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E8C2F" w14:textId="5577B22B" w:rsidR="00C17E16" w:rsidRDefault="00C17E16" w:rsidP="00C17E16">
      <w:pPr>
        <w:pStyle w:val="Title"/>
      </w:pPr>
      <w:r>
        <w:t>PROSPERO Registration Form Draft</w:t>
      </w:r>
    </w:p>
    <w:p w14:paraId="3B34D059" w14:textId="4E1F2775" w:rsidR="00C17E16" w:rsidRDefault="00A9515B" w:rsidP="00354BE0">
      <w:pPr>
        <w:pStyle w:val="Heading1"/>
        <w:numPr>
          <w:ilvl w:val="0"/>
          <w:numId w:val="7"/>
        </w:numPr>
      </w:pPr>
      <w:r>
        <w:t>Review Title</w:t>
      </w:r>
    </w:p>
    <w:p w14:paraId="7429C81C" w14:textId="77777777" w:rsidR="00C17E16" w:rsidRDefault="00C17E16" w:rsidP="00C17E16">
      <w:r>
        <w:t>Conceptual Clarification of Digital Patient Frameworks, Methodological Approaches, and Infrastructural Gaps: Evidence from a Systematic Meta-Review</w:t>
      </w:r>
    </w:p>
    <w:p w14:paraId="01EEDBF4" w14:textId="5F40ACA8" w:rsidR="00C17E16" w:rsidRDefault="00C17E16" w:rsidP="00D72F5A">
      <w:pPr>
        <w:pStyle w:val="Heading1"/>
        <w:numPr>
          <w:ilvl w:val="0"/>
          <w:numId w:val="7"/>
        </w:numPr>
      </w:pPr>
      <w:r>
        <w:t>Anticipated or actual start date</w:t>
      </w:r>
    </w:p>
    <w:p w14:paraId="4378C3D5" w14:textId="7A93FE65" w:rsidR="00C17E16" w:rsidRDefault="0018266D" w:rsidP="00C17E16">
      <w:r>
        <w:t>10</w:t>
      </w:r>
      <w:r w:rsidR="00C17E16">
        <w:t>/24/2025</w:t>
      </w:r>
    </w:p>
    <w:p w14:paraId="0AFD91F5" w14:textId="77777777" w:rsidR="00C17E16" w:rsidRDefault="00C17E16" w:rsidP="00D72F5A">
      <w:pPr>
        <w:pStyle w:val="Heading1"/>
        <w:numPr>
          <w:ilvl w:val="0"/>
          <w:numId w:val="7"/>
        </w:numPr>
      </w:pPr>
      <w:r>
        <w:t>Anticipated completion date</w:t>
      </w:r>
    </w:p>
    <w:p w14:paraId="3CD52ABD" w14:textId="77777777" w:rsidR="00C17E16" w:rsidRDefault="00C17E16" w:rsidP="00C17E16">
      <w:r>
        <w:t>Jan 2026</w:t>
      </w:r>
    </w:p>
    <w:p w14:paraId="58D55A1E" w14:textId="77777777" w:rsidR="00C17E16" w:rsidRDefault="00C17E16" w:rsidP="00D72F5A">
      <w:pPr>
        <w:pStyle w:val="Heading1"/>
        <w:numPr>
          <w:ilvl w:val="0"/>
          <w:numId w:val="7"/>
        </w:numPr>
      </w:pPr>
      <w:r>
        <w:t>Stage of review at time of registration</w:t>
      </w:r>
    </w:p>
    <w:tbl>
      <w:tblPr>
        <w:tblStyle w:val="TableGrid"/>
        <w:tblW w:w="0" w:type="auto"/>
        <w:jc w:val="center"/>
        <w:tblLook w:val="04A0" w:firstRow="1" w:lastRow="0" w:firstColumn="1" w:lastColumn="0" w:noHBand="0" w:noVBand="1"/>
      </w:tblPr>
      <w:tblGrid>
        <w:gridCol w:w="6196"/>
        <w:gridCol w:w="783"/>
        <w:gridCol w:w="1094"/>
      </w:tblGrid>
      <w:tr w:rsidR="007E05AE" w14:paraId="1B98499D" w14:textId="77777777" w:rsidTr="007E05AE">
        <w:trPr>
          <w:jc w:val="center"/>
        </w:trPr>
        <w:tc>
          <w:tcPr>
            <w:tcW w:w="6196" w:type="dxa"/>
          </w:tcPr>
          <w:p w14:paraId="26863B2A" w14:textId="31B92A4B" w:rsidR="007F6B71" w:rsidRDefault="003F63A1" w:rsidP="007E05AE">
            <w:pPr>
              <w:ind w:firstLine="0"/>
            </w:pPr>
            <w:r>
              <w:t>Review Stage</w:t>
            </w:r>
          </w:p>
        </w:tc>
        <w:tc>
          <w:tcPr>
            <w:tcW w:w="0" w:type="auto"/>
          </w:tcPr>
          <w:p w14:paraId="06987322" w14:textId="7A16749E" w:rsidR="007F6B71" w:rsidRDefault="003F63A1" w:rsidP="007E05AE">
            <w:pPr>
              <w:ind w:firstLine="0"/>
            </w:pPr>
            <w:r>
              <w:t>Started</w:t>
            </w:r>
          </w:p>
        </w:tc>
        <w:tc>
          <w:tcPr>
            <w:tcW w:w="0" w:type="auto"/>
          </w:tcPr>
          <w:p w14:paraId="21858DA9" w14:textId="0A66B5A6" w:rsidR="007F6B71" w:rsidRDefault="003F63A1" w:rsidP="007E05AE">
            <w:pPr>
              <w:ind w:firstLine="0"/>
            </w:pPr>
            <w:r>
              <w:t>Completed</w:t>
            </w:r>
          </w:p>
        </w:tc>
      </w:tr>
      <w:tr w:rsidR="007E05AE" w14:paraId="1A608ABA" w14:textId="77777777" w:rsidTr="007E05AE">
        <w:trPr>
          <w:jc w:val="center"/>
        </w:trPr>
        <w:tc>
          <w:tcPr>
            <w:tcW w:w="6196" w:type="dxa"/>
          </w:tcPr>
          <w:p w14:paraId="3C4CCEDF" w14:textId="4D01FAE2" w:rsidR="007F6B71" w:rsidRPr="00E10CEA" w:rsidRDefault="00594F33"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Preliminary searches</w:t>
            </w:r>
          </w:p>
        </w:tc>
        <w:tc>
          <w:tcPr>
            <w:tcW w:w="0" w:type="auto"/>
          </w:tcPr>
          <w:p w14:paraId="69A91BBF" w14:textId="4B4CDF07"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Yes</w:t>
            </w:r>
          </w:p>
        </w:tc>
        <w:tc>
          <w:tcPr>
            <w:tcW w:w="0" w:type="auto"/>
          </w:tcPr>
          <w:p w14:paraId="179A6D51" w14:textId="1D94A4A6" w:rsidR="007F6B71" w:rsidRPr="00E10CEA" w:rsidRDefault="007A60CC" w:rsidP="007E05AE">
            <w:pPr>
              <w:ind w:firstLine="0"/>
              <w:rPr>
                <w:rFonts w:asciiTheme="majorHAnsi" w:hAnsiTheme="majorHAnsi" w:cstheme="majorHAnsi"/>
                <w:szCs w:val="20"/>
              </w:rPr>
            </w:pPr>
            <w:r>
              <w:rPr>
                <w:rFonts w:asciiTheme="majorHAnsi" w:hAnsiTheme="majorHAnsi" w:cstheme="majorHAnsi"/>
                <w:szCs w:val="20"/>
              </w:rPr>
              <w:t>Yes</w:t>
            </w:r>
          </w:p>
        </w:tc>
      </w:tr>
      <w:tr w:rsidR="007E05AE" w14:paraId="5362C989" w14:textId="77777777" w:rsidTr="007E05AE">
        <w:trPr>
          <w:jc w:val="center"/>
        </w:trPr>
        <w:tc>
          <w:tcPr>
            <w:tcW w:w="6196" w:type="dxa"/>
          </w:tcPr>
          <w:p w14:paraId="04B6D44C" w14:textId="21DE04FE" w:rsidR="007F6B71" w:rsidRPr="00E10CEA" w:rsidRDefault="00594F33"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Piloting of the study selection process</w:t>
            </w:r>
          </w:p>
        </w:tc>
        <w:tc>
          <w:tcPr>
            <w:tcW w:w="0" w:type="auto"/>
          </w:tcPr>
          <w:p w14:paraId="74FB0919" w14:textId="55BFDFC2"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Yes</w:t>
            </w:r>
          </w:p>
        </w:tc>
        <w:tc>
          <w:tcPr>
            <w:tcW w:w="0" w:type="auto"/>
          </w:tcPr>
          <w:p w14:paraId="5D990BB3" w14:textId="30AB2FDF" w:rsidR="007F6B71" w:rsidRPr="00E10CEA" w:rsidRDefault="007A60CC" w:rsidP="007E05AE">
            <w:pPr>
              <w:ind w:firstLine="0"/>
              <w:rPr>
                <w:rFonts w:asciiTheme="majorHAnsi" w:hAnsiTheme="majorHAnsi" w:cstheme="majorHAnsi"/>
                <w:szCs w:val="20"/>
              </w:rPr>
            </w:pPr>
            <w:r>
              <w:rPr>
                <w:rFonts w:asciiTheme="majorHAnsi" w:hAnsiTheme="majorHAnsi" w:cstheme="majorHAnsi"/>
                <w:szCs w:val="20"/>
              </w:rPr>
              <w:t>Yes</w:t>
            </w:r>
          </w:p>
        </w:tc>
      </w:tr>
      <w:tr w:rsidR="007E05AE" w14:paraId="5114F5AF" w14:textId="77777777" w:rsidTr="007E05AE">
        <w:trPr>
          <w:jc w:val="center"/>
        </w:trPr>
        <w:tc>
          <w:tcPr>
            <w:tcW w:w="6196" w:type="dxa"/>
          </w:tcPr>
          <w:p w14:paraId="7B2B0B4A" w14:textId="243CBF41" w:rsidR="007F6B71" w:rsidRPr="00E10CEA" w:rsidRDefault="00594F33"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Formal screening of search results against eligibility criteria</w:t>
            </w:r>
          </w:p>
        </w:tc>
        <w:tc>
          <w:tcPr>
            <w:tcW w:w="0" w:type="auto"/>
          </w:tcPr>
          <w:p w14:paraId="3D5D121D" w14:textId="51AF60D0" w:rsidR="007F6B71" w:rsidRPr="00E10CEA" w:rsidRDefault="007A60CC" w:rsidP="007E05AE">
            <w:pPr>
              <w:ind w:firstLine="0"/>
              <w:rPr>
                <w:rFonts w:asciiTheme="majorHAnsi" w:hAnsiTheme="majorHAnsi" w:cstheme="majorHAnsi"/>
                <w:szCs w:val="20"/>
              </w:rPr>
            </w:pPr>
            <w:r>
              <w:rPr>
                <w:rFonts w:asciiTheme="majorHAnsi" w:hAnsiTheme="majorHAnsi" w:cstheme="majorHAnsi"/>
                <w:szCs w:val="20"/>
              </w:rPr>
              <w:t>Yes</w:t>
            </w:r>
          </w:p>
        </w:tc>
        <w:tc>
          <w:tcPr>
            <w:tcW w:w="0" w:type="auto"/>
          </w:tcPr>
          <w:p w14:paraId="368CC2AB" w14:textId="7AD08307" w:rsidR="007F6B71" w:rsidRPr="00E10CEA" w:rsidRDefault="000F04DB" w:rsidP="007E05AE">
            <w:pPr>
              <w:ind w:firstLine="0"/>
              <w:rPr>
                <w:rFonts w:asciiTheme="majorHAnsi" w:hAnsiTheme="majorHAnsi" w:cstheme="majorHAnsi"/>
                <w:szCs w:val="20"/>
              </w:rPr>
            </w:pPr>
            <w:r>
              <w:rPr>
                <w:rFonts w:asciiTheme="majorHAnsi" w:hAnsiTheme="majorHAnsi" w:cstheme="majorHAnsi"/>
                <w:szCs w:val="20"/>
              </w:rPr>
              <w:t>No</w:t>
            </w:r>
          </w:p>
        </w:tc>
      </w:tr>
      <w:tr w:rsidR="007E05AE" w14:paraId="1759A3D2" w14:textId="77777777" w:rsidTr="007E05AE">
        <w:trPr>
          <w:jc w:val="center"/>
        </w:trPr>
        <w:tc>
          <w:tcPr>
            <w:tcW w:w="6196" w:type="dxa"/>
          </w:tcPr>
          <w:p w14:paraId="62CACE05" w14:textId="5BF00B5A" w:rsidR="007F6B71" w:rsidRPr="00E10CEA" w:rsidRDefault="00594F33"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Data extraction</w:t>
            </w:r>
          </w:p>
        </w:tc>
        <w:tc>
          <w:tcPr>
            <w:tcW w:w="0" w:type="auto"/>
          </w:tcPr>
          <w:p w14:paraId="194E7A99" w14:textId="5DD718E9" w:rsidR="007F6B71" w:rsidRPr="00E10CEA" w:rsidRDefault="00A559E4" w:rsidP="007E05AE">
            <w:pPr>
              <w:ind w:firstLine="0"/>
              <w:rPr>
                <w:rFonts w:asciiTheme="majorHAnsi" w:hAnsiTheme="majorHAnsi" w:cstheme="majorHAnsi"/>
                <w:szCs w:val="20"/>
              </w:rPr>
            </w:pPr>
            <w:r>
              <w:rPr>
                <w:rFonts w:asciiTheme="majorHAnsi" w:hAnsiTheme="majorHAnsi" w:cstheme="majorHAnsi"/>
                <w:szCs w:val="20"/>
              </w:rPr>
              <w:t>No</w:t>
            </w:r>
          </w:p>
        </w:tc>
        <w:tc>
          <w:tcPr>
            <w:tcW w:w="0" w:type="auto"/>
          </w:tcPr>
          <w:p w14:paraId="72C1FED2" w14:textId="321B00D4"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No</w:t>
            </w:r>
          </w:p>
        </w:tc>
      </w:tr>
      <w:tr w:rsidR="007E05AE" w14:paraId="7C60D724" w14:textId="77777777" w:rsidTr="007E05AE">
        <w:trPr>
          <w:jc w:val="center"/>
        </w:trPr>
        <w:tc>
          <w:tcPr>
            <w:tcW w:w="6196" w:type="dxa"/>
          </w:tcPr>
          <w:p w14:paraId="769E5667" w14:textId="6EE97DA9" w:rsidR="007F6B71" w:rsidRPr="00E10CEA" w:rsidRDefault="00C22344"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Risk of bias (quality) assessment</w:t>
            </w:r>
          </w:p>
        </w:tc>
        <w:tc>
          <w:tcPr>
            <w:tcW w:w="0" w:type="auto"/>
          </w:tcPr>
          <w:p w14:paraId="3365A455" w14:textId="5DF92106"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No</w:t>
            </w:r>
          </w:p>
        </w:tc>
        <w:tc>
          <w:tcPr>
            <w:tcW w:w="0" w:type="auto"/>
          </w:tcPr>
          <w:p w14:paraId="5D5E0E8B" w14:textId="52D9C891"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No</w:t>
            </w:r>
          </w:p>
        </w:tc>
      </w:tr>
      <w:tr w:rsidR="007E05AE" w14:paraId="6296170F" w14:textId="77777777" w:rsidTr="007E05AE">
        <w:trPr>
          <w:jc w:val="center"/>
        </w:trPr>
        <w:tc>
          <w:tcPr>
            <w:tcW w:w="6196" w:type="dxa"/>
          </w:tcPr>
          <w:p w14:paraId="0FDA821C" w14:textId="676EA72F" w:rsidR="007F6B71" w:rsidRPr="00E10CEA" w:rsidRDefault="00C22344" w:rsidP="007E05AE">
            <w:pPr>
              <w:ind w:firstLine="0"/>
              <w:rPr>
                <w:rFonts w:asciiTheme="majorHAnsi" w:hAnsiTheme="majorHAnsi" w:cstheme="majorHAnsi"/>
                <w:szCs w:val="20"/>
              </w:rPr>
            </w:pPr>
            <w:r w:rsidRPr="00E10CEA">
              <w:rPr>
                <w:rStyle w:val="fontstyle01"/>
                <w:rFonts w:asciiTheme="majorHAnsi" w:hAnsiTheme="majorHAnsi" w:cstheme="majorHAnsi"/>
                <w:sz w:val="20"/>
                <w:szCs w:val="20"/>
              </w:rPr>
              <w:t>Data analysis</w:t>
            </w:r>
          </w:p>
        </w:tc>
        <w:tc>
          <w:tcPr>
            <w:tcW w:w="0" w:type="auto"/>
          </w:tcPr>
          <w:p w14:paraId="4CBE30E1" w14:textId="2950C2F8"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No</w:t>
            </w:r>
          </w:p>
        </w:tc>
        <w:tc>
          <w:tcPr>
            <w:tcW w:w="0" w:type="auto"/>
          </w:tcPr>
          <w:p w14:paraId="3766173C" w14:textId="31D58085" w:rsidR="007F6B71" w:rsidRPr="00E10CEA" w:rsidRDefault="00C22344" w:rsidP="007E05AE">
            <w:pPr>
              <w:ind w:firstLine="0"/>
              <w:rPr>
                <w:rFonts w:asciiTheme="majorHAnsi" w:hAnsiTheme="majorHAnsi" w:cstheme="majorHAnsi"/>
                <w:szCs w:val="20"/>
              </w:rPr>
            </w:pPr>
            <w:r w:rsidRPr="00E10CEA">
              <w:rPr>
                <w:rFonts w:asciiTheme="majorHAnsi" w:hAnsiTheme="majorHAnsi" w:cstheme="majorHAnsi"/>
                <w:szCs w:val="20"/>
              </w:rPr>
              <w:t>No</w:t>
            </w:r>
          </w:p>
        </w:tc>
      </w:tr>
    </w:tbl>
    <w:p w14:paraId="6EAC4D1C" w14:textId="77777777" w:rsidR="00C17E16" w:rsidRDefault="00C17E16" w:rsidP="003223A3">
      <w:pPr>
        <w:pStyle w:val="Heading1"/>
        <w:numPr>
          <w:ilvl w:val="0"/>
          <w:numId w:val="7"/>
        </w:numPr>
      </w:pPr>
      <w:r w:rsidRPr="003223A3">
        <w:t>Named</w:t>
      </w:r>
      <w:r>
        <w:t xml:space="preserve"> contact</w:t>
      </w:r>
    </w:p>
    <w:p w14:paraId="7F569EEA" w14:textId="77777777" w:rsidR="00550034" w:rsidRDefault="00C17E16" w:rsidP="00550034">
      <w:r>
        <w:t>Given name: Arash</w:t>
      </w:r>
      <w:r w:rsidR="00421981">
        <w:t xml:space="preserve"> </w:t>
      </w:r>
      <w:r>
        <w:t>Ghorbannia</w:t>
      </w:r>
    </w:p>
    <w:p w14:paraId="4AC252F3" w14:textId="3D71A1A0" w:rsidR="00550034" w:rsidRDefault="00C17E16" w:rsidP="00550034">
      <w:r>
        <w:t xml:space="preserve">Email: </w:t>
      </w:r>
      <w:hyperlink r:id="rId8" w:history="1">
        <w:r w:rsidR="00F5094C" w:rsidRPr="00410D23">
          <w:t>aghorban@odu.edu</w:t>
        </w:r>
      </w:hyperlink>
    </w:p>
    <w:p w14:paraId="1DAD95B2" w14:textId="483520DB" w:rsidR="00F5094C" w:rsidRDefault="00410D23" w:rsidP="00550034">
      <w:r>
        <w:t>Old Dominion University</w:t>
      </w:r>
    </w:p>
    <w:p w14:paraId="0B2430D6" w14:textId="77777777" w:rsidR="00C17E16" w:rsidRDefault="00C17E16" w:rsidP="003223A3">
      <w:pPr>
        <w:pStyle w:val="Heading1"/>
        <w:numPr>
          <w:ilvl w:val="0"/>
          <w:numId w:val="7"/>
        </w:numPr>
      </w:pPr>
      <w:r>
        <w:t>Review team members</w:t>
      </w:r>
    </w:p>
    <w:p w14:paraId="58E56AE4" w14:textId="375AAAD7" w:rsidR="00313F54" w:rsidRDefault="00C17E16" w:rsidP="00313F54">
      <w:r>
        <w:t>Megan A. Witherow (</w:t>
      </w:r>
      <w:r w:rsidR="007E05AE" w:rsidRPr="000C0D0A">
        <w:t>mwithero@odu.edu</w:t>
      </w:r>
      <w:r>
        <w:t>)</w:t>
      </w:r>
    </w:p>
    <w:p w14:paraId="06722AF5" w14:textId="67B931B8" w:rsidR="00C17E16" w:rsidRDefault="00C17E16" w:rsidP="00313F54">
      <w:r>
        <w:t>Jae H. Lee (</w:t>
      </w:r>
      <w:r w:rsidR="002B7AAD" w:rsidRPr="000C0D0A">
        <w:t>jhlee@odu.edu</w:t>
      </w:r>
      <w:r>
        <w:t>)</w:t>
      </w:r>
    </w:p>
    <w:p w14:paraId="75A6F3F1" w14:textId="419667F6" w:rsidR="002B7AAD" w:rsidRDefault="002B7AAD" w:rsidP="002B7AAD">
      <w:r>
        <w:t xml:space="preserve">Taryn T. </w:t>
      </w:r>
      <w:commentRangeStart w:id="0"/>
      <w:commentRangeStart w:id="1"/>
      <w:r>
        <w:t>Cuper</w:t>
      </w:r>
      <w:commentRangeEnd w:id="0"/>
      <w:r>
        <w:rPr>
          <w:rStyle w:val="CommentReference"/>
          <w:sz w:val="20"/>
          <w:szCs w:val="24"/>
        </w:rPr>
        <w:commentReference w:id="0"/>
      </w:r>
      <w:commentRangeEnd w:id="1"/>
      <w:r w:rsidR="4F1363EC">
        <w:rPr>
          <w:rStyle w:val="CommentReference"/>
          <w:sz w:val="20"/>
          <w:szCs w:val="24"/>
        </w:rPr>
        <w:commentReference w:id="1"/>
      </w:r>
      <w:r w:rsidR="00F23DAB">
        <w:t xml:space="preserve"> (</w:t>
      </w:r>
      <w:r w:rsidR="00C77AA0" w:rsidRPr="00C77AA0">
        <w:t>cupertt@odu.edu</w:t>
      </w:r>
      <w:r w:rsidR="00F23DAB">
        <w:t>)</w:t>
      </w:r>
    </w:p>
    <w:p w14:paraId="20E968CD" w14:textId="7322779F" w:rsidR="002B7AAD" w:rsidRDefault="002B7AAD" w:rsidP="002B7AAD">
      <w:r>
        <w:t>Mark Scerbo</w:t>
      </w:r>
      <w:r w:rsidR="00C77AA0">
        <w:t xml:space="preserve"> (</w:t>
      </w:r>
      <w:r w:rsidR="00C77AA0" w:rsidRPr="00C77AA0">
        <w:t>mscerbo@odu.edu</w:t>
      </w:r>
      <w:r w:rsidR="00C77AA0">
        <w:t>)</w:t>
      </w:r>
    </w:p>
    <w:p w14:paraId="35664AE1" w14:textId="3B18FAA7" w:rsidR="002B7AAD" w:rsidRDefault="002B7AAD" w:rsidP="002B7AAD">
      <w:r>
        <w:t>April Pace</w:t>
      </w:r>
      <w:r w:rsidR="00C77AA0">
        <w:t xml:space="preserve"> (</w:t>
      </w:r>
      <w:r w:rsidR="00C77AA0" w:rsidRPr="00C77AA0">
        <w:t>paceaa@odu.edu</w:t>
      </w:r>
      <w:r w:rsidR="00C77AA0">
        <w:t>)</w:t>
      </w:r>
    </w:p>
    <w:p w14:paraId="142BEC3E" w14:textId="1CBC8EC4" w:rsidR="002B7AAD" w:rsidRDefault="002B7AAD" w:rsidP="002B7AAD">
      <w:r>
        <w:t>Faryaneh Poursardar</w:t>
      </w:r>
      <w:r w:rsidR="00F23DAB">
        <w:t xml:space="preserve"> (</w:t>
      </w:r>
      <w:r w:rsidR="00C77AA0" w:rsidRPr="00C77AA0">
        <w:t>poursardar@cs.odu.edu</w:t>
      </w:r>
      <w:r w:rsidR="00F23DAB">
        <w:t>)</w:t>
      </w:r>
    </w:p>
    <w:p w14:paraId="0D0E4455" w14:textId="3B649463" w:rsidR="00452149" w:rsidRDefault="00452149" w:rsidP="00452149">
      <w:pPr>
        <w:pStyle w:val="Heading1"/>
        <w:numPr>
          <w:ilvl w:val="0"/>
          <w:numId w:val="7"/>
        </w:numPr>
      </w:pPr>
      <w:r>
        <w:t>Funding Sources</w:t>
      </w:r>
    </w:p>
    <w:p w14:paraId="15388D30" w14:textId="46247A1D" w:rsidR="2D003DB8" w:rsidRDefault="4F0213A1" w:rsidP="00313F54">
      <w:pPr>
        <w:rPr>
          <w:rFonts w:eastAsia="Trebuchet MS" w:cs="Trebuchet MS"/>
        </w:rPr>
      </w:pPr>
      <w:commentRangeStart w:id="2"/>
      <w:commentRangeStart w:id="3"/>
      <w:commentRangeStart w:id="4"/>
      <w:commentRangeStart w:id="5"/>
      <w:r w:rsidRPr="24B0C068">
        <w:rPr>
          <w:rFonts w:eastAsia="Segoe UI"/>
        </w:rPr>
        <w:t>F</w:t>
      </w:r>
      <w:r w:rsidR="360C79A3" w:rsidRPr="24B0C068">
        <w:rPr>
          <w:rFonts w:eastAsia="Segoe UI"/>
        </w:rPr>
        <w:t>unding provided by the Virginia Innovation Partnership Authority of the Commonwealth of Virginia and Old Dominion University’s National Center for Collaboration in Medical Modeling and Simulation.</w:t>
      </w:r>
      <w:commentRangeEnd w:id="2"/>
      <w:r w:rsidR="2E44EC5D">
        <w:rPr>
          <w:rStyle w:val="CommentReference"/>
          <w:rFonts w:eastAsia="Trebuchet MS" w:cs="Trebuchet MS"/>
          <w:sz w:val="20"/>
          <w:szCs w:val="24"/>
        </w:rPr>
        <w:commentReference w:id="2"/>
      </w:r>
      <w:commentRangeEnd w:id="3"/>
      <w:r>
        <w:rPr>
          <w:rStyle w:val="CommentReference"/>
          <w:rFonts w:eastAsia="Trebuchet MS" w:cs="Trebuchet MS"/>
          <w:sz w:val="20"/>
          <w:szCs w:val="24"/>
        </w:rPr>
        <w:commentReference w:id="3"/>
      </w:r>
      <w:commentRangeEnd w:id="4"/>
      <w:r>
        <w:rPr>
          <w:rStyle w:val="CommentReference"/>
          <w:rFonts w:eastAsia="Trebuchet MS" w:cs="Trebuchet MS"/>
          <w:sz w:val="20"/>
          <w:szCs w:val="24"/>
        </w:rPr>
        <w:commentReference w:id="4"/>
      </w:r>
      <w:commentRangeEnd w:id="5"/>
      <w:r>
        <w:rPr>
          <w:rStyle w:val="CommentReference"/>
          <w:rFonts w:eastAsia="Trebuchet MS" w:cs="Trebuchet MS"/>
          <w:sz w:val="20"/>
          <w:szCs w:val="24"/>
        </w:rPr>
        <w:commentReference w:id="5"/>
      </w:r>
    </w:p>
    <w:p w14:paraId="5B69064B" w14:textId="2DF1C3F0" w:rsidR="00452149" w:rsidRDefault="00760042" w:rsidP="00760042">
      <w:pPr>
        <w:pStyle w:val="Heading1"/>
        <w:numPr>
          <w:ilvl w:val="0"/>
          <w:numId w:val="7"/>
        </w:numPr>
      </w:pPr>
      <w:r>
        <w:t>Conflict of Interest</w:t>
      </w:r>
    </w:p>
    <w:p w14:paraId="78724AA3" w14:textId="381A44A2" w:rsidR="00760042" w:rsidRDefault="0052041E" w:rsidP="00760042">
      <w:r>
        <w:t xml:space="preserve">AG: The author has no conflict of interest to disclose </w:t>
      </w:r>
    </w:p>
    <w:p w14:paraId="7F434689" w14:textId="77777777" w:rsidR="000E1DE6" w:rsidRDefault="000E1DE6" w:rsidP="000E1DE6">
      <w:pPr>
        <w:pStyle w:val="Heading1"/>
        <w:numPr>
          <w:ilvl w:val="0"/>
          <w:numId w:val="7"/>
        </w:numPr>
      </w:pPr>
      <w:r>
        <w:t>Collaborators</w:t>
      </w:r>
    </w:p>
    <w:p w14:paraId="4D17F058" w14:textId="77777777" w:rsidR="00313F54" w:rsidRDefault="000E1DE6" w:rsidP="000E1DE6">
      <w:r>
        <w:t>Ginger S. Watson</w:t>
      </w:r>
    </w:p>
    <w:p w14:paraId="394C0182" w14:textId="1686A236" w:rsidR="0091460F" w:rsidRDefault="0091460F" w:rsidP="000E1DE6">
      <w:r>
        <w:t>Charles Combs</w:t>
      </w:r>
    </w:p>
    <w:p w14:paraId="607E772D" w14:textId="77777777" w:rsidR="004439DB" w:rsidRDefault="004439DB" w:rsidP="000E1DE6"/>
    <w:p w14:paraId="29F4C793" w14:textId="286BB300" w:rsidR="004439DB" w:rsidRDefault="004439DB">
      <w:pPr>
        <w:spacing w:after="200" w:line="276" w:lineRule="auto"/>
        <w:ind w:firstLine="0"/>
      </w:pPr>
      <w:r>
        <w:br w:type="page"/>
      </w:r>
    </w:p>
    <w:p w14:paraId="46BEE170" w14:textId="77777777" w:rsidR="004439DB" w:rsidRPr="00760042" w:rsidRDefault="004439DB" w:rsidP="004439DB">
      <w:pPr>
        <w:ind w:firstLine="0"/>
      </w:pPr>
    </w:p>
    <w:p w14:paraId="694D19EA" w14:textId="77777777" w:rsidR="00C17E16" w:rsidRDefault="00C17E16" w:rsidP="000E1DE6">
      <w:pPr>
        <w:pStyle w:val="Heading1"/>
        <w:numPr>
          <w:ilvl w:val="0"/>
          <w:numId w:val="7"/>
        </w:numPr>
      </w:pPr>
      <w:r>
        <w:t>Review question(s)</w:t>
      </w:r>
    </w:p>
    <w:p w14:paraId="31F5DB93" w14:textId="77777777" w:rsidR="00EF472D" w:rsidRDefault="00917521" w:rsidP="006D1031">
      <w:pPr>
        <w:rPr>
          <w:sz w:val="24"/>
        </w:rPr>
      </w:pPr>
      <w:r w:rsidRPr="00E10CEA">
        <w:rPr>
          <w:b/>
          <w:bCs/>
          <w:sz w:val="24"/>
        </w:rPr>
        <w:t>Primary aim:</w:t>
      </w:r>
    </w:p>
    <w:p w14:paraId="1010E797" w14:textId="59EE9C7A" w:rsidR="00917521" w:rsidRPr="00E10CEA" w:rsidRDefault="00917521" w:rsidP="00E10CEA">
      <w:pPr>
        <w:pStyle w:val="ListParagraph"/>
        <w:numPr>
          <w:ilvl w:val="0"/>
          <w:numId w:val="24"/>
        </w:numPr>
      </w:pPr>
      <w:r w:rsidRPr="00E10CEA">
        <w:t>To synthesize how the digital patient spectrum—encompassing digital twins, virtual patients, in silico and synthetic patients—is conceptualized, constructed, and operationalized across healthcare literature, and to identify methodological and infrastructural gaps that limit their translation into clinical practice.</w:t>
      </w:r>
    </w:p>
    <w:p w14:paraId="2E53E9A1" w14:textId="53B46CA4" w:rsidR="00C931E1" w:rsidRPr="00E10CEA" w:rsidRDefault="00C931E1" w:rsidP="00E10CEA">
      <w:pPr>
        <w:rPr>
          <w:b/>
          <w:bCs/>
          <w:sz w:val="24"/>
        </w:rPr>
      </w:pPr>
      <w:r w:rsidRPr="00E10CEA">
        <w:rPr>
          <w:b/>
          <w:bCs/>
          <w:sz w:val="24"/>
        </w:rPr>
        <w:t>RQ1 — Conceptual Framing</w:t>
      </w:r>
    </w:p>
    <w:p w14:paraId="26F52904" w14:textId="5584874E" w:rsidR="00917521" w:rsidRPr="00E10CEA" w:rsidRDefault="00917521" w:rsidP="00E10CEA">
      <w:pPr>
        <w:pStyle w:val="ListParagraph"/>
        <w:numPr>
          <w:ilvl w:val="0"/>
          <w:numId w:val="28"/>
        </w:numPr>
      </w:pPr>
      <w:r w:rsidRPr="00E10CEA">
        <w:t>Question:</w:t>
      </w:r>
      <w:r w:rsidR="006D1031">
        <w:t xml:space="preserve"> </w:t>
      </w:r>
      <w:r w:rsidRPr="00E10CEA">
        <w:t>What are the definitional boundaries of the digital patient spectrum across current healthcare literature? How do reviews characterize and differentiate related constructs—such as digital twins, virtual patients, in silico patients, and synthetic patients—through proposed frameworks, classification schemes, or hierarchical layers (e.g., data–model–function–interaction–maturity)?</w:t>
      </w:r>
    </w:p>
    <w:p w14:paraId="1A398DA5" w14:textId="0B21427C" w:rsidR="00917521" w:rsidRPr="006D1031" w:rsidRDefault="00917521" w:rsidP="00E10CEA">
      <w:pPr>
        <w:pStyle w:val="ListParagraph"/>
        <w:numPr>
          <w:ilvl w:val="0"/>
          <w:numId w:val="28"/>
        </w:numPr>
      </w:pPr>
      <w:r w:rsidRPr="00E10CEA">
        <w:t>Aim:</w:t>
      </w:r>
      <w:r w:rsidR="006D1031">
        <w:t xml:space="preserve"> </w:t>
      </w:r>
      <w:r w:rsidRPr="00E10CEA">
        <w:t>To identify how the spectrum of digital patient concepts is defined and delimited, and to characterize the distinguishing features, dimensions, and taxonomic hierarchies proposed to differentiate them across the literature.</w:t>
      </w:r>
    </w:p>
    <w:p w14:paraId="2CFBBC73" w14:textId="77777777" w:rsidR="00917521" w:rsidRPr="00E10CEA" w:rsidRDefault="00917521" w:rsidP="00E10CEA">
      <w:pPr>
        <w:rPr>
          <w:b/>
          <w:bCs/>
          <w:sz w:val="24"/>
        </w:rPr>
      </w:pPr>
      <w:r w:rsidRPr="00E10CEA">
        <w:rPr>
          <w:b/>
          <w:bCs/>
          <w:sz w:val="24"/>
        </w:rPr>
        <w:t>RQ2 — Construction and Modeling Frameworks</w:t>
      </w:r>
    </w:p>
    <w:p w14:paraId="50794285" w14:textId="5DD16AB4" w:rsidR="00917521" w:rsidRPr="00E10CEA" w:rsidRDefault="00917521" w:rsidP="00E10CEA">
      <w:pPr>
        <w:pStyle w:val="ListParagraph"/>
        <w:numPr>
          <w:ilvl w:val="0"/>
          <w:numId w:val="28"/>
        </w:numPr>
      </w:pPr>
      <w:r w:rsidRPr="00E10CEA">
        <w:t>Question:</w:t>
      </w:r>
      <w:r w:rsidR="006D1031">
        <w:t xml:space="preserve"> </w:t>
      </w:r>
      <w:r w:rsidRPr="00E10CEA">
        <w:t>How do reviews describe the methodological and computational design of digital patient frameworks across this conceptual spectrum? Specifically, how do model architectures, data pipelines, and integration strategies vary between individualized, continuously updated digital twins (requiring longitudinal multimodal and patient-specific data streams) and more generic or archetype-based digital patients (focused on population-level or whole-body impact prediction without continuous coupling)?</w:t>
      </w:r>
    </w:p>
    <w:p w14:paraId="48F02F4E" w14:textId="51BEAFF8" w:rsidR="00917521" w:rsidRPr="006D1031" w:rsidRDefault="00917521" w:rsidP="00E10CEA">
      <w:pPr>
        <w:pStyle w:val="ListParagraph"/>
        <w:numPr>
          <w:ilvl w:val="0"/>
          <w:numId w:val="28"/>
        </w:numPr>
      </w:pPr>
      <w:r w:rsidRPr="00E10CEA">
        <w:t>Aim:</w:t>
      </w:r>
      <w:r w:rsidR="006D1031">
        <w:t xml:space="preserve"> </w:t>
      </w:r>
      <w:r w:rsidRPr="00E10CEA">
        <w:t>To map how different conceptualizations of digital patients influence their construction pipelines—including data acquisition (EHR, imaging, genomics, wearables, simulations), model coupling (one-way vs two-way), temporal orientation (static vs dynamic), and the use of interoperability standards (FHIR, DICOM, OMOP, HL7).</w:t>
      </w:r>
    </w:p>
    <w:p w14:paraId="41538F8A" w14:textId="77777777" w:rsidR="00917521" w:rsidRPr="00E10CEA" w:rsidRDefault="00917521" w:rsidP="00E10CEA">
      <w:pPr>
        <w:rPr>
          <w:b/>
          <w:bCs/>
          <w:sz w:val="24"/>
        </w:rPr>
      </w:pPr>
      <w:r w:rsidRPr="00E10CEA">
        <w:rPr>
          <w:b/>
          <w:bCs/>
          <w:sz w:val="24"/>
        </w:rPr>
        <w:t>RQ3 — Validation and Fidelity</w:t>
      </w:r>
    </w:p>
    <w:p w14:paraId="3DB6708F" w14:textId="33502BDC" w:rsidR="00917521" w:rsidRPr="00E10CEA" w:rsidRDefault="00917521" w:rsidP="00E10CEA">
      <w:pPr>
        <w:pStyle w:val="ListParagraph"/>
        <w:numPr>
          <w:ilvl w:val="0"/>
          <w:numId w:val="28"/>
        </w:numPr>
      </w:pPr>
      <w:r w:rsidRPr="00E10CEA">
        <w:t>Question:</w:t>
      </w:r>
      <w:r w:rsidR="006D1031">
        <w:t xml:space="preserve"> </w:t>
      </w:r>
      <w:r w:rsidRPr="00E10CEA">
        <w:t xml:space="preserve">What validation and fidelity assessment strategies are reported across </w:t>
      </w:r>
      <w:r w:rsidR="006B78EE">
        <w:t xml:space="preserve">reviews on the </w:t>
      </w:r>
      <w:r w:rsidRPr="00E10CEA">
        <w:t xml:space="preserve">digital patient </w:t>
      </w:r>
      <w:r w:rsidR="006B78EE">
        <w:t>spectrum</w:t>
      </w:r>
      <w:r w:rsidRPr="00E10CEA">
        <w:t>? How do reviews describe the processes used to verify model accuracy, generalizability, and trustworthiness—whether through empirical comparison with patient data, cross-validation, sensitivity analysis, or expert evaluation?</w:t>
      </w:r>
    </w:p>
    <w:p w14:paraId="3F707093" w14:textId="77ED5CF5" w:rsidR="00917521" w:rsidRPr="006D1031" w:rsidRDefault="00917521" w:rsidP="00E10CEA">
      <w:pPr>
        <w:pStyle w:val="ListParagraph"/>
        <w:numPr>
          <w:ilvl w:val="0"/>
          <w:numId w:val="28"/>
        </w:numPr>
      </w:pPr>
      <w:r w:rsidRPr="00E10CEA">
        <w:t>Aim:</w:t>
      </w:r>
      <w:r w:rsidR="006D1031">
        <w:t xml:space="preserve"> </w:t>
      </w:r>
      <w:r w:rsidRPr="00E10CEA">
        <w:t>To identify methodological approaches and quality appraisal frameworks used to evaluate the reliability of digital patient models and to understand how validation differs across conceptual and application domains.</w:t>
      </w:r>
    </w:p>
    <w:p w14:paraId="579B9E47" w14:textId="77777777" w:rsidR="00917521" w:rsidRPr="00E10CEA" w:rsidRDefault="00917521" w:rsidP="00E10CEA">
      <w:pPr>
        <w:rPr>
          <w:b/>
          <w:bCs/>
          <w:sz w:val="24"/>
        </w:rPr>
      </w:pPr>
      <w:r w:rsidRPr="00E10CEA">
        <w:rPr>
          <w:b/>
          <w:bCs/>
          <w:sz w:val="24"/>
        </w:rPr>
        <w:t>RQ4 — Application Spectrum and Functional Roles</w:t>
      </w:r>
    </w:p>
    <w:p w14:paraId="0813F2B2" w14:textId="3CD4BF84" w:rsidR="00917521" w:rsidRPr="00E10CEA" w:rsidRDefault="00917521" w:rsidP="00E10CEA">
      <w:pPr>
        <w:pStyle w:val="ListParagraph"/>
        <w:numPr>
          <w:ilvl w:val="0"/>
          <w:numId w:val="28"/>
        </w:numPr>
      </w:pPr>
      <w:r w:rsidRPr="00E10CEA">
        <w:t>Question:</w:t>
      </w:r>
      <w:r w:rsidR="006D1031">
        <w:t xml:space="preserve"> </w:t>
      </w:r>
      <w:r w:rsidRPr="00E10CEA">
        <w:t>Across healthcare literature, in which domains (e.g., cardiology, oncology, surgery, pharmacology, medical education) are digital patient frameworks applied, and what are their primary functions—diagnostic, predictive, therapeutic, educational, or decision-support? How do these functional roles vary with the model’s maturity (theoretical → prototype → operational) and level of personalization?</w:t>
      </w:r>
    </w:p>
    <w:p w14:paraId="71A80517" w14:textId="7CCB58A9" w:rsidR="00917521" w:rsidRPr="006D1031" w:rsidRDefault="00917521" w:rsidP="00E10CEA">
      <w:pPr>
        <w:pStyle w:val="ListParagraph"/>
        <w:numPr>
          <w:ilvl w:val="0"/>
          <w:numId w:val="28"/>
        </w:numPr>
      </w:pPr>
      <w:r w:rsidRPr="00E10CEA">
        <w:t>Aim:</w:t>
      </w:r>
      <w:r w:rsidR="006D1031">
        <w:t xml:space="preserve"> </w:t>
      </w:r>
      <w:r w:rsidRPr="00E10CEA">
        <w:t>To classify digital patient applications by domain and function, and to summarize how maturity level, patient-specificity, and intended purpose influence their reported use cases.</w:t>
      </w:r>
    </w:p>
    <w:p w14:paraId="55D83685" w14:textId="77777777" w:rsidR="00917521" w:rsidRPr="00E10CEA" w:rsidRDefault="00917521" w:rsidP="00E10CEA">
      <w:pPr>
        <w:rPr>
          <w:b/>
          <w:bCs/>
          <w:sz w:val="24"/>
        </w:rPr>
      </w:pPr>
      <w:r w:rsidRPr="00E10CEA">
        <w:rPr>
          <w:b/>
          <w:bCs/>
          <w:sz w:val="24"/>
        </w:rPr>
        <w:t>RQ5 — Barriers and Infrastructural Gaps</w:t>
      </w:r>
    </w:p>
    <w:p w14:paraId="62B07B6F" w14:textId="391ED56B" w:rsidR="00917521" w:rsidRPr="00E10CEA" w:rsidRDefault="00917521" w:rsidP="00E10CEA">
      <w:pPr>
        <w:pStyle w:val="ListParagraph"/>
        <w:numPr>
          <w:ilvl w:val="0"/>
          <w:numId w:val="28"/>
        </w:numPr>
      </w:pPr>
      <w:r w:rsidRPr="00E10CEA">
        <w:t>Question:</w:t>
      </w:r>
      <w:r w:rsidR="00DF2471">
        <w:t xml:space="preserve"> </w:t>
      </w:r>
      <w:r w:rsidRPr="00E10CEA">
        <w:t>What limitations and systemic barriers are consistently identified across reviews of digital patient models—ethical, legal, computational, or infrastructural? How do these challenges affect the scalability, interoperability, and clinical integration of digital patient frameworks?</w:t>
      </w:r>
    </w:p>
    <w:p w14:paraId="63B5C33A" w14:textId="17600E21" w:rsidR="00917521" w:rsidRPr="006D1031" w:rsidRDefault="00917521" w:rsidP="00E10CEA">
      <w:pPr>
        <w:pStyle w:val="ListParagraph"/>
        <w:numPr>
          <w:ilvl w:val="0"/>
          <w:numId w:val="28"/>
        </w:numPr>
      </w:pPr>
      <w:r w:rsidRPr="00E10CEA">
        <w:t>Aim:</w:t>
      </w:r>
      <w:r w:rsidR="00DF2471">
        <w:t xml:space="preserve"> </w:t>
      </w:r>
      <w:r w:rsidRPr="00E10CEA">
        <w:t>To synthesize cross-cutting challenges and infrastructural gaps, including issues of data governance, privacy, reproducibility, resource demands, and standardization, as reported across the literature.</w:t>
      </w:r>
    </w:p>
    <w:p w14:paraId="4F0F73F7" w14:textId="77777777" w:rsidR="00917521" w:rsidRPr="00E10CEA" w:rsidRDefault="00917521" w:rsidP="00E10CEA">
      <w:pPr>
        <w:rPr>
          <w:b/>
          <w:bCs/>
          <w:sz w:val="24"/>
        </w:rPr>
      </w:pPr>
      <w:r w:rsidRPr="00E10CEA">
        <w:rPr>
          <w:b/>
          <w:bCs/>
          <w:sz w:val="24"/>
        </w:rPr>
        <w:t>RQ6 — Future Directions and Standardization Priorities</w:t>
      </w:r>
    </w:p>
    <w:p w14:paraId="1EE0BA27" w14:textId="433CEF3D" w:rsidR="00917521" w:rsidRPr="00E10CEA" w:rsidRDefault="00917521" w:rsidP="00E10CEA">
      <w:pPr>
        <w:pStyle w:val="ListParagraph"/>
        <w:numPr>
          <w:ilvl w:val="0"/>
          <w:numId w:val="28"/>
        </w:numPr>
      </w:pPr>
      <w:r w:rsidRPr="00E10CEA">
        <w:t>Question:</w:t>
      </w:r>
      <w:r w:rsidR="00DF2471">
        <w:t xml:space="preserve"> </w:t>
      </w:r>
      <w:r w:rsidRPr="00E10CEA">
        <w:t>What future research directions and standardization priorities are proposed in the literature for advancing digital patient frameworks toward clinical readiness? Which emerging strategies—such as hybrid mechanistic–AI modeling, federated architectures, or unified ontologies—are highlighted as key to bridging current conceptual and infrastructural gaps?</w:t>
      </w:r>
    </w:p>
    <w:p w14:paraId="4057D245" w14:textId="208B0DDA" w:rsidR="008F44D0" w:rsidRDefault="00917521" w:rsidP="00957678">
      <w:pPr>
        <w:pStyle w:val="ListParagraph"/>
        <w:numPr>
          <w:ilvl w:val="0"/>
          <w:numId w:val="28"/>
        </w:numPr>
      </w:pPr>
      <w:r w:rsidRPr="00E10CEA">
        <w:t>Aim:</w:t>
      </w:r>
      <w:r w:rsidR="00DF2471">
        <w:t xml:space="preserve"> </w:t>
      </w:r>
      <w:r w:rsidRPr="00E10CEA">
        <w:t>To consolidate recommendations for methodological harmonization, validation standards, and integration pathways that can accelerate the translation of digital patient frameworks from conceptual design to operational clinical tools.</w:t>
      </w:r>
    </w:p>
    <w:p w14:paraId="6780F2F4" w14:textId="77777777" w:rsidR="004439DB" w:rsidRDefault="004439DB" w:rsidP="004439DB"/>
    <w:p w14:paraId="18C74D31" w14:textId="77777777" w:rsidR="004439DB" w:rsidRDefault="004439DB" w:rsidP="004439DB"/>
    <w:p w14:paraId="6C955D6B" w14:textId="77777777" w:rsidR="004439DB" w:rsidRDefault="004439DB" w:rsidP="004439DB"/>
    <w:p w14:paraId="29D71782" w14:textId="77777777" w:rsidR="004439DB" w:rsidRDefault="004439DB" w:rsidP="004439DB"/>
    <w:p w14:paraId="79DD8025" w14:textId="77777777" w:rsidR="004439DB" w:rsidRDefault="004439DB" w:rsidP="004439DB"/>
    <w:p w14:paraId="5668E1D1" w14:textId="512E06B8" w:rsidR="004439DB" w:rsidRDefault="004439DB">
      <w:pPr>
        <w:spacing w:after="200" w:line="276" w:lineRule="auto"/>
        <w:ind w:firstLine="0"/>
      </w:pPr>
      <w:r>
        <w:br w:type="page"/>
      </w:r>
    </w:p>
    <w:p w14:paraId="6DC4B488" w14:textId="77777777" w:rsidR="004439DB" w:rsidRPr="006D1031" w:rsidRDefault="004439DB" w:rsidP="00E10CEA"/>
    <w:p w14:paraId="59856B89" w14:textId="77777777" w:rsidR="00C17E16" w:rsidRDefault="00C17E16" w:rsidP="000E1DE6">
      <w:pPr>
        <w:pStyle w:val="Heading1"/>
        <w:numPr>
          <w:ilvl w:val="0"/>
          <w:numId w:val="7"/>
        </w:numPr>
      </w:pPr>
      <w:r w:rsidRPr="000E1DE6">
        <w:t>Searches</w:t>
      </w:r>
    </w:p>
    <w:p w14:paraId="09A39A4D" w14:textId="141A222D" w:rsidR="003F4327" w:rsidRDefault="7E062A42" w:rsidP="003F4327">
      <w:r>
        <w:t>Databases: Web of Science, PubMed, IEEE Xplore</w:t>
      </w:r>
      <w:r w:rsidR="4C0C0550">
        <w:t xml:space="preserve">, </w:t>
      </w:r>
      <w:r w:rsidR="794DF2B3">
        <w:t>and Google Scholar. For gray literature</w:t>
      </w:r>
      <w:r w:rsidR="60D43F2E">
        <w:t xml:space="preserve">, </w:t>
      </w:r>
      <w:r>
        <w:t>arXiv</w:t>
      </w:r>
      <w:r w:rsidR="445EFE6A">
        <w:t>, bioRxiv,</w:t>
      </w:r>
      <w:r w:rsidR="794DF2B3">
        <w:t xml:space="preserve"> </w:t>
      </w:r>
      <w:r>
        <w:t xml:space="preserve">and medRxiv </w:t>
      </w:r>
      <w:r w:rsidR="60D43F2E">
        <w:t xml:space="preserve">were explored. </w:t>
      </w:r>
    </w:p>
    <w:p w14:paraId="66915B85" w14:textId="7EBBC0CE" w:rsidR="00D63659" w:rsidRPr="00D63659" w:rsidRDefault="7E062A42" w:rsidP="24B0C068">
      <w:pPr>
        <w:pStyle w:val="NormalWeb"/>
        <w:spacing w:before="0" w:beforeAutospacing="0" w:after="0" w:afterAutospacing="0"/>
        <w:ind w:firstLine="0"/>
      </w:pPr>
      <w:r>
        <w:t xml:space="preserve">Search strategy: </w:t>
      </w:r>
      <w:r w:rsidR="3D298D6D">
        <w:t>The search will combine controlled vocabulary (where applicable) and free-text terms related to digital twin constructs, healthcare applications, and review methodologies. The search strategy will be adapted to each database's syntax while maintaining conceptual equivalence. A modified full-text search will be conducted in Google Scholar.</w:t>
      </w:r>
    </w:p>
    <w:p w14:paraId="7535F567" w14:textId="02BA10F2" w:rsidR="00E7366E" w:rsidRPr="00F92BD3" w:rsidRDefault="1A9C447E" w:rsidP="24B0C068">
      <w:pPr>
        <w:pStyle w:val="NormalWeb"/>
        <w:spacing w:before="0" w:beforeAutospacing="0" w:after="0" w:afterAutospacing="0"/>
      </w:pPr>
      <w:r>
        <w:t>An example search string for PubMed is</w:t>
      </w:r>
      <w:r w:rsidR="7E062A42">
        <w:t>:</w:t>
      </w:r>
    </w:p>
    <w:p w14:paraId="5018B889" w14:textId="64C1ADD0" w:rsidR="00E7366E" w:rsidRPr="00E7366E" w:rsidRDefault="00C17E16" w:rsidP="24B0C068">
      <w:pPr>
        <w:pStyle w:val="NormalWeb"/>
        <w:spacing w:before="0" w:beforeAutospacing="0" w:after="0" w:afterAutospacing="0"/>
        <w:ind w:firstLine="0"/>
        <w:rPr>
          <w:i/>
          <w:iCs/>
          <w:color w:val="808080" w:themeColor="background1" w:themeShade="80"/>
        </w:rPr>
      </w:pPr>
      <w:r>
        <w:br/>
      </w:r>
      <w:r w:rsidR="55BB1BAB" w:rsidRPr="24B0C068">
        <w:rPr>
          <w:i/>
          <w:iCs/>
          <w:color w:val="808080" w:themeColor="background1" w:themeShade="80"/>
        </w:rPr>
        <w:t>("digital twin" OR "digital twins" OR "patient digital twin" OR "patient digital twins" OR "digital patient" OR "digital patients" OR "virtual patient" OR "virtual patients" OR "in silico patient" OR "</w:t>
      </w:r>
      <w:commentRangeStart w:id="6"/>
      <w:commentRangeStart w:id="7"/>
      <w:r w:rsidR="55BB1BAB" w:rsidRPr="24B0C068">
        <w:rPr>
          <w:i/>
          <w:iCs/>
          <w:color w:val="808080" w:themeColor="background1" w:themeShade="80"/>
        </w:rPr>
        <w:t>in silico</w:t>
      </w:r>
      <w:commentRangeEnd w:id="6"/>
      <w:r w:rsidRPr="24B0C068">
        <w:rPr>
          <w:rStyle w:val="CommentReference"/>
          <w:i/>
          <w:iCs/>
          <w:color w:val="808080" w:themeColor="background1" w:themeShade="80"/>
          <w:sz w:val="24"/>
          <w:szCs w:val="24"/>
        </w:rPr>
        <w:commentReference w:id="6"/>
      </w:r>
      <w:commentRangeEnd w:id="7"/>
      <w:r w:rsidRPr="24B0C068">
        <w:rPr>
          <w:rStyle w:val="CommentReference"/>
          <w:i/>
          <w:iCs/>
          <w:color w:val="808080" w:themeColor="background1" w:themeShade="80"/>
          <w:sz w:val="24"/>
          <w:szCs w:val="24"/>
        </w:rPr>
        <w:commentReference w:id="7"/>
      </w:r>
      <w:r w:rsidR="55BB1BAB" w:rsidRPr="24B0C068">
        <w:rPr>
          <w:i/>
          <w:iCs/>
          <w:color w:val="808080" w:themeColor="background1" w:themeShade="80"/>
        </w:rPr>
        <w:t xml:space="preserve"> patients" OR "synthetic patient" OR "synthetic patients" OR "virtual sibling" OR "virtual siblings" OR "patient-specific computational model" OR "patient-specific computational models" OR "virtual physiological human" OR "VPH" OR "surrogate model" OR "surrogate models")</w:t>
      </w:r>
    </w:p>
    <w:p w14:paraId="5F6C4B4A" w14:textId="77777777" w:rsidR="00E7366E" w:rsidRPr="00E7366E" w:rsidRDefault="00E7366E" w:rsidP="00E7366E">
      <w:pPr>
        <w:pStyle w:val="NoSpacing"/>
        <w:rPr>
          <w:i/>
          <w:iCs/>
          <w:color w:val="808080" w:themeColor="background1" w:themeShade="80"/>
        </w:rPr>
      </w:pPr>
      <w:r w:rsidRPr="00E7366E">
        <w:rPr>
          <w:i/>
          <w:iCs/>
          <w:color w:val="808080" w:themeColor="background1" w:themeShade="80"/>
        </w:rPr>
        <w:t>AND</w:t>
      </w:r>
    </w:p>
    <w:p w14:paraId="589148D2" w14:textId="13F51578" w:rsidR="00E7366E" w:rsidRPr="00E7366E" w:rsidRDefault="55BB1BAB" w:rsidP="195CB613">
      <w:pPr>
        <w:pStyle w:val="NoSpacing"/>
        <w:rPr>
          <w:i/>
          <w:iCs/>
          <w:color w:val="808080" w:themeColor="background1" w:themeShade="80"/>
        </w:rPr>
      </w:pPr>
      <w:r w:rsidRPr="24B0C068">
        <w:rPr>
          <w:i/>
          <w:iCs/>
          <w:color w:val="808080" w:themeColor="background1" w:themeShade="80"/>
        </w:rPr>
        <w:t xml:space="preserve">(patient OR patients OR medicine OR medical OR healthcare OR "health care" OR health OR surgery OR surgical OR transplant OR therapy OR treatment OR drug OR drugs OR </w:t>
      </w:r>
      <w:commentRangeStart w:id="8"/>
      <w:commentRangeStart w:id="9"/>
      <w:r w:rsidRPr="24B0C068">
        <w:rPr>
          <w:i/>
          <w:iCs/>
          <w:color w:val="808080" w:themeColor="background1" w:themeShade="80"/>
        </w:rPr>
        <w:t xml:space="preserve">pharmacology </w:t>
      </w:r>
      <w:commentRangeEnd w:id="8"/>
      <w:r w:rsidR="00E7366E" w:rsidRPr="24B0C068">
        <w:rPr>
          <w:rStyle w:val="CommentReference"/>
          <w:i/>
          <w:iCs/>
          <w:color w:val="808080" w:themeColor="background1" w:themeShade="80"/>
          <w:sz w:val="22"/>
          <w:szCs w:val="22"/>
        </w:rPr>
        <w:commentReference w:id="8"/>
      </w:r>
      <w:commentRangeEnd w:id="9"/>
      <w:r w:rsidRPr="24B0C068">
        <w:rPr>
          <w:rStyle w:val="CommentReference"/>
          <w:i/>
          <w:iCs/>
          <w:color w:val="808080" w:themeColor="background1" w:themeShade="80"/>
          <w:sz w:val="22"/>
          <w:szCs w:val="22"/>
        </w:rPr>
        <w:commentReference w:id="9"/>
      </w:r>
      <w:r w:rsidRPr="24B0C068">
        <w:rPr>
          <w:i/>
          <w:iCs/>
          <w:color w:val="808080" w:themeColor="background1" w:themeShade="80"/>
        </w:rPr>
        <w:t xml:space="preserve">OR </w:t>
      </w:r>
      <w:r w:rsidR="11DE66F1" w:rsidRPr="24B0C068">
        <w:rPr>
          <w:i/>
          <w:iCs/>
          <w:color w:val="808080" w:themeColor="background1" w:themeShade="80"/>
        </w:rPr>
        <w:t xml:space="preserve">pharmacokinetics OR </w:t>
      </w:r>
      <w:r w:rsidRPr="24B0C068">
        <w:rPr>
          <w:i/>
          <w:iCs/>
          <w:color w:val="808080" w:themeColor="background1" w:themeShade="80"/>
        </w:rPr>
        <w:t>oncology OR cancer OR clinical OR human OR physiology OR pathophysiology OR biomechanics OR imaging OR genomics OR "precision medicine" OR "precision health" OR "digital health" OR "personalized medicine"</w:t>
      </w:r>
      <w:r w:rsidR="380F843D" w:rsidRPr="24B0C068">
        <w:rPr>
          <w:i/>
          <w:iCs/>
          <w:color w:val="808080" w:themeColor="background1" w:themeShade="80"/>
        </w:rPr>
        <w:t xml:space="preserve"> OR “medical devices” OR “quantitative medicine” OR “preventive medicine”</w:t>
      </w:r>
      <w:r w:rsidRPr="24B0C068">
        <w:rPr>
          <w:i/>
          <w:iCs/>
          <w:color w:val="808080" w:themeColor="background1" w:themeShade="80"/>
        </w:rPr>
        <w:t>)</w:t>
      </w:r>
      <w:commentRangeStart w:id="10"/>
      <w:commentRangeStart w:id="11"/>
      <w:commentRangeEnd w:id="10"/>
      <w:r w:rsidR="00E7366E" w:rsidRPr="00E7366E">
        <w:rPr>
          <w:rStyle w:val="CommentReference"/>
          <w:i/>
          <w:iCs/>
          <w:color w:val="808080" w:themeColor="background1" w:themeShade="80"/>
          <w:sz w:val="22"/>
          <w:szCs w:val="22"/>
        </w:rPr>
        <w:commentReference w:id="10"/>
      </w:r>
      <w:commentRangeEnd w:id="11"/>
      <w:r w:rsidRPr="00E7366E">
        <w:rPr>
          <w:rStyle w:val="CommentReference"/>
          <w:i/>
          <w:iCs/>
          <w:color w:val="808080" w:themeColor="background1" w:themeShade="80"/>
          <w:sz w:val="22"/>
          <w:szCs w:val="22"/>
        </w:rPr>
        <w:commentReference w:id="11"/>
      </w:r>
    </w:p>
    <w:p w14:paraId="58A3928E" w14:textId="77777777" w:rsidR="00E7366E" w:rsidRPr="00E7366E" w:rsidRDefault="00E7366E" w:rsidP="00E7366E">
      <w:pPr>
        <w:pStyle w:val="NoSpacing"/>
        <w:rPr>
          <w:i/>
          <w:iCs/>
          <w:color w:val="808080" w:themeColor="background1" w:themeShade="80"/>
        </w:rPr>
      </w:pPr>
      <w:r w:rsidRPr="00E7366E">
        <w:rPr>
          <w:i/>
          <w:iCs/>
          <w:color w:val="808080" w:themeColor="background1" w:themeShade="80"/>
        </w:rPr>
        <w:t>AND</w:t>
      </w:r>
    </w:p>
    <w:p w14:paraId="163A2B81" w14:textId="77777777" w:rsidR="00E7366E" w:rsidRPr="00E7366E" w:rsidRDefault="00E7366E" w:rsidP="00E7366E">
      <w:pPr>
        <w:pStyle w:val="NoSpacing"/>
        <w:rPr>
          <w:i/>
          <w:iCs/>
          <w:color w:val="808080" w:themeColor="background1" w:themeShade="80"/>
        </w:rPr>
      </w:pPr>
      <w:r w:rsidRPr="00E7366E">
        <w:rPr>
          <w:i/>
          <w:iCs/>
          <w:color w:val="808080" w:themeColor="background1" w:themeShade="80"/>
        </w:rPr>
        <w:t>("systematic review" OR "scoping review" OR "meta-analysis" OR "meta-review" OR "review of reviews" OR "umbrella review" OR review)</w:t>
      </w:r>
    </w:p>
    <w:p w14:paraId="520D56A4" w14:textId="77777777" w:rsidR="00E7366E" w:rsidRPr="00A156A3" w:rsidRDefault="00E7366E" w:rsidP="00E7366E">
      <w:pPr>
        <w:pStyle w:val="NoSpacing"/>
        <w:rPr>
          <w:i/>
          <w:iCs/>
        </w:rPr>
      </w:pPr>
    </w:p>
    <w:p w14:paraId="078571DF" w14:textId="2508E8DE" w:rsidR="00E21FA0" w:rsidRDefault="00E21FA0" w:rsidP="00E10CEA">
      <w:r>
        <w:t>Supplementary search methods: Reference lists of all included reviews will be hand-searched.</w:t>
      </w:r>
    </w:p>
    <w:p w14:paraId="256E3501" w14:textId="77777777" w:rsidR="00E21FA0" w:rsidRDefault="00E21FA0" w:rsidP="00E10CEA">
      <w:r>
        <w:t>Grey literature: Preprint servers (TechRxiv, arXiv, bioRxiv, engrXiv, medRxiv) will be searched using adapted versions of the main search strategy. Only preprints not subsequently published in peer-reviewed venues will be included to avoid duplication.</w:t>
      </w:r>
    </w:p>
    <w:p w14:paraId="5920A565" w14:textId="44853F0D" w:rsidR="007C1897" w:rsidRDefault="00E21FA0" w:rsidP="007C1897">
      <w:r>
        <w:t>Restrictions:</w:t>
      </w:r>
      <w:r w:rsidR="005F1A02">
        <w:t xml:space="preserve"> </w:t>
      </w:r>
    </w:p>
    <w:p w14:paraId="5D3E0BBE" w14:textId="17959041" w:rsidR="007C1897" w:rsidRDefault="00E21FA0" w:rsidP="007C1897">
      <w:pPr>
        <w:ind w:firstLine="0"/>
      </w:pPr>
      <w:r>
        <w:t>Time: 2020–present</w:t>
      </w:r>
      <w:r w:rsidR="005F1A02">
        <w:t xml:space="preserve"> </w:t>
      </w:r>
    </w:p>
    <w:p w14:paraId="29ED1B88" w14:textId="61CDE4D4" w:rsidR="007C1897" w:rsidRDefault="00E21FA0" w:rsidP="007C1897">
      <w:pPr>
        <w:ind w:firstLine="0"/>
      </w:pPr>
      <w:r>
        <w:t>Language: English only</w:t>
      </w:r>
      <w:r w:rsidR="005F1A02">
        <w:t xml:space="preserve"> </w:t>
      </w:r>
    </w:p>
    <w:p w14:paraId="22FB34D9" w14:textId="32D07508" w:rsidR="00E21FA0" w:rsidRDefault="00E21FA0" w:rsidP="00E10CEA">
      <w:pPr>
        <w:ind w:firstLine="0"/>
      </w:pPr>
      <w:r>
        <w:t>Publication type: Reviews with structured methodology (primary studies excluded during screening)</w:t>
      </w:r>
    </w:p>
    <w:p w14:paraId="6BAC1AE4" w14:textId="6435F108" w:rsidR="00E21FA0" w:rsidRDefault="00E21FA0" w:rsidP="00E10CEA">
      <w:r>
        <w:t> Search dates: Initial searches will be conducted in</w:t>
      </w:r>
      <w:r>
        <w:rPr>
          <w:rStyle w:val="apple-converted-space"/>
          <w:rFonts w:ascii="Aptos" w:hAnsi="Aptos"/>
          <w:color w:val="000000"/>
        </w:rPr>
        <w:t> </w:t>
      </w:r>
      <w:r w:rsidRPr="00E21FA0">
        <w:rPr>
          <w:b/>
          <w:bCs/>
          <w:color w:val="000000" w:themeColor="text1"/>
        </w:rPr>
        <w:t>October 2025</w:t>
      </w:r>
      <w:r w:rsidRPr="00E21FA0">
        <w:rPr>
          <w:rStyle w:val="apple-converted-space"/>
          <w:rFonts w:ascii="Aptos" w:hAnsi="Aptos"/>
          <w:color w:val="000000" w:themeColor="text1"/>
        </w:rPr>
        <w:t> </w:t>
      </w:r>
      <w:r>
        <w:t>with an updated search performed prior to final manuscript submission.</w:t>
      </w:r>
    </w:p>
    <w:p w14:paraId="53BBC813" w14:textId="79193FC3" w:rsidR="00A1016E" w:rsidRDefault="00A1016E" w:rsidP="00A1016E">
      <w:pPr>
        <w:pStyle w:val="Heading1"/>
        <w:numPr>
          <w:ilvl w:val="0"/>
          <w:numId w:val="7"/>
        </w:numPr>
      </w:pPr>
      <w:r>
        <w:t>URL to Search Strategy</w:t>
      </w:r>
    </w:p>
    <w:p w14:paraId="3E6AB56B" w14:textId="164ED52D" w:rsidR="00814C35" w:rsidRDefault="00814C35" w:rsidP="00E10CEA">
      <w:r>
        <w:t>Complete search strategies for all databases will be made available in the published review's supplementary materials.</w:t>
      </w:r>
    </w:p>
    <w:p w14:paraId="766D2C89" w14:textId="5E0D706B" w:rsidR="00A1016E" w:rsidRPr="00A1016E" w:rsidRDefault="00814C35" w:rsidP="007C1897">
      <w:r>
        <w:t>W</w:t>
      </w:r>
      <w:r w:rsidR="00B83823">
        <w:t xml:space="preserve">eb </w:t>
      </w:r>
      <w:r w:rsidR="00735F35">
        <w:t>o</w:t>
      </w:r>
      <w:r w:rsidR="00B83823">
        <w:t xml:space="preserve">f </w:t>
      </w:r>
      <w:r w:rsidR="00735F35">
        <w:t>S</w:t>
      </w:r>
      <w:r w:rsidR="00B83823">
        <w:t>cience</w:t>
      </w:r>
      <w:r w:rsidR="00735F35">
        <w:t xml:space="preserve">: </w:t>
      </w:r>
      <w:hyperlink r:id="rId13" w:history="1">
        <w:r w:rsidR="00B83823" w:rsidRPr="00B83823">
          <w:rPr>
            <w:rStyle w:val="Hyperlink"/>
          </w:rPr>
          <w:t>LINK</w:t>
        </w:r>
      </w:hyperlink>
    </w:p>
    <w:p w14:paraId="66A966CB" w14:textId="77777777" w:rsidR="00C17E16" w:rsidRDefault="00C17E16" w:rsidP="00365667">
      <w:pPr>
        <w:pStyle w:val="Heading1"/>
        <w:numPr>
          <w:ilvl w:val="0"/>
          <w:numId w:val="7"/>
        </w:numPr>
      </w:pPr>
      <w:r>
        <w:t>Condition or domain being studied</w:t>
      </w:r>
    </w:p>
    <w:p w14:paraId="0BD9651F" w14:textId="57EB6171" w:rsidR="00C17E16" w:rsidRDefault="7E062A42" w:rsidP="007C1897">
      <w:r>
        <w:t>Digital patient spectrum in healthcare, focusing on models where the physical instance is a generic or specific patient. This includes applications in precision medicine, clinical decision support, surgical planning, education</w:t>
      </w:r>
      <w:r w:rsidR="5AB63D18">
        <w:t>/training that involve physiological and biomechanics/physics models (e.g. virtual surgery)</w:t>
      </w:r>
      <w:r>
        <w:t>, and drug development across spatial scales (subcellular, cellular, tissue, organ, system or organs, whole body</w:t>
      </w:r>
      <w:r w:rsidR="34B4DE81">
        <w:t>, in silico populations</w:t>
      </w:r>
      <w:r>
        <w:t xml:space="preserve">), but excludes digital twins of </w:t>
      </w:r>
      <w:r w:rsidR="3D908C55">
        <w:t xml:space="preserve">communication, </w:t>
      </w:r>
      <w:r w:rsidR="5AB63D18">
        <w:t xml:space="preserve">training that does not involve physiological models (e.g. mental health), </w:t>
      </w:r>
      <w:r>
        <w:t>hospitals, infrastructure, or logistics systems</w:t>
      </w:r>
      <w:commentRangeStart w:id="12"/>
      <w:commentRangeStart w:id="13"/>
      <w:r>
        <w:t>.</w:t>
      </w:r>
      <w:commentRangeEnd w:id="12"/>
      <w:r w:rsidR="00C17E16">
        <w:rPr>
          <w:rStyle w:val="CommentReference"/>
          <w:sz w:val="20"/>
          <w:szCs w:val="24"/>
        </w:rPr>
        <w:commentReference w:id="12"/>
      </w:r>
      <w:commentRangeEnd w:id="13"/>
      <w:r>
        <w:rPr>
          <w:rStyle w:val="CommentReference"/>
          <w:sz w:val="20"/>
          <w:szCs w:val="24"/>
        </w:rPr>
        <w:commentReference w:id="13"/>
      </w:r>
    </w:p>
    <w:p w14:paraId="2E0914E7" w14:textId="77777777" w:rsidR="00C17E16" w:rsidRDefault="00C17E16" w:rsidP="00365667">
      <w:pPr>
        <w:pStyle w:val="Heading1"/>
        <w:numPr>
          <w:ilvl w:val="0"/>
          <w:numId w:val="7"/>
        </w:numPr>
      </w:pPr>
      <w:r>
        <w:t>Participants/population</w:t>
      </w:r>
    </w:p>
    <w:p w14:paraId="2D73B610" w14:textId="2D74C6AF" w:rsidR="00C17E16" w:rsidRDefault="0042656C" w:rsidP="007C1897">
      <w:r>
        <w:t>Reviews will be included if they explicitly address digital twin</w:t>
      </w:r>
      <w:r w:rsidR="00BE36B7">
        <w:t xml:space="preserve">, digital patient or parallel </w:t>
      </w:r>
      <w:r>
        <w:t>models applied to human health. Reviews of purely technical models with no patient linkage will be excluded</w:t>
      </w:r>
      <w:r w:rsidR="00C17E16">
        <w:t>.</w:t>
      </w:r>
    </w:p>
    <w:p w14:paraId="335DD419" w14:textId="22810BEB" w:rsidR="0037212D" w:rsidRDefault="0037212D" w:rsidP="0037212D">
      <w:r>
        <w:t>Included: human-based physiological or biomechanical models at any biological scale (</w:t>
      </w:r>
      <w:r w:rsidR="00A73463" w:rsidRPr="00A73463">
        <w:t>subcellular → cellular → tissue → organ → system → whole body → in silico populations</w:t>
      </w:r>
      <w:r>
        <w:t>).</w:t>
      </w:r>
    </w:p>
    <w:p w14:paraId="40B41633" w14:textId="17A968EA" w:rsidR="0037212D" w:rsidRDefault="0037212D" w:rsidP="0037212D">
      <w:r>
        <w:t>Excluded: animal models, non-biological systems, or purely technical models without a patient linkage.</w:t>
      </w:r>
    </w:p>
    <w:p w14:paraId="4B1C5CFA" w14:textId="77777777" w:rsidR="00C17E16" w:rsidRDefault="00C17E16" w:rsidP="00365667">
      <w:pPr>
        <w:pStyle w:val="Heading1"/>
        <w:numPr>
          <w:ilvl w:val="0"/>
          <w:numId w:val="7"/>
        </w:numPr>
      </w:pPr>
      <w:r>
        <w:lastRenderedPageBreak/>
        <w:t>Intervention(s), exposure(s)</w:t>
      </w:r>
    </w:p>
    <w:p w14:paraId="1A27C282" w14:textId="2911D757" w:rsidR="00C17E16" w:rsidRDefault="00697128" w:rsidP="00C17E16">
      <w:r>
        <w:t>Digital Health Interventions</w:t>
      </w:r>
    </w:p>
    <w:p w14:paraId="025DA6FC" w14:textId="77777777" w:rsidR="00C17E16" w:rsidRDefault="00C17E16" w:rsidP="00365667">
      <w:pPr>
        <w:pStyle w:val="Heading1"/>
        <w:numPr>
          <w:ilvl w:val="0"/>
          <w:numId w:val="7"/>
        </w:numPr>
      </w:pPr>
      <w:r>
        <w:t>Comparator(s)/control</w:t>
      </w:r>
    </w:p>
    <w:p w14:paraId="5DDBB609" w14:textId="77777777" w:rsidR="00C17E16" w:rsidRDefault="00C17E16" w:rsidP="00C17E16">
      <w:r>
        <w:t>Not applicable.</w:t>
      </w:r>
    </w:p>
    <w:p w14:paraId="599576C5" w14:textId="77777777" w:rsidR="0020013E" w:rsidRDefault="0020013E" w:rsidP="0020013E">
      <w:pPr>
        <w:pStyle w:val="Heading1"/>
        <w:numPr>
          <w:ilvl w:val="0"/>
          <w:numId w:val="7"/>
        </w:numPr>
      </w:pPr>
      <w:r>
        <w:t>Types of study to be included/excluded</w:t>
      </w:r>
    </w:p>
    <w:p w14:paraId="5D916283" w14:textId="5DACCB05" w:rsidR="00332874" w:rsidRDefault="0020013E" w:rsidP="0020013E">
      <w:r w:rsidRPr="195CB613">
        <w:rPr>
          <w:b/>
          <w:bCs/>
        </w:rPr>
        <w:t>Included:</w:t>
      </w:r>
      <w:r w:rsidR="00332874" w:rsidDel="00332874">
        <w:t xml:space="preserve"> </w:t>
      </w:r>
    </w:p>
    <w:p w14:paraId="38DBE010" w14:textId="5ADDF0F2" w:rsidR="00332874" w:rsidRDefault="00332874" w:rsidP="00E10CEA">
      <w:pPr>
        <w:pStyle w:val="ListParagraph"/>
        <w:numPr>
          <w:ilvl w:val="0"/>
          <w:numId w:val="15"/>
        </w:numPr>
      </w:pPr>
      <w:r>
        <w:t>Reviews (systematic reviews, meta-reviews, umbrella reviews, scoping reviews, or structured narrative reviews) that make an explicit reference to digital twins or parallel terms within the digital patient spectrum.</w:t>
      </w:r>
    </w:p>
    <w:p w14:paraId="0E9B8A79" w14:textId="77777777" w:rsidR="00332874" w:rsidRDefault="00332874" w:rsidP="00332874">
      <w:pPr>
        <w:pStyle w:val="ListParagraph"/>
        <w:numPr>
          <w:ilvl w:val="0"/>
          <w:numId w:val="15"/>
        </w:numPr>
      </w:pPr>
      <w:r>
        <w:t>Reviews must include analysis of at least one model related to a generic or specific patient, addressing conceptualization, construction, application, or methodological evaluation in healthcare.</w:t>
      </w:r>
    </w:p>
    <w:p w14:paraId="13ADE0FF" w14:textId="6E961474" w:rsidR="00332874" w:rsidRDefault="00332874" w:rsidP="00E10CEA">
      <w:pPr>
        <w:pStyle w:val="ListParagraph"/>
        <w:numPr>
          <w:ilvl w:val="0"/>
          <w:numId w:val="15"/>
        </w:numPr>
      </w:pPr>
      <w:r>
        <w:t>Eligible reviews should examine methodological patterns, conceptual frameworks, validation approaches, or scalability considerations relevant to patient digital models.</w:t>
      </w:r>
    </w:p>
    <w:p w14:paraId="52BB4687" w14:textId="0ACF2EBF" w:rsidR="00332874" w:rsidRDefault="0020013E" w:rsidP="00332874">
      <w:r w:rsidRPr="00332874">
        <w:rPr>
          <w:b/>
          <w:bCs/>
        </w:rPr>
        <w:t>Excluded:</w:t>
      </w:r>
    </w:p>
    <w:p w14:paraId="0C164922" w14:textId="494100FF" w:rsidR="00332874" w:rsidRDefault="7489D147" w:rsidP="00332874">
      <w:pPr>
        <w:pStyle w:val="ListParagraph"/>
        <w:numPr>
          <w:ilvl w:val="0"/>
          <w:numId w:val="6"/>
        </w:numPr>
      </w:pPr>
      <w:commentRangeStart w:id="14"/>
      <w:commentRangeStart w:id="15"/>
      <w:r>
        <w:t xml:space="preserve">Reviews focusing </w:t>
      </w:r>
      <w:r w:rsidR="2DFAB76A">
        <w:t xml:space="preserve">solely </w:t>
      </w:r>
      <w:r>
        <w:t>on non-patient domains,</w:t>
      </w:r>
      <w:commentRangeEnd w:id="14"/>
      <w:r w:rsidR="0020013E">
        <w:rPr>
          <w:rStyle w:val="CommentReference"/>
          <w:sz w:val="20"/>
          <w:szCs w:val="24"/>
        </w:rPr>
        <w:commentReference w:id="14"/>
      </w:r>
      <w:commentRangeEnd w:id="15"/>
      <w:r>
        <w:rPr>
          <w:rStyle w:val="CommentReference"/>
          <w:sz w:val="20"/>
          <w:szCs w:val="24"/>
        </w:rPr>
        <w:commentReference w:id="15"/>
      </w:r>
      <w:r>
        <w:t xml:space="preserve"> such as digital twins of hospitals, healthcare infrastructure, logistics, or medical devices without a patient-level modeling component.</w:t>
      </w:r>
    </w:p>
    <w:p w14:paraId="0F60C8CC" w14:textId="5DD00589" w:rsidR="00332874" w:rsidRDefault="0020013E" w:rsidP="00332874">
      <w:pPr>
        <w:pStyle w:val="ListParagraph"/>
        <w:numPr>
          <w:ilvl w:val="0"/>
          <w:numId w:val="6"/>
        </w:numPr>
      </w:pPr>
      <w:r>
        <w:t>Primary studies without a structured review methodology.</w:t>
      </w:r>
    </w:p>
    <w:p w14:paraId="287CFDF8" w14:textId="10713CE1" w:rsidR="00332874" w:rsidRDefault="0020013E" w:rsidP="00332874">
      <w:pPr>
        <w:pStyle w:val="ListParagraph"/>
        <w:numPr>
          <w:ilvl w:val="0"/>
          <w:numId w:val="6"/>
        </w:numPr>
      </w:pPr>
      <w:r>
        <w:t>Editorials, perspectives, commentaries, conference abstracts without methodological detail, and non-peer-reviewed literature.</w:t>
      </w:r>
    </w:p>
    <w:p w14:paraId="40C9DDDD" w14:textId="2AC9FB83" w:rsidR="00D86A30" w:rsidRDefault="5287077A" w:rsidP="00332874">
      <w:pPr>
        <w:pStyle w:val="ListParagraph"/>
        <w:numPr>
          <w:ilvl w:val="0"/>
          <w:numId w:val="6"/>
        </w:numPr>
      </w:pPr>
      <w:r>
        <w:t xml:space="preserve">Reviews focused on </w:t>
      </w:r>
      <w:r w:rsidR="17A348B9">
        <w:t>non-</w:t>
      </w:r>
      <w:r w:rsidR="14ECF9A8">
        <w:t xml:space="preserve">physical, non-physiological, or non-biomechanical </w:t>
      </w:r>
      <w:r w:rsidR="17A348B9">
        <w:t xml:space="preserve">problems related to health, e.g., </w:t>
      </w:r>
      <w:r>
        <w:t>mental health</w:t>
      </w:r>
      <w:r w:rsidR="17A348B9">
        <w:t xml:space="preserve">, </w:t>
      </w:r>
      <w:r>
        <w:t>communication</w:t>
      </w:r>
      <w:r w:rsidR="17A348B9">
        <w:t>, developmental disorder</w:t>
      </w:r>
      <w:r w:rsidR="3C274B87">
        <w:t>,</w:t>
      </w:r>
      <w:r w:rsidR="17A348B9">
        <w:t xml:space="preserve"> </w:t>
      </w:r>
      <w:r w:rsidR="14ECF9A8">
        <w:t>etc.</w:t>
      </w:r>
    </w:p>
    <w:p w14:paraId="55FA45CC" w14:textId="63392AA0" w:rsidR="0020013E" w:rsidRDefault="0020013E" w:rsidP="00E10CEA">
      <w:pPr>
        <w:pStyle w:val="ListParagraph"/>
        <w:numPr>
          <w:ilvl w:val="0"/>
          <w:numId w:val="6"/>
        </w:numPr>
      </w:pPr>
      <w:r>
        <w:t>Non-English publications.</w:t>
      </w:r>
    </w:p>
    <w:p w14:paraId="3A9AA414" w14:textId="48E57FBC" w:rsidR="0020013E" w:rsidRDefault="00EF42F2" w:rsidP="00EF42F2">
      <w:pPr>
        <w:pStyle w:val="Heading1"/>
        <w:numPr>
          <w:ilvl w:val="0"/>
          <w:numId w:val="7"/>
        </w:numPr>
      </w:pPr>
      <w:r>
        <w:t>Context</w:t>
      </w:r>
    </w:p>
    <w:p w14:paraId="698411C4" w14:textId="77777777" w:rsidR="00067A64" w:rsidRDefault="00067A64" w:rsidP="00060F27"/>
    <w:p w14:paraId="7C6885F2" w14:textId="4B8783D6" w:rsidR="00067A64" w:rsidRDefault="00067A64" w:rsidP="00067A64">
      <w:r>
        <w:t>This review operates within the digital-patient spectrum, encompassing digital twins, virtual patients, in silico patients, and synthetic patients. Unlike mechanical or industrial twins, these models represent biological systems and face unique challenges of fidelity, data integration, and clinical feasibility. Included reviews must explicitly analyze such patient-centered models—generic or individualized—addressing their conceptualization, construction, validation, or application in healthcare. Excluded are reviews centered on non-patient digital twins (e.g., hospital or infrastructure systems), non-systematic primary studies, commentaries, abstracts, non-peer-reviewed works, and non-English publications.</w:t>
      </w:r>
    </w:p>
    <w:p w14:paraId="4550797A" w14:textId="77777777" w:rsidR="00067A64" w:rsidRDefault="00067A64" w:rsidP="00067A64"/>
    <w:p w14:paraId="214A701C" w14:textId="4E988917" w:rsidR="00EF42F2" w:rsidRPr="00EF42F2" w:rsidRDefault="005A7EE1" w:rsidP="00060F27">
      <w:r w:rsidRPr="005A7EE1">
        <w:t xml:space="preserve">This review is situated within the emerging </w:t>
      </w:r>
      <w:r w:rsidRPr="005A7EE1">
        <w:rPr>
          <w:b/>
          <w:bCs/>
        </w:rPr>
        <w:t>digital patient spectrum</w:t>
      </w:r>
      <w:r w:rsidRPr="005A7EE1">
        <w:t>, which encompasses digital twins and closely related constructs such as virtual, in silico, or synthetic patients</w:t>
      </w:r>
      <w:r w:rsidR="005000ED">
        <w:t xml:space="preserve"> </w:t>
      </w:r>
      <w:r w:rsidR="00A5581F">
        <w:t xml:space="preserve">where the physical instance is anywhere in the biological scale from </w:t>
      </w:r>
      <w:r w:rsidR="00141BF0">
        <w:t>subcellular</w:t>
      </w:r>
      <w:r w:rsidR="00A5581F">
        <w:t xml:space="preserve"> to </w:t>
      </w:r>
      <w:r w:rsidR="00141BF0">
        <w:t>systems of organs, whole body and in silico populations while excluding non-physics-based non-biomechanical and non-physiological topics</w:t>
      </w:r>
      <w:r w:rsidRPr="005A7EE1">
        <w:t>. Unlike digital twins developed for mechanical systems, patient digital models face unique conceptual and methodological challenges due to biological complexity, clinical feasibility, and data limitations. To ensure focus on patient-centered applications, we include reviews that explicitly analyze digital patient models—whether generic or individual—addressing their conceptualization, construction, application, or methodological evaluation in healthcare. Reviews must also examine methodological patterns, frameworks, validation, or scalability of these models. We exclude works centered on non-patient domains (e.g., hospital infrastructure or logistics), primary studies without structured review methodology, commentaries, abstracts, non-peer-reviewed literature, and non-English publications.</w:t>
      </w:r>
    </w:p>
    <w:p w14:paraId="50E362B8" w14:textId="77777777" w:rsidR="00C17E16" w:rsidRDefault="00C17E16" w:rsidP="0020013E">
      <w:pPr>
        <w:pStyle w:val="Heading1"/>
        <w:numPr>
          <w:ilvl w:val="0"/>
          <w:numId w:val="7"/>
        </w:numPr>
      </w:pPr>
      <w:r>
        <w:t>Main outcome(s)</w:t>
      </w:r>
    </w:p>
    <w:p w14:paraId="761F7EF4" w14:textId="23252062" w:rsidR="00060F27" w:rsidRDefault="00C17E16" w:rsidP="00E10CEA">
      <w:pPr>
        <w:pStyle w:val="ListParagraph"/>
        <w:numPr>
          <w:ilvl w:val="0"/>
          <w:numId w:val="19"/>
        </w:numPr>
      </w:pPr>
      <w:r>
        <w:t>Identification of conceptual dimensions of healthcare DTs (data, sensors, modeling, functions, hierarchy, maturity).</w:t>
      </w:r>
    </w:p>
    <w:p w14:paraId="2B35702E" w14:textId="6258046D" w:rsidR="00060F27" w:rsidRDefault="00C17E16" w:rsidP="00E10CEA">
      <w:pPr>
        <w:pStyle w:val="ListParagraph"/>
        <w:numPr>
          <w:ilvl w:val="0"/>
          <w:numId w:val="19"/>
        </w:numPr>
      </w:pPr>
      <w:r>
        <w:t>Development of a multidimensional conceptual framework.</w:t>
      </w:r>
    </w:p>
    <w:p w14:paraId="6295711F" w14:textId="65AEA59C" w:rsidR="00060F27" w:rsidRDefault="00C17E16" w:rsidP="00060F27">
      <w:pPr>
        <w:pStyle w:val="ListParagraph"/>
        <w:numPr>
          <w:ilvl w:val="0"/>
          <w:numId w:val="19"/>
        </w:numPr>
      </w:pPr>
      <w:r>
        <w:t>Summary of functions, use cases, and limitations across reviews.</w:t>
      </w:r>
    </w:p>
    <w:p w14:paraId="3E4F0975" w14:textId="78142D9B" w:rsidR="00C17E16" w:rsidRDefault="00C17E16">
      <w:r>
        <w:t>Measures of effect: Descriptive synthesis; no quantitative pooling anticipated.</w:t>
      </w:r>
    </w:p>
    <w:p w14:paraId="792A9475" w14:textId="77777777" w:rsidR="00C17E16" w:rsidRDefault="00C17E16" w:rsidP="0020013E">
      <w:pPr>
        <w:pStyle w:val="Heading1"/>
        <w:numPr>
          <w:ilvl w:val="0"/>
          <w:numId w:val="7"/>
        </w:numPr>
      </w:pPr>
      <w:r>
        <w:t>Additional outcome(s)</w:t>
      </w:r>
    </w:p>
    <w:p w14:paraId="10C16819" w14:textId="39268EA4" w:rsidR="00060F27" w:rsidRDefault="00C17E16" w:rsidP="00E10CEA">
      <w:pPr>
        <w:pStyle w:val="ListParagraph"/>
        <w:numPr>
          <w:ilvl w:val="0"/>
          <w:numId w:val="20"/>
        </w:numPr>
      </w:pPr>
      <w:r>
        <w:t>Classification of DT maturity levels (theoretical, prototype, proof-of-concept, operational).</w:t>
      </w:r>
    </w:p>
    <w:p w14:paraId="0A968F4F" w14:textId="173B02AC" w:rsidR="00060F27" w:rsidRDefault="00C17E16" w:rsidP="00E10CEA">
      <w:pPr>
        <w:pStyle w:val="ListParagraph"/>
        <w:numPr>
          <w:ilvl w:val="0"/>
          <w:numId w:val="20"/>
        </w:numPr>
      </w:pPr>
      <w:r>
        <w:t>Identification of gaps in DT adoption (ethics, privacy, interoperability).</w:t>
      </w:r>
    </w:p>
    <w:p w14:paraId="718E4D3A" w14:textId="4DE232D6" w:rsidR="00C17E16" w:rsidRDefault="00C17E16" w:rsidP="00E10CEA">
      <w:pPr>
        <w:pStyle w:val="ListParagraph"/>
        <w:numPr>
          <w:ilvl w:val="0"/>
          <w:numId w:val="20"/>
        </w:numPr>
      </w:pPr>
      <w:r>
        <w:t>Mapping DT applications by healthcare subdomain.</w:t>
      </w:r>
    </w:p>
    <w:p w14:paraId="7B35ACAB" w14:textId="77777777" w:rsidR="00C17E16" w:rsidRDefault="00C17E16" w:rsidP="0020013E">
      <w:pPr>
        <w:pStyle w:val="Heading1"/>
        <w:numPr>
          <w:ilvl w:val="0"/>
          <w:numId w:val="7"/>
        </w:numPr>
      </w:pPr>
      <w:r>
        <w:lastRenderedPageBreak/>
        <w:t>Data extraction (selection and coding)</w:t>
      </w:r>
    </w:p>
    <w:p w14:paraId="3822BF66" w14:textId="28C31B4D" w:rsidR="00A60488" w:rsidRDefault="004E5366" w:rsidP="00D600BC">
      <w:r>
        <w:t>Per PRISMA guideline</w:t>
      </w:r>
      <w:r w:rsidR="00A438A0">
        <w:t>,</w:t>
      </w:r>
      <w:r>
        <w:t xml:space="preserve"> </w:t>
      </w:r>
      <w:r w:rsidR="002A5A31">
        <w:t xml:space="preserve">as </w:t>
      </w:r>
      <w:r w:rsidR="00A438A0">
        <w:t>explained</w:t>
      </w:r>
      <w:r w:rsidR="002A5A31">
        <w:t xml:space="preserve"> in item 9, </w:t>
      </w:r>
      <w:r w:rsidR="00DE41C5">
        <w:t xml:space="preserve">data was systematically collected by one reviewer for </w:t>
      </w:r>
      <w:r w:rsidR="0079281D" w:rsidRPr="0079281D">
        <w:t>each included review</w:t>
      </w:r>
      <w:r w:rsidR="00565E59">
        <w:t xml:space="preserve"> and evaluated for </w:t>
      </w:r>
      <w:r w:rsidR="0084565A">
        <w:t xml:space="preserve">accuracy </w:t>
      </w:r>
      <w:r w:rsidR="00565E59">
        <w:t>by a second reviewer</w:t>
      </w:r>
      <w:r w:rsidR="002A5A31">
        <w:t>. We</w:t>
      </w:r>
      <w:r w:rsidR="00DE41C5">
        <w:t xml:space="preserve"> </w:t>
      </w:r>
      <w:r w:rsidR="002A5A31">
        <w:t>use</w:t>
      </w:r>
      <w:r w:rsidR="00DE41C5">
        <w:t>d</w:t>
      </w:r>
      <w:r w:rsidR="0079281D" w:rsidRPr="0079281D">
        <w:t xml:space="preserve"> standardized CADIMA data-extraction form aligned with the review questions</w:t>
      </w:r>
      <w:r w:rsidR="002A5A31">
        <w:t xml:space="preserve"> and </w:t>
      </w:r>
      <w:r w:rsidR="00890F41">
        <w:t xml:space="preserve">reviewer information, i.e., </w:t>
      </w:r>
      <w:r w:rsidR="00220691">
        <w:t>were collected in the last for columns of the data extraction sheet, i.e., ADMIN_Reviewer_Initials, ADMIN_</w:t>
      </w:r>
      <w:r w:rsidR="001C6F8B">
        <w:t>Extraction_Date, ADMIN_Quality_Score_Systematic, ADMIN_</w:t>
      </w:r>
      <w:r w:rsidR="0021320D">
        <w:t>Quality_Score_Narrative</w:t>
      </w:r>
      <w:r w:rsidR="0079281D" w:rsidRPr="0079281D">
        <w:t xml:space="preserve">. The form will be piloted on a subset of included reviews and refined before full extraction. </w:t>
      </w:r>
    </w:p>
    <w:p w14:paraId="7C74AA88" w14:textId="0B2F7EDE" w:rsidR="00B556DF" w:rsidRDefault="0079281D" w:rsidP="00D600BC">
      <w:r w:rsidRPr="0079281D">
        <w:br/>
        <w:t>Extracted bibliographic and review-level information will include the unique record identifier, publication year, and number of papers included in each review. For RQ1, reviewers will extract how each review defines or frames digital patient, digital twin, virtual patient, in silico, synthetic patient, digital avatar, digital representation, patient digital twin, or related constructs; the distinguishing features used to separate these concepts; any framework or classification scheme used; and the biological or organizational hierarchy level addressed, including molecular, cellular, tissue, organ, individual/body, and population levels.</w:t>
      </w:r>
      <w:r w:rsidRPr="0079281D">
        <w:br/>
      </w:r>
      <w:r w:rsidRPr="0079281D">
        <w:br/>
        <w:t>For RQ2, reviewers will extract construction and modeling features, including whether models are individualized or generic/archetypal, data sources used, data-coupling mode, temporal orientation, modeling approach, integration standards, computing infrastructure, and named tools or platforms. For RQ3, reviewers will extract validation and fidelity information, including validation method, validation data source, fidelity metrics, reproducibility reporting, quality or risk-of-bias tools applied by the included review, and key findings related to model reliability. Because this is a review of reviews, reviewers will also record whether and how each included review assessed the methodological quality or risk of bias of its included primary studies, including the tool or criteria used and whether those assessments informed the synthesis or interpretation.</w:t>
      </w:r>
      <w:r w:rsidRPr="0079281D">
        <w:br/>
      </w:r>
      <w:r w:rsidRPr="0079281D">
        <w:br/>
        <w:t>For RQ4, reviewers will extract the healthcare domain, functional role, maturity level, reported benefits, and reported limitations of digital patient or digital twin applications. For RQ5, reviewers will extract ethical issues, technical barriers, data limitations, interoperability gaps, and organizational or workflow barriers. For RQ6, reviewers will extract research priorities, standardization recommendations, emerging technologies, collaborative or governance models, and reviewer comments relevant to future directions.</w:t>
      </w:r>
      <w:r w:rsidRPr="0079281D">
        <w:br/>
      </w:r>
      <w:r w:rsidRPr="0079281D">
        <w:br/>
        <w:t>Administrative extraction fields will include reviewer initials, extraction date, and quality-assessment fields for systematic/scoping/meta-analytic reviews and narrative or structured reviews. These administrative quality fields will be completed based on the risk-of-bias and methodological quality assessment described in Section 22.</w:t>
      </w:r>
    </w:p>
    <w:p w14:paraId="54F397DF" w14:textId="77777777" w:rsidR="00A942B4" w:rsidRDefault="00A942B4" w:rsidP="00A942B4">
      <w:pPr>
        <w:ind w:firstLine="0"/>
      </w:pPr>
    </w:p>
    <w:p w14:paraId="1ABF7A12" w14:textId="142835C4" w:rsidR="003A78CD" w:rsidRDefault="003A78CD" w:rsidP="003A78CD">
      <w:pPr>
        <w:pStyle w:val="Caption"/>
        <w:keepNext/>
      </w:pPr>
      <w:bookmarkStart w:id="16" w:name="_Ref229483120"/>
      <w:r>
        <w:t xml:space="preserve">Table </w:t>
      </w:r>
      <w:fldSimple w:instr=" SEQ Table \* ARABIC ">
        <w:r>
          <w:rPr>
            <w:noProof/>
          </w:rPr>
          <w:t>1</w:t>
        </w:r>
      </w:fldSimple>
      <w:bookmarkEnd w:id="16"/>
      <w:r>
        <w:t>- Data extraction columns and description</w:t>
      </w:r>
    </w:p>
    <w:tbl>
      <w:tblPr>
        <w:tblW w:w="0" w:type="auto"/>
        <w:tblCellMar>
          <w:left w:w="29" w:type="dxa"/>
          <w:right w:w="29" w:type="dxa"/>
        </w:tblCellMar>
        <w:tblLook w:val="04A0" w:firstRow="1" w:lastRow="0" w:firstColumn="1" w:lastColumn="0" w:noHBand="0" w:noVBand="1"/>
      </w:tblPr>
      <w:tblGrid>
        <w:gridCol w:w="2241"/>
        <w:gridCol w:w="7699"/>
        <w:gridCol w:w="918"/>
      </w:tblGrid>
      <w:tr w:rsidR="00AB6E3F" w:rsidRPr="00AB6E3F" w14:paraId="6FB20473" w14:textId="77777777" w:rsidTr="00F0051E">
        <w:trPr>
          <w:trHeight w:val="640"/>
        </w:trPr>
        <w:tc>
          <w:tcPr>
            <w:tcW w:w="2237" w:type="dxa"/>
            <w:tcBorders>
              <w:top w:val="single" w:sz="4" w:space="0" w:color="auto"/>
              <w:left w:val="nil"/>
              <w:bottom w:val="single" w:sz="4" w:space="0" w:color="auto"/>
              <w:right w:val="nil"/>
            </w:tcBorders>
            <w:vAlign w:val="center"/>
            <w:hideMark/>
          </w:tcPr>
          <w:p w14:paraId="2DE5D1B4" w14:textId="77777777" w:rsidR="00AB6E3F" w:rsidRPr="00C04AE5" w:rsidRDefault="00AB6E3F" w:rsidP="00AB6E3F">
            <w:pPr>
              <w:ind w:firstLine="0"/>
              <w:rPr>
                <w:b/>
                <w:bCs/>
                <w:color w:val="000000" w:themeColor="text1"/>
                <w:sz w:val="15"/>
                <w:szCs w:val="15"/>
              </w:rPr>
            </w:pPr>
            <w:r w:rsidRPr="00C04AE5">
              <w:rPr>
                <w:b/>
                <w:bCs/>
                <w:color w:val="000000" w:themeColor="text1"/>
                <w:sz w:val="15"/>
                <w:szCs w:val="15"/>
              </w:rPr>
              <w:t>Column Name</w:t>
            </w:r>
          </w:p>
        </w:tc>
        <w:tc>
          <w:tcPr>
            <w:tcW w:w="7703" w:type="dxa"/>
            <w:tcBorders>
              <w:top w:val="single" w:sz="4" w:space="0" w:color="auto"/>
              <w:left w:val="nil"/>
              <w:bottom w:val="single" w:sz="4" w:space="0" w:color="auto"/>
              <w:right w:val="nil"/>
            </w:tcBorders>
            <w:vAlign w:val="center"/>
            <w:hideMark/>
          </w:tcPr>
          <w:p w14:paraId="64AAAA20" w14:textId="77777777" w:rsidR="00AB6E3F" w:rsidRPr="00C04AE5" w:rsidRDefault="00AB6E3F" w:rsidP="00AB6E3F">
            <w:pPr>
              <w:ind w:firstLine="0"/>
              <w:rPr>
                <w:b/>
                <w:bCs/>
                <w:color w:val="000000" w:themeColor="text1"/>
                <w:sz w:val="15"/>
                <w:szCs w:val="15"/>
              </w:rPr>
            </w:pPr>
            <w:r w:rsidRPr="00C04AE5">
              <w:rPr>
                <w:b/>
                <w:bCs/>
                <w:color w:val="000000" w:themeColor="text1"/>
                <w:sz w:val="15"/>
                <w:szCs w:val="15"/>
              </w:rPr>
              <w:t>Short description</w:t>
            </w:r>
          </w:p>
        </w:tc>
        <w:tc>
          <w:tcPr>
            <w:tcW w:w="918" w:type="dxa"/>
            <w:tcBorders>
              <w:top w:val="single" w:sz="4" w:space="0" w:color="auto"/>
              <w:left w:val="nil"/>
              <w:bottom w:val="single" w:sz="4" w:space="0" w:color="auto"/>
              <w:right w:val="nil"/>
            </w:tcBorders>
            <w:vAlign w:val="center"/>
            <w:hideMark/>
          </w:tcPr>
          <w:p w14:paraId="024D6F43" w14:textId="77777777" w:rsidR="00AB6E3F" w:rsidRPr="00C04AE5" w:rsidRDefault="00AB6E3F" w:rsidP="00AB6E3F">
            <w:pPr>
              <w:ind w:firstLine="0"/>
              <w:rPr>
                <w:b/>
                <w:bCs/>
                <w:color w:val="000000" w:themeColor="text1"/>
                <w:sz w:val="15"/>
                <w:szCs w:val="15"/>
              </w:rPr>
            </w:pPr>
            <w:r w:rsidRPr="00C04AE5">
              <w:rPr>
                <w:b/>
                <w:bCs/>
                <w:color w:val="000000" w:themeColor="text1"/>
                <w:sz w:val="15"/>
                <w:szCs w:val="15"/>
              </w:rPr>
              <w:t>relevant for critical appraisal (yes | no)</w:t>
            </w:r>
          </w:p>
        </w:tc>
      </w:tr>
      <w:tr w:rsidR="00AB6E3F" w:rsidRPr="00AB6E3F" w14:paraId="08DE4CE1" w14:textId="77777777" w:rsidTr="00C04AE5">
        <w:trPr>
          <w:trHeight w:val="300"/>
        </w:trPr>
        <w:tc>
          <w:tcPr>
            <w:tcW w:w="2237" w:type="dxa"/>
            <w:tcBorders>
              <w:top w:val="single" w:sz="4" w:space="0" w:color="auto"/>
              <w:left w:val="nil"/>
              <w:bottom w:val="nil"/>
              <w:right w:val="nil"/>
            </w:tcBorders>
            <w:vAlign w:val="center"/>
            <w:hideMark/>
          </w:tcPr>
          <w:p w14:paraId="1B61A8F1" w14:textId="77777777" w:rsidR="00AB6E3F" w:rsidRPr="00AB6E3F" w:rsidRDefault="00AB6E3F" w:rsidP="00AB6E3F">
            <w:pPr>
              <w:ind w:firstLine="0"/>
              <w:rPr>
                <w:sz w:val="15"/>
                <w:szCs w:val="15"/>
              </w:rPr>
            </w:pPr>
            <w:r w:rsidRPr="00AB6E3F">
              <w:rPr>
                <w:sz w:val="15"/>
                <w:szCs w:val="15"/>
              </w:rPr>
              <w:t>Number_of_Papers_Included</w:t>
            </w:r>
          </w:p>
        </w:tc>
        <w:tc>
          <w:tcPr>
            <w:tcW w:w="7703" w:type="dxa"/>
            <w:tcBorders>
              <w:top w:val="single" w:sz="4" w:space="0" w:color="auto"/>
              <w:left w:val="nil"/>
              <w:bottom w:val="nil"/>
              <w:right w:val="nil"/>
            </w:tcBorders>
            <w:vAlign w:val="center"/>
            <w:hideMark/>
          </w:tcPr>
          <w:p w14:paraId="0C9AE505" w14:textId="77777777" w:rsidR="00AB6E3F" w:rsidRPr="00AB6E3F" w:rsidRDefault="00AB6E3F" w:rsidP="00AB6E3F">
            <w:pPr>
              <w:ind w:firstLine="0"/>
              <w:rPr>
                <w:sz w:val="15"/>
                <w:szCs w:val="15"/>
              </w:rPr>
            </w:pPr>
            <w:r w:rsidRPr="00AB6E3F">
              <w:rPr>
                <w:sz w:val="15"/>
                <w:szCs w:val="15"/>
              </w:rPr>
              <w:t>Bibliographic information - The number of papers they ended up including the systematic review</w:t>
            </w:r>
          </w:p>
        </w:tc>
        <w:tc>
          <w:tcPr>
            <w:tcW w:w="918" w:type="dxa"/>
            <w:tcBorders>
              <w:top w:val="single" w:sz="4" w:space="0" w:color="auto"/>
              <w:left w:val="nil"/>
              <w:bottom w:val="nil"/>
              <w:right w:val="nil"/>
            </w:tcBorders>
            <w:vAlign w:val="center"/>
            <w:hideMark/>
          </w:tcPr>
          <w:p w14:paraId="2D509E86" w14:textId="77777777" w:rsidR="00AB6E3F" w:rsidRPr="00AB6E3F" w:rsidRDefault="00AB6E3F" w:rsidP="00AB6E3F">
            <w:pPr>
              <w:ind w:firstLine="0"/>
              <w:rPr>
                <w:sz w:val="15"/>
                <w:szCs w:val="15"/>
              </w:rPr>
            </w:pPr>
            <w:r w:rsidRPr="00AB6E3F">
              <w:rPr>
                <w:sz w:val="15"/>
                <w:szCs w:val="15"/>
              </w:rPr>
              <w:t>no</w:t>
            </w:r>
          </w:p>
        </w:tc>
      </w:tr>
      <w:tr w:rsidR="00AB6E3F" w:rsidRPr="00AB6E3F" w14:paraId="78E302A4" w14:textId="77777777" w:rsidTr="00AB6E3F">
        <w:trPr>
          <w:trHeight w:val="300"/>
        </w:trPr>
        <w:tc>
          <w:tcPr>
            <w:tcW w:w="2237" w:type="dxa"/>
            <w:tcBorders>
              <w:top w:val="nil"/>
              <w:left w:val="nil"/>
              <w:bottom w:val="nil"/>
              <w:right w:val="nil"/>
            </w:tcBorders>
            <w:vAlign w:val="center"/>
            <w:hideMark/>
          </w:tcPr>
          <w:p w14:paraId="5338112E" w14:textId="77777777" w:rsidR="00AB6E3F" w:rsidRPr="00AB6E3F" w:rsidRDefault="00AB6E3F" w:rsidP="00AB6E3F">
            <w:pPr>
              <w:ind w:firstLine="0"/>
              <w:rPr>
                <w:sz w:val="15"/>
                <w:szCs w:val="15"/>
              </w:rPr>
            </w:pPr>
            <w:r w:rsidRPr="00AB6E3F">
              <w:rPr>
                <w:sz w:val="15"/>
                <w:szCs w:val="15"/>
              </w:rPr>
              <w:t>Year</w:t>
            </w:r>
          </w:p>
        </w:tc>
        <w:tc>
          <w:tcPr>
            <w:tcW w:w="7703" w:type="dxa"/>
            <w:tcBorders>
              <w:top w:val="nil"/>
              <w:left w:val="nil"/>
              <w:bottom w:val="nil"/>
              <w:right w:val="nil"/>
            </w:tcBorders>
            <w:vAlign w:val="center"/>
            <w:hideMark/>
          </w:tcPr>
          <w:p w14:paraId="28F7E974" w14:textId="77777777" w:rsidR="00AB6E3F" w:rsidRPr="00AB6E3F" w:rsidRDefault="00AB6E3F" w:rsidP="00AB6E3F">
            <w:pPr>
              <w:ind w:firstLine="0"/>
              <w:rPr>
                <w:sz w:val="15"/>
                <w:szCs w:val="15"/>
              </w:rPr>
            </w:pPr>
            <w:r w:rsidRPr="00AB6E3F">
              <w:rPr>
                <w:sz w:val="15"/>
                <w:szCs w:val="15"/>
              </w:rPr>
              <w:t>Bibliographic information - Publication year</w:t>
            </w:r>
          </w:p>
        </w:tc>
        <w:tc>
          <w:tcPr>
            <w:tcW w:w="918" w:type="dxa"/>
            <w:tcBorders>
              <w:top w:val="nil"/>
              <w:left w:val="nil"/>
              <w:bottom w:val="nil"/>
              <w:right w:val="nil"/>
            </w:tcBorders>
            <w:vAlign w:val="center"/>
            <w:hideMark/>
          </w:tcPr>
          <w:p w14:paraId="49C3D584" w14:textId="77777777" w:rsidR="00AB6E3F" w:rsidRPr="00AB6E3F" w:rsidRDefault="00AB6E3F" w:rsidP="00AB6E3F">
            <w:pPr>
              <w:ind w:firstLine="0"/>
              <w:rPr>
                <w:sz w:val="15"/>
                <w:szCs w:val="15"/>
              </w:rPr>
            </w:pPr>
            <w:r w:rsidRPr="00AB6E3F">
              <w:rPr>
                <w:sz w:val="15"/>
                <w:szCs w:val="15"/>
              </w:rPr>
              <w:t>no</w:t>
            </w:r>
          </w:p>
        </w:tc>
      </w:tr>
      <w:tr w:rsidR="00AB6E3F" w:rsidRPr="00AB6E3F" w14:paraId="616794B0" w14:textId="77777777" w:rsidTr="00AB6E3F">
        <w:trPr>
          <w:trHeight w:val="600"/>
        </w:trPr>
        <w:tc>
          <w:tcPr>
            <w:tcW w:w="2237" w:type="dxa"/>
            <w:tcBorders>
              <w:top w:val="nil"/>
              <w:left w:val="nil"/>
              <w:bottom w:val="nil"/>
              <w:right w:val="nil"/>
            </w:tcBorders>
            <w:vAlign w:val="center"/>
            <w:hideMark/>
          </w:tcPr>
          <w:p w14:paraId="37E937AD" w14:textId="77777777" w:rsidR="00AB6E3F" w:rsidRPr="00AB6E3F" w:rsidRDefault="00AB6E3F" w:rsidP="00AB6E3F">
            <w:pPr>
              <w:ind w:firstLine="0"/>
              <w:rPr>
                <w:sz w:val="15"/>
                <w:szCs w:val="15"/>
              </w:rPr>
            </w:pPr>
            <w:r w:rsidRPr="00AB6E3F">
              <w:rPr>
                <w:sz w:val="15"/>
                <w:szCs w:val="15"/>
              </w:rPr>
              <w:t>RQ1_Core_Definition</w:t>
            </w:r>
          </w:p>
        </w:tc>
        <w:tc>
          <w:tcPr>
            <w:tcW w:w="7703" w:type="dxa"/>
            <w:tcBorders>
              <w:top w:val="nil"/>
              <w:left w:val="nil"/>
              <w:bottom w:val="nil"/>
              <w:right w:val="nil"/>
            </w:tcBorders>
            <w:vAlign w:val="center"/>
            <w:hideMark/>
          </w:tcPr>
          <w:p w14:paraId="0909C97C" w14:textId="77777777" w:rsidR="00AB6E3F" w:rsidRPr="00AB6E3F" w:rsidRDefault="00AB6E3F" w:rsidP="00AB6E3F">
            <w:pPr>
              <w:ind w:firstLine="0"/>
              <w:rPr>
                <w:sz w:val="15"/>
                <w:szCs w:val="15"/>
              </w:rPr>
            </w:pPr>
            <w:r w:rsidRPr="00AB6E3F">
              <w:rPr>
                <w:sz w:val="15"/>
                <w:szCs w:val="15"/>
              </w:rPr>
              <w:t>RQ1 - Conceptual Framing - Quoted or summarized definition(s) provided for digital twin or the parallel construct(s) presented</w:t>
            </w:r>
          </w:p>
        </w:tc>
        <w:tc>
          <w:tcPr>
            <w:tcW w:w="918" w:type="dxa"/>
            <w:tcBorders>
              <w:top w:val="nil"/>
              <w:left w:val="nil"/>
              <w:bottom w:val="nil"/>
              <w:right w:val="nil"/>
            </w:tcBorders>
            <w:vAlign w:val="center"/>
            <w:hideMark/>
          </w:tcPr>
          <w:p w14:paraId="57834129" w14:textId="77777777" w:rsidR="00AB6E3F" w:rsidRPr="00AB6E3F" w:rsidRDefault="00AB6E3F" w:rsidP="00AB6E3F">
            <w:pPr>
              <w:ind w:firstLine="0"/>
              <w:rPr>
                <w:sz w:val="15"/>
                <w:szCs w:val="15"/>
              </w:rPr>
            </w:pPr>
            <w:r w:rsidRPr="00AB6E3F">
              <w:rPr>
                <w:sz w:val="15"/>
                <w:szCs w:val="15"/>
              </w:rPr>
              <w:t>no</w:t>
            </w:r>
          </w:p>
        </w:tc>
      </w:tr>
      <w:tr w:rsidR="00AB6E3F" w:rsidRPr="00AB6E3F" w14:paraId="5C04027F" w14:textId="77777777" w:rsidTr="00AB6E3F">
        <w:trPr>
          <w:trHeight w:val="600"/>
        </w:trPr>
        <w:tc>
          <w:tcPr>
            <w:tcW w:w="2237" w:type="dxa"/>
            <w:tcBorders>
              <w:top w:val="nil"/>
              <w:left w:val="nil"/>
              <w:bottom w:val="nil"/>
              <w:right w:val="nil"/>
            </w:tcBorders>
            <w:vAlign w:val="center"/>
            <w:hideMark/>
          </w:tcPr>
          <w:p w14:paraId="5DC01920" w14:textId="77777777" w:rsidR="00AB6E3F" w:rsidRPr="00AB6E3F" w:rsidRDefault="00AB6E3F" w:rsidP="00AB6E3F">
            <w:pPr>
              <w:ind w:firstLine="0"/>
              <w:rPr>
                <w:sz w:val="15"/>
                <w:szCs w:val="15"/>
              </w:rPr>
            </w:pPr>
            <w:r w:rsidRPr="00AB6E3F">
              <w:rPr>
                <w:sz w:val="15"/>
                <w:szCs w:val="15"/>
              </w:rPr>
              <w:t>RQ1_Related_Constructs</w:t>
            </w:r>
          </w:p>
        </w:tc>
        <w:tc>
          <w:tcPr>
            <w:tcW w:w="7703" w:type="dxa"/>
            <w:tcBorders>
              <w:top w:val="nil"/>
              <w:left w:val="nil"/>
              <w:bottom w:val="nil"/>
              <w:right w:val="nil"/>
            </w:tcBorders>
            <w:vAlign w:val="center"/>
            <w:hideMark/>
          </w:tcPr>
          <w:p w14:paraId="2D90BDC3" w14:textId="77777777" w:rsidR="00AB6E3F" w:rsidRPr="00AB6E3F" w:rsidRDefault="00AB6E3F" w:rsidP="00AB6E3F">
            <w:pPr>
              <w:ind w:firstLine="0"/>
              <w:rPr>
                <w:sz w:val="15"/>
                <w:szCs w:val="15"/>
              </w:rPr>
            </w:pPr>
            <w:r w:rsidRPr="00AB6E3F">
              <w:rPr>
                <w:sz w:val="15"/>
                <w:szCs w:val="15"/>
              </w:rPr>
              <w:t>RQ1 - Conceptual Framing - Digital twin / virtual patient /  in silico,synthetic / digital double / digital avatar / digital representation / patient digital twin /</w:t>
            </w:r>
          </w:p>
        </w:tc>
        <w:tc>
          <w:tcPr>
            <w:tcW w:w="918" w:type="dxa"/>
            <w:tcBorders>
              <w:top w:val="nil"/>
              <w:left w:val="nil"/>
              <w:bottom w:val="nil"/>
              <w:right w:val="nil"/>
            </w:tcBorders>
            <w:vAlign w:val="center"/>
            <w:hideMark/>
          </w:tcPr>
          <w:p w14:paraId="24CCB337" w14:textId="77777777" w:rsidR="00AB6E3F" w:rsidRPr="00AB6E3F" w:rsidRDefault="00AB6E3F" w:rsidP="00AB6E3F">
            <w:pPr>
              <w:ind w:firstLine="0"/>
              <w:rPr>
                <w:sz w:val="15"/>
                <w:szCs w:val="15"/>
              </w:rPr>
            </w:pPr>
            <w:r w:rsidRPr="00AB6E3F">
              <w:rPr>
                <w:sz w:val="15"/>
                <w:szCs w:val="15"/>
              </w:rPr>
              <w:t>no</w:t>
            </w:r>
          </w:p>
        </w:tc>
      </w:tr>
      <w:tr w:rsidR="00AB6E3F" w:rsidRPr="00AB6E3F" w14:paraId="11D9F4AA" w14:textId="77777777" w:rsidTr="00AB6E3F">
        <w:trPr>
          <w:trHeight w:val="600"/>
        </w:trPr>
        <w:tc>
          <w:tcPr>
            <w:tcW w:w="2237" w:type="dxa"/>
            <w:tcBorders>
              <w:top w:val="nil"/>
              <w:left w:val="nil"/>
              <w:bottom w:val="nil"/>
              <w:right w:val="nil"/>
            </w:tcBorders>
            <w:vAlign w:val="center"/>
            <w:hideMark/>
          </w:tcPr>
          <w:p w14:paraId="20E0A0D9" w14:textId="77777777" w:rsidR="00AB6E3F" w:rsidRPr="00AB6E3F" w:rsidRDefault="00AB6E3F" w:rsidP="00AB6E3F">
            <w:pPr>
              <w:ind w:firstLine="0"/>
              <w:rPr>
                <w:sz w:val="15"/>
                <w:szCs w:val="15"/>
              </w:rPr>
            </w:pPr>
            <w:r w:rsidRPr="00AB6E3F">
              <w:rPr>
                <w:sz w:val="15"/>
                <w:szCs w:val="15"/>
              </w:rPr>
              <w:t>RQ1_Distinguishing_Features</w:t>
            </w:r>
          </w:p>
        </w:tc>
        <w:tc>
          <w:tcPr>
            <w:tcW w:w="7703" w:type="dxa"/>
            <w:tcBorders>
              <w:top w:val="nil"/>
              <w:left w:val="nil"/>
              <w:bottom w:val="nil"/>
              <w:right w:val="nil"/>
            </w:tcBorders>
            <w:vAlign w:val="center"/>
            <w:hideMark/>
          </w:tcPr>
          <w:p w14:paraId="64876F16" w14:textId="77777777" w:rsidR="00AB6E3F" w:rsidRPr="00AB6E3F" w:rsidRDefault="00AB6E3F" w:rsidP="00AB6E3F">
            <w:pPr>
              <w:ind w:firstLine="0"/>
              <w:rPr>
                <w:sz w:val="15"/>
                <w:szCs w:val="15"/>
              </w:rPr>
            </w:pPr>
            <w:r w:rsidRPr="00AB6E3F">
              <w:rPr>
                <w:sz w:val="15"/>
                <w:szCs w:val="15"/>
              </w:rPr>
              <w:t>RQ1 - Conceptual Framing - Features differentiating constructs from literature (e.g., dynamic linkage, AI-based)</w:t>
            </w:r>
          </w:p>
        </w:tc>
        <w:tc>
          <w:tcPr>
            <w:tcW w:w="918" w:type="dxa"/>
            <w:tcBorders>
              <w:top w:val="nil"/>
              <w:left w:val="nil"/>
              <w:bottom w:val="nil"/>
              <w:right w:val="nil"/>
            </w:tcBorders>
            <w:vAlign w:val="center"/>
            <w:hideMark/>
          </w:tcPr>
          <w:p w14:paraId="3ABD790F" w14:textId="77777777" w:rsidR="00AB6E3F" w:rsidRPr="00AB6E3F" w:rsidRDefault="00AB6E3F" w:rsidP="00AB6E3F">
            <w:pPr>
              <w:ind w:firstLine="0"/>
              <w:rPr>
                <w:sz w:val="15"/>
                <w:szCs w:val="15"/>
              </w:rPr>
            </w:pPr>
            <w:r w:rsidRPr="00AB6E3F">
              <w:rPr>
                <w:sz w:val="15"/>
                <w:szCs w:val="15"/>
              </w:rPr>
              <w:t>no</w:t>
            </w:r>
          </w:p>
        </w:tc>
      </w:tr>
      <w:tr w:rsidR="00AB6E3F" w:rsidRPr="00AB6E3F" w14:paraId="727CE6C9" w14:textId="77777777" w:rsidTr="00AB6E3F">
        <w:trPr>
          <w:trHeight w:val="600"/>
        </w:trPr>
        <w:tc>
          <w:tcPr>
            <w:tcW w:w="2237" w:type="dxa"/>
            <w:tcBorders>
              <w:top w:val="nil"/>
              <w:left w:val="nil"/>
              <w:bottom w:val="nil"/>
              <w:right w:val="nil"/>
            </w:tcBorders>
            <w:vAlign w:val="center"/>
            <w:hideMark/>
          </w:tcPr>
          <w:p w14:paraId="718BEAC8" w14:textId="77777777" w:rsidR="00AB6E3F" w:rsidRPr="00AB6E3F" w:rsidRDefault="00AB6E3F" w:rsidP="00AB6E3F">
            <w:pPr>
              <w:ind w:firstLine="0"/>
              <w:rPr>
                <w:sz w:val="15"/>
                <w:szCs w:val="15"/>
              </w:rPr>
            </w:pPr>
            <w:r w:rsidRPr="00AB6E3F">
              <w:rPr>
                <w:sz w:val="15"/>
                <w:szCs w:val="15"/>
              </w:rPr>
              <w:t>RQ1_Framework_Classification</w:t>
            </w:r>
          </w:p>
        </w:tc>
        <w:tc>
          <w:tcPr>
            <w:tcW w:w="7703" w:type="dxa"/>
            <w:tcBorders>
              <w:top w:val="nil"/>
              <w:left w:val="nil"/>
              <w:bottom w:val="nil"/>
              <w:right w:val="nil"/>
            </w:tcBorders>
            <w:vAlign w:val="center"/>
            <w:hideMark/>
          </w:tcPr>
          <w:p w14:paraId="1FBAF05F" w14:textId="77777777" w:rsidR="00AB6E3F" w:rsidRPr="00AB6E3F" w:rsidRDefault="00AB6E3F" w:rsidP="00AB6E3F">
            <w:pPr>
              <w:ind w:firstLine="0"/>
              <w:rPr>
                <w:sz w:val="15"/>
                <w:szCs w:val="15"/>
              </w:rPr>
            </w:pPr>
            <w:r w:rsidRPr="00AB6E3F">
              <w:rPr>
                <w:sz w:val="15"/>
                <w:szCs w:val="15"/>
              </w:rPr>
              <w:t>RQ1 - Conceptual Framing - Framework or layers described; how do they detemrine in their systematic review whether a framework fits in their definition or not</w:t>
            </w:r>
          </w:p>
        </w:tc>
        <w:tc>
          <w:tcPr>
            <w:tcW w:w="918" w:type="dxa"/>
            <w:tcBorders>
              <w:top w:val="nil"/>
              <w:left w:val="nil"/>
              <w:bottom w:val="nil"/>
              <w:right w:val="nil"/>
            </w:tcBorders>
            <w:vAlign w:val="center"/>
            <w:hideMark/>
          </w:tcPr>
          <w:p w14:paraId="61A42DC6" w14:textId="77777777" w:rsidR="00AB6E3F" w:rsidRPr="00AB6E3F" w:rsidRDefault="00AB6E3F" w:rsidP="00AB6E3F">
            <w:pPr>
              <w:ind w:firstLine="0"/>
              <w:rPr>
                <w:sz w:val="15"/>
                <w:szCs w:val="15"/>
              </w:rPr>
            </w:pPr>
            <w:r w:rsidRPr="00AB6E3F">
              <w:rPr>
                <w:sz w:val="15"/>
                <w:szCs w:val="15"/>
              </w:rPr>
              <w:t>no</w:t>
            </w:r>
          </w:p>
        </w:tc>
      </w:tr>
      <w:tr w:rsidR="00AB6E3F" w:rsidRPr="00AB6E3F" w14:paraId="3C87DEE7" w14:textId="77777777" w:rsidTr="00AB6E3F">
        <w:trPr>
          <w:trHeight w:val="300"/>
        </w:trPr>
        <w:tc>
          <w:tcPr>
            <w:tcW w:w="2237" w:type="dxa"/>
            <w:tcBorders>
              <w:top w:val="nil"/>
              <w:left w:val="nil"/>
              <w:bottom w:val="nil"/>
              <w:right w:val="nil"/>
            </w:tcBorders>
            <w:vAlign w:val="center"/>
            <w:hideMark/>
          </w:tcPr>
          <w:p w14:paraId="3CAE8F67" w14:textId="77777777" w:rsidR="00AB6E3F" w:rsidRPr="00AB6E3F" w:rsidRDefault="00AB6E3F" w:rsidP="00AB6E3F">
            <w:pPr>
              <w:ind w:firstLine="0"/>
              <w:rPr>
                <w:sz w:val="15"/>
                <w:szCs w:val="15"/>
              </w:rPr>
            </w:pPr>
            <w:r w:rsidRPr="00AB6E3F">
              <w:rPr>
                <w:sz w:val="15"/>
                <w:szCs w:val="15"/>
              </w:rPr>
              <w:t>RQ1_Hierarchy_Level</w:t>
            </w:r>
          </w:p>
        </w:tc>
        <w:tc>
          <w:tcPr>
            <w:tcW w:w="7703" w:type="dxa"/>
            <w:tcBorders>
              <w:top w:val="nil"/>
              <w:left w:val="nil"/>
              <w:bottom w:val="nil"/>
              <w:right w:val="nil"/>
            </w:tcBorders>
            <w:vAlign w:val="center"/>
            <w:hideMark/>
          </w:tcPr>
          <w:p w14:paraId="0FC028EE" w14:textId="77777777" w:rsidR="00AB6E3F" w:rsidRPr="00AB6E3F" w:rsidRDefault="00AB6E3F" w:rsidP="00AB6E3F">
            <w:pPr>
              <w:ind w:firstLine="0"/>
              <w:rPr>
                <w:sz w:val="15"/>
                <w:szCs w:val="15"/>
              </w:rPr>
            </w:pPr>
            <w:r w:rsidRPr="00AB6E3F">
              <w:rPr>
                <w:sz w:val="15"/>
                <w:szCs w:val="15"/>
              </w:rPr>
              <w:t>RQ1 - Conceptual Framing - Molecular / Cellular / Tissue / Organ / Body / Population</w:t>
            </w:r>
          </w:p>
        </w:tc>
        <w:tc>
          <w:tcPr>
            <w:tcW w:w="918" w:type="dxa"/>
            <w:tcBorders>
              <w:top w:val="nil"/>
              <w:left w:val="nil"/>
              <w:bottom w:val="nil"/>
              <w:right w:val="nil"/>
            </w:tcBorders>
            <w:vAlign w:val="center"/>
            <w:hideMark/>
          </w:tcPr>
          <w:p w14:paraId="59EEE303" w14:textId="77777777" w:rsidR="00AB6E3F" w:rsidRPr="00AB6E3F" w:rsidRDefault="00AB6E3F" w:rsidP="00AB6E3F">
            <w:pPr>
              <w:ind w:firstLine="0"/>
              <w:rPr>
                <w:sz w:val="15"/>
                <w:szCs w:val="15"/>
              </w:rPr>
            </w:pPr>
            <w:r w:rsidRPr="00AB6E3F">
              <w:rPr>
                <w:sz w:val="15"/>
                <w:szCs w:val="15"/>
              </w:rPr>
              <w:t>no</w:t>
            </w:r>
          </w:p>
        </w:tc>
      </w:tr>
      <w:tr w:rsidR="00AB6E3F" w:rsidRPr="00AB6E3F" w14:paraId="41EEE2D7" w14:textId="77777777" w:rsidTr="00AB6E3F">
        <w:trPr>
          <w:trHeight w:val="300"/>
        </w:trPr>
        <w:tc>
          <w:tcPr>
            <w:tcW w:w="2237" w:type="dxa"/>
            <w:tcBorders>
              <w:top w:val="nil"/>
              <w:left w:val="nil"/>
              <w:bottom w:val="nil"/>
              <w:right w:val="nil"/>
            </w:tcBorders>
            <w:vAlign w:val="center"/>
            <w:hideMark/>
          </w:tcPr>
          <w:p w14:paraId="437F2493" w14:textId="77777777" w:rsidR="00AB6E3F" w:rsidRPr="00AB6E3F" w:rsidRDefault="00AB6E3F" w:rsidP="00AB6E3F">
            <w:pPr>
              <w:ind w:firstLine="0"/>
              <w:rPr>
                <w:sz w:val="15"/>
                <w:szCs w:val="15"/>
              </w:rPr>
            </w:pPr>
            <w:r w:rsidRPr="00AB6E3F">
              <w:rPr>
                <w:sz w:val="15"/>
                <w:szCs w:val="15"/>
              </w:rPr>
              <w:t>RQ2_Model_Type</w:t>
            </w:r>
          </w:p>
        </w:tc>
        <w:tc>
          <w:tcPr>
            <w:tcW w:w="7703" w:type="dxa"/>
            <w:tcBorders>
              <w:top w:val="nil"/>
              <w:left w:val="nil"/>
              <w:bottom w:val="nil"/>
              <w:right w:val="nil"/>
            </w:tcBorders>
            <w:vAlign w:val="center"/>
            <w:hideMark/>
          </w:tcPr>
          <w:p w14:paraId="7FAB0160" w14:textId="77777777" w:rsidR="00AB6E3F" w:rsidRPr="00AB6E3F" w:rsidRDefault="00AB6E3F" w:rsidP="00AB6E3F">
            <w:pPr>
              <w:ind w:firstLine="0"/>
              <w:rPr>
                <w:sz w:val="15"/>
                <w:szCs w:val="15"/>
              </w:rPr>
            </w:pPr>
            <w:r w:rsidRPr="00AB6E3F">
              <w:rPr>
                <w:sz w:val="15"/>
                <w:szCs w:val="15"/>
              </w:rPr>
              <w:t>RQ2 - Construction and Modeling Frameworks - Individualized (DT) / Generic (Archetype)</w:t>
            </w:r>
          </w:p>
        </w:tc>
        <w:tc>
          <w:tcPr>
            <w:tcW w:w="918" w:type="dxa"/>
            <w:tcBorders>
              <w:top w:val="nil"/>
              <w:left w:val="nil"/>
              <w:bottom w:val="nil"/>
              <w:right w:val="nil"/>
            </w:tcBorders>
            <w:vAlign w:val="center"/>
            <w:hideMark/>
          </w:tcPr>
          <w:p w14:paraId="5E60C83E" w14:textId="77777777" w:rsidR="00AB6E3F" w:rsidRPr="00AB6E3F" w:rsidRDefault="00AB6E3F" w:rsidP="00AB6E3F">
            <w:pPr>
              <w:ind w:firstLine="0"/>
              <w:rPr>
                <w:sz w:val="15"/>
                <w:szCs w:val="15"/>
              </w:rPr>
            </w:pPr>
            <w:r w:rsidRPr="00AB6E3F">
              <w:rPr>
                <w:sz w:val="15"/>
                <w:szCs w:val="15"/>
              </w:rPr>
              <w:t>no</w:t>
            </w:r>
          </w:p>
        </w:tc>
      </w:tr>
      <w:tr w:rsidR="00AB6E3F" w:rsidRPr="00AB6E3F" w14:paraId="3F1EF453" w14:textId="77777777" w:rsidTr="00AB6E3F">
        <w:trPr>
          <w:trHeight w:val="600"/>
        </w:trPr>
        <w:tc>
          <w:tcPr>
            <w:tcW w:w="2237" w:type="dxa"/>
            <w:tcBorders>
              <w:top w:val="nil"/>
              <w:left w:val="nil"/>
              <w:bottom w:val="nil"/>
              <w:right w:val="nil"/>
            </w:tcBorders>
            <w:vAlign w:val="center"/>
            <w:hideMark/>
          </w:tcPr>
          <w:p w14:paraId="048136AA" w14:textId="77777777" w:rsidR="00AB6E3F" w:rsidRPr="00AB6E3F" w:rsidRDefault="00AB6E3F" w:rsidP="00AB6E3F">
            <w:pPr>
              <w:ind w:firstLine="0"/>
              <w:rPr>
                <w:sz w:val="15"/>
                <w:szCs w:val="15"/>
              </w:rPr>
            </w:pPr>
            <w:r w:rsidRPr="00AB6E3F">
              <w:rPr>
                <w:sz w:val="15"/>
                <w:szCs w:val="15"/>
              </w:rPr>
              <w:t>RQ2_Data_Sources_Used</w:t>
            </w:r>
          </w:p>
        </w:tc>
        <w:tc>
          <w:tcPr>
            <w:tcW w:w="7703" w:type="dxa"/>
            <w:tcBorders>
              <w:top w:val="nil"/>
              <w:left w:val="nil"/>
              <w:bottom w:val="nil"/>
              <w:right w:val="nil"/>
            </w:tcBorders>
            <w:vAlign w:val="center"/>
            <w:hideMark/>
          </w:tcPr>
          <w:p w14:paraId="6C1AC217" w14:textId="77777777" w:rsidR="00AB6E3F" w:rsidRPr="00AB6E3F" w:rsidRDefault="00AB6E3F" w:rsidP="00AB6E3F">
            <w:pPr>
              <w:ind w:firstLine="0"/>
              <w:rPr>
                <w:sz w:val="15"/>
                <w:szCs w:val="15"/>
              </w:rPr>
            </w:pPr>
            <w:r w:rsidRPr="00AB6E3F">
              <w:rPr>
                <w:sz w:val="15"/>
                <w:szCs w:val="15"/>
              </w:rPr>
              <w:t>RQ2 - Construction and Modeling Frameworks - Imaging / EHR / Genomics / Wearables / Simulations</w:t>
            </w:r>
          </w:p>
        </w:tc>
        <w:tc>
          <w:tcPr>
            <w:tcW w:w="918" w:type="dxa"/>
            <w:tcBorders>
              <w:top w:val="nil"/>
              <w:left w:val="nil"/>
              <w:bottom w:val="nil"/>
              <w:right w:val="nil"/>
            </w:tcBorders>
            <w:vAlign w:val="center"/>
            <w:hideMark/>
          </w:tcPr>
          <w:p w14:paraId="5994DE3F" w14:textId="77777777" w:rsidR="00AB6E3F" w:rsidRPr="00AB6E3F" w:rsidRDefault="00AB6E3F" w:rsidP="00AB6E3F">
            <w:pPr>
              <w:ind w:firstLine="0"/>
              <w:rPr>
                <w:sz w:val="15"/>
                <w:szCs w:val="15"/>
              </w:rPr>
            </w:pPr>
            <w:r w:rsidRPr="00AB6E3F">
              <w:rPr>
                <w:sz w:val="15"/>
                <w:szCs w:val="15"/>
              </w:rPr>
              <w:t>no</w:t>
            </w:r>
          </w:p>
        </w:tc>
      </w:tr>
      <w:tr w:rsidR="00AB6E3F" w:rsidRPr="00AB6E3F" w14:paraId="3DDA0E43" w14:textId="77777777" w:rsidTr="00AB6E3F">
        <w:trPr>
          <w:trHeight w:val="600"/>
        </w:trPr>
        <w:tc>
          <w:tcPr>
            <w:tcW w:w="2237" w:type="dxa"/>
            <w:tcBorders>
              <w:top w:val="nil"/>
              <w:left w:val="nil"/>
              <w:bottom w:val="nil"/>
              <w:right w:val="nil"/>
            </w:tcBorders>
            <w:vAlign w:val="center"/>
            <w:hideMark/>
          </w:tcPr>
          <w:p w14:paraId="218FDB09" w14:textId="77777777" w:rsidR="00AB6E3F" w:rsidRPr="00AB6E3F" w:rsidRDefault="00AB6E3F" w:rsidP="00AB6E3F">
            <w:pPr>
              <w:ind w:firstLine="0"/>
              <w:rPr>
                <w:sz w:val="15"/>
                <w:szCs w:val="15"/>
              </w:rPr>
            </w:pPr>
            <w:r w:rsidRPr="00AB6E3F">
              <w:rPr>
                <w:sz w:val="15"/>
                <w:szCs w:val="15"/>
              </w:rPr>
              <w:t>RQ2_Data_Coupling_Mode</w:t>
            </w:r>
          </w:p>
        </w:tc>
        <w:tc>
          <w:tcPr>
            <w:tcW w:w="7703" w:type="dxa"/>
            <w:tcBorders>
              <w:top w:val="nil"/>
              <w:left w:val="nil"/>
              <w:bottom w:val="nil"/>
              <w:right w:val="nil"/>
            </w:tcBorders>
            <w:vAlign w:val="center"/>
            <w:hideMark/>
          </w:tcPr>
          <w:p w14:paraId="26D2BBAB" w14:textId="77777777" w:rsidR="00AB6E3F" w:rsidRPr="00AB6E3F" w:rsidRDefault="00AB6E3F" w:rsidP="00AB6E3F">
            <w:pPr>
              <w:ind w:firstLine="0"/>
              <w:rPr>
                <w:sz w:val="15"/>
                <w:szCs w:val="15"/>
              </w:rPr>
            </w:pPr>
            <w:r w:rsidRPr="00AB6E3F">
              <w:rPr>
                <w:sz w:val="15"/>
                <w:szCs w:val="15"/>
              </w:rPr>
              <w:t>RQ2 - Construction and Modeling Frameworks - One-way / Two-way / Both / None (coupling between the physical and digital instance matters here)</w:t>
            </w:r>
          </w:p>
        </w:tc>
        <w:tc>
          <w:tcPr>
            <w:tcW w:w="918" w:type="dxa"/>
            <w:tcBorders>
              <w:top w:val="nil"/>
              <w:left w:val="nil"/>
              <w:bottom w:val="nil"/>
              <w:right w:val="nil"/>
            </w:tcBorders>
            <w:vAlign w:val="center"/>
            <w:hideMark/>
          </w:tcPr>
          <w:p w14:paraId="7D7648F6" w14:textId="77777777" w:rsidR="00AB6E3F" w:rsidRPr="00AB6E3F" w:rsidRDefault="00AB6E3F" w:rsidP="00AB6E3F">
            <w:pPr>
              <w:ind w:firstLine="0"/>
              <w:rPr>
                <w:sz w:val="15"/>
                <w:szCs w:val="15"/>
              </w:rPr>
            </w:pPr>
            <w:r w:rsidRPr="00AB6E3F">
              <w:rPr>
                <w:sz w:val="15"/>
                <w:szCs w:val="15"/>
              </w:rPr>
              <w:t>no</w:t>
            </w:r>
          </w:p>
        </w:tc>
      </w:tr>
      <w:tr w:rsidR="00AB6E3F" w:rsidRPr="00AB6E3F" w14:paraId="06FE7FE7" w14:textId="77777777" w:rsidTr="00AB6E3F">
        <w:trPr>
          <w:trHeight w:val="900"/>
        </w:trPr>
        <w:tc>
          <w:tcPr>
            <w:tcW w:w="2237" w:type="dxa"/>
            <w:tcBorders>
              <w:top w:val="nil"/>
              <w:left w:val="nil"/>
              <w:bottom w:val="nil"/>
              <w:right w:val="nil"/>
            </w:tcBorders>
            <w:vAlign w:val="center"/>
            <w:hideMark/>
          </w:tcPr>
          <w:p w14:paraId="7161F4C8" w14:textId="77777777" w:rsidR="00AB6E3F" w:rsidRPr="00AB6E3F" w:rsidRDefault="00AB6E3F" w:rsidP="00AB6E3F">
            <w:pPr>
              <w:ind w:firstLine="0"/>
              <w:rPr>
                <w:sz w:val="15"/>
                <w:szCs w:val="15"/>
              </w:rPr>
            </w:pPr>
            <w:r w:rsidRPr="00AB6E3F">
              <w:rPr>
                <w:sz w:val="15"/>
                <w:szCs w:val="15"/>
              </w:rPr>
              <w:t>RQ2_Temporal_Orientation</w:t>
            </w:r>
          </w:p>
        </w:tc>
        <w:tc>
          <w:tcPr>
            <w:tcW w:w="7703" w:type="dxa"/>
            <w:tcBorders>
              <w:top w:val="nil"/>
              <w:left w:val="nil"/>
              <w:bottom w:val="nil"/>
              <w:right w:val="nil"/>
            </w:tcBorders>
            <w:vAlign w:val="center"/>
            <w:hideMark/>
          </w:tcPr>
          <w:p w14:paraId="55F891B1" w14:textId="77777777" w:rsidR="00AB6E3F" w:rsidRPr="00AB6E3F" w:rsidRDefault="00AB6E3F" w:rsidP="00AB6E3F">
            <w:pPr>
              <w:ind w:firstLine="0"/>
              <w:rPr>
                <w:sz w:val="15"/>
                <w:szCs w:val="15"/>
              </w:rPr>
            </w:pPr>
            <w:r w:rsidRPr="00AB6E3F">
              <w:rPr>
                <w:sz w:val="15"/>
                <w:szCs w:val="15"/>
              </w:rPr>
              <w:t>RQ2 - Construction and Modeling Frameworks - Static / Dynamic / Continuous (one state vs. transient in time but not continuous vs. continuously applied that often involves some wearable or sensor)</w:t>
            </w:r>
          </w:p>
        </w:tc>
        <w:tc>
          <w:tcPr>
            <w:tcW w:w="918" w:type="dxa"/>
            <w:tcBorders>
              <w:top w:val="nil"/>
              <w:left w:val="nil"/>
              <w:bottom w:val="nil"/>
              <w:right w:val="nil"/>
            </w:tcBorders>
            <w:vAlign w:val="center"/>
            <w:hideMark/>
          </w:tcPr>
          <w:p w14:paraId="3BFA28DD" w14:textId="77777777" w:rsidR="00AB6E3F" w:rsidRPr="00AB6E3F" w:rsidRDefault="00AB6E3F" w:rsidP="00AB6E3F">
            <w:pPr>
              <w:ind w:firstLine="0"/>
              <w:rPr>
                <w:sz w:val="15"/>
                <w:szCs w:val="15"/>
              </w:rPr>
            </w:pPr>
            <w:r w:rsidRPr="00AB6E3F">
              <w:rPr>
                <w:sz w:val="15"/>
                <w:szCs w:val="15"/>
              </w:rPr>
              <w:t>no</w:t>
            </w:r>
          </w:p>
        </w:tc>
      </w:tr>
      <w:tr w:rsidR="00AB6E3F" w:rsidRPr="00AB6E3F" w14:paraId="3BC542B7" w14:textId="77777777" w:rsidTr="00AB6E3F">
        <w:trPr>
          <w:trHeight w:val="300"/>
        </w:trPr>
        <w:tc>
          <w:tcPr>
            <w:tcW w:w="2237" w:type="dxa"/>
            <w:tcBorders>
              <w:top w:val="nil"/>
              <w:left w:val="nil"/>
              <w:bottom w:val="nil"/>
              <w:right w:val="nil"/>
            </w:tcBorders>
            <w:vAlign w:val="center"/>
            <w:hideMark/>
          </w:tcPr>
          <w:p w14:paraId="6C7D7DAF" w14:textId="77777777" w:rsidR="00AB6E3F" w:rsidRPr="00AB6E3F" w:rsidRDefault="00AB6E3F" w:rsidP="00AB6E3F">
            <w:pPr>
              <w:ind w:firstLine="0"/>
              <w:rPr>
                <w:sz w:val="15"/>
                <w:szCs w:val="15"/>
              </w:rPr>
            </w:pPr>
            <w:r w:rsidRPr="00AB6E3F">
              <w:rPr>
                <w:sz w:val="15"/>
                <w:szCs w:val="15"/>
              </w:rPr>
              <w:t>RQ2_Modeling_Approach</w:t>
            </w:r>
          </w:p>
        </w:tc>
        <w:tc>
          <w:tcPr>
            <w:tcW w:w="7703" w:type="dxa"/>
            <w:tcBorders>
              <w:top w:val="nil"/>
              <w:left w:val="nil"/>
              <w:bottom w:val="nil"/>
              <w:right w:val="nil"/>
            </w:tcBorders>
            <w:vAlign w:val="center"/>
            <w:hideMark/>
          </w:tcPr>
          <w:p w14:paraId="254B8854" w14:textId="77777777" w:rsidR="00AB6E3F" w:rsidRPr="00AB6E3F" w:rsidRDefault="00AB6E3F" w:rsidP="00AB6E3F">
            <w:pPr>
              <w:ind w:firstLine="0"/>
              <w:rPr>
                <w:sz w:val="15"/>
                <w:szCs w:val="15"/>
              </w:rPr>
            </w:pPr>
            <w:r w:rsidRPr="00AB6E3F">
              <w:rPr>
                <w:sz w:val="15"/>
                <w:szCs w:val="15"/>
              </w:rPr>
              <w:t>RQ2 - Construction and Modeling Frameworks - Mechanistic / AI / Hybrid</w:t>
            </w:r>
          </w:p>
        </w:tc>
        <w:tc>
          <w:tcPr>
            <w:tcW w:w="918" w:type="dxa"/>
            <w:tcBorders>
              <w:top w:val="nil"/>
              <w:left w:val="nil"/>
              <w:bottom w:val="nil"/>
              <w:right w:val="nil"/>
            </w:tcBorders>
            <w:vAlign w:val="center"/>
            <w:hideMark/>
          </w:tcPr>
          <w:p w14:paraId="5DB9CB9E" w14:textId="77777777" w:rsidR="00AB6E3F" w:rsidRPr="00AB6E3F" w:rsidRDefault="00AB6E3F" w:rsidP="00AB6E3F">
            <w:pPr>
              <w:ind w:firstLine="0"/>
              <w:rPr>
                <w:sz w:val="15"/>
                <w:szCs w:val="15"/>
              </w:rPr>
            </w:pPr>
            <w:r w:rsidRPr="00AB6E3F">
              <w:rPr>
                <w:sz w:val="15"/>
                <w:szCs w:val="15"/>
              </w:rPr>
              <w:t>no</w:t>
            </w:r>
          </w:p>
        </w:tc>
      </w:tr>
      <w:tr w:rsidR="00AB6E3F" w:rsidRPr="00AB6E3F" w14:paraId="323DA728" w14:textId="77777777" w:rsidTr="00AB6E3F">
        <w:trPr>
          <w:trHeight w:val="300"/>
        </w:trPr>
        <w:tc>
          <w:tcPr>
            <w:tcW w:w="2237" w:type="dxa"/>
            <w:tcBorders>
              <w:top w:val="nil"/>
              <w:left w:val="nil"/>
              <w:bottom w:val="nil"/>
              <w:right w:val="nil"/>
            </w:tcBorders>
            <w:vAlign w:val="center"/>
            <w:hideMark/>
          </w:tcPr>
          <w:p w14:paraId="199D49EA" w14:textId="77777777" w:rsidR="00AB6E3F" w:rsidRPr="00AB6E3F" w:rsidRDefault="00AB6E3F" w:rsidP="00AB6E3F">
            <w:pPr>
              <w:ind w:firstLine="0"/>
              <w:rPr>
                <w:sz w:val="15"/>
                <w:szCs w:val="15"/>
              </w:rPr>
            </w:pPr>
            <w:r w:rsidRPr="00AB6E3F">
              <w:rPr>
                <w:sz w:val="15"/>
                <w:szCs w:val="15"/>
              </w:rPr>
              <w:t>RQ2_Integration_Standards</w:t>
            </w:r>
          </w:p>
        </w:tc>
        <w:tc>
          <w:tcPr>
            <w:tcW w:w="7703" w:type="dxa"/>
            <w:tcBorders>
              <w:top w:val="nil"/>
              <w:left w:val="nil"/>
              <w:bottom w:val="nil"/>
              <w:right w:val="nil"/>
            </w:tcBorders>
            <w:vAlign w:val="center"/>
            <w:hideMark/>
          </w:tcPr>
          <w:p w14:paraId="42294AE8" w14:textId="77777777" w:rsidR="00AB6E3F" w:rsidRPr="00AB6E3F" w:rsidRDefault="00AB6E3F" w:rsidP="00AB6E3F">
            <w:pPr>
              <w:ind w:firstLine="0"/>
              <w:rPr>
                <w:sz w:val="15"/>
                <w:szCs w:val="15"/>
              </w:rPr>
            </w:pPr>
            <w:r w:rsidRPr="00AB6E3F">
              <w:rPr>
                <w:sz w:val="15"/>
                <w:szCs w:val="15"/>
              </w:rPr>
              <w:t>RQ2 - Construction and Modeling Frameworks - FHIR / DICOM / OMOP / HL7</w:t>
            </w:r>
          </w:p>
        </w:tc>
        <w:tc>
          <w:tcPr>
            <w:tcW w:w="918" w:type="dxa"/>
            <w:tcBorders>
              <w:top w:val="nil"/>
              <w:left w:val="nil"/>
              <w:bottom w:val="nil"/>
              <w:right w:val="nil"/>
            </w:tcBorders>
            <w:vAlign w:val="center"/>
            <w:hideMark/>
          </w:tcPr>
          <w:p w14:paraId="452B8943" w14:textId="77777777" w:rsidR="00AB6E3F" w:rsidRPr="00AB6E3F" w:rsidRDefault="00AB6E3F" w:rsidP="00AB6E3F">
            <w:pPr>
              <w:ind w:firstLine="0"/>
              <w:rPr>
                <w:sz w:val="15"/>
                <w:szCs w:val="15"/>
              </w:rPr>
            </w:pPr>
            <w:r w:rsidRPr="00AB6E3F">
              <w:rPr>
                <w:sz w:val="15"/>
                <w:szCs w:val="15"/>
              </w:rPr>
              <w:t>no</w:t>
            </w:r>
          </w:p>
        </w:tc>
      </w:tr>
      <w:tr w:rsidR="00AB6E3F" w:rsidRPr="00AB6E3F" w14:paraId="4D864F4B" w14:textId="77777777" w:rsidTr="00AB6E3F">
        <w:trPr>
          <w:trHeight w:val="300"/>
        </w:trPr>
        <w:tc>
          <w:tcPr>
            <w:tcW w:w="2237" w:type="dxa"/>
            <w:tcBorders>
              <w:top w:val="nil"/>
              <w:left w:val="nil"/>
              <w:bottom w:val="nil"/>
              <w:right w:val="nil"/>
            </w:tcBorders>
            <w:vAlign w:val="center"/>
            <w:hideMark/>
          </w:tcPr>
          <w:p w14:paraId="02427EE1" w14:textId="77777777" w:rsidR="00AB6E3F" w:rsidRPr="00AB6E3F" w:rsidRDefault="00AB6E3F" w:rsidP="00AB6E3F">
            <w:pPr>
              <w:ind w:firstLine="0"/>
              <w:rPr>
                <w:sz w:val="15"/>
                <w:szCs w:val="15"/>
              </w:rPr>
            </w:pPr>
            <w:r w:rsidRPr="00AB6E3F">
              <w:rPr>
                <w:sz w:val="15"/>
                <w:szCs w:val="15"/>
              </w:rPr>
              <w:lastRenderedPageBreak/>
              <w:t>RQ2_Computing_Infrastructure</w:t>
            </w:r>
          </w:p>
        </w:tc>
        <w:tc>
          <w:tcPr>
            <w:tcW w:w="7703" w:type="dxa"/>
            <w:tcBorders>
              <w:top w:val="nil"/>
              <w:left w:val="nil"/>
              <w:bottom w:val="nil"/>
              <w:right w:val="nil"/>
            </w:tcBorders>
            <w:vAlign w:val="center"/>
            <w:hideMark/>
          </w:tcPr>
          <w:p w14:paraId="4C0A2CF1" w14:textId="77777777" w:rsidR="00AB6E3F" w:rsidRPr="00AB6E3F" w:rsidRDefault="00AB6E3F" w:rsidP="00AB6E3F">
            <w:pPr>
              <w:ind w:firstLine="0"/>
              <w:rPr>
                <w:sz w:val="15"/>
                <w:szCs w:val="15"/>
              </w:rPr>
            </w:pPr>
            <w:r w:rsidRPr="00AB6E3F">
              <w:rPr>
                <w:sz w:val="15"/>
                <w:szCs w:val="15"/>
              </w:rPr>
              <w:t>RQ2 - Construction and Modeling Frameworks - Cloud / Local / Hybrid</w:t>
            </w:r>
          </w:p>
        </w:tc>
        <w:tc>
          <w:tcPr>
            <w:tcW w:w="918" w:type="dxa"/>
            <w:tcBorders>
              <w:top w:val="nil"/>
              <w:left w:val="nil"/>
              <w:bottom w:val="nil"/>
              <w:right w:val="nil"/>
            </w:tcBorders>
            <w:vAlign w:val="center"/>
            <w:hideMark/>
          </w:tcPr>
          <w:p w14:paraId="3D6B0407" w14:textId="77777777" w:rsidR="00AB6E3F" w:rsidRPr="00AB6E3F" w:rsidRDefault="00AB6E3F" w:rsidP="00AB6E3F">
            <w:pPr>
              <w:ind w:firstLine="0"/>
              <w:rPr>
                <w:sz w:val="15"/>
                <w:szCs w:val="15"/>
              </w:rPr>
            </w:pPr>
            <w:r w:rsidRPr="00AB6E3F">
              <w:rPr>
                <w:sz w:val="15"/>
                <w:szCs w:val="15"/>
              </w:rPr>
              <w:t>no</w:t>
            </w:r>
          </w:p>
        </w:tc>
      </w:tr>
      <w:tr w:rsidR="00AB6E3F" w:rsidRPr="00AB6E3F" w14:paraId="51A50418" w14:textId="77777777" w:rsidTr="00AB6E3F">
        <w:trPr>
          <w:trHeight w:val="300"/>
        </w:trPr>
        <w:tc>
          <w:tcPr>
            <w:tcW w:w="2237" w:type="dxa"/>
            <w:tcBorders>
              <w:top w:val="nil"/>
              <w:left w:val="nil"/>
              <w:bottom w:val="nil"/>
              <w:right w:val="nil"/>
            </w:tcBorders>
            <w:vAlign w:val="center"/>
            <w:hideMark/>
          </w:tcPr>
          <w:p w14:paraId="349CC66A" w14:textId="77777777" w:rsidR="00AB6E3F" w:rsidRPr="00AB6E3F" w:rsidRDefault="00AB6E3F" w:rsidP="00AB6E3F">
            <w:pPr>
              <w:ind w:firstLine="0"/>
              <w:rPr>
                <w:sz w:val="15"/>
                <w:szCs w:val="15"/>
              </w:rPr>
            </w:pPr>
            <w:r w:rsidRPr="00AB6E3F">
              <w:rPr>
                <w:sz w:val="15"/>
                <w:szCs w:val="15"/>
              </w:rPr>
              <w:t>RQ2_Tool_or_Platform</w:t>
            </w:r>
          </w:p>
        </w:tc>
        <w:tc>
          <w:tcPr>
            <w:tcW w:w="7703" w:type="dxa"/>
            <w:tcBorders>
              <w:top w:val="nil"/>
              <w:left w:val="nil"/>
              <w:bottom w:val="nil"/>
              <w:right w:val="nil"/>
            </w:tcBorders>
            <w:vAlign w:val="center"/>
            <w:hideMark/>
          </w:tcPr>
          <w:p w14:paraId="7D74A5FF" w14:textId="77777777" w:rsidR="00AB6E3F" w:rsidRPr="00AB6E3F" w:rsidRDefault="00AB6E3F" w:rsidP="00AB6E3F">
            <w:pPr>
              <w:ind w:firstLine="0"/>
              <w:rPr>
                <w:sz w:val="15"/>
                <w:szCs w:val="15"/>
              </w:rPr>
            </w:pPr>
            <w:r w:rsidRPr="00AB6E3F">
              <w:rPr>
                <w:sz w:val="15"/>
                <w:szCs w:val="15"/>
              </w:rPr>
              <w:t>RQ2 - Construction and Modeling Frameworks - Software / framework name</w:t>
            </w:r>
          </w:p>
        </w:tc>
        <w:tc>
          <w:tcPr>
            <w:tcW w:w="918" w:type="dxa"/>
            <w:tcBorders>
              <w:top w:val="nil"/>
              <w:left w:val="nil"/>
              <w:bottom w:val="nil"/>
              <w:right w:val="nil"/>
            </w:tcBorders>
            <w:vAlign w:val="center"/>
            <w:hideMark/>
          </w:tcPr>
          <w:p w14:paraId="7F113180" w14:textId="77777777" w:rsidR="00AB6E3F" w:rsidRPr="00AB6E3F" w:rsidRDefault="00AB6E3F" w:rsidP="00AB6E3F">
            <w:pPr>
              <w:ind w:firstLine="0"/>
              <w:rPr>
                <w:sz w:val="15"/>
                <w:szCs w:val="15"/>
              </w:rPr>
            </w:pPr>
            <w:r w:rsidRPr="00AB6E3F">
              <w:rPr>
                <w:sz w:val="15"/>
                <w:szCs w:val="15"/>
              </w:rPr>
              <w:t>no</w:t>
            </w:r>
          </w:p>
        </w:tc>
      </w:tr>
      <w:tr w:rsidR="00AB6E3F" w:rsidRPr="00AB6E3F" w14:paraId="4375C22E" w14:textId="77777777" w:rsidTr="00AB6E3F">
        <w:trPr>
          <w:trHeight w:val="300"/>
        </w:trPr>
        <w:tc>
          <w:tcPr>
            <w:tcW w:w="2237" w:type="dxa"/>
            <w:tcBorders>
              <w:top w:val="nil"/>
              <w:left w:val="nil"/>
              <w:bottom w:val="nil"/>
              <w:right w:val="nil"/>
            </w:tcBorders>
            <w:vAlign w:val="center"/>
            <w:hideMark/>
          </w:tcPr>
          <w:p w14:paraId="429AEBA7" w14:textId="77777777" w:rsidR="00AB6E3F" w:rsidRPr="00AB6E3F" w:rsidRDefault="00AB6E3F" w:rsidP="00AB6E3F">
            <w:pPr>
              <w:ind w:firstLine="0"/>
              <w:rPr>
                <w:sz w:val="15"/>
                <w:szCs w:val="15"/>
              </w:rPr>
            </w:pPr>
            <w:r w:rsidRPr="00AB6E3F">
              <w:rPr>
                <w:sz w:val="15"/>
                <w:szCs w:val="15"/>
              </w:rPr>
              <w:t>RQ3_Validation_Method</w:t>
            </w:r>
          </w:p>
        </w:tc>
        <w:tc>
          <w:tcPr>
            <w:tcW w:w="7703" w:type="dxa"/>
            <w:tcBorders>
              <w:top w:val="nil"/>
              <w:left w:val="nil"/>
              <w:bottom w:val="nil"/>
              <w:right w:val="nil"/>
            </w:tcBorders>
            <w:vAlign w:val="center"/>
            <w:hideMark/>
          </w:tcPr>
          <w:p w14:paraId="4C4F44D4" w14:textId="77777777" w:rsidR="00AB6E3F" w:rsidRPr="00AB6E3F" w:rsidRDefault="00AB6E3F" w:rsidP="00AB6E3F">
            <w:pPr>
              <w:ind w:firstLine="0"/>
              <w:rPr>
                <w:sz w:val="15"/>
                <w:szCs w:val="15"/>
              </w:rPr>
            </w:pPr>
            <w:r w:rsidRPr="00AB6E3F">
              <w:rPr>
                <w:sz w:val="15"/>
                <w:szCs w:val="15"/>
              </w:rPr>
              <w:t>RQ3 - Validation and Fidelity - Empirical / Cross-validation / Expert review</w:t>
            </w:r>
          </w:p>
        </w:tc>
        <w:tc>
          <w:tcPr>
            <w:tcW w:w="918" w:type="dxa"/>
            <w:tcBorders>
              <w:top w:val="nil"/>
              <w:left w:val="nil"/>
              <w:bottom w:val="nil"/>
              <w:right w:val="nil"/>
            </w:tcBorders>
            <w:vAlign w:val="center"/>
            <w:hideMark/>
          </w:tcPr>
          <w:p w14:paraId="181046B8" w14:textId="77777777" w:rsidR="00AB6E3F" w:rsidRPr="00AB6E3F" w:rsidRDefault="00AB6E3F" w:rsidP="00AB6E3F">
            <w:pPr>
              <w:ind w:firstLine="0"/>
              <w:rPr>
                <w:sz w:val="15"/>
                <w:szCs w:val="15"/>
              </w:rPr>
            </w:pPr>
            <w:r w:rsidRPr="00AB6E3F">
              <w:rPr>
                <w:sz w:val="15"/>
                <w:szCs w:val="15"/>
              </w:rPr>
              <w:t>yes</w:t>
            </w:r>
          </w:p>
        </w:tc>
      </w:tr>
      <w:tr w:rsidR="00AB6E3F" w:rsidRPr="00AB6E3F" w14:paraId="3C7526E8" w14:textId="77777777" w:rsidTr="00AB6E3F">
        <w:trPr>
          <w:trHeight w:val="300"/>
        </w:trPr>
        <w:tc>
          <w:tcPr>
            <w:tcW w:w="2237" w:type="dxa"/>
            <w:tcBorders>
              <w:top w:val="nil"/>
              <w:left w:val="nil"/>
              <w:bottom w:val="nil"/>
              <w:right w:val="nil"/>
            </w:tcBorders>
            <w:vAlign w:val="center"/>
            <w:hideMark/>
          </w:tcPr>
          <w:p w14:paraId="17A7478A" w14:textId="77777777" w:rsidR="00AB6E3F" w:rsidRPr="00AB6E3F" w:rsidRDefault="00AB6E3F" w:rsidP="00AB6E3F">
            <w:pPr>
              <w:ind w:firstLine="0"/>
              <w:rPr>
                <w:sz w:val="15"/>
                <w:szCs w:val="15"/>
              </w:rPr>
            </w:pPr>
            <w:r w:rsidRPr="00AB6E3F">
              <w:rPr>
                <w:sz w:val="15"/>
                <w:szCs w:val="15"/>
              </w:rPr>
              <w:t>RQ3_Validation_Data_Source</w:t>
            </w:r>
          </w:p>
        </w:tc>
        <w:tc>
          <w:tcPr>
            <w:tcW w:w="7703" w:type="dxa"/>
            <w:tcBorders>
              <w:top w:val="nil"/>
              <w:left w:val="nil"/>
              <w:bottom w:val="nil"/>
              <w:right w:val="nil"/>
            </w:tcBorders>
            <w:vAlign w:val="center"/>
            <w:hideMark/>
          </w:tcPr>
          <w:p w14:paraId="07703108" w14:textId="77777777" w:rsidR="00AB6E3F" w:rsidRPr="00AB6E3F" w:rsidRDefault="00AB6E3F" w:rsidP="00AB6E3F">
            <w:pPr>
              <w:ind w:firstLine="0"/>
              <w:rPr>
                <w:sz w:val="15"/>
                <w:szCs w:val="15"/>
              </w:rPr>
            </w:pPr>
            <w:r w:rsidRPr="00AB6E3F">
              <w:rPr>
                <w:sz w:val="15"/>
                <w:szCs w:val="15"/>
              </w:rPr>
              <w:t>RQ3 - Validation and Fidelity - Clinical dataset / Simulation / Benchmark</w:t>
            </w:r>
          </w:p>
        </w:tc>
        <w:tc>
          <w:tcPr>
            <w:tcW w:w="918" w:type="dxa"/>
            <w:tcBorders>
              <w:top w:val="nil"/>
              <w:left w:val="nil"/>
              <w:bottom w:val="nil"/>
              <w:right w:val="nil"/>
            </w:tcBorders>
            <w:vAlign w:val="center"/>
            <w:hideMark/>
          </w:tcPr>
          <w:p w14:paraId="7615C6B6" w14:textId="77777777" w:rsidR="00AB6E3F" w:rsidRPr="00AB6E3F" w:rsidRDefault="00AB6E3F" w:rsidP="00AB6E3F">
            <w:pPr>
              <w:ind w:firstLine="0"/>
              <w:rPr>
                <w:sz w:val="15"/>
                <w:szCs w:val="15"/>
              </w:rPr>
            </w:pPr>
            <w:r w:rsidRPr="00AB6E3F">
              <w:rPr>
                <w:sz w:val="15"/>
                <w:szCs w:val="15"/>
              </w:rPr>
              <w:t>yes</w:t>
            </w:r>
          </w:p>
        </w:tc>
      </w:tr>
      <w:tr w:rsidR="00AB6E3F" w:rsidRPr="00AB6E3F" w14:paraId="64DA6C97" w14:textId="77777777" w:rsidTr="00AB6E3F">
        <w:trPr>
          <w:trHeight w:val="300"/>
        </w:trPr>
        <w:tc>
          <w:tcPr>
            <w:tcW w:w="2237" w:type="dxa"/>
            <w:tcBorders>
              <w:top w:val="nil"/>
              <w:left w:val="nil"/>
              <w:bottom w:val="nil"/>
              <w:right w:val="nil"/>
            </w:tcBorders>
            <w:vAlign w:val="center"/>
            <w:hideMark/>
          </w:tcPr>
          <w:p w14:paraId="7562769B" w14:textId="77777777" w:rsidR="00AB6E3F" w:rsidRPr="00AB6E3F" w:rsidRDefault="00AB6E3F" w:rsidP="00AB6E3F">
            <w:pPr>
              <w:ind w:firstLine="0"/>
              <w:rPr>
                <w:sz w:val="15"/>
                <w:szCs w:val="15"/>
              </w:rPr>
            </w:pPr>
            <w:r w:rsidRPr="00AB6E3F">
              <w:rPr>
                <w:sz w:val="15"/>
                <w:szCs w:val="15"/>
              </w:rPr>
              <w:t>RQ3_Fidelity_Metric</w:t>
            </w:r>
          </w:p>
        </w:tc>
        <w:tc>
          <w:tcPr>
            <w:tcW w:w="7703" w:type="dxa"/>
            <w:tcBorders>
              <w:top w:val="nil"/>
              <w:left w:val="nil"/>
              <w:bottom w:val="nil"/>
              <w:right w:val="nil"/>
            </w:tcBorders>
            <w:vAlign w:val="center"/>
            <w:hideMark/>
          </w:tcPr>
          <w:p w14:paraId="5D6D20D4" w14:textId="77777777" w:rsidR="00AB6E3F" w:rsidRPr="00AB6E3F" w:rsidRDefault="00AB6E3F" w:rsidP="00AB6E3F">
            <w:pPr>
              <w:ind w:firstLine="0"/>
              <w:rPr>
                <w:sz w:val="15"/>
                <w:szCs w:val="15"/>
              </w:rPr>
            </w:pPr>
            <w:r w:rsidRPr="00AB6E3F">
              <w:rPr>
                <w:sz w:val="15"/>
                <w:szCs w:val="15"/>
              </w:rPr>
              <w:t>RQ3 - Validation and Fidelity - RMSE / R² / Accuracy / Qualitative match</w:t>
            </w:r>
          </w:p>
        </w:tc>
        <w:tc>
          <w:tcPr>
            <w:tcW w:w="918" w:type="dxa"/>
            <w:tcBorders>
              <w:top w:val="nil"/>
              <w:left w:val="nil"/>
              <w:bottom w:val="nil"/>
              <w:right w:val="nil"/>
            </w:tcBorders>
            <w:vAlign w:val="center"/>
            <w:hideMark/>
          </w:tcPr>
          <w:p w14:paraId="3E913CE8" w14:textId="77777777" w:rsidR="00AB6E3F" w:rsidRPr="00AB6E3F" w:rsidRDefault="00AB6E3F" w:rsidP="00AB6E3F">
            <w:pPr>
              <w:ind w:firstLine="0"/>
              <w:rPr>
                <w:sz w:val="15"/>
                <w:szCs w:val="15"/>
              </w:rPr>
            </w:pPr>
            <w:r w:rsidRPr="00AB6E3F">
              <w:rPr>
                <w:sz w:val="15"/>
                <w:szCs w:val="15"/>
              </w:rPr>
              <w:t>yes</w:t>
            </w:r>
          </w:p>
        </w:tc>
      </w:tr>
      <w:tr w:rsidR="00AB6E3F" w:rsidRPr="00AB6E3F" w14:paraId="6D732E2E" w14:textId="77777777" w:rsidTr="00AB6E3F">
        <w:trPr>
          <w:trHeight w:val="300"/>
        </w:trPr>
        <w:tc>
          <w:tcPr>
            <w:tcW w:w="2237" w:type="dxa"/>
            <w:tcBorders>
              <w:top w:val="nil"/>
              <w:left w:val="nil"/>
              <w:bottom w:val="nil"/>
              <w:right w:val="nil"/>
            </w:tcBorders>
            <w:vAlign w:val="center"/>
            <w:hideMark/>
          </w:tcPr>
          <w:p w14:paraId="2A84D4AB" w14:textId="77777777" w:rsidR="00AB6E3F" w:rsidRPr="00AB6E3F" w:rsidRDefault="00AB6E3F" w:rsidP="00AB6E3F">
            <w:pPr>
              <w:ind w:firstLine="0"/>
              <w:rPr>
                <w:sz w:val="15"/>
                <w:szCs w:val="15"/>
              </w:rPr>
            </w:pPr>
            <w:r w:rsidRPr="00AB6E3F">
              <w:rPr>
                <w:sz w:val="15"/>
                <w:szCs w:val="15"/>
              </w:rPr>
              <w:t>RQ3_Reproducibility_Mentioned</w:t>
            </w:r>
          </w:p>
        </w:tc>
        <w:tc>
          <w:tcPr>
            <w:tcW w:w="7703" w:type="dxa"/>
            <w:tcBorders>
              <w:top w:val="nil"/>
              <w:left w:val="nil"/>
              <w:bottom w:val="nil"/>
              <w:right w:val="nil"/>
            </w:tcBorders>
            <w:vAlign w:val="center"/>
            <w:hideMark/>
          </w:tcPr>
          <w:p w14:paraId="44DF689B" w14:textId="77777777" w:rsidR="00AB6E3F" w:rsidRPr="00AB6E3F" w:rsidRDefault="00AB6E3F" w:rsidP="00AB6E3F">
            <w:pPr>
              <w:ind w:firstLine="0"/>
              <w:rPr>
                <w:sz w:val="15"/>
                <w:szCs w:val="15"/>
              </w:rPr>
            </w:pPr>
            <w:r w:rsidRPr="00AB6E3F">
              <w:rPr>
                <w:sz w:val="15"/>
                <w:szCs w:val="15"/>
              </w:rPr>
              <w:t>RQ3 - Validation and Fidelity - Yes/No + note</w:t>
            </w:r>
          </w:p>
        </w:tc>
        <w:tc>
          <w:tcPr>
            <w:tcW w:w="918" w:type="dxa"/>
            <w:tcBorders>
              <w:top w:val="nil"/>
              <w:left w:val="nil"/>
              <w:bottom w:val="nil"/>
              <w:right w:val="nil"/>
            </w:tcBorders>
            <w:vAlign w:val="center"/>
            <w:hideMark/>
          </w:tcPr>
          <w:p w14:paraId="49BCDCE6" w14:textId="77777777" w:rsidR="00AB6E3F" w:rsidRPr="00AB6E3F" w:rsidRDefault="00AB6E3F" w:rsidP="00AB6E3F">
            <w:pPr>
              <w:ind w:firstLine="0"/>
              <w:rPr>
                <w:sz w:val="15"/>
                <w:szCs w:val="15"/>
              </w:rPr>
            </w:pPr>
            <w:r w:rsidRPr="00AB6E3F">
              <w:rPr>
                <w:sz w:val="15"/>
                <w:szCs w:val="15"/>
              </w:rPr>
              <w:t>yes</w:t>
            </w:r>
          </w:p>
        </w:tc>
      </w:tr>
      <w:tr w:rsidR="00AB6E3F" w:rsidRPr="00AB6E3F" w14:paraId="5CFB9302" w14:textId="77777777" w:rsidTr="00AB6E3F">
        <w:trPr>
          <w:trHeight w:val="300"/>
        </w:trPr>
        <w:tc>
          <w:tcPr>
            <w:tcW w:w="2237" w:type="dxa"/>
            <w:tcBorders>
              <w:top w:val="nil"/>
              <w:left w:val="nil"/>
              <w:bottom w:val="nil"/>
              <w:right w:val="nil"/>
            </w:tcBorders>
            <w:vAlign w:val="center"/>
            <w:hideMark/>
          </w:tcPr>
          <w:p w14:paraId="76BF979D" w14:textId="77777777" w:rsidR="00AB6E3F" w:rsidRPr="00AB6E3F" w:rsidRDefault="00AB6E3F" w:rsidP="00AB6E3F">
            <w:pPr>
              <w:ind w:firstLine="0"/>
              <w:rPr>
                <w:sz w:val="15"/>
                <w:szCs w:val="15"/>
              </w:rPr>
            </w:pPr>
            <w:r w:rsidRPr="00AB6E3F">
              <w:rPr>
                <w:sz w:val="15"/>
                <w:szCs w:val="15"/>
              </w:rPr>
              <w:t>RQ3_Quality_Tool_Applied</w:t>
            </w:r>
          </w:p>
        </w:tc>
        <w:tc>
          <w:tcPr>
            <w:tcW w:w="7703" w:type="dxa"/>
            <w:tcBorders>
              <w:top w:val="nil"/>
              <w:left w:val="nil"/>
              <w:bottom w:val="nil"/>
              <w:right w:val="nil"/>
            </w:tcBorders>
            <w:vAlign w:val="center"/>
            <w:hideMark/>
          </w:tcPr>
          <w:p w14:paraId="2F285A72" w14:textId="77777777" w:rsidR="00AB6E3F" w:rsidRPr="00AB6E3F" w:rsidRDefault="00AB6E3F" w:rsidP="00AB6E3F">
            <w:pPr>
              <w:ind w:firstLine="0"/>
              <w:rPr>
                <w:sz w:val="15"/>
                <w:szCs w:val="15"/>
              </w:rPr>
            </w:pPr>
            <w:r w:rsidRPr="00AB6E3F">
              <w:rPr>
                <w:sz w:val="15"/>
                <w:szCs w:val="15"/>
              </w:rPr>
              <w:t>RQ3 - Validation and Fidelity - AMSTAR-2 / SANRA / None</w:t>
            </w:r>
          </w:p>
        </w:tc>
        <w:tc>
          <w:tcPr>
            <w:tcW w:w="918" w:type="dxa"/>
            <w:tcBorders>
              <w:top w:val="nil"/>
              <w:left w:val="nil"/>
              <w:bottom w:val="nil"/>
              <w:right w:val="nil"/>
            </w:tcBorders>
            <w:vAlign w:val="center"/>
            <w:hideMark/>
          </w:tcPr>
          <w:p w14:paraId="3A229D5C" w14:textId="77777777" w:rsidR="00AB6E3F" w:rsidRPr="00AB6E3F" w:rsidRDefault="00AB6E3F" w:rsidP="00AB6E3F">
            <w:pPr>
              <w:ind w:firstLine="0"/>
              <w:rPr>
                <w:sz w:val="15"/>
                <w:szCs w:val="15"/>
              </w:rPr>
            </w:pPr>
            <w:r w:rsidRPr="00AB6E3F">
              <w:rPr>
                <w:sz w:val="15"/>
                <w:szCs w:val="15"/>
              </w:rPr>
              <w:t>yes</w:t>
            </w:r>
          </w:p>
        </w:tc>
      </w:tr>
      <w:tr w:rsidR="00AB6E3F" w:rsidRPr="00AB6E3F" w14:paraId="043F630D" w14:textId="77777777" w:rsidTr="00AB6E3F">
        <w:trPr>
          <w:trHeight w:val="300"/>
        </w:trPr>
        <w:tc>
          <w:tcPr>
            <w:tcW w:w="2237" w:type="dxa"/>
            <w:tcBorders>
              <w:top w:val="nil"/>
              <w:left w:val="nil"/>
              <w:bottom w:val="nil"/>
              <w:right w:val="nil"/>
            </w:tcBorders>
            <w:vAlign w:val="center"/>
            <w:hideMark/>
          </w:tcPr>
          <w:p w14:paraId="3A43A398" w14:textId="77777777" w:rsidR="00AB6E3F" w:rsidRPr="00AB6E3F" w:rsidRDefault="00AB6E3F" w:rsidP="00AB6E3F">
            <w:pPr>
              <w:ind w:firstLine="0"/>
              <w:rPr>
                <w:sz w:val="15"/>
                <w:szCs w:val="15"/>
              </w:rPr>
            </w:pPr>
            <w:r w:rsidRPr="00AB6E3F">
              <w:rPr>
                <w:sz w:val="15"/>
                <w:szCs w:val="15"/>
              </w:rPr>
              <w:t>RQ3_Key_Findings_on_Reliability</w:t>
            </w:r>
          </w:p>
        </w:tc>
        <w:tc>
          <w:tcPr>
            <w:tcW w:w="7703" w:type="dxa"/>
            <w:tcBorders>
              <w:top w:val="nil"/>
              <w:left w:val="nil"/>
              <w:bottom w:val="nil"/>
              <w:right w:val="nil"/>
            </w:tcBorders>
            <w:vAlign w:val="center"/>
            <w:hideMark/>
          </w:tcPr>
          <w:p w14:paraId="4FE7DF53" w14:textId="77777777" w:rsidR="00AB6E3F" w:rsidRPr="00AB6E3F" w:rsidRDefault="00AB6E3F" w:rsidP="00AB6E3F">
            <w:pPr>
              <w:ind w:firstLine="0"/>
              <w:rPr>
                <w:sz w:val="15"/>
                <w:szCs w:val="15"/>
              </w:rPr>
            </w:pPr>
            <w:r w:rsidRPr="00AB6E3F">
              <w:rPr>
                <w:sz w:val="15"/>
                <w:szCs w:val="15"/>
              </w:rPr>
              <w:t>RQ3 - Validation and Fidelity - Summary of reliability</w:t>
            </w:r>
          </w:p>
        </w:tc>
        <w:tc>
          <w:tcPr>
            <w:tcW w:w="918" w:type="dxa"/>
            <w:tcBorders>
              <w:top w:val="nil"/>
              <w:left w:val="nil"/>
              <w:bottom w:val="nil"/>
              <w:right w:val="nil"/>
            </w:tcBorders>
            <w:vAlign w:val="center"/>
            <w:hideMark/>
          </w:tcPr>
          <w:p w14:paraId="0D6F5C94" w14:textId="77777777" w:rsidR="00AB6E3F" w:rsidRPr="00AB6E3F" w:rsidRDefault="00AB6E3F" w:rsidP="00AB6E3F">
            <w:pPr>
              <w:ind w:firstLine="0"/>
              <w:rPr>
                <w:sz w:val="15"/>
                <w:szCs w:val="15"/>
              </w:rPr>
            </w:pPr>
            <w:r w:rsidRPr="00AB6E3F">
              <w:rPr>
                <w:sz w:val="15"/>
                <w:szCs w:val="15"/>
              </w:rPr>
              <w:t>yes</w:t>
            </w:r>
          </w:p>
        </w:tc>
      </w:tr>
      <w:tr w:rsidR="00AB6E3F" w:rsidRPr="00AB6E3F" w14:paraId="2FAB20B2" w14:textId="77777777" w:rsidTr="00AB6E3F">
        <w:trPr>
          <w:trHeight w:val="600"/>
        </w:trPr>
        <w:tc>
          <w:tcPr>
            <w:tcW w:w="2237" w:type="dxa"/>
            <w:tcBorders>
              <w:top w:val="nil"/>
              <w:left w:val="nil"/>
              <w:bottom w:val="nil"/>
              <w:right w:val="nil"/>
            </w:tcBorders>
            <w:vAlign w:val="center"/>
            <w:hideMark/>
          </w:tcPr>
          <w:p w14:paraId="0EC78F91" w14:textId="77777777" w:rsidR="00AB6E3F" w:rsidRPr="00AB6E3F" w:rsidRDefault="00AB6E3F" w:rsidP="00AB6E3F">
            <w:pPr>
              <w:ind w:firstLine="0"/>
              <w:rPr>
                <w:sz w:val="15"/>
                <w:szCs w:val="15"/>
              </w:rPr>
            </w:pPr>
            <w:r w:rsidRPr="00AB6E3F">
              <w:rPr>
                <w:sz w:val="15"/>
                <w:szCs w:val="15"/>
              </w:rPr>
              <w:t>RQ4_Healthcare_Domain</w:t>
            </w:r>
          </w:p>
        </w:tc>
        <w:tc>
          <w:tcPr>
            <w:tcW w:w="7703" w:type="dxa"/>
            <w:tcBorders>
              <w:top w:val="nil"/>
              <w:left w:val="nil"/>
              <w:bottom w:val="nil"/>
              <w:right w:val="nil"/>
            </w:tcBorders>
            <w:vAlign w:val="center"/>
            <w:hideMark/>
          </w:tcPr>
          <w:p w14:paraId="18DB56BD" w14:textId="77777777" w:rsidR="00AB6E3F" w:rsidRPr="00AB6E3F" w:rsidRDefault="00AB6E3F" w:rsidP="00AB6E3F">
            <w:pPr>
              <w:ind w:firstLine="0"/>
              <w:rPr>
                <w:sz w:val="15"/>
                <w:szCs w:val="15"/>
              </w:rPr>
            </w:pPr>
            <w:r w:rsidRPr="00AB6E3F">
              <w:rPr>
                <w:sz w:val="15"/>
                <w:szCs w:val="15"/>
              </w:rPr>
              <w:t>RQ4 - Application Spectrum and Functional Roles - Cardiology / Oncology / Surgery / Pharmacology / Engineering / Neurology / Multisystem / General</w:t>
            </w:r>
          </w:p>
        </w:tc>
        <w:tc>
          <w:tcPr>
            <w:tcW w:w="918" w:type="dxa"/>
            <w:tcBorders>
              <w:top w:val="nil"/>
              <w:left w:val="nil"/>
              <w:bottom w:val="nil"/>
              <w:right w:val="nil"/>
            </w:tcBorders>
            <w:vAlign w:val="center"/>
            <w:hideMark/>
          </w:tcPr>
          <w:p w14:paraId="319B58D1" w14:textId="77777777" w:rsidR="00AB6E3F" w:rsidRPr="00AB6E3F" w:rsidRDefault="00AB6E3F" w:rsidP="00AB6E3F">
            <w:pPr>
              <w:ind w:firstLine="0"/>
              <w:rPr>
                <w:sz w:val="15"/>
                <w:szCs w:val="15"/>
              </w:rPr>
            </w:pPr>
            <w:r w:rsidRPr="00AB6E3F">
              <w:rPr>
                <w:sz w:val="15"/>
                <w:szCs w:val="15"/>
              </w:rPr>
              <w:t>no</w:t>
            </w:r>
          </w:p>
        </w:tc>
      </w:tr>
      <w:tr w:rsidR="00AB6E3F" w:rsidRPr="00AB6E3F" w14:paraId="112DDFAA" w14:textId="77777777" w:rsidTr="00AB6E3F">
        <w:trPr>
          <w:trHeight w:val="600"/>
        </w:trPr>
        <w:tc>
          <w:tcPr>
            <w:tcW w:w="2237" w:type="dxa"/>
            <w:tcBorders>
              <w:top w:val="nil"/>
              <w:left w:val="nil"/>
              <w:bottom w:val="nil"/>
              <w:right w:val="nil"/>
            </w:tcBorders>
            <w:vAlign w:val="center"/>
            <w:hideMark/>
          </w:tcPr>
          <w:p w14:paraId="53120D2D" w14:textId="77777777" w:rsidR="00AB6E3F" w:rsidRPr="00AB6E3F" w:rsidRDefault="00AB6E3F" w:rsidP="00AB6E3F">
            <w:pPr>
              <w:ind w:firstLine="0"/>
              <w:rPr>
                <w:sz w:val="15"/>
                <w:szCs w:val="15"/>
              </w:rPr>
            </w:pPr>
            <w:r w:rsidRPr="00AB6E3F">
              <w:rPr>
                <w:sz w:val="15"/>
                <w:szCs w:val="15"/>
              </w:rPr>
              <w:t>RQ4_Function_Category</w:t>
            </w:r>
          </w:p>
        </w:tc>
        <w:tc>
          <w:tcPr>
            <w:tcW w:w="7703" w:type="dxa"/>
            <w:tcBorders>
              <w:top w:val="nil"/>
              <w:left w:val="nil"/>
              <w:bottom w:val="nil"/>
              <w:right w:val="nil"/>
            </w:tcBorders>
            <w:vAlign w:val="center"/>
            <w:hideMark/>
          </w:tcPr>
          <w:p w14:paraId="7690603F" w14:textId="77777777" w:rsidR="00AB6E3F" w:rsidRPr="00AB6E3F" w:rsidRDefault="00AB6E3F" w:rsidP="00AB6E3F">
            <w:pPr>
              <w:ind w:firstLine="0"/>
              <w:rPr>
                <w:sz w:val="15"/>
                <w:szCs w:val="15"/>
              </w:rPr>
            </w:pPr>
            <w:r w:rsidRPr="00AB6E3F">
              <w:rPr>
                <w:sz w:val="15"/>
                <w:szCs w:val="15"/>
              </w:rPr>
              <w:t>RQ4 - Application Spectrum and Functional Roles - Diagnostic / Predictive / Therapeutic / Educational</w:t>
            </w:r>
          </w:p>
        </w:tc>
        <w:tc>
          <w:tcPr>
            <w:tcW w:w="918" w:type="dxa"/>
            <w:tcBorders>
              <w:top w:val="nil"/>
              <w:left w:val="nil"/>
              <w:bottom w:val="nil"/>
              <w:right w:val="nil"/>
            </w:tcBorders>
            <w:vAlign w:val="center"/>
            <w:hideMark/>
          </w:tcPr>
          <w:p w14:paraId="1BC9361E" w14:textId="77777777" w:rsidR="00AB6E3F" w:rsidRPr="00AB6E3F" w:rsidRDefault="00AB6E3F" w:rsidP="00AB6E3F">
            <w:pPr>
              <w:ind w:firstLine="0"/>
              <w:rPr>
                <w:sz w:val="15"/>
                <w:szCs w:val="15"/>
              </w:rPr>
            </w:pPr>
            <w:r w:rsidRPr="00AB6E3F">
              <w:rPr>
                <w:sz w:val="15"/>
                <w:szCs w:val="15"/>
              </w:rPr>
              <w:t>no</w:t>
            </w:r>
          </w:p>
        </w:tc>
      </w:tr>
      <w:tr w:rsidR="00AB6E3F" w:rsidRPr="00AB6E3F" w14:paraId="19BDAC5A" w14:textId="77777777" w:rsidTr="00AB6E3F">
        <w:trPr>
          <w:trHeight w:val="300"/>
        </w:trPr>
        <w:tc>
          <w:tcPr>
            <w:tcW w:w="2237" w:type="dxa"/>
            <w:tcBorders>
              <w:top w:val="nil"/>
              <w:left w:val="nil"/>
              <w:bottom w:val="nil"/>
              <w:right w:val="nil"/>
            </w:tcBorders>
            <w:vAlign w:val="center"/>
            <w:hideMark/>
          </w:tcPr>
          <w:p w14:paraId="27EA2A2B" w14:textId="77777777" w:rsidR="00AB6E3F" w:rsidRPr="00AB6E3F" w:rsidRDefault="00AB6E3F" w:rsidP="00AB6E3F">
            <w:pPr>
              <w:ind w:firstLine="0"/>
              <w:rPr>
                <w:sz w:val="15"/>
                <w:szCs w:val="15"/>
              </w:rPr>
            </w:pPr>
            <w:r w:rsidRPr="00AB6E3F">
              <w:rPr>
                <w:sz w:val="15"/>
                <w:szCs w:val="15"/>
              </w:rPr>
              <w:t>RQ4_Maturity_Level</w:t>
            </w:r>
          </w:p>
        </w:tc>
        <w:tc>
          <w:tcPr>
            <w:tcW w:w="7703" w:type="dxa"/>
            <w:tcBorders>
              <w:top w:val="nil"/>
              <w:left w:val="nil"/>
              <w:bottom w:val="nil"/>
              <w:right w:val="nil"/>
            </w:tcBorders>
            <w:vAlign w:val="center"/>
            <w:hideMark/>
          </w:tcPr>
          <w:p w14:paraId="5D6069F1" w14:textId="77777777" w:rsidR="00AB6E3F" w:rsidRPr="00AB6E3F" w:rsidRDefault="00AB6E3F" w:rsidP="00AB6E3F">
            <w:pPr>
              <w:ind w:firstLine="0"/>
              <w:rPr>
                <w:sz w:val="15"/>
                <w:szCs w:val="15"/>
              </w:rPr>
            </w:pPr>
            <w:r w:rsidRPr="00AB6E3F">
              <w:rPr>
                <w:sz w:val="15"/>
                <w:szCs w:val="15"/>
              </w:rPr>
              <w:t>RQ4 - Application Spectrum and Functional Roles - Theoretical / Prototype / Proof / Operational</w:t>
            </w:r>
          </w:p>
        </w:tc>
        <w:tc>
          <w:tcPr>
            <w:tcW w:w="918" w:type="dxa"/>
            <w:tcBorders>
              <w:top w:val="nil"/>
              <w:left w:val="nil"/>
              <w:bottom w:val="nil"/>
              <w:right w:val="nil"/>
            </w:tcBorders>
            <w:vAlign w:val="center"/>
            <w:hideMark/>
          </w:tcPr>
          <w:p w14:paraId="56CD36D7" w14:textId="77777777" w:rsidR="00AB6E3F" w:rsidRPr="00AB6E3F" w:rsidRDefault="00AB6E3F" w:rsidP="00AB6E3F">
            <w:pPr>
              <w:ind w:firstLine="0"/>
              <w:rPr>
                <w:sz w:val="15"/>
                <w:szCs w:val="15"/>
              </w:rPr>
            </w:pPr>
            <w:r w:rsidRPr="00AB6E3F">
              <w:rPr>
                <w:sz w:val="15"/>
                <w:szCs w:val="15"/>
              </w:rPr>
              <w:t>no</w:t>
            </w:r>
          </w:p>
        </w:tc>
      </w:tr>
      <w:tr w:rsidR="00AB6E3F" w:rsidRPr="00AB6E3F" w14:paraId="5F12EF8E" w14:textId="77777777" w:rsidTr="00AB6E3F">
        <w:trPr>
          <w:trHeight w:val="300"/>
        </w:trPr>
        <w:tc>
          <w:tcPr>
            <w:tcW w:w="2237" w:type="dxa"/>
            <w:tcBorders>
              <w:top w:val="nil"/>
              <w:left w:val="nil"/>
              <w:bottom w:val="nil"/>
              <w:right w:val="nil"/>
            </w:tcBorders>
            <w:vAlign w:val="center"/>
            <w:hideMark/>
          </w:tcPr>
          <w:p w14:paraId="1C89AECC" w14:textId="77777777" w:rsidR="00AB6E3F" w:rsidRPr="00AB6E3F" w:rsidRDefault="00AB6E3F" w:rsidP="00AB6E3F">
            <w:pPr>
              <w:ind w:firstLine="0"/>
              <w:rPr>
                <w:sz w:val="15"/>
                <w:szCs w:val="15"/>
              </w:rPr>
            </w:pPr>
            <w:r w:rsidRPr="00AB6E3F">
              <w:rPr>
                <w:sz w:val="15"/>
                <w:szCs w:val="15"/>
              </w:rPr>
              <w:t>RQ4_Reported_Benefits</w:t>
            </w:r>
          </w:p>
        </w:tc>
        <w:tc>
          <w:tcPr>
            <w:tcW w:w="7703" w:type="dxa"/>
            <w:tcBorders>
              <w:top w:val="nil"/>
              <w:left w:val="nil"/>
              <w:bottom w:val="nil"/>
              <w:right w:val="nil"/>
            </w:tcBorders>
            <w:vAlign w:val="center"/>
            <w:hideMark/>
          </w:tcPr>
          <w:p w14:paraId="69038121" w14:textId="77777777" w:rsidR="00AB6E3F" w:rsidRPr="00AB6E3F" w:rsidRDefault="00AB6E3F" w:rsidP="00AB6E3F">
            <w:pPr>
              <w:ind w:firstLine="0"/>
              <w:rPr>
                <w:sz w:val="15"/>
                <w:szCs w:val="15"/>
              </w:rPr>
            </w:pPr>
            <w:r w:rsidRPr="00AB6E3F">
              <w:rPr>
                <w:sz w:val="15"/>
                <w:szCs w:val="15"/>
              </w:rPr>
              <w:t>RQ4 - Application Spectrum and Functional Roles - Claimed advantages</w:t>
            </w:r>
          </w:p>
        </w:tc>
        <w:tc>
          <w:tcPr>
            <w:tcW w:w="918" w:type="dxa"/>
            <w:tcBorders>
              <w:top w:val="nil"/>
              <w:left w:val="nil"/>
              <w:bottom w:val="nil"/>
              <w:right w:val="nil"/>
            </w:tcBorders>
            <w:vAlign w:val="center"/>
            <w:hideMark/>
          </w:tcPr>
          <w:p w14:paraId="467DB198" w14:textId="77777777" w:rsidR="00AB6E3F" w:rsidRPr="00AB6E3F" w:rsidRDefault="00AB6E3F" w:rsidP="00AB6E3F">
            <w:pPr>
              <w:ind w:firstLine="0"/>
              <w:rPr>
                <w:sz w:val="15"/>
                <w:szCs w:val="15"/>
              </w:rPr>
            </w:pPr>
            <w:r w:rsidRPr="00AB6E3F">
              <w:rPr>
                <w:sz w:val="15"/>
                <w:szCs w:val="15"/>
              </w:rPr>
              <w:t>no</w:t>
            </w:r>
          </w:p>
        </w:tc>
      </w:tr>
      <w:tr w:rsidR="00AB6E3F" w:rsidRPr="00AB6E3F" w14:paraId="12846546" w14:textId="77777777" w:rsidTr="00AB6E3F">
        <w:trPr>
          <w:trHeight w:val="300"/>
        </w:trPr>
        <w:tc>
          <w:tcPr>
            <w:tcW w:w="2237" w:type="dxa"/>
            <w:tcBorders>
              <w:top w:val="nil"/>
              <w:left w:val="nil"/>
              <w:bottom w:val="nil"/>
              <w:right w:val="nil"/>
            </w:tcBorders>
            <w:vAlign w:val="center"/>
            <w:hideMark/>
          </w:tcPr>
          <w:p w14:paraId="747D0488" w14:textId="77777777" w:rsidR="00AB6E3F" w:rsidRPr="00AB6E3F" w:rsidRDefault="00AB6E3F" w:rsidP="00AB6E3F">
            <w:pPr>
              <w:ind w:firstLine="0"/>
              <w:rPr>
                <w:sz w:val="15"/>
                <w:szCs w:val="15"/>
              </w:rPr>
            </w:pPr>
            <w:r w:rsidRPr="00AB6E3F">
              <w:rPr>
                <w:sz w:val="15"/>
                <w:szCs w:val="15"/>
              </w:rPr>
              <w:t>RQ4_Reported_Limitations</w:t>
            </w:r>
          </w:p>
        </w:tc>
        <w:tc>
          <w:tcPr>
            <w:tcW w:w="7703" w:type="dxa"/>
            <w:tcBorders>
              <w:top w:val="nil"/>
              <w:left w:val="nil"/>
              <w:bottom w:val="nil"/>
              <w:right w:val="nil"/>
            </w:tcBorders>
            <w:vAlign w:val="center"/>
            <w:hideMark/>
          </w:tcPr>
          <w:p w14:paraId="7B23CF76" w14:textId="77777777" w:rsidR="00AB6E3F" w:rsidRPr="00AB6E3F" w:rsidRDefault="00AB6E3F" w:rsidP="00AB6E3F">
            <w:pPr>
              <w:ind w:firstLine="0"/>
              <w:rPr>
                <w:sz w:val="15"/>
                <w:szCs w:val="15"/>
              </w:rPr>
            </w:pPr>
            <w:r w:rsidRPr="00AB6E3F">
              <w:rPr>
                <w:sz w:val="15"/>
                <w:szCs w:val="15"/>
              </w:rPr>
              <w:t>RQ4 - Application Spectrum and Functional Roles - Context-specific limitations</w:t>
            </w:r>
          </w:p>
        </w:tc>
        <w:tc>
          <w:tcPr>
            <w:tcW w:w="918" w:type="dxa"/>
            <w:tcBorders>
              <w:top w:val="nil"/>
              <w:left w:val="nil"/>
              <w:bottom w:val="nil"/>
              <w:right w:val="nil"/>
            </w:tcBorders>
            <w:vAlign w:val="center"/>
            <w:hideMark/>
          </w:tcPr>
          <w:p w14:paraId="27DADE06" w14:textId="77777777" w:rsidR="00AB6E3F" w:rsidRPr="00AB6E3F" w:rsidRDefault="00AB6E3F" w:rsidP="00AB6E3F">
            <w:pPr>
              <w:ind w:firstLine="0"/>
              <w:rPr>
                <w:sz w:val="15"/>
                <w:szCs w:val="15"/>
              </w:rPr>
            </w:pPr>
            <w:r w:rsidRPr="00AB6E3F">
              <w:rPr>
                <w:sz w:val="15"/>
                <w:szCs w:val="15"/>
              </w:rPr>
              <w:t>yes</w:t>
            </w:r>
          </w:p>
        </w:tc>
      </w:tr>
      <w:tr w:rsidR="00AB6E3F" w:rsidRPr="00AB6E3F" w14:paraId="7C5211F5" w14:textId="77777777" w:rsidTr="00AB6E3F">
        <w:trPr>
          <w:trHeight w:val="300"/>
        </w:trPr>
        <w:tc>
          <w:tcPr>
            <w:tcW w:w="2237" w:type="dxa"/>
            <w:tcBorders>
              <w:top w:val="nil"/>
              <w:left w:val="nil"/>
              <w:bottom w:val="nil"/>
              <w:right w:val="nil"/>
            </w:tcBorders>
            <w:vAlign w:val="center"/>
            <w:hideMark/>
          </w:tcPr>
          <w:p w14:paraId="7C2DE0C7" w14:textId="77777777" w:rsidR="00AB6E3F" w:rsidRPr="00AB6E3F" w:rsidRDefault="00AB6E3F" w:rsidP="00AB6E3F">
            <w:pPr>
              <w:ind w:firstLine="0"/>
              <w:rPr>
                <w:sz w:val="15"/>
                <w:szCs w:val="15"/>
              </w:rPr>
            </w:pPr>
            <w:r w:rsidRPr="00AB6E3F">
              <w:rPr>
                <w:sz w:val="15"/>
                <w:szCs w:val="15"/>
              </w:rPr>
              <w:t>RQ5_Ethical_Issues</w:t>
            </w:r>
          </w:p>
        </w:tc>
        <w:tc>
          <w:tcPr>
            <w:tcW w:w="7703" w:type="dxa"/>
            <w:tcBorders>
              <w:top w:val="nil"/>
              <w:left w:val="nil"/>
              <w:bottom w:val="nil"/>
              <w:right w:val="nil"/>
            </w:tcBorders>
            <w:vAlign w:val="center"/>
            <w:hideMark/>
          </w:tcPr>
          <w:p w14:paraId="071534E6" w14:textId="77777777" w:rsidR="00AB6E3F" w:rsidRPr="00AB6E3F" w:rsidRDefault="00AB6E3F" w:rsidP="00AB6E3F">
            <w:pPr>
              <w:ind w:firstLine="0"/>
              <w:rPr>
                <w:sz w:val="15"/>
                <w:szCs w:val="15"/>
              </w:rPr>
            </w:pPr>
            <w:r w:rsidRPr="00AB6E3F">
              <w:rPr>
                <w:sz w:val="15"/>
                <w:szCs w:val="15"/>
              </w:rPr>
              <w:t>RQ5 - Barriers and Infrastructural Gaps - Consent / bias / liability / governance</w:t>
            </w:r>
          </w:p>
        </w:tc>
        <w:tc>
          <w:tcPr>
            <w:tcW w:w="918" w:type="dxa"/>
            <w:tcBorders>
              <w:top w:val="nil"/>
              <w:left w:val="nil"/>
              <w:bottom w:val="nil"/>
              <w:right w:val="nil"/>
            </w:tcBorders>
            <w:vAlign w:val="center"/>
            <w:hideMark/>
          </w:tcPr>
          <w:p w14:paraId="539AFFBF" w14:textId="77777777" w:rsidR="00AB6E3F" w:rsidRPr="00AB6E3F" w:rsidRDefault="00AB6E3F" w:rsidP="00AB6E3F">
            <w:pPr>
              <w:ind w:firstLine="0"/>
              <w:rPr>
                <w:sz w:val="15"/>
                <w:szCs w:val="15"/>
              </w:rPr>
            </w:pPr>
            <w:r w:rsidRPr="00AB6E3F">
              <w:rPr>
                <w:sz w:val="15"/>
                <w:szCs w:val="15"/>
              </w:rPr>
              <w:t>yes</w:t>
            </w:r>
          </w:p>
        </w:tc>
      </w:tr>
      <w:tr w:rsidR="00AB6E3F" w:rsidRPr="00AB6E3F" w14:paraId="1F2EB843" w14:textId="77777777" w:rsidTr="00AB6E3F">
        <w:trPr>
          <w:trHeight w:val="300"/>
        </w:trPr>
        <w:tc>
          <w:tcPr>
            <w:tcW w:w="2237" w:type="dxa"/>
            <w:tcBorders>
              <w:top w:val="nil"/>
              <w:left w:val="nil"/>
              <w:bottom w:val="nil"/>
              <w:right w:val="nil"/>
            </w:tcBorders>
            <w:vAlign w:val="center"/>
            <w:hideMark/>
          </w:tcPr>
          <w:p w14:paraId="7387E075" w14:textId="77777777" w:rsidR="00AB6E3F" w:rsidRPr="00AB6E3F" w:rsidRDefault="00AB6E3F" w:rsidP="00AB6E3F">
            <w:pPr>
              <w:ind w:firstLine="0"/>
              <w:rPr>
                <w:sz w:val="15"/>
                <w:szCs w:val="15"/>
              </w:rPr>
            </w:pPr>
            <w:r w:rsidRPr="00AB6E3F">
              <w:rPr>
                <w:sz w:val="15"/>
                <w:szCs w:val="15"/>
              </w:rPr>
              <w:t>RQ5_Technical_Barriers</w:t>
            </w:r>
          </w:p>
        </w:tc>
        <w:tc>
          <w:tcPr>
            <w:tcW w:w="7703" w:type="dxa"/>
            <w:tcBorders>
              <w:top w:val="nil"/>
              <w:left w:val="nil"/>
              <w:bottom w:val="nil"/>
              <w:right w:val="nil"/>
            </w:tcBorders>
            <w:vAlign w:val="center"/>
            <w:hideMark/>
          </w:tcPr>
          <w:p w14:paraId="3EBADD78" w14:textId="77777777" w:rsidR="00AB6E3F" w:rsidRPr="00AB6E3F" w:rsidRDefault="00AB6E3F" w:rsidP="00AB6E3F">
            <w:pPr>
              <w:ind w:firstLine="0"/>
              <w:rPr>
                <w:sz w:val="15"/>
                <w:szCs w:val="15"/>
              </w:rPr>
            </w:pPr>
            <w:r w:rsidRPr="00AB6E3F">
              <w:rPr>
                <w:sz w:val="15"/>
                <w:szCs w:val="15"/>
              </w:rPr>
              <w:t>RQ5 - Barriers and Infrastructural Gaps - Computing cost / scalability / lack of standards</w:t>
            </w:r>
          </w:p>
        </w:tc>
        <w:tc>
          <w:tcPr>
            <w:tcW w:w="918" w:type="dxa"/>
            <w:tcBorders>
              <w:top w:val="nil"/>
              <w:left w:val="nil"/>
              <w:bottom w:val="nil"/>
              <w:right w:val="nil"/>
            </w:tcBorders>
            <w:vAlign w:val="center"/>
            <w:hideMark/>
          </w:tcPr>
          <w:p w14:paraId="21CF0CE7" w14:textId="77777777" w:rsidR="00AB6E3F" w:rsidRPr="00AB6E3F" w:rsidRDefault="00AB6E3F" w:rsidP="00AB6E3F">
            <w:pPr>
              <w:ind w:firstLine="0"/>
              <w:rPr>
                <w:sz w:val="15"/>
                <w:szCs w:val="15"/>
              </w:rPr>
            </w:pPr>
            <w:r w:rsidRPr="00AB6E3F">
              <w:rPr>
                <w:sz w:val="15"/>
                <w:szCs w:val="15"/>
              </w:rPr>
              <w:t>yes</w:t>
            </w:r>
          </w:p>
        </w:tc>
      </w:tr>
      <w:tr w:rsidR="00AB6E3F" w:rsidRPr="00AB6E3F" w14:paraId="756D7DA8" w14:textId="77777777" w:rsidTr="00AB6E3F">
        <w:trPr>
          <w:trHeight w:val="300"/>
        </w:trPr>
        <w:tc>
          <w:tcPr>
            <w:tcW w:w="2237" w:type="dxa"/>
            <w:tcBorders>
              <w:top w:val="nil"/>
              <w:left w:val="nil"/>
              <w:bottom w:val="nil"/>
              <w:right w:val="nil"/>
            </w:tcBorders>
            <w:vAlign w:val="center"/>
            <w:hideMark/>
          </w:tcPr>
          <w:p w14:paraId="5E5F9A9C" w14:textId="77777777" w:rsidR="00AB6E3F" w:rsidRPr="00AB6E3F" w:rsidRDefault="00AB6E3F" w:rsidP="00AB6E3F">
            <w:pPr>
              <w:ind w:firstLine="0"/>
              <w:rPr>
                <w:sz w:val="15"/>
                <w:szCs w:val="15"/>
              </w:rPr>
            </w:pPr>
            <w:r w:rsidRPr="00AB6E3F">
              <w:rPr>
                <w:sz w:val="15"/>
                <w:szCs w:val="15"/>
              </w:rPr>
              <w:t>RQ5_Data_Limitations</w:t>
            </w:r>
          </w:p>
        </w:tc>
        <w:tc>
          <w:tcPr>
            <w:tcW w:w="7703" w:type="dxa"/>
            <w:tcBorders>
              <w:top w:val="nil"/>
              <w:left w:val="nil"/>
              <w:bottom w:val="nil"/>
              <w:right w:val="nil"/>
            </w:tcBorders>
            <w:vAlign w:val="center"/>
            <w:hideMark/>
          </w:tcPr>
          <w:p w14:paraId="14BB3C53" w14:textId="77777777" w:rsidR="00AB6E3F" w:rsidRPr="00AB6E3F" w:rsidRDefault="00AB6E3F" w:rsidP="00AB6E3F">
            <w:pPr>
              <w:ind w:firstLine="0"/>
              <w:rPr>
                <w:sz w:val="15"/>
                <w:szCs w:val="15"/>
              </w:rPr>
            </w:pPr>
            <w:r w:rsidRPr="00AB6E3F">
              <w:rPr>
                <w:sz w:val="15"/>
                <w:szCs w:val="15"/>
              </w:rPr>
              <w:t>RQ5 - Barriers and Infrastructural Gaps - Availability / quality / heterogeneity</w:t>
            </w:r>
          </w:p>
        </w:tc>
        <w:tc>
          <w:tcPr>
            <w:tcW w:w="918" w:type="dxa"/>
            <w:tcBorders>
              <w:top w:val="nil"/>
              <w:left w:val="nil"/>
              <w:bottom w:val="nil"/>
              <w:right w:val="nil"/>
            </w:tcBorders>
            <w:vAlign w:val="center"/>
            <w:hideMark/>
          </w:tcPr>
          <w:p w14:paraId="6E05F3F9" w14:textId="77777777" w:rsidR="00AB6E3F" w:rsidRPr="00AB6E3F" w:rsidRDefault="00AB6E3F" w:rsidP="00AB6E3F">
            <w:pPr>
              <w:ind w:firstLine="0"/>
              <w:rPr>
                <w:sz w:val="15"/>
                <w:szCs w:val="15"/>
              </w:rPr>
            </w:pPr>
            <w:r w:rsidRPr="00AB6E3F">
              <w:rPr>
                <w:sz w:val="15"/>
                <w:szCs w:val="15"/>
              </w:rPr>
              <w:t>yes</w:t>
            </w:r>
          </w:p>
        </w:tc>
      </w:tr>
      <w:tr w:rsidR="00AB6E3F" w:rsidRPr="00AB6E3F" w14:paraId="2AB49B85" w14:textId="77777777" w:rsidTr="00AB6E3F">
        <w:trPr>
          <w:trHeight w:val="300"/>
        </w:trPr>
        <w:tc>
          <w:tcPr>
            <w:tcW w:w="2237" w:type="dxa"/>
            <w:tcBorders>
              <w:top w:val="nil"/>
              <w:left w:val="nil"/>
              <w:bottom w:val="nil"/>
              <w:right w:val="nil"/>
            </w:tcBorders>
            <w:vAlign w:val="center"/>
            <w:hideMark/>
          </w:tcPr>
          <w:p w14:paraId="047A8CF2" w14:textId="77777777" w:rsidR="00AB6E3F" w:rsidRPr="00AB6E3F" w:rsidRDefault="00AB6E3F" w:rsidP="00AB6E3F">
            <w:pPr>
              <w:ind w:firstLine="0"/>
              <w:rPr>
                <w:sz w:val="15"/>
                <w:szCs w:val="15"/>
              </w:rPr>
            </w:pPr>
            <w:r w:rsidRPr="00AB6E3F">
              <w:rPr>
                <w:sz w:val="15"/>
                <w:szCs w:val="15"/>
              </w:rPr>
              <w:t>RQ5_Interoperability_Gaps</w:t>
            </w:r>
          </w:p>
        </w:tc>
        <w:tc>
          <w:tcPr>
            <w:tcW w:w="7703" w:type="dxa"/>
            <w:tcBorders>
              <w:top w:val="nil"/>
              <w:left w:val="nil"/>
              <w:bottom w:val="nil"/>
              <w:right w:val="nil"/>
            </w:tcBorders>
            <w:vAlign w:val="center"/>
            <w:hideMark/>
          </w:tcPr>
          <w:p w14:paraId="6C7DDD94" w14:textId="77777777" w:rsidR="00AB6E3F" w:rsidRPr="00AB6E3F" w:rsidRDefault="00AB6E3F" w:rsidP="00AB6E3F">
            <w:pPr>
              <w:ind w:firstLine="0"/>
              <w:rPr>
                <w:sz w:val="15"/>
                <w:szCs w:val="15"/>
              </w:rPr>
            </w:pPr>
            <w:r w:rsidRPr="00AB6E3F">
              <w:rPr>
                <w:sz w:val="15"/>
                <w:szCs w:val="15"/>
              </w:rPr>
              <w:t>RQ5 - Barriers and Infrastructural Gaps - Lack of FHIR/HL7 compliance</w:t>
            </w:r>
          </w:p>
        </w:tc>
        <w:tc>
          <w:tcPr>
            <w:tcW w:w="918" w:type="dxa"/>
            <w:tcBorders>
              <w:top w:val="nil"/>
              <w:left w:val="nil"/>
              <w:bottom w:val="nil"/>
              <w:right w:val="nil"/>
            </w:tcBorders>
            <w:vAlign w:val="center"/>
            <w:hideMark/>
          </w:tcPr>
          <w:p w14:paraId="33AA636A" w14:textId="77777777" w:rsidR="00AB6E3F" w:rsidRPr="00AB6E3F" w:rsidRDefault="00AB6E3F" w:rsidP="00AB6E3F">
            <w:pPr>
              <w:ind w:firstLine="0"/>
              <w:rPr>
                <w:sz w:val="15"/>
                <w:szCs w:val="15"/>
              </w:rPr>
            </w:pPr>
            <w:r w:rsidRPr="00AB6E3F">
              <w:rPr>
                <w:sz w:val="15"/>
                <w:szCs w:val="15"/>
              </w:rPr>
              <w:t>yes</w:t>
            </w:r>
          </w:p>
        </w:tc>
      </w:tr>
      <w:tr w:rsidR="00AB6E3F" w:rsidRPr="00AB6E3F" w14:paraId="65DAE1E3" w14:textId="77777777" w:rsidTr="00AB6E3F">
        <w:trPr>
          <w:trHeight w:val="300"/>
        </w:trPr>
        <w:tc>
          <w:tcPr>
            <w:tcW w:w="2237" w:type="dxa"/>
            <w:tcBorders>
              <w:top w:val="nil"/>
              <w:left w:val="nil"/>
              <w:bottom w:val="nil"/>
              <w:right w:val="nil"/>
            </w:tcBorders>
            <w:vAlign w:val="center"/>
            <w:hideMark/>
          </w:tcPr>
          <w:p w14:paraId="6DBF1821" w14:textId="77777777" w:rsidR="00AB6E3F" w:rsidRPr="00AB6E3F" w:rsidRDefault="00AB6E3F" w:rsidP="00AB6E3F">
            <w:pPr>
              <w:ind w:firstLine="0"/>
              <w:rPr>
                <w:sz w:val="15"/>
                <w:szCs w:val="15"/>
              </w:rPr>
            </w:pPr>
            <w:r w:rsidRPr="00AB6E3F">
              <w:rPr>
                <w:sz w:val="15"/>
                <w:szCs w:val="15"/>
              </w:rPr>
              <w:t>RQ5_Org_Barriers</w:t>
            </w:r>
          </w:p>
        </w:tc>
        <w:tc>
          <w:tcPr>
            <w:tcW w:w="7703" w:type="dxa"/>
            <w:tcBorders>
              <w:top w:val="nil"/>
              <w:left w:val="nil"/>
              <w:bottom w:val="nil"/>
              <w:right w:val="nil"/>
            </w:tcBorders>
            <w:vAlign w:val="center"/>
            <w:hideMark/>
          </w:tcPr>
          <w:p w14:paraId="570D8985" w14:textId="77777777" w:rsidR="00AB6E3F" w:rsidRPr="00AB6E3F" w:rsidRDefault="00AB6E3F" w:rsidP="00AB6E3F">
            <w:pPr>
              <w:ind w:firstLine="0"/>
              <w:rPr>
                <w:sz w:val="15"/>
                <w:szCs w:val="15"/>
              </w:rPr>
            </w:pPr>
            <w:r w:rsidRPr="00AB6E3F">
              <w:rPr>
                <w:sz w:val="15"/>
                <w:szCs w:val="15"/>
              </w:rPr>
              <w:t>RQ5 - Barriers and Infrastructural Gaps - Workflow or integration issues</w:t>
            </w:r>
          </w:p>
        </w:tc>
        <w:tc>
          <w:tcPr>
            <w:tcW w:w="918" w:type="dxa"/>
            <w:tcBorders>
              <w:top w:val="nil"/>
              <w:left w:val="nil"/>
              <w:bottom w:val="nil"/>
              <w:right w:val="nil"/>
            </w:tcBorders>
            <w:vAlign w:val="center"/>
            <w:hideMark/>
          </w:tcPr>
          <w:p w14:paraId="3D61A3EF" w14:textId="77777777" w:rsidR="00AB6E3F" w:rsidRPr="00AB6E3F" w:rsidRDefault="00AB6E3F" w:rsidP="00AB6E3F">
            <w:pPr>
              <w:ind w:firstLine="0"/>
              <w:rPr>
                <w:sz w:val="15"/>
                <w:szCs w:val="15"/>
              </w:rPr>
            </w:pPr>
            <w:r w:rsidRPr="00AB6E3F">
              <w:rPr>
                <w:sz w:val="15"/>
                <w:szCs w:val="15"/>
              </w:rPr>
              <w:t>yes</w:t>
            </w:r>
          </w:p>
        </w:tc>
      </w:tr>
      <w:tr w:rsidR="00AB6E3F" w:rsidRPr="00AB6E3F" w14:paraId="66F47698" w14:textId="77777777" w:rsidTr="00AB6E3F">
        <w:trPr>
          <w:trHeight w:val="600"/>
        </w:trPr>
        <w:tc>
          <w:tcPr>
            <w:tcW w:w="2237" w:type="dxa"/>
            <w:tcBorders>
              <w:top w:val="nil"/>
              <w:left w:val="nil"/>
              <w:bottom w:val="nil"/>
              <w:right w:val="nil"/>
            </w:tcBorders>
            <w:vAlign w:val="center"/>
            <w:hideMark/>
          </w:tcPr>
          <w:p w14:paraId="1918A80B" w14:textId="77777777" w:rsidR="00AB6E3F" w:rsidRPr="00AB6E3F" w:rsidRDefault="00AB6E3F" w:rsidP="00AB6E3F">
            <w:pPr>
              <w:ind w:firstLine="0"/>
              <w:rPr>
                <w:sz w:val="15"/>
                <w:szCs w:val="15"/>
              </w:rPr>
            </w:pPr>
            <w:r w:rsidRPr="00AB6E3F">
              <w:rPr>
                <w:sz w:val="15"/>
                <w:szCs w:val="15"/>
              </w:rPr>
              <w:t>RQ6_Research_Priorities</w:t>
            </w:r>
          </w:p>
        </w:tc>
        <w:tc>
          <w:tcPr>
            <w:tcW w:w="7703" w:type="dxa"/>
            <w:tcBorders>
              <w:top w:val="nil"/>
              <w:left w:val="nil"/>
              <w:bottom w:val="nil"/>
              <w:right w:val="nil"/>
            </w:tcBorders>
            <w:vAlign w:val="center"/>
            <w:hideMark/>
          </w:tcPr>
          <w:p w14:paraId="61F37B05" w14:textId="77777777" w:rsidR="00AB6E3F" w:rsidRPr="00AB6E3F" w:rsidRDefault="00AB6E3F" w:rsidP="00AB6E3F">
            <w:pPr>
              <w:ind w:firstLine="0"/>
              <w:rPr>
                <w:sz w:val="15"/>
                <w:szCs w:val="15"/>
              </w:rPr>
            </w:pPr>
            <w:r w:rsidRPr="00AB6E3F">
              <w:rPr>
                <w:sz w:val="15"/>
                <w:szCs w:val="15"/>
              </w:rPr>
              <w:t>RQ6 - Future Directions and Standardization Priorities - Hybrid AI–mechanistic / federated learning / etc.</w:t>
            </w:r>
          </w:p>
        </w:tc>
        <w:tc>
          <w:tcPr>
            <w:tcW w:w="918" w:type="dxa"/>
            <w:tcBorders>
              <w:top w:val="nil"/>
              <w:left w:val="nil"/>
              <w:bottom w:val="nil"/>
              <w:right w:val="nil"/>
            </w:tcBorders>
            <w:vAlign w:val="center"/>
            <w:hideMark/>
          </w:tcPr>
          <w:p w14:paraId="54C36487" w14:textId="77777777" w:rsidR="00AB6E3F" w:rsidRPr="00AB6E3F" w:rsidRDefault="00AB6E3F" w:rsidP="00AB6E3F">
            <w:pPr>
              <w:ind w:firstLine="0"/>
              <w:rPr>
                <w:sz w:val="15"/>
                <w:szCs w:val="15"/>
              </w:rPr>
            </w:pPr>
            <w:r w:rsidRPr="00AB6E3F">
              <w:rPr>
                <w:sz w:val="15"/>
                <w:szCs w:val="15"/>
              </w:rPr>
              <w:t>no</w:t>
            </w:r>
          </w:p>
        </w:tc>
      </w:tr>
      <w:tr w:rsidR="00AB6E3F" w:rsidRPr="00AB6E3F" w14:paraId="7E4AD1BA" w14:textId="77777777" w:rsidTr="00AB6E3F">
        <w:trPr>
          <w:trHeight w:val="600"/>
        </w:trPr>
        <w:tc>
          <w:tcPr>
            <w:tcW w:w="2237" w:type="dxa"/>
            <w:tcBorders>
              <w:top w:val="nil"/>
              <w:left w:val="nil"/>
              <w:bottom w:val="nil"/>
              <w:right w:val="nil"/>
            </w:tcBorders>
            <w:vAlign w:val="center"/>
            <w:hideMark/>
          </w:tcPr>
          <w:p w14:paraId="4B76801B" w14:textId="77777777" w:rsidR="00AB6E3F" w:rsidRPr="00AB6E3F" w:rsidRDefault="00AB6E3F" w:rsidP="00AB6E3F">
            <w:pPr>
              <w:ind w:firstLine="0"/>
              <w:rPr>
                <w:sz w:val="15"/>
                <w:szCs w:val="15"/>
              </w:rPr>
            </w:pPr>
            <w:r w:rsidRPr="00AB6E3F">
              <w:rPr>
                <w:sz w:val="15"/>
                <w:szCs w:val="15"/>
              </w:rPr>
              <w:t>RQ6_Standardization_Recs</w:t>
            </w:r>
          </w:p>
        </w:tc>
        <w:tc>
          <w:tcPr>
            <w:tcW w:w="7703" w:type="dxa"/>
            <w:tcBorders>
              <w:top w:val="nil"/>
              <w:left w:val="nil"/>
              <w:bottom w:val="nil"/>
              <w:right w:val="nil"/>
            </w:tcBorders>
            <w:vAlign w:val="center"/>
            <w:hideMark/>
          </w:tcPr>
          <w:p w14:paraId="1C1D7250" w14:textId="77777777" w:rsidR="00AB6E3F" w:rsidRPr="00AB6E3F" w:rsidRDefault="00AB6E3F" w:rsidP="00AB6E3F">
            <w:pPr>
              <w:ind w:firstLine="0"/>
              <w:rPr>
                <w:sz w:val="15"/>
                <w:szCs w:val="15"/>
              </w:rPr>
            </w:pPr>
            <w:r w:rsidRPr="00AB6E3F">
              <w:rPr>
                <w:sz w:val="15"/>
                <w:szCs w:val="15"/>
              </w:rPr>
              <w:t>RQ6 - Future Directions and Standardization Priorities - Frameworks / ontologies / validation benchmarks</w:t>
            </w:r>
          </w:p>
        </w:tc>
        <w:tc>
          <w:tcPr>
            <w:tcW w:w="918" w:type="dxa"/>
            <w:tcBorders>
              <w:top w:val="nil"/>
              <w:left w:val="nil"/>
              <w:bottom w:val="nil"/>
              <w:right w:val="nil"/>
            </w:tcBorders>
            <w:vAlign w:val="center"/>
            <w:hideMark/>
          </w:tcPr>
          <w:p w14:paraId="30B72D1F" w14:textId="77777777" w:rsidR="00AB6E3F" w:rsidRPr="00AB6E3F" w:rsidRDefault="00AB6E3F" w:rsidP="00AB6E3F">
            <w:pPr>
              <w:ind w:firstLine="0"/>
              <w:rPr>
                <w:sz w:val="15"/>
                <w:szCs w:val="15"/>
              </w:rPr>
            </w:pPr>
            <w:r w:rsidRPr="00AB6E3F">
              <w:rPr>
                <w:sz w:val="15"/>
                <w:szCs w:val="15"/>
              </w:rPr>
              <w:t>no</w:t>
            </w:r>
          </w:p>
        </w:tc>
      </w:tr>
      <w:tr w:rsidR="00AB6E3F" w:rsidRPr="00AB6E3F" w14:paraId="13801974" w14:textId="77777777" w:rsidTr="00AB6E3F">
        <w:trPr>
          <w:trHeight w:val="600"/>
        </w:trPr>
        <w:tc>
          <w:tcPr>
            <w:tcW w:w="2237" w:type="dxa"/>
            <w:tcBorders>
              <w:top w:val="nil"/>
              <w:left w:val="nil"/>
              <w:bottom w:val="nil"/>
              <w:right w:val="nil"/>
            </w:tcBorders>
            <w:vAlign w:val="center"/>
            <w:hideMark/>
          </w:tcPr>
          <w:p w14:paraId="175CDA1D" w14:textId="77777777" w:rsidR="00AB6E3F" w:rsidRPr="00AB6E3F" w:rsidRDefault="00AB6E3F" w:rsidP="00AB6E3F">
            <w:pPr>
              <w:ind w:firstLine="0"/>
              <w:rPr>
                <w:sz w:val="15"/>
                <w:szCs w:val="15"/>
              </w:rPr>
            </w:pPr>
            <w:r w:rsidRPr="00AB6E3F">
              <w:rPr>
                <w:sz w:val="15"/>
                <w:szCs w:val="15"/>
              </w:rPr>
              <w:t>RQ6_Emerging_Technologies</w:t>
            </w:r>
          </w:p>
        </w:tc>
        <w:tc>
          <w:tcPr>
            <w:tcW w:w="7703" w:type="dxa"/>
            <w:tcBorders>
              <w:top w:val="nil"/>
              <w:left w:val="nil"/>
              <w:bottom w:val="nil"/>
              <w:right w:val="nil"/>
            </w:tcBorders>
            <w:vAlign w:val="center"/>
            <w:hideMark/>
          </w:tcPr>
          <w:p w14:paraId="602842A8" w14:textId="77777777" w:rsidR="00AB6E3F" w:rsidRPr="00AB6E3F" w:rsidRDefault="00AB6E3F" w:rsidP="00AB6E3F">
            <w:pPr>
              <w:ind w:firstLine="0"/>
              <w:rPr>
                <w:sz w:val="15"/>
                <w:szCs w:val="15"/>
              </w:rPr>
            </w:pPr>
            <w:r w:rsidRPr="00AB6E3F">
              <w:rPr>
                <w:sz w:val="15"/>
                <w:szCs w:val="15"/>
              </w:rPr>
              <w:t>RQ6 - Future Directions and Standardization Priorities - Digital threads / edge computing / synthetic data</w:t>
            </w:r>
          </w:p>
        </w:tc>
        <w:tc>
          <w:tcPr>
            <w:tcW w:w="918" w:type="dxa"/>
            <w:tcBorders>
              <w:top w:val="nil"/>
              <w:left w:val="nil"/>
              <w:bottom w:val="nil"/>
              <w:right w:val="nil"/>
            </w:tcBorders>
            <w:vAlign w:val="center"/>
            <w:hideMark/>
          </w:tcPr>
          <w:p w14:paraId="039202BF" w14:textId="77777777" w:rsidR="00AB6E3F" w:rsidRPr="00AB6E3F" w:rsidRDefault="00AB6E3F" w:rsidP="00AB6E3F">
            <w:pPr>
              <w:ind w:firstLine="0"/>
              <w:rPr>
                <w:sz w:val="15"/>
                <w:szCs w:val="15"/>
              </w:rPr>
            </w:pPr>
            <w:r w:rsidRPr="00AB6E3F">
              <w:rPr>
                <w:sz w:val="15"/>
                <w:szCs w:val="15"/>
              </w:rPr>
              <w:t>no</w:t>
            </w:r>
          </w:p>
        </w:tc>
      </w:tr>
      <w:tr w:rsidR="00AB6E3F" w:rsidRPr="00AB6E3F" w14:paraId="2CB9101E" w14:textId="77777777" w:rsidTr="00AB6E3F">
        <w:trPr>
          <w:trHeight w:val="300"/>
        </w:trPr>
        <w:tc>
          <w:tcPr>
            <w:tcW w:w="2237" w:type="dxa"/>
            <w:tcBorders>
              <w:top w:val="nil"/>
              <w:left w:val="nil"/>
              <w:bottom w:val="nil"/>
              <w:right w:val="nil"/>
            </w:tcBorders>
            <w:vAlign w:val="center"/>
            <w:hideMark/>
          </w:tcPr>
          <w:p w14:paraId="345D363B" w14:textId="77777777" w:rsidR="00AB6E3F" w:rsidRPr="00AB6E3F" w:rsidRDefault="00AB6E3F" w:rsidP="00AB6E3F">
            <w:pPr>
              <w:ind w:firstLine="0"/>
              <w:rPr>
                <w:sz w:val="15"/>
                <w:szCs w:val="15"/>
              </w:rPr>
            </w:pPr>
            <w:r w:rsidRPr="00AB6E3F">
              <w:rPr>
                <w:sz w:val="15"/>
                <w:szCs w:val="15"/>
              </w:rPr>
              <w:t>RQ6_Collab_Governance</w:t>
            </w:r>
          </w:p>
        </w:tc>
        <w:tc>
          <w:tcPr>
            <w:tcW w:w="7703" w:type="dxa"/>
            <w:tcBorders>
              <w:top w:val="nil"/>
              <w:left w:val="nil"/>
              <w:bottom w:val="nil"/>
              <w:right w:val="nil"/>
            </w:tcBorders>
            <w:vAlign w:val="center"/>
            <w:hideMark/>
          </w:tcPr>
          <w:p w14:paraId="76F64D06" w14:textId="77777777" w:rsidR="00AB6E3F" w:rsidRPr="00AB6E3F" w:rsidRDefault="00AB6E3F" w:rsidP="00AB6E3F">
            <w:pPr>
              <w:ind w:firstLine="0"/>
              <w:rPr>
                <w:sz w:val="15"/>
                <w:szCs w:val="15"/>
              </w:rPr>
            </w:pPr>
            <w:r w:rsidRPr="00AB6E3F">
              <w:rPr>
                <w:sz w:val="15"/>
                <w:szCs w:val="15"/>
              </w:rPr>
              <w:t>RQ6 - Future Directions and Standardization Priorities - Data trusts / multi-institutional networks</w:t>
            </w:r>
          </w:p>
        </w:tc>
        <w:tc>
          <w:tcPr>
            <w:tcW w:w="918" w:type="dxa"/>
            <w:tcBorders>
              <w:top w:val="nil"/>
              <w:left w:val="nil"/>
              <w:bottom w:val="nil"/>
              <w:right w:val="nil"/>
            </w:tcBorders>
            <w:vAlign w:val="center"/>
            <w:hideMark/>
          </w:tcPr>
          <w:p w14:paraId="61F5C5FB" w14:textId="77777777" w:rsidR="00AB6E3F" w:rsidRPr="00AB6E3F" w:rsidRDefault="00AB6E3F" w:rsidP="00AB6E3F">
            <w:pPr>
              <w:ind w:firstLine="0"/>
              <w:rPr>
                <w:sz w:val="15"/>
                <w:szCs w:val="15"/>
              </w:rPr>
            </w:pPr>
            <w:r w:rsidRPr="00AB6E3F">
              <w:rPr>
                <w:sz w:val="15"/>
                <w:szCs w:val="15"/>
              </w:rPr>
              <w:t>no</w:t>
            </w:r>
          </w:p>
        </w:tc>
      </w:tr>
      <w:tr w:rsidR="00AB6E3F" w:rsidRPr="00AB6E3F" w14:paraId="75392172" w14:textId="77777777" w:rsidTr="00AB6E3F">
        <w:trPr>
          <w:trHeight w:val="300"/>
        </w:trPr>
        <w:tc>
          <w:tcPr>
            <w:tcW w:w="2237" w:type="dxa"/>
            <w:tcBorders>
              <w:top w:val="nil"/>
              <w:left w:val="nil"/>
              <w:bottom w:val="nil"/>
              <w:right w:val="nil"/>
            </w:tcBorders>
            <w:vAlign w:val="center"/>
            <w:hideMark/>
          </w:tcPr>
          <w:p w14:paraId="52AC11E2" w14:textId="77777777" w:rsidR="00AB6E3F" w:rsidRPr="00AB6E3F" w:rsidRDefault="00AB6E3F" w:rsidP="00AB6E3F">
            <w:pPr>
              <w:ind w:firstLine="0"/>
              <w:rPr>
                <w:sz w:val="15"/>
                <w:szCs w:val="15"/>
              </w:rPr>
            </w:pPr>
            <w:r w:rsidRPr="00AB6E3F">
              <w:rPr>
                <w:sz w:val="15"/>
                <w:szCs w:val="15"/>
              </w:rPr>
              <w:t>RQ6_Reviewer_Comments</w:t>
            </w:r>
          </w:p>
        </w:tc>
        <w:tc>
          <w:tcPr>
            <w:tcW w:w="7703" w:type="dxa"/>
            <w:tcBorders>
              <w:top w:val="nil"/>
              <w:left w:val="nil"/>
              <w:bottom w:val="nil"/>
              <w:right w:val="nil"/>
            </w:tcBorders>
            <w:vAlign w:val="center"/>
            <w:hideMark/>
          </w:tcPr>
          <w:p w14:paraId="2E36F3C7" w14:textId="77777777" w:rsidR="00AB6E3F" w:rsidRPr="00AB6E3F" w:rsidRDefault="00AB6E3F" w:rsidP="00AB6E3F">
            <w:pPr>
              <w:ind w:firstLine="0"/>
              <w:rPr>
                <w:sz w:val="15"/>
                <w:szCs w:val="15"/>
              </w:rPr>
            </w:pPr>
            <w:r w:rsidRPr="00AB6E3F">
              <w:rPr>
                <w:sz w:val="15"/>
                <w:szCs w:val="15"/>
              </w:rPr>
              <w:t>RQ6 - Future Directions and Standardization Priorities - Interpretive notes</w:t>
            </w:r>
          </w:p>
        </w:tc>
        <w:tc>
          <w:tcPr>
            <w:tcW w:w="918" w:type="dxa"/>
            <w:tcBorders>
              <w:top w:val="nil"/>
              <w:left w:val="nil"/>
              <w:bottom w:val="nil"/>
              <w:right w:val="nil"/>
            </w:tcBorders>
            <w:vAlign w:val="center"/>
            <w:hideMark/>
          </w:tcPr>
          <w:p w14:paraId="0D32E99F" w14:textId="77777777" w:rsidR="00AB6E3F" w:rsidRPr="00AB6E3F" w:rsidRDefault="00AB6E3F" w:rsidP="00AB6E3F">
            <w:pPr>
              <w:ind w:firstLine="0"/>
              <w:rPr>
                <w:sz w:val="15"/>
                <w:szCs w:val="15"/>
              </w:rPr>
            </w:pPr>
            <w:r w:rsidRPr="00AB6E3F">
              <w:rPr>
                <w:sz w:val="15"/>
                <w:szCs w:val="15"/>
              </w:rPr>
              <w:t>no</w:t>
            </w:r>
          </w:p>
        </w:tc>
      </w:tr>
      <w:tr w:rsidR="00AB6E3F" w:rsidRPr="00AB6E3F" w14:paraId="7874D25C" w14:textId="77777777" w:rsidTr="00AB6E3F">
        <w:trPr>
          <w:trHeight w:val="300"/>
        </w:trPr>
        <w:tc>
          <w:tcPr>
            <w:tcW w:w="2237" w:type="dxa"/>
            <w:tcBorders>
              <w:top w:val="nil"/>
              <w:left w:val="nil"/>
              <w:bottom w:val="nil"/>
              <w:right w:val="nil"/>
            </w:tcBorders>
            <w:vAlign w:val="center"/>
            <w:hideMark/>
          </w:tcPr>
          <w:p w14:paraId="2BC50475" w14:textId="77777777" w:rsidR="00AB6E3F" w:rsidRPr="00AB6E3F" w:rsidRDefault="00AB6E3F" w:rsidP="00AB6E3F">
            <w:pPr>
              <w:ind w:firstLine="0"/>
              <w:rPr>
                <w:sz w:val="15"/>
                <w:szCs w:val="15"/>
              </w:rPr>
            </w:pPr>
            <w:r w:rsidRPr="00AB6E3F">
              <w:rPr>
                <w:sz w:val="15"/>
                <w:szCs w:val="15"/>
              </w:rPr>
              <w:t>ADMIN_Reviewer_Initials</w:t>
            </w:r>
          </w:p>
        </w:tc>
        <w:tc>
          <w:tcPr>
            <w:tcW w:w="7703" w:type="dxa"/>
            <w:tcBorders>
              <w:top w:val="nil"/>
              <w:left w:val="nil"/>
              <w:bottom w:val="nil"/>
              <w:right w:val="nil"/>
            </w:tcBorders>
            <w:vAlign w:val="center"/>
            <w:hideMark/>
          </w:tcPr>
          <w:p w14:paraId="4048C183" w14:textId="77777777" w:rsidR="00AB6E3F" w:rsidRPr="00AB6E3F" w:rsidRDefault="00AB6E3F" w:rsidP="00AB6E3F">
            <w:pPr>
              <w:ind w:firstLine="0"/>
              <w:rPr>
                <w:sz w:val="15"/>
                <w:szCs w:val="15"/>
              </w:rPr>
            </w:pPr>
            <w:r w:rsidRPr="00AB6E3F">
              <w:rPr>
                <w:sz w:val="15"/>
                <w:szCs w:val="15"/>
              </w:rPr>
              <w:t>Administrative field - AG / MW / JL</w:t>
            </w:r>
          </w:p>
        </w:tc>
        <w:tc>
          <w:tcPr>
            <w:tcW w:w="918" w:type="dxa"/>
            <w:tcBorders>
              <w:top w:val="nil"/>
              <w:left w:val="nil"/>
              <w:bottom w:val="nil"/>
              <w:right w:val="nil"/>
            </w:tcBorders>
            <w:vAlign w:val="center"/>
            <w:hideMark/>
          </w:tcPr>
          <w:p w14:paraId="4234A398" w14:textId="77777777" w:rsidR="00AB6E3F" w:rsidRPr="00AB6E3F" w:rsidRDefault="00AB6E3F" w:rsidP="00AB6E3F">
            <w:pPr>
              <w:ind w:firstLine="0"/>
              <w:rPr>
                <w:sz w:val="15"/>
                <w:szCs w:val="15"/>
              </w:rPr>
            </w:pPr>
            <w:r w:rsidRPr="00AB6E3F">
              <w:rPr>
                <w:sz w:val="15"/>
                <w:szCs w:val="15"/>
              </w:rPr>
              <w:t>no</w:t>
            </w:r>
          </w:p>
        </w:tc>
      </w:tr>
      <w:tr w:rsidR="00AB6E3F" w:rsidRPr="00AB6E3F" w14:paraId="7446CBE6" w14:textId="77777777" w:rsidTr="00AB6E3F">
        <w:trPr>
          <w:trHeight w:val="300"/>
        </w:trPr>
        <w:tc>
          <w:tcPr>
            <w:tcW w:w="2237" w:type="dxa"/>
            <w:tcBorders>
              <w:top w:val="nil"/>
              <w:left w:val="nil"/>
              <w:bottom w:val="nil"/>
              <w:right w:val="nil"/>
            </w:tcBorders>
            <w:vAlign w:val="center"/>
            <w:hideMark/>
          </w:tcPr>
          <w:p w14:paraId="34B712F3" w14:textId="77777777" w:rsidR="00AB6E3F" w:rsidRPr="00AB6E3F" w:rsidRDefault="00AB6E3F" w:rsidP="00AB6E3F">
            <w:pPr>
              <w:ind w:firstLine="0"/>
              <w:rPr>
                <w:sz w:val="15"/>
                <w:szCs w:val="15"/>
              </w:rPr>
            </w:pPr>
            <w:r w:rsidRPr="00AB6E3F">
              <w:rPr>
                <w:sz w:val="15"/>
                <w:szCs w:val="15"/>
              </w:rPr>
              <w:t>ADMIN_Extraction_Date</w:t>
            </w:r>
          </w:p>
        </w:tc>
        <w:tc>
          <w:tcPr>
            <w:tcW w:w="7703" w:type="dxa"/>
            <w:tcBorders>
              <w:top w:val="nil"/>
              <w:left w:val="nil"/>
              <w:bottom w:val="nil"/>
              <w:right w:val="nil"/>
            </w:tcBorders>
            <w:vAlign w:val="center"/>
            <w:hideMark/>
          </w:tcPr>
          <w:p w14:paraId="6E5ED3F5" w14:textId="77777777" w:rsidR="00AB6E3F" w:rsidRPr="00AB6E3F" w:rsidRDefault="00AB6E3F" w:rsidP="00AB6E3F">
            <w:pPr>
              <w:ind w:firstLine="0"/>
              <w:rPr>
                <w:sz w:val="15"/>
                <w:szCs w:val="15"/>
              </w:rPr>
            </w:pPr>
            <w:r w:rsidRPr="00AB6E3F">
              <w:rPr>
                <w:sz w:val="15"/>
                <w:szCs w:val="15"/>
              </w:rPr>
              <w:t>Administrative field - YYYY-MM-DD</w:t>
            </w:r>
          </w:p>
        </w:tc>
        <w:tc>
          <w:tcPr>
            <w:tcW w:w="918" w:type="dxa"/>
            <w:tcBorders>
              <w:top w:val="nil"/>
              <w:left w:val="nil"/>
              <w:bottom w:val="nil"/>
              <w:right w:val="nil"/>
            </w:tcBorders>
            <w:vAlign w:val="center"/>
            <w:hideMark/>
          </w:tcPr>
          <w:p w14:paraId="46F65C7C" w14:textId="77777777" w:rsidR="00AB6E3F" w:rsidRPr="00AB6E3F" w:rsidRDefault="00AB6E3F" w:rsidP="00AB6E3F">
            <w:pPr>
              <w:ind w:firstLine="0"/>
              <w:rPr>
                <w:sz w:val="15"/>
                <w:szCs w:val="15"/>
              </w:rPr>
            </w:pPr>
            <w:r w:rsidRPr="00AB6E3F">
              <w:rPr>
                <w:sz w:val="15"/>
                <w:szCs w:val="15"/>
              </w:rPr>
              <w:t>no</w:t>
            </w:r>
          </w:p>
        </w:tc>
      </w:tr>
      <w:tr w:rsidR="00AB6E3F" w:rsidRPr="00AB6E3F" w14:paraId="78761538" w14:textId="77777777" w:rsidTr="00C04AE5">
        <w:trPr>
          <w:trHeight w:val="600"/>
        </w:trPr>
        <w:tc>
          <w:tcPr>
            <w:tcW w:w="2237" w:type="dxa"/>
            <w:tcBorders>
              <w:top w:val="nil"/>
              <w:left w:val="nil"/>
              <w:right w:val="nil"/>
            </w:tcBorders>
            <w:vAlign w:val="center"/>
            <w:hideMark/>
          </w:tcPr>
          <w:p w14:paraId="5B092200" w14:textId="77777777" w:rsidR="00AB6E3F" w:rsidRPr="00AB6E3F" w:rsidRDefault="00AB6E3F" w:rsidP="00AB6E3F">
            <w:pPr>
              <w:ind w:firstLine="0"/>
              <w:rPr>
                <w:sz w:val="15"/>
                <w:szCs w:val="15"/>
              </w:rPr>
            </w:pPr>
            <w:r w:rsidRPr="00AB6E3F">
              <w:rPr>
                <w:sz w:val="15"/>
                <w:szCs w:val="15"/>
              </w:rPr>
              <w:t>ADMIN_Quality_Score_Systematic</w:t>
            </w:r>
          </w:p>
        </w:tc>
        <w:tc>
          <w:tcPr>
            <w:tcW w:w="7703" w:type="dxa"/>
            <w:tcBorders>
              <w:top w:val="nil"/>
              <w:left w:val="nil"/>
              <w:right w:val="nil"/>
            </w:tcBorders>
            <w:vAlign w:val="center"/>
            <w:hideMark/>
          </w:tcPr>
          <w:p w14:paraId="086A45FA" w14:textId="20B67407" w:rsidR="00AB6E3F" w:rsidRPr="00AB6E3F" w:rsidRDefault="00AB6E3F" w:rsidP="00AB6E3F">
            <w:pPr>
              <w:ind w:firstLine="0"/>
              <w:rPr>
                <w:sz w:val="15"/>
                <w:szCs w:val="15"/>
              </w:rPr>
            </w:pPr>
            <w:r w:rsidRPr="00AB6E3F">
              <w:rPr>
                <w:sz w:val="15"/>
                <w:szCs w:val="15"/>
              </w:rPr>
              <w:t>Administrative field - AMSTAR-2 rating: High / Moderate / Low / Critically Low (</w:t>
            </w:r>
            <w:hyperlink r:id="rId14" w:history="1">
              <w:r w:rsidR="001253F6" w:rsidRPr="001253F6">
                <w:rPr>
                  <w:rStyle w:val="Hyperlink"/>
                  <w:sz w:val="15"/>
                  <w:szCs w:val="15"/>
                </w:rPr>
                <w:t>COMPLETE THIS FROM AND SELECT ASSESS</w:t>
              </w:r>
            </w:hyperlink>
            <w:r w:rsidR="00E73F73">
              <w:rPr>
                <w:sz w:val="15"/>
                <w:szCs w:val="15"/>
              </w:rPr>
              <w:t xml:space="preserve"> at the very bottom</w:t>
            </w:r>
            <w:r w:rsidRPr="00AB6E3F">
              <w:rPr>
                <w:sz w:val="15"/>
                <w:szCs w:val="15"/>
              </w:rPr>
              <w:t>)</w:t>
            </w:r>
          </w:p>
        </w:tc>
        <w:tc>
          <w:tcPr>
            <w:tcW w:w="918" w:type="dxa"/>
            <w:tcBorders>
              <w:top w:val="nil"/>
              <w:left w:val="nil"/>
              <w:right w:val="nil"/>
            </w:tcBorders>
            <w:vAlign w:val="center"/>
            <w:hideMark/>
          </w:tcPr>
          <w:p w14:paraId="700B317A" w14:textId="77777777" w:rsidR="00AB6E3F" w:rsidRPr="00AB6E3F" w:rsidRDefault="00AB6E3F" w:rsidP="00AB6E3F">
            <w:pPr>
              <w:ind w:firstLine="0"/>
              <w:rPr>
                <w:sz w:val="15"/>
                <w:szCs w:val="15"/>
              </w:rPr>
            </w:pPr>
            <w:r w:rsidRPr="00AB6E3F">
              <w:rPr>
                <w:sz w:val="15"/>
                <w:szCs w:val="15"/>
              </w:rPr>
              <w:t>yes</w:t>
            </w:r>
          </w:p>
        </w:tc>
      </w:tr>
      <w:tr w:rsidR="00AB6E3F" w:rsidRPr="00AB6E3F" w14:paraId="563427B6" w14:textId="77777777" w:rsidTr="00C04AE5">
        <w:trPr>
          <w:trHeight w:val="300"/>
        </w:trPr>
        <w:tc>
          <w:tcPr>
            <w:tcW w:w="2237" w:type="dxa"/>
            <w:tcBorders>
              <w:top w:val="nil"/>
              <w:left w:val="nil"/>
              <w:bottom w:val="single" w:sz="4" w:space="0" w:color="auto"/>
              <w:right w:val="nil"/>
            </w:tcBorders>
            <w:vAlign w:val="center"/>
            <w:hideMark/>
          </w:tcPr>
          <w:p w14:paraId="651907F1" w14:textId="77777777" w:rsidR="00AB6E3F" w:rsidRPr="00AB6E3F" w:rsidRDefault="00AB6E3F" w:rsidP="00AB6E3F">
            <w:pPr>
              <w:ind w:firstLine="0"/>
              <w:rPr>
                <w:sz w:val="15"/>
                <w:szCs w:val="15"/>
              </w:rPr>
            </w:pPr>
            <w:r w:rsidRPr="00AB6E3F">
              <w:rPr>
                <w:sz w:val="15"/>
                <w:szCs w:val="15"/>
              </w:rPr>
              <w:t>ADMIN_Quality_Score_Narrative</w:t>
            </w:r>
          </w:p>
        </w:tc>
        <w:tc>
          <w:tcPr>
            <w:tcW w:w="7703" w:type="dxa"/>
            <w:tcBorders>
              <w:top w:val="nil"/>
              <w:left w:val="nil"/>
              <w:bottom w:val="single" w:sz="4" w:space="0" w:color="auto"/>
              <w:right w:val="nil"/>
            </w:tcBorders>
            <w:vAlign w:val="center"/>
            <w:hideMark/>
          </w:tcPr>
          <w:p w14:paraId="0C529979" w14:textId="7C41762D" w:rsidR="00AB6E3F" w:rsidRPr="00AB6E3F" w:rsidRDefault="00AB6E3F" w:rsidP="00AB6E3F">
            <w:pPr>
              <w:ind w:firstLine="0"/>
              <w:rPr>
                <w:sz w:val="15"/>
                <w:szCs w:val="15"/>
              </w:rPr>
            </w:pPr>
            <w:r w:rsidRPr="00AB6E3F">
              <w:rPr>
                <w:sz w:val="15"/>
                <w:szCs w:val="15"/>
              </w:rPr>
              <w:t xml:space="preserve">Administrative field - SANRA rating (See Fig 1 of </w:t>
            </w:r>
            <w:hyperlink r:id="rId15" w:history="1">
              <w:r w:rsidR="00EE27ED" w:rsidRPr="00EE27ED">
                <w:rPr>
                  <w:rStyle w:val="Hyperlink"/>
                  <w:sz w:val="15"/>
                  <w:szCs w:val="15"/>
                </w:rPr>
                <w:t>THIS PAPER</w:t>
              </w:r>
            </w:hyperlink>
            <w:r w:rsidR="00184F87">
              <w:rPr>
                <w:sz w:val="15"/>
                <w:szCs w:val="15"/>
              </w:rPr>
              <w:t xml:space="preserve"> </w:t>
            </w:r>
            <w:r w:rsidRPr="00AB6E3F">
              <w:rPr>
                <w:sz w:val="15"/>
                <w:szCs w:val="15"/>
              </w:rPr>
              <w:t xml:space="preserve">for SANRA </w:t>
            </w:r>
            <w:r w:rsidR="0060605C">
              <w:rPr>
                <w:sz w:val="15"/>
                <w:szCs w:val="15"/>
              </w:rPr>
              <w:t>sumscore/</w:t>
            </w:r>
            <w:r w:rsidRPr="00AB6E3F">
              <w:rPr>
                <w:sz w:val="15"/>
                <w:szCs w:val="15"/>
              </w:rPr>
              <w:t>Cscore Calculation)</w:t>
            </w:r>
          </w:p>
        </w:tc>
        <w:tc>
          <w:tcPr>
            <w:tcW w:w="918" w:type="dxa"/>
            <w:tcBorders>
              <w:top w:val="nil"/>
              <w:left w:val="nil"/>
              <w:bottom w:val="single" w:sz="4" w:space="0" w:color="auto"/>
              <w:right w:val="nil"/>
            </w:tcBorders>
            <w:vAlign w:val="center"/>
            <w:hideMark/>
          </w:tcPr>
          <w:p w14:paraId="57D6602B" w14:textId="77777777" w:rsidR="00AB6E3F" w:rsidRPr="00AB6E3F" w:rsidRDefault="00AB6E3F" w:rsidP="00AB6E3F">
            <w:pPr>
              <w:ind w:firstLine="0"/>
              <w:rPr>
                <w:sz w:val="15"/>
                <w:szCs w:val="15"/>
              </w:rPr>
            </w:pPr>
            <w:r w:rsidRPr="00AB6E3F">
              <w:rPr>
                <w:sz w:val="15"/>
                <w:szCs w:val="15"/>
              </w:rPr>
              <w:t>yes</w:t>
            </w:r>
          </w:p>
        </w:tc>
      </w:tr>
    </w:tbl>
    <w:p w14:paraId="7C9DD59F" w14:textId="77777777" w:rsidR="00A942B4" w:rsidRDefault="00A942B4" w:rsidP="001D72A1">
      <w:pPr>
        <w:ind w:firstLine="0"/>
      </w:pPr>
    </w:p>
    <w:p w14:paraId="4C66B1A5" w14:textId="304CDA10" w:rsidR="001777BC" w:rsidRDefault="00C17E16" w:rsidP="001D72A1">
      <w:pPr>
        <w:pStyle w:val="Heading1"/>
        <w:numPr>
          <w:ilvl w:val="0"/>
          <w:numId w:val="7"/>
        </w:numPr>
      </w:pPr>
      <w:r>
        <w:t>Risk of bias (quality) assessment</w:t>
      </w:r>
    </w:p>
    <w:p w14:paraId="1AB9ECC6" w14:textId="5434AA2B" w:rsidR="001777BC" w:rsidRDefault="00155C05" w:rsidP="00CC224C">
      <w:r>
        <w:t xml:space="preserve">Per PRISMA guideline, as explained in item 9, data was systematically collected by one reviewer for </w:t>
      </w:r>
      <w:r w:rsidRPr="0079281D">
        <w:t>each included review</w:t>
      </w:r>
      <w:r>
        <w:t>. We used</w:t>
      </w:r>
      <w:r w:rsidRPr="0079281D">
        <w:t xml:space="preserve"> standardized CADIMA data-extraction form aligned with the review questions</w:t>
      </w:r>
      <w:r>
        <w:t xml:space="preserve"> and reviewer information, i.e., were collected in the last for columns of the data extraction sheet, i.e., ADMIN_Reviewer_Initials, ADMIN_Extraction_Date, ADMIN_Quality_Score_Systematic, ADMIN_Quality_Score_Narrative</w:t>
      </w:r>
      <w:r w:rsidRPr="0079281D">
        <w:t>. The form will be piloted on a subset of included reviews and refined before full extraction.</w:t>
      </w:r>
      <w:r w:rsidR="009322C8">
        <w:t xml:space="preserve"> </w:t>
      </w:r>
      <w:r w:rsidR="001777BC">
        <w:t xml:space="preserve">Systematic reviews, scoping reviews, umbrella reviews, and meta-analyses will be assessed using AMSTAR-2, while narrative or structured reviews will be assessed using SANRA. </w:t>
      </w:r>
      <w:r w:rsidR="00F46F97">
        <w:t>Depending on the review type only on</w:t>
      </w:r>
      <w:r w:rsidR="004C6926">
        <w:t xml:space="preserve">e of the </w:t>
      </w:r>
      <w:r w:rsidR="005F2980">
        <w:t xml:space="preserve">AMSTAR-2 </w:t>
      </w:r>
      <w:r w:rsidR="00DE29FC">
        <w:t xml:space="preserve">and SANRA </w:t>
      </w:r>
      <w:r w:rsidR="00B371DA">
        <w:t>criteri</w:t>
      </w:r>
      <w:r w:rsidR="00D24FDB">
        <w:t xml:space="preserve">a </w:t>
      </w:r>
      <w:r w:rsidR="003F7033">
        <w:t xml:space="preserve">will be </w:t>
      </w:r>
      <w:r w:rsidR="00A72212">
        <w:t>evaluated</w:t>
      </w:r>
      <w:r w:rsidR="00F151E5">
        <w:t xml:space="preserve"> (</w:t>
      </w:r>
      <w:r w:rsidR="0024164B">
        <w:t xml:space="preserve">see </w:t>
      </w:r>
      <w:r w:rsidR="005319A2">
        <w:fldChar w:fldCharType="begin"/>
      </w:r>
      <w:r w:rsidR="005319A2">
        <w:instrText xml:space="preserve"> REF _Ref229483120 \h </w:instrText>
      </w:r>
      <w:r w:rsidR="005319A2">
        <w:fldChar w:fldCharType="separate"/>
      </w:r>
      <w:r w:rsidR="005319A2">
        <w:t xml:space="preserve">Table </w:t>
      </w:r>
      <w:r w:rsidR="005319A2">
        <w:rPr>
          <w:noProof/>
        </w:rPr>
        <w:t>1</w:t>
      </w:r>
      <w:r w:rsidR="005319A2">
        <w:fldChar w:fldCharType="end"/>
      </w:r>
      <w:r w:rsidR="00E52ADC">
        <w:t xml:space="preserve">; corresponding instructions are </w:t>
      </w:r>
      <w:r w:rsidR="00ED326B">
        <w:t xml:space="preserve">available </w:t>
      </w:r>
      <w:r w:rsidR="00116D77">
        <w:t>in column 2</w:t>
      </w:r>
      <w:r w:rsidR="00553529">
        <w:t xml:space="preserve"> </w:t>
      </w:r>
      <w:r w:rsidR="00944FCE">
        <w:t>via</w:t>
      </w:r>
      <w:r w:rsidR="00894304">
        <w:t xml:space="preserve"> </w:t>
      </w:r>
      <w:r w:rsidR="00ED326B">
        <w:t>hyperlink</w:t>
      </w:r>
      <w:r w:rsidR="00F151E5">
        <w:t>)</w:t>
      </w:r>
      <w:r w:rsidR="00A72212">
        <w:t xml:space="preserve">. </w:t>
      </w:r>
      <w:r w:rsidR="001777BC">
        <w:t>In addition, a structured CADIMA critical-appraisal framework will be used to ensure consistent evaluation across review types.</w:t>
      </w:r>
      <w:r w:rsidR="00156458">
        <w:t xml:space="preserve"> </w:t>
      </w:r>
      <w:r w:rsidR="00B269B6">
        <w:t xml:space="preserve">The </w:t>
      </w:r>
      <w:r w:rsidR="00F078D4">
        <w:t xml:space="preserve">data </w:t>
      </w:r>
      <w:r w:rsidR="00B26CB6">
        <w:t xml:space="preserve">columns </w:t>
      </w:r>
      <w:r w:rsidR="00760EF6">
        <w:t xml:space="preserve">that will be </w:t>
      </w:r>
      <w:r w:rsidR="003F5C78">
        <w:t xml:space="preserve">used </w:t>
      </w:r>
      <w:r w:rsidR="00C7002D">
        <w:t xml:space="preserve">for </w:t>
      </w:r>
      <w:r w:rsidR="00C562D7">
        <w:t xml:space="preserve">this </w:t>
      </w:r>
      <w:r w:rsidR="00301362">
        <w:t xml:space="preserve">analysis </w:t>
      </w:r>
      <w:r w:rsidR="004E2828">
        <w:t xml:space="preserve">are </w:t>
      </w:r>
      <w:r w:rsidR="00D40488">
        <w:t>marked in column 3 of</w:t>
      </w:r>
      <w:r w:rsidR="001D347C">
        <w:t xml:space="preserve"> </w:t>
      </w:r>
      <w:r w:rsidR="001D347C">
        <w:fldChar w:fldCharType="begin"/>
      </w:r>
      <w:r w:rsidR="001D347C">
        <w:instrText xml:space="preserve"> REF _Ref229483120 \h </w:instrText>
      </w:r>
      <w:r w:rsidR="001D347C">
        <w:fldChar w:fldCharType="separate"/>
      </w:r>
      <w:r w:rsidR="001D347C">
        <w:t xml:space="preserve">Table </w:t>
      </w:r>
      <w:r w:rsidR="001D347C">
        <w:rPr>
          <w:noProof/>
        </w:rPr>
        <w:t>1</w:t>
      </w:r>
      <w:r w:rsidR="001D347C">
        <w:fldChar w:fldCharType="end"/>
      </w:r>
      <w:r w:rsidR="00F42AFE">
        <w:t>.</w:t>
      </w:r>
      <w:r w:rsidR="00E472CD">
        <w:t xml:space="preserve"> </w:t>
      </w:r>
      <w:r w:rsidR="002177BC">
        <w:t xml:space="preserve">While </w:t>
      </w:r>
      <w:r w:rsidR="00792111">
        <w:t xml:space="preserve">filling out entries for </w:t>
      </w:r>
      <w:r w:rsidR="002177BC">
        <w:t xml:space="preserve">those </w:t>
      </w:r>
      <w:r w:rsidR="001E6866">
        <w:t>columns</w:t>
      </w:r>
      <w:r w:rsidR="00AA79E7">
        <w:t xml:space="preserve"> on CADIMA</w:t>
      </w:r>
      <w:r w:rsidR="00A939BA">
        <w:t xml:space="preserve"> (</w:t>
      </w:r>
      <w:r w:rsidR="00F91610">
        <w:t xml:space="preserve">indicated in orange </w:t>
      </w:r>
      <w:r w:rsidR="00197B23">
        <w:t xml:space="preserve">color </w:t>
      </w:r>
      <w:r w:rsidR="00732719">
        <w:t>by the website</w:t>
      </w:r>
      <w:r w:rsidR="00A939BA">
        <w:t>)</w:t>
      </w:r>
      <w:r w:rsidR="00A15C4A">
        <w:t xml:space="preserve">, </w:t>
      </w:r>
      <w:r w:rsidR="007E1C69">
        <w:t xml:space="preserve">the </w:t>
      </w:r>
      <w:r w:rsidR="006F744A">
        <w:t xml:space="preserve">reviewer </w:t>
      </w:r>
      <w:r w:rsidR="00B122EB">
        <w:t>MUST</w:t>
      </w:r>
      <w:r w:rsidR="007E1C69">
        <w:t xml:space="preserve"> </w:t>
      </w:r>
      <w:r w:rsidR="00BA2A48">
        <w:t xml:space="preserve">include </w:t>
      </w:r>
      <w:r w:rsidR="00F767B3">
        <w:t xml:space="preserve">the </w:t>
      </w:r>
      <w:r w:rsidR="005104A9">
        <w:t xml:space="preserve">corresponding </w:t>
      </w:r>
      <w:r w:rsidR="00BA2A48">
        <w:t xml:space="preserve">classification </w:t>
      </w:r>
      <w:r w:rsidR="004A6896">
        <w:t>(</w:t>
      </w:r>
      <w:r w:rsidR="00595275">
        <w:t xml:space="preserve">a </w:t>
      </w:r>
      <w:r w:rsidR="00347615">
        <w:t xml:space="preserve">number </w:t>
      </w:r>
      <w:r w:rsidR="00974870">
        <w:t>between 1 and 3</w:t>
      </w:r>
      <w:r w:rsidR="004A6896">
        <w:t>)</w:t>
      </w:r>
      <w:r w:rsidR="00A74678">
        <w:t xml:space="preserve"> based on </w:t>
      </w:r>
      <w:r w:rsidR="00573701">
        <w:fldChar w:fldCharType="begin"/>
      </w:r>
      <w:r w:rsidR="00573701">
        <w:instrText xml:space="preserve"> REF _Ref229483632 \h </w:instrText>
      </w:r>
      <w:r w:rsidR="00573701">
        <w:fldChar w:fldCharType="separate"/>
      </w:r>
      <w:r w:rsidR="00573701">
        <w:t xml:space="preserve">Table </w:t>
      </w:r>
      <w:r w:rsidR="00573701">
        <w:rPr>
          <w:noProof/>
        </w:rPr>
        <w:t>2</w:t>
      </w:r>
      <w:r w:rsidR="00573701">
        <w:fldChar w:fldCharType="end"/>
      </w:r>
      <w:r w:rsidR="008F49BD">
        <w:t xml:space="preserve"> </w:t>
      </w:r>
      <w:r w:rsidR="00AA562F">
        <w:t xml:space="preserve">and </w:t>
      </w:r>
      <w:r w:rsidR="00FA25EA">
        <w:fldChar w:fldCharType="begin"/>
      </w:r>
      <w:r w:rsidR="00FA25EA">
        <w:instrText xml:space="preserve"> REF _Ref229483218 \h </w:instrText>
      </w:r>
      <w:r w:rsidR="00FA25EA">
        <w:fldChar w:fldCharType="separate"/>
      </w:r>
      <w:r w:rsidR="00FA25EA">
        <w:t xml:space="preserve">Table </w:t>
      </w:r>
      <w:r w:rsidR="00FA25EA">
        <w:rPr>
          <w:noProof/>
        </w:rPr>
        <w:t>3</w:t>
      </w:r>
      <w:r w:rsidR="00FA25EA">
        <w:fldChar w:fldCharType="end"/>
      </w:r>
      <w:r w:rsidR="001112BE">
        <w:t xml:space="preserve"> (</w:t>
      </w:r>
      <w:r w:rsidR="0032342E">
        <w:t>see</w:t>
      </w:r>
      <w:r w:rsidR="00A97DB9">
        <w:t xml:space="preserve"> </w:t>
      </w:r>
      <w:r w:rsidR="0068226E">
        <w:fldChar w:fldCharType="begin"/>
      </w:r>
      <w:r w:rsidR="0068226E">
        <w:instrText xml:space="preserve"> REF _Ref229484831 \h </w:instrText>
      </w:r>
      <w:r w:rsidR="0068226E">
        <w:fldChar w:fldCharType="separate"/>
      </w:r>
      <w:r w:rsidR="0068226E">
        <w:t xml:space="preserve">Figure </w:t>
      </w:r>
      <w:r w:rsidR="0068226E">
        <w:rPr>
          <w:noProof/>
        </w:rPr>
        <w:t>1</w:t>
      </w:r>
      <w:r w:rsidR="0068226E">
        <w:fldChar w:fldCharType="end"/>
      </w:r>
      <w:r w:rsidR="001112BE">
        <w:t>)</w:t>
      </w:r>
      <w:r w:rsidR="00CE0C4F">
        <w:t>.</w:t>
      </w:r>
      <w:r w:rsidR="00565E59">
        <w:t xml:space="preserve"> </w:t>
      </w:r>
    </w:p>
    <w:p w14:paraId="34C6D2F5" w14:textId="77777777" w:rsidR="0063684F" w:rsidRDefault="0063684F" w:rsidP="0063684F">
      <w:pPr>
        <w:keepNext/>
        <w:ind w:firstLine="0"/>
      </w:pPr>
      <w:r>
        <w:rPr>
          <w:noProof/>
        </w:rPr>
        <w:lastRenderedPageBreak/>
        <w:drawing>
          <wp:inline distT="0" distB="0" distL="0" distR="0" wp14:anchorId="295D14CC" wp14:editId="4FFC62E7">
            <wp:extent cx="6858000" cy="5137785"/>
            <wp:effectExtent l="0" t="0" r="0" b="5715"/>
            <wp:docPr id="623394329" name="Picture 1">
              <a:extLst xmlns:a="http://schemas.openxmlformats.org/drawingml/2006/main">
                <a:ext uri="{FF2B5EF4-FFF2-40B4-BE49-F238E27FC236}">
                  <a16:creationId xmlns:a16="http://schemas.microsoft.com/office/drawing/2014/main" id="{32E1CC60-0158-4FC0-A2A2-0A06B24CDE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4329" name="Picture 623394329"/>
                    <pic:cNvPicPr/>
                  </pic:nvPicPr>
                  <pic:blipFill>
                    <a:blip r:embed="rId16"/>
                    <a:stretch>
                      <a:fillRect/>
                    </a:stretch>
                  </pic:blipFill>
                  <pic:spPr>
                    <a:xfrm>
                      <a:off x="0" y="0"/>
                      <a:ext cx="6858000" cy="5137785"/>
                    </a:xfrm>
                    <a:prstGeom prst="rect">
                      <a:avLst/>
                    </a:prstGeom>
                  </pic:spPr>
                </pic:pic>
              </a:graphicData>
            </a:graphic>
          </wp:inline>
        </w:drawing>
      </w:r>
    </w:p>
    <w:p w14:paraId="2358CDCE" w14:textId="4547DCBC" w:rsidR="0063684F" w:rsidRDefault="0063684F" w:rsidP="0063684F">
      <w:pPr>
        <w:pStyle w:val="Caption"/>
      </w:pPr>
      <w:bookmarkStart w:id="17" w:name="_Ref229484831"/>
      <w:r>
        <w:t xml:space="preserve">Figure </w:t>
      </w:r>
      <w:fldSimple w:instr=" SEQ Figure \* ARABIC ">
        <w:r>
          <w:rPr>
            <w:noProof/>
          </w:rPr>
          <w:t>1</w:t>
        </w:r>
      </w:fldSimple>
      <w:bookmarkEnd w:id="17"/>
      <w:r>
        <w:t xml:space="preserve">- </w:t>
      </w:r>
      <w:r w:rsidR="00FA55A6">
        <w:t>D</w:t>
      </w:r>
      <w:r w:rsidR="00F773FC">
        <w:t xml:space="preserve">ata extraction columns used in CADIMA </w:t>
      </w:r>
      <w:r w:rsidR="006F7894">
        <w:t xml:space="preserve">bias and </w:t>
      </w:r>
      <w:r w:rsidR="00FA55A6">
        <w:t>validity criteria assessment</w:t>
      </w:r>
      <w:r w:rsidR="00847449">
        <w:t>. T</w:t>
      </w:r>
      <w:r w:rsidR="00FA55A6">
        <w:t xml:space="preserve">he classifications </w:t>
      </w:r>
      <w:r w:rsidR="00847449">
        <w:t>and the format in which they need to be recorded</w:t>
      </w:r>
      <w:r w:rsidR="006E3608">
        <w:t xml:space="preserve">. The classification score is based on </w:t>
      </w:r>
      <w:r w:rsidR="006E3608">
        <w:fldChar w:fldCharType="begin"/>
      </w:r>
      <w:r w:rsidR="006E3608">
        <w:instrText xml:space="preserve"> REF _Ref229483632 \h </w:instrText>
      </w:r>
      <w:r w:rsidR="006E3608">
        <w:fldChar w:fldCharType="separate"/>
      </w:r>
      <w:r w:rsidR="006E3608">
        <w:t xml:space="preserve">Table </w:t>
      </w:r>
      <w:r w:rsidR="006E3608">
        <w:rPr>
          <w:noProof/>
        </w:rPr>
        <w:t>2</w:t>
      </w:r>
      <w:r w:rsidR="006E3608">
        <w:fldChar w:fldCharType="end"/>
      </w:r>
      <w:r w:rsidR="006E3608">
        <w:t xml:space="preserve"> and </w:t>
      </w:r>
      <w:r w:rsidR="0068226E">
        <w:t xml:space="preserve">descriptions are in </w:t>
      </w:r>
      <w:r w:rsidR="0068226E">
        <w:fldChar w:fldCharType="begin"/>
      </w:r>
      <w:r w:rsidR="0068226E">
        <w:instrText xml:space="preserve"> REF _Ref229483218 \h </w:instrText>
      </w:r>
      <w:r w:rsidR="0068226E">
        <w:fldChar w:fldCharType="separate"/>
      </w:r>
      <w:r w:rsidR="0068226E">
        <w:t xml:space="preserve">Table </w:t>
      </w:r>
      <w:r w:rsidR="0068226E">
        <w:rPr>
          <w:noProof/>
        </w:rPr>
        <w:t>3</w:t>
      </w:r>
      <w:r w:rsidR="0068226E">
        <w:fldChar w:fldCharType="end"/>
      </w:r>
      <w:r w:rsidR="0068226E">
        <w:t>.</w:t>
      </w:r>
      <w:r w:rsidR="00847449">
        <w:t xml:space="preserve"> </w:t>
      </w:r>
    </w:p>
    <w:p w14:paraId="69BD15A2" w14:textId="459E38FD" w:rsidR="001777BC" w:rsidRDefault="001777BC" w:rsidP="0068226E">
      <w:pPr>
        <w:ind w:firstLine="0"/>
      </w:pPr>
    </w:p>
    <w:p w14:paraId="15F3E06A" w14:textId="77777777" w:rsidR="001777BC" w:rsidRDefault="001777BC" w:rsidP="001777BC">
      <w:r>
        <w:t>This framework will assess review-level sources of bias and limitations related to internal and external validity, including clarity of the review question and eligibility criteria, comprehensiveness and reproducibility of the search strategy, transparency of study selection, reliability of data extraction or coding, use of methodological quality appraisal, appropriateness of synthesis methods, critical evaluation of validation or fidelity claims, generalizability across domains and model types, consideration of implementation-related barriers such as interoperability, reproducibility, scalability, infrastructure, data governance, and reporting of funding sources or conflicts of interest.</w:t>
      </w:r>
    </w:p>
    <w:p w14:paraId="47F4FFF3" w14:textId="77777777" w:rsidR="001777BC" w:rsidRDefault="001777BC" w:rsidP="001777BC"/>
    <w:p w14:paraId="40207526" w14:textId="40A62B97" w:rsidR="00906B79" w:rsidRPr="003A1F2A" w:rsidRDefault="001777BC" w:rsidP="00906B79">
      <w:r>
        <w:t>Each CADIMA criterion will be rated on a three-point concern scale: 1 = high concern, indicating that the criterion is not addressed or poorly addressed; 2 = some concern/unclear, indicating partial or insufficient reporting; and 3 = low concern, indicating that the criterion is clearly and adequately addressed. Quality-appraisal findings will not be used as automatic exclusion criteria but will be incorporated into the narrative synthesis to contextualize the strength, consistency, and limitations of the evidence base.</w:t>
      </w:r>
    </w:p>
    <w:p w14:paraId="0E1BA8FB" w14:textId="794B4528" w:rsidR="00D600BC" w:rsidRDefault="00D600BC" w:rsidP="001D72A1">
      <w:pPr>
        <w:ind w:firstLine="0"/>
      </w:pPr>
    </w:p>
    <w:p w14:paraId="562E5403" w14:textId="12C30A5E" w:rsidR="00D600BC" w:rsidRDefault="00D600BC" w:rsidP="00D600BC">
      <w:pPr>
        <w:pStyle w:val="Caption"/>
        <w:ind w:firstLine="0"/>
      </w:pPr>
      <w:bookmarkStart w:id="18" w:name="_Ref229483632"/>
      <w:r>
        <w:t xml:space="preserve">Table </w:t>
      </w:r>
      <w:fldSimple w:instr=" SEQ Table \* ARABIC ">
        <w:r w:rsidR="003A78CD">
          <w:rPr>
            <w:noProof/>
          </w:rPr>
          <w:t>2</w:t>
        </w:r>
      </w:fldSimple>
      <w:bookmarkEnd w:id="18"/>
      <w:r>
        <w:t xml:space="preserve">- </w:t>
      </w:r>
      <w:r w:rsidRPr="0017204F">
        <w:t>Concern levels for CADIMA critical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1197"/>
        <w:gridCol w:w="5089"/>
        <w:gridCol w:w="4146"/>
      </w:tblGrid>
      <w:tr w:rsidR="00D600BC" w:rsidRPr="00987805" w14:paraId="5279F156" w14:textId="77777777" w:rsidTr="00EF36F8">
        <w:trPr>
          <w:tblHeader/>
          <w:tblCellSpacing w:w="15" w:type="dxa"/>
        </w:trPr>
        <w:tc>
          <w:tcPr>
            <w:tcW w:w="0" w:type="auto"/>
            <w:tcBorders>
              <w:top w:val="single" w:sz="4" w:space="0" w:color="auto"/>
              <w:bottom w:val="single" w:sz="4" w:space="0" w:color="auto"/>
            </w:tcBorders>
            <w:vAlign w:val="center"/>
            <w:hideMark/>
          </w:tcPr>
          <w:p w14:paraId="4A59E516" w14:textId="77777777" w:rsidR="00D600BC" w:rsidRPr="009C431E" w:rsidRDefault="00D600BC" w:rsidP="00EF36F8">
            <w:pPr>
              <w:ind w:firstLine="0"/>
              <w:rPr>
                <w:b/>
                <w:bCs/>
                <w:sz w:val="16"/>
                <w:szCs w:val="21"/>
              </w:rPr>
            </w:pPr>
            <w:r w:rsidRPr="009C431E">
              <w:rPr>
                <w:b/>
                <w:bCs/>
                <w:sz w:val="16"/>
                <w:szCs w:val="21"/>
              </w:rPr>
              <w:t>Score</w:t>
            </w:r>
          </w:p>
        </w:tc>
        <w:tc>
          <w:tcPr>
            <w:tcW w:w="0" w:type="auto"/>
            <w:tcBorders>
              <w:top w:val="single" w:sz="4" w:space="0" w:color="auto"/>
              <w:bottom w:val="single" w:sz="4" w:space="0" w:color="auto"/>
            </w:tcBorders>
            <w:vAlign w:val="center"/>
            <w:hideMark/>
          </w:tcPr>
          <w:p w14:paraId="75B64957" w14:textId="77777777" w:rsidR="00D600BC" w:rsidRPr="009C431E" w:rsidRDefault="00D600BC" w:rsidP="00EF36F8">
            <w:pPr>
              <w:ind w:firstLine="0"/>
              <w:rPr>
                <w:b/>
                <w:bCs/>
                <w:sz w:val="16"/>
                <w:szCs w:val="21"/>
              </w:rPr>
            </w:pPr>
            <w:r w:rsidRPr="009C431E">
              <w:rPr>
                <w:b/>
                <w:bCs/>
                <w:sz w:val="16"/>
                <w:szCs w:val="21"/>
              </w:rPr>
              <w:t>Concern level</w:t>
            </w:r>
          </w:p>
        </w:tc>
        <w:tc>
          <w:tcPr>
            <w:tcW w:w="0" w:type="auto"/>
            <w:tcBorders>
              <w:top w:val="single" w:sz="4" w:space="0" w:color="auto"/>
              <w:bottom w:val="single" w:sz="4" w:space="0" w:color="auto"/>
            </w:tcBorders>
            <w:vAlign w:val="center"/>
            <w:hideMark/>
          </w:tcPr>
          <w:p w14:paraId="6D289254" w14:textId="77777777" w:rsidR="00D600BC" w:rsidRPr="009C431E" w:rsidRDefault="00D600BC" w:rsidP="00EF36F8">
            <w:pPr>
              <w:ind w:firstLine="0"/>
              <w:rPr>
                <w:b/>
                <w:bCs/>
                <w:sz w:val="16"/>
                <w:szCs w:val="21"/>
              </w:rPr>
            </w:pPr>
            <w:r w:rsidRPr="009C431E">
              <w:rPr>
                <w:b/>
                <w:bCs/>
                <w:sz w:val="16"/>
                <w:szCs w:val="21"/>
              </w:rPr>
              <w:t>Definition</w:t>
            </w:r>
          </w:p>
        </w:tc>
        <w:tc>
          <w:tcPr>
            <w:tcW w:w="0" w:type="auto"/>
            <w:tcBorders>
              <w:top w:val="single" w:sz="4" w:space="0" w:color="auto"/>
              <w:bottom w:val="single" w:sz="4" w:space="0" w:color="auto"/>
            </w:tcBorders>
            <w:vAlign w:val="center"/>
            <w:hideMark/>
          </w:tcPr>
          <w:p w14:paraId="488286CB" w14:textId="77777777" w:rsidR="00D600BC" w:rsidRPr="009C431E" w:rsidRDefault="00D600BC" w:rsidP="00EF36F8">
            <w:pPr>
              <w:ind w:firstLine="0"/>
              <w:rPr>
                <w:b/>
                <w:bCs/>
                <w:sz w:val="16"/>
                <w:szCs w:val="21"/>
              </w:rPr>
            </w:pPr>
            <w:r w:rsidRPr="009C431E">
              <w:rPr>
                <w:b/>
                <w:bCs/>
                <w:sz w:val="16"/>
                <w:szCs w:val="21"/>
              </w:rPr>
              <w:t>Interpretation</w:t>
            </w:r>
          </w:p>
        </w:tc>
      </w:tr>
      <w:tr w:rsidR="00D600BC" w:rsidRPr="00987805" w14:paraId="711CC7AD" w14:textId="77777777" w:rsidTr="00EF36F8">
        <w:trPr>
          <w:tblCellSpacing w:w="15" w:type="dxa"/>
        </w:trPr>
        <w:tc>
          <w:tcPr>
            <w:tcW w:w="0" w:type="auto"/>
            <w:vAlign w:val="center"/>
            <w:hideMark/>
          </w:tcPr>
          <w:p w14:paraId="2B2C570C" w14:textId="77777777" w:rsidR="00D600BC" w:rsidRPr="009C431E" w:rsidRDefault="00D600BC" w:rsidP="00EF36F8">
            <w:pPr>
              <w:ind w:firstLine="0"/>
              <w:rPr>
                <w:sz w:val="16"/>
                <w:szCs w:val="21"/>
              </w:rPr>
            </w:pPr>
            <w:r w:rsidRPr="009C431E">
              <w:rPr>
                <w:b/>
                <w:bCs/>
                <w:sz w:val="16"/>
                <w:szCs w:val="21"/>
              </w:rPr>
              <w:t>1</w:t>
            </w:r>
          </w:p>
        </w:tc>
        <w:tc>
          <w:tcPr>
            <w:tcW w:w="0" w:type="auto"/>
            <w:vAlign w:val="center"/>
            <w:hideMark/>
          </w:tcPr>
          <w:p w14:paraId="5F1422ED" w14:textId="77777777" w:rsidR="00D600BC" w:rsidRPr="009C431E" w:rsidRDefault="00D600BC" w:rsidP="00EF36F8">
            <w:pPr>
              <w:ind w:firstLine="0"/>
              <w:rPr>
                <w:sz w:val="16"/>
                <w:szCs w:val="21"/>
              </w:rPr>
            </w:pPr>
            <w:r w:rsidRPr="009C431E">
              <w:rPr>
                <w:b/>
                <w:bCs/>
                <w:sz w:val="16"/>
                <w:szCs w:val="21"/>
              </w:rPr>
              <w:t>High concern</w:t>
            </w:r>
          </w:p>
        </w:tc>
        <w:tc>
          <w:tcPr>
            <w:tcW w:w="0" w:type="auto"/>
            <w:vAlign w:val="center"/>
            <w:hideMark/>
          </w:tcPr>
          <w:p w14:paraId="228CC773" w14:textId="77777777" w:rsidR="00D600BC" w:rsidRPr="009C431E" w:rsidRDefault="00D600BC" w:rsidP="00EF36F8">
            <w:pPr>
              <w:ind w:firstLine="0"/>
              <w:rPr>
                <w:sz w:val="16"/>
                <w:szCs w:val="21"/>
              </w:rPr>
            </w:pPr>
            <w:r w:rsidRPr="009C431E">
              <w:rPr>
                <w:sz w:val="16"/>
                <w:szCs w:val="21"/>
              </w:rPr>
              <w:t>The criterion is not addressed, poorly addressed, or the reported weakness could substantially bias the review findings.</w:t>
            </w:r>
          </w:p>
        </w:tc>
        <w:tc>
          <w:tcPr>
            <w:tcW w:w="0" w:type="auto"/>
            <w:vAlign w:val="center"/>
            <w:hideMark/>
          </w:tcPr>
          <w:p w14:paraId="0DCC4918" w14:textId="77777777" w:rsidR="00D600BC" w:rsidRPr="009C431E" w:rsidRDefault="00D600BC" w:rsidP="00EF36F8">
            <w:pPr>
              <w:ind w:firstLine="0"/>
              <w:rPr>
                <w:sz w:val="16"/>
                <w:szCs w:val="21"/>
              </w:rPr>
            </w:pPr>
            <w:r w:rsidRPr="009C431E">
              <w:rPr>
                <w:sz w:val="16"/>
                <w:szCs w:val="21"/>
              </w:rPr>
              <w:t>Indicates a major limitation in internal validity, external validity, reporting quality, or interpretability.</w:t>
            </w:r>
          </w:p>
        </w:tc>
      </w:tr>
      <w:tr w:rsidR="00D600BC" w:rsidRPr="00987805" w14:paraId="277DE145" w14:textId="77777777" w:rsidTr="00EF36F8">
        <w:trPr>
          <w:tblCellSpacing w:w="15" w:type="dxa"/>
        </w:trPr>
        <w:tc>
          <w:tcPr>
            <w:tcW w:w="0" w:type="auto"/>
            <w:vAlign w:val="center"/>
            <w:hideMark/>
          </w:tcPr>
          <w:p w14:paraId="78252D42" w14:textId="77777777" w:rsidR="00D600BC" w:rsidRPr="009C431E" w:rsidRDefault="00D600BC" w:rsidP="00EF36F8">
            <w:pPr>
              <w:ind w:firstLine="0"/>
              <w:rPr>
                <w:sz w:val="16"/>
                <w:szCs w:val="21"/>
              </w:rPr>
            </w:pPr>
            <w:r w:rsidRPr="009C431E">
              <w:rPr>
                <w:b/>
                <w:bCs/>
                <w:sz w:val="16"/>
                <w:szCs w:val="21"/>
              </w:rPr>
              <w:t>2</w:t>
            </w:r>
          </w:p>
        </w:tc>
        <w:tc>
          <w:tcPr>
            <w:tcW w:w="0" w:type="auto"/>
            <w:vAlign w:val="center"/>
            <w:hideMark/>
          </w:tcPr>
          <w:p w14:paraId="45462F18" w14:textId="77777777" w:rsidR="00D600BC" w:rsidRPr="009C431E" w:rsidRDefault="00D600BC" w:rsidP="00EF36F8">
            <w:pPr>
              <w:ind w:firstLine="0"/>
              <w:rPr>
                <w:sz w:val="16"/>
                <w:szCs w:val="21"/>
              </w:rPr>
            </w:pPr>
            <w:r w:rsidRPr="009C431E">
              <w:rPr>
                <w:b/>
                <w:bCs/>
                <w:sz w:val="16"/>
                <w:szCs w:val="21"/>
              </w:rPr>
              <w:t>Some concern / unclear</w:t>
            </w:r>
          </w:p>
        </w:tc>
        <w:tc>
          <w:tcPr>
            <w:tcW w:w="0" w:type="auto"/>
            <w:vAlign w:val="center"/>
            <w:hideMark/>
          </w:tcPr>
          <w:p w14:paraId="308977C6" w14:textId="77777777" w:rsidR="00D600BC" w:rsidRPr="009C431E" w:rsidRDefault="00D600BC" w:rsidP="00EF36F8">
            <w:pPr>
              <w:ind w:firstLine="0"/>
              <w:rPr>
                <w:sz w:val="16"/>
                <w:szCs w:val="21"/>
              </w:rPr>
            </w:pPr>
            <w:r w:rsidRPr="009C431E">
              <w:rPr>
                <w:sz w:val="16"/>
                <w:szCs w:val="21"/>
              </w:rPr>
              <w:t>The criterion is partially addressed, inconsistently addressed, or insufficiently reported to allow a confident judgment.</w:t>
            </w:r>
          </w:p>
        </w:tc>
        <w:tc>
          <w:tcPr>
            <w:tcW w:w="0" w:type="auto"/>
            <w:vAlign w:val="center"/>
            <w:hideMark/>
          </w:tcPr>
          <w:p w14:paraId="24C4A86B" w14:textId="77777777" w:rsidR="00D600BC" w:rsidRPr="009C431E" w:rsidRDefault="00D600BC" w:rsidP="00EF36F8">
            <w:pPr>
              <w:ind w:firstLine="0"/>
              <w:rPr>
                <w:sz w:val="16"/>
                <w:szCs w:val="21"/>
              </w:rPr>
            </w:pPr>
            <w:r w:rsidRPr="009C431E">
              <w:rPr>
                <w:sz w:val="16"/>
                <w:szCs w:val="21"/>
              </w:rPr>
              <w:t>Indicates uncertainty or moderate concern; reviewers should document the reason in the comment field.</w:t>
            </w:r>
          </w:p>
        </w:tc>
      </w:tr>
      <w:tr w:rsidR="00D600BC" w:rsidRPr="00987805" w14:paraId="00AAF94A" w14:textId="77777777" w:rsidTr="00EF36F8">
        <w:trPr>
          <w:tblCellSpacing w:w="15" w:type="dxa"/>
        </w:trPr>
        <w:tc>
          <w:tcPr>
            <w:tcW w:w="0" w:type="auto"/>
            <w:tcBorders>
              <w:bottom w:val="single" w:sz="4" w:space="0" w:color="auto"/>
            </w:tcBorders>
            <w:vAlign w:val="center"/>
            <w:hideMark/>
          </w:tcPr>
          <w:p w14:paraId="2337EA16" w14:textId="77777777" w:rsidR="00D600BC" w:rsidRPr="009C431E" w:rsidRDefault="00D600BC" w:rsidP="00EF36F8">
            <w:pPr>
              <w:ind w:firstLine="0"/>
              <w:rPr>
                <w:sz w:val="16"/>
                <w:szCs w:val="21"/>
              </w:rPr>
            </w:pPr>
            <w:r w:rsidRPr="009C431E">
              <w:rPr>
                <w:b/>
                <w:bCs/>
                <w:sz w:val="16"/>
                <w:szCs w:val="21"/>
              </w:rPr>
              <w:t>3</w:t>
            </w:r>
          </w:p>
        </w:tc>
        <w:tc>
          <w:tcPr>
            <w:tcW w:w="0" w:type="auto"/>
            <w:tcBorders>
              <w:bottom w:val="single" w:sz="4" w:space="0" w:color="auto"/>
            </w:tcBorders>
            <w:vAlign w:val="center"/>
            <w:hideMark/>
          </w:tcPr>
          <w:p w14:paraId="331C158D" w14:textId="77777777" w:rsidR="00D600BC" w:rsidRPr="009C431E" w:rsidRDefault="00D600BC" w:rsidP="00EF36F8">
            <w:pPr>
              <w:ind w:firstLine="0"/>
              <w:rPr>
                <w:sz w:val="16"/>
                <w:szCs w:val="21"/>
              </w:rPr>
            </w:pPr>
            <w:r w:rsidRPr="009C431E">
              <w:rPr>
                <w:b/>
                <w:bCs/>
                <w:sz w:val="16"/>
                <w:szCs w:val="21"/>
              </w:rPr>
              <w:t>Low concern</w:t>
            </w:r>
          </w:p>
        </w:tc>
        <w:tc>
          <w:tcPr>
            <w:tcW w:w="0" w:type="auto"/>
            <w:tcBorders>
              <w:bottom w:val="single" w:sz="4" w:space="0" w:color="auto"/>
            </w:tcBorders>
            <w:vAlign w:val="center"/>
            <w:hideMark/>
          </w:tcPr>
          <w:p w14:paraId="5773879B" w14:textId="77777777" w:rsidR="00D600BC" w:rsidRPr="009C431E" w:rsidRDefault="00D600BC" w:rsidP="00EF36F8">
            <w:pPr>
              <w:ind w:firstLine="0"/>
              <w:rPr>
                <w:sz w:val="16"/>
                <w:szCs w:val="21"/>
              </w:rPr>
            </w:pPr>
            <w:r w:rsidRPr="009C431E">
              <w:rPr>
                <w:sz w:val="16"/>
                <w:szCs w:val="21"/>
              </w:rPr>
              <w:t>The criterion is clearly and adequately addressed, with sufficient detail to support confidence in the review process or interpretation.</w:t>
            </w:r>
          </w:p>
        </w:tc>
        <w:tc>
          <w:tcPr>
            <w:tcW w:w="0" w:type="auto"/>
            <w:tcBorders>
              <w:bottom w:val="single" w:sz="4" w:space="0" w:color="auto"/>
            </w:tcBorders>
            <w:vAlign w:val="center"/>
            <w:hideMark/>
          </w:tcPr>
          <w:p w14:paraId="062626CB" w14:textId="77777777" w:rsidR="00D600BC" w:rsidRPr="009C431E" w:rsidRDefault="00D600BC" w:rsidP="00EF36F8">
            <w:pPr>
              <w:ind w:firstLine="0"/>
              <w:rPr>
                <w:sz w:val="16"/>
                <w:szCs w:val="21"/>
              </w:rPr>
            </w:pPr>
            <w:r w:rsidRPr="009C431E">
              <w:rPr>
                <w:sz w:val="16"/>
                <w:szCs w:val="21"/>
              </w:rPr>
              <w:t>Indicates low concern for the specific bias or validity issue being assessed.</w:t>
            </w:r>
          </w:p>
        </w:tc>
      </w:tr>
    </w:tbl>
    <w:p w14:paraId="3A2A408F" w14:textId="77777777" w:rsidR="00D600BC" w:rsidRDefault="00D600BC" w:rsidP="00D600BC">
      <w:pPr>
        <w:ind w:firstLine="0"/>
      </w:pPr>
    </w:p>
    <w:p w14:paraId="01FB7C08" w14:textId="69CB9B70" w:rsidR="00D600BC" w:rsidRDefault="00D600BC" w:rsidP="00D600BC">
      <w:pPr>
        <w:pStyle w:val="Caption"/>
        <w:ind w:firstLine="0"/>
      </w:pPr>
      <w:bookmarkStart w:id="19" w:name="_Ref229483218"/>
      <w:r>
        <w:t xml:space="preserve">Table </w:t>
      </w:r>
      <w:fldSimple w:instr=" SEQ Table \* ARABIC ">
        <w:r w:rsidR="003A78CD">
          <w:rPr>
            <w:noProof/>
          </w:rPr>
          <w:t>3</w:t>
        </w:r>
      </w:fldSimple>
      <w:bookmarkEnd w:id="19"/>
      <w:r>
        <w:t xml:space="preserve">- </w:t>
      </w:r>
      <w:r w:rsidRPr="00705EC5">
        <w:t>CADIMA bias and validity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974"/>
        <w:gridCol w:w="3332"/>
        <w:gridCol w:w="4273"/>
      </w:tblGrid>
      <w:tr w:rsidR="00D600BC" w:rsidRPr="0017204F" w14:paraId="4E17AE97" w14:textId="77777777" w:rsidTr="00EF36F8">
        <w:trPr>
          <w:tblHeader/>
          <w:tblCellSpacing w:w="15" w:type="dxa"/>
        </w:trPr>
        <w:tc>
          <w:tcPr>
            <w:tcW w:w="0" w:type="auto"/>
            <w:tcBorders>
              <w:top w:val="single" w:sz="4" w:space="0" w:color="auto"/>
              <w:bottom w:val="single" w:sz="4" w:space="0" w:color="auto"/>
            </w:tcBorders>
            <w:vAlign w:val="center"/>
            <w:hideMark/>
          </w:tcPr>
          <w:p w14:paraId="27D1E1D3" w14:textId="77777777" w:rsidR="00D600BC" w:rsidRPr="009C431E" w:rsidRDefault="00D600BC" w:rsidP="00EF36F8">
            <w:pPr>
              <w:ind w:firstLine="0"/>
              <w:rPr>
                <w:b/>
                <w:bCs/>
                <w:sz w:val="16"/>
                <w:szCs w:val="21"/>
              </w:rPr>
            </w:pPr>
            <w:r w:rsidRPr="009C431E">
              <w:rPr>
                <w:b/>
                <w:bCs/>
                <w:sz w:val="16"/>
                <w:szCs w:val="21"/>
              </w:rPr>
              <w:t>No.</w:t>
            </w:r>
          </w:p>
        </w:tc>
        <w:tc>
          <w:tcPr>
            <w:tcW w:w="2944" w:type="dxa"/>
            <w:tcBorders>
              <w:top w:val="single" w:sz="4" w:space="0" w:color="auto"/>
              <w:bottom w:val="single" w:sz="4" w:space="0" w:color="auto"/>
            </w:tcBorders>
            <w:vAlign w:val="center"/>
            <w:hideMark/>
          </w:tcPr>
          <w:p w14:paraId="39D127DC" w14:textId="77777777" w:rsidR="00D600BC" w:rsidRPr="009C431E" w:rsidRDefault="00D600BC" w:rsidP="00EF36F8">
            <w:pPr>
              <w:ind w:firstLine="0"/>
              <w:rPr>
                <w:b/>
                <w:bCs/>
                <w:sz w:val="16"/>
                <w:szCs w:val="21"/>
              </w:rPr>
            </w:pPr>
            <w:r w:rsidRPr="009C431E">
              <w:rPr>
                <w:b/>
                <w:bCs/>
                <w:sz w:val="16"/>
                <w:szCs w:val="21"/>
              </w:rPr>
              <w:t>Addressed bias or external validity</w:t>
            </w:r>
            <w:r>
              <w:rPr>
                <w:b/>
                <w:bCs/>
                <w:sz w:val="16"/>
                <w:szCs w:val="21"/>
              </w:rPr>
              <w:t xml:space="preserve"> issue</w:t>
            </w:r>
          </w:p>
        </w:tc>
        <w:tc>
          <w:tcPr>
            <w:tcW w:w="3302" w:type="dxa"/>
            <w:tcBorders>
              <w:top w:val="single" w:sz="4" w:space="0" w:color="auto"/>
              <w:bottom w:val="single" w:sz="4" w:space="0" w:color="auto"/>
            </w:tcBorders>
            <w:vAlign w:val="center"/>
            <w:hideMark/>
          </w:tcPr>
          <w:p w14:paraId="27F2E2FD" w14:textId="77777777" w:rsidR="00D600BC" w:rsidRPr="009C431E" w:rsidRDefault="00D600BC" w:rsidP="00EF36F8">
            <w:pPr>
              <w:ind w:firstLine="0"/>
              <w:rPr>
                <w:b/>
                <w:bCs/>
                <w:sz w:val="16"/>
                <w:szCs w:val="21"/>
              </w:rPr>
            </w:pPr>
            <w:r w:rsidRPr="009C431E">
              <w:rPr>
                <w:b/>
                <w:bCs/>
                <w:sz w:val="16"/>
                <w:szCs w:val="21"/>
              </w:rPr>
              <w:t>Criteria</w:t>
            </w:r>
          </w:p>
        </w:tc>
        <w:tc>
          <w:tcPr>
            <w:tcW w:w="0" w:type="auto"/>
            <w:tcBorders>
              <w:top w:val="single" w:sz="4" w:space="0" w:color="auto"/>
              <w:bottom w:val="single" w:sz="4" w:space="0" w:color="auto"/>
            </w:tcBorders>
            <w:vAlign w:val="center"/>
            <w:hideMark/>
          </w:tcPr>
          <w:p w14:paraId="2BFAC300" w14:textId="77777777" w:rsidR="00D600BC" w:rsidRPr="009C431E" w:rsidRDefault="00D600BC" w:rsidP="00EF36F8">
            <w:pPr>
              <w:ind w:firstLine="0"/>
              <w:rPr>
                <w:b/>
                <w:bCs/>
                <w:sz w:val="16"/>
                <w:szCs w:val="21"/>
              </w:rPr>
            </w:pPr>
            <w:r w:rsidRPr="009C431E">
              <w:rPr>
                <w:b/>
                <w:bCs/>
                <w:sz w:val="16"/>
                <w:szCs w:val="21"/>
              </w:rPr>
              <w:t>Comment</w:t>
            </w:r>
          </w:p>
        </w:tc>
      </w:tr>
      <w:tr w:rsidR="00D600BC" w:rsidRPr="0017204F" w14:paraId="4A9522BF" w14:textId="77777777" w:rsidTr="00EF36F8">
        <w:trPr>
          <w:tblCellSpacing w:w="15" w:type="dxa"/>
        </w:trPr>
        <w:tc>
          <w:tcPr>
            <w:tcW w:w="0" w:type="auto"/>
            <w:vAlign w:val="center"/>
            <w:hideMark/>
          </w:tcPr>
          <w:p w14:paraId="7D91BDA7" w14:textId="77777777" w:rsidR="00D600BC" w:rsidRPr="009C431E" w:rsidRDefault="00D600BC" w:rsidP="00EF36F8">
            <w:pPr>
              <w:ind w:firstLine="0"/>
              <w:rPr>
                <w:sz w:val="16"/>
                <w:szCs w:val="21"/>
              </w:rPr>
            </w:pPr>
            <w:r w:rsidRPr="009C431E">
              <w:rPr>
                <w:b/>
                <w:bCs/>
                <w:sz w:val="16"/>
                <w:szCs w:val="21"/>
              </w:rPr>
              <w:t>1</w:t>
            </w:r>
          </w:p>
        </w:tc>
        <w:tc>
          <w:tcPr>
            <w:tcW w:w="2944" w:type="dxa"/>
            <w:vAlign w:val="center"/>
            <w:hideMark/>
          </w:tcPr>
          <w:p w14:paraId="5B25B7F6" w14:textId="77777777" w:rsidR="00D600BC" w:rsidRPr="009C431E" w:rsidRDefault="00D600BC" w:rsidP="00EF36F8">
            <w:pPr>
              <w:ind w:firstLine="0"/>
              <w:rPr>
                <w:sz w:val="16"/>
                <w:szCs w:val="21"/>
              </w:rPr>
            </w:pPr>
            <w:r w:rsidRPr="009C431E">
              <w:rPr>
                <w:b/>
                <w:bCs/>
                <w:sz w:val="16"/>
                <w:szCs w:val="21"/>
              </w:rPr>
              <w:t xml:space="preserve">Selection bias </w:t>
            </w:r>
            <w:r>
              <w:rPr>
                <w:b/>
                <w:bCs/>
                <w:sz w:val="16"/>
                <w:szCs w:val="21"/>
              </w:rPr>
              <w:t>-</w:t>
            </w:r>
            <w:r w:rsidRPr="009C431E">
              <w:rPr>
                <w:b/>
                <w:bCs/>
                <w:sz w:val="16"/>
                <w:szCs w:val="21"/>
              </w:rPr>
              <w:t xml:space="preserve"> unclear eligibility </w:t>
            </w:r>
            <w:r w:rsidRPr="009C431E">
              <w:rPr>
                <w:b/>
                <w:bCs/>
                <w:sz w:val="16"/>
                <w:szCs w:val="21"/>
              </w:rPr>
              <w:lastRenderedPageBreak/>
              <w:t>boundaries</w:t>
            </w:r>
          </w:p>
        </w:tc>
        <w:tc>
          <w:tcPr>
            <w:tcW w:w="3302" w:type="dxa"/>
            <w:vAlign w:val="center"/>
            <w:hideMark/>
          </w:tcPr>
          <w:p w14:paraId="510F41CA" w14:textId="77777777" w:rsidR="00D600BC" w:rsidRPr="009C431E" w:rsidRDefault="00D600BC" w:rsidP="00EF36F8">
            <w:pPr>
              <w:ind w:firstLine="0"/>
              <w:rPr>
                <w:sz w:val="16"/>
                <w:szCs w:val="21"/>
              </w:rPr>
            </w:pPr>
            <w:r w:rsidRPr="009C431E">
              <w:rPr>
                <w:sz w:val="16"/>
                <w:szCs w:val="21"/>
              </w:rPr>
              <w:lastRenderedPageBreak/>
              <w:t xml:space="preserve">Are the review question, population/domain, </w:t>
            </w:r>
            <w:r w:rsidRPr="009C431E">
              <w:rPr>
                <w:sz w:val="16"/>
                <w:szCs w:val="21"/>
              </w:rPr>
              <w:lastRenderedPageBreak/>
              <w:t>digital patient/digital twin concept, and inclusion/exclusion criteria clearly defined?</w:t>
            </w:r>
          </w:p>
        </w:tc>
        <w:tc>
          <w:tcPr>
            <w:tcW w:w="0" w:type="auto"/>
            <w:vAlign w:val="center"/>
            <w:hideMark/>
          </w:tcPr>
          <w:p w14:paraId="515BD206" w14:textId="77777777" w:rsidR="00D600BC" w:rsidRPr="009C431E" w:rsidRDefault="00D600BC" w:rsidP="00EF36F8">
            <w:pPr>
              <w:ind w:firstLine="0"/>
              <w:rPr>
                <w:sz w:val="16"/>
                <w:szCs w:val="21"/>
              </w:rPr>
            </w:pPr>
            <w:r w:rsidRPr="009C431E">
              <w:rPr>
                <w:sz w:val="16"/>
                <w:szCs w:val="21"/>
              </w:rPr>
              <w:lastRenderedPageBreak/>
              <w:t xml:space="preserve">Assesses whether the review had clear boundaries for deciding </w:t>
            </w:r>
            <w:r w:rsidRPr="009C431E">
              <w:rPr>
                <w:sz w:val="16"/>
                <w:szCs w:val="21"/>
              </w:rPr>
              <w:lastRenderedPageBreak/>
              <w:t>which studies belonged in the evidence base.</w:t>
            </w:r>
          </w:p>
        </w:tc>
      </w:tr>
      <w:tr w:rsidR="00D600BC" w:rsidRPr="0017204F" w14:paraId="44EA26D5" w14:textId="77777777" w:rsidTr="00EF36F8">
        <w:trPr>
          <w:tblCellSpacing w:w="15" w:type="dxa"/>
        </w:trPr>
        <w:tc>
          <w:tcPr>
            <w:tcW w:w="0" w:type="auto"/>
            <w:vAlign w:val="center"/>
            <w:hideMark/>
          </w:tcPr>
          <w:p w14:paraId="5662C8CF" w14:textId="77777777" w:rsidR="00D600BC" w:rsidRPr="009C431E" w:rsidRDefault="00D600BC" w:rsidP="00EF36F8">
            <w:pPr>
              <w:ind w:firstLine="0"/>
              <w:rPr>
                <w:sz w:val="16"/>
                <w:szCs w:val="21"/>
              </w:rPr>
            </w:pPr>
            <w:r w:rsidRPr="009C431E">
              <w:rPr>
                <w:b/>
                <w:bCs/>
                <w:sz w:val="16"/>
                <w:szCs w:val="21"/>
              </w:rPr>
              <w:lastRenderedPageBreak/>
              <w:t>2</w:t>
            </w:r>
          </w:p>
        </w:tc>
        <w:tc>
          <w:tcPr>
            <w:tcW w:w="2944" w:type="dxa"/>
            <w:vAlign w:val="center"/>
            <w:hideMark/>
          </w:tcPr>
          <w:p w14:paraId="26BE9BB8" w14:textId="77777777" w:rsidR="00D600BC" w:rsidRPr="009C431E" w:rsidRDefault="00D600BC" w:rsidP="00EF36F8">
            <w:pPr>
              <w:ind w:firstLine="0"/>
              <w:rPr>
                <w:sz w:val="16"/>
                <w:szCs w:val="21"/>
              </w:rPr>
            </w:pPr>
            <w:r w:rsidRPr="009C431E">
              <w:rPr>
                <w:b/>
                <w:bCs/>
                <w:sz w:val="16"/>
                <w:szCs w:val="21"/>
              </w:rPr>
              <w:t xml:space="preserve">Selection bias / publication bias </w:t>
            </w:r>
            <w:r>
              <w:rPr>
                <w:b/>
                <w:bCs/>
                <w:sz w:val="16"/>
                <w:szCs w:val="21"/>
              </w:rPr>
              <w:t>-</w:t>
            </w:r>
            <w:r w:rsidRPr="009C431E">
              <w:rPr>
                <w:b/>
                <w:bCs/>
                <w:sz w:val="16"/>
                <w:szCs w:val="21"/>
              </w:rPr>
              <w:t xml:space="preserve"> incomplete search</w:t>
            </w:r>
          </w:p>
        </w:tc>
        <w:tc>
          <w:tcPr>
            <w:tcW w:w="3302" w:type="dxa"/>
            <w:vAlign w:val="center"/>
            <w:hideMark/>
          </w:tcPr>
          <w:p w14:paraId="7968B89C" w14:textId="77777777" w:rsidR="00D600BC" w:rsidRPr="009C431E" w:rsidRDefault="00D600BC" w:rsidP="00EF36F8">
            <w:pPr>
              <w:ind w:firstLine="0"/>
              <w:rPr>
                <w:sz w:val="16"/>
                <w:szCs w:val="21"/>
              </w:rPr>
            </w:pPr>
            <w:r w:rsidRPr="009C431E">
              <w:rPr>
                <w:sz w:val="16"/>
                <w:szCs w:val="21"/>
              </w:rPr>
              <w:t>Is the search strategy comprehensive, reproducible, and appropriate for the topic?</w:t>
            </w:r>
          </w:p>
        </w:tc>
        <w:tc>
          <w:tcPr>
            <w:tcW w:w="0" w:type="auto"/>
            <w:vAlign w:val="center"/>
            <w:hideMark/>
          </w:tcPr>
          <w:p w14:paraId="417F1F8C" w14:textId="77777777" w:rsidR="00D600BC" w:rsidRPr="009C431E" w:rsidRDefault="00D600BC" w:rsidP="00EF36F8">
            <w:pPr>
              <w:ind w:firstLine="0"/>
              <w:rPr>
                <w:sz w:val="16"/>
                <w:szCs w:val="21"/>
              </w:rPr>
            </w:pPr>
            <w:r w:rsidRPr="009C431E">
              <w:rPr>
                <w:sz w:val="16"/>
                <w:szCs w:val="21"/>
              </w:rPr>
              <w:t>Review should report databases, search terms, search dates, restrictions, and ideally supplementary search methods.</w:t>
            </w:r>
          </w:p>
        </w:tc>
      </w:tr>
      <w:tr w:rsidR="00D600BC" w:rsidRPr="0017204F" w14:paraId="42D624D2" w14:textId="77777777" w:rsidTr="00EF36F8">
        <w:trPr>
          <w:tblCellSpacing w:w="15" w:type="dxa"/>
        </w:trPr>
        <w:tc>
          <w:tcPr>
            <w:tcW w:w="0" w:type="auto"/>
            <w:vAlign w:val="center"/>
            <w:hideMark/>
          </w:tcPr>
          <w:p w14:paraId="65E0A593" w14:textId="77777777" w:rsidR="00D600BC" w:rsidRPr="009C431E" w:rsidRDefault="00D600BC" w:rsidP="00EF36F8">
            <w:pPr>
              <w:ind w:firstLine="0"/>
              <w:rPr>
                <w:sz w:val="16"/>
                <w:szCs w:val="21"/>
              </w:rPr>
            </w:pPr>
            <w:r w:rsidRPr="009C431E">
              <w:rPr>
                <w:b/>
                <w:bCs/>
                <w:sz w:val="16"/>
                <w:szCs w:val="21"/>
              </w:rPr>
              <w:t>3</w:t>
            </w:r>
          </w:p>
        </w:tc>
        <w:tc>
          <w:tcPr>
            <w:tcW w:w="2944" w:type="dxa"/>
            <w:vAlign w:val="center"/>
            <w:hideMark/>
          </w:tcPr>
          <w:p w14:paraId="763CDD54" w14:textId="77777777" w:rsidR="00D600BC" w:rsidRPr="009C431E" w:rsidRDefault="00D600BC" w:rsidP="00EF36F8">
            <w:pPr>
              <w:ind w:firstLine="0"/>
              <w:rPr>
                <w:sz w:val="16"/>
                <w:szCs w:val="21"/>
              </w:rPr>
            </w:pPr>
            <w:r w:rsidRPr="009C431E">
              <w:rPr>
                <w:b/>
                <w:bCs/>
                <w:sz w:val="16"/>
                <w:szCs w:val="21"/>
              </w:rPr>
              <w:t xml:space="preserve">Selection bias </w:t>
            </w:r>
            <w:r>
              <w:rPr>
                <w:b/>
                <w:bCs/>
                <w:sz w:val="16"/>
                <w:szCs w:val="21"/>
              </w:rPr>
              <w:t>-</w:t>
            </w:r>
            <w:r w:rsidRPr="009C431E">
              <w:rPr>
                <w:b/>
                <w:bCs/>
                <w:sz w:val="16"/>
                <w:szCs w:val="21"/>
              </w:rPr>
              <w:t xml:space="preserve"> subjective screening decisions</w:t>
            </w:r>
          </w:p>
        </w:tc>
        <w:tc>
          <w:tcPr>
            <w:tcW w:w="3302" w:type="dxa"/>
            <w:vAlign w:val="center"/>
            <w:hideMark/>
          </w:tcPr>
          <w:p w14:paraId="1803D30F" w14:textId="77777777" w:rsidR="00D600BC" w:rsidRPr="009C431E" w:rsidRDefault="00D600BC" w:rsidP="00EF36F8">
            <w:pPr>
              <w:ind w:firstLine="0"/>
              <w:rPr>
                <w:sz w:val="16"/>
                <w:szCs w:val="21"/>
              </w:rPr>
            </w:pPr>
            <w:r w:rsidRPr="009C431E">
              <w:rPr>
                <w:sz w:val="16"/>
                <w:szCs w:val="21"/>
              </w:rPr>
              <w:t>Was study selection conducted transparently, preferably by at least two independent reviewers or with a clear disagreement-resolution process?</w:t>
            </w:r>
          </w:p>
        </w:tc>
        <w:tc>
          <w:tcPr>
            <w:tcW w:w="0" w:type="auto"/>
            <w:vAlign w:val="center"/>
            <w:hideMark/>
          </w:tcPr>
          <w:p w14:paraId="65C49D5F" w14:textId="77777777" w:rsidR="00D600BC" w:rsidRPr="009C431E" w:rsidRDefault="00D600BC" w:rsidP="00EF36F8">
            <w:pPr>
              <w:ind w:firstLine="0"/>
              <w:rPr>
                <w:sz w:val="16"/>
                <w:szCs w:val="21"/>
              </w:rPr>
            </w:pPr>
            <w:r w:rsidRPr="009C431E">
              <w:rPr>
                <w:sz w:val="16"/>
                <w:szCs w:val="21"/>
              </w:rPr>
              <w:t>Assesses whether included studies could have been selected based on reviewer judgment without adequate safeguards.</w:t>
            </w:r>
          </w:p>
        </w:tc>
      </w:tr>
      <w:tr w:rsidR="00D600BC" w:rsidRPr="0017204F" w14:paraId="4AF50771" w14:textId="77777777" w:rsidTr="00EF36F8">
        <w:trPr>
          <w:tblCellSpacing w:w="15" w:type="dxa"/>
        </w:trPr>
        <w:tc>
          <w:tcPr>
            <w:tcW w:w="0" w:type="auto"/>
            <w:vAlign w:val="center"/>
            <w:hideMark/>
          </w:tcPr>
          <w:p w14:paraId="2C4F67EE" w14:textId="77777777" w:rsidR="00D600BC" w:rsidRPr="009C431E" w:rsidRDefault="00D600BC" w:rsidP="00EF36F8">
            <w:pPr>
              <w:ind w:firstLine="0"/>
              <w:rPr>
                <w:sz w:val="16"/>
                <w:szCs w:val="21"/>
              </w:rPr>
            </w:pPr>
            <w:r w:rsidRPr="009C431E">
              <w:rPr>
                <w:b/>
                <w:bCs/>
                <w:sz w:val="16"/>
                <w:szCs w:val="21"/>
              </w:rPr>
              <w:t>4</w:t>
            </w:r>
          </w:p>
        </w:tc>
        <w:tc>
          <w:tcPr>
            <w:tcW w:w="2944" w:type="dxa"/>
            <w:vAlign w:val="center"/>
            <w:hideMark/>
          </w:tcPr>
          <w:p w14:paraId="7D52CE8E" w14:textId="77777777" w:rsidR="00D600BC" w:rsidRPr="009C431E" w:rsidRDefault="00D600BC" w:rsidP="00EF36F8">
            <w:pPr>
              <w:ind w:firstLine="0"/>
              <w:rPr>
                <w:sz w:val="16"/>
                <w:szCs w:val="21"/>
              </w:rPr>
            </w:pPr>
            <w:r w:rsidRPr="009C431E">
              <w:rPr>
                <w:b/>
                <w:bCs/>
                <w:sz w:val="16"/>
                <w:szCs w:val="21"/>
              </w:rPr>
              <w:t xml:space="preserve">Detection / coding bias </w:t>
            </w:r>
            <w:r>
              <w:rPr>
                <w:b/>
                <w:bCs/>
                <w:sz w:val="16"/>
                <w:szCs w:val="21"/>
              </w:rPr>
              <w:t>-</w:t>
            </w:r>
            <w:r w:rsidRPr="009C431E">
              <w:rPr>
                <w:b/>
                <w:bCs/>
                <w:sz w:val="16"/>
                <w:szCs w:val="21"/>
              </w:rPr>
              <w:t xml:space="preserve"> inconsistent extraction</w:t>
            </w:r>
          </w:p>
        </w:tc>
        <w:tc>
          <w:tcPr>
            <w:tcW w:w="3302" w:type="dxa"/>
            <w:vAlign w:val="center"/>
            <w:hideMark/>
          </w:tcPr>
          <w:p w14:paraId="6CCB0728" w14:textId="77777777" w:rsidR="00D600BC" w:rsidRPr="009C431E" w:rsidRDefault="00D600BC" w:rsidP="00EF36F8">
            <w:pPr>
              <w:ind w:firstLine="0"/>
              <w:rPr>
                <w:sz w:val="16"/>
                <w:szCs w:val="21"/>
              </w:rPr>
            </w:pPr>
            <w:r w:rsidRPr="009C431E">
              <w:rPr>
                <w:sz w:val="16"/>
                <w:szCs w:val="21"/>
              </w:rPr>
              <w:t>Was data extraction or coding clearly described and performed with adequate reliability procedures?</w:t>
            </w:r>
          </w:p>
        </w:tc>
        <w:tc>
          <w:tcPr>
            <w:tcW w:w="0" w:type="auto"/>
            <w:vAlign w:val="center"/>
            <w:hideMark/>
          </w:tcPr>
          <w:p w14:paraId="43DE8730" w14:textId="77777777" w:rsidR="00D600BC" w:rsidRPr="009C431E" w:rsidRDefault="00D600BC" w:rsidP="00EF36F8">
            <w:pPr>
              <w:ind w:firstLine="0"/>
              <w:rPr>
                <w:sz w:val="16"/>
                <w:szCs w:val="21"/>
              </w:rPr>
            </w:pPr>
            <w:r w:rsidRPr="009C431E">
              <w:rPr>
                <w:sz w:val="16"/>
                <w:szCs w:val="21"/>
              </w:rPr>
              <w:t>Look for duplicate extraction, piloting, reviewer training, consensus procedures, or clear coding rules.</w:t>
            </w:r>
          </w:p>
        </w:tc>
      </w:tr>
      <w:tr w:rsidR="00D600BC" w:rsidRPr="0017204F" w14:paraId="6AC7F942" w14:textId="77777777" w:rsidTr="00EF36F8">
        <w:trPr>
          <w:tblCellSpacing w:w="15" w:type="dxa"/>
        </w:trPr>
        <w:tc>
          <w:tcPr>
            <w:tcW w:w="0" w:type="auto"/>
            <w:vAlign w:val="center"/>
            <w:hideMark/>
          </w:tcPr>
          <w:p w14:paraId="352B4D13" w14:textId="77777777" w:rsidR="00D600BC" w:rsidRPr="009C431E" w:rsidRDefault="00D600BC" w:rsidP="00EF36F8">
            <w:pPr>
              <w:ind w:firstLine="0"/>
              <w:rPr>
                <w:sz w:val="16"/>
                <w:szCs w:val="21"/>
              </w:rPr>
            </w:pPr>
            <w:r w:rsidRPr="009C431E">
              <w:rPr>
                <w:b/>
                <w:bCs/>
                <w:sz w:val="16"/>
                <w:szCs w:val="21"/>
              </w:rPr>
              <w:t>5</w:t>
            </w:r>
          </w:p>
        </w:tc>
        <w:tc>
          <w:tcPr>
            <w:tcW w:w="2944" w:type="dxa"/>
            <w:vAlign w:val="center"/>
            <w:hideMark/>
          </w:tcPr>
          <w:p w14:paraId="59388F44" w14:textId="77777777" w:rsidR="00D600BC" w:rsidRPr="009C431E" w:rsidRDefault="00D600BC" w:rsidP="00EF36F8">
            <w:pPr>
              <w:ind w:firstLine="0"/>
              <w:rPr>
                <w:sz w:val="16"/>
                <w:szCs w:val="21"/>
              </w:rPr>
            </w:pPr>
            <w:r w:rsidRPr="009C431E">
              <w:rPr>
                <w:b/>
                <w:bCs/>
                <w:sz w:val="16"/>
                <w:szCs w:val="21"/>
              </w:rPr>
              <w:t xml:space="preserve">Appraisal bias </w:t>
            </w:r>
            <w:r>
              <w:rPr>
                <w:b/>
                <w:bCs/>
                <w:sz w:val="16"/>
                <w:szCs w:val="21"/>
              </w:rPr>
              <w:t>-</w:t>
            </w:r>
            <w:r w:rsidRPr="009C431E">
              <w:rPr>
                <w:b/>
                <w:bCs/>
                <w:sz w:val="16"/>
                <w:szCs w:val="21"/>
              </w:rPr>
              <w:t xml:space="preserve"> unassessed quality of included evidence</w:t>
            </w:r>
          </w:p>
        </w:tc>
        <w:tc>
          <w:tcPr>
            <w:tcW w:w="3302" w:type="dxa"/>
            <w:vAlign w:val="center"/>
            <w:hideMark/>
          </w:tcPr>
          <w:p w14:paraId="69DD1AD6" w14:textId="77777777" w:rsidR="00D600BC" w:rsidRPr="009C431E" w:rsidRDefault="00D600BC" w:rsidP="00EF36F8">
            <w:pPr>
              <w:ind w:firstLine="0"/>
              <w:rPr>
                <w:sz w:val="16"/>
                <w:szCs w:val="21"/>
              </w:rPr>
            </w:pPr>
            <w:r w:rsidRPr="009C431E">
              <w:rPr>
                <w:sz w:val="16"/>
                <w:szCs w:val="21"/>
              </w:rPr>
              <w:t>Did the review assess the methodological quality or risk of bias of included studies using a named tool or explicit criteria?</w:t>
            </w:r>
          </w:p>
        </w:tc>
        <w:tc>
          <w:tcPr>
            <w:tcW w:w="0" w:type="auto"/>
            <w:vAlign w:val="center"/>
            <w:hideMark/>
          </w:tcPr>
          <w:p w14:paraId="625B7C9A" w14:textId="77777777" w:rsidR="00D600BC" w:rsidRPr="009C431E" w:rsidRDefault="00D600BC" w:rsidP="00EF36F8">
            <w:pPr>
              <w:ind w:firstLine="0"/>
              <w:rPr>
                <w:sz w:val="16"/>
                <w:szCs w:val="21"/>
              </w:rPr>
            </w:pPr>
            <w:r w:rsidRPr="009C431E">
              <w:rPr>
                <w:sz w:val="16"/>
                <w:szCs w:val="21"/>
              </w:rPr>
              <w:t>For systematic/scoping/meta-analyses, this aligns with AMSTAR-2 expectations; for narrative/structured reviews, this may be weaker but should still be considered.</w:t>
            </w:r>
          </w:p>
        </w:tc>
      </w:tr>
      <w:tr w:rsidR="00D600BC" w:rsidRPr="0017204F" w14:paraId="6C0C4BF1" w14:textId="77777777" w:rsidTr="00EF36F8">
        <w:trPr>
          <w:tblCellSpacing w:w="15" w:type="dxa"/>
        </w:trPr>
        <w:tc>
          <w:tcPr>
            <w:tcW w:w="0" w:type="auto"/>
            <w:vAlign w:val="center"/>
            <w:hideMark/>
          </w:tcPr>
          <w:p w14:paraId="14B2469A" w14:textId="77777777" w:rsidR="00D600BC" w:rsidRPr="009C431E" w:rsidRDefault="00D600BC" w:rsidP="00EF36F8">
            <w:pPr>
              <w:ind w:firstLine="0"/>
              <w:rPr>
                <w:sz w:val="16"/>
                <w:szCs w:val="21"/>
              </w:rPr>
            </w:pPr>
            <w:r w:rsidRPr="009C431E">
              <w:rPr>
                <w:b/>
                <w:bCs/>
                <w:sz w:val="16"/>
                <w:szCs w:val="21"/>
              </w:rPr>
              <w:t>6</w:t>
            </w:r>
          </w:p>
        </w:tc>
        <w:tc>
          <w:tcPr>
            <w:tcW w:w="2944" w:type="dxa"/>
            <w:vAlign w:val="center"/>
            <w:hideMark/>
          </w:tcPr>
          <w:p w14:paraId="164B2B89" w14:textId="77777777" w:rsidR="00D600BC" w:rsidRPr="009C431E" w:rsidRDefault="00D600BC" w:rsidP="00EF36F8">
            <w:pPr>
              <w:ind w:firstLine="0"/>
              <w:rPr>
                <w:sz w:val="16"/>
                <w:szCs w:val="21"/>
              </w:rPr>
            </w:pPr>
            <w:r w:rsidRPr="009C431E">
              <w:rPr>
                <w:b/>
                <w:bCs/>
                <w:sz w:val="16"/>
                <w:szCs w:val="21"/>
              </w:rPr>
              <w:t xml:space="preserve">Synthesis bias </w:t>
            </w:r>
            <w:r>
              <w:rPr>
                <w:b/>
                <w:bCs/>
                <w:sz w:val="16"/>
                <w:szCs w:val="21"/>
              </w:rPr>
              <w:t>-</w:t>
            </w:r>
            <w:r w:rsidRPr="009C431E">
              <w:rPr>
                <w:b/>
                <w:bCs/>
                <w:sz w:val="16"/>
                <w:szCs w:val="21"/>
              </w:rPr>
              <w:t xml:space="preserve"> conclusions not supported by evidence</w:t>
            </w:r>
          </w:p>
        </w:tc>
        <w:tc>
          <w:tcPr>
            <w:tcW w:w="3302" w:type="dxa"/>
            <w:vAlign w:val="center"/>
            <w:hideMark/>
          </w:tcPr>
          <w:p w14:paraId="5CD1D2FA" w14:textId="77777777" w:rsidR="00D600BC" w:rsidRPr="009C431E" w:rsidRDefault="00D600BC" w:rsidP="00EF36F8">
            <w:pPr>
              <w:ind w:firstLine="0"/>
              <w:rPr>
                <w:sz w:val="16"/>
                <w:szCs w:val="21"/>
              </w:rPr>
            </w:pPr>
            <w:r w:rsidRPr="009C431E">
              <w:rPr>
                <w:sz w:val="16"/>
                <w:szCs w:val="21"/>
              </w:rPr>
              <w:t>Are the synthesis methods appropriate, and are conclusions clearly supported by the included evidence?</w:t>
            </w:r>
          </w:p>
        </w:tc>
        <w:tc>
          <w:tcPr>
            <w:tcW w:w="0" w:type="auto"/>
            <w:vAlign w:val="center"/>
            <w:hideMark/>
          </w:tcPr>
          <w:p w14:paraId="7897A11A" w14:textId="77777777" w:rsidR="00D600BC" w:rsidRPr="009C431E" w:rsidRDefault="00D600BC" w:rsidP="00EF36F8">
            <w:pPr>
              <w:ind w:firstLine="0"/>
              <w:rPr>
                <w:sz w:val="16"/>
                <w:szCs w:val="21"/>
              </w:rPr>
            </w:pPr>
            <w:r w:rsidRPr="009C431E">
              <w:rPr>
                <w:sz w:val="16"/>
                <w:szCs w:val="21"/>
              </w:rPr>
              <w:t>Assesses whether the review overgeneralizes, selectively reports findings, or makes claims beyond the extracted data.</w:t>
            </w:r>
          </w:p>
        </w:tc>
      </w:tr>
      <w:tr w:rsidR="00D600BC" w:rsidRPr="0017204F" w14:paraId="025C503D" w14:textId="77777777" w:rsidTr="00EF36F8">
        <w:trPr>
          <w:tblCellSpacing w:w="15" w:type="dxa"/>
        </w:trPr>
        <w:tc>
          <w:tcPr>
            <w:tcW w:w="0" w:type="auto"/>
            <w:vAlign w:val="center"/>
            <w:hideMark/>
          </w:tcPr>
          <w:p w14:paraId="2ECA532A" w14:textId="77777777" w:rsidR="00D600BC" w:rsidRPr="009C431E" w:rsidRDefault="00D600BC" w:rsidP="00EF36F8">
            <w:pPr>
              <w:ind w:firstLine="0"/>
              <w:rPr>
                <w:sz w:val="16"/>
                <w:szCs w:val="21"/>
              </w:rPr>
            </w:pPr>
            <w:r w:rsidRPr="009C431E">
              <w:rPr>
                <w:b/>
                <w:bCs/>
                <w:sz w:val="16"/>
                <w:szCs w:val="21"/>
              </w:rPr>
              <w:t>7</w:t>
            </w:r>
          </w:p>
        </w:tc>
        <w:tc>
          <w:tcPr>
            <w:tcW w:w="2944" w:type="dxa"/>
            <w:vAlign w:val="center"/>
            <w:hideMark/>
          </w:tcPr>
          <w:p w14:paraId="22E53A6A" w14:textId="77777777" w:rsidR="00D600BC" w:rsidRPr="009C431E" w:rsidRDefault="00D600BC" w:rsidP="00EF36F8">
            <w:pPr>
              <w:ind w:firstLine="0"/>
              <w:rPr>
                <w:sz w:val="16"/>
                <w:szCs w:val="21"/>
              </w:rPr>
            </w:pPr>
            <w:r w:rsidRPr="009C431E">
              <w:rPr>
                <w:b/>
                <w:bCs/>
                <w:sz w:val="16"/>
                <w:szCs w:val="21"/>
              </w:rPr>
              <w:t xml:space="preserve">Detection / interpretation bias </w:t>
            </w:r>
            <w:r>
              <w:rPr>
                <w:b/>
                <w:bCs/>
                <w:sz w:val="16"/>
                <w:szCs w:val="21"/>
              </w:rPr>
              <w:t>-</w:t>
            </w:r>
            <w:r w:rsidRPr="009C431E">
              <w:rPr>
                <w:b/>
                <w:bCs/>
                <w:sz w:val="16"/>
                <w:szCs w:val="21"/>
              </w:rPr>
              <w:t xml:space="preserve"> uncritical validation claims</w:t>
            </w:r>
          </w:p>
        </w:tc>
        <w:tc>
          <w:tcPr>
            <w:tcW w:w="3302" w:type="dxa"/>
            <w:vAlign w:val="center"/>
            <w:hideMark/>
          </w:tcPr>
          <w:p w14:paraId="4EFECB46" w14:textId="77777777" w:rsidR="00D600BC" w:rsidRPr="009C431E" w:rsidRDefault="00D600BC" w:rsidP="00EF36F8">
            <w:pPr>
              <w:ind w:firstLine="0"/>
              <w:rPr>
                <w:sz w:val="16"/>
                <w:szCs w:val="21"/>
              </w:rPr>
            </w:pPr>
            <w:r w:rsidRPr="009C431E">
              <w:rPr>
                <w:sz w:val="16"/>
                <w:szCs w:val="21"/>
              </w:rPr>
              <w:t>Does the review critically evaluate validation, fidelity, reliability, or trustworthiness of digital patient/digital twin models?</w:t>
            </w:r>
          </w:p>
        </w:tc>
        <w:tc>
          <w:tcPr>
            <w:tcW w:w="0" w:type="auto"/>
            <w:vAlign w:val="center"/>
            <w:hideMark/>
          </w:tcPr>
          <w:p w14:paraId="1FC9234F" w14:textId="77777777" w:rsidR="00D600BC" w:rsidRPr="009C431E" w:rsidRDefault="00D600BC" w:rsidP="00EF36F8">
            <w:pPr>
              <w:ind w:firstLine="0"/>
              <w:rPr>
                <w:sz w:val="16"/>
                <w:szCs w:val="21"/>
              </w:rPr>
            </w:pPr>
            <w:r w:rsidRPr="009C431E">
              <w:rPr>
                <w:sz w:val="16"/>
                <w:szCs w:val="21"/>
              </w:rPr>
              <w:t>Important for RQ3. A low-quality review may report “validated” models without explaining how validation was performed.</w:t>
            </w:r>
          </w:p>
        </w:tc>
      </w:tr>
      <w:tr w:rsidR="00D600BC" w:rsidRPr="0017204F" w14:paraId="1CF2DC4C" w14:textId="77777777" w:rsidTr="00EF36F8">
        <w:trPr>
          <w:tblCellSpacing w:w="15" w:type="dxa"/>
        </w:trPr>
        <w:tc>
          <w:tcPr>
            <w:tcW w:w="0" w:type="auto"/>
            <w:vAlign w:val="center"/>
            <w:hideMark/>
          </w:tcPr>
          <w:p w14:paraId="2A7EF307" w14:textId="77777777" w:rsidR="00D600BC" w:rsidRPr="009C431E" w:rsidRDefault="00D600BC" w:rsidP="00EF36F8">
            <w:pPr>
              <w:ind w:firstLine="0"/>
              <w:rPr>
                <w:sz w:val="16"/>
                <w:szCs w:val="21"/>
              </w:rPr>
            </w:pPr>
            <w:r w:rsidRPr="009C431E">
              <w:rPr>
                <w:b/>
                <w:bCs/>
                <w:sz w:val="16"/>
                <w:szCs w:val="21"/>
              </w:rPr>
              <w:t>8</w:t>
            </w:r>
          </w:p>
        </w:tc>
        <w:tc>
          <w:tcPr>
            <w:tcW w:w="2944" w:type="dxa"/>
            <w:vAlign w:val="center"/>
            <w:hideMark/>
          </w:tcPr>
          <w:p w14:paraId="633E163B" w14:textId="77777777" w:rsidR="00D600BC" w:rsidRPr="009C431E" w:rsidRDefault="00D600BC" w:rsidP="00EF36F8">
            <w:pPr>
              <w:ind w:firstLine="0"/>
              <w:rPr>
                <w:sz w:val="16"/>
                <w:szCs w:val="21"/>
              </w:rPr>
            </w:pPr>
            <w:r w:rsidRPr="009C431E">
              <w:rPr>
                <w:b/>
                <w:bCs/>
                <w:sz w:val="16"/>
                <w:szCs w:val="21"/>
              </w:rPr>
              <w:t xml:space="preserve">External validity </w:t>
            </w:r>
            <w:r>
              <w:rPr>
                <w:b/>
                <w:bCs/>
                <w:sz w:val="16"/>
                <w:szCs w:val="21"/>
              </w:rPr>
              <w:t>-</w:t>
            </w:r>
            <w:r w:rsidRPr="009C431E">
              <w:rPr>
                <w:b/>
                <w:bCs/>
                <w:sz w:val="16"/>
                <w:szCs w:val="21"/>
              </w:rPr>
              <w:t xml:space="preserve"> limited generalizability across domains or model types</w:t>
            </w:r>
          </w:p>
        </w:tc>
        <w:tc>
          <w:tcPr>
            <w:tcW w:w="3302" w:type="dxa"/>
            <w:vAlign w:val="center"/>
            <w:hideMark/>
          </w:tcPr>
          <w:p w14:paraId="5FE7B93D" w14:textId="77777777" w:rsidR="00D600BC" w:rsidRPr="009C431E" w:rsidRDefault="00D600BC" w:rsidP="00EF36F8">
            <w:pPr>
              <w:ind w:firstLine="0"/>
              <w:rPr>
                <w:sz w:val="16"/>
                <w:szCs w:val="21"/>
              </w:rPr>
            </w:pPr>
            <w:r w:rsidRPr="009C431E">
              <w:rPr>
                <w:sz w:val="16"/>
                <w:szCs w:val="21"/>
              </w:rPr>
              <w:t>Does the review discuss the generalizability and scope limitations of its findings?</w:t>
            </w:r>
          </w:p>
        </w:tc>
        <w:tc>
          <w:tcPr>
            <w:tcW w:w="0" w:type="auto"/>
            <w:vAlign w:val="center"/>
            <w:hideMark/>
          </w:tcPr>
          <w:p w14:paraId="57BA30E6" w14:textId="77777777" w:rsidR="00D600BC" w:rsidRPr="009C431E" w:rsidRDefault="00D600BC" w:rsidP="00EF36F8">
            <w:pPr>
              <w:ind w:firstLine="0"/>
              <w:rPr>
                <w:sz w:val="16"/>
                <w:szCs w:val="21"/>
              </w:rPr>
            </w:pPr>
            <w:r w:rsidRPr="009C431E">
              <w:rPr>
                <w:sz w:val="16"/>
                <w:szCs w:val="21"/>
              </w:rPr>
              <w:t>Look for discussion of domain coverage, healthcare setting, biological scale, model maturity, personalization level, and transferability.</w:t>
            </w:r>
          </w:p>
        </w:tc>
      </w:tr>
      <w:tr w:rsidR="00D600BC" w:rsidRPr="0017204F" w14:paraId="0F2CFEED" w14:textId="77777777" w:rsidTr="00EF36F8">
        <w:trPr>
          <w:tblCellSpacing w:w="15" w:type="dxa"/>
        </w:trPr>
        <w:tc>
          <w:tcPr>
            <w:tcW w:w="0" w:type="auto"/>
            <w:vAlign w:val="center"/>
            <w:hideMark/>
          </w:tcPr>
          <w:p w14:paraId="2BFA02F0" w14:textId="77777777" w:rsidR="00D600BC" w:rsidRPr="009C431E" w:rsidRDefault="00D600BC" w:rsidP="00EF36F8">
            <w:pPr>
              <w:ind w:firstLine="0"/>
              <w:rPr>
                <w:sz w:val="16"/>
                <w:szCs w:val="21"/>
              </w:rPr>
            </w:pPr>
            <w:r w:rsidRPr="009C431E">
              <w:rPr>
                <w:b/>
                <w:bCs/>
                <w:sz w:val="16"/>
                <w:szCs w:val="21"/>
              </w:rPr>
              <w:t>9</w:t>
            </w:r>
          </w:p>
        </w:tc>
        <w:tc>
          <w:tcPr>
            <w:tcW w:w="2944" w:type="dxa"/>
            <w:vAlign w:val="center"/>
            <w:hideMark/>
          </w:tcPr>
          <w:p w14:paraId="314F74ED" w14:textId="77777777" w:rsidR="00D600BC" w:rsidRPr="009C431E" w:rsidRDefault="00D600BC" w:rsidP="00EF36F8">
            <w:pPr>
              <w:ind w:firstLine="0"/>
              <w:rPr>
                <w:sz w:val="16"/>
                <w:szCs w:val="21"/>
              </w:rPr>
            </w:pPr>
            <w:r w:rsidRPr="009C431E">
              <w:rPr>
                <w:b/>
                <w:bCs/>
                <w:sz w:val="16"/>
                <w:szCs w:val="21"/>
              </w:rPr>
              <w:t xml:space="preserve">External validity / implementation bias </w:t>
            </w:r>
            <w:r>
              <w:rPr>
                <w:b/>
                <w:bCs/>
                <w:sz w:val="16"/>
                <w:szCs w:val="21"/>
              </w:rPr>
              <w:t>-</w:t>
            </w:r>
            <w:r w:rsidRPr="009C431E">
              <w:rPr>
                <w:b/>
                <w:bCs/>
                <w:sz w:val="16"/>
                <w:szCs w:val="21"/>
              </w:rPr>
              <w:t xml:space="preserve"> limited translational relevance</w:t>
            </w:r>
          </w:p>
        </w:tc>
        <w:tc>
          <w:tcPr>
            <w:tcW w:w="3302" w:type="dxa"/>
            <w:vAlign w:val="center"/>
            <w:hideMark/>
          </w:tcPr>
          <w:p w14:paraId="5045635E" w14:textId="77777777" w:rsidR="00D600BC" w:rsidRPr="009C431E" w:rsidRDefault="00D600BC" w:rsidP="00EF36F8">
            <w:pPr>
              <w:ind w:firstLine="0"/>
              <w:rPr>
                <w:sz w:val="16"/>
                <w:szCs w:val="21"/>
              </w:rPr>
            </w:pPr>
            <w:r w:rsidRPr="009C431E">
              <w:rPr>
                <w:sz w:val="16"/>
                <w:szCs w:val="21"/>
              </w:rPr>
              <w:t>Does the review address practical implementation barriers such as interoperability, reproducibility, scalability, infrastructure, data governance, or clinical integration?</w:t>
            </w:r>
          </w:p>
        </w:tc>
        <w:tc>
          <w:tcPr>
            <w:tcW w:w="0" w:type="auto"/>
            <w:vAlign w:val="center"/>
            <w:hideMark/>
          </w:tcPr>
          <w:p w14:paraId="1101DAA1" w14:textId="77777777" w:rsidR="00D600BC" w:rsidRPr="009C431E" w:rsidRDefault="00D600BC" w:rsidP="00EF36F8">
            <w:pPr>
              <w:ind w:firstLine="0"/>
              <w:rPr>
                <w:sz w:val="16"/>
                <w:szCs w:val="21"/>
              </w:rPr>
            </w:pPr>
            <w:r w:rsidRPr="009C431E">
              <w:rPr>
                <w:sz w:val="16"/>
                <w:szCs w:val="21"/>
              </w:rPr>
              <w:t>Aligns with RQ2 and RQ5, especially standards such as FHIR, DICOM, OMOP, HL7, and computational infrastructure.</w:t>
            </w:r>
          </w:p>
        </w:tc>
      </w:tr>
      <w:tr w:rsidR="00D600BC" w:rsidRPr="0017204F" w14:paraId="29C14D78" w14:textId="77777777" w:rsidTr="00EF36F8">
        <w:trPr>
          <w:tblCellSpacing w:w="15" w:type="dxa"/>
        </w:trPr>
        <w:tc>
          <w:tcPr>
            <w:tcW w:w="0" w:type="auto"/>
            <w:tcBorders>
              <w:bottom w:val="single" w:sz="4" w:space="0" w:color="auto"/>
            </w:tcBorders>
            <w:vAlign w:val="center"/>
            <w:hideMark/>
          </w:tcPr>
          <w:p w14:paraId="4C3C728F" w14:textId="77777777" w:rsidR="00D600BC" w:rsidRPr="009C431E" w:rsidRDefault="00D600BC" w:rsidP="00EF36F8">
            <w:pPr>
              <w:ind w:firstLine="0"/>
              <w:rPr>
                <w:sz w:val="16"/>
                <w:szCs w:val="21"/>
              </w:rPr>
            </w:pPr>
            <w:r w:rsidRPr="009C431E">
              <w:rPr>
                <w:b/>
                <w:bCs/>
                <w:sz w:val="16"/>
                <w:szCs w:val="21"/>
              </w:rPr>
              <w:t>10</w:t>
            </w:r>
          </w:p>
        </w:tc>
        <w:tc>
          <w:tcPr>
            <w:tcW w:w="2944" w:type="dxa"/>
            <w:tcBorders>
              <w:bottom w:val="single" w:sz="4" w:space="0" w:color="auto"/>
            </w:tcBorders>
            <w:vAlign w:val="center"/>
            <w:hideMark/>
          </w:tcPr>
          <w:p w14:paraId="4603B516" w14:textId="77777777" w:rsidR="00D600BC" w:rsidRPr="009C431E" w:rsidRDefault="00D600BC" w:rsidP="00EF36F8">
            <w:pPr>
              <w:ind w:firstLine="0"/>
              <w:rPr>
                <w:sz w:val="16"/>
                <w:szCs w:val="21"/>
              </w:rPr>
            </w:pPr>
            <w:r w:rsidRPr="009C431E">
              <w:rPr>
                <w:b/>
                <w:bCs/>
                <w:sz w:val="16"/>
                <w:szCs w:val="21"/>
              </w:rPr>
              <w:t xml:space="preserve">Reporting / sponsorship bias </w:t>
            </w:r>
            <w:r>
              <w:rPr>
                <w:b/>
                <w:bCs/>
                <w:sz w:val="16"/>
                <w:szCs w:val="21"/>
              </w:rPr>
              <w:t xml:space="preserve">- </w:t>
            </w:r>
            <w:r w:rsidRPr="009C431E">
              <w:rPr>
                <w:b/>
                <w:bCs/>
                <w:sz w:val="16"/>
                <w:szCs w:val="21"/>
              </w:rPr>
              <w:t>undisclosed interests</w:t>
            </w:r>
          </w:p>
        </w:tc>
        <w:tc>
          <w:tcPr>
            <w:tcW w:w="3302" w:type="dxa"/>
            <w:tcBorders>
              <w:bottom w:val="single" w:sz="4" w:space="0" w:color="auto"/>
            </w:tcBorders>
            <w:vAlign w:val="center"/>
            <w:hideMark/>
          </w:tcPr>
          <w:p w14:paraId="1746DE5E" w14:textId="77777777" w:rsidR="00D600BC" w:rsidRPr="009C431E" w:rsidRDefault="00D600BC" w:rsidP="00EF36F8">
            <w:pPr>
              <w:ind w:firstLine="0"/>
              <w:rPr>
                <w:sz w:val="16"/>
                <w:szCs w:val="21"/>
              </w:rPr>
            </w:pPr>
            <w:r w:rsidRPr="009C431E">
              <w:rPr>
                <w:sz w:val="16"/>
                <w:szCs w:val="21"/>
              </w:rPr>
              <w:t>Are funding sources, conflicts of interest, and relevant author affiliations transparently reported?</w:t>
            </w:r>
          </w:p>
        </w:tc>
        <w:tc>
          <w:tcPr>
            <w:tcW w:w="0" w:type="auto"/>
            <w:tcBorders>
              <w:bottom w:val="single" w:sz="4" w:space="0" w:color="auto"/>
            </w:tcBorders>
            <w:vAlign w:val="center"/>
            <w:hideMark/>
          </w:tcPr>
          <w:p w14:paraId="14CD79AB" w14:textId="77777777" w:rsidR="00D600BC" w:rsidRPr="009C431E" w:rsidRDefault="00D600BC" w:rsidP="00EF36F8">
            <w:pPr>
              <w:ind w:firstLine="0"/>
              <w:rPr>
                <w:sz w:val="16"/>
                <w:szCs w:val="21"/>
              </w:rPr>
            </w:pPr>
            <w:r w:rsidRPr="009C431E">
              <w:rPr>
                <w:sz w:val="16"/>
                <w:szCs w:val="21"/>
              </w:rPr>
              <w:t>Helps identify whether claims may be influenced by commercial, institutional, or advocacy interests.</w:t>
            </w:r>
          </w:p>
        </w:tc>
      </w:tr>
    </w:tbl>
    <w:p w14:paraId="101421C0" w14:textId="77777777" w:rsidR="00C17E16" w:rsidRDefault="00C17E16" w:rsidP="0020013E">
      <w:pPr>
        <w:pStyle w:val="Heading1"/>
        <w:numPr>
          <w:ilvl w:val="0"/>
          <w:numId w:val="7"/>
        </w:numPr>
      </w:pPr>
      <w:r>
        <w:t>Strategy for data synthesis</w:t>
      </w:r>
    </w:p>
    <w:p w14:paraId="6F5F8462" w14:textId="77777777" w:rsidR="00C17E16" w:rsidRDefault="00C17E16" w:rsidP="00C17E16">
      <w:r>
        <w:t>Narrative synthesis structured by dimensions (domain, PT, data, sensors, modeling, functions, interaction, hierarchy, maturity, limitations).</w:t>
      </w:r>
      <w:r>
        <w:br/>
        <w:t>Visual summary tables and conceptual mapping diagram.</w:t>
      </w:r>
    </w:p>
    <w:p w14:paraId="340D7DED" w14:textId="66E34C8D" w:rsidR="008A5B19" w:rsidRDefault="008A5B19" w:rsidP="008A5B19">
      <w:pPr>
        <w:pStyle w:val="Heading1"/>
        <w:numPr>
          <w:ilvl w:val="0"/>
          <w:numId w:val="7"/>
        </w:numPr>
      </w:pPr>
      <w:r w:rsidRPr="008A5B19">
        <w:t>Analysis of subgroups or subsets</w:t>
      </w:r>
    </w:p>
    <w:p w14:paraId="37CA2B72" w14:textId="77777777" w:rsidR="00496F64" w:rsidRPr="00496F64" w:rsidRDefault="00496F64" w:rsidP="00060F27">
      <w:r w:rsidRPr="00496F64">
        <w:t>We plan to explore differences in the literature by grouping reviews according to:</w:t>
      </w:r>
    </w:p>
    <w:p w14:paraId="61F18AF4" w14:textId="77777777" w:rsidR="00496F64" w:rsidRPr="00496F64" w:rsidRDefault="00496F64" w:rsidP="00496F64">
      <w:pPr>
        <w:numPr>
          <w:ilvl w:val="0"/>
          <w:numId w:val="8"/>
        </w:numPr>
      </w:pPr>
      <w:r w:rsidRPr="00496F64">
        <w:rPr>
          <w:b/>
          <w:bCs/>
        </w:rPr>
        <w:t>Model reference</w:t>
      </w:r>
      <w:r w:rsidRPr="00496F64">
        <w:t xml:space="preserve">: whether the review addresses a </w:t>
      </w:r>
      <w:r w:rsidRPr="00496F64">
        <w:rPr>
          <w:b/>
          <w:bCs/>
        </w:rPr>
        <w:t>generic patient model</w:t>
      </w:r>
      <w:r w:rsidRPr="00496F64">
        <w:t xml:space="preserve"> (population- or archetype-based) versus an </w:t>
      </w:r>
      <w:r w:rsidRPr="00496F64">
        <w:rPr>
          <w:b/>
          <w:bCs/>
        </w:rPr>
        <w:t>individual patient-specific model</w:t>
      </w:r>
      <w:r w:rsidRPr="00496F64">
        <w:t>.</w:t>
      </w:r>
    </w:p>
    <w:p w14:paraId="0A6CAAFB" w14:textId="77777777" w:rsidR="00496F64" w:rsidRPr="00496F64" w:rsidRDefault="00496F64" w:rsidP="00496F64">
      <w:pPr>
        <w:numPr>
          <w:ilvl w:val="0"/>
          <w:numId w:val="8"/>
        </w:numPr>
      </w:pPr>
      <w:r w:rsidRPr="00496F64">
        <w:rPr>
          <w:b/>
          <w:bCs/>
        </w:rPr>
        <w:t>Model function</w:t>
      </w:r>
      <w:r w:rsidRPr="00496F64">
        <w:t xml:space="preserve">: whether the model aims to represent a </w:t>
      </w:r>
      <w:r w:rsidRPr="00496F64">
        <w:rPr>
          <w:b/>
          <w:bCs/>
        </w:rPr>
        <w:t>static state</w:t>
      </w:r>
      <w:r w:rsidRPr="00496F64">
        <w:t xml:space="preserve"> (e.g., risk stratification, diagnostic snapshot) versus a </w:t>
      </w:r>
      <w:r w:rsidRPr="00496F64">
        <w:rPr>
          <w:b/>
          <w:bCs/>
        </w:rPr>
        <w:t>dynamic/continuous replication</w:t>
      </w:r>
      <w:r w:rsidRPr="00496F64">
        <w:t xml:space="preserve"> of the physical instance, closer to the original definition of a digital twin.</w:t>
      </w:r>
    </w:p>
    <w:p w14:paraId="05E807B9" w14:textId="77777777" w:rsidR="00496F64" w:rsidRPr="00496F64" w:rsidRDefault="00496F64" w:rsidP="00496F64">
      <w:pPr>
        <w:numPr>
          <w:ilvl w:val="0"/>
          <w:numId w:val="8"/>
        </w:numPr>
      </w:pPr>
      <w:r w:rsidRPr="00496F64">
        <w:rPr>
          <w:b/>
          <w:bCs/>
        </w:rPr>
        <w:t>Application context</w:t>
      </w:r>
      <w:r w:rsidRPr="00496F64">
        <w:t xml:space="preserve">: whether the models are primarily oriented toward </w:t>
      </w:r>
      <w:r w:rsidRPr="00496F64">
        <w:rPr>
          <w:b/>
          <w:bCs/>
        </w:rPr>
        <w:t>training and education</w:t>
      </w:r>
      <w:r w:rsidRPr="00496F64">
        <w:t xml:space="preserve"> (e.g., virtual patients in simulation) or toward </w:t>
      </w:r>
      <w:r w:rsidRPr="00496F64">
        <w:rPr>
          <w:b/>
          <w:bCs/>
        </w:rPr>
        <w:t>clinical decision support and personalized care</w:t>
      </w:r>
      <w:r w:rsidRPr="00496F64">
        <w:t>.</w:t>
      </w:r>
    </w:p>
    <w:p w14:paraId="7644BD3C" w14:textId="1B481A9A" w:rsidR="008A5B19" w:rsidRPr="008A5B19" w:rsidRDefault="00496F64" w:rsidP="00496F64">
      <w:r w:rsidRPr="00496F64">
        <w:t>Subgroup analysis will be conducted narratively by comparing patterns in conceptual frameworks, methodological approaches, and reported limitations across these categories. Where appropriate, tabular summaries will be provided to highlight distinctions and overlaps.</w:t>
      </w:r>
    </w:p>
    <w:p w14:paraId="3E66A84D" w14:textId="77777777" w:rsidR="00C17E16" w:rsidRDefault="00C17E16" w:rsidP="0020013E">
      <w:pPr>
        <w:pStyle w:val="Heading1"/>
        <w:numPr>
          <w:ilvl w:val="0"/>
          <w:numId w:val="7"/>
        </w:numPr>
      </w:pPr>
      <w:r w:rsidRPr="002B2466">
        <w:t>Dissemination</w:t>
      </w:r>
      <w:r>
        <w:t xml:space="preserve"> plans</w:t>
      </w:r>
    </w:p>
    <w:p w14:paraId="03535FD4" w14:textId="77777777" w:rsidR="00C17E16" w:rsidRDefault="00C17E16" w:rsidP="00060F27">
      <w:r>
        <w:t>The findings will be submitted to a peer-reviewed journal in digital health, biomedical engineering, or medical informatics. Results will also be presented at national and international conferences (e.g., BMES, ISMB, IEEE BHI) and shared with clinical and computational research communities engaged in patient-focused digital twin and digital patient initiatives.</w:t>
      </w:r>
    </w:p>
    <w:p w14:paraId="79008DB4" w14:textId="414DA958" w:rsidR="004A2FF3" w:rsidRDefault="004A2FF3" w:rsidP="004A2FF3">
      <w:pPr>
        <w:pStyle w:val="Heading1"/>
        <w:numPr>
          <w:ilvl w:val="0"/>
          <w:numId w:val="7"/>
        </w:numPr>
      </w:pPr>
      <w:r w:rsidRPr="004A2FF3">
        <w:t>Type and method of review</w:t>
      </w:r>
    </w:p>
    <w:p w14:paraId="0385B83F" w14:textId="31E089DE" w:rsidR="004A2FF3" w:rsidRDefault="00EB3490" w:rsidP="004A2FF3">
      <w:r>
        <w:t>Type: Review of Reviews</w:t>
      </w:r>
    </w:p>
    <w:p w14:paraId="78520940" w14:textId="7C06DDCB" w:rsidR="00EB3490" w:rsidRPr="004A2FF3" w:rsidRDefault="000D5FAC" w:rsidP="004A2FF3">
      <w:r>
        <w:t>Health area</w:t>
      </w:r>
      <w:r w:rsidR="00EB3490">
        <w:t>:</w:t>
      </w:r>
      <w:r>
        <w:t xml:space="preserve"> not </w:t>
      </w:r>
      <w:r w:rsidR="00697346">
        <w:t>restricted</w:t>
      </w:r>
    </w:p>
    <w:p w14:paraId="308FF0EE" w14:textId="77777777" w:rsidR="00C17E16" w:rsidRDefault="00C17E16" w:rsidP="0020013E">
      <w:pPr>
        <w:pStyle w:val="Heading1"/>
        <w:numPr>
          <w:ilvl w:val="0"/>
          <w:numId w:val="7"/>
        </w:numPr>
      </w:pPr>
      <w:r>
        <w:t>Review registration details</w:t>
      </w:r>
    </w:p>
    <w:p w14:paraId="0D5457A6" w14:textId="77777777" w:rsidR="00060F27" w:rsidRDefault="00C17E16" w:rsidP="00C17E16">
      <w:r>
        <w:t>Review type: Systematic review of reviews (meta-review).</w:t>
      </w:r>
    </w:p>
    <w:p w14:paraId="1D1A94AF" w14:textId="32398B2B" w:rsidR="00C17E16" w:rsidRDefault="00C17E16" w:rsidP="00060F27">
      <w:r>
        <w:lastRenderedPageBreak/>
        <w:t>PROSPERO category: Health and social care.</w:t>
      </w:r>
    </w:p>
    <w:p w14:paraId="1FC6CD3A" w14:textId="77777777" w:rsidR="00C17E16" w:rsidRDefault="00C17E16" w:rsidP="0020013E">
      <w:pPr>
        <w:pStyle w:val="Heading1"/>
        <w:numPr>
          <w:ilvl w:val="0"/>
          <w:numId w:val="7"/>
        </w:numPr>
      </w:pPr>
      <w:r>
        <w:t>Reference model</w:t>
      </w:r>
    </w:p>
    <w:p w14:paraId="28BBE0C5" w14:textId="77777777" w:rsidR="00C17E16" w:rsidRDefault="00C17E16" w:rsidP="00060F27">
      <w:r>
        <w:t>Pellegrino G, Gervasi M, Angelelli M, Corallo A. A Conceptual Framework for Digital Twin in Healthcare: Evidence from a Systematic Meta-Review. Information Systems Frontiers. 2025;27:7–32. https://doi.org/10.1007/s10796-024-10536-4</w:t>
      </w:r>
    </w:p>
    <w:p w14:paraId="48996E0C" w14:textId="57191C46" w:rsidR="005A0F88" w:rsidRPr="00C17E16" w:rsidRDefault="005A0F88" w:rsidP="00C17E16"/>
    <w:sectPr w:rsidR="005A0F88" w:rsidRPr="00C17E16" w:rsidSect="008829F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uper, Taryn T." w:date="2025-10-24T09:50:00Z" w:initials="CT">
    <w:p w14:paraId="08E55037" w14:textId="77777777" w:rsidR="002B7AAD" w:rsidRDefault="002B7AAD">
      <w:pPr>
        <w:pStyle w:val="CommentText"/>
      </w:pPr>
      <w:r>
        <w:rPr>
          <w:rStyle w:val="CommentReference"/>
        </w:rPr>
        <w:annotationRef/>
      </w:r>
      <w:r w:rsidRPr="26F24806">
        <w:t>Correcting my last name to Cuper</w:t>
      </w:r>
    </w:p>
  </w:comment>
  <w:comment w:id="1" w:author="Ghorbanniahassankiad, Arash" w:date="2025-10-24T10:02:00Z" w:initials="GA">
    <w:p w14:paraId="6042F564" w14:textId="77777777" w:rsidR="002B7AAD" w:rsidRDefault="002B7AAD">
      <w:pPr>
        <w:pStyle w:val="CommentText"/>
      </w:pPr>
      <w:r>
        <w:rPr>
          <w:rStyle w:val="CommentReference"/>
        </w:rPr>
        <w:annotationRef/>
      </w:r>
      <w:r w:rsidRPr="7DAB8E23">
        <w:t>Sorry for the typo</w:t>
      </w:r>
    </w:p>
  </w:comment>
  <w:comment w:id="2" w:author="Witherow, Megan A." w:date="2025-09-24T17:04:00Z" w:initials="WM">
    <w:p w14:paraId="16DC96C0" w14:textId="2772DE2E" w:rsidR="0095126B" w:rsidRDefault="0095126B">
      <w:r>
        <w:annotationRef/>
      </w:r>
      <w:r w:rsidRPr="00C49455">
        <w:t xml:space="preserve">This is the acknowledgement that Don shared. Is there any specific format that this form requires? </w:t>
      </w:r>
    </w:p>
  </w:comment>
  <w:comment w:id="3" w:author="Ghorbanniahassankiad, Arash" w:date="2025-09-24T17:09:00Z" w:initials="AG">
    <w:p w14:paraId="71D91E7A" w14:textId="77777777" w:rsidR="00A51D03" w:rsidRDefault="00A51D03" w:rsidP="00A51D03">
      <w:pPr>
        <w:pStyle w:val="CommentText"/>
      </w:pPr>
      <w:r>
        <w:rPr>
          <w:rStyle w:val="CommentReference"/>
        </w:rPr>
        <w:annotationRef/>
      </w:r>
      <w:r>
        <w:t xml:space="preserve">Thanks Megan. They do ask for a grant number but I don’t think that is available at the moment. </w:t>
      </w:r>
    </w:p>
  </w:comment>
  <w:comment w:id="4" w:author="Ghorbanniahassankiad, Arash" w:date="2025-09-24T17:10:00Z" w:initials="AG">
    <w:p w14:paraId="19AAAA77" w14:textId="77777777" w:rsidR="00A51D03" w:rsidRDefault="00A51D03" w:rsidP="00A51D03">
      <w:pPr>
        <w:pStyle w:val="CommentText"/>
      </w:pPr>
      <w:r>
        <w:rPr>
          <w:rStyle w:val="CommentReference"/>
        </w:rPr>
        <w:annotationRef/>
      </w:r>
      <w:r>
        <w:t>I shared the instruction pdf in a separate email</w:t>
      </w:r>
    </w:p>
  </w:comment>
  <w:comment w:id="5" w:author="Witherow, Megan A." w:date="2025-09-24T17:39:00Z" w:initials="WM">
    <w:p w14:paraId="5BC7770C" w14:textId="0C99C676" w:rsidR="00AA43AC" w:rsidRDefault="00AA43AC">
      <w:pPr>
        <w:pStyle w:val="CommentText"/>
      </w:pPr>
      <w:r>
        <w:rPr>
          <w:rStyle w:val="CommentReference"/>
        </w:rPr>
        <w:annotationRef/>
      </w:r>
      <w:r w:rsidRPr="1CB6127D">
        <w:t>Thanks, Arash. I updated this slightly following examples from the instruction pdf.</w:t>
      </w:r>
    </w:p>
  </w:comment>
  <w:comment w:id="6" w:author="Lee, Jae H." w:date="2025-09-29T09:32:00Z" w:initials="LJ">
    <w:p w14:paraId="430CE05E" w14:textId="7ABF4882" w:rsidR="00415B03" w:rsidRDefault="00415B03">
      <w:pPr>
        <w:pStyle w:val="CommentText"/>
      </w:pPr>
      <w:r>
        <w:rPr>
          <w:rStyle w:val="CommentReference"/>
        </w:rPr>
        <w:annotationRef/>
      </w:r>
      <w:r w:rsidRPr="0481F3C0">
        <w:t>I am not sure how sensitive these search keys are, but I know that some people use the term "in-silico" as well.</w:t>
      </w:r>
    </w:p>
  </w:comment>
  <w:comment w:id="7" w:author="Ghorbanniahassankiad, Arash" w:date="2025-09-29T13:12:00Z" w:initials="GA">
    <w:p w14:paraId="5927D82D" w14:textId="64D41FD4" w:rsidR="00415B03" w:rsidRDefault="00415B03">
      <w:pPr>
        <w:pStyle w:val="CommentText"/>
      </w:pPr>
      <w:r>
        <w:rPr>
          <w:rStyle w:val="CommentReference"/>
        </w:rPr>
        <w:annotationRef/>
      </w:r>
      <w:r w:rsidRPr="6D505B15">
        <w:t xml:space="preserve">Good call! thanks for adding. we are trying to be as inclusive as possible for this meta review </w:t>
      </w:r>
    </w:p>
  </w:comment>
  <w:comment w:id="8" w:author="Lee, Jae H." w:date="2025-09-29T09:32:00Z" w:initials="LJ">
    <w:p w14:paraId="2B3E81F0" w14:textId="5667E3BA" w:rsidR="00415B03" w:rsidRDefault="00415B03">
      <w:pPr>
        <w:pStyle w:val="CommentText"/>
      </w:pPr>
      <w:r>
        <w:rPr>
          <w:rStyle w:val="CommentReference"/>
        </w:rPr>
        <w:annotationRef/>
      </w:r>
      <w:r w:rsidRPr="3E623609">
        <w:t>can we also include pharmacokinetics?</w:t>
      </w:r>
    </w:p>
  </w:comment>
  <w:comment w:id="9" w:author="Ghorbanniahassankiad, Arash" w:date="2025-09-29T13:12:00Z" w:initials="GA">
    <w:p w14:paraId="4D977B8E" w14:textId="0D3F892D" w:rsidR="00415B03" w:rsidRDefault="00415B03">
      <w:pPr>
        <w:pStyle w:val="CommentText"/>
      </w:pPr>
      <w:r>
        <w:rPr>
          <w:rStyle w:val="CommentReference"/>
        </w:rPr>
        <w:annotationRef/>
      </w:r>
      <w:r w:rsidRPr="43D9D0FC">
        <w:t>Added</w:t>
      </w:r>
    </w:p>
  </w:comment>
  <w:comment w:id="10" w:author="Lee, Jae H." w:date="2025-09-29T09:39:00Z" w:initials="LJ">
    <w:p w14:paraId="41C345CF" w14:textId="65393F65" w:rsidR="00415B03" w:rsidRDefault="00415B03">
      <w:pPr>
        <w:pStyle w:val="CommentText"/>
      </w:pPr>
      <w:r>
        <w:rPr>
          <w:rStyle w:val="CommentReference"/>
        </w:rPr>
        <w:annotationRef/>
      </w:r>
      <w:r w:rsidRPr="33922357">
        <w:t>"medical devices", devices, "quantitative medicine", disease, "preventive medicine"?</w:t>
      </w:r>
    </w:p>
  </w:comment>
  <w:comment w:id="11" w:author="Ghorbanniahassankiad, Arash" w:date="2025-09-29T13:14:00Z" w:initials="GA">
    <w:p w14:paraId="73D85089" w14:textId="0A0AD52C" w:rsidR="00415B03" w:rsidRDefault="00415B03">
      <w:pPr>
        <w:pStyle w:val="CommentText"/>
      </w:pPr>
      <w:r>
        <w:rPr>
          <w:rStyle w:val="CommentReference"/>
        </w:rPr>
        <w:annotationRef/>
      </w:r>
      <w:r w:rsidRPr="2B7F5773">
        <w:t>Added! thanks</w:t>
      </w:r>
    </w:p>
  </w:comment>
  <w:comment w:id="12" w:author="Lee, Jae H." w:date="2025-09-29T09:51:00Z" w:initials="LJ">
    <w:p w14:paraId="4EC859FF" w14:textId="1A674D3A" w:rsidR="00415B03" w:rsidRDefault="00415B03">
      <w:pPr>
        <w:pStyle w:val="CommentText"/>
      </w:pPr>
      <w:r>
        <w:rPr>
          <w:rStyle w:val="CommentReference"/>
        </w:rPr>
        <w:annotationRef/>
      </w:r>
      <w:r w:rsidRPr="4BCAA420">
        <w:t>also exclude population level?</w:t>
      </w:r>
    </w:p>
    <w:p w14:paraId="51999DB2" w14:textId="33EF0EF8" w:rsidR="00415B03" w:rsidRDefault="00415B03">
      <w:pPr>
        <w:pStyle w:val="CommentText"/>
      </w:pPr>
      <w:r w:rsidRPr="1DCA7166">
        <w:t>But I wonder if this would exclude in silico clinical trials, which is a collection of individual DTs</w:t>
      </w:r>
    </w:p>
  </w:comment>
  <w:comment w:id="13" w:author="Ghorbanniahassankiad, Arash" w:date="2025-09-29T13:16:00Z" w:initials="GA">
    <w:p w14:paraId="4DEACEDB" w14:textId="5AD00B80" w:rsidR="00415B03" w:rsidRDefault="00415B03">
      <w:pPr>
        <w:pStyle w:val="CommentText"/>
      </w:pPr>
      <w:r>
        <w:rPr>
          <w:rStyle w:val="CommentReference"/>
        </w:rPr>
        <w:annotationRef/>
      </w:r>
      <w:r w:rsidRPr="38A2A37B">
        <w:t xml:space="preserve">I added in silicon populations to the inclusion criteria to make sure we are not missing any part of the relevant literature. </w:t>
      </w:r>
    </w:p>
  </w:comment>
  <w:comment w:id="14" w:author="Witherow, Megan A." w:date="2025-09-24T17:15:00Z" w:initials="WM">
    <w:p w14:paraId="6F1F64C6" w14:textId="04647A7A" w:rsidR="00AA43AC" w:rsidRDefault="00AA43AC">
      <w:pPr>
        <w:pStyle w:val="CommentText"/>
      </w:pPr>
      <w:r>
        <w:rPr>
          <w:rStyle w:val="CommentReference"/>
        </w:rPr>
        <w:annotationRef/>
      </w:r>
      <w:r w:rsidRPr="7543C0DE">
        <w:t xml:space="preserve">Added one word for clarity before the sentence goes to examples as some reviews (like the one you showed on your slides today) may include both types (e.g., hospital DTs and patient DTs). If that is the case, I am thinking we just focus on the part of the review that covers patient-level modeling versus excluding the review, but please let me know if there are reasons to exclude these that I may be missing. </w:t>
      </w:r>
    </w:p>
  </w:comment>
  <w:comment w:id="15" w:author="Ghorbanniahassankiad, Arash" w:date="2025-09-29T13:17:00Z" w:initials="GA">
    <w:p w14:paraId="27C5DA02" w14:textId="5D2A5947" w:rsidR="00415B03" w:rsidRDefault="00415B03">
      <w:pPr>
        <w:pStyle w:val="CommentText"/>
      </w:pPr>
      <w:r>
        <w:rPr>
          <w:rStyle w:val="CommentReference"/>
        </w:rPr>
        <w:annotationRef/>
      </w:r>
      <w:r w:rsidRPr="5710C767">
        <w:t>That's a very good point! Yes, we should definitely make sure we are not excluding those studies.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E55037" w15:done="1"/>
  <w15:commentEx w15:paraId="6042F564" w15:paraIdParent="08E55037" w15:done="1"/>
  <w15:commentEx w15:paraId="16DC96C0" w15:done="1"/>
  <w15:commentEx w15:paraId="71D91E7A" w15:paraIdParent="16DC96C0" w15:done="1"/>
  <w15:commentEx w15:paraId="19AAAA77" w15:paraIdParent="16DC96C0" w15:done="1"/>
  <w15:commentEx w15:paraId="5BC7770C" w15:paraIdParent="16DC96C0" w15:done="1"/>
  <w15:commentEx w15:paraId="430CE05E" w15:done="1"/>
  <w15:commentEx w15:paraId="5927D82D" w15:paraIdParent="430CE05E" w15:done="1"/>
  <w15:commentEx w15:paraId="2B3E81F0" w15:done="1"/>
  <w15:commentEx w15:paraId="4D977B8E" w15:paraIdParent="2B3E81F0" w15:done="1"/>
  <w15:commentEx w15:paraId="41C345CF" w15:done="1"/>
  <w15:commentEx w15:paraId="73D85089" w15:paraIdParent="41C345CF" w15:done="1"/>
  <w15:commentEx w15:paraId="51999DB2" w15:done="1"/>
  <w15:commentEx w15:paraId="4DEACEDB" w15:paraIdParent="51999DB2" w15:done="1"/>
  <w15:commentEx w15:paraId="6F1F64C6" w15:done="1"/>
  <w15:commentEx w15:paraId="27C5DA02" w15:paraIdParent="6F1F64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A414F5" w16cex:dateUtc="2025-10-24T13:50:00Z">
    <w16cex:extLst>
      <w16:ext w16:uri="{CE6994B0-6A32-4C9F-8C6B-6E91EDA988CE}">
        <cr:reactions xmlns:cr="http://schemas.microsoft.com/office/comments/2020/reactions">
          <cr:reaction reactionType="1">
            <cr:reactionInfo dateUtc="2025-10-24T14:02:03Z">
              <cr:user userId="S::aghorban@odu.edu::13d8482f-9d88-488a-8544-41f594cdb80a" userProvider="AD" userName="Ghorbanniahassankiad, Arash"/>
            </cr:reactionInfo>
          </cr:reaction>
        </cr:reactions>
      </w16:ext>
    </w16cex:extLst>
  </w16cex:commentExtensible>
  <w16cex:commentExtensible w16cex:durableId="73C8F89F" w16cex:dateUtc="2025-10-24T14:02:00Z"/>
  <w16cex:commentExtensible w16cex:durableId="3C6FD103" w16cex:dateUtc="2025-09-24T21:04:00Z"/>
  <w16cex:commentExtensible w16cex:durableId="2A4C2B18" w16cex:dateUtc="2025-09-24T21:09:00Z">
    <w16cex:extLst>
      <w16:ext w16:uri="{CE6994B0-6A32-4C9F-8C6B-6E91EDA988CE}">
        <cr:reactions xmlns:cr="http://schemas.microsoft.com/office/comments/2020/reactions">
          <cr:reaction reactionType="1">
            <cr:reactionInfo dateUtc="2025-09-24T21:18:04Z">
              <cr:user userId="S::mwithero@odu.edu::84c569ba-dfed-4221-8a4a-f07783c28bcb" userProvider="AD" userName="Witherow, Megan A."/>
            </cr:reactionInfo>
          </cr:reaction>
        </cr:reactions>
      </w16:ext>
    </w16cex:extLst>
  </w16cex:commentExtensible>
  <w16cex:commentExtensible w16cex:durableId="45FFBCE5" w16cex:dateUtc="2025-09-24T21:10:00Z">
    <w16cex:extLst>
      <w16:ext w16:uri="{CE6994B0-6A32-4C9F-8C6B-6E91EDA988CE}">
        <cr:reactions xmlns:cr="http://schemas.microsoft.com/office/comments/2020/reactions">
          <cr:reaction reactionType="1">
            <cr:reactionInfo dateUtc="2025-09-24T21:18:05Z">
              <cr:user userId="S::mwithero@odu.edu::84c569ba-dfed-4221-8a4a-f07783c28bcb" userProvider="AD" userName="Witherow, Megan A."/>
            </cr:reactionInfo>
          </cr:reaction>
        </cr:reactions>
      </w16:ext>
    </w16cex:extLst>
  </w16cex:commentExtensible>
  <w16cex:commentExtensible w16cex:durableId="792FE717" w16cex:dateUtc="2025-09-24T21:39:00Z"/>
  <w16cex:commentExtensible w16cex:durableId="1858AA24" w16cex:dateUtc="2025-09-29T13:32:00Z"/>
  <w16cex:commentExtensible w16cex:durableId="7F675B98" w16cex:dateUtc="2025-09-29T17:12:00Z">
    <w16cex:extLst>
      <w16:ext w16:uri="{CE6994B0-6A32-4C9F-8C6B-6E91EDA988CE}">
        <cr:reactions xmlns:cr="http://schemas.microsoft.com/office/comments/2020/reactions">
          <cr:reaction reactionType="1">
            <cr:reactionInfo dateUtc="2025-10-02T20:49:03Z">
              <cr:user userId="S::jhlee@odu.edu::9668c452-acad-457e-a400-3a022bb2c466" userProvider="AD" userName="Lee, Jae H."/>
            </cr:reactionInfo>
          </cr:reaction>
        </cr:reactions>
      </w16:ext>
    </w16cex:extLst>
  </w16cex:commentExtensible>
  <w16cex:commentExtensible w16cex:durableId="1123DA64" w16cex:dateUtc="2025-09-29T13:32:00Z"/>
  <w16cex:commentExtensible w16cex:durableId="53B5EF31" w16cex:dateUtc="2025-09-29T17:12:00Z">
    <w16cex:extLst>
      <w16:ext w16:uri="{CE6994B0-6A32-4C9F-8C6B-6E91EDA988CE}">
        <cr:reactions xmlns:cr="http://schemas.microsoft.com/office/comments/2020/reactions">
          <cr:reaction reactionType="1">
            <cr:reactionInfo dateUtc="2025-10-02T20:49:02Z">
              <cr:user userId="S::jhlee@odu.edu::9668c452-acad-457e-a400-3a022bb2c466" userProvider="AD" userName="Lee, Jae H."/>
            </cr:reactionInfo>
          </cr:reaction>
        </cr:reactions>
      </w16:ext>
    </w16cex:extLst>
  </w16cex:commentExtensible>
  <w16cex:commentExtensible w16cex:durableId="5914CD2C" w16cex:dateUtc="2025-09-29T13:39:00Z"/>
  <w16cex:commentExtensible w16cex:durableId="71B173B1" w16cex:dateUtc="2025-09-29T17:14:00Z">
    <w16cex:extLst>
      <w16:ext w16:uri="{CE6994B0-6A32-4C9F-8C6B-6E91EDA988CE}">
        <cr:reactions xmlns:cr="http://schemas.microsoft.com/office/comments/2020/reactions">
          <cr:reaction reactionType="1">
            <cr:reactionInfo dateUtc="2025-10-02T20:49:01Z">
              <cr:user userId="S::jhlee@odu.edu::9668c452-acad-457e-a400-3a022bb2c466" userProvider="AD" userName="Lee, Jae H."/>
            </cr:reactionInfo>
          </cr:reaction>
        </cr:reactions>
      </w16:ext>
    </w16cex:extLst>
  </w16cex:commentExtensible>
  <w16cex:commentExtensible w16cex:durableId="1A431FD9" w16cex:dateUtc="2025-09-29T13:51:00Z"/>
  <w16cex:commentExtensible w16cex:durableId="7B2A274C" w16cex:dateUtc="2025-09-29T17:16:00Z">
    <w16cex:extLst>
      <w16:ext w16:uri="{CE6994B0-6A32-4C9F-8C6B-6E91EDA988CE}">
        <cr:reactions xmlns:cr="http://schemas.microsoft.com/office/comments/2020/reactions">
          <cr:reaction reactionType="1">
            <cr:reactionInfo dateUtc="2025-10-02T20:48:59Z">
              <cr:user userId="S::jhlee@odu.edu::9668c452-acad-457e-a400-3a022bb2c466" userProvider="AD" userName="Lee, Jae H."/>
            </cr:reactionInfo>
          </cr:reaction>
        </cr:reactions>
      </w16:ext>
    </w16cex:extLst>
  </w16cex:commentExtensible>
  <w16cex:commentExtensible w16cex:durableId="755BF47B" w16cex:dateUtc="2025-09-24T21:15:00Z"/>
  <w16cex:commentExtensible w16cex:durableId="69EA2A2C" w16cex:dateUtc="2025-09-29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E55037" w16cid:durableId="76A414F5"/>
  <w16cid:commentId w16cid:paraId="6042F564" w16cid:durableId="73C8F89F"/>
  <w16cid:commentId w16cid:paraId="16DC96C0" w16cid:durableId="3C6FD103"/>
  <w16cid:commentId w16cid:paraId="71D91E7A" w16cid:durableId="2A4C2B18"/>
  <w16cid:commentId w16cid:paraId="19AAAA77" w16cid:durableId="45FFBCE5"/>
  <w16cid:commentId w16cid:paraId="5BC7770C" w16cid:durableId="792FE717"/>
  <w16cid:commentId w16cid:paraId="430CE05E" w16cid:durableId="1858AA24"/>
  <w16cid:commentId w16cid:paraId="5927D82D" w16cid:durableId="7F675B98"/>
  <w16cid:commentId w16cid:paraId="2B3E81F0" w16cid:durableId="1123DA64"/>
  <w16cid:commentId w16cid:paraId="4D977B8E" w16cid:durableId="53B5EF31"/>
  <w16cid:commentId w16cid:paraId="41C345CF" w16cid:durableId="5914CD2C"/>
  <w16cid:commentId w16cid:paraId="73D85089" w16cid:durableId="71B173B1"/>
  <w16cid:commentId w16cid:paraId="51999DB2" w16cid:durableId="1A431FD9"/>
  <w16cid:commentId w16cid:paraId="4DEACEDB" w16cid:durableId="7B2A274C"/>
  <w16cid:commentId w16cid:paraId="6F1F64C6" w16cid:durableId="755BF47B"/>
  <w16cid:commentId w16cid:paraId="27C5DA02" w16cid:durableId="69EA2A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MT">
    <w:altName w:val="Arial"/>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B755F"/>
    <w:multiLevelType w:val="hybridMultilevel"/>
    <w:tmpl w:val="3948EA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65B7A02"/>
    <w:multiLevelType w:val="hybridMultilevel"/>
    <w:tmpl w:val="0280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857516"/>
    <w:multiLevelType w:val="hybridMultilevel"/>
    <w:tmpl w:val="1B6E9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D6747F"/>
    <w:multiLevelType w:val="hybridMultilevel"/>
    <w:tmpl w:val="FA066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483340"/>
    <w:multiLevelType w:val="hybridMultilevel"/>
    <w:tmpl w:val="72406D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4E5FE3"/>
    <w:multiLevelType w:val="hybridMultilevel"/>
    <w:tmpl w:val="C24E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651558"/>
    <w:multiLevelType w:val="hybridMultilevel"/>
    <w:tmpl w:val="66BEEC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D94521"/>
    <w:multiLevelType w:val="hybridMultilevel"/>
    <w:tmpl w:val="725A6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4669CA"/>
    <w:multiLevelType w:val="hybridMultilevel"/>
    <w:tmpl w:val="10E6B5E6"/>
    <w:lvl w:ilvl="0" w:tplc="04090001">
      <w:start w:val="1"/>
      <w:numFmt w:val="bullet"/>
      <w:lvlText w:val=""/>
      <w:lvlJc w:val="left"/>
      <w:pPr>
        <w:ind w:left="1440" w:hanging="360"/>
      </w:pPr>
      <w:rPr>
        <w:rFonts w:ascii="Symbol" w:hAnsi="Symbol" w:hint="default"/>
      </w:rPr>
    </w:lvl>
    <w:lvl w:ilvl="1" w:tplc="C49053F4">
      <w:numFmt w:val="bullet"/>
      <w:lvlText w:val="•"/>
      <w:lvlJc w:val="left"/>
      <w:pPr>
        <w:ind w:left="2660" w:hanging="8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CA1DFA"/>
    <w:multiLevelType w:val="hybridMultilevel"/>
    <w:tmpl w:val="7FFC5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B91EE5"/>
    <w:multiLevelType w:val="hybridMultilevel"/>
    <w:tmpl w:val="FEB28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5C3A2B"/>
    <w:multiLevelType w:val="hybridMultilevel"/>
    <w:tmpl w:val="A696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1B759D"/>
    <w:multiLevelType w:val="hybridMultilevel"/>
    <w:tmpl w:val="AEBE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80252"/>
    <w:multiLevelType w:val="multilevel"/>
    <w:tmpl w:val="827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661A4"/>
    <w:multiLevelType w:val="hybridMultilevel"/>
    <w:tmpl w:val="5CAC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F44DB0"/>
    <w:multiLevelType w:val="hybridMultilevel"/>
    <w:tmpl w:val="42D2F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A0F18"/>
    <w:multiLevelType w:val="hybridMultilevel"/>
    <w:tmpl w:val="7FDE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CD5707"/>
    <w:multiLevelType w:val="hybridMultilevel"/>
    <w:tmpl w:val="CF96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63397"/>
    <w:multiLevelType w:val="hybridMultilevel"/>
    <w:tmpl w:val="B9E4F1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A905E69"/>
    <w:multiLevelType w:val="hybridMultilevel"/>
    <w:tmpl w:val="78ACC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F7523F9"/>
    <w:multiLevelType w:val="hybridMultilevel"/>
    <w:tmpl w:val="4748F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136785"/>
    <w:multiLevelType w:val="hybridMultilevel"/>
    <w:tmpl w:val="506C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450DC9"/>
    <w:multiLevelType w:val="hybridMultilevel"/>
    <w:tmpl w:val="F2B47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5538368">
    <w:abstractNumId w:val="6"/>
  </w:num>
  <w:num w:numId="2" w16cid:durableId="1109393823">
    <w:abstractNumId w:val="24"/>
  </w:num>
  <w:num w:numId="3" w16cid:durableId="1235508438">
    <w:abstractNumId w:val="4"/>
  </w:num>
  <w:num w:numId="4" w16cid:durableId="1358849958">
    <w:abstractNumId w:val="14"/>
  </w:num>
  <w:num w:numId="5" w16cid:durableId="1360814148">
    <w:abstractNumId w:val="27"/>
  </w:num>
  <w:num w:numId="6" w16cid:durableId="139926102">
    <w:abstractNumId w:val="12"/>
  </w:num>
  <w:num w:numId="7" w16cid:durableId="1417089427">
    <w:abstractNumId w:val="29"/>
  </w:num>
  <w:num w:numId="8" w16cid:durableId="1519155383">
    <w:abstractNumId w:val="22"/>
  </w:num>
  <w:num w:numId="9" w16cid:durableId="1574781234">
    <w:abstractNumId w:val="0"/>
  </w:num>
  <w:num w:numId="10" w16cid:durableId="1644236163">
    <w:abstractNumId w:val="8"/>
  </w:num>
  <w:num w:numId="11" w16cid:durableId="1686980801">
    <w:abstractNumId w:val="13"/>
  </w:num>
  <w:num w:numId="12" w16cid:durableId="182670151">
    <w:abstractNumId w:val="9"/>
  </w:num>
  <w:num w:numId="13" w16cid:durableId="1851598287">
    <w:abstractNumId w:val="20"/>
  </w:num>
  <w:num w:numId="14" w16cid:durableId="1873882715">
    <w:abstractNumId w:val="10"/>
  </w:num>
  <w:num w:numId="15" w16cid:durableId="1905140362">
    <w:abstractNumId w:val="19"/>
  </w:num>
  <w:num w:numId="16" w16cid:durableId="2065329993">
    <w:abstractNumId w:val="11"/>
  </w:num>
  <w:num w:numId="17" w16cid:durableId="2065596412">
    <w:abstractNumId w:val="21"/>
  </w:num>
  <w:num w:numId="18" w16cid:durableId="218052472">
    <w:abstractNumId w:val="3"/>
  </w:num>
  <w:num w:numId="19" w16cid:durableId="333923073">
    <w:abstractNumId w:val="18"/>
  </w:num>
  <w:num w:numId="20" w16cid:durableId="39207659">
    <w:abstractNumId w:val="28"/>
  </w:num>
  <w:num w:numId="21" w16cid:durableId="415172056">
    <w:abstractNumId w:val="25"/>
  </w:num>
  <w:num w:numId="22" w16cid:durableId="479881585">
    <w:abstractNumId w:val="7"/>
  </w:num>
  <w:num w:numId="23" w16cid:durableId="549534448">
    <w:abstractNumId w:val="1"/>
  </w:num>
  <w:num w:numId="24" w16cid:durableId="616906816">
    <w:abstractNumId w:val="16"/>
  </w:num>
  <w:num w:numId="25" w16cid:durableId="628321553">
    <w:abstractNumId w:val="31"/>
  </w:num>
  <w:num w:numId="26" w16cid:durableId="635180142">
    <w:abstractNumId w:val="30"/>
  </w:num>
  <w:num w:numId="27" w16cid:durableId="671300637">
    <w:abstractNumId w:val="5"/>
  </w:num>
  <w:num w:numId="28" w16cid:durableId="672680405">
    <w:abstractNumId w:val="17"/>
  </w:num>
  <w:num w:numId="29" w16cid:durableId="79328524">
    <w:abstractNumId w:val="15"/>
  </w:num>
  <w:num w:numId="30" w16cid:durableId="83261423">
    <w:abstractNumId w:val="26"/>
  </w:num>
  <w:num w:numId="31" w16cid:durableId="87897408">
    <w:abstractNumId w:val="2"/>
  </w:num>
  <w:num w:numId="32" w16cid:durableId="89982636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uper, Taryn T.">
    <w15:presenceInfo w15:providerId="AD" w15:userId="S::cupertt@odu.edu::72145d5a-9e67-47c2-be5c-2bd0d754e02e"/>
  </w15:person>
  <w15:person w15:author="Ghorbanniahassankiad, Arash">
    <w15:presenceInfo w15:providerId="AD" w15:userId="S::aghorban@odu.edu::13d8482f-9d88-488a-8544-41f594cdb80a"/>
  </w15:person>
  <w15:person w15:author="Witherow, Megan A.">
    <w15:presenceInfo w15:providerId="AD" w15:userId="S::mwithero@odu.edu::84c569ba-dfed-4221-8a4a-f07783c28bcb"/>
  </w15:person>
  <w15:person w15:author="Lee, Jae H.">
    <w15:presenceInfo w15:providerId="AD" w15:userId="S::jhlee@odu.edu::9668c452-acad-457e-a400-3a022bb2c4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189"/>
    <w:rsid w:val="00052F4E"/>
    <w:rsid w:val="0006063C"/>
    <w:rsid w:val="00060F27"/>
    <w:rsid w:val="00067A64"/>
    <w:rsid w:val="00072D36"/>
    <w:rsid w:val="00085845"/>
    <w:rsid w:val="000C0D0A"/>
    <w:rsid w:val="000C3091"/>
    <w:rsid w:val="000D2697"/>
    <w:rsid w:val="000D3590"/>
    <w:rsid w:val="000D5FAC"/>
    <w:rsid w:val="000E1DE6"/>
    <w:rsid w:val="000E7A37"/>
    <w:rsid w:val="000F04DB"/>
    <w:rsid w:val="001112BE"/>
    <w:rsid w:val="00116D77"/>
    <w:rsid w:val="00120EE6"/>
    <w:rsid w:val="001253F6"/>
    <w:rsid w:val="00141BF0"/>
    <w:rsid w:val="001435E7"/>
    <w:rsid w:val="001473F1"/>
    <w:rsid w:val="0015074B"/>
    <w:rsid w:val="00151C37"/>
    <w:rsid w:val="00153A09"/>
    <w:rsid w:val="00155C05"/>
    <w:rsid w:val="00156458"/>
    <w:rsid w:val="0017204F"/>
    <w:rsid w:val="00176B91"/>
    <w:rsid w:val="001777BC"/>
    <w:rsid w:val="0018266D"/>
    <w:rsid w:val="00184F87"/>
    <w:rsid w:val="00197B23"/>
    <w:rsid w:val="001C6F8B"/>
    <w:rsid w:val="001D347C"/>
    <w:rsid w:val="001D72A1"/>
    <w:rsid w:val="001E6866"/>
    <w:rsid w:val="001E78AB"/>
    <w:rsid w:val="001F1F01"/>
    <w:rsid w:val="001F74CE"/>
    <w:rsid w:val="0020013E"/>
    <w:rsid w:val="002008DD"/>
    <w:rsid w:val="00203242"/>
    <w:rsid w:val="0021320D"/>
    <w:rsid w:val="00213801"/>
    <w:rsid w:val="002177BC"/>
    <w:rsid w:val="00220691"/>
    <w:rsid w:val="00220B8B"/>
    <w:rsid w:val="0023769A"/>
    <w:rsid w:val="0024164B"/>
    <w:rsid w:val="00241F7C"/>
    <w:rsid w:val="00244853"/>
    <w:rsid w:val="00277A8D"/>
    <w:rsid w:val="00283180"/>
    <w:rsid w:val="00287387"/>
    <w:rsid w:val="002961CD"/>
    <w:rsid w:val="0029639D"/>
    <w:rsid w:val="002A5A31"/>
    <w:rsid w:val="002A73BF"/>
    <w:rsid w:val="002B2466"/>
    <w:rsid w:val="002B7AAD"/>
    <w:rsid w:val="002E2BD4"/>
    <w:rsid w:val="002E3972"/>
    <w:rsid w:val="00301362"/>
    <w:rsid w:val="00305A8E"/>
    <w:rsid w:val="00313F54"/>
    <w:rsid w:val="00320BBB"/>
    <w:rsid w:val="003223A3"/>
    <w:rsid w:val="0032342E"/>
    <w:rsid w:val="00326F90"/>
    <w:rsid w:val="00332874"/>
    <w:rsid w:val="00347615"/>
    <w:rsid w:val="00351DE0"/>
    <w:rsid w:val="00354BE0"/>
    <w:rsid w:val="00355CC8"/>
    <w:rsid w:val="00365667"/>
    <w:rsid w:val="0037151E"/>
    <w:rsid w:val="0037212D"/>
    <w:rsid w:val="003728CB"/>
    <w:rsid w:val="00374C5D"/>
    <w:rsid w:val="00382481"/>
    <w:rsid w:val="003849B4"/>
    <w:rsid w:val="00384C3C"/>
    <w:rsid w:val="00393858"/>
    <w:rsid w:val="0039461A"/>
    <w:rsid w:val="003A1F2A"/>
    <w:rsid w:val="003A595B"/>
    <w:rsid w:val="003A78CD"/>
    <w:rsid w:val="003B19C6"/>
    <w:rsid w:val="003E14C5"/>
    <w:rsid w:val="003F16D7"/>
    <w:rsid w:val="003F4327"/>
    <w:rsid w:val="003F5C78"/>
    <w:rsid w:val="003F63A1"/>
    <w:rsid w:val="003F7033"/>
    <w:rsid w:val="00410D23"/>
    <w:rsid w:val="00415B03"/>
    <w:rsid w:val="00421981"/>
    <w:rsid w:val="00421B00"/>
    <w:rsid w:val="0042656C"/>
    <w:rsid w:val="004436E4"/>
    <w:rsid w:val="004439DB"/>
    <w:rsid w:val="0044578A"/>
    <w:rsid w:val="00451CBB"/>
    <w:rsid w:val="00452149"/>
    <w:rsid w:val="0045651A"/>
    <w:rsid w:val="00473BCC"/>
    <w:rsid w:val="00491492"/>
    <w:rsid w:val="00494625"/>
    <w:rsid w:val="00496F64"/>
    <w:rsid w:val="004A2FF3"/>
    <w:rsid w:val="004A6896"/>
    <w:rsid w:val="004A7737"/>
    <w:rsid w:val="004B5FB2"/>
    <w:rsid w:val="004C0487"/>
    <w:rsid w:val="004C487B"/>
    <w:rsid w:val="004C6926"/>
    <w:rsid w:val="004E2828"/>
    <w:rsid w:val="004E5366"/>
    <w:rsid w:val="005000ED"/>
    <w:rsid w:val="00507E40"/>
    <w:rsid w:val="005104A9"/>
    <w:rsid w:val="00514661"/>
    <w:rsid w:val="0052041E"/>
    <w:rsid w:val="00527056"/>
    <w:rsid w:val="005319A2"/>
    <w:rsid w:val="005460D7"/>
    <w:rsid w:val="00550034"/>
    <w:rsid w:val="005503C0"/>
    <w:rsid w:val="00550D4D"/>
    <w:rsid w:val="00553529"/>
    <w:rsid w:val="0056352A"/>
    <w:rsid w:val="00563C89"/>
    <w:rsid w:val="00565E59"/>
    <w:rsid w:val="00566D3D"/>
    <w:rsid w:val="00573701"/>
    <w:rsid w:val="0057652E"/>
    <w:rsid w:val="00585AA8"/>
    <w:rsid w:val="00594F33"/>
    <w:rsid w:val="00595275"/>
    <w:rsid w:val="00597598"/>
    <w:rsid w:val="005A0F88"/>
    <w:rsid w:val="005A7EE1"/>
    <w:rsid w:val="005B5DD9"/>
    <w:rsid w:val="005C5A1D"/>
    <w:rsid w:val="005C7F0C"/>
    <w:rsid w:val="005E4A16"/>
    <w:rsid w:val="005E515D"/>
    <w:rsid w:val="005F1A02"/>
    <w:rsid w:val="005F1DB8"/>
    <w:rsid w:val="005F2980"/>
    <w:rsid w:val="0060605C"/>
    <w:rsid w:val="0062344C"/>
    <w:rsid w:val="0063684F"/>
    <w:rsid w:val="00641984"/>
    <w:rsid w:val="00644905"/>
    <w:rsid w:val="006454E1"/>
    <w:rsid w:val="006670AA"/>
    <w:rsid w:val="006705C7"/>
    <w:rsid w:val="006720DA"/>
    <w:rsid w:val="00675C5A"/>
    <w:rsid w:val="0068226E"/>
    <w:rsid w:val="00684C00"/>
    <w:rsid w:val="00686C79"/>
    <w:rsid w:val="00697128"/>
    <w:rsid w:val="00697346"/>
    <w:rsid w:val="006A3CDA"/>
    <w:rsid w:val="006B78EE"/>
    <w:rsid w:val="006C0C3B"/>
    <w:rsid w:val="006C6C8C"/>
    <w:rsid w:val="006D1031"/>
    <w:rsid w:val="006E3608"/>
    <w:rsid w:val="006F5EF1"/>
    <w:rsid w:val="006F744A"/>
    <w:rsid w:val="006F7894"/>
    <w:rsid w:val="00704C65"/>
    <w:rsid w:val="00705EC5"/>
    <w:rsid w:val="00711A00"/>
    <w:rsid w:val="00712C29"/>
    <w:rsid w:val="00727D5E"/>
    <w:rsid w:val="00732719"/>
    <w:rsid w:val="00735F35"/>
    <w:rsid w:val="00760042"/>
    <w:rsid w:val="00760EF6"/>
    <w:rsid w:val="00767443"/>
    <w:rsid w:val="00792111"/>
    <w:rsid w:val="0079281D"/>
    <w:rsid w:val="0079503C"/>
    <w:rsid w:val="007969D2"/>
    <w:rsid w:val="007A239D"/>
    <w:rsid w:val="007A60CC"/>
    <w:rsid w:val="007C1897"/>
    <w:rsid w:val="007E05AE"/>
    <w:rsid w:val="007E1C69"/>
    <w:rsid w:val="007F239A"/>
    <w:rsid w:val="007F6B71"/>
    <w:rsid w:val="00814C35"/>
    <w:rsid w:val="00831CB1"/>
    <w:rsid w:val="00832435"/>
    <w:rsid w:val="0083274B"/>
    <w:rsid w:val="00832C3A"/>
    <w:rsid w:val="0083621B"/>
    <w:rsid w:val="0084565A"/>
    <w:rsid w:val="00847449"/>
    <w:rsid w:val="00877AD4"/>
    <w:rsid w:val="008829F6"/>
    <w:rsid w:val="00887110"/>
    <w:rsid w:val="00887521"/>
    <w:rsid w:val="00890F41"/>
    <w:rsid w:val="00894304"/>
    <w:rsid w:val="008A4788"/>
    <w:rsid w:val="008A5B19"/>
    <w:rsid w:val="008A6DC5"/>
    <w:rsid w:val="008C6C9A"/>
    <w:rsid w:val="008D6D05"/>
    <w:rsid w:val="008E5EC0"/>
    <w:rsid w:val="008F44D0"/>
    <w:rsid w:val="008F49BD"/>
    <w:rsid w:val="0090114F"/>
    <w:rsid w:val="00903EB6"/>
    <w:rsid w:val="00906B79"/>
    <w:rsid w:val="0091460F"/>
    <w:rsid w:val="00917521"/>
    <w:rsid w:val="009205D3"/>
    <w:rsid w:val="009322C8"/>
    <w:rsid w:val="00943D98"/>
    <w:rsid w:val="00944FCE"/>
    <w:rsid w:val="00946EE7"/>
    <w:rsid w:val="0095126B"/>
    <w:rsid w:val="009550E2"/>
    <w:rsid w:val="00957678"/>
    <w:rsid w:val="009715D6"/>
    <w:rsid w:val="00974870"/>
    <w:rsid w:val="00987805"/>
    <w:rsid w:val="00992833"/>
    <w:rsid w:val="009C18F9"/>
    <w:rsid w:val="009C29FC"/>
    <w:rsid w:val="009C77BF"/>
    <w:rsid w:val="009F6BD4"/>
    <w:rsid w:val="00A02C46"/>
    <w:rsid w:val="00A1016E"/>
    <w:rsid w:val="00A15C4A"/>
    <w:rsid w:val="00A438A0"/>
    <w:rsid w:val="00A43E6E"/>
    <w:rsid w:val="00A51D03"/>
    <w:rsid w:val="00A5581F"/>
    <w:rsid w:val="00A559E4"/>
    <w:rsid w:val="00A60488"/>
    <w:rsid w:val="00A72212"/>
    <w:rsid w:val="00A73463"/>
    <w:rsid w:val="00A74678"/>
    <w:rsid w:val="00A746F4"/>
    <w:rsid w:val="00A8196D"/>
    <w:rsid w:val="00A935DA"/>
    <w:rsid w:val="00A939BA"/>
    <w:rsid w:val="00A93B21"/>
    <w:rsid w:val="00A942B4"/>
    <w:rsid w:val="00A9515B"/>
    <w:rsid w:val="00A97DB9"/>
    <w:rsid w:val="00AA1D8D"/>
    <w:rsid w:val="00AA3141"/>
    <w:rsid w:val="00AA43AC"/>
    <w:rsid w:val="00AA562F"/>
    <w:rsid w:val="00AA79E7"/>
    <w:rsid w:val="00AB0153"/>
    <w:rsid w:val="00AB19F8"/>
    <w:rsid w:val="00AB625A"/>
    <w:rsid w:val="00AB6E3F"/>
    <w:rsid w:val="00AC6B64"/>
    <w:rsid w:val="00AD5089"/>
    <w:rsid w:val="00AF4A19"/>
    <w:rsid w:val="00B019EC"/>
    <w:rsid w:val="00B122EB"/>
    <w:rsid w:val="00B243AF"/>
    <w:rsid w:val="00B269B6"/>
    <w:rsid w:val="00B26CB6"/>
    <w:rsid w:val="00B31E52"/>
    <w:rsid w:val="00B36CE1"/>
    <w:rsid w:val="00B371DA"/>
    <w:rsid w:val="00B47730"/>
    <w:rsid w:val="00B556DF"/>
    <w:rsid w:val="00B72615"/>
    <w:rsid w:val="00B738A7"/>
    <w:rsid w:val="00B83823"/>
    <w:rsid w:val="00BA2A48"/>
    <w:rsid w:val="00BA7692"/>
    <w:rsid w:val="00BA7DD3"/>
    <w:rsid w:val="00BB645B"/>
    <w:rsid w:val="00BC1A7B"/>
    <w:rsid w:val="00BC6310"/>
    <w:rsid w:val="00BD18F3"/>
    <w:rsid w:val="00BE0688"/>
    <w:rsid w:val="00BE2BA5"/>
    <w:rsid w:val="00BE36B7"/>
    <w:rsid w:val="00BF55A6"/>
    <w:rsid w:val="00C04AE5"/>
    <w:rsid w:val="00C0782D"/>
    <w:rsid w:val="00C100B9"/>
    <w:rsid w:val="00C11C9B"/>
    <w:rsid w:val="00C15F18"/>
    <w:rsid w:val="00C17E16"/>
    <w:rsid w:val="00C22344"/>
    <w:rsid w:val="00C274F3"/>
    <w:rsid w:val="00C27DAF"/>
    <w:rsid w:val="00C32006"/>
    <w:rsid w:val="00C32534"/>
    <w:rsid w:val="00C562D7"/>
    <w:rsid w:val="00C62ACF"/>
    <w:rsid w:val="00C6728F"/>
    <w:rsid w:val="00C67859"/>
    <w:rsid w:val="00C7002D"/>
    <w:rsid w:val="00C77AA0"/>
    <w:rsid w:val="00C77E29"/>
    <w:rsid w:val="00C931E1"/>
    <w:rsid w:val="00CB0664"/>
    <w:rsid w:val="00CC0DFD"/>
    <w:rsid w:val="00CC224C"/>
    <w:rsid w:val="00CD3A2F"/>
    <w:rsid w:val="00CE0C4F"/>
    <w:rsid w:val="00D24FDB"/>
    <w:rsid w:val="00D371A2"/>
    <w:rsid w:val="00D40488"/>
    <w:rsid w:val="00D40AFB"/>
    <w:rsid w:val="00D40D39"/>
    <w:rsid w:val="00D52F63"/>
    <w:rsid w:val="00D600BC"/>
    <w:rsid w:val="00D63659"/>
    <w:rsid w:val="00D71311"/>
    <w:rsid w:val="00D72E6B"/>
    <w:rsid w:val="00D72F5A"/>
    <w:rsid w:val="00D83ACE"/>
    <w:rsid w:val="00D86A30"/>
    <w:rsid w:val="00D90507"/>
    <w:rsid w:val="00D9409E"/>
    <w:rsid w:val="00DB05C6"/>
    <w:rsid w:val="00DB76B2"/>
    <w:rsid w:val="00DC144A"/>
    <w:rsid w:val="00DD3759"/>
    <w:rsid w:val="00DE2035"/>
    <w:rsid w:val="00DE29FC"/>
    <w:rsid w:val="00DE2B33"/>
    <w:rsid w:val="00DE41C5"/>
    <w:rsid w:val="00DF2471"/>
    <w:rsid w:val="00E04DC3"/>
    <w:rsid w:val="00E10CEA"/>
    <w:rsid w:val="00E21FA0"/>
    <w:rsid w:val="00E21FC5"/>
    <w:rsid w:val="00E23EF5"/>
    <w:rsid w:val="00E40B7F"/>
    <w:rsid w:val="00E472CD"/>
    <w:rsid w:val="00E50913"/>
    <w:rsid w:val="00E52ADC"/>
    <w:rsid w:val="00E56FBA"/>
    <w:rsid w:val="00E72F28"/>
    <w:rsid w:val="00E7366E"/>
    <w:rsid w:val="00E73F73"/>
    <w:rsid w:val="00E743E6"/>
    <w:rsid w:val="00E85530"/>
    <w:rsid w:val="00EA0FA9"/>
    <w:rsid w:val="00EB1246"/>
    <w:rsid w:val="00EB14F7"/>
    <w:rsid w:val="00EB21F7"/>
    <w:rsid w:val="00EB3490"/>
    <w:rsid w:val="00ED05C9"/>
    <w:rsid w:val="00ED326B"/>
    <w:rsid w:val="00EE1656"/>
    <w:rsid w:val="00EE27ED"/>
    <w:rsid w:val="00EF1D31"/>
    <w:rsid w:val="00EF36F8"/>
    <w:rsid w:val="00EF42F2"/>
    <w:rsid w:val="00EF472D"/>
    <w:rsid w:val="00EF574F"/>
    <w:rsid w:val="00F0051E"/>
    <w:rsid w:val="00F078D4"/>
    <w:rsid w:val="00F151E5"/>
    <w:rsid w:val="00F23DAB"/>
    <w:rsid w:val="00F31626"/>
    <w:rsid w:val="00F42AFE"/>
    <w:rsid w:val="00F46F97"/>
    <w:rsid w:val="00F5094C"/>
    <w:rsid w:val="00F75843"/>
    <w:rsid w:val="00F767B3"/>
    <w:rsid w:val="00F773FC"/>
    <w:rsid w:val="00F8589A"/>
    <w:rsid w:val="00F91610"/>
    <w:rsid w:val="00F92BD3"/>
    <w:rsid w:val="00F92E09"/>
    <w:rsid w:val="00F9588A"/>
    <w:rsid w:val="00F96D62"/>
    <w:rsid w:val="00FA14E2"/>
    <w:rsid w:val="00FA25EA"/>
    <w:rsid w:val="00FA55A6"/>
    <w:rsid w:val="00FB7710"/>
    <w:rsid w:val="00FC06E9"/>
    <w:rsid w:val="00FC472F"/>
    <w:rsid w:val="00FC693F"/>
    <w:rsid w:val="00FD315C"/>
    <w:rsid w:val="019F34DD"/>
    <w:rsid w:val="01BF0CD4"/>
    <w:rsid w:val="07379150"/>
    <w:rsid w:val="0CA58A41"/>
    <w:rsid w:val="10E721F7"/>
    <w:rsid w:val="112F851C"/>
    <w:rsid w:val="11DE66F1"/>
    <w:rsid w:val="14BB22B6"/>
    <w:rsid w:val="14C33545"/>
    <w:rsid w:val="14ECF9A8"/>
    <w:rsid w:val="171B3200"/>
    <w:rsid w:val="17A348B9"/>
    <w:rsid w:val="19366239"/>
    <w:rsid w:val="195CB613"/>
    <w:rsid w:val="1A733917"/>
    <w:rsid w:val="1A9C447E"/>
    <w:rsid w:val="1CAA6D16"/>
    <w:rsid w:val="1CE6D61D"/>
    <w:rsid w:val="1DD7C820"/>
    <w:rsid w:val="1F32E532"/>
    <w:rsid w:val="24B0C068"/>
    <w:rsid w:val="290D1874"/>
    <w:rsid w:val="2D003DB8"/>
    <w:rsid w:val="2D1E13DB"/>
    <w:rsid w:val="2DC1545C"/>
    <w:rsid w:val="2DFAB76A"/>
    <w:rsid w:val="2E44EC5D"/>
    <w:rsid w:val="2F324E56"/>
    <w:rsid w:val="34B4DE81"/>
    <w:rsid w:val="360C79A3"/>
    <w:rsid w:val="363EA718"/>
    <w:rsid w:val="379CEE60"/>
    <w:rsid w:val="380F843D"/>
    <w:rsid w:val="39D1AAA2"/>
    <w:rsid w:val="3B9D58EB"/>
    <w:rsid w:val="3C274B87"/>
    <w:rsid w:val="3D298D6D"/>
    <w:rsid w:val="3D3B93BB"/>
    <w:rsid w:val="3D908C55"/>
    <w:rsid w:val="3FF53742"/>
    <w:rsid w:val="445EFE6A"/>
    <w:rsid w:val="490D8BC7"/>
    <w:rsid w:val="49B736E8"/>
    <w:rsid w:val="4C0C0550"/>
    <w:rsid w:val="4F0213A1"/>
    <w:rsid w:val="4F1363EC"/>
    <w:rsid w:val="50E2697B"/>
    <w:rsid w:val="5287077A"/>
    <w:rsid w:val="550655A0"/>
    <w:rsid w:val="55BB1BAB"/>
    <w:rsid w:val="583E5A72"/>
    <w:rsid w:val="59AC8421"/>
    <w:rsid w:val="5AB63D18"/>
    <w:rsid w:val="60D43F2E"/>
    <w:rsid w:val="67299741"/>
    <w:rsid w:val="6A85F725"/>
    <w:rsid w:val="6C664A4A"/>
    <w:rsid w:val="7489D147"/>
    <w:rsid w:val="7533E413"/>
    <w:rsid w:val="76EF15C0"/>
    <w:rsid w:val="794DF2B3"/>
    <w:rsid w:val="7AAAE039"/>
    <w:rsid w:val="7E062A42"/>
    <w:rsid w:val="7E7176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9D19FA2F-7003-45F0-944B-DBDBE466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DB"/>
    <w:pPr>
      <w:spacing w:after="0" w:line="240" w:lineRule="auto"/>
      <w:ind w:firstLine="720"/>
    </w:pPr>
    <w:rPr>
      <w:rFonts w:ascii="Times New Roman" w:eastAsia="Times New Roman" w:hAnsi="Times New Roman" w:cs="Times New Roman"/>
      <w:sz w:val="20"/>
      <w:szCs w:val="24"/>
    </w:rPr>
  </w:style>
  <w:style w:type="paragraph" w:styleId="Heading1">
    <w:name w:val="heading 1"/>
    <w:basedOn w:val="Normal"/>
    <w:next w:val="Normal"/>
    <w:link w:val="Heading1Char"/>
    <w:uiPriority w:val="9"/>
    <w:qFormat/>
    <w:rsid w:val="004439DB"/>
    <w:pPr>
      <w:keepNext/>
      <w:keepLines/>
      <w:spacing w:before="480"/>
      <w:outlineLvl w:val="0"/>
    </w:pPr>
    <w:rPr>
      <w:rFonts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39DB"/>
    <w:rPr>
      <w:rFonts w:ascii="Times New Roman" w:eastAsiaTheme="majorEastAsia" w:hAnsi="Times New Roman"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7"/>
      </w:numPr>
      <w:contextualSpacing/>
    </w:pPr>
  </w:style>
  <w:style w:type="paragraph" w:styleId="ListNumber">
    <w:name w:val="List Number"/>
    <w:basedOn w:val="Normal"/>
    <w:uiPriority w:val="99"/>
    <w:unhideWhenUsed/>
    <w:rsid w:val="00326F90"/>
    <w:pPr>
      <w:numPr>
        <w:numId w:val="22"/>
      </w:numPr>
      <w:contextualSpacing/>
    </w:pPr>
  </w:style>
  <w:style w:type="paragraph" w:styleId="ListNumber2">
    <w:name w:val="List Number 2"/>
    <w:basedOn w:val="Normal"/>
    <w:uiPriority w:val="99"/>
    <w:unhideWhenUsed/>
    <w:rsid w:val="0029639D"/>
    <w:pPr>
      <w:numPr>
        <w:numId w:val="18"/>
      </w:numPr>
      <w:contextualSpacing/>
    </w:pPr>
  </w:style>
  <w:style w:type="paragraph" w:styleId="ListNumber3">
    <w:name w:val="List Number 3"/>
    <w:basedOn w:val="Normal"/>
    <w:uiPriority w:val="99"/>
    <w:unhideWhenUsed/>
    <w:rsid w:val="0029639D"/>
    <w:pPr>
      <w:numPr>
        <w:numId w:val="3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20EE6"/>
    <w:pPr>
      <w:spacing w:before="100" w:beforeAutospacing="1" w:after="100" w:afterAutospacing="1"/>
    </w:pPr>
    <w:rPr>
      <w:sz w:val="24"/>
    </w:rPr>
  </w:style>
  <w:style w:type="character" w:customStyle="1" w:styleId="fontstyle01">
    <w:name w:val="fontstyle01"/>
    <w:basedOn w:val="DefaultParagraphFont"/>
    <w:rsid w:val="00594F33"/>
    <w:rPr>
      <w:rFonts w:ascii="ArialMT" w:hAnsi="ArialMT" w:hint="default"/>
      <w:b w:val="0"/>
      <w:bCs w:val="0"/>
      <w:i w:val="0"/>
      <w:iCs w:val="0"/>
      <w:color w:val="333333"/>
      <w:sz w:val="18"/>
      <w:szCs w:val="18"/>
    </w:rPr>
  </w:style>
  <w:style w:type="character" w:styleId="Hyperlink">
    <w:name w:val="Hyperlink"/>
    <w:basedOn w:val="DefaultParagraphFont"/>
    <w:uiPriority w:val="99"/>
    <w:unhideWhenUsed/>
    <w:rsid w:val="00F5094C"/>
    <w:rPr>
      <w:color w:val="0000FF" w:themeColor="hyperlink"/>
      <w:u w:val="single"/>
    </w:rPr>
  </w:style>
  <w:style w:type="character" w:styleId="UnresolvedMention">
    <w:name w:val="Unresolved Mention"/>
    <w:basedOn w:val="DefaultParagraphFont"/>
    <w:uiPriority w:val="99"/>
    <w:semiHidden/>
    <w:unhideWhenUsed/>
    <w:rsid w:val="00F5094C"/>
    <w:rPr>
      <w:color w:val="605E5C"/>
      <w:shd w:val="clear" w:color="auto" w:fill="E1DFDD"/>
    </w:rPr>
  </w:style>
  <w:style w:type="character" w:styleId="FollowedHyperlink">
    <w:name w:val="FollowedHyperlink"/>
    <w:basedOn w:val="DefaultParagraphFont"/>
    <w:uiPriority w:val="99"/>
    <w:semiHidden/>
    <w:unhideWhenUsed/>
    <w:rsid w:val="00B83823"/>
    <w:rPr>
      <w:color w:val="800080" w:themeColor="followedHyperlink"/>
      <w:u w:val="single"/>
    </w:rPr>
  </w:style>
  <w:style w:type="paragraph" w:styleId="CommentText">
    <w:name w:val="annotation text"/>
    <w:basedOn w:val="Normal"/>
    <w:link w:val="CommentTextChar"/>
    <w:uiPriority w:val="99"/>
    <w:unhideWhenUsed/>
    <w:rsid w:val="00C32534"/>
    <w:rPr>
      <w:szCs w:val="20"/>
    </w:rPr>
  </w:style>
  <w:style w:type="character" w:customStyle="1" w:styleId="CommentTextChar">
    <w:name w:val="Comment Text Char"/>
    <w:basedOn w:val="DefaultParagraphFont"/>
    <w:link w:val="CommentText"/>
    <w:uiPriority w:val="99"/>
    <w:rsid w:val="00C32534"/>
    <w:rPr>
      <w:rFonts w:ascii="Trebuchet MS" w:hAnsi="Trebuchet MS"/>
      <w:sz w:val="20"/>
      <w:szCs w:val="20"/>
    </w:rPr>
  </w:style>
  <w:style w:type="character" w:styleId="CommentReference">
    <w:name w:val="annotation reference"/>
    <w:basedOn w:val="DefaultParagraphFont"/>
    <w:uiPriority w:val="99"/>
    <w:semiHidden/>
    <w:unhideWhenUsed/>
    <w:rsid w:val="00C32534"/>
    <w:rPr>
      <w:sz w:val="16"/>
      <w:szCs w:val="16"/>
    </w:rPr>
  </w:style>
  <w:style w:type="paragraph" w:styleId="CommentSubject">
    <w:name w:val="annotation subject"/>
    <w:basedOn w:val="CommentText"/>
    <w:next w:val="CommentText"/>
    <w:link w:val="CommentSubjectChar"/>
    <w:uiPriority w:val="99"/>
    <w:semiHidden/>
    <w:unhideWhenUsed/>
    <w:rsid w:val="00A51D03"/>
    <w:rPr>
      <w:b/>
      <w:bCs/>
    </w:rPr>
  </w:style>
  <w:style w:type="character" w:customStyle="1" w:styleId="CommentSubjectChar">
    <w:name w:val="Comment Subject Char"/>
    <w:basedOn w:val="CommentTextChar"/>
    <w:link w:val="CommentSubject"/>
    <w:uiPriority w:val="99"/>
    <w:semiHidden/>
    <w:rsid w:val="00A51D03"/>
    <w:rPr>
      <w:rFonts w:ascii="Trebuchet MS" w:hAnsi="Trebuchet MS"/>
      <w:b/>
      <w:bCs/>
      <w:sz w:val="20"/>
      <w:szCs w:val="20"/>
    </w:rPr>
  </w:style>
  <w:style w:type="character" w:customStyle="1" w:styleId="apple-converted-space">
    <w:name w:val="apple-converted-space"/>
    <w:basedOn w:val="DefaultParagraphFont"/>
    <w:rsid w:val="00E21FA0"/>
  </w:style>
  <w:style w:type="paragraph" w:styleId="Revision">
    <w:name w:val="Revision"/>
    <w:hidden/>
    <w:uiPriority w:val="99"/>
    <w:semiHidden/>
    <w:rsid w:val="008F44D0"/>
    <w:pPr>
      <w:spacing w:after="0" w:line="240" w:lineRule="auto"/>
    </w:pPr>
    <w:rPr>
      <w:rFonts w:ascii="Trebuchet MS" w:hAnsi="Trebuchet MS"/>
      <w:sz w:val="20"/>
    </w:rPr>
  </w:style>
  <w:style w:type="paragraph" w:styleId="HTMLPreformatted">
    <w:name w:val="HTML Preformatted"/>
    <w:basedOn w:val="Normal"/>
    <w:link w:val="HTMLPreformattedChar"/>
    <w:uiPriority w:val="99"/>
    <w:semiHidden/>
    <w:unhideWhenUsed/>
    <w:rsid w:val="0079281D"/>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79281D"/>
    <w:rPr>
      <w:rFonts w:ascii="Consolas" w:eastAsia="Times New Roman"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horban@odu.edu" TargetMode="External"/><Relationship Id="rId13" Type="http://schemas.openxmlformats.org/officeDocument/2006/relationships/hyperlink" Target="https://www.webofscience.com/wos/alldb/summary/0a8558af-79f1-45da-80df-bb6ad31b56c3-017c95ca7c/relevance/1"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pmc.ncbi.nlm.nih.gov/articles/PMC6434870/"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amstar.ca/Amstar_Checklis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575B5B07D72E49A52211EF6D6D772D" ma:contentTypeVersion="11" ma:contentTypeDescription="Create a new document." ma:contentTypeScope="" ma:versionID="96a10c0fabb496e69112f4a984712527">
  <xsd:schema xmlns:xsd="http://www.w3.org/2001/XMLSchema" xmlns:xs="http://www.w3.org/2001/XMLSchema" xmlns:p="http://schemas.microsoft.com/office/2006/metadata/properties" xmlns:ns2="9c2df794-1702-4df2-8b14-d3b4de22fe23" xmlns:ns3="49f61829-047f-4161-a58a-c1e92e3b375c" targetNamespace="http://schemas.microsoft.com/office/2006/metadata/properties" ma:root="true" ma:fieldsID="82d24b2f775f109a0fdca7fbe67ab2a7" ns2:_="" ns3:_="">
    <xsd:import namespace="9c2df794-1702-4df2-8b14-d3b4de22fe23"/>
    <xsd:import namespace="49f61829-047f-4161-a58a-c1e92e3b37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df794-1702-4df2-8b14-d3b4de22f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c694fdd-f828-4cf4-9107-e290f42f890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f61829-047f-4161-a58a-c1e92e3b375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c0cfad-4be5-4c5e-813c-288bddb1d582}" ma:internalName="TaxCatchAll" ma:showField="CatchAllData" ma:web="49f61829-047f-4161-a58a-c1e92e3b37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9f61829-047f-4161-a58a-c1e92e3b375c" xsi:nil="true"/>
    <lcf76f155ced4ddcb4097134ff3c332f xmlns="9c2df794-1702-4df2-8b14-d3b4de22fe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36E342-577E-44B6-904E-7F857EEC046C}">
  <ds:schemaRefs>
    <ds:schemaRef ds:uri="http://schemas.microsoft.com/sharepoint/v3/contenttype/forms"/>
  </ds:schemaRefs>
</ds:datastoreItem>
</file>

<file path=customXml/itemProps2.xml><?xml version="1.0" encoding="utf-8"?>
<ds:datastoreItem xmlns:ds="http://schemas.openxmlformats.org/officeDocument/2006/customXml" ds:itemID="{D15983EB-0A0C-4753-A81D-7312FA8AA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2df794-1702-4df2-8b14-d3b4de22fe23"/>
    <ds:schemaRef ds:uri="49f61829-047f-4161-a58a-c1e92e3b37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6F72A1-DE6B-4560-8478-5B01C722F871}">
  <ds:schemaRefs>
    <ds:schemaRef ds:uri="http://schemas.microsoft.com/office/2006/metadata/properties"/>
    <ds:schemaRef ds:uri="http://schemas.microsoft.com/office/infopath/2007/PartnerControls"/>
    <ds:schemaRef ds:uri="49f61829-047f-4161-a58a-c1e92e3b375c"/>
    <ds:schemaRef ds:uri="9c2df794-1702-4df2-8b14-d3b4de22fe23"/>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4499</Words>
  <Characters>25648</Characters>
  <Application>Microsoft Office Word</Application>
  <DocSecurity>0</DocSecurity>
  <Lines>213</Lines>
  <Paragraphs>60</Paragraphs>
  <ScaleCrop>false</ScaleCrop>
  <Manager/>
  <Company/>
  <LinksUpToDate>false</LinksUpToDate>
  <CharactersWithSpaces>30087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Ghorbanniahassankiad, Arash</cp:lastModifiedBy>
  <cp:revision>23</cp:revision>
  <dcterms:created xsi:type="dcterms:W3CDTF">2013-12-24T02:15:00Z</dcterms:created>
  <dcterms:modified xsi:type="dcterms:W3CDTF">2026-07-22T16:55:00Z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0x010100D7575B5B07D72E49A52211EF6D6D772D</vt:lpwstr>
  </property>
  <property fmtid="{D5CDD505-2E9C-101B-9397-08002B2CF9AE}" pid="3" name="MediaServiceImageTags">
    <vt:lpwstr/>
  </property>
</Properties>
</file>