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4AB5E" w14:textId="6272D974" w:rsidR="007926F3" w:rsidRPr="00405F24" w:rsidRDefault="000F6F02" w:rsidP="000F6F02">
      <w:pPr>
        <w:jc w:val="center"/>
        <w:rPr>
          <w:b/>
          <w:bCs/>
          <w:sz w:val="96"/>
          <w:szCs w:val="96"/>
        </w:rPr>
      </w:pPr>
      <w:r w:rsidRPr="00405F24">
        <w:rPr>
          <w:b/>
          <w:bCs/>
          <w:sz w:val="96"/>
          <w:szCs w:val="96"/>
        </w:rPr>
        <w:t>Casos de Prueba</w:t>
      </w:r>
    </w:p>
    <w:p w14:paraId="6F910AD9" w14:textId="65114437" w:rsidR="000F6F02" w:rsidRDefault="000F6F02" w:rsidP="000F6F02">
      <w:pPr>
        <w:jc w:val="center"/>
        <w:rPr>
          <w:sz w:val="40"/>
          <w:szCs w:val="40"/>
        </w:rPr>
      </w:pPr>
      <w:r w:rsidRPr="000F6F02">
        <w:rPr>
          <w:sz w:val="40"/>
          <w:szCs w:val="40"/>
        </w:rPr>
        <w:t>Pruebas de Equivalencia Controlador Usuario:</w:t>
      </w:r>
    </w:p>
    <w:p w14:paraId="4FF73F47" w14:textId="29F798CF" w:rsidR="00405F24" w:rsidRDefault="00405F24" w:rsidP="00405F24">
      <w:pPr>
        <w:rPr>
          <w:sz w:val="28"/>
          <w:szCs w:val="28"/>
        </w:rPr>
      </w:pPr>
      <w:r w:rsidRPr="00405F24">
        <w:rPr>
          <w:sz w:val="28"/>
          <w:szCs w:val="28"/>
        </w:rPr>
        <w:t>RegistrarDueno</w:t>
      </w:r>
      <w:r>
        <w:rPr>
          <w:sz w:val="28"/>
          <w:szCs w:val="28"/>
        </w:rPr>
        <w:t>:</w:t>
      </w:r>
    </w:p>
    <w:p w14:paraId="2094B064" w14:textId="1FC503F1" w:rsidR="00405F24" w:rsidRDefault="00405F24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05F24">
        <w:rPr>
          <w:b/>
          <w:bCs/>
          <w:sz w:val="24"/>
          <w:szCs w:val="24"/>
        </w:rPr>
        <w:t>Nombre</w:t>
      </w:r>
      <w:r>
        <w:rPr>
          <w:sz w:val="24"/>
          <w:szCs w:val="24"/>
        </w:rPr>
        <w:t xml:space="preserve"> → Numero de valores</w:t>
      </w:r>
    </w:p>
    <w:p w14:paraId="63C35D46" w14:textId="5D82DD7C" w:rsidR="00405F24" w:rsidRDefault="00405F24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Apellidos </w:t>
      </w:r>
      <w:r>
        <w:rPr>
          <w:sz w:val="24"/>
          <w:szCs w:val="24"/>
        </w:rPr>
        <w:t>→ Numero de valores</w:t>
      </w:r>
    </w:p>
    <w:p w14:paraId="5EF49329" w14:textId="104E3562" w:rsidR="00405F24" w:rsidRDefault="00405F24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Correo</w:t>
      </w:r>
      <w:r>
        <w:rPr>
          <w:sz w:val="24"/>
          <w:szCs w:val="24"/>
        </w:rPr>
        <w:t xml:space="preserve"> → Numero de valores</w:t>
      </w:r>
    </w:p>
    <w:p w14:paraId="552AF846" w14:textId="1F988305" w:rsidR="00405F24" w:rsidRDefault="00405F24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Dirección </w:t>
      </w:r>
      <w:r>
        <w:rPr>
          <w:sz w:val="24"/>
          <w:szCs w:val="24"/>
        </w:rPr>
        <w:t>→ Numero de valores</w:t>
      </w:r>
    </w:p>
    <w:p w14:paraId="38E7209F" w14:textId="08024DC0" w:rsidR="00405F24" w:rsidRDefault="0078120F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Idioma</w:t>
      </w:r>
      <w:r w:rsidR="00405F24">
        <w:rPr>
          <w:sz w:val="24"/>
          <w:szCs w:val="24"/>
        </w:rPr>
        <w:t xml:space="preserve"> → </w:t>
      </w:r>
      <w:r>
        <w:rPr>
          <w:sz w:val="24"/>
          <w:szCs w:val="24"/>
        </w:rPr>
        <w:t xml:space="preserve">Conjunto </w:t>
      </w:r>
      <w:r w:rsidR="00405F24">
        <w:rPr>
          <w:sz w:val="24"/>
          <w:szCs w:val="24"/>
        </w:rPr>
        <w:t>de valores</w:t>
      </w:r>
    </w:p>
    <w:p w14:paraId="1AE13D92" w14:textId="4B8098B6" w:rsidR="00405F24" w:rsidRPr="00405F24" w:rsidRDefault="0078120F" w:rsidP="00405F24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Plataforma </w:t>
      </w:r>
      <w:r>
        <w:rPr>
          <w:sz w:val="24"/>
          <w:szCs w:val="24"/>
        </w:rPr>
        <w:t>→</w:t>
      </w:r>
      <w:r>
        <w:rPr>
          <w:sz w:val="24"/>
          <w:szCs w:val="24"/>
        </w:rPr>
        <w:t xml:space="preserve"> Conjunto de Valores</w:t>
      </w:r>
    </w:p>
    <w:p w14:paraId="63BA9D52" w14:textId="77777777" w:rsidR="00405F24" w:rsidRPr="00405F24" w:rsidRDefault="00405F24" w:rsidP="00405F24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F6F02" w:rsidRPr="000F6F02" w14:paraId="3F4174EF" w14:textId="77777777" w:rsidTr="000F6F02">
        <w:tc>
          <w:tcPr>
            <w:tcW w:w="2831" w:type="dxa"/>
          </w:tcPr>
          <w:p w14:paraId="7F578D93" w14:textId="1B6AAF30" w:rsidR="000F6F02" w:rsidRPr="000F6F02" w:rsidRDefault="000F6F02" w:rsidP="000F6F02">
            <w:pPr>
              <w:jc w:val="center"/>
            </w:pPr>
            <w:r w:rsidRPr="000F6F02">
              <w:t>Condición de Entrada</w:t>
            </w:r>
          </w:p>
        </w:tc>
        <w:tc>
          <w:tcPr>
            <w:tcW w:w="2831" w:type="dxa"/>
          </w:tcPr>
          <w:p w14:paraId="5CDF2B06" w14:textId="084D578B" w:rsidR="000F6F02" w:rsidRPr="000F6F02" w:rsidRDefault="000F6F02" w:rsidP="000F6F02">
            <w:pPr>
              <w:jc w:val="center"/>
            </w:pPr>
            <w:r w:rsidRPr="000F6F02">
              <w:t>Clases de Equivalencia Válidas</w:t>
            </w:r>
          </w:p>
        </w:tc>
        <w:tc>
          <w:tcPr>
            <w:tcW w:w="2832" w:type="dxa"/>
          </w:tcPr>
          <w:p w14:paraId="7882714C" w14:textId="53904E50" w:rsidR="000F6F02" w:rsidRPr="000F6F02" w:rsidRDefault="000F6F02" w:rsidP="000F6F02">
            <w:pPr>
              <w:jc w:val="center"/>
            </w:pPr>
            <w:r>
              <w:t>Clases de Equivalencia Inválidas</w:t>
            </w:r>
          </w:p>
        </w:tc>
      </w:tr>
      <w:tr w:rsidR="000F6F02" w:rsidRPr="000F6F02" w14:paraId="0E4BFE37" w14:textId="77777777" w:rsidTr="000F6F02">
        <w:tc>
          <w:tcPr>
            <w:tcW w:w="2831" w:type="dxa"/>
          </w:tcPr>
          <w:p w14:paraId="4D2FC645" w14:textId="77777777" w:rsidR="00405F24" w:rsidRPr="000F6F02" w:rsidRDefault="00405F24" w:rsidP="00405F24">
            <w:pPr>
              <w:jc w:val="center"/>
            </w:pPr>
          </w:p>
        </w:tc>
        <w:tc>
          <w:tcPr>
            <w:tcW w:w="2831" w:type="dxa"/>
          </w:tcPr>
          <w:p w14:paraId="3CD62FEA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7FF8FE98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27C6EFF7" w14:textId="77777777" w:rsidTr="000F6F02">
        <w:tc>
          <w:tcPr>
            <w:tcW w:w="2831" w:type="dxa"/>
          </w:tcPr>
          <w:p w14:paraId="1464342A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6331DADD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0AA6458D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04141C64" w14:textId="77777777" w:rsidTr="000F6F02">
        <w:tc>
          <w:tcPr>
            <w:tcW w:w="2831" w:type="dxa"/>
          </w:tcPr>
          <w:p w14:paraId="15F0A3FC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4BCFB870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7AE37BDF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55E23C4D" w14:textId="77777777" w:rsidTr="000F6F02">
        <w:tc>
          <w:tcPr>
            <w:tcW w:w="2831" w:type="dxa"/>
          </w:tcPr>
          <w:p w14:paraId="1291DDE8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00FABBE4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2E06CC8E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6ED7FD38" w14:textId="77777777" w:rsidTr="000F6F02">
        <w:tc>
          <w:tcPr>
            <w:tcW w:w="2831" w:type="dxa"/>
          </w:tcPr>
          <w:p w14:paraId="63303DB6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4CBC4848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6E2DD1D6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6354C08A" w14:textId="77777777" w:rsidTr="000F6F02">
        <w:tc>
          <w:tcPr>
            <w:tcW w:w="2831" w:type="dxa"/>
          </w:tcPr>
          <w:p w14:paraId="6F1A3E8F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5CDEDF78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6D2FF19B" w14:textId="77777777" w:rsidR="000F6F02" w:rsidRPr="000F6F02" w:rsidRDefault="000F6F02" w:rsidP="000F6F02">
            <w:pPr>
              <w:jc w:val="center"/>
            </w:pPr>
          </w:p>
        </w:tc>
      </w:tr>
      <w:tr w:rsidR="000F6F02" w:rsidRPr="000F6F02" w14:paraId="6CDB48BC" w14:textId="77777777" w:rsidTr="000F6F02">
        <w:tc>
          <w:tcPr>
            <w:tcW w:w="2831" w:type="dxa"/>
          </w:tcPr>
          <w:p w14:paraId="456B6A70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1" w:type="dxa"/>
          </w:tcPr>
          <w:p w14:paraId="44DF31A4" w14:textId="77777777" w:rsidR="000F6F02" w:rsidRPr="000F6F02" w:rsidRDefault="000F6F02" w:rsidP="000F6F02">
            <w:pPr>
              <w:jc w:val="center"/>
            </w:pPr>
          </w:p>
        </w:tc>
        <w:tc>
          <w:tcPr>
            <w:tcW w:w="2832" w:type="dxa"/>
          </w:tcPr>
          <w:p w14:paraId="41802A15" w14:textId="77777777" w:rsidR="000F6F02" w:rsidRPr="000F6F02" w:rsidRDefault="000F6F02" w:rsidP="000F6F02">
            <w:pPr>
              <w:jc w:val="center"/>
            </w:pPr>
          </w:p>
        </w:tc>
      </w:tr>
    </w:tbl>
    <w:p w14:paraId="01EFD6FC" w14:textId="77777777" w:rsidR="000F6F02" w:rsidRDefault="000F6F02" w:rsidP="000F6F02">
      <w:pPr>
        <w:jc w:val="center"/>
      </w:pPr>
    </w:p>
    <w:p w14:paraId="0EE226EA" w14:textId="6D18FFA5" w:rsidR="0078120F" w:rsidRDefault="0078120F" w:rsidP="0078120F">
      <w:pPr>
        <w:rPr>
          <w:sz w:val="28"/>
          <w:szCs w:val="28"/>
        </w:rPr>
      </w:pPr>
      <w:r w:rsidRPr="00405F24">
        <w:rPr>
          <w:sz w:val="28"/>
          <w:szCs w:val="28"/>
        </w:rPr>
        <w:t>Registrar</w:t>
      </w:r>
      <w:r>
        <w:rPr>
          <w:sz w:val="28"/>
          <w:szCs w:val="28"/>
        </w:rPr>
        <w:t>Cuidador</w:t>
      </w:r>
      <w:r>
        <w:rPr>
          <w:sz w:val="28"/>
          <w:szCs w:val="28"/>
        </w:rPr>
        <w:t>:</w:t>
      </w:r>
    </w:p>
    <w:p w14:paraId="14FBA7FE" w14:textId="77777777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405F24">
        <w:rPr>
          <w:b/>
          <w:bCs/>
          <w:sz w:val="24"/>
          <w:szCs w:val="24"/>
        </w:rPr>
        <w:t>Nombre</w:t>
      </w:r>
      <w:r>
        <w:rPr>
          <w:sz w:val="24"/>
          <w:szCs w:val="24"/>
        </w:rPr>
        <w:t xml:space="preserve"> → Numero de valores</w:t>
      </w:r>
    </w:p>
    <w:p w14:paraId="15686B9B" w14:textId="77777777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Apellidos </w:t>
      </w:r>
      <w:r>
        <w:rPr>
          <w:sz w:val="24"/>
          <w:szCs w:val="24"/>
        </w:rPr>
        <w:t>→ Numero de valores</w:t>
      </w:r>
    </w:p>
    <w:p w14:paraId="61F4D2DA" w14:textId="77777777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Correo</w:t>
      </w:r>
      <w:r>
        <w:rPr>
          <w:sz w:val="24"/>
          <w:szCs w:val="24"/>
        </w:rPr>
        <w:t xml:space="preserve"> → Numero de valores</w:t>
      </w:r>
    </w:p>
    <w:p w14:paraId="0849E238" w14:textId="77777777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Dirección </w:t>
      </w:r>
      <w:r>
        <w:rPr>
          <w:sz w:val="24"/>
          <w:szCs w:val="24"/>
        </w:rPr>
        <w:t>→ Numero de valores</w:t>
      </w:r>
    </w:p>
    <w:p w14:paraId="15783CD6" w14:textId="77777777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Idioma</w:t>
      </w:r>
      <w:r>
        <w:rPr>
          <w:sz w:val="24"/>
          <w:szCs w:val="24"/>
        </w:rPr>
        <w:t xml:space="preserve"> → Conjunto de valores</w:t>
      </w:r>
    </w:p>
    <w:p w14:paraId="6BB6EF42" w14:textId="22A9ADD6" w:rsid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Plataforma </w:t>
      </w:r>
      <w:r>
        <w:rPr>
          <w:sz w:val="24"/>
          <w:szCs w:val="24"/>
        </w:rPr>
        <w:t>→ Conjunto de Valores</w:t>
      </w:r>
    </w:p>
    <w:p w14:paraId="535B43AF" w14:textId="05122647" w:rsidR="0078120F" w:rsidRP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Foto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→ </w:t>
      </w:r>
      <w:r w:rsidR="00A90C4A">
        <w:rPr>
          <w:sz w:val="24"/>
          <w:szCs w:val="24"/>
        </w:rPr>
        <w:t>Condición booleana</w:t>
      </w:r>
    </w:p>
    <w:p w14:paraId="6F407221" w14:textId="3EA6D118" w:rsidR="0078120F" w:rsidRP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Descripción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→ </w:t>
      </w:r>
      <w:r>
        <w:rPr>
          <w:sz w:val="24"/>
          <w:szCs w:val="24"/>
        </w:rPr>
        <w:t xml:space="preserve">Numero </w:t>
      </w:r>
      <w:r>
        <w:rPr>
          <w:sz w:val="24"/>
          <w:szCs w:val="24"/>
        </w:rPr>
        <w:t>de Valores</w:t>
      </w:r>
    </w:p>
    <w:p w14:paraId="166748DD" w14:textId="26E8CECE" w:rsidR="0078120F" w:rsidRPr="0078120F" w:rsidRDefault="0078120F" w:rsidP="0078120F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Precio </w:t>
      </w:r>
      <w:r>
        <w:rPr>
          <w:sz w:val="24"/>
          <w:szCs w:val="24"/>
        </w:rPr>
        <w:t xml:space="preserve">→ </w:t>
      </w:r>
      <w:r w:rsidR="00A90C4A">
        <w:rPr>
          <w:sz w:val="24"/>
          <w:szCs w:val="24"/>
        </w:rPr>
        <w:t>Miembro de un conjunto</w:t>
      </w:r>
    </w:p>
    <w:p w14:paraId="4C5282C3" w14:textId="13DCBECC" w:rsidR="00A90C4A" w:rsidRPr="0078120F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A90C4A">
        <w:rPr>
          <w:b/>
          <w:bCs/>
          <w:sz w:val="24"/>
          <w:szCs w:val="24"/>
        </w:rPr>
        <w:t>IBAN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→ </w:t>
      </w:r>
      <w:r>
        <w:rPr>
          <w:sz w:val="24"/>
          <w:szCs w:val="24"/>
        </w:rPr>
        <w:t xml:space="preserve">Numero </w:t>
      </w:r>
      <w:r>
        <w:rPr>
          <w:sz w:val="24"/>
          <w:szCs w:val="24"/>
        </w:rPr>
        <w:t>de Valores</w:t>
      </w:r>
    </w:p>
    <w:p w14:paraId="41FE49A0" w14:textId="5B312FAF" w:rsidR="0078120F" w:rsidRPr="00A90C4A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Documentación →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Numero de Valores</w:t>
      </w:r>
    </w:p>
    <w:p w14:paraId="061882B0" w14:textId="77777777" w:rsidR="0078120F" w:rsidRPr="00405F24" w:rsidRDefault="0078120F" w:rsidP="0078120F">
      <w:pPr>
        <w:pStyle w:val="Prrafodelista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8120F" w:rsidRPr="000F6F02" w14:paraId="54149C33" w14:textId="77777777" w:rsidTr="00B27A21">
        <w:tc>
          <w:tcPr>
            <w:tcW w:w="2831" w:type="dxa"/>
          </w:tcPr>
          <w:p w14:paraId="755A5281" w14:textId="77777777" w:rsidR="0078120F" w:rsidRPr="000F6F02" w:rsidRDefault="0078120F" w:rsidP="00B27A21">
            <w:pPr>
              <w:jc w:val="center"/>
            </w:pPr>
            <w:r w:rsidRPr="000F6F02">
              <w:t>Condición de Entrada</w:t>
            </w:r>
          </w:p>
        </w:tc>
        <w:tc>
          <w:tcPr>
            <w:tcW w:w="2831" w:type="dxa"/>
          </w:tcPr>
          <w:p w14:paraId="251C2463" w14:textId="77777777" w:rsidR="0078120F" w:rsidRPr="000F6F02" w:rsidRDefault="0078120F" w:rsidP="00B27A21">
            <w:pPr>
              <w:jc w:val="center"/>
            </w:pPr>
            <w:r w:rsidRPr="000F6F02">
              <w:t>Clases de Equivalencia Válidas</w:t>
            </w:r>
          </w:p>
        </w:tc>
        <w:tc>
          <w:tcPr>
            <w:tcW w:w="2832" w:type="dxa"/>
          </w:tcPr>
          <w:p w14:paraId="43ACB7D1" w14:textId="77777777" w:rsidR="0078120F" w:rsidRPr="000F6F02" w:rsidRDefault="0078120F" w:rsidP="00B27A21">
            <w:pPr>
              <w:jc w:val="center"/>
            </w:pPr>
            <w:r>
              <w:t>Clases de Equivalencia Inválidas</w:t>
            </w:r>
          </w:p>
        </w:tc>
      </w:tr>
      <w:tr w:rsidR="0078120F" w:rsidRPr="000F6F02" w14:paraId="0832B1B0" w14:textId="77777777" w:rsidTr="00B27A21">
        <w:tc>
          <w:tcPr>
            <w:tcW w:w="2831" w:type="dxa"/>
          </w:tcPr>
          <w:p w14:paraId="35B9311C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1C9DDE2F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6F6170D6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0D4F149B" w14:textId="77777777" w:rsidTr="00B27A21">
        <w:tc>
          <w:tcPr>
            <w:tcW w:w="2831" w:type="dxa"/>
          </w:tcPr>
          <w:p w14:paraId="1BD76ECD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32C27B5A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6A02ED1B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141D7D57" w14:textId="77777777" w:rsidTr="00B27A21">
        <w:tc>
          <w:tcPr>
            <w:tcW w:w="2831" w:type="dxa"/>
          </w:tcPr>
          <w:p w14:paraId="2DD63216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0D4C3D2D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40D3B041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779DFD95" w14:textId="77777777" w:rsidTr="00B27A21">
        <w:tc>
          <w:tcPr>
            <w:tcW w:w="2831" w:type="dxa"/>
          </w:tcPr>
          <w:p w14:paraId="4A5E3045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1A6EB3B7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23F1357F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3784268E" w14:textId="77777777" w:rsidTr="00B27A21">
        <w:tc>
          <w:tcPr>
            <w:tcW w:w="2831" w:type="dxa"/>
          </w:tcPr>
          <w:p w14:paraId="03164308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08162DCD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55E7C52D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23BE13FA" w14:textId="77777777" w:rsidTr="00B27A21">
        <w:tc>
          <w:tcPr>
            <w:tcW w:w="2831" w:type="dxa"/>
          </w:tcPr>
          <w:p w14:paraId="63C7F09F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0866F834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714CA0B4" w14:textId="77777777" w:rsidR="0078120F" w:rsidRPr="000F6F02" w:rsidRDefault="0078120F" w:rsidP="00B27A21">
            <w:pPr>
              <w:jc w:val="center"/>
            </w:pPr>
          </w:p>
        </w:tc>
      </w:tr>
      <w:tr w:rsidR="0078120F" w:rsidRPr="000F6F02" w14:paraId="18B4431F" w14:textId="77777777" w:rsidTr="00B27A21">
        <w:tc>
          <w:tcPr>
            <w:tcW w:w="2831" w:type="dxa"/>
          </w:tcPr>
          <w:p w14:paraId="4E111797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1" w:type="dxa"/>
          </w:tcPr>
          <w:p w14:paraId="00C2D76C" w14:textId="77777777" w:rsidR="0078120F" w:rsidRPr="000F6F02" w:rsidRDefault="0078120F" w:rsidP="00B27A21">
            <w:pPr>
              <w:jc w:val="center"/>
            </w:pPr>
          </w:p>
        </w:tc>
        <w:tc>
          <w:tcPr>
            <w:tcW w:w="2832" w:type="dxa"/>
          </w:tcPr>
          <w:p w14:paraId="4DCEFC5C" w14:textId="77777777" w:rsidR="0078120F" w:rsidRPr="000F6F02" w:rsidRDefault="0078120F" w:rsidP="00B27A21">
            <w:pPr>
              <w:jc w:val="center"/>
            </w:pPr>
          </w:p>
        </w:tc>
      </w:tr>
    </w:tbl>
    <w:p w14:paraId="4B120F4F" w14:textId="77777777" w:rsidR="0078120F" w:rsidRDefault="0078120F" w:rsidP="000F6F02">
      <w:pPr>
        <w:jc w:val="center"/>
      </w:pPr>
    </w:p>
    <w:p w14:paraId="0EC5B9D1" w14:textId="19386A19" w:rsidR="00A90C4A" w:rsidRDefault="00A90C4A" w:rsidP="00A90C4A">
      <w:pPr>
        <w:rPr>
          <w:sz w:val="28"/>
          <w:szCs w:val="28"/>
        </w:rPr>
      </w:pPr>
      <w:r>
        <w:rPr>
          <w:sz w:val="28"/>
          <w:szCs w:val="28"/>
        </w:rPr>
        <w:t>Login</w:t>
      </w:r>
      <w:r>
        <w:rPr>
          <w:sz w:val="28"/>
          <w:szCs w:val="28"/>
        </w:rPr>
        <w:t>:</w:t>
      </w:r>
    </w:p>
    <w:p w14:paraId="1FC7FADB" w14:textId="57259A16" w:rsidR="00A90C4A" w:rsidRPr="00A90C4A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Plataforma</w:t>
      </w:r>
      <w:r>
        <w:rPr>
          <w:sz w:val="24"/>
          <w:szCs w:val="24"/>
        </w:rPr>
        <w:t xml:space="preserve"> → </w:t>
      </w:r>
      <w:r>
        <w:rPr>
          <w:sz w:val="24"/>
          <w:szCs w:val="24"/>
        </w:rPr>
        <w:t xml:space="preserve">Conjunto </w:t>
      </w:r>
      <w:r>
        <w:rPr>
          <w:sz w:val="24"/>
          <w:szCs w:val="24"/>
        </w:rPr>
        <w:t>de valores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90C4A" w:rsidRPr="000F6F02" w14:paraId="386B1677" w14:textId="77777777" w:rsidTr="00B27A21">
        <w:tc>
          <w:tcPr>
            <w:tcW w:w="2831" w:type="dxa"/>
          </w:tcPr>
          <w:p w14:paraId="55EF747B" w14:textId="77777777" w:rsidR="00A90C4A" w:rsidRPr="000F6F02" w:rsidRDefault="00A90C4A" w:rsidP="00B27A21">
            <w:pPr>
              <w:jc w:val="center"/>
            </w:pPr>
            <w:r w:rsidRPr="000F6F02">
              <w:t>Condición de Entrada</w:t>
            </w:r>
          </w:p>
        </w:tc>
        <w:tc>
          <w:tcPr>
            <w:tcW w:w="2831" w:type="dxa"/>
          </w:tcPr>
          <w:p w14:paraId="5E54731D" w14:textId="77777777" w:rsidR="00A90C4A" w:rsidRPr="000F6F02" w:rsidRDefault="00A90C4A" w:rsidP="00B27A21">
            <w:pPr>
              <w:jc w:val="center"/>
            </w:pPr>
            <w:r w:rsidRPr="000F6F02">
              <w:t>Clases de Equivalencia Válidas</w:t>
            </w:r>
          </w:p>
        </w:tc>
        <w:tc>
          <w:tcPr>
            <w:tcW w:w="2832" w:type="dxa"/>
          </w:tcPr>
          <w:p w14:paraId="68D116F8" w14:textId="77777777" w:rsidR="00A90C4A" w:rsidRPr="000F6F02" w:rsidRDefault="00A90C4A" w:rsidP="00B27A21">
            <w:pPr>
              <w:jc w:val="center"/>
            </w:pPr>
            <w:r>
              <w:t>Clases de Equivalencia Inválidas</w:t>
            </w:r>
          </w:p>
        </w:tc>
      </w:tr>
      <w:tr w:rsidR="00A90C4A" w:rsidRPr="000F6F02" w14:paraId="73016ECB" w14:textId="77777777" w:rsidTr="00B27A21">
        <w:tc>
          <w:tcPr>
            <w:tcW w:w="2831" w:type="dxa"/>
          </w:tcPr>
          <w:p w14:paraId="7F499C0F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45F4DA91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5D71D4E6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1A2A4523" w14:textId="77777777" w:rsidTr="00B27A21">
        <w:tc>
          <w:tcPr>
            <w:tcW w:w="2831" w:type="dxa"/>
          </w:tcPr>
          <w:p w14:paraId="19044986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5485632F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1C3AE32F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0B24BE91" w14:textId="77777777" w:rsidTr="00B27A21">
        <w:tc>
          <w:tcPr>
            <w:tcW w:w="2831" w:type="dxa"/>
          </w:tcPr>
          <w:p w14:paraId="62AB18FE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58EABAD6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400E9988" w14:textId="77777777" w:rsidR="00A90C4A" w:rsidRPr="000F6F02" w:rsidRDefault="00A90C4A" w:rsidP="00B27A21">
            <w:pPr>
              <w:jc w:val="center"/>
            </w:pPr>
          </w:p>
        </w:tc>
      </w:tr>
    </w:tbl>
    <w:p w14:paraId="6B21D3A7" w14:textId="77777777" w:rsidR="00A90C4A" w:rsidRDefault="00A90C4A" w:rsidP="000F6F02">
      <w:pPr>
        <w:jc w:val="center"/>
      </w:pPr>
    </w:p>
    <w:p w14:paraId="2D22F103" w14:textId="02E77A38" w:rsidR="00A90C4A" w:rsidRDefault="00A90C4A" w:rsidP="00A90C4A">
      <w:pPr>
        <w:rPr>
          <w:sz w:val="28"/>
          <w:szCs w:val="28"/>
        </w:rPr>
      </w:pPr>
      <w:r>
        <w:rPr>
          <w:sz w:val="28"/>
          <w:szCs w:val="28"/>
        </w:rPr>
        <w:t>AnadirMascota</w:t>
      </w:r>
      <w:r>
        <w:rPr>
          <w:sz w:val="28"/>
          <w:szCs w:val="28"/>
        </w:rPr>
        <w:t>:</w:t>
      </w:r>
    </w:p>
    <w:p w14:paraId="5CAF0617" w14:textId="388A55FE" w:rsidR="00A90C4A" w:rsidRPr="00405F24" w:rsidRDefault="00A90C4A" w:rsidP="00A90C4A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4"/>
          <w:szCs w:val="24"/>
        </w:rPr>
        <w:t xml:space="preserve">IdMascota </w:t>
      </w:r>
      <w:r>
        <w:rPr>
          <w:sz w:val="24"/>
          <w:szCs w:val="24"/>
        </w:rPr>
        <w:t>→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Miembro de un conjunto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90C4A" w:rsidRPr="000F6F02" w14:paraId="1AF71652" w14:textId="77777777" w:rsidTr="00B27A21">
        <w:tc>
          <w:tcPr>
            <w:tcW w:w="2831" w:type="dxa"/>
          </w:tcPr>
          <w:p w14:paraId="418988E1" w14:textId="77777777" w:rsidR="00A90C4A" w:rsidRPr="000F6F02" w:rsidRDefault="00A90C4A" w:rsidP="00B27A21">
            <w:pPr>
              <w:jc w:val="center"/>
            </w:pPr>
            <w:r w:rsidRPr="000F6F02">
              <w:t>Condición de Entrada</w:t>
            </w:r>
          </w:p>
        </w:tc>
        <w:tc>
          <w:tcPr>
            <w:tcW w:w="2831" w:type="dxa"/>
          </w:tcPr>
          <w:p w14:paraId="5455087D" w14:textId="77777777" w:rsidR="00A90C4A" w:rsidRPr="000F6F02" w:rsidRDefault="00A90C4A" w:rsidP="00B27A21">
            <w:pPr>
              <w:jc w:val="center"/>
            </w:pPr>
            <w:r w:rsidRPr="000F6F02">
              <w:t>Clases de Equivalencia Válidas</w:t>
            </w:r>
          </w:p>
        </w:tc>
        <w:tc>
          <w:tcPr>
            <w:tcW w:w="2832" w:type="dxa"/>
          </w:tcPr>
          <w:p w14:paraId="5D337AB3" w14:textId="77777777" w:rsidR="00A90C4A" w:rsidRPr="000F6F02" w:rsidRDefault="00A90C4A" w:rsidP="00B27A21">
            <w:pPr>
              <w:jc w:val="center"/>
            </w:pPr>
            <w:r>
              <w:t>Clases de Equivalencia Inválidas</w:t>
            </w:r>
          </w:p>
        </w:tc>
      </w:tr>
      <w:tr w:rsidR="00A90C4A" w:rsidRPr="000F6F02" w14:paraId="39ED0670" w14:textId="77777777" w:rsidTr="00B27A21">
        <w:tc>
          <w:tcPr>
            <w:tcW w:w="2831" w:type="dxa"/>
          </w:tcPr>
          <w:p w14:paraId="142013D8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2DA606F5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5565B567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112F54C4" w14:textId="77777777" w:rsidTr="00B27A21">
        <w:tc>
          <w:tcPr>
            <w:tcW w:w="2831" w:type="dxa"/>
          </w:tcPr>
          <w:p w14:paraId="551CBE3E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4ABB3C45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0C04048D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1136203F" w14:textId="77777777" w:rsidTr="00B27A21">
        <w:tc>
          <w:tcPr>
            <w:tcW w:w="2831" w:type="dxa"/>
          </w:tcPr>
          <w:p w14:paraId="5FD397E0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537660D0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7F6CEFBD" w14:textId="77777777" w:rsidR="00A90C4A" w:rsidRPr="000F6F02" w:rsidRDefault="00A90C4A" w:rsidP="00B27A21">
            <w:pPr>
              <w:jc w:val="center"/>
            </w:pPr>
          </w:p>
        </w:tc>
      </w:tr>
    </w:tbl>
    <w:p w14:paraId="1C66C1BB" w14:textId="77777777" w:rsidR="00A90C4A" w:rsidRDefault="00A90C4A" w:rsidP="000F6F02">
      <w:pPr>
        <w:jc w:val="center"/>
      </w:pPr>
    </w:p>
    <w:p w14:paraId="62DD7812" w14:textId="77777777" w:rsidR="00A90C4A" w:rsidRDefault="00A90C4A" w:rsidP="00A90C4A">
      <w:pPr>
        <w:rPr>
          <w:sz w:val="28"/>
          <w:szCs w:val="28"/>
        </w:rPr>
      </w:pPr>
      <w:r w:rsidRPr="00405F24">
        <w:rPr>
          <w:sz w:val="28"/>
          <w:szCs w:val="28"/>
        </w:rPr>
        <w:t>Registrar</w:t>
      </w:r>
      <w:r>
        <w:rPr>
          <w:sz w:val="28"/>
          <w:szCs w:val="28"/>
        </w:rPr>
        <w:t>Cuidador:</w:t>
      </w:r>
    </w:p>
    <w:p w14:paraId="655441F9" w14:textId="3BD14D13" w:rsidR="00A90C4A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IdMascota</w:t>
      </w:r>
      <w:r>
        <w:rPr>
          <w:sz w:val="24"/>
          <w:szCs w:val="24"/>
        </w:rPr>
        <w:t xml:space="preserve"> → </w:t>
      </w:r>
      <w:r>
        <w:rPr>
          <w:sz w:val="24"/>
          <w:szCs w:val="24"/>
        </w:rPr>
        <w:t xml:space="preserve">Conjunto </w:t>
      </w:r>
      <w:r>
        <w:rPr>
          <w:sz w:val="24"/>
          <w:szCs w:val="24"/>
        </w:rPr>
        <w:t>de valores</w:t>
      </w:r>
    </w:p>
    <w:p w14:paraId="6C73DBD3" w14:textId="7FF45BD2" w:rsidR="00A90C4A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IdCuidador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→ Numero de valores</w:t>
      </w:r>
    </w:p>
    <w:p w14:paraId="33C51CD9" w14:textId="7BAAF39E" w:rsidR="00A90C4A" w:rsidRDefault="00A90C4A" w:rsidP="00A90C4A">
      <w:pPr>
        <w:pStyle w:val="Prrafodelista"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FechaInicioCuidado</w:t>
      </w:r>
      <w:r>
        <w:rPr>
          <w:sz w:val="24"/>
          <w:szCs w:val="24"/>
        </w:rPr>
        <w:t xml:space="preserve"> → </w:t>
      </w:r>
      <w:r>
        <w:rPr>
          <w:sz w:val="24"/>
          <w:szCs w:val="24"/>
        </w:rPr>
        <w:t>Condición booleana</w:t>
      </w:r>
    </w:p>
    <w:p w14:paraId="5C6270B1" w14:textId="3CB57D7D" w:rsidR="00A90C4A" w:rsidRPr="00405F24" w:rsidRDefault="00A90C4A" w:rsidP="00A90C4A">
      <w:pPr>
        <w:pStyle w:val="Prrafodelista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4"/>
          <w:szCs w:val="24"/>
        </w:rPr>
        <w:t>FechaFinCuidado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→ </w:t>
      </w:r>
      <w:r>
        <w:rPr>
          <w:sz w:val="24"/>
          <w:szCs w:val="24"/>
        </w:rPr>
        <w:t>Condición Booleana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A90C4A" w:rsidRPr="000F6F02" w14:paraId="43B3D73C" w14:textId="77777777" w:rsidTr="00B27A21">
        <w:tc>
          <w:tcPr>
            <w:tcW w:w="2831" w:type="dxa"/>
          </w:tcPr>
          <w:p w14:paraId="478A0E44" w14:textId="77777777" w:rsidR="00A90C4A" w:rsidRPr="000F6F02" w:rsidRDefault="00A90C4A" w:rsidP="00B27A21">
            <w:pPr>
              <w:jc w:val="center"/>
            </w:pPr>
            <w:r w:rsidRPr="000F6F02">
              <w:t>Condición de Entrada</w:t>
            </w:r>
          </w:p>
        </w:tc>
        <w:tc>
          <w:tcPr>
            <w:tcW w:w="2831" w:type="dxa"/>
          </w:tcPr>
          <w:p w14:paraId="165229FC" w14:textId="77777777" w:rsidR="00A90C4A" w:rsidRPr="000F6F02" w:rsidRDefault="00A90C4A" w:rsidP="00B27A21">
            <w:pPr>
              <w:jc w:val="center"/>
            </w:pPr>
            <w:r w:rsidRPr="000F6F02">
              <w:t>Clases de Equivalencia Válidas</w:t>
            </w:r>
          </w:p>
        </w:tc>
        <w:tc>
          <w:tcPr>
            <w:tcW w:w="2832" w:type="dxa"/>
          </w:tcPr>
          <w:p w14:paraId="692175DF" w14:textId="77777777" w:rsidR="00A90C4A" w:rsidRPr="000F6F02" w:rsidRDefault="00A90C4A" w:rsidP="00B27A21">
            <w:pPr>
              <w:jc w:val="center"/>
            </w:pPr>
            <w:r>
              <w:t>Clases de Equivalencia Inválidas</w:t>
            </w:r>
          </w:p>
        </w:tc>
      </w:tr>
      <w:tr w:rsidR="00A90C4A" w:rsidRPr="000F6F02" w14:paraId="54B6B948" w14:textId="77777777" w:rsidTr="00B27A21">
        <w:tc>
          <w:tcPr>
            <w:tcW w:w="2831" w:type="dxa"/>
          </w:tcPr>
          <w:p w14:paraId="6554EFDD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0682CDAD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631917E6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74046F15" w14:textId="77777777" w:rsidTr="00B27A21">
        <w:tc>
          <w:tcPr>
            <w:tcW w:w="2831" w:type="dxa"/>
          </w:tcPr>
          <w:p w14:paraId="00EEDA20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66329E5E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3EF26473" w14:textId="77777777" w:rsidR="00A90C4A" w:rsidRPr="000F6F02" w:rsidRDefault="00A90C4A" w:rsidP="00B27A21">
            <w:pPr>
              <w:jc w:val="center"/>
            </w:pPr>
          </w:p>
        </w:tc>
      </w:tr>
      <w:tr w:rsidR="00A90C4A" w:rsidRPr="000F6F02" w14:paraId="4350EE84" w14:textId="77777777" w:rsidTr="00B27A21">
        <w:tc>
          <w:tcPr>
            <w:tcW w:w="2831" w:type="dxa"/>
          </w:tcPr>
          <w:p w14:paraId="69267AA1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1" w:type="dxa"/>
          </w:tcPr>
          <w:p w14:paraId="043B5207" w14:textId="77777777" w:rsidR="00A90C4A" w:rsidRPr="000F6F02" w:rsidRDefault="00A90C4A" w:rsidP="00B27A21">
            <w:pPr>
              <w:jc w:val="center"/>
            </w:pPr>
          </w:p>
        </w:tc>
        <w:tc>
          <w:tcPr>
            <w:tcW w:w="2832" w:type="dxa"/>
          </w:tcPr>
          <w:p w14:paraId="72C67A5B" w14:textId="77777777" w:rsidR="00A90C4A" w:rsidRPr="000F6F02" w:rsidRDefault="00A90C4A" w:rsidP="00B27A21">
            <w:pPr>
              <w:jc w:val="center"/>
            </w:pPr>
          </w:p>
        </w:tc>
      </w:tr>
    </w:tbl>
    <w:p w14:paraId="40ADB3F4" w14:textId="77777777" w:rsidR="00A90C4A" w:rsidRPr="000F6F02" w:rsidRDefault="00A90C4A" w:rsidP="000F6F02">
      <w:pPr>
        <w:jc w:val="center"/>
      </w:pPr>
    </w:p>
    <w:sectPr w:rsidR="00A90C4A" w:rsidRPr="000F6F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A633A3"/>
    <w:multiLevelType w:val="hybridMultilevel"/>
    <w:tmpl w:val="6A362824"/>
    <w:lvl w:ilvl="0" w:tplc="71FAF6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17B84"/>
    <w:multiLevelType w:val="hybridMultilevel"/>
    <w:tmpl w:val="A06AB4D8"/>
    <w:lvl w:ilvl="0" w:tplc="52085D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C57D7"/>
    <w:multiLevelType w:val="hybridMultilevel"/>
    <w:tmpl w:val="EEEA3648"/>
    <w:lvl w:ilvl="0" w:tplc="45B8F7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076565">
    <w:abstractNumId w:val="2"/>
  </w:num>
  <w:num w:numId="2" w16cid:durableId="1867209848">
    <w:abstractNumId w:val="1"/>
  </w:num>
  <w:num w:numId="3" w16cid:durableId="184910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02"/>
    <w:rsid w:val="000F6F02"/>
    <w:rsid w:val="00405F24"/>
    <w:rsid w:val="0078120F"/>
    <w:rsid w:val="007926F3"/>
    <w:rsid w:val="00965215"/>
    <w:rsid w:val="00A90C4A"/>
    <w:rsid w:val="00E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2ADB"/>
  <w15:chartTrackingRefBased/>
  <w15:docId w15:val="{FC3FF6FF-017A-4B31-B42B-B17F413D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F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F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F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F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F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F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F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F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F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F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F0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F6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707CD-746D-4AD8-BD6E-2C0E6BA32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PINTADO BUDIA</dc:creator>
  <cp:keywords/>
  <dc:description/>
  <cp:lastModifiedBy>ALVARO PINTADO BUDIA</cp:lastModifiedBy>
  <cp:revision>1</cp:revision>
  <dcterms:created xsi:type="dcterms:W3CDTF">2024-05-25T20:30:00Z</dcterms:created>
  <dcterms:modified xsi:type="dcterms:W3CDTF">2024-05-25T21:20:00Z</dcterms:modified>
</cp:coreProperties>
</file>