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Valoración Crítica</w:t>
      </w:r>
    </w:p>
    <w:p w:rsidR="00000000" w:rsidDel="00000000" w:rsidP="00000000" w:rsidRDefault="00000000" w:rsidRPr="00000000" w14:paraId="00000002">
      <w:pPr>
        <w:spacing w:before="20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realización de las fases previas de ingeniería del software ha sido de gran importancia para la implementación, facilitando todo el proceso.</w:t>
      </w:r>
    </w:p>
    <w:p w:rsidR="00000000" w:rsidDel="00000000" w:rsidP="00000000" w:rsidRDefault="00000000" w:rsidRPr="00000000" w14:paraId="00000003">
      <w:pPr>
        <w:spacing w:before="20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</w:t>
      </w:r>
      <w:r w:rsidDel="00000000" w:rsidR="00000000" w:rsidRPr="00000000">
        <w:rPr>
          <w:b w:val="1"/>
          <w:sz w:val="24"/>
          <w:szCs w:val="24"/>
          <w:rtl w:val="0"/>
        </w:rPr>
        <w:t xml:space="preserve">especificación de requisitos</w:t>
      </w:r>
      <w:r w:rsidDel="00000000" w:rsidR="00000000" w:rsidRPr="00000000">
        <w:rPr>
          <w:sz w:val="24"/>
          <w:szCs w:val="24"/>
          <w:rtl w:val="0"/>
        </w:rPr>
        <w:t xml:space="preserve"> ha sido fundamental para identificar las necesidades del cliente y organizarlas adecuadamente. Esto ha permitido establecer unas pautas base del proyecto, priorizar cada requisito y tener claro qué hacer y cómo lo desea el cliente.</w:t>
      </w:r>
    </w:p>
    <w:p w:rsidR="00000000" w:rsidDel="00000000" w:rsidP="00000000" w:rsidRDefault="00000000" w:rsidRPr="00000000" w14:paraId="00000004">
      <w:pPr>
        <w:spacing w:before="20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sz w:val="24"/>
          <w:szCs w:val="24"/>
          <w:rtl w:val="0"/>
        </w:rPr>
        <w:t xml:space="preserve">diagrama de casos de uso</w:t>
      </w:r>
      <w:r w:rsidDel="00000000" w:rsidR="00000000" w:rsidRPr="00000000">
        <w:rPr>
          <w:sz w:val="24"/>
          <w:szCs w:val="24"/>
          <w:rtl w:val="0"/>
        </w:rPr>
        <w:t xml:space="preserve"> nos ha ayudado a separar los requisitos por funcionalidades, entendiendo cómo los utilizan los usuarios del sistema y cómo interactúan entre ellos.</w:t>
      </w:r>
    </w:p>
    <w:p w:rsidR="00000000" w:rsidDel="00000000" w:rsidP="00000000" w:rsidRDefault="00000000" w:rsidRPr="00000000" w14:paraId="00000005">
      <w:pPr>
        <w:spacing w:before="20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sz w:val="24"/>
          <w:szCs w:val="24"/>
          <w:rtl w:val="0"/>
        </w:rPr>
        <w:t xml:space="preserve">diagrama de clases (análisis)</w:t>
      </w:r>
      <w:r w:rsidDel="00000000" w:rsidR="00000000" w:rsidRPr="00000000">
        <w:rPr>
          <w:sz w:val="24"/>
          <w:szCs w:val="24"/>
          <w:rtl w:val="0"/>
        </w:rPr>
        <w:t xml:space="preserve"> ha sido esencial para definir el comportamiento de las clases del modelo, sus relaciones y atributos. Pensar en esto de manera conceptual ahorra mucho tiempo en la implementación, ya que es más complicado comprender las relaciones y funciones de las clases durante la codificación.</w:t>
      </w:r>
    </w:p>
    <w:p w:rsidR="00000000" w:rsidDel="00000000" w:rsidP="00000000" w:rsidRDefault="00000000" w:rsidRPr="00000000" w14:paraId="00000006">
      <w:pPr>
        <w:spacing w:before="20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sz w:val="24"/>
          <w:szCs w:val="24"/>
          <w:rtl w:val="0"/>
        </w:rPr>
        <w:t xml:space="preserve">diagrama de clases (diseño)</w:t>
      </w:r>
      <w:r w:rsidDel="00000000" w:rsidR="00000000" w:rsidRPr="00000000">
        <w:rPr>
          <w:sz w:val="24"/>
          <w:szCs w:val="24"/>
          <w:rtl w:val="0"/>
        </w:rPr>
        <w:t xml:space="preserve"> nos ha acercado a la implementación, facilitando la planificación de los controladores, vistas y persistencia, así como los patrones a utilizar. En nuestro caso, queríamos implementar un modelo de tres capas, y pensar en cómo lograrlo sin acoplamiento (por ejemplo, usando el patrón command o adaptadores) ha agilizado significativamente el trabajo y la relación entre capas.</w:t>
      </w:r>
    </w:p>
    <w:p w:rsidR="00000000" w:rsidDel="00000000" w:rsidP="00000000" w:rsidRDefault="00000000" w:rsidRPr="00000000" w14:paraId="00000007">
      <w:pPr>
        <w:spacing w:before="20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</w:t>
      </w:r>
      <w:r w:rsidDel="00000000" w:rsidR="00000000" w:rsidRPr="00000000">
        <w:rPr>
          <w:b w:val="1"/>
          <w:sz w:val="24"/>
          <w:szCs w:val="24"/>
          <w:rtl w:val="0"/>
        </w:rPr>
        <w:t xml:space="preserve">diagramas de componentes y despliegue</w:t>
      </w:r>
      <w:r w:rsidDel="00000000" w:rsidR="00000000" w:rsidRPr="00000000">
        <w:rPr>
          <w:sz w:val="24"/>
          <w:szCs w:val="24"/>
          <w:rtl w:val="0"/>
        </w:rPr>
        <w:t xml:space="preserve">, aunque más sencillos en un programa pequeño como el nuestro, han sido útiles para identificar los componentes externos con los que interactúa nuestro programa y su estructura interna.</w:t>
      </w:r>
    </w:p>
    <w:p w:rsidR="00000000" w:rsidDel="00000000" w:rsidP="00000000" w:rsidRDefault="00000000" w:rsidRPr="00000000" w14:paraId="00000008">
      <w:pPr>
        <w:spacing w:before="20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resumen, todas las fases previas han sido muy útiles y necesarias tanto antes como durante la implementación del programa, aportando organización y planificación. Sin ellas, sería muy difícil entender cómo va a funcionar y cómo estará estructurado nuestro programa.</w:t>
      </w:r>
    </w:p>
    <w:p w:rsidR="00000000" w:rsidDel="00000000" w:rsidP="00000000" w:rsidRDefault="00000000" w:rsidRPr="00000000" w14:paraId="00000009">
      <w:pPr>
        <w:spacing w:before="20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34"/>
        <w:szCs w:val="34"/>
        <w:lang w:val="es"/>
      </w:rPr>
    </w:rPrDefault>
    <w:pPrDefault>
      <w:pPr>
        <w:spacing w:line="276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