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77DD72" w14:textId="13183952" w:rsidR="00466FF9" w:rsidRDefault="00C104CB">
      <w:pPr>
        <w:rPr>
          <w:rFonts w:ascii="Times New Roman" w:hAnsi="Times New Roman" w:cs="Times New Roman"/>
          <w:sz w:val="56"/>
          <w:szCs w:val="56"/>
        </w:rPr>
      </w:pPr>
      <w:r w:rsidRPr="00C104CB">
        <w:rPr>
          <w:rFonts w:ascii="Times New Roman" w:hAnsi="Times New Roman" w:cs="Times New Roman"/>
          <w:sz w:val="56"/>
          <w:szCs w:val="56"/>
        </w:rPr>
        <w:t xml:space="preserve">Pruebas de </w:t>
      </w:r>
      <w:r>
        <w:rPr>
          <w:rFonts w:ascii="Times New Roman" w:hAnsi="Times New Roman" w:cs="Times New Roman"/>
          <w:sz w:val="56"/>
          <w:szCs w:val="56"/>
        </w:rPr>
        <w:t>aceptación</w:t>
      </w:r>
    </w:p>
    <w:p w14:paraId="2CF5924C" w14:textId="557FBEDF" w:rsidR="00C104CB" w:rsidRDefault="00C104C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Crear dueño:</w:t>
      </w:r>
    </w:p>
    <w:p w14:paraId="36816F9A" w14:textId="77777777" w:rsidR="007B6425" w:rsidRDefault="00C104C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Este método lo que hará es introducir en la persistencia de dueños el objeto que se ha creado mediante el comando: </w:t>
      </w:r>
      <w:r w:rsidRPr="00C104CB">
        <w:rPr>
          <w:rFonts w:ascii="Times New Roman" w:hAnsi="Times New Roman" w:cs="Times New Roman"/>
          <w:sz w:val="24"/>
          <w:szCs w:val="24"/>
        </w:rPr>
        <w:t>crear-</w:t>
      </w:r>
      <w:proofErr w:type="spellStart"/>
      <w:r w:rsidRPr="00C104CB">
        <w:rPr>
          <w:rFonts w:ascii="Times New Roman" w:hAnsi="Times New Roman" w:cs="Times New Roman"/>
          <w:sz w:val="24"/>
          <w:szCs w:val="24"/>
        </w:rPr>
        <w:t>dueno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. A este método se le pasara como parámetros: </w:t>
      </w:r>
      <w:r w:rsidRPr="00C104CB">
        <w:rPr>
          <w:rFonts w:ascii="Times New Roman" w:hAnsi="Times New Roman" w:cs="Times New Roman"/>
          <w:sz w:val="24"/>
          <w:szCs w:val="24"/>
        </w:rPr>
        <w:t>nombre</w:t>
      </w:r>
      <w:r>
        <w:rPr>
          <w:rFonts w:ascii="Times New Roman" w:hAnsi="Times New Roman" w:cs="Times New Roman"/>
          <w:sz w:val="24"/>
          <w:szCs w:val="24"/>
        </w:rPr>
        <w:t xml:space="preserve"> (que será el nombre del propio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apellidos</w:t>
      </w:r>
      <w:r>
        <w:rPr>
          <w:rFonts w:ascii="Times New Roman" w:hAnsi="Times New Roman" w:cs="Times New Roman"/>
          <w:sz w:val="24"/>
          <w:szCs w:val="24"/>
        </w:rPr>
        <w:t xml:space="preserve"> (que serán los apellidos del propio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</w:t>
      </w:r>
      <w:r w:rsidRPr="00C104CB">
        <w:rPr>
          <w:rFonts w:ascii="Times New Roman" w:hAnsi="Times New Roman" w:cs="Times New Roman"/>
          <w:sz w:val="24"/>
          <w:szCs w:val="24"/>
        </w:rPr>
        <w:t xml:space="preserve">correo </w:t>
      </w:r>
      <w:r>
        <w:rPr>
          <w:rFonts w:ascii="Times New Roman" w:hAnsi="Times New Roman" w:cs="Times New Roman"/>
          <w:sz w:val="24"/>
          <w:szCs w:val="24"/>
        </w:rPr>
        <w:t>e</w:t>
      </w:r>
      <w:r w:rsidRPr="00C104CB">
        <w:rPr>
          <w:rFonts w:ascii="Times New Roman" w:hAnsi="Times New Roman" w:cs="Times New Roman"/>
          <w:sz w:val="24"/>
          <w:szCs w:val="24"/>
        </w:rPr>
        <w:t>lectróni</w:t>
      </w:r>
      <w:r>
        <w:rPr>
          <w:rFonts w:ascii="Times New Roman" w:hAnsi="Times New Roman" w:cs="Times New Roman"/>
          <w:sz w:val="24"/>
          <w:szCs w:val="24"/>
        </w:rPr>
        <w:t>co (que será el propio del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</w:t>
      </w:r>
      <w:r w:rsidRPr="00C104CB">
        <w:rPr>
          <w:rFonts w:ascii="Times New Roman" w:hAnsi="Times New Roman" w:cs="Times New Roman"/>
          <w:sz w:val="24"/>
          <w:szCs w:val="24"/>
        </w:rPr>
        <w:t>dirección</w:t>
      </w:r>
      <w:r>
        <w:rPr>
          <w:rFonts w:ascii="Times New Roman" w:hAnsi="Times New Roman" w:cs="Times New Roman"/>
          <w:sz w:val="24"/>
          <w:szCs w:val="24"/>
        </w:rPr>
        <w:t xml:space="preserve"> (que será la propia del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idioma </w:t>
      </w:r>
      <w:r>
        <w:rPr>
          <w:rFonts w:ascii="Times New Roman" w:hAnsi="Times New Roman" w:cs="Times New Roman"/>
          <w:sz w:val="24"/>
          <w:szCs w:val="24"/>
        </w:rPr>
        <w:t xml:space="preserve">(Que se encontrara entre los siguientes: </w:t>
      </w:r>
      <w:r w:rsidRPr="00C104CB">
        <w:rPr>
          <w:rFonts w:ascii="Times New Roman" w:hAnsi="Times New Roman" w:cs="Times New Roman"/>
          <w:sz w:val="24"/>
          <w:szCs w:val="24"/>
        </w:rPr>
        <w:t xml:space="preserve">Castellano, </w:t>
      </w:r>
      <w:r>
        <w:rPr>
          <w:rFonts w:ascii="Times New Roman" w:hAnsi="Times New Roman" w:cs="Times New Roman"/>
          <w:sz w:val="24"/>
          <w:szCs w:val="24"/>
        </w:rPr>
        <w:t>i</w:t>
      </w:r>
      <w:r w:rsidRPr="00C104CB">
        <w:rPr>
          <w:rFonts w:ascii="Times New Roman" w:hAnsi="Times New Roman" w:cs="Times New Roman"/>
          <w:sz w:val="24"/>
          <w:szCs w:val="24"/>
        </w:rPr>
        <w:t>nglés</w:t>
      </w:r>
      <w:r w:rsidRPr="00C104CB">
        <w:rPr>
          <w:rFonts w:ascii="Times New Roman" w:hAnsi="Times New Roman" w:cs="Times New Roman"/>
          <w:sz w:val="24"/>
          <w:szCs w:val="24"/>
        </w:rPr>
        <w:t xml:space="preserve">, </w:t>
      </w:r>
      <w:r w:rsidRPr="00C104CB">
        <w:rPr>
          <w:rFonts w:ascii="Times New Roman" w:hAnsi="Times New Roman" w:cs="Times New Roman"/>
          <w:sz w:val="24"/>
          <w:szCs w:val="24"/>
        </w:rPr>
        <w:t>catalán</w:t>
      </w:r>
      <w:r w:rsidRPr="00C104CB">
        <w:rPr>
          <w:rFonts w:ascii="Times New Roman" w:hAnsi="Times New Roman" w:cs="Times New Roman"/>
          <w:sz w:val="24"/>
          <w:szCs w:val="24"/>
        </w:rPr>
        <w:t xml:space="preserve">,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C104CB">
        <w:rPr>
          <w:rFonts w:ascii="Times New Roman" w:hAnsi="Times New Roman" w:cs="Times New Roman"/>
          <w:sz w:val="24"/>
          <w:szCs w:val="24"/>
        </w:rPr>
        <w:t xml:space="preserve">alenciano, </w:t>
      </w:r>
      <w:r>
        <w:rPr>
          <w:rFonts w:ascii="Times New Roman" w:hAnsi="Times New Roman" w:cs="Times New Roman"/>
          <w:sz w:val="24"/>
          <w:szCs w:val="24"/>
        </w:rPr>
        <w:t>e</w:t>
      </w:r>
      <w:r w:rsidRPr="00C104CB">
        <w:rPr>
          <w:rFonts w:ascii="Times New Roman" w:hAnsi="Times New Roman" w:cs="Times New Roman"/>
          <w:sz w:val="24"/>
          <w:szCs w:val="24"/>
        </w:rPr>
        <w:t xml:space="preserve">uskera, </w:t>
      </w:r>
      <w:r>
        <w:rPr>
          <w:rFonts w:ascii="Times New Roman" w:hAnsi="Times New Roman" w:cs="Times New Roman"/>
          <w:sz w:val="24"/>
          <w:szCs w:val="24"/>
        </w:rPr>
        <w:t>g</w:t>
      </w:r>
      <w:r w:rsidRPr="00C104CB">
        <w:rPr>
          <w:rFonts w:ascii="Times New Roman" w:hAnsi="Times New Roman" w:cs="Times New Roman"/>
          <w:sz w:val="24"/>
          <w:szCs w:val="24"/>
        </w:rPr>
        <w:t>allego</w:t>
      </w:r>
      <w:r>
        <w:rPr>
          <w:rFonts w:ascii="Times New Roman" w:hAnsi="Times New Roman" w:cs="Times New Roman"/>
          <w:sz w:val="24"/>
          <w:szCs w:val="24"/>
        </w:rPr>
        <w:t>) y finalmente una</w:t>
      </w:r>
      <w:r w:rsidRPr="00C104CB">
        <w:rPr>
          <w:rFonts w:ascii="Times New Roman" w:hAnsi="Times New Roman" w:cs="Times New Roman"/>
          <w:sz w:val="24"/>
          <w:szCs w:val="24"/>
        </w:rPr>
        <w:t xml:space="preserve"> plataforma</w:t>
      </w:r>
      <w:r>
        <w:rPr>
          <w:rFonts w:ascii="Times New Roman" w:hAnsi="Times New Roman" w:cs="Times New Roman"/>
          <w:sz w:val="24"/>
          <w:szCs w:val="24"/>
        </w:rPr>
        <w:t xml:space="preserve"> de r</w:t>
      </w:r>
      <w:r w:rsidRPr="00C104CB">
        <w:rPr>
          <w:rFonts w:ascii="Times New Roman" w:hAnsi="Times New Roman" w:cs="Times New Roman"/>
          <w:sz w:val="24"/>
          <w:szCs w:val="24"/>
        </w:rPr>
        <w:t>egistro</w:t>
      </w:r>
      <w:r>
        <w:rPr>
          <w:rFonts w:ascii="Times New Roman" w:hAnsi="Times New Roman" w:cs="Times New Roman"/>
          <w:sz w:val="24"/>
          <w:szCs w:val="24"/>
        </w:rPr>
        <w:t>(Que se encontrara entre las siguientes:</w:t>
      </w:r>
      <w:r w:rsidRPr="00C104CB">
        <w:rPr>
          <w:rFonts w:ascii="Times New Roman" w:hAnsi="Times New Roman" w:cs="Times New Roman"/>
          <w:sz w:val="24"/>
          <w:szCs w:val="24"/>
        </w:rPr>
        <w:t xml:space="preserve"> Facebook</w:t>
      </w:r>
      <w:r w:rsidRPr="00C104CB">
        <w:rPr>
          <w:rFonts w:ascii="Times New Roman" w:hAnsi="Times New Roman" w:cs="Times New Roman"/>
          <w:sz w:val="24"/>
          <w:szCs w:val="24"/>
        </w:rPr>
        <w:t>, Google, Microsoft, Twitter</w:t>
      </w:r>
      <w:r>
        <w:rPr>
          <w:rFonts w:ascii="Times New Roman" w:hAnsi="Times New Roman" w:cs="Times New Roman"/>
          <w:sz w:val="24"/>
          <w:szCs w:val="24"/>
        </w:rPr>
        <w:t>)</w:t>
      </w:r>
      <w:r w:rsidR="007B6425">
        <w:rPr>
          <w:rFonts w:ascii="Times New Roman" w:hAnsi="Times New Roman" w:cs="Times New Roman"/>
          <w:sz w:val="24"/>
          <w:szCs w:val="24"/>
        </w:rPr>
        <w:t>.</w:t>
      </w:r>
    </w:p>
    <w:p w14:paraId="78E7C5F4" w14:textId="77777777" w:rsidR="007B6425" w:rsidRDefault="007B6425">
      <w:pPr>
        <w:rPr>
          <w:rFonts w:ascii="Times New Roman" w:hAnsi="Times New Roman" w:cs="Times New Roman"/>
          <w:sz w:val="24"/>
          <w:szCs w:val="24"/>
        </w:rPr>
      </w:pPr>
    </w:p>
    <w:p w14:paraId="0B7860F1" w14:textId="1EA34701" w:rsidR="00C104CB" w:rsidRDefault="007B6425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Los diferentes casos de uso relacionados con este método son:</w:t>
      </w:r>
    </w:p>
    <w:p w14:paraId="169D12DD" w14:textId="1A930A3D" w:rsidR="007B6425" w:rsidRDefault="007B6425">
      <w:pPr>
        <w:rPr>
          <w:rFonts w:ascii="Verdana" w:hAnsi="Verdana"/>
          <w:color w:val="333333"/>
          <w:sz w:val="18"/>
          <w:szCs w:val="18"/>
          <w:shd w:val="clear" w:color="auto" w:fill="FFFFFF"/>
        </w:rPr>
      </w:pPr>
      <w:hyperlink r:id="rId4" w:tooltip="Requisito_Funcional: Darse de alta con Google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#17577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Google</w:t>
      </w:r>
      <w:r>
        <w:rPr>
          <w:rFonts w:ascii="Verdana" w:hAnsi="Verdana"/>
          <w:color w:val="333333"/>
          <w:sz w:val="18"/>
          <w:szCs w:val="18"/>
        </w:rPr>
        <w:br/>
      </w:r>
      <w:hyperlink r:id="rId5" w:tooltip="Requisito_Funcional: Darse de alta con Twitter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#17579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Twitter</w:t>
      </w:r>
      <w:r>
        <w:rPr>
          <w:rFonts w:ascii="Verdana" w:hAnsi="Verdana"/>
          <w:color w:val="333333"/>
          <w:sz w:val="18"/>
          <w:szCs w:val="18"/>
        </w:rPr>
        <w:br/>
      </w:r>
    </w:p>
    <w:p w14:paraId="692DD455" w14:textId="778B00C9" w:rsidR="007B6425" w:rsidRDefault="0041529B">
      <w:pPr>
        <w:rPr>
          <w:rFonts w:ascii="Verdana" w:hAnsi="Verdana"/>
          <w:color w:val="333333"/>
          <w:sz w:val="18"/>
          <w:szCs w:val="18"/>
          <w:shd w:val="clear" w:color="auto" w:fill="FFFFFF"/>
        </w:rPr>
      </w:pPr>
      <w:hyperlink r:id="rId6" w:tooltip="Requisito_Funcional: Darse de alta con Facebook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#17578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Facebook</w:t>
      </w:r>
    </w:p>
    <w:p w14:paraId="5978F103" w14:textId="11DA8CEC" w:rsidR="007B6425" w:rsidRDefault="007B6425">
      <w:pPr>
        <w:rPr>
          <w:rFonts w:ascii="Verdana" w:hAnsi="Verdana"/>
          <w:color w:val="333333"/>
          <w:sz w:val="18"/>
          <w:szCs w:val="18"/>
          <w:shd w:val="clear" w:color="auto" w:fill="FFFFFF"/>
        </w:rPr>
      </w:pPr>
      <w:r>
        <w:rPr>
          <w:rFonts w:ascii="Verdana" w:hAnsi="Verdana"/>
          <w:color w:val="333333"/>
          <w:sz w:val="18"/>
          <w:szCs w:val="18"/>
          <w:shd w:val="clear" w:color="auto" w:fill="FFFFFF"/>
        </w:rPr>
        <w:t>Se va a proceder a la ejecución del código conforme al siguiente comando:</w:t>
      </w:r>
    </w:p>
    <w:p w14:paraId="6F138D26" w14:textId="0FD54091" w:rsidR="007B6425" w:rsidRDefault="007A2C3B">
      <w:pPr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registrar</w:t>
      </w:r>
      <w:r w:rsidR="007B6425" w:rsidRPr="007B6425">
        <w:rPr>
          <w:rFonts w:ascii="Times New Roman" w:hAnsi="Times New Roman" w:cs="Times New Roman"/>
          <w:sz w:val="24"/>
          <w:szCs w:val="24"/>
        </w:rPr>
        <w:t>-dueno:david;lópez</w:t>
      </w:r>
      <w:proofErr w:type="spellEnd"/>
      <w:r w:rsidR="007B6425" w:rsidRPr="007B642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B6425" w:rsidRPr="007B6425">
        <w:rPr>
          <w:rFonts w:ascii="Times New Roman" w:hAnsi="Times New Roman" w:cs="Times New Roman"/>
          <w:sz w:val="24"/>
          <w:szCs w:val="24"/>
        </w:rPr>
        <w:t>ruiz;davidfis@upm.es;c</w:t>
      </w:r>
      <w:proofErr w:type="spellEnd"/>
      <w:r w:rsidR="007B6425" w:rsidRPr="007B6425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="007B6425" w:rsidRPr="007B6425">
        <w:rPr>
          <w:rFonts w:ascii="Times New Roman" w:hAnsi="Times New Roman" w:cs="Times New Roman"/>
          <w:sz w:val="24"/>
          <w:szCs w:val="24"/>
        </w:rPr>
        <w:t>vinateros;Castellano;Facebook</w:t>
      </w:r>
      <w:proofErr w:type="spellEnd"/>
    </w:p>
    <w:p w14:paraId="6A1E77F6" w14:textId="4E8C582E" w:rsidR="0041529B" w:rsidRDefault="0041529B">
      <w:pPr>
        <w:rPr>
          <w:rFonts w:ascii="Times New Roman" w:hAnsi="Times New Roman" w:cs="Times New Roman"/>
          <w:sz w:val="24"/>
          <w:szCs w:val="24"/>
        </w:rPr>
      </w:pPr>
      <w:r w:rsidRPr="0041529B">
        <w:rPr>
          <w:rFonts w:ascii="Times New Roman" w:hAnsi="Times New Roman" w:cs="Times New Roman"/>
          <w:sz w:val="24"/>
          <w:szCs w:val="24"/>
        </w:rPr>
        <w:drawing>
          <wp:inline distT="0" distB="0" distL="0" distR="0" wp14:anchorId="791FCAC7" wp14:editId="06781248">
            <wp:extent cx="5400040" cy="1397000"/>
            <wp:effectExtent l="0" t="0" r="0" b="0"/>
            <wp:docPr id="1811046657" name="Imagen 1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1046657" name="Imagen 1" descr="Texto&#10;&#10;Descripción generada automáticamente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397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B38EC" w14:textId="0096CAB4" w:rsidR="0041529B" w:rsidRDefault="0041529B">
      <w:pPr>
        <w:rPr>
          <w:rFonts w:ascii="Times New Roman" w:hAnsi="Times New Roman" w:cs="Times New Roman"/>
          <w:sz w:val="24"/>
          <w:szCs w:val="24"/>
        </w:rPr>
      </w:pPr>
      <w:r w:rsidRPr="0041529B">
        <w:rPr>
          <w:rFonts w:ascii="Times New Roman" w:hAnsi="Times New Roman" w:cs="Times New Roman"/>
          <w:sz w:val="24"/>
          <w:szCs w:val="24"/>
        </w:rPr>
        <w:drawing>
          <wp:inline distT="0" distB="0" distL="0" distR="0" wp14:anchorId="33EB1C6E" wp14:editId="7FE61802">
            <wp:extent cx="5400040" cy="701675"/>
            <wp:effectExtent l="0" t="0" r="0" b="3175"/>
            <wp:docPr id="1497271767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7271767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70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995F75" w14:textId="7DEFBF93" w:rsidR="0041529B" w:rsidRDefault="0041529B">
      <w:pPr>
        <w:rPr>
          <w:rFonts w:ascii="Times New Roman" w:hAnsi="Times New Roman" w:cs="Times New Roman"/>
          <w:sz w:val="24"/>
          <w:szCs w:val="24"/>
        </w:rPr>
      </w:pPr>
      <w:hyperlink r:id="rId9" w:tooltip="Requisito_Funcional: Darse de alta con Microsoft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#17576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Microsoft</w:t>
      </w:r>
    </w:p>
    <w:p w14:paraId="76207EF9" w14:textId="77777777" w:rsidR="00C104CB" w:rsidRDefault="00C104CB">
      <w:pPr>
        <w:rPr>
          <w:rFonts w:ascii="Times New Roman" w:hAnsi="Times New Roman" w:cs="Times New Roman"/>
          <w:sz w:val="24"/>
          <w:szCs w:val="24"/>
        </w:rPr>
      </w:pPr>
    </w:p>
    <w:p w14:paraId="5DD8C0C8" w14:textId="6389CE64" w:rsidR="00C104CB" w:rsidRDefault="00C104C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Crear Cuidador:</w:t>
      </w:r>
    </w:p>
    <w:p w14:paraId="0BEB2F25" w14:textId="31E03AB3" w:rsidR="00C104CB" w:rsidRDefault="00C104CB" w:rsidP="00C104C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Este método lo que hará es introducir en la persistencia</w:t>
      </w:r>
      <w:r>
        <w:rPr>
          <w:rFonts w:ascii="Times New Roman" w:hAnsi="Times New Roman" w:cs="Times New Roman"/>
          <w:sz w:val="24"/>
          <w:szCs w:val="24"/>
        </w:rPr>
        <w:t xml:space="preserve"> de cuidadores</w:t>
      </w:r>
      <w:r>
        <w:rPr>
          <w:rFonts w:ascii="Times New Roman" w:hAnsi="Times New Roman" w:cs="Times New Roman"/>
          <w:sz w:val="24"/>
          <w:szCs w:val="24"/>
        </w:rPr>
        <w:t xml:space="preserve"> el objeto que se ha creado mediante el comando: </w:t>
      </w:r>
      <w:r w:rsidRPr="00C104CB">
        <w:rPr>
          <w:rFonts w:ascii="Times New Roman" w:hAnsi="Times New Roman" w:cs="Times New Roman"/>
          <w:sz w:val="24"/>
          <w:szCs w:val="24"/>
        </w:rPr>
        <w:t>crear-</w:t>
      </w:r>
      <w:r>
        <w:rPr>
          <w:rFonts w:ascii="Times New Roman" w:hAnsi="Times New Roman" w:cs="Times New Roman"/>
          <w:sz w:val="24"/>
          <w:szCs w:val="24"/>
        </w:rPr>
        <w:t>cuidador</w:t>
      </w:r>
      <w:r>
        <w:rPr>
          <w:rFonts w:ascii="Times New Roman" w:hAnsi="Times New Roman" w:cs="Times New Roman"/>
          <w:sz w:val="24"/>
          <w:szCs w:val="24"/>
        </w:rPr>
        <w:t xml:space="preserve">. A este método se le pasara como parámetros: </w:t>
      </w:r>
      <w:r w:rsidRPr="00C104CB">
        <w:rPr>
          <w:rFonts w:ascii="Times New Roman" w:hAnsi="Times New Roman" w:cs="Times New Roman"/>
          <w:sz w:val="24"/>
          <w:szCs w:val="24"/>
        </w:rPr>
        <w:t>nombre</w:t>
      </w:r>
      <w:r>
        <w:rPr>
          <w:rFonts w:ascii="Times New Roman" w:hAnsi="Times New Roman" w:cs="Times New Roman"/>
          <w:sz w:val="24"/>
          <w:szCs w:val="24"/>
        </w:rPr>
        <w:t xml:space="preserve"> (que será el nombre del propio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apellidos</w:t>
      </w:r>
      <w:r>
        <w:rPr>
          <w:rFonts w:ascii="Times New Roman" w:hAnsi="Times New Roman" w:cs="Times New Roman"/>
          <w:sz w:val="24"/>
          <w:szCs w:val="24"/>
        </w:rPr>
        <w:t xml:space="preserve"> (que serán los apellidos del propio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correo </w:t>
      </w:r>
      <w:r>
        <w:rPr>
          <w:rFonts w:ascii="Times New Roman" w:hAnsi="Times New Roman" w:cs="Times New Roman"/>
          <w:sz w:val="24"/>
          <w:szCs w:val="24"/>
        </w:rPr>
        <w:t>e</w:t>
      </w:r>
      <w:r w:rsidRPr="00C104CB">
        <w:rPr>
          <w:rFonts w:ascii="Times New Roman" w:hAnsi="Times New Roman" w:cs="Times New Roman"/>
          <w:sz w:val="24"/>
          <w:szCs w:val="24"/>
        </w:rPr>
        <w:t>lectróni</w:t>
      </w:r>
      <w:r>
        <w:rPr>
          <w:rFonts w:ascii="Times New Roman" w:hAnsi="Times New Roman" w:cs="Times New Roman"/>
          <w:sz w:val="24"/>
          <w:szCs w:val="24"/>
        </w:rPr>
        <w:t>co (que será el propio del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dirección</w:t>
      </w:r>
      <w:r>
        <w:rPr>
          <w:rFonts w:ascii="Times New Roman" w:hAnsi="Times New Roman" w:cs="Times New Roman"/>
          <w:sz w:val="24"/>
          <w:szCs w:val="24"/>
        </w:rPr>
        <w:t xml:space="preserve"> (que será la propia del dueño),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idioma </w:t>
      </w:r>
      <w:r>
        <w:rPr>
          <w:rFonts w:ascii="Times New Roman" w:hAnsi="Times New Roman" w:cs="Times New Roman"/>
          <w:sz w:val="24"/>
          <w:szCs w:val="24"/>
        </w:rPr>
        <w:t xml:space="preserve">(Que se encontrara entre los siguientes: </w:t>
      </w:r>
      <w:r w:rsidRPr="00C104CB">
        <w:rPr>
          <w:rFonts w:ascii="Times New Roman" w:hAnsi="Times New Roman" w:cs="Times New Roman"/>
          <w:sz w:val="24"/>
          <w:szCs w:val="24"/>
        </w:rPr>
        <w:t xml:space="preserve">Castellano, </w:t>
      </w:r>
      <w:r>
        <w:rPr>
          <w:rFonts w:ascii="Times New Roman" w:hAnsi="Times New Roman" w:cs="Times New Roman"/>
          <w:sz w:val="24"/>
          <w:szCs w:val="24"/>
        </w:rPr>
        <w:t>i</w:t>
      </w:r>
      <w:r w:rsidRPr="00C104CB">
        <w:rPr>
          <w:rFonts w:ascii="Times New Roman" w:hAnsi="Times New Roman" w:cs="Times New Roman"/>
          <w:sz w:val="24"/>
          <w:szCs w:val="24"/>
        </w:rPr>
        <w:t xml:space="preserve">nglés, catalán,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C104CB">
        <w:rPr>
          <w:rFonts w:ascii="Times New Roman" w:hAnsi="Times New Roman" w:cs="Times New Roman"/>
          <w:sz w:val="24"/>
          <w:szCs w:val="24"/>
        </w:rPr>
        <w:t xml:space="preserve">alenciano, </w:t>
      </w:r>
      <w:r>
        <w:rPr>
          <w:rFonts w:ascii="Times New Roman" w:hAnsi="Times New Roman" w:cs="Times New Roman"/>
          <w:sz w:val="24"/>
          <w:szCs w:val="24"/>
        </w:rPr>
        <w:t>e</w:t>
      </w:r>
      <w:r w:rsidRPr="00C104CB">
        <w:rPr>
          <w:rFonts w:ascii="Times New Roman" w:hAnsi="Times New Roman" w:cs="Times New Roman"/>
          <w:sz w:val="24"/>
          <w:szCs w:val="24"/>
        </w:rPr>
        <w:t xml:space="preserve">uskera, </w:t>
      </w:r>
      <w:r>
        <w:rPr>
          <w:rFonts w:ascii="Times New Roman" w:hAnsi="Times New Roman" w:cs="Times New Roman"/>
          <w:sz w:val="24"/>
          <w:szCs w:val="24"/>
        </w:rPr>
        <w:t>g</w:t>
      </w:r>
      <w:r w:rsidRPr="00C104CB">
        <w:rPr>
          <w:rFonts w:ascii="Times New Roman" w:hAnsi="Times New Roman" w:cs="Times New Roman"/>
          <w:sz w:val="24"/>
          <w:szCs w:val="24"/>
        </w:rPr>
        <w:t>allego</w:t>
      </w:r>
      <w:r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z w:val="24"/>
          <w:szCs w:val="24"/>
        </w:rPr>
        <w:t xml:space="preserve">, </w:t>
      </w:r>
      <w:r w:rsidRPr="00C104CB">
        <w:rPr>
          <w:rFonts w:ascii="Times New Roman" w:hAnsi="Times New Roman" w:cs="Times New Roman"/>
          <w:sz w:val="24"/>
          <w:szCs w:val="24"/>
        </w:rPr>
        <w:t>plataforma</w:t>
      </w:r>
      <w:r>
        <w:rPr>
          <w:rFonts w:ascii="Times New Roman" w:hAnsi="Times New Roman" w:cs="Times New Roman"/>
          <w:sz w:val="24"/>
          <w:szCs w:val="24"/>
        </w:rPr>
        <w:t xml:space="preserve"> de r</w:t>
      </w:r>
      <w:r w:rsidRPr="00C104CB">
        <w:rPr>
          <w:rFonts w:ascii="Times New Roman" w:hAnsi="Times New Roman" w:cs="Times New Roman"/>
          <w:sz w:val="24"/>
          <w:szCs w:val="24"/>
        </w:rPr>
        <w:t>egistro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(Que se encontrara entre las siguientes:</w:t>
      </w:r>
      <w:r w:rsidRPr="00C104CB">
        <w:rPr>
          <w:rFonts w:ascii="Times New Roman" w:hAnsi="Times New Roman" w:cs="Times New Roman"/>
          <w:sz w:val="24"/>
          <w:szCs w:val="24"/>
        </w:rPr>
        <w:t xml:space="preserve"> Facebook, Google, Microsoft, Twitter</w:t>
      </w:r>
      <w:r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z w:val="24"/>
          <w:szCs w:val="24"/>
        </w:rPr>
        <w:t xml:space="preserve">, </w:t>
      </w:r>
      <w:r w:rsidRPr="00C104CB">
        <w:rPr>
          <w:rFonts w:ascii="Times New Roman" w:hAnsi="Times New Roman" w:cs="Times New Roman"/>
          <w:sz w:val="24"/>
          <w:szCs w:val="24"/>
        </w:rPr>
        <w:t>foto</w:t>
      </w:r>
      <w:r>
        <w:rPr>
          <w:rFonts w:ascii="Times New Roman" w:hAnsi="Times New Roman" w:cs="Times New Roman"/>
          <w:sz w:val="24"/>
          <w:szCs w:val="24"/>
        </w:rPr>
        <w:t xml:space="preserve"> (Que será la imagen de perfil del mismo</w:t>
      </w:r>
      <w:r w:rsidR="007B6425">
        <w:rPr>
          <w:rFonts w:ascii="Times New Roman" w:hAnsi="Times New Roman" w:cs="Times New Roman"/>
          <w:sz w:val="24"/>
          <w:szCs w:val="24"/>
        </w:rPr>
        <w:t>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descripci</w:t>
      </w:r>
      <w:r w:rsidR="007B6425">
        <w:rPr>
          <w:rFonts w:ascii="Times New Roman" w:hAnsi="Times New Roman" w:cs="Times New Roman"/>
          <w:sz w:val="24"/>
          <w:szCs w:val="24"/>
        </w:rPr>
        <w:t>ó</w:t>
      </w:r>
      <w:r w:rsidRPr="00C104CB">
        <w:rPr>
          <w:rFonts w:ascii="Times New Roman" w:hAnsi="Times New Roman" w:cs="Times New Roman"/>
          <w:sz w:val="24"/>
          <w:szCs w:val="24"/>
        </w:rPr>
        <w:t>n&gt;</w:t>
      </w:r>
      <w:r w:rsidR="007B6425">
        <w:rPr>
          <w:rFonts w:ascii="Times New Roman" w:hAnsi="Times New Roman" w:cs="Times New Roman"/>
          <w:sz w:val="24"/>
          <w:szCs w:val="24"/>
        </w:rPr>
        <w:t xml:space="preserve"> (que será la descripción del mismo),</w:t>
      </w:r>
      <w:r w:rsidRPr="00C104CB">
        <w:rPr>
          <w:rFonts w:ascii="Times New Roman" w:hAnsi="Times New Roman" w:cs="Times New Roman"/>
          <w:sz w:val="24"/>
          <w:szCs w:val="24"/>
        </w:rPr>
        <w:t xml:space="preserve"> precio</w:t>
      </w:r>
      <w:r w:rsidR="007B6425">
        <w:rPr>
          <w:rFonts w:ascii="Times New Roman" w:hAnsi="Times New Roman" w:cs="Times New Roman"/>
          <w:sz w:val="24"/>
          <w:szCs w:val="24"/>
        </w:rPr>
        <w:t xml:space="preserve"> </w:t>
      </w:r>
      <w:r w:rsidR="007B6425">
        <w:rPr>
          <w:rFonts w:ascii="Times New Roman" w:hAnsi="Times New Roman" w:cs="Times New Roman"/>
          <w:sz w:val="24"/>
          <w:szCs w:val="24"/>
        </w:rPr>
        <w:lastRenderedPageBreak/>
        <w:t xml:space="preserve">(que será el dinero que cobra el mismo), </w:t>
      </w:r>
      <w:r w:rsidRPr="00C104CB">
        <w:rPr>
          <w:rFonts w:ascii="Times New Roman" w:hAnsi="Times New Roman" w:cs="Times New Roman"/>
          <w:sz w:val="24"/>
          <w:szCs w:val="24"/>
        </w:rPr>
        <w:t>IBAN</w:t>
      </w:r>
      <w:r w:rsidR="007B6425">
        <w:rPr>
          <w:rFonts w:ascii="Times New Roman" w:hAnsi="Times New Roman" w:cs="Times New Roman"/>
          <w:sz w:val="24"/>
          <w:szCs w:val="24"/>
        </w:rPr>
        <w:t xml:space="preserve"> (lugar donde se realizaran los pagos) y finalmente la documentación</w:t>
      </w:r>
    </w:p>
    <w:p w14:paraId="5FB1C142" w14:textId="77777777" w:rsidR="007B6425" w:rsidRDefault="007B6425" w:rsidP="00C104CB">
      <w:pPr>
        <w:rPr>
          <w:rFonts w:ascii="Times New Roman" w:hAnsi="Times New Roman" w:cs="Times New Roman"/>
          <w:sz w:val="24"/>
          <w:szCs w:val="24"/>
        </w:rPr>
      </w:pPr>
    </w:p>
    <w:p w14:paraId="4EF9CEBA" w14:textId="0D0188D5" w:rsidR="007B6425" w:rsidRDefault="007B6425" w:rsidP="00C104C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diferentes casos de uso que se relacionan con el comando son:</w:t>
      </w:r>
    </w:p>
    <w:p w14:paraId="1369507C" w14:textId="77777777" w:rsidR="007B6425" w:rsidRDefault="007B6425" w:rsidP="007B6425">
      <w:pPr>
        <w:rPr>
          <w:rFonts w:ascii="Times New Roman" w:hAnsi="Times New Roman" w:cs="Times New Roman"/>
          <w:sz w:val="24"/>
          <w:szCs w:val="24"/>
        </w:rPr>
      </w:pPr>
      <w:hyperlink r:id="rId10" w:tooltip="Requisito_Funcional: Darse de alta con Google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#17577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Google</w:t>
      </w:r>
      <w:r>
        <w:rPr>
          <w:rFonts w:ascii="Verdana" w:hAnsi="Verdana"/>
          <w:color w:val="333333"/>
          <w:sz w:val="18"/>
          <w:szCs w:val="18"/>
        </w:rPr>
        <w:br/>
      </w:r>
      <w:hyperlink r:id="rId11" w:tooltip="Requisito_Funcional: Darse de alta con Facebook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#17578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Facebook</w:t>
      </w:r>
      <w:r>
        <w:rPr>
          <w:rFonts w:ascii="Verdana" w:hAnsi="Verdana"/>
          <w:color w:val="333333"/>
          <w:sz w:val="18"/>
          <w:szCs w:val="18"/>
        </w:rPr>
        <w:br/>
      </w:r>
      <w:hyperlink r:id="rId12" w:tooltip="Requisito_Funcional: Darse de alta con Twitter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#17579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Twitter</w:t>
      </w:r>
      <w:r>
        <w:rPr>
          <w:rFonts w:ascii="Verdana" w:hAnsi="Verdana"/>
          <w:color w:val="333333"/>
          <w:sz w:val="18"/>
          <w:szCs w:val="18"/>
        </w:rPr>
        <w:br/>
      </w:r>
      <w:hyperlink r:id="rId13" w:tooltip="Requisito_Funcional: Darse de alta con Microsoft (Especificando)" w:history="1">
        <w:r>
          <w:rPr>
            <w:rStyle w:val="Hipervnculo"/>
            <w:rFonts w:ascii="Verdana" w:hAnsi="Verdana"/>
            <w:color w:val="116699"/>
            <w:sz w:val="18"/>
            <w:szCs w:val="18"/>
            <w:shd w:val="clear" w:color="auto" w:fill="FFFFFF"/>
          </w:rPr>
          <w:t>#17576</w:t>
        </w:r>
      </w:hyperlink>
      <w:r>
        <w:rPr>
          <w:rFonts w:ascii="Verdana" w:hAnsi="Verdana"/>
          <w:color w:val="333333"/>
          <w:sz w:val="18"/>
          <w:szCs w:val="18"/>
          <w:shd w:val="clear" w:color="auto" w:fill="FFFFFF"/>
        </w:rPr>
        <w:t> - Darse de alta con Microsoft</w:t>
      </w:r>
    </w:p>
    <w:p w14:paraId="28C11C59" w14:textId="77777777" w:rsidR="007B6425" w:rsidRDefault="007B6425" w:rsidP="00C104CB">
      <w:pPr>
        <w:rPr>
          <w:rFonts w:ascii="Times New Roman" w:hAnsi="Times New Roman" w:cs="Times New Roman"/>
          <w:sz w:val="24"/>
          <w:szCs w:val="24"/>
        </w:rPr>
      </w:pPr>
    </w:p>
    <w:p w14:paraId="2D50B2E1" w14:textId="77777777" w:rsidR="00C104CB" w:rsidRDefault="00C104CB">
      <w:pPr>
        <w:rPr>
          <w:rFonts w:ascii="Times New Roman" w:hAnsi="Times New Roman" w:cs="Times New Roman"/>
          <w:sz w:val="24"/>
          <w:szCs w:val="24"/>
        </w:rPr>
      </w:pPr>
    </w:p>
    <w:p w14:paraId="49F19F79" w14:textId="77777777" w:rsidR="00C104CB" w:rsidRPr="00C104CB" w:rsidRDefault="00C104CB">
      <w:pPr>
        <w:rPr>
          <w:rFonts w:ascii="Times New Roman" w:hAnsi="Times New Roman" w:cs="Times New Roman"/>
          <w:sz w:val="24"/>
          <w:szCs w:val="24"/>
        </w:rPr>
      </w:pPr>
    </w:p>
    <w:sectPr w:rsidR="00C104CB" w:rsidRPr="00C104C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04CB"/>
    <w:rsid w:val="00151FFF"/>
    <w:rsid w:val="0041529B"/>
    <w:rsid w:val="00466FF9"/>
    <w:rsid w:val="007A2C3B"/>
    <w:rsid w:val="007B6425"/>
    <w:rsid w:val="008A191C"/>
    <w:rsid w:val="00C104CB"/>
    <w:rsid w:val="00C11AC5"/>
    <w:rsid w:val="00EC7D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F441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6425"/>
  </w:style>
  <w:style w:type="paragraph" w:styleId="Ttulo1">
    <w:name w:val="heading 1"/>
    <w:basedOn w:val="Normal"/>
    <w:next w:val="Normal"/>
    <w:link w:val="Ttulo1Car"/>
    <w:uiPriority w:val="9"/>
    <w:qFormat/>
    <w:rsid w:val="00C104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C104C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04C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104C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104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104C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104C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104C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104C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104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104C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104C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104C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104C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104C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104C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104C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104C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C104C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C104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C104C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C104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C104C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C104C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C104C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C104C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104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104C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C104CB"/>
    <w:rPr>
      <w:b/>
      <w:bCs/>
      <w:smallCaps/>
      <w:color w:val="0F4761" w:themeColor="accent1" w:themeShade="BF"/>
      <w:spacing w:val="5"/>
    </w:rPr>
  </w:style>
  <w:style w:type="character" w:styleId="Hipervnculo">
    <w:name w:val="Hyperlink"/>
    <w:basedOn w:val="Fuentedeprrafopredeter"/>
    <w:uiPriority w:val="99"/>
    <w:semiHidden/>
    <w:unhideWhenUsed/>
    <w:rsid w:val="007B642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fis.etsisi.upm.es/issues/17576" TargetMode="External"/><Relationship Id="rId3" Type="http://schemas.openxmlformats.org/officeDocument/2006/relationships/webSettings" Target="webSettings.xml"/><Relationship Id="rId7" Type="http://schemas.openxmlformats.org/officeDocument/2006/relationships/image" Target="media/image1.png"/><Relationship Id="rId12" Type="http://schemas.openxmlformats.org/officeDocument/2006/relationships/hyperlink" Target="https://fis.etsisi.upm.es/issues/17579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fis.etsisi.upm.es/issues/17578" TargetMode="External"/><Relationship Id="rId11" Type="http://schemas.openxmlformats.org/officeDocument/2006/relationships/hyperlink" Target="https://fis.etsisi.upm.es/issues/17578" TargetMode="External"/><Relationship Id="rId5" Type="http://schemas.openxmlformats.org/officeDocument/2006/relationships/hyperlink" Target="https://fis.etsisi.upm.es/issues/17579" TargetMode="External"/><Relationship Id="rId15" Type="http://schemas.openxmlformats.org/officeDocument/2006/relationships/theme" Target="theme/theme1.xml"/><Relationship Id="rId10" Type="http://schemas.openxmlformats.org/officeDocument/2006/relationships/hyperlink" Target="https://fis.etsisi.upm.es/issues/17577" TargetMode="External"/><Relationship Id="rId4" Type="http://schemas.openxmlformats.org/officeDocument/2006/relationships/hyperlink" Target="https://fis.etsisi.upm.es/issues/17577" TargetMode="External"/><Relationship Id="rId9" Type="http://schemas.openxmlformats.org/officeDocument/2006/relationships/hyperlink" Target="https://fis.etsisi.upm.es/issues/17576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Pruebas de aceptación.dotx</Template>
  <TotalTime>50</TotalTime>
  <Pages>2</Pages>
  <Words>461</Words>
  <Characters>2541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LOPEZ RUIZ</dc:creator>
  <cp:keywords/>
  <dc:description/>
  <cp:lastModifiedBy>DAVID LOPEZ RUIZ</cp:lastModifiedBy>
  <cp:revision>1</cp:revision>
  <dcterms:created xsi:type="dcterms:W3CDTF">2024-05-27T16:29:00Z</dcterms:created>
  <dcterms:modified xsi:type="dcterms:W3CDTF">2024-05-27T17:19:00Z</dcterms:modified>
</cp:coreProperties>
</file>