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Scalable Grammatical Evolution for Large-Scale Classification via Fitness Evaluation Caching and Data Sampling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 </w:t>
      </w:r>
      <w:r>
        <w:rPr>
          <w:b/>
          <w:bCs/>
        </w:rPr>
        <w:t>Abstract</w:t>
      </w:r>
    </w:p>
    <w:p>
      <w:pPr>
        <w:pStyle w:val="Normal"/>
        <w:bidi w:val="0"/>
        <w:jc w:val="both"/>
        <w:rPr/>
      </w:pPr>
      <w:r>
        <w:rPr/>
        <w:t>Interpretability of machine learning models is increasingly critical in healthcare and medicine, where decisions must be auditable and understandable. Grammatical Evolution (GE) addresses this need by evolving interpretable classifiers: each solution is an explicit expression (formula) over input features, defined by a grammar, so that predictions are explained by a combination of thresholds and operations on those features. A major drawback of GE for classification is computational cost: fitness evaluation over the full training set at every generation is expensive and limits scalability. We propose a Fitness Evaluation Cache (FEC) that reduces this cost while preserving accuracy. Under FEC, each individual is identified by a fingerprint derived from its behaviour on a small sample of the data (e.g. predictions on representative points). When this fingerprint matches a previous evaluation (cache hit), the stored</w:t>
      </w:r>
    </w:p>
    <w:p>
      <w:pPr>
        <w:pStyle w:val="Normal"/>
        <w:bidi w:val="0"/>
        <w:jc w:val="both"/>
        <w:rPr/>
      </w:pPr>
      <w:r>
        <w:rPr/>
        <w:t>fitness is reused; when it does not (cache miss), fitness is computed on the full training set and the result is cached. We use multiple sampling strategies—including k-means, k-medoids, farthest-point sampling, and stratified sampling—to select the fraction of data used for building the cache key, and we compare FEC against a baseline that always uses the full training set. Experiments on several clinical and biomedical datasets (including breast cancer recurrence and heart disease) show that FEC achieves a substantial speedup (fewer full fitness evaluations) while maintaining accuracy comparable to training on the full data. The choice of dataset and sampling method influences the trade-off between speedup and accuracy, demonstrating that the approach generalises across domains and can be tuned for different applications. We conclude that FEC makes GE-based interpretable classification more</w:t>
      </w:r>
    </w:p>
    <w:p>
      <w:pPr>
        <w:pStyle w:val="Normal"/>
        <w:bidi w:val="0"/>
        <w:jc w:val="both"/>
        <w:rPr/>
      </w:pPr>
      <w:r>
        <w:rPr/>
        <w:t>practical for clinical use without sacrificing the explainability that makes GE suitable for healthcare.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Keywords: Grammatical Evolution; interpretability; explainable AI; fitness evaluation cache; clinical classification; sampling methods;</w:t>
      </w:r>
    </w:p>
    <w:p>
      <w:pPr>
        <w:pStyle w:val="Normal"/>
        <w:bidi w:val="0"/>
        <w:jc w:val="both"/>
        <w:rPr/>
      </w:pPr>
      <w:r>
        <w:rPr/>
        <w:t>computational efficiency.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LibreOffice/25.2.6.2$Linux_X86_64 LibreOffice_project/520$Build-2</Application>
  <AppVersion>15.0000</AppVersion>
  <Pages>1</Pages>
  <Words>309</Words>
  <Characters>1913</Characters>
  <CharactersWithSpaces>2214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2026-03-02T13:47:23Z</dcterms:created>
  <dc:creator/>
  <dc:description/>
  <dc:language>en-US</dc:language>
  <cp:lastModifiedBy/>
  <dcterms:modified xsi:type="dcterms:W3CDTF">2026-03-02T13:54:50Z</dcterms:modified>
  <cp:revision>3</cp:revision>
  <dc:subject/>
  <dc:title/>
</cp:coreProperties>
</file>