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Microsoft JhengHei" w:hAnsi="Microsoft JhengHei" w:eastAsia="Microsoft JhengHei"/>
          <w:b/>
          <w:color w:val="0E7490"/>
          <w:sz w:val="40"/>
        </w:rPr>
        <w:t>AI Air Doctor:結合 IoT 空品數據與環境醫學知識的個人化空氣品質健康代理人</w:t>
      </w:r>
    </w:p>
    <w:p>
      <w:r>
        <w:rPr>
          <w:rFonts w:ascii="Microsoft JhengHei" w:hAnsi="Microsoft JhengHei" w:eastAsia="Microsoft JhengHei"/>
          <w:b/>
          <w:sz w:val="22"/>
        </w:rPr>
        <w:t>AI Air Doctor: A Domain AI Agent for Personalized Air-Quality Health Advisory Integrating IoT Sensing and Environmental Medicine Knowledge</w:t>
      </w:r>
    </w:p>
    <w:p>
      <w:pPr>
        <w:jc w:val="center"/>
      </w:pPr>
      <w:r>
        <w:rPr>
          <w:rFonts w:ascii="Microsoft JhengHei" w:hAnsi="Microsoft JhengHei" w:eastAsia="Microsoft JhengHei"/>
          <w:sz w:val="22"/>
        </w:rPr>
        <w:t>組員:______、______、______、______</w:t>
      </w:r>
    </w:p>
    <w:p>
      <w:pPr>
        <w:jc w:val="center"/>
      </w:pPr>
      <w:r>
        <w:rPr>
          <w:rFonts w:ascii="Microsoft JhengHei" w:hAnsi="Microsoft JhengHei" w:eastAsia="Microsoft JhengHei"/>
          <w:sz w:val="22"/>
        </w:rPr>
        <w:t>課程:IoT ______ 指導老師:______</w:t>
      </w:r>
    </w:p>
    <w:p>
      <w:r>
        <w:br w:type="page"/>
      </w:r>
    </w:p>
    <w:p>
      <w:pPr>
        <w:ind w:left="340"/>
      </w:pPr>
      <w:r>
        <w:rPr>
          <w:rFonts w:ascii="Microsoft JhengHei" w:hAnsi="Microsoft JhengHei" w:eastAsia="Microsoft JhengHei"/>
          <w:i/>
          <w:color w:val="64748B"/>
          <w:sz w:val="20"/>
        </w:rPr>
        <w:t>⚠️ 標記為【待查證】的數據與文獻,請組員實際打開來源確認後再填入或修改。</w:t>
      </w:r>
    </w:p>
    <w:p>
      <w:pPr>
        <w:pStyle w:val="Heading1"/>
      </w:pPr>
      <w:r>
        <w:rPr>
          <w:rFonts w:ascii="Microsoft JhengHei" w:hAnsi="Microsoft JhengHei" w:eastAsia="Microsoft JhengHei"/>
          <w:b/>
          <w:color w:val="0E7490"/>
          <w:sz w:val="32"/>
        </w:rPr>
        <w:t>1. Abstract 摘要</w:t>
      </w:r>
    </w:p>
    <w:p>
      <w:r>
        <w:rPr>
          <w:rFonts w:ascii="Microsoft JhengHei" w:hAnsi="Microsoft JhengHei" w:eastAsia="Microsoft JhengHei"/>
          <w:b/>
          <w:sz w:val="22"/>
        </w:rPr>
        <w:t>(A) Attention Getter</w:t>
      </w:r>
    </w:p>
    <w:p>
      <w:r>
        <w:rPr>
          <w:rFonts w:ascii="Microsoft JhengHei" w:hAnsi="Microsoft JhengHei" w:eastAsia="Microsoft JhengHei"/>
          <w:sz w:val="22"/>
        </w:rPr>
        <w:t>根據 Health Effects Institute 發布的《State of Global Air 2025》,空氣污染在 2023 年造成全球約 790 萬人死亡,約每 8 位死者就有 1 位與空污有關,是僅次於高血壓的第二大早逝風險因子 [1]。其中 86% 的死亡來自心臟病、中風、COPD 等非傳染性疾病,對氣喘患者、長者、孕婦與兒童等敏感族群威脅尤其大。</w:t>
      </w:r>
    </w:p>
    <w:p>
      <w:r>
        <w:rPr>
          <w:rFonts w:ascii="Microsoft JhengHei" w:hAnsi="Microsoft JhengHei" w:eastAsia="Microsoft JhengHei"/>
          <w:b/>
          <w:sz w:val="22"/>
        </w:rPr>
        <w:t>(B) But — Challenge</w:t>
      </w:r>
    </w:p>
    <w:p>
      <w:r>
        <w:rPr>
          <w:rFonts w:ascii="Microsoft JhengHei" w:hAnsi="Microsoft JhengHei" w:eastAsia="Microsoft JhengHei"/>
          <w:sz w:val="22"/>
        </w:rPr>
        <w:t>然而,現有空品 App(如環境部「環境即時通」)多半只顯示 AQI 數值與顏色,民眾不知道「對我來說代表什麼、我該怎麼做」;一般大型語言模型(LLM)雖能對話,卻缺乏即時感測數據與預測能力,容易產生錯誤資訊(幻覺)。目前缺少能結合</w:t>
      </w:r>
      <w:r>
        <w:rPr>
          <w:rFonts w:ascii="Microsoft JhengHei" w:hAnsi="Microsoft JhengHei" w:eastAsia="Microsoft JhengHei"/>
          <w:b/>
          <w:sz w:val="22"/>
        </w:rPr>
        <w:t>即時 IoT 數據、污染預測與環境醫學知識</w:t>
      </w:r>
      <w:r>
        <w:rPr>
          <w:rFonts w:ascii="Microsoft JhengHei" w:hAnsi="Microsoft JhengHei" w:eastAsia="Microsoft JhengHei"/>
          <w:sz w:val="22"/>
        </w:rPr>
        <w:t>,並提供</w:t>
      </w:r>
      <w:r>
        <w:rPr>
          <w:rFonts w:ascii="Microsoft JhengHei" w:hAnsi="Microsoft JhengHei" w:eastAsia="Microsoft JhengHei"/>
          <w:b/>
          <w:sz w:val="22"/>
        </w:rPr>
        <w:t>個人化、有依據</w:t>
      </w:r>
      <w:r>
        <w:rPr>
          <w:rFonts w:ascii="Microsoft JhengHei" w:hAnsi="Microsoft JhengHei" w:eastAsia="Microsoft JhengHei"/>
          <w:sz w:val="22"/>
        </w:rPr>
        <w:t>建議的系統。</w:t>
      </w:r>
    </w:p>
    <w:p>
      <w:r>
        <w:rPr>
          <w:rFonts w:ascii="Microsoft JhengHei" w:hAnsi="Microsoft JhengHei" w:eastAsia="Microsoft JhengHei"/>
          <w:b/>
          <w:sz w:val="22"/>
        </w:rPr>
        <w:t>(C) Cure — Proposed Solution</w:t>
      </w:r>
    </w:p>
    <w:p>
      <w:r>
        <w:rPr>
          <w:rFonts w:ascii="Microsoft JhengHei" w:hAnsi="Microsoft JhengHei" w:eastAsia="Microsoft JhengHei"/>
          <w:sz w:val="22"/>
        </w:rPr>
        <w:t xml:space="preserve">為了解決上述問題,本專題提出一個新的領域智慧代理人 </w:t>
      </w:r>
      <w:r>
        <w:rPr>
          <w:rFonts w:ascii="Microsoft JhengHei" w:hAnsi="Microsoft JhengHei" w:eastAsia="Microsoft JhengHei"/>
          <w:b/>
          <w:sz w:val="22"/>
        </w:rPr>
        <w:t>AI Air Doctor</w:t>
      </w:r>
      <w:r>
        <w:rPr>
          <w:rFonts w:ascii="Microsoft JhengHei" w:hAnsi="Microsoft JhengHei" w:eastAsia="Microsoft JhengHei"/>
          <w:sz w:val="22"/>
        </w:rPr>
        <w:t>。</w:t>
      </w:r>
    </w:p>
    <w:p>
      <w:r>
        <w:rPr>
          <w:rFonts w:ascii="Microsoft JhengHei" w:hAnsi="Microsoft JhengHei" w:eastAsia="Microsoft JhengHei"/>
          <w:b/>
          <w:sz w:val="22"/>
        </w:rPr>
        <w:t>(D) Development — Method</w:t>
      </w:r>
    </w:p>
    <w:p>
      <w:r>
        <w:rPr>
          <w:rFonts w:ascii="Microsoft JhengHei" w:hAnsi="Microsoft JhengHei" w:eastAsia="Microsoft JhengHei"/>
          <w:sz w:val="22"/>
        </w:rPr>
        <w:t>系統以 LLM Agent(ReAct 架構 [7])為核心,透過工具呼叫(Tool Calling)取得環境部空品測站、民生公共物聯網微型感測器及中央氣象署的即時資料;以 XGBoost 與 LSTM 預測未來 24 小時 PM2.5 濃度,並用 SHAP 解釋主要影響因子;再以 RAG [8] 檢索 WHO 空品指引 [2]、AQI 健康建議等環境醫學知識庫,結合使用者健康檔案(如氣喘、年齡、懷孕)進行推理。</w:t>
      </w:r>
    </w:p>
    <w:p>
      <w:r>
        <w:rPr>
          <w:rFonts w:ascii="Microsoft JhengHei" w:hAnsi="Microsoft JhengHei" w:eastAsia="Microsoft JhengHei"/>
          <w:b/>
          <w:sz w:val="22"/>
        </w:rPr>
        <w:t>(E) Experiments — Evaluation</w:t>
      </w:r>
    </w:p>
    <w:p>
      <w:r>
        <w:rPr>
          <w:rFonts w:ascii="Microsoft JhengHei" w:hAnsi="Microsoft JhengHei" w:eastAsia="Microsoft JhengHei"/>
          <w:sz w:val="22"/>
        </w:rPr>
        <w:t>實驗使用 2022–2025 年台灣環境部測站歷史資料,以 MAE、RMSE、R² 比較 Persistence Baseline、XGBoost 與 LSTM 的預測表現;並設計氣喘患者、晨跑者、孕婦三個 Case Study,比較 AI Air Doctor 與一般 LLM(無工具)的建議正確性、依據完整度與幻覺率。</w:t>
      </w:r>
    </w:p>
    <w:p>
      <w:r>
        <w:rPr>
          <w:rFonts w:ascii="Microsoft JhengHei" w:hAnsi="Microsoft JhengHei" w:eastAsia="Microsoft JhengHei"/>
          <w:b/>
          <w:sz w:val="22"/>
        </w:rPr>
        <w:t>(F) Findings — Expected Outcomes</w:t>
      </w:r>
    </w:p>
    <w:p>
      <w:r>
        <w:rPr>
          <w:rFonts w:ascii="Microsoft JhengHei" w:hAnsi="Microsoft JhengHei" w:eastAsia="Microsoft JhengHei"/>
          <w:sz w:val="22"/>
        </w:rPr>
        <w:t>預期 AI Air Doctor 的 24 小時 PM2.5 預測誤差明顯低於 Baseline,且 Agent 建議的正確性與可引用依據比例將高於一般 LLM,能有效協助敏感族群提早採取防護行動。</w:t>
      </w:r>
    </w:p>
    <w:p>
      <w:pPr>
        <w:pStyle w:val="Heading1"/>
      </w:pPr>
      <w:r>
        <w:rPr>
          <w:rFonts w:ascii="Microsoft JhengHei" w:hAnsi="Microsoft JhengHei" w:eastAsia="Microsoft JhengHei"/>
          <w:b/>
          <w:color w:val="0E7490"/>
          <w:sz w:val="32"/>
        </w:rPr>
        <w:t>2. Introduction 緒論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155E75"/>
          <w:sz w:val="26"/>
        </w:rPr>
        <w:t>2.1 Attention Getter</w:t>
      </w:r>
    </w:p>
    <w:p>
      <w:r>
        <w:rPr>
          <w:rFonts w:ascii="Microsoft JhengHei" w:hAnsi="Microsoft JhengHei" w:eastAsia="Microsoft JhengHei"/>
          <w:sz w:val="22"/>
        </w:rPr>
        <w:t>空氣污染是全球第二大早逝風險因子,2023 年造成約 790 萬人死亡,其中室外 PM2.5 約占 490 萬、臭氧約 47 萬 [1]。台灣西半部受工業、交通排放與秋冬東北季風帶來的境外污染影響,中南部常出現 PM2.5 紅色警戒【待查證:補一則 2025–2026 台灣空污新聞或環境部統計】。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155E75"/>
          <w:sz w:val="26"/>
        </w:rPr>
        <w:t>2.2 Background</w:t>
      </w:r>
    </w:p>
    <w:p>
      <w:r>
        <w:rPr>
          <w:rFonts w:ascii="Microsoft JhengHei" w:hAnsi="Microsoft JhengHei" w:eastAsia="Microsoft JhengHei"/>
          <w:sz w:val="22"/>
        </w:rPr>
        <w:t>台灣擁有密集的空品監測網路:環境部全台約 80 座以上一般空品測站【待查證】,以及民生公共物聯網(Civil IoT Taiwan)佈建的上萬個微型空品感測器 [4][5],並透過開放資料平台提供即時資料。同時,LLM Agent 技術快速發展,已能自主規劃步驟、呼叫外部工具並整合結果 [7]。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155E75"/>
          <w:sz w:val="26"/>
        </w:rPr>
        <w:t>2.3 Problem</w:t>
      </w:r>
    </w:p>
    <w:p>
      <w:r>
        <w:rPr>
          <w:rFonts w:ascii="Microsoft JhengHei" w:hAnsi="Microsoft JhengHei" w:eastAsia="Microsoft JhengHei"/>
          <w:sz w:val="22"/>
        </w:rPr>
        <w:t>民眾面對空品數據時,真正想問的通常是:「</w:t>
      </w:r>
      <w:r>
        <w:rPr>
          <w:rFonts w:ascii="Microsoft JhengHei" w:hAnsi="Microsoft JhengHei" w:eastAsia="Microsoft JhengHei"/>
          <w:b/>
          <w:sz w:val="22"/>
        </w:rPr>
        <w:t>我有氣喘,明天早上能去公園跑步嗎?</w:t>
      </w:r>
      <w:r>
        <w:rPr>
          <w:rFonts w:ascii="Microsoft JhengHei" w:hAnsi="Microsoft JhengHei" w:eastAsia="Microsoft JhengHei"/>
          <w:sz w:val="22"/>
        </w:rPr>
        <w:t>」回答這個問題需要同時具備:(1) 即時與預測的空品數據、(2) 氣象條件、(3) 個人健康狀況、(4) 環境醫學知識。現有工具無法同時滿足這四項。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155E75"/>
          <w:sz w:val="26"/>
        </w:rPr>
        <w:t>2.4 Existing Limitations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0E749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color w:val="FFFFFF"/>
                <w:sz w:val="20"/>
              </w:rPr>
              <w:t>現有方案</w:t>
            </w:r>
          </w:p>
        </w:tc>
        <w:tc>
          <w:tcPr>
            <w:tcW w:type="dxa" w:w="4873"/>
            <w:shd w:val="clear" w:color="auto" w:fill="0E749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color w:val="FFFFFF"/>
                <w:sz w:val="20"/>
              </w:rPr>
              <w:t>限制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空品 App(環境即時通、AirVisual)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只顯示數值,缺乏個人化建議與推理</w:t>
            </w:r>
          </w:p>
        </w:tc>
      </w:tr>
      <w:tr>
        <w:tc>
          <w:tcPr>
            <w:tcW w:type="dxa" w:w="4873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PM2.5 預測研究(LSTM、Transformer)</w:t>
            </w:r>
          </w:p>
        </w:tc>
        <w:tc>
          <w:tcPr>
            <w:tcW w:type="dxa" w:w="4873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只輸出數字,一般民眾難以理解與應用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一般 LLM(ChatGPT 等)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沒有即時數據,可能產生幻覺,缺乏可查證依據</w:t>
            </w:r>
          </w:p>
        </w:tc>
      </w:tr>
      <w:tr>
        <w:tc>
          <w:tcPr>
            <w:tcW w:type="dxa" w:w="4873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近期空品 LLM Agent 研究 [9][10]</w:t>
            </w:r>
          </w:p>
        </w:tc>
        <w:tc>
          <w:tcPr>
            <w:tcW w:type="dxa" w:w="4873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多以國外資料、政策分析為主,較少針對台灣資料與個人健康檔案</w:t>
            </w:r>
          </w:p>
        </w:tc>
      </w:tr>
    </w:tbl>
    <w:p/>
    <w:p>
      <w:pPr>
        <w:pStyle w:val="Heading2"/>
      </w:pPr>
      <w:r>
        <w:rPr>
          <w:rFonts w:ascii="Microsoft JhengHei" w:hAnsi="Microsoft JhengHei" w:eastAsia="Microsoft JhengHei"/>
          <w:b/>
          <w:color w:val="155E75"/>
          <w:sz w:val="26"/>
        </w:rPr>
        <w:t>2.5 Innovation</w:t>
      </w:r>
    </w:p>
    <w:p>
      <w:pPr>
        <w:pStyle w:val="ListNumber"/>
      </w:pPr>
      <w:r>
        <w:rPr>
          <w:rFonts w:ascii="Microsoft JhengHei" w:hAnsi="Microsoft JhengHei" w:eastAsia="Microsoft JhengHei"/>
          <w:b/>
          <w:sz w:val="22"/>
        </w:rPr>
        <w:t>數據 + 預測 + 知識三合一</w:t>
      </w:r>
      <w:r>
        <w:rPr>
          <w:rFonts w:ascii="Microsoft JhengHei" w:hAnsi="Microsoft JhengHei" w:eastAsia="Microsoft JhengHei"/>
          <w:sz w:val="22"/>
        </w:rPr>
        <w:t>:Agent 同時整合即時 IoT 感測、24 小時預測模型與環境醫學 RAG 知識庫。</w:t>
      </w:r>
    </w:p>
    <w:p>
      <w:pPr>
        <w:pStyle w:val="ListNumber"/>
      </w:pPr>
      <w:r>
        <w:rPr>
          <w:rFonts w:ascii="Microsoft JhengHei" w:hAnsi="Microsoft JhengHei" w:eastAsia="Microsoft JhengHei"/>
          <w:b/>
          <w:sz w:val="22"/>
        </w:rPr>
        <w:t>個人化風險推理</w:t>
      </w:r>
      <w:r>
        <w:rPr>
          <w:rFonts w:ascii="Microsoft JhengHei" w:hAnsi="Microsoft JhengHei" w:eastAsia="Microsoft JhengHei"/>
          <w:sz w:val="22"/>
        </w:rPr>
        <w:t>:依使用者的疾病、年齡、活動類型與時段,動態調整風險門檻(例如對氣喘患者採用較嚴格的標準)。</w:t>
      </w:r>
    </w:p>
    <w:p>
      <w:pPr>
        <w:pStyle w:val="ListNumber"/>
      </w:pPr>
      <w:r>
        <w:rPr>
          <w:rFonts w:ascii="Microsoft JhengHei" w:hAnsi="Microsoft JhengHei" w:eastAsia="Microsoft JhengHei"/>
          <w:b/>
          <w:sz w:val="22"/>
        </w:rPr>
        <w:t>可解釋、有依據</w:t>
      </w:r>
      <w:r>
        <w:rPr>
          <w:rFonts w:ascii="Microsoft JhengHei" w:hAnsi="Microsoft JhengHei" w:eastAsia="Microsoft JhengHei"/>
          <w:sz w:val="22"/>
        </w:rPr>
        <w:t>:每一則建議都附上數據來源、預測信心與知識出處,降低幻覺。</w:t>
      </w:r>
    </w:p>
    <w:p>
      <w:pPr>
        <w:pStyle w:val="ListNumber"/>
      </w:pPr>
      <w:r>
        <w:rPr>
          <w:rFonts w:ascii="Microsoft JhengHei" w:hAnsi="Microsoft JhengHei" w:eastAsia="Microsoft JhengHei"/>
          <w:b/>
          <w:sz w:val="22"/>
        </w:rPr>
        <w:t>在地化</w:t>
      </w:r>
      <w:r>
        <w:rPr>
          <w:rFonts w:ascii="Microsoft JhengHei" w:hAnsi="Microsoft JhengHei" w:eastAsia="Microsoft JhengHei"/>
          <w:sz w:val="22"/>
        </w:rPr>
        <w:t>:使用台灣官方開放資料與民生公共物聯網。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155E75"/>
          <w:sz w:val="26"/>
        </w:rPr>
        <w:t>2.6 Contributions</w:t>
      </w:r>
    </w:p>
    <w:p>
      <w:pPr>
        <w:pStyle w:val="ListBullet"/>
      </w:pPr>
      <w:r>
        <w:rPr>
          <w:rFonts w:ascii="Microsoft JhengHei" w:hAnsi="Microsoft JhengHei" w:eastAsia="Microsoft JhengHei"/>
          <w:sz w:val="22"/>
        </w:rPr>
        <w:t>提出一個結合 IoT 數據、預測模型與領域知識的空品健康 Domain AI Agent 架構。</w:t>
      </w:r>
    </w:p>
    <w:p>
      <w:pPr>
        <w:pStyle w:val="ListBullet"/>
      </w:pPr>
      <w:r>
        <w:rPr>
          <w:rFonts w:ascii="Microsoft JhengHei" w:hAnsi="Microsoft JhengHei" w:eastAsia="Microsoft JhengHei"/>
          <w:sz w:val="22"/>
        </w:rPr>
        <w:t>建立台灣 PM2.5 24 小時預測模型,並與 Baseline 比較。</w:t>
      </w:r>
    </w:p>
    <w:p>
      <w:pPr>
        <w:pStyle w:val="ListBullet"/>
      </w:pPr>
      <w:r>
        <w:rPr>
          <w:rFonts w:ascii="Microsoft JhengHei" w:hAnsi="Microsoft JhengHei" w:eastAsia="Microsoft JhengHei"/>
          <w:sz w:val="22"/>
        </w:rPr>
        <w:t>建立環境醫學知識庫,包含 WHO 指引與 AQI 對應的健康建議。</w:t>
      </w:r>
    </w:p>
    <w:p>
      <w:pPr>
        <w:pStyle w:val="ListBullet"/>
      </w:pPr>
      <w:r>
        <w:rPr>
          <w:rFonts w:ascii="Microsoft JhengHei" w:hAnsi="Microsoft JhengHei" w:eastAsia="Microsoft JhengHei"/>
          <w:sz w:val="22"/>
        </w:rPr>
        <w:t>設計 Agent 回答品質的評估方法(正確性、依據完整度、幻覺率)。</w:t>
      </w:r>
    </w:p>
    <w:p>
      <w:pPr>
        <w:pStyle w:val="ListBullet"/>
      </w:pPr>
      <w:r>
        <w:rPr>
          <w:rFonts w:ascii="Microsoft JhengHei" w:hAnsi="Microsoft JhengHei" w:eastAsia="Microsoft JhengHei"/>
          <w:sz w:val="22"/>
        </w:rPr>
        <w:t>開源系統程式碼與設計文件(GitHub)。</w:t>
      </w:r>
    </w:p>
    <w:p>
      <w:pPr>
        <w:pStyle w:val="Heading1"/>
      </w:pPr>
      <w:r>
        <w:rPr>
          <w:rFonts w:ascii="Microsoft JhengHei" w:hAnsi="Microsoft JhengHei" w:eastAsia="Microsoft JhengHei"/>
          <w:b/>
          <w:color w:val="0E7490"/>
          <w:sz w:val="32"/>
        </w:rPr>
        <w:t>3. Related Work 相關研究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155E75"/>
          <w:sz w:val="26"/>
        </w:rPr>
        <w:t>3.1 AI Technology(AI 技術)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2"/>
        </w:rPr>
        <w:t>時序預測</w:t>
      </w:r>
      <w:r>
        <w:rPr>
          <w:rFonts w:ascii="Microsoft JhengHei" w:hAnsi="Microsoft JhengHei" w:eastAsia="Microsoft JhengHei"/>
          <w:sz w:val="22"/>
        </w:rPr>
        <w:t>:PM2.5 預測從 LSTM、GRU 發展到 CNN-LSTM 混合模型,再到 Transformer 架構;後者以自注意力機制捕捉長期依賴關係 [11][12]。樹模型 XGBoost [13] 在表格型特徵上表現穩定,常被當作強 Baseline。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2"/>
        </w:rPr>
        <w:t>可解釋 AI</w:t>
      </w:r>
      <w:r>
        <w:rPr>
          <w:rFonts w:ascii="Microsoft JhengHei" w:hAnsi="Microsoft JhengHei" w:eastAsia="Microsoft JhengHei"/>
          <w:sz w:val="22"/>
        </w:rPr>
        <w:t>:SHAP [14] 可量化各特徵(如風速、濕度、前一小時濃度)對預測的貢獻。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2"/>
        </w:rPr>
        <w:t>LLM Agent</w:t>
      </w:r>
      <w:r>
        <w:rPr>
          <w:rFonts w:ascii="Microsoft JhengHei" w:hAnsi="Microsoft JhengHei" w:eastAsia="Microsoft JhengHei"/>
          <w:sz w:val="22"/>
        </w:rPr>
        <w:t>:ReAct [7] 讓 LLM 交替進行推理與行動(呼叫工具);RAG [8] 透過檢索外部知識降低幻覺。2025 年已有研究將多代理人 LLM 用於空品分析與健康建議 [9][10][15]。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155E75"/>
          <w:sz w:val="26"/>
        </w:rPr>
        <w:t>3.2 Domain Knowledge(領域知識)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2"/>
        </w:rPr>
        <w:t>空品標準</w:t>
      </w:r>
      <w:r>
        <w:rPr>
          <w:rFonts w:ascii="Microsoft JhengHei" w:hAnsi="Microsoft JhengHei" w:eastAsia="Microsoft JhengHei"/>
          <w:sz w:val="22"/>
        </w:rPr>
        <w:t>:WHO 2021 指引將 PM2.5 年平均建議值下修至 5 μg/m³、24 小時平均值至 15 μg/m³ [2];台灣 AQI 分為六級,並對一般民眾與敏感族群給出不同的活動建議 [3]。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2"/>
        </w:rPr>
        <w:t>健康影響</w:t>
      </w:r>
      <w:r>
        <w:rPr>
          <w:rFonts w:ascii="Microsoft JhengHei" w:hAnsi="Microsoft JhengHei" w:eastAsia="Microsoft JhengHei"/>
          <w:sz w:val="22"/>
        </w:rPr>
        <w:t>:PM2.5 可深入肺泡並進入血液,與氣喘惡化、COPD、心血管疾病及失智症相關 [1]。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2"/>
        </w:rPr>
        <w:t>污染機制</w:t>
      </w:r>
      <w:r>
        <w:rPr>
          <w:rFonts w:ascii="Microsoft JhengHei" w:hAnsi="Microsoft JhengHei" w:eastAsia="Microsoft JhengHei"/>
          <w:sz w:val="22"/>
        </w:rPr>
        <w:t>:台灣秋冬季受東北季風與境外移入影響,夜間逆溫層與低風速不利擴散;臭氧則在夏季午後日照強時升高【待查證:補一篇台灣大氣科學文獻】。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155E75"/>
          <w:sz w:val="26"/>
        </w:rPr>
        <w:t>3.3 Article Summary Table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c>
          <w:tcPr>
            <w:tcW w:type="dxa" w:w="1218"/>
            <w:shd w:val="clear" w:color="auto" w:fill="0E749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color w:val="FFFFFF"/>
                <w:sz w:val="17"/>
              </w:rPr>
              <w:t>Ref</w:t>
            </w:r>
          </w:p>
        </w:tc>
        <w:tc>
          <w:tcPr>
            <w:tcW w:type="dxa" w:w="1218"/>
            <w:shd w:val="clear" w:color="auto" w:fill="0E749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color w:val="FFFFFF"/>
                <w:sz w:val="17"/>
              </w:rPr>
              <w:t>Year</w:t>
            </w:r>
          </w:p>
        </w:tc>
        <w:tc>
          <w:tcPr>
            <w:tcW w:type="dxa" w:w="1218"/>
            <w:shd w:val="clear" w:color="auto" w:fill="0E749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color w:val="FFFFFF"/>
                <w:sz w:val="17"/>
              </w:rPr>
              <w:t>Problem</w:t>
            </w:r>
          </w:p>
        </w:tc>
        <w:tc>
          <w:tcPr>
            <w:tcW w:type="dxa" w:w="1218"/>
            <w:shd w:val="clear" w:color="auto" w:fill="0E749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color w:val="FFFFFF"/>
                <w:sz w:val="17"/>
              </w:rPr>
              <w:t>AI Method</w:t>
            </w:r>
          </w:p>
        </w:tc>
        <w:tc>
          <w:tcPr>
            <w:tcW w:type="dxa" w:w="1218"/>
            <w:shd w:val="clear" w:color="auto" w:fill="0E749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color w:val="FFFFFF"/>
                <w:sz w:val="17"/>
              </w:rPr>
              <w:t>Domain Knowledge</w:t>
            </w:r>
          </w:p>
        </w:tc>
        <w:tc>
          <w:tcPr>
            <w:tcW w:type="dxa" w:w="1218"/>
            <w:shd w:val="clear" w:color="auto" w:fill="0E749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color w:val="FFFFFF"/>
                <w:sz w:val="17"/>
              </w:rPr>
              <w:t>Dataset</w:t>
            </w:r>
          </w:p>
        </w:tc>
        <w:tc>
          <w:tcPr>
            <w:tcW w:type="dxa" w:w="1218"/>
            <w:shd w:val="clear" w:color="auto" w:fill="0E749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color w:val="FFFFFF"/>
                <w:sz w:val="17"/>
              </w:rPr>
              <w:t>Findings</w:t>
            </w:r>
          </w:p>
        </w:tc>
        <w:tc>
          <w:tcPr>
            <w:tcW w:type="dxa" w:w="1218"/>
            <w:shd w:val="clear" w:color="auto" w:fill="0E749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color w:val="FFFFFF"/>
                <w:sz w:val="17"/>
              </w:rPr>
              <w:t>Limitation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[9]</w:t>
            </w:r>
          </w:p>
        </w:tc>
        <w:tc>
          <w:tcPr>
            <w:tcW w:type="dxa" w:w="1218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2025</w:t>
            </w:r>
          </w:p>
        </w:tc>
        <w:tc>
          <w:tcPr>
            <w:tcW w:type="dxa" w:w="1218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野火期間的空品分析與政策建議</w:t>
            </w:r>
          </w:p>
        </w:tc>
        <w:tc>
          <w:tcPr>
            <w:tcW w:type="dxa" w:w="1218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Instructor-Worker 多代理人 LLM</w:t>
            </w:r>
          </w:p>
        </w:tc>
        <w:tc>
          <w:tcPr>
            <w:tcW w:type="dxa" w:w="1218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野火煙霧、公衛政策</w:t>
            </w:r>
          </w:p>
        </w:tc>
        <w:tc>
          <w:tcPr>
            <w:tcW w:type="dxa" w:w="1218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2025 洛杉磯野火空品資料</w:t>
            </w:r>
          </w:p>
        </w:tc>
        <w:tc>
          <w:tcPr>
            <w:tcW w:type="dxa" w:w="1218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LLM 可自動取得並分析資料,產生政策建議</w:t>
            </w:r>
          </w:p>
        </w:tc>
        <w:tc>
          <w:tcPr>
            <w:tcW w:type="dxa" w:w="1218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偏向政策層面,無個人化建議</w:t>
            </w:r>
          </w:p>
        </w:tc>
      </w:tr>
      <w:tr>
        <w:tc>
          <w:tcPr>
            <w:tcW w:type="dxa" w:w="1218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[10]</w:t>
            </w:r>
          </w:p>
        </w:tc>
        <w:tc>
          <w:tcPr>
            <w:tcW w:type="dxa" w:w="1218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2025</w:t>
            </w:r>
          </w:p>
        </w:tc>
        <w:tc>
          <w:tcPr>
            <w:tcW w:type="dxa" w:w="1218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感測數據對民眾難以理解</w:t>
            </w:r>
          </w:p>
        </w:tc>
        <w:tc>
          <w:tcPr>
            <w:tcW w:type="dxa" w:w="1218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LLM + Model Context Protocol</w:t>
            </w:r>
          </w:p>
        </w:tc>
        <w:tc>
          <w:tcPr>
            <w:tcW w:type="dxa" w:w="1218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PM、CO₂ 健康影響</w:t>
            </w:r>
          </w:p>
        </w:tc>
        <w:tc>
          <w:tcPr>
            <w:tcW w:type="dxa" w:w="1218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室內感測器資料</w:t>
            </w:r>
          </w:p>
        </w:tc>
        <w:tc>
          <w:tcPr>
            <w:tcW w:type="dxa" w:w="1218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LLM 能把原始數據轉成可行動的回饋</w:t>
            </w:r>
          </w:p>
        </w:tc>
        <w:tc>
          <w:tcPr>
            <w:tcW w:type="dxa" w:w="1218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未包含預測模型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[15]</w:t>
            </w:r>
          </w:p>
        </w:tc>
        <w:tc>
          <w:tcPr>
            <w:tcW w:type="dxa" w:w="1218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2025</w:t>
            </w:r>
          </w:p>
        </w:tc>
        <w:tc>
          <w:tcPr>
            <w:tcW w:type="dxa" w:w="1218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即時 AQI 監測與個人健康建議</w:t>
            </w:r>
          </w:p>
        </w:tc>
        <w:tc>
          <w:tcPr>
            <w:tcW w:type="dxa" w:w="1218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多代理人(收集、預測、健康、溝通)</w:t>
            </w:r>
          </w:p>
        </w:tc>
        <w:tc>
          <w:tcPr>
            <w:tcW w:type="dxa" w:w="1218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AQI、敏感族群</w:t>
            </w:r>
          </w:p>
        </w:tc>
        <w:tc>
          <w:tcPr>
            <w:tcW w:type="dxa" w:w="1218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IoT 與衛星資料</w:t>
            </w:r>
          </w:p>
        </w:tc>
        <w:tc>
          <w:tcPr>
            <w:tcW w:type="dxa" w:w="1218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能提供主動式建議</w:t>
            </w:r>
          </w:p>
        </w:tc>
        <w:tc>
          <w:tcPr>
            <w:tcW w:type="dxa" w:w="1218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【待查證:讀全文後補】</w:t>
            </w:r>
          </w:p>
        </w:tc>
      </w:tr>
      <w:tr>
        <w:tc>
          <w:tcPr>
            <w:tcW w:type="dxa" w:w="1218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[11]</w:t>
            </w:r>
          </w:p>
        </w:tc>
        <w:tc>
          <w:tcPr>
            <w:tcW w:type="dxa" w:w="1218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2025【待查證】</w:t>
            </w:r>
          </w:p>
        </w:tc>
        <w:tc>
          <w:tcPr>
            <w:tcW w:type="dxa" w:w="1218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台灣 PM2.5 預測</w:t>
            </w:r>
          </w:p>
        </w:tc>
        <w:tc>
          <w:tcPr>
            <w:tcW w:type="dxa" w:w="1218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LSTM / Transformer</w:t>
            </w:r>
          </w:p>
        </w:tc>
        <w:tc>
          <w:tcPr>
            <w:tcW w:type="dxa" w:w="1218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氣象、季風</w:t>
            </w:r>
          </w:p>
        </w:tc>
        <w:tc>
          <w:tcPr>
            <w:tcW w:type="dxa" w:w="1218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台灣環境部測站</w:t>
            </w:r>
          </w:p>
        </w:tc>
        <w:tc>
          <w:tcPr>
            <w:tcW w:type="dxa" w:w="1218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【待補】</w:t>
            </w:r>
          </w:p>
        </w:tc>
        <w:tc>
          <w:tcPr>
            <w:tcW w:type="dxa" w:w="1218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只輸出數字,無決策建議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[12]</w:t>
            </w:r>
          </w:p>
        </w:tc>
        <w:tc>
          <w:tcPr>
            <w:tcW w:type="dxa" w:w="1218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2025【待查證】</w:t>
            </w:r>
          </w:p>
        </w:tc>
        <w:tc>
          <w:tcPr>
            <w:tcW w:type="dxa" w:w="1218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極端高污染事件預測</w:t>
            </w:r>
          </w:p>
        </w:tc>
        <w:tc>
          <w:tcPr>
            <w:tcW w:type="dxa" w:w="1218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Transformer + 重採樣</w:t>
            </w:r>
          </w:p>
        </w:tc>
        <w:tc>
          <w:tcPr>
            <w:tcW w:type="dxa" w:w="1218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高污染事件</w:t>
            </w:r>
          </w:p>
        </w:tc>
        <w:tc>
          <w:tcPr>
            <w:tcW w:type="dxa" w:w="1218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【待補】</w:t>
            </w:r>
          </w:p>
        </w:tc>
        <w:tc>
          <w:tcPr>
            <w:tcW w:type="dxa" w:w="1218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改善高濃度預測表現</w:t>
            </w:r>
          </w:p>
        </w:tc>
        <w:tc>
          <w:tcPr>
            <w:tcW w:type="dxa" w:w="1218"/>
          </w:tcPr>
          <w:p>
            <w:r/>
            <w:r>
              <w:rPr>
                <w:rFonts w:ascii="Microsoft JhengHei" w:hAnsi="Microsoft JhengHei" w:eastAsia="Microsoft JhengHei"/>
                <w:sz w:val="17"/>
              </w:rPr>
              <w:t>【待補】</w:t>
            </w:r>
          </w:p>
        </w:tc>
      </w:tr>
    </w:tbl>
    <w:p/>
    <w:p>
      <w:pPr>
        <w:ind w:left="340"/>
      </w:pPr>
      <w:r>
        <w:rPr>
          <w:rFonts w:ascii="Microsoft JhengHei" w:hAnsi="Microsoft JhengHei" w:eastAsia="Microsoft JhengHei"/>
          <w:i/>
          <w:color w:val="64748B"/>
          <w:sz w:val="20"/>
        </w:rPr>
        <w:t>建議再用 Google Scholar、Connected Papers 補 3–5 篇 2025–2026 年的論文,每篇讀完後填表。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155E75"/>
          <w:sz w:val="26"/>
        </w:rPr>
        <w:t>3.4 Summary(Existing Research → Limitations → Research Gap → Our Project)</w:t>
      </w:r>
    </w:p>
    <w:p>
      <w:r>
        <w:rPr>
          <w:rFonts w:ascii="Microsoft JhengHei" w:hAnsi="Microsoft JhengHei" w:eastAsia="Microsoft JhengHei"/>
          <w:sz w:val="22"/>
        </w:rPr>
        <w:t xml:space="preserve">現有研究分成兩條路線:一是 </w:t>
      </w:r>
      <w:r>
        <w:rPr>
          <w:rFonts w:ascii="Microsoft JhengHei" w:hAnsi="Microsoft JhengHei" w:eastAsia="Microsoft JhengHei"/>
          <w:b/>
          <w:sz w:val="22"/>
        </w:rPr>
        <w:t>PM2.5 預測模型</w:t>
      </w:r>
      <w:r>
        <w:rPr>
          <w:rFonts w:ascii="Microsoft JhengHei" w:hAnsi="Microsoft JhengHei" w:eastAsia="Microsoft JhengHei"/>
          <w:sz w:val="22"/>
        </w:rPr>
        <w:t xml:space="preserve">,準確度持續提升,但只輸出數字;二是 </w:t>
      </w:r>
      <w:r>
        <w:rPr>
          <w:rFonts w:ascii="Microsoft JhengHei" w:hAnsi="Microsoft JhengHei" w:eastAsia="Microsoft JhengHei"/>
          <w:b/>
          <w:sz w:val="22"/>
        </w:rPr>
        <w:t>LLM 空品代理人</w:t>
      </w:r>
      <w:r>
        <w:rPr>
          <w:rFonts w:ascii="Microsoft JhengHei" w:hAnsi="Microsoft JhengHei" w:eastAsia="Microsoft JhengHei"/>
          <w:sz w:val="22"/>
        </w:rPr>
        <w:t>,能產生自然語言建議,但多半用於政策分析或國外情境,較少結合預測模型與個人健康檔案。</w:t>
      </w:r>
      <w:r>
        <w:rPr>
          <w:rFonts w:ascii="Microsoft JhengHei" w:hAnsi="Microsoft JhengHei" w:eastAsia="Microsoft JhengHei"/>
          <w:b/>
          <w:sz w:val="22"/>
        </w:rPr>
        <w:t>Research Gap</w:t>
      </w:r>
      <w:r>
        <w:rPr>
          <w:rFonts w:ascii="Microsoft JhengHei" w:hAnsi="Microsoft JhengHei" w:eastAsia="Microsoft JhengHei"/>
          <w:sz w:val="22"/>
        </w:rPr>
        <w:t xml:space="preserve"> 在於:缺少一個在台灣情境下,同時整合即時 IoT 數據、24 小時預測、環境醫學知識與個人健康狀況的 Domain AI Agent。本專題 </w:t>
      </w:r>
      <w:r>
        <w:rPr>
          <w:rFonts w:ascii="Microsoft JhengHei" w:hAnsi="Microsoft JhengHei" w:eastAsia="Microsoft JhengHei"/>
          <w:b/>
          <w:sz w:val="22"/>
        </w:rPr>
        <w:t>AI Air Doctor</w:t>
      </w:r>
      <w:r>
        <w:rPr>
          <w:rFonts w:ascii="Microsoft JhengHei" w:hAnsi="Microsoft JhengHei" w:eastAsia="Microsoft JhengHei"/>
          <w:sz w:val="22"/>
        </w:rPr>
        <w:t xml:space="preserve"> 即針對此缺口提出解決方案。</w:t>
      </w:r>
    </w:p>
    <w:p>
      <w:pPr>
        <w:pStyle w:val="Heading1"/>
      </w:pPr>
      <w:r>
        <w:rPr>
          <w:rFonts w:ascii="Microsoft JhengHei" w:hAnsi="Microsoft JhengHei" w:eastAsia="Microsoft JhengHei"/>
          <w:b/>
          <w:color w:val="0E7490"/>
          <w:sz w:val="32"/>
        </w:rPr>
        <w:t>4. Deep Research 深入研究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155E75"/>
          <w:sz w:val="26"/>
        </w:rPr>
        <w:t>4.1 資料來源可行性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0E749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color w:val="FFFFFF"/>
                <w:sz w:val="20"/>
              </w:rPr>
              <w:t>資料</w:t>
            </w:r>
          </w:p>
        </w:tc>
        <w:tc>
          <w:tcPr>
            <w:tcW w:type="dxa" w:w="1949"/>
            <w:shd w:val="clear" w:color="auto" w:fill="0E749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color w:val="FFFFFF"/>
                <w:sz w:val="20"/>
              </w:rPr>
              <w:t>來源</w:t>
            </w:r>
          </w:p>
        </w:tc>
        <w:tc>
          <w:tcPr>
            <w:tcW w:type="dxa" w:w="1949"/>
            <w:shd w:val="clear" w:color="auto" w:fill="0E749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color w:val="FFFFFF"/>
                <w:sz w:val="20"/>
              </w:rPr>
              <w:t>內容</w:t>
            </w:r>
          </w:p>
        </w:tc>
        <w:tc>
          <w:tcPr>
            <w:tcW w:type="dxa" w:w="1949"/>
            <w:shd w:val="clear" w:color="auto" w:fill="0E749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color w:val="FFFFFF"/>
                <w:sz w:val="20"/>
              </w:rPr>
              <w:t>頻率</w:t>
            </w:r>
          </w:p>
        </w:tc>
        <w:tc>
          <w:tcPr>
            <w:tcW w:type="dxa" w:w="1949"/>
            <w:shd w:val="clear" w:color="auto" w:fill="0E749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color w:val="FFFFFF"/>
                <w:sz w:val="20"/>
              </w:rPr>
              <w:t>取得方式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空品測站</w:t>
            </w:r>
          </w:p>
        </w:tc>
        <w:tc>
          <w:tcPr>
            <w:tcW w:type="dxa" w:w="19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環境部環境資料開放平台 [3]</w:t>
            </w:r>
          </w:p>
        </w:tc>
        <w:tc>
          <w:tcPr>
            <w:tcW w:type="dxa" w:w="19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PM2.5、PM10、O₃、NO₂、SO₂、CO、AQI</w:t>
            </w:r>
          </w:p>
        </w:tc>
        <w:tc>
          <w:tcPr>
            <w:tcW w:type="dxa" w:w="19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每小時</w:t>
            </w:r>
          </w:p>
        </w:tc>
        <w:tc>
          <w:tcPr>
            <w:tcW w:type="dxa" w:w="19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REST API(需申請 API Key)</w:t>
            </w:r>
          </w:p>
        </w:tc>
      </w:tr>
      <w:tr>
        <w:tc>
          <w:tcPr>
            <w:tcW w:type="dxa" w:w="1949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微型感測器</w:t>
            </w:r>
          </w:p>
        </w:tc>
        <w:tc>
          <w:tcPr>
            <w:tcW w:type="dxa" w:w="1949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民生公共物聯網 Civil IoT Taiwan [4][5]</w:t>
            </w:r>
          </w:p>
        </w:tc>
        <w:tc>
          <w:tcPr>
            <w:tcW w:type="dxa" w:w="1949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PM2.5、溫溼度</w:t>
            </w:r>
          </w:p>
        </w:tc>
        <w:tc>
          <w:tcPr>
            <w:tcW w:type="dxa" w:w="1949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約每 5 分鐘</w:t>
            </w:r>
          </w:p>
        </w:tc>
        <w:tc>
          <w:tcPr>
            <w:tcW w:type="dxa" w:w="1949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SensorThings API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氣象</w:t>
            </w:r>
          </w:p>
        </w:tc>
        <w:tc>
          <w:tcPr>
            <w:tcW w:type="dxa" w:w="19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中央氣象署開放資料平台 [6]</w:t>
            </w:r>
          </w:p>
        </w:tc>
        <w:tc>
          <w:tcPr>
            <w:tcW w:type="dxa" w:w="19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溫度、濕度、風速、風向、降雨</w:t>
            </w:r>
          </w:p>
        </w:tc>
        <w:tc>
          <w:tcPr>
            <w:tcW w:type="dxa" w:w="19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每小時</w:t>
            </w:r>
          </w:p>
        </w:tc>
        <w:tc>
          <w:tcPr>
            <w:tcW w:type="dxa" w:w="19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REST API(需授權碼)</w:t>
            </w:r>
          </w:p>
        </w:tc>
      </w:tr>
      <w:tr>
        <w:tc>
          <w:tcPr>
            <w:tcW w:type="dxa" w:w="1949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自建感測器(加分項)</w:t>
            </w:r>
          </w:p>
        </w:tc>
        <w:tc>
          <w:tcPr>
            <w:tcW w:type="dxa" w:w="1949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ESP32 + PMS5003 + DHT22</w:t>
            </w:r>
          </w:p>
        </w:tc>
        <w:tc>
          <w:tcPr>
            <w:tcW w:type="dxa" w:w="1949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室內 PM2.5、溫溼度</w:t>
            </w:r>
          </w:p>
        </w:tc>
        <w:tc>
          <w:tcPr>
            <w:tcW w:type="dxa" w:w="1949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每分鐘</w:t>
            </w:r>
          </w:p>
        </w:tc>
        <w:tc>
          <w:tcPr>
            <w:tcW w:type="dxa" w:w="1949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MQTT</w:t>
            </w:r>
          </w:p>
        </w:tc>
      </w:tr>
    </w:tbl>
    <w:p/>
    <w:p>
      <w:pPr>
        <w:pStyle w:val="Heading2"/>
      </w:pPr>
      <w:r>
        <w:rPr>
          <w:rFonts w:ascii="Microsoft JhengHei" w:hAnsi="Microsoft JhengHei" w:eastAsia="Microsoft JhengHei"/>
          <w:b/>
          <w:color w:val="155E75"/>
          <w:sz w:val="26"/>
        </w:rPr>
        <w:t>4.2 技術選型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E749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color w:val="FFFFFF"/>
                <w:sz w:val="20"/>
              </w:rPr>
              <w:t>項目</w:t>
            </w:r>
          </w:p>
        </w:tc>
        <w:tc>
          <w:tcPr>
            <w:tcW w:type="dxa" w:w="3249"/>
            <w:shd w:val="clear" w:color="auto" w:fill="0E749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color w:val="FFFFFF"/>
                <w:sz w:val="20"/>
              </w:rPr>
              <w:t>選擇</w:t>
            </w:r>
          </w:p>
        </w:tc>
        <w:tc>
          <w:tcPr>
            <w:tcW w:type="dxa" w:w="3249"/>
            <w:shd w:val="clear" w:color="auto" w:fill="0E749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color w:val="FFFFFF"/>
                <w:sz w:val="20"/>
              </w:rPr>
              <w:t>理由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LLM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Gemini / GPT / Llama 3(本地)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支援 Function Calling</w:t>
            </w:r>
          </w:p>
        </w:tc>
      </w:tr>
      <w:tr>
        <w:tc>
          <w:tcPr>
            <w:tcW w:type="dxa" w:w="3249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Agent 框架</w:t>
            </w:r>
          </w:p>
        </w:tc>
        <w:tc>
          <w:tcPr>
            <w:tcW w:type="dxa" w:w="3249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LangGraph 或 LangChain</w:t>
            </w:r>
          </w:p>
        </w:tc>
        <w:tc>
          <w:tcPr>
            <w:tcW w:type="dxa" w:w="3249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支援工具呼叫與流程控制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預測模型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XGBoost、LSTM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XGBoost 快且穩定,LSTM 擅長處理時序</w:t>
            </w:r>
          </w:p>
        </w:tc>
      </w:tr>
      <w:tr>
        <w:tc>
          <w:tcPr>
            <w:tcW w:type="dxa" w:w="3249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知識庫</w:t>
            </w:r>
          </w:p>
        </w:tc>
        <w:tc>
          <w:tcPr>
            <w:tcW w:type="dxa" w:w="3249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ChromaDB + Embedding</w:t>
            </w:r>
          </w:p>
        </w:tc>
        <w:tc>
          <w:tcPr>
            <w:tcW w:type="dxa" w:w="3249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輕量的向量資料庫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後端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Python FastAPI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方便部署</w:t>
            </w:r>
          </w:p>
        </w:tc>
      </w:tr>
      <w:tr>
        <w:tc>
          <w:tcPr>
            <w:tcW w:type="dxa" w:w="3249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前端</w:t>
            </w:r>
          </w:p>
        </w:tc>
        <w:tc>
          <w:tcPr>
            <w:tcW w:type="dxa" w:w="3249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Streamlit 或 LINE Bot</w:t>
            </w:r>
          </w:p>
        </w:tc>
        <w:tc>
          <w:tcPr>
            <w:tcW w:type="dxa" w:w="3249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開發快、容易 Demo</w:t>
            </w:r>
          </w:p>
        </w:tc>
      </w:tr>
    </w:tbl>
    <w:p/>
    <w:p>
      <w:pPr>
        <w:pStyle w:val="Heading2"/>
      </w:pPr>
      <w:r>
        <w:rPr>
          <w:rFonts w:ascii="Microsoft JhengHei" w:hAnsi="Microsoft JhengHei" w:eastAsia="Microsoft JhengHei"/>
          <w:b/>
          <w:color w:val="155E75"/>
          <w:sz w:val="26"/>
        </w:rPr>
        <w:t>4.3 領域知識整理(知識庫內容)</w:t>
      </w:r>
    </w:p>
    <w:p>
      <w:pPr>
        <w:pStyle w:val="ListBullet"/>
      </w:pPr>
      <w:r>
        <w:rPr>
          <w:rFonts w:ascii="Microsoft JhengHei" w:hAnsi="Microsoft JhengHei" w:eastAsia="Microsoft JhengHei"/>
          <w:sz w:val="22"/>
        </w:rPr>
        <w:t>台灣 AQI 六級分級與對一般民眾、敏感族群的活動建議 [3]</w:t>
      </w:r>
    </w:p>
    <w:p>
      <w:pPr>
        <w:pStyle w:val="ListBullet"/>
      </w:pPr>
      <w:r>
        <w:rPr>
          <w:rFonts w:ascii="Microsoft JhengHei" w:hAnsi="Microsoft JhengHei" w:eastAsia="Microsoft JhengHei"/>
          <w:sz w:val="22"/>
        </w:rPr>
        <w:t>WHO 2021 空品指引 [2]</w:t>
      </w:r>
    </w:p>
    <w:p>
      <w:pPr>
        <w:pStyle w:val="ListBullet"/>
      </w:pPr>
      <w:r>
        <w:rPr>
          <w:rFonts w:ascii="Microsoft JhengHei" w:hAnsi="Microsoft JhengHei" w:eastAsia="Microsoft JhengHei"/>
          <w:sz w:val="22"/>
        </w:rPr>
        <w:t>各污染物的健康影響(PM2.5、O₃、NO₂)</w:t>
      </w:r>
    </w:p>
    <w:p>
      <w:pPr>
        <w:pStyle w:val="ListBullet"/>
      </w:pPr>
      <w:r>
        <w:rPr>
          <w:rFonts w:ascii="Microsoft JhengHei" w:hAnsi="Microsoft JhengHei" w:eastAsia="Microsoft JhengHei"/>
          <w:sz w:val="22"/>
        </w:rPr>
        <w:t>敏感族群定義:氣喘、COPD、心血管疾病患者、孕婦、兒童、長者</w:t>
      </w:r>
    </w:p>
    <w:p>
      <w:pPr>
        <w:pStyle w:val="ListBullet"/>
      </w:pPr>
      <w:r>
        <w:rPr>
          <w:rFonts w:ascii="Microsoft JhengHei" w:hAnsi="Microsoft JhengHei" w:eastAsia="Microsoft JhengHei"/>
          <w:sz w:val="22"/>
        </w:rPr>
        <w:t>防護措施:口罩等級(N95 / 醫療口罩)、空氣清淨機 CADR、開關窗時機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155E75"/>
          <w:sz w:val="26"/>
        </w:rPr>
        <w:t>4.4 風險與因應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0E749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color w:val="FFFFFF"/>
                <w:sz w:val="20"/>
              </w:rPr>
              <w:t>風險</w:t>
            </w:r>
          </w:p>
        </w:tc>
        <w:tc>
          <w:tcPr>
            <w:tcW w:type="dxa" w:w="4873"/>
            <w:shd w:val="clear" w:color="auto" w:fill="0E749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color w:val="FFFFFF"/>
                <w:sz w:val="20"/>
              </w:rPr>
              <w:t>因應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API 斷線或資料缺漏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快取最近資料,並以 KNN 或線性插補補值</w:t>
            </w:r>
          </w:p>
        </w:tc>
      </w:tr>
      <w:tr>
        <w:tc>
          <w:tcPr>
            <w:tcW w:type="dxa" w:w="4873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LLM 幻覺</w:t>
            </w:r>
          </w:p>
        </w:tc>
        <w:tc>
          <w:tcPr>
            <w:tcW w:type="dxa" w:w="4873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強制附上來源;健康建議必須來自知識庫檢索結果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醫療責任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加上「本系統不取代醫師診斷」免責聲明</w:t>
            </w:r>
          </w:p>
        </w:tc>
      </w:tr>
    </w:tbl>
    <w:p/>
    <w:p>
      <w:pPr>
        <w:pStyle w:val="Heading1"/>
      </w:pPr>
      <w:r>
        <w:rPr>
          <w:rFonts w:ascii="Microsoft JhengHei" w:hAnsi="Microsoft JhengHei" w:eastAsia="Microsoft JhengHei"/>
          <w:b/>
          <w:color w:val="0E7490"/>
          <w:sz w:val="32"/>
        </w:rPr>
        <w:t>5. Proposed Scheme 系統設計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155E75"/>
          <w:sz w:val="26"/>
        </w:rPr>
        <w:t>5.1 系統架構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565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56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hAnsi="Microsoft JhengHei" w:eastAsia="Microsoft JhengHei"/>
          <w:color w:val="475569"/>
          <w:sz w:val="19"/>
        </w:rPr>
        <w:t>圖 1:系統架構圖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155E75"/>
          <w:sz w:val="26"/>
        </w:rPr>
        <w:t>5.2 流程圖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52137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1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hAnsi="Microsoft JhengHei" w:eastAsia="Microsoft JhengHei"/>
          <w:color w:val="475569"/>
          <w:sz w:val="19"/>
        </w:rPr>
        <w:t>圖 2:系統流程圖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155E75"/>
          <w:sz w:val="26"/>
        </w:rPr>
        <w:t>5.3 個人風險等級計算</w:t>
      </w:r>
    </w:p>
    <w:p>
      <w:r>
        <w:rPr>
          <w:rFonts w:ascii="Microsoft JhengHei" w:hAnsi="Microsoft JhengHei" w:eastAsia="Microsoft JhengHei"/>
          <w:sz w:val="22"/>
        </w:rPr>
        <w:t>依使用者族群調整 PM2.5 門檻(μg/m³,參考台灣 AQI 分級 [3] 與 WHO 指引 [2],實際數值【待查證】):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E749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color w:val="FFFFFF"/>
                <w:sz w:val="20"/>
              </w:rPr>
              <w:t>等級</w:t>
            </w:r>
          </w:p>
        </w:tc>
        <w:tc>
          <w:tcPr>
            <w:tcW w:type="dxa" w:w="3249"/>
            <w:shd w:val="clear" w:color="auto" w:fill="0E749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color w:val="FFFFFF"/>
                <w:sz w:val="20"/>
              </w:rPr>
              <w:t>一般民眾</w:t>
            </w:r>
          </w:p>
        </w:tc>
        <w:tc>
          <w:tcPr>
            <w:tcW w:type="dxa" w:w="3249"/>
            <w:shd w:val="clear" w:color="auto" w:fill="0E749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color w:val="FFFFFF"/>
                <w:sz w:val="20"/>
              </w:rPr>
              <w:t>敏感族群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🟢 低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≤ 30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≤ 15</w:t>
            </w:r>
          </w:p>
        </w:tc>
      </w:tr>
      <w:tr>
        <w:tc>
          <w:tcPr>
            <w:tcW w:type="dxa" w:w="3249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🟡 中</w:t>
            </w:r>
          </w:p>
        </w:tc>
        <w:tc>
          <w:tcPr>
            <w:tcW w:type="dxa" w:w="3249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31–50</w:t>
            </w:r>
          </w:p>
        </w:tc>
        <w:tc>
          <w:tcPr>
            <w:tcW w:type="dxa" w:w="3249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16–30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🟠 高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51–70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31–50</w:t>
            </w:r>
          </w:p>
        </w:tc>
      </w:tr>
      <w:tr>
        <w:tc>
          <w:tcPr>
            <w:tcW w:type="dxa" w:w="3249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🔴 極高</w:t>
            </w:r>
          </w:p>
        </w:tc>
        <w:tc>
          <w:tcPr>
            <w:tcW w:type="dxa" w:w="3249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&gt; 70</w:t>
            </w:r>
          </w:p>
        </w:tc>
        <w:tc>
          <w:tcPr>
            <w:tcW w:type="dxa" w:w="3249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&gt; 50</w:t>
            </w:r>
          </w:p>
        </w:tc>
      </w:tr>
    </w:tbl>
    <w:p/>
    <w:p>
      <w:r>
        <w:rPr>
          <w:rFonts w:ascii="Microsoft JhengHei" w:hAnsi="Microsoft JhengHei" w:eastAsia="Microsoft JhengHei"/>
          <w:sz w:val="22"/>
        </w:rPr>
        <w:t>活動強度係數:靜態 ×1.0、散步 ×1.2、跑步或運動 ×1.5(運動時換氣量增加,吸入的污染物更多)。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155E75"/>
          <w:sz w:val="26"/>
        </w:rPr>
        <w:t>5.4 Pseudocode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1F5F9"/>
          </w:tcPr>
          <w:p>
            <w:r/>
            <w:r>
              <w:rPr>
                <w:rFonts w:ascii="Consolas" w:hAnsi="Consolas" w:eastAsia="Microsoft JhengHei"/>
                <w:sz w:val="18"/>
              </w:rPr>
              <w:t>Algorithm 1: AI Air Doctor Agent</w:t>
              <w:br/>
            </w:r>
            <w:r>
              <w:rPr>
                <w:rFonts w:ascii="Consolas" w:hAnsi="Consolas" w:eastAsia="Microsoft JhengHei"/>
                <w:sz w:val="18"/>
              </w:rPr>
              <w:t>Input : user_query q, user_id u</w:t>
              <w:br/>
            </w:r>
            <w:r>
              <w:rPr>
                <w:rFonts w:ascii="Consolas" w:hAnsi="Consolas" w:eastAsia="Microsoft JhengHei"/>
                <w:sz w:val="18"/>
              </w:rPr>
              <w:t>Output: advice A with risk_level and sources</w:t>
              <w:br/>
            </w:r>
            <w:r>
              <w:rPr>
                <w:rFonts w:ascii="Consolas" w:hAnsi="Consolas" w:eastAsia="Microsoft JhengHei"/>
                <w:sz w:val="18"/>
              </w:rPr>
              <w:br/>
            </w:r>
            <w:r>
              <w:rPr>
                <w:rFonts w:ascii="Consolas" w:hAnsi="Consolas" w:eastAsia="Microsoft JhengHei"/>
                <w:sz w:val="18"/>
              </w:rPr>
              <w:t>1:  profile ← GetUserProfile(u)              // 疾病、年齡、是否懷孕</w:t>
              <w:br/>
            </w:r>
            <w:r>
              <w:rPr>
                <w:rFonts w:ascii="Consolas" w:hAnsi="Consolas" w:eastAsia="Microsoft JhengHei"/>
                <w:sz w:val="18"/>
              </w:rPr>
              <w:t>2:  intent  ← LLM.Parse(q)                   // location, time, activity</w:t>
              <w:br/>
            </w:r>
            <w:r>
              <w:rPr>
                <w:rFonts w:ascii="Consolas" w:hAnsi="Consolas" w:eastAsia="Microsoft JhengHei"/>
                <w:sz w:val="18"/>
              </w:rPr>
              <w:t>3:  station ← NearestStation(intent.location)</w:t>
              <w:br/>
            </w:r>
            <w:r>
              <w:rPr>
                <w:rFonts w:ascii="Consolas" w:hAnsi="Consolas" w:eastAsia="Microsoft JhengHei"/>
                <w:sz w:val="18"/>
              </w:rPr>
              <w:t>4:  if intent.time ≤ now + 1h then</w:t>
              <w:br/>
            </w:r>
            <w:r>
              <w:rPr>
                <w:rFonts w:ascii="Consolas" w:hAnsi="Consolas" w:eastAsia="Microsoft JhengHei"/>
                <w:sz w:val="18"/>
              </w:rPr>
              <w:t>5:      aq ← GetRealtimeAQ(station)          // 環境部 / Civil IoT</w:t>
              <w:br/>
            </w:r>
            <w:r>
              <w:rPr>
                <w:rFonts w:ascii="Consolas" w:hAnsi="Consolas" w:eastAsia="Microsoft JhengHei"/>
                <w:sz w:val="18"/>
              </w:rPr>
              <w:t>6:      wx ← GetWeather(station)</w:t>
              <w:br/>
            </w:r>
            <w:r>
              <w:rPr>
                <w:rFonts w:ascii="Consolas" w:hAnsi="Consolas" w:eastAsia="Microsoft JhengHei"/>
                <w:sz w:val="18"/>
              </w:rPr>
              <w:t>7:      pm ← aq.pm25</w:t>
              <w:br/>
            </w:r>
            <w:r>
              <w:rPr>
                <w:rFonts w:ascii="Consolas" w:hAnsi="Consolas" w:eastAsia="Microsoft JhengHei"/>
                <w:sz w:val="18"/>
              </w:rPr>
              <w:t>8:  else</w:t>
              <w:br/>
            </w:r>
            <w:r>
              <w:rPr>
                <w:rFonts w:ascii="Consolas" w:hAnsi="Consolas" w:eastAsia="Microsoft JhengHei"/>
                <w:sz w:val="18"/>
              </w:rPr>
              <w:t>9:      X  ← BuildFeatures(station, last 24h AQ + weather)</w:t>
              <w:br/>
            </w:r>
            <w:r>
              <w:rPr>
                <w:rFonts w:ascii="Consolas" w:hAnsi="Consolas" w:eastAsia="Microsoft JhengHei"/>
                <w:sz w:val="18"/>
              </w:rPr>
              <w:t>10:     pm, conf ← ForecastModel.Predict(X, intent.time)</w:t>
              <w:br/>
            </w:r>
            <w:r>
              <w:rPr>
                <w:rFonts w:ascii="Consolas" w:hAnsi="Consolas" w:eastAsia="Microsoft JhengHei"/>
                <w:sz w:val="18"/>
              </w:rPr>
              <w:t>11:     factors ← SHAP.Explain(X)            // 主要影響因子</w:t>
              <w:br/>
            </w:r>
            <w:r>
              <w:rPr>
                <w:rFonts w:ascii="Consolas" w:hAnsi="Consolas" w:eastAsia="Microsoft JhengHei"/>
                <w:sz w:val="18"/>
              </w:rPr>
              <w:t>12: end if</w:t>
              <w:br/>
            </w:r>
            <w:r>
              <w:rPr>
                <w:rFonts w:ascii="Consolas" w:hAnsi="Consolas" w:eastAsia="Microsoft JhengHei"/>
                <w:sz w:val="18"/>
              </w:rPr>
              <w:t>13: θ    ← Thresholds(profile.group)         // 一般 / 敏感族群</w:t>
              <w:br/>
            </w:r>
            <w:r>
              <w:rPr>
                <w:rFonts w:ascii="Consolas" w:hAnsi="Consolas" w:eastAsia="Microsoft JhengHei"/>
                <w:sz w:val="18"/>
              </w:rPr>
              <w:t>14: risk ← RiskLevel(pm × ActivityFactor(intent.activity), θ)</w:t>
              <w:br/>
            </w:r>
            <w:r>
              <w:rPr>
                <w:rFonts w:ascii="Consolas" w:hAnsi="Consolas" w:eastAsia="Microsoft JhengHei"/>
                <w:sz w:val="18"/>
              </w:rPr>
              <w:t>15: docs ← RAG.Retrieve(risk, profile, intent.activity, top_k=3)</w:t>
              <w:br/>
            </w:r>
            <w:r>
              <w:rPr>
                <w:rFonts w:ascii="Consolas" w:hAnsi="Consolas" w:eastAsia="Microsoft JhengHei"/>
                <w:sz w:val="18"/>
              </w:rPr>
              <w:t>16: A    ← LLM.Generate(q, pm, risk, factors, docs, profile)</w:t>
              <w:br/>
            </w:r>
            <w:r>
              <w:rPr>
                <w:rFonts w:ascii="Consolas" w:hAnsi="Consolas" w:eastAsia="Microsoft JhengHei"/>
                <w:sz w:val="18"/>
              </w:rPr>
              <w:t>17: if not HasCitations(A, docs) then</w:t>
              <w:br/>
            </w:r>
            <w:r>
              <w:rPr>
                <w:rFonts w:ascii="Consolas" w:hAnsi="Consolas" w:eastAsia="Microsoft JhengHei"/>
                <w:sz w:val="18"/>
              </w:rPr>
              <w:t>18:     A ← LLM.Regenerate(with_constraint="cite sources")</w:t>
              <w:br/>
            </w:r>
            <w:r>
              <w:rPr>
                <w:rFonts w:ascii="Consolas" w:hAnsi="Consolas" w:eastAsia="Microsoft JhengHei"/>
                <w:sz w:val="18"/>
              </w:rPr>
              <w:t>19: end if</w:t>
              <w:br/>
            </w:r>
            <w:r>
              <w:rPr>
                <w:rFonts w:ascii="Consolas" w:hAnsi="Consolas" w:eastAsia="Microsoft JhengHei"/>
                <w:sz w:val="18"/>
              </w:rPr>
              <w:t>20: return A, risk, sources(docs, station)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1F5F9"/>
          </w:tcPr>
          <w:p>
            <w:r/>
            <w:r>
              <w:rPr>
                <w:rFonts w:ascii="Consolas" w:hAnsi="Consolas" w:eastAsia="Microsoft JhengHei"/>
                <w:sz w:val="18"/>
              </w:rPr>
              <w:t>Algorithm 2: PM2.5 Forecast Model Training</w:t>
              <w:br/>
            </w:r>
            <w:r>
              <w:rPr>
                <w:rFonts w:ascii="Consolas" w:hAnsi="Consolas" w:eastAsia="Microsoft JhengHei"/>
                <w:sz w:val="18"/>
              </w:rPr>
              <w:t>Input : hourly AQ + weather data D (2022–2025)</w:t>
              <w:br/>
            </w:r>
            <w:r>
              <w:rPr>
                <w:rFonts w:ascii="Consolas" w:hAnsi="Consolas" w:eastAsia="Microsoft JhengHei"/>
                <w:sz w:val="18"/>
              </w:rPr>
              <w:t>Output: trained model M</w:t>
              <w:br/>
            </w:r>
            <w:r>
              <w:rPr>
                <w:rFonts w:ascii="Consolas" w:hAnsi="Consolas" w:eastAsia="Microsoft JhengHei"/>
                <w:sz w:val="18"/>
              </w:rPr>
              <w:br/>
            </w:r>
            <w:r>
              <w:rPr>
                <w:rFonts w:ascii="Consolas" w:hAnsi="Consolas" w:eastAsia="Microsoft JhengHei"/>
                <w:sz w:val="18"/>
              </w:rPr>
              <w:t>1: D ← ImputeMissing(D, method=KNN)</w:t>
              <w:br/>
            </w:r>
            <w:r>
              <w:rPr>
                <w:rFonts w:ascii="Consolas" w:hAnsi="Consolas" w:eastAsia="Microsoft JhengHei"/>
                <w:sz w:val="18"/>
              </w:rPr>
              <w:t>2: F ← lag features (t-1..t-24), rolling mean, hour, weekday, month,</w:t>
              <w:br/>
            </w:r>
            <w:r>
              <w:rPr>
                <w:rFonts w:ascii="Consolas" w:hAnsi="Consolas" w:eastAsia="Microsoft JhengHei"/>
                <w:sz w:val="18"/>
              </w:rPr>
              <w:t xml:space="preserve">       wind_u, wind_v, humidity, temperature, rainfall</w:t>
              <w:br/>
            </w:r>
            <w:r>
              <w:rPr>
                <w:rFonts w:ascii="Consolas" w:hAnsi="Consolas" w:eastAsia="Microsoft JhengHei"/>
                <w:sz w:val="18"/>
              </w:rPr>
              <w:t>3: split D by time: train 2022–2024, test 2025</w:t>
              <w:br/>
            </w:r>
            <w:r>
              <w:rPr>
                <w:rFonts w:ascii="Consolas" w:hAnsi="Consolas" w:eastAsia="Microsoft JhengHei"/>
                <w:sz w:val="18"/>
              </w:rPr>
              <w:t>4: M_base ← Persistence (ŷ(t+h) = y(t))</w:t>
              <w:br/>
            </w:r>
            <w:r>
              <w:rPr>
                <w:rFonts w:ascii="Consolas" w:hAnsi="Consolas" w:eastAsia="Microsoft JhengHei"/>
                <w:sz w:val="18"/>
              </w:rPr>
              <w:t>5: M_xgb  ← XGBoost.fit(F_train)</w:t>
              <w:br/>
            </w:r>
            <w:r>
              <w:rPr>
                <w:rFonts w:ascii="Consolas" w:hAnsi="Consolas" w:eastAsia="Microsoft JhengHei"/>
                <w:sz w:val="18"/>
              </w:rPr>
              <w:t>6: M_lstm ← LSTM.fit(seq_len=24, horizon=24)</w:t>
              <w:br/>
            </w:r>
            <w:r>
              <w:rPr>
                <w:rFonts w:ascii="Consolas" w:hAnsi="Consolas" w:eastAsia="Microsoft JhengHei"/>
                <w:sz w:val="18"/>
              </w:rPr>
              <w:t>7: evaluate MAE, RMSE, R² on test set</w:t>
              <w:br/>
            </w:r>
            <w:r>
              <w:rPr>
                <w:rFonts w:ascii="Consolas" w:hAnsi="Consolas" w:eastAsia="Microsoft JhengHei"/>
                <w:sz w:val="18"/>
              </w:rPr>
              <w:t>8: return best model M</w:t>
            </w:r>
          </w:p>
        </w:tc>
      </w:tr>
    </w:tbl>
    <w:p/>
    <w:p>
      <w:pPr>
        <w:pStyle w:val="Heading2"/>
      </w:pPr>
      <w:r>
        <w:rPr>
          <w:rFonts w:ascii="Microsoft JhengHei" w:hAnsi="Microsoft JhengHei" w:eastAsia="Microsoft JhengHei"/>
          <w:b/>
          <w:color w:val="155E75"/>
          <w:sz w:val="26"/>
        </w:rPr>
        <w:t>5.5 Experiments 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E749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color w:val="FFFFFF"/>
                <w:sz w:val="20"/>
              </w:rPr>
              <w:t>實驗</w:t>
            </w:r>
          </w:p>
        </w:tc>
        <w:tc>
          <w:tcPr>
            <w:tcW w:type="dxa" w:w="3249"/>
            <w:shd w:val="clear" w:color="auto" w:fill="0E749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color w:val="FFFFFF"/>
                <w:sz w:val="20"/>
              </w:rPr>
              <w:t>方法</w:t>
            </w:r>
          </w:p>
        </w:tc>
        <w:tc>
          <w:tcPr>
            <w:tcW w:type="dxa" w:w="3249"/>
            <w:shd w:val="clear" w:color="auto" w:fill="0E749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color w:val="FFFFFF"/>
                <w:sz w:val="20"/>
              </w:rPr>
              <w:t>指標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E1 預測準確度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Persistence、XGBoost、LSTM 比較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MAE、RMSE、R²(1h / 6h / 24h)</w:t>
            </w:r>
          </w:p>
        </w:tc>
      </w:tr>
      <w:tr>
        <w:tc>
          <w:tcPr>
            <w:tcW w:type="dxa" w:w="3249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E2 Agent 回答品質</w:t>
            </w:r>
          </w:p>
        </w:tc>
        <w:tc>
          <w:tcPr>
            <w:tcW w:type="dxa" w:w="3249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AI Air Doctor 與一般 LLM 回答同一組 30 題</w:t>
            </w:r>
          </w:p>
        </w:tc>
        <w:tc>
          <w:tcPr>
            <w:tcW w:type="dxa" w:w="3249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正確性、依據完整度、幻覺率(人工評分)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E3 Case Study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氣喘患者、晨跑者、孕婦三種情境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建議是否合理、是否個人化</w:t>
            </w:r>
          </w:p>
        </w:tc>
      </w:tr>
      <w:tr>
        <w:tc>
          <w:tcPr>
            <w:tcW w:type="dxa" w:w="3249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E4 使用者測試(選做)</w:t>
            </w:r>
          </w:p>
        </w:tc>
        <w:tc>
          <w:tcPr>
            <w:tcW w:type="dxa" w:w="3249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10 位使用者試用後填問卷</w:t>
            </w:r>
          </w:p>
        </w:tc>
        <w:tc>
          <w:tcPr>
            <w:tcW w:type="dxa" w:w="3249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SUS 易用性、滿意度</w:t>
            </w:r>
          </w:p>
        </w:tc>
      </w:tr>
    </w:tbl>
    <w:p/>
    <w:p>
      <w:pPr>
        <w:pStyle w:val="Heading2"/>
      </w:pPr>
      <w:r>
        <w:rPr>
          <w:rFonts w:ascii="Microsoft JhengHei" w:hAnsi="Microsoft JhengHei" w:eastAsia="Microsoft JhengHei"/>
          <w:b/>
          <w:color w:val="155E75"/>
          <w:sz w:val="26"/>
        </w:rPr>
        <w:t>5.6 時程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0E749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color w:val="FFFFFF"/>
                <w:sz w:val="20"/>
              </w:rPr>
              <w:t>週次</w:t>
            </w:r>
          </w:p>
        </w:tc>
        <w:tc>
          <w:tcPr>
            <w:tcW w:type="dxa" w:w="4873"/>
            <w:shd w:val="clear" w:color="auto" w:fill="0E749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color w:val="FFFFFF"/>
                <w:sz w:val="20"/>
              </w:rPr>
              <w:t>工作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W1–2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Proposal、文獻、資料 API 串接</w:t>
            </w:r>
          </w:p>
        </w:tc>
      </w:tr>
      <w:tr>
        <w:tc>
          <w:tcPr>
            <w:tcW w:type="dxa" w:w="4873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W3–4</w:t>
            </w:r>
          </w:p>
        </w:tc>
        <w:tc>
          <w:tcPr>
            <w:tcW w:type="dxa" w:w="4873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資料前處理、預測模型訓練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W5–6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知識庫建立、Agent 工具開發</w:t>
            </w:r>
          </w:p>
        </w:tc>
      </w:tr>
      <w:tr>
        <w:tc>
          <w:tcPr>
            <w:tcW w:type="dxa" w:w="4873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W7</w:t>
            </w:r>
          </w:p>
        </w:tc>
        <w:tc>
          <w:tcPr>
            <w:tcW w:type="dxa" w:w="4873"/>
            <w:shd w:val="clear" w:color="auto" w:fill="ECFEFF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前端(Streamlit / LINE Bot)整合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W8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實驗、評估、期末報告</w:t>
            </w:r>
          </w:p>
        </w:tc>
      </w:tr>
    </w:tbl>
    <w:p/>
    <w:p>
      <w:pPr>
        <w:pStyle w:val="Heading1"/>
      </w:pPr>
      <w:r>
        <w:rPr>
          <w:rFonts w:ascii="Microsoft JhengHei" w:hAnsi="Microsoft JhengHei" w:eastAsia="Microsoft JhengHei"/>
          <w:b/>
          <w:color w:val="0E7490"/>
          <w:sz w:val="32"/>
        </w:rPr>
        <w:t>6. References</w:t>
      </w:r>
    </w:p>
    <w:p>
      <w:pPr>
        <w:ind w:left="340"/>
      </w:pPr>
      <w:r>
        <w:rPr>
          <w:rFonts w:ascii="Microsoft JhengHei" w:hAnsi="Microsoft JhengHei" w:eastAsia="Microsoft JhengHei"/>
          <w:i/>
          <w:color w:val="64748B"/>
          <w:sz w:val="20"/>
        </w:rPr>
        <w:t>所有文獻請組員實際打開確認作者、年份、標題,再統一改成 APA 或 IEEE 格式。</w:t>
      </w:r>
    </w:p>
    <w:p>
      <w:r>
        <w:rPr>
          <w:rFonts w:ascii="Microsoft JhengHei" w:hAnsi="Microsoft JhengHei" w:eastAsia="Microsoft JhengHei"/>
          <w:sz w:val="22"/>
        </w:rPr>
        <w:t>[1] Health Effects Institute. (2025). *State of Global Air 2025*. Boston, MA: HEI. https://www.stateofglobalair.org</w:t>
      </w:r>
    </w:p>
    <w:p>
      <w:r>
        <w:rPr>
          <w:rFonts w:ascii="Microsoft JhengHei" w:hAnsi="Microsoft JhengHei" w:eastAsia="Microsoft JhengHei"/>
          <w:sz w:val="22"/>
        </w:rPr>
        <w:t>[2] World Health Organization. (2021). *WHO global air quality guidelines: Particulate matter (PM2.5 and PM10), ozone, nitrogen dioxide, sulfur dioxide and carbon monoxide*. Geneva: WHO.</w:t>
      </w:r>
    </w:p>
    <w:p>
      <w:r>
        <w:rPr>
          <w:rFonts w:ascii="Microsoft JhengHei" w:hAnsi="Microsoft JhengHei" w:eastAsia="Microsoft JhengHei"/>
          <w:sz w:val="22"/>
        </w:rPr>
        <w:t>[3] 環境部. 環境資料開放平台/空氣品質指標(AQI). https://data.moenv.gov.tw</w:t>
      </w:r>
    </w:p>
    <w:p>
      <w:r>
        <w:rPr>
          <w:rFonts w:ascii="Microsoft JhengHei" w:hAnsi="Microsoft JhengHei" w:eastAsia="Microsoft JhengHei"/>
          <w:sz w:val="22"/>
        </w:rPr>
        <w:t>[4] 民生公共物聯網 Civil IoT Taiwan. https://ci.taiwan.gov.tw</w:t>
      </w:r>
    </w:p>
    <w:p>
      <w:r>
        <w:rPr>
          <w:rFonts w:ascii="Microsoft JhengHei" w:hAnsi="Microsoft JhengHei" w:eastAsia="Microsoft JhengHei"/>
          <w:sz w:val="22"/>
        </w:rPr>
        <w:t>[5] 民生公共物聯網資料服務平台. https://ci.taiwan.gov.tw/dsp/</w:t>
      </w:r>
    </w:p>
    <w:p>
      <w:r>
        <w:rPr>
          <w:rFonts w:ascii="Microsoft JhengHei" w:hAnsi="Microsoft JhengHei" w:eastAsia="Microsoft JhengHei"/>
          <w:sz w:val="22"/>
        </w:rPr>
        <w:t>[6] 中央氣象署. 氣象資料開放平臺. https://opendata.cwa.gov.tw</w:t>
      </w:r>
    </w:p>
    <w:p>
      <w:r>
        <w:rPr>
          <w:rFonts w:ascii="Microsoft JhengHei" w:hAnsi="Microsoft JhengHei" w:eastAsia="Microsoft JhengHei"/>
          <w:sz w:val="22"/>
        </w:rPr>
        <w:t>[7] Yao, S., et al. (2023). ReAct: Synergizing reasoning and acting in language models. *ICLR 2023*.</w:t>
      </w:r>
    </w:p>
    <w:p>
      <w:r>
        <w:rPr>
          <w:rFonts w:ascii="Microsoft JhengHei" w:hAnsi="Microsoft JhengHei" w:eastAsia="Microsoft JhengHei"/>
          <w:sz w:val="22"/>
        </w:rPr>
        <w:t>[8] Lewis, P., et al. (2020). Retrieval-augmented generation for knowledge-intensive NLP tasks. *NeurIPS 2020*.</w:t>
      </w:r>
    </w:p>
    <w:p>
      <w:r>
        <w:rPr>
          <w:rFonts w:ascii="Microsoft JhengHei" w:hAnsi="Microsoft JhengHei" w:eastAsia="Microsoft JhengHei"/>
          <w:sz w:val="22"/>
        </w:rPr>
        <w:t>[9] Instructor-Worker large language model system for policy recommendation: A case study on air quality analysis of the January 2025 Los Angeles wildfires. (2025). *arXiv*.【待查證作者】</w:t>
      </w:r>
    </w:p>
    <w:p>
      <w:r>
        <w:rPr>
          <w:rFonts w:ascii="Microsoft JhengHei" w:hAnsi="Microsoft JhengHei" w:eastAsia="Microsoft JhengHei"/>
          <w:sz w:val="22"/>
        </w:rPr>
        <w:t>[10] LLM-enhanced air quality monitoring interface via Model Context Protocol. (2025). *arXiv*.【待查證作者】</w:t>
      </w:r>
    </w:p>
    <w:p>
      <w:r>
        <w:rPr>
          <w:rFonts w:ascii="Microsoft JhengHei" w:hAnsi="Microsoft JhengHei" w:eastAsia="Microsoft JhengHei"/>
          <w:sz w:val="22"/>
        </w:rPr>
        <w:t>[11] 【待補:2025 台灣 PM2.5 LSTM/Transformer 預測論文(MDPI 等)】</w:t>
      </w:r>
    </w:p>
    <w:p>
      <w:r>
        <w:rPr>
          <w:rFonts w:ascii="Microsoft JhengHei" w:hAnsi="Microsoft JhengHei" w:eastAsia="Microsoft JhengHei"/>
          <w:sz w:val="22"/>
        </w:rPr>
        <w:t>[12] 【待補:2025 Transformer 極端污染事件預測論文】</w:t>
      </w:r>
    </w:p>
    <w:p>
      <w:r>
        <w:rPr>
          <w:rFonts w:ascii="Microsoft JhengHei" w:hAnsi="Microsoft JhengHei" w:eastAsia="Microsoft JhengHei"/>
          <w:sz w:val="22"/>
        </w:rPr>
        <w:t>[13] Chen, T., &amp; Guestrin, C. (2016). XGBoost: A scalable tree boosting system. *KDD 2016*.</w:t>
      </w:r>
    </w:p>
    <w:p>
      <w:r>
        <w:rPr>
          <w:rFonts w:ascii="Microsoft JhengHei" w:hAnsi="Microsoft JhengHei" w:eastAsia="Microsoft JhengHei"/>
          <w:sz w:val="22"/>
        </w:rPr>
        <w:t>[14] Lundberg, S. M., &amp; Lee, S.-I. (2017). A unified approach to interpreting model predictions. *NeurIPS 2017*.</w:t>
      </w:r>
    </w:p>
    <w:p>
      <w:r>
        <w:rPr>
          <w:rFonts w:ascii="Microsoft JhengHei" w:hAnsi="Microsoft JhengHei" w:eastAsia="Microsoft JhengHei"/>
          <w:sz w:val="22"/>
        </w:rPr>
        <w:t>[15] Multi-agent framework for real-time AQI monitoring and personalized health advice. (2025). ResearchGate.【待查證作者與出處】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