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2ED1" w14:textId="58091066" w:rsidR="003E2374" w:rsidRDefault="00347D52">
      <w:r>
        <w:t>Data findings</w:t>
      </w:r>
    </w:p>
    <w:p w14:paraId="4ABE7CF4" w14:textId="77777777" w:rsidR="00347D52" w:rsidRPr="00347D52" w:rsidRDefault="00347D52" w:rsidP="00347D5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Apartment Rental Price Analysis Report</w:t>
      </w:r>
    </w:p>
    <w:p w14:paraId="08CC8385" w14:textId="77777777" w:rsidR="00347D52" w:rsidRPr="00347D52" w:rsidRDefault="00347D52" w:rsidP="00347D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Question A: Top 3 Discrete Variables Contributing to High-Priced Properties</w:t>
      </w:r>
    </w:p>
    <w:p w14:paraId="28DE47DB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the statistical analysis of 32,587 apartment rental records, the three discrete variables most likely to contribute to high-priced properties are:</w:t>
      </w:r>
    </w:p>
    <w:p w14:paraId="72775B6C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Construction Type</w:t>
      </w:r>
    </w:p>
    <w:p w14:paraId="67FB2748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Justification:</w:t>
      </w:r>
    </w:p>
    <w:p w14:paraId="291EE853" w14:textId="77777777" w:rsidR="00347D52" w:rsidRPr="00347D52" w:rsidRDefault="00347D52" w:rsidP="00347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Stone construction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the highest mean price at $6,260.65 (11,858 properties)</w:t>
      </w:r>
    </w:p>
    <w:p w14:paraId="21C37299" w14:textId="77777777" w:rsidR="00347D52" w:rsidRPr="00347D52" w:rsidRDefault="00347D52" w:rsidP="00347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Cassette construction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follows with $5,283.83 mean price (35 properties)</w:t>
      </w:r>
    </w:p>
    <w:p w14:paraId="62102522" w14:textId="77777777" w:rsidR="00347D52" w:rsidRPr="00347D52" w:rsidRDefault="00347D52" w:rsidP="00347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Stone properties have 21.03% high-price properties, indicating premium positioning</w:t>
      </w:r>
    </w:p>
    <w:p w14:paraId="206D631E" w14:textId="77777777" w:rsidR="00347D52" w:rsidRPr="00347D52" w:rsidRDefault="00347D52" w:rsidP="00347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price differential is substantial: Stone properties cost 253% more than Panels ($1,773.34) and 448% more than Bricks ($1,141.27)</w:t>
      </w:r>
    </w:p>
    <w:p w14:paraId="1F80409B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Balcony Type</w:t>
      </w:r>
    </w:p>
    <w:p w14:paraId="163B3175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Justification:</w:t>
      </w:r>
    </w:p>
    <w:p w14:paraId="77E5235A" w14:textId="77777777" w:rsidR="00347D52" w:rsidRPr="00347D52" w:rsidRDefault="00347D52" w:rsidP="00347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Closed Balcony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 command the highest premium at $9,928.50 mean price (3,712 properties)</w:t>
      </w:r>
    </w:p>
    <w:p w14:paraId="2C8A2956" w14:textId="77777777" w:rsidR="00347D52" w:rsidRPr="00347D52" w:rsidRDefault="00347D52" w:rsidP="00347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represents a 732% price premium over properties with "Not available" balconies ($2,043.41)</w:t>
      </w:r>
    </w:p>
    <w:p w14:paraId="4B608276" w14:textId="77777777" w:rsidR="00347D52" w:rsidRPr="00347D52" w:rsidRDefault="00347D52" w:rsidP="00347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24.42% of closed balcony properties fall into the high-price category</w:t>
      </w:r>
    </w:p>
    <w:p w14:paraId="5079C7E0" w14:textId="77777777" w:rsidR="00347D52" w:rsidRPr="00347D52" w:rsidRDefault="00347D52" w:rsidP="00347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balconies also show strong performance at $4,658.74, demonstrating the value of outdoor space</w:t>
      </w:r>
    </w:p>
    <w:p w14:paraId="6AF5C280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Renovation Status</w:t>
      </w:r>
    </w:p>
    <w:p w14:paraId="71339871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Justification:</w:t>
      </w:r>
    </w:p>
    <w:p w14:paraId="636C0F20" w14:textId="77777777" w:rsidR="00347D52" w:rsidRPr="00347D52" w:rsidRDefault="00347D52" w:rsidP="00347D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Major Renovation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 average $6,822.44 (11,733 properties)</w:t>
      </w:r>
    </w:p>
    <w:p w14:paraId="438D2401" w14:textId="77777777" w:rsidR="00347D52" w:rsidRPr="00347D52" w:rsidRDefault="00347D52" w:rsidP="00347D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976% higher than "No Renovation" properties ($629.70)</w:t>
      </w:r>
    </w:p>
    <w:p w14:paraId="18AB0AFD" w14:textId="77777777" w:rsidR="00347D52" w:rsidRPr="00347D52" w:rsidRDefault="00347D52" w:rsidP="00347D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24.27% of major renovation properties are high-priced</w:t>
      </w:r>
    </w:p>
    <w:p w14:paraId="74D15077" w14:textId="77777777" w:rsidR="00347D52" w:rsidRPr="00347D52" w:rsidRDefault="00347D52" w:rsidP="00347D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substantial sample size (11,733 properties) makes this finding statistically robust</w:t>
      </w:r>
    </w:p>
    <w:p w14:paraId="1D08ED27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with Other Variables:</w:t>
      </w:r>
    </w:p>
    <w:p w14:paraId="7A7EB7AC" w14:textId="77777777" w:rsidR="00347D52" w:rsidRPr="00347D52" w:rsidRDefault="00347D52" w:rsidP="00347D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Elevator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While showing price impact ($6,701 vs $2,552), the relationship is counterintuitive (no elevator = higher price)</w:t>
      </w:r>
    </w:p>
    <w:p w14:paraId="6A593EC3" w14:textId="77777777" w:rsidR="00347D52" w:rsidRPr="00347D52" w:rsidRDefault="00347D52" w:rsidP="00347D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Construction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Shows minimal price differentiation ($4,774 vs $2,792)</w:t>
      </w:r>
    </w:p>
    <w:p w14:paraId="7CC9B3A6" w14:textId="77777777" w:rsidR="00347D52" w:rsidRPr="00347D52" w:rsidRDefault="00347D52" w:rsidP="00347D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Furniture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Highly fragmented categories with inconsistent patterns</w:t>
      </w:r>
    </w:p>
    <w:p w14:paraId="60FDEE53" w14:textId="77777777" w:rsidR="00347D52" w:rsidRPr="00347D52" w:rsidRDefault="00347D52" w:rsidP="00347D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Question B: Correlation Analysis Between Rooms, Price, and Duration</w:t>
      </w:r>
    </w:p>
    <w:p w14:paraId="08ACCC22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Correlation Findings:</w:t>
      </w:r>
    </w:p>
    <w:p w14:paraId="681FEFFE" w14:textId="77777777" w:rsidR="00347D52" w:rsidRPr="00347D52" w:rsidRDefault="00347D52" w:rsidP="00347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rooms vs Price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-0.004 (virtually no correlation)</w:t>
      </w:r>
    </w:p>
    <w:p w14:paraId="2C46D398" w14:textId="77777777" w:rsidR="00347D52" w:rsidRPr="00347D52" w:rsidRDefault="00347D52" w:rsidP="00347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rooms vs Duration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0.167 (weak positive correlation)</w:t>
      </w:r>
    </w:p>
    <w:p w14:paraId="34302C69" w14:textId="77777777" w:rsidR="00347D52" w:rsidRPr="00347D52" w:rsidRDefault="00347D52" w:rsidP="00347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 vs Duration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-0.001 (no correlation)</w:t>
      </w:r>
    </w:p>
    <w:p w14:paraId="372488D8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Insights:</w:t>
      </w:r>
    </w:p>
    <w:p w14:paraId="0FA29200" w14:textId="77777777" w:rsidR="00347D52" w:rsidRPr="00347D52" w:rsidRDefault="00347D52" w:rsidP="00347D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Surprising Result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More rooms do not correlate with higher prices, contradicting typical real estate expectations</w:t>
      </w:r>
    </w:p>
    <w:p w14:paraId="6AC7C112" w14:textId="77777777" w:rsidR="00347D52" w:rsidRPr="00347D52" w:rsidRDefault="00347D52" w:rsidP="00347D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Duration Effect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Properties with more rooms tend to have slightly longer rental durations</w:t>
      </w:r>
    </w:p>
    <w:p w14:paraId="0C46BCCA" w14:textId="77777777" w:rsidR="00347D52" w:rsidRPr="00347D52" w:rsidRDefault="00347D52" w:rsidP="00347D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Price-Duration Independence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Rental duration and price are essentially uncorrelated</w:t>
      </w:r>
    </w:p>
    <w:p w14:paraId="10C53E6B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Analysis by Room Count:</w:t>
      </w:r>
    </w:p>
    <w:p w14:paraId="79F848B6" w14:textId="77777777" w:rsidR="00347D52" w:rsidRPr="00347D52" w:rsidRDefault="00347D52" w:rsidP="00347D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1-room apartments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Daily rentals average $3,917, monthly $15,267</w:t>
      </w:r>
    </w:p>
    <w:p w14:paraId="450A7703" w14:textId="77777777" w:rsidR="00347D52" w:rsidRPr="00347D52" w:rsidRDefault="00347D52" w:rsidP="00347D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2-room apartments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Daily rentals average $3,653, monthly $1,877</w:t>
      </w:r>
    </w:p>
    <w:p w14:paraId="3D848289" w14:textId="77777777" w:rsidR="00347D52" w:rsidRPr="00347D52" w:rsidRDefault="00347D52" w:rsidP="00347D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3-room apartments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Daily rentals average $6,036, monthly $4,351</w:t>
      </w:r>
    </w:p>
    <w:p w14:paraId="1F909072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negative correlation suggests that in this market, smaller properties may command premium rates, possibly due to location advantages or targeting different market segments (e.g., business </w:t>
      </w:r>
      <w:proofErr w:type="spellStart"/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travelers</w:t>
      </w:r>
      <w:proofErr w:type="spellEnd"/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daily rentals).</w:t>
      </w:r>
    </w:p>
    <w:p w14:paraId="0802349E" w14:textId="77777777" w:rsidR="00347D52" w:rsidRPr="00347D52" w:rsidRDefault="00347D52" w:rsidP="00347D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Question C: Address as Price Predictor and Additional High-Rental Attributes</w:t>
      </w:r>
    </w:p>
    <w:p w14:paraId="57A944A6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Address as Price Predictor: HIGHLY SIGNIFICANT</w:t>
      </w:r>
    </w:p>
    <w:p w14:paraId="13BB7770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Evidence:</w:t>
      </w:r>
    </w:p>
    <w:p w14:paraId="19E1C314" w14:textId="77777777" w:rsidR="00347D52" w:rsidRPr="00347D52" w:rsidRDefault="00347D52" w:rsidP="00347D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4,598 unique locations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extreme price variation</w:t>
      </w:r>
    </w:p>
    <w:p w14:paraId="0505A35F" w14:textId="77777777" w:rsidR="00347D52" w:rsidRPr="00347D52" w:rsidRDefault="00347D52" w:rsidP="00347D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Coefficient of variation: 1,120.63%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indicating massive location-based price differences</w:t>
      </w:r>
    </w:p>
    <w:p w14:paraId="44592377" w14:textId="77777777" w:rsidR="00347D52" w:rsidRPr="00347D52" w:rsidRDefault="00347D52" w:rsidP="00347D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 range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$319.43 to $1,020,084.23 average by location</w:t>
      </w:r>
    </w:p>
    <w:p w14:paraId="2AB26FA9" w14:textId="77777777" w:rsidR="00347D52" w:rsidRPr="00347D52" w:rsidRDefault="00347D52" w:rsidP="00347D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location premium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gramStart"/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Artsakh avenue</w:t>
      </w:r>
      <w:proofErr w:type="gramEnd"/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Yerevan commands 25,745% price premium over baseline</w:t>
      </w:r>
    </w:p>
    <w:p w14:paraId="1A7281A9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Top 3 Additional Attributes Associated with High Rental Rates:</w:t>
      </w:r>
    </w:p>
    <w:p w14:paraId="35E4ED03" w14:textId="77777777" w:rsidR="00347D52" w:rsidRPr="00347D52" w:rsidRDefault="00347D52" w:rsidP="00347D5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Gender of Renter</w:t>
      </w:r>
    </w:p>
    <w:p w14:paraId="2A6563E8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Evidence:</w:t>
      </w:r>
    </w:p>
    <w:p w14:paraId="0EB690A1" w14:textId="77777777" w:rsidR="00347D52" w:rsidRPr="00347D52" w:rsidRDefault="00347D52" w:rsidP="00347D5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Male renters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average $5,429.76 vs </w:t>
      </w: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Female renters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$2,471.76</w:t>
      </w:r>
    </w:p>
    <w:p w14:paraId="0CD71FB2" w14:textId="77777777" w:rsidR="00347D52" w:rsidRPr="00347D52" w:rsidRDefault="00347D52" w:rsidP="00347D5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represents a 120% price differential</w:t>
      </w:r>
    </w:p>
    <w:p w14:paraId="33E7B3C6" w14:textId="77777777" w:rsidR="00347D52" w:rsidRPr="00347D52" w:rsidRDefault="00347D52" w:rsidP="00347D5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sizes are balanced (16,239 vs 16,324), ensuring statistical validity</w:t>
      </w:r>
    </w:p>
    <w:p w14:paraId="5AE8910A" w14:textId="77777777" w:rsidR="00347D52" w:rsidRPr="00347D52" w:rsidRDefault="00347D52" w:rsidP="00347D5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Elevator Absence (Counterintuitive Finding)</w:t>
      </w:r>
    </w:p>
    <w:p w14:paraId="27110BDE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Evidence:</w:t>
      </w:r>
    </w:p>
    <w:p w14:paraId="54011851" w14:textId="77777777" w:rsidR="00347D52" w:rsidRPr="00347D52" w:rsidRDefault="00347D52" w:rsidP="00347D5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elevator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properties: $6,701.03 average</w:t>
      </w:r>
    </w:p>
    <w:p w14:paraId="490EBF01" w14:textId="77777777" w:rsidR="00347D52" w:rsidRPr="00347D52" w:rsidRDefault="00347D52" w:rsidP="00347D5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 elevator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properties: $2,551.95 average</w:t>
      </w:r>
    </w:p>
    <w:p w14:paraId="55C27290" w14:textId="77777777" w:rsidR="00347D52" w:rsidRPr="00347D52" w:rsidRDefault="00347D52" w:rsidP="00347D5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163% price premium for non-elevator properties</w:t>
      </w:r>
    </w:p>
    <w:p w14:paraId="1FB1D90E" w14:textId="77777777" w:rsidR="00347D52" w:rsidRPr="00347D52" w:rsidRDefault="00347D52" w:rsidP="00347D5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Likely indicates older, more centrally located buildings command premium despite lacking modern amenities</w:t>
      </w:r>
    </w:p>
    <w:p w14:paraId="04E0A04B" w14:textId="77777777" w:rsidR="00347D52" w:rsidRPr="00347D52" w:rsidRDefault="00347D52" w:rsidP="00347D5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Premium Amenities Package</w:t>
      </w:r>
    </w:p>
    <w:p w14:paraId="3872052F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Evidence:</w:t>
      </w:r>
    </w:p>
    <w:p w14:paraId="093DAECC" w14:textId="77777777" w:rsidR="00347D52" w:rsidRPr="00347D52" w:rsidRDefault="00347D52" w:rsidP="00347D5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Properties with </w:t>
      </w: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"television, </w:t>
      </w:r>
      <w:proofErr w:type="spellStart"/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air_conditioner</w:t>
      </w:r>
      <w:proofErr w:type="spellEnd"/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internet, </w:t>
      </w:r>
      <w:proofErr w:type="spellStart"/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parking_space</w:t>
      </w:r>
      <w:proofErr w:type="spellEnd"/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24.53% high-price rate</w:t>
      </w:r>
    </w:p>
    <w:p w14:paraId="1E678FF8" w14:textId="77777777" w:rsidR="00347D52" w:rsidRPr="00347D52" w:rsidRDefault="00347D52" w:rsidP="00347D5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 conditioner + parking space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50% high-price rate (small sample: 2 properties)</w:t>
      </w:r>
    </w:p>
    <w:p w14:paraId="060AD7FE" w14:textId="77777777" w:rsidR="00347D52" w:rsidRPr="00347D52" w:rsidRDefault="00347D52" w:rsidP="00347D5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 conditioner alone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27.78% high-price rate</w:t>
      </w:r>
    </w:p>
    <w:p w14:paraId="690CD5E8" w14:textId="77777777" w:rsidR="00347D52" w:rsidRPr="00347D52" w:rsidRDefault="00347D52" w:rsidP="00347D5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Amenity packages clearly differentiate premium properties</w:t>
      </w:r>
    </w:p>
    <w:p w14:paraId="2C770CAF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Comparative Justification:</w:t>
      </w:r>
    </w:p>
    <w:p w14:paraId="6E2E6286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these over other variables:</w:t>
      </w:r>
    </w:p>
    <w:p w14:paraId="04869D6D" w14:textId="77777777" w:rsidR="00347D52" w:rsidRPr="00347D52" w:rsidRDefault="00347D52" w:rsidP="00347D5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Floor Area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While logical, shows weaker statistical correlation than selected variables</w:t>
      </w:r>
    </w:p>
    <w:p w14:paraId="3B5223E8" w14:textId="77777777" w:rsidR="00347D52" w:rsidRPr="00347D52" w:rsidRDefault="00347D52" w:rsidP="00347D5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Bathrooms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Limited variation in dataset</w:t>
      </w:r>
    </w:p>
    <w:p w14:paraId="593855CB" w14:textId="77777777" w:rsidR="00347D52" w:rsidRPr="00347D52" w:rsidRDefault="00347D52" w:rsidP="00347D5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Ceiling Height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Minimal impact (correlation = 0.000)</w:t>
      </w:r>
    </w:p>
    <w:p w14:paraId="614036C5" w14:textId="77777777" w:rsidR="00347D52" w:rsidRPr="00347D52" w:rsidRDefault="00347D52" w:rsidP="00347D5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Pets Allowed/Children Welcome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 missing data (559 missing values each)</w:t>
      </w:r>
    </w:p>
    <w:p w14:paraId="7781FE3A" w14:textId="77777777" w:rsidR="00347D52" w:rsidRPr="00347D52" w:rsidRDefault="00347D52" w:rsidP="00347D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Statistical Robustness:</w:t>
      </w:r>
    </w:p>
    <w:p w14:paraId="5102EF08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selected variables demonstrate:</w:t>
      </w:r>
    </w:p>
    <w:p w14:paraId="7898D866" w14:textId="77777777" w:rsidR="00347D52" w:rsidRPr="00347D52" w:rsidRDefault="00347D52" w:rsidP="00347D5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sample sizes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reliability</w:t>
      </w:r>
    </w:p>
    <w:p w14:paraId="1AB2C0BC" w14:textId="77777777" w:rsidR="00347D52" w:rsidRPr="00347D52" w:rsidRDefault="00347D52" w:rsidP="00347D5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price differentials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substantial effect sizes</w:t>
      </w:r>
    </w:p>
    <w:p w14:paraId="5698B38D" w14:textId="77777777" w:rsidR="00347D52" w:rsidRPr="00347D52" w:rsidRDefault="00347D52" w:rsidP="00347D5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Logical market explanations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supporting the statistical findings</w:t>
      </w:r>
    </w:p>
    <w:p w14:paraId="3B2D1E76" w14:textId="77777777" w:rsidR="00347D52" w:rsidRPr="00347D52" w:rsidRDefault="00347D52" w:rsidP="00347D5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missing data rates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data quality</w:t>
      </w:r>
    </w:p>
    <w:p w14:paraId="4CF66078" w14:textId="77777777" w:rsidR="00347D52" w:rsidRPr="00347D52" w:rsidRDefault="00347D52" w:rsidP="00347D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22DFC000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analysis reveals that apartment rental pricing in this market is primarily driven by:</w:t>
      </w:r>
    </w:p>
    <w:p w14:paraId="7CD582C2" w14:textId="77777777" w:rsidR="00347D52" w:rsidRPr="00347D52" w:rsidRDefault="00347D52" w:rsidP="00347D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Location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(most significant predictor)</w:t>
      </w:r>
    </w:p>
    <w:p w14:paraId="2606469D" w14:textId="77777777" w:rsidR="00347D52" w:rsidRPr="00347D52" w:rsidRDefault="00347D52" w:rsidP="00347D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Physical quality indicators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(construction type, renovation status)</w:t>
      </w:r>
    </w:p>
    <w:p w14:paraId="59CFAB5B" w14:textId="77777777" w:rsidR="00347D52" w:rsidRPr="00347D52" w:rsidRDefault="00347D52" w:rsidP="00347D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Lifestyle amenities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(balcony type, amenity packages)</w:t>
      </w:r>
    </w:p>
    <w:p w14:paraId="0EEDB65A" w14:textId="77777777" w:rsidR="00347D52" w:rsidRPr="00347D52" w:rsidRDefault="00347D52" w:rsidP="00347D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Demographic factors</w:t>
      </w: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(gender-based pricing patterns)</w:t>
      </w:r>
    </w:p>
    <w:p w14:paraId="50794A93" w14:textId="77777777" w:rsidR="00347D52" w:rsidRPr="00347D52" w:rsidRDefault="00347D52" w:rsidP="00347D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D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findings suggest a complex rental market where traditional assumptions (more rooms = higher price) don't hold, and premium positioning is achieved through quality construction, renovation status, and strategic location rather than size alone.</w:t>
      </w:r>
    </w:p>
    <w:p w14:paraId="61E546EA" w14:textId="77777777" w:rsidR="00347D52" w:rsidRDefault="00347D52"/>
    <w:sectPr w:rsidR="0034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1DC"/>
    <w:multiLevelType w:val="multilevel"/>
    <w:tmpl w:val="544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1B20"/>
    <w:multiLevelType w:val="multilevel"/>
    <w:tmpl w:val="9F0C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3B1A"/>
    <w:multiLevelType w:val="multilevel"/>
    <w:tmpl w:val="3DD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5A58"/>
    <w:multiLevelType w:val="multilevel"/>
    <w:tmpl w:val="65E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51F09"/>
    <w:multiLevelType w:val="multilevel"/>
    <w:tmpl w:val="C65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33717"/>
    <w:multiLevelType w:val="multilevel"/>
    <w:tmpl w:val="476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43587"/>
    <w:multiLevelType w:val="multilevel"/>
    <w:tmpl w:val="8D2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D1904"/>
    <w:multiLevelType w:val="multilevel"/>
    <w:tmpl w:val="D77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705F2"/>
    <w:multiLevelType w:val="multilevel"/>
    <w:tmpl w:val="AE62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4663C"/>
    <w:multiLevelType w:val="multilevel"/>
    <w:tmpl w:val="C47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368A8"/>
    <w:multiLevelType w:val="multilevel"/>
    <w:tmpl w:val="A4A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05FCD"/>
    <w:multiLevelType w:val="multilevel"/>
    <w:tmpl w:val="0D6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55690"/>
    <w:multiLevelType w:val="multilevel"/>
    <w:tmpl w:val="4A8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50870"/>
    <w:multiLevelType w:val="multilevel"/>
    <w:tmpl w:val="B15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105471">
    <w:abstractNumId w:val="11"/>
  </w:num>
  <w:num w:numId="2" w16cid:durableId="1696812303">
    <w:abstractNumId w:val="3"/>
  </w:num>
  <w:num w:numId="3" w16cid:durableId="1354840563">
    <w:abstractNumId w:val="13"/>
  </w:num>
  <w:num w:numId="4" w16cid:durableId="1593662703">
    <w:abstractNumId w:val="10"/>
  </w:num>
  <w:num w:numId="5" w16cid:durableId="717246480">
    <w:abstractNumId w:val="0"/>
  </w:num>
  <w:num w:numId="6" w16cid:durableId="394670383">
    <w:abstractNumId w:val="7"/>
  </w:num>
  <w:num w:numId="7" w16cid:durableId="1930115133">
    <w:abstractNumId w:val="2"/>
  </w:num>
  <w:num w:numId="8" w16cid:durableId="682588460">
    <w:abstractNumId w:val="8"/>
  </w:num>
  <w:num w:numId="9" w16cid:durableId="726030743">
    <w:abstractNumId w:val="12"/>
  </w:num>
  <w:num w:numId="10" w16cid:durableId="1272782072">
    <w:abstractNumId w:val="9"/>
  </w:num>
  <w:num w:numId="11" w16cid:durableId="399328517">
    <w:abstractNumId w:val="4"/>
  </w:num>
  <w:num w:numId="12" w16cid:durableId="1471509541">
    <w:abstractNumId w:val="6"/>
  </w:num>
  <w:num w:numId="13" w16cid:durableId="338584099">
    <w:abstractNumId w:val="1"/>
  </w:num>
  <w:num w:numId="14" w16cid:durableId="1763915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2"/>
    <w:rsid w:val="001C787F"/>
    <w:rsid w:val="00221E3D"/>
    <w:rsid w:val="00347D52"/>
    <w:rsid w:val="003E2374"/>
    <w:rsid w:val="00A33A8D"/>
    <w:rsid w:val="00E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8FB7D"/>
  <w15:chartTrackingRefBased/>
  <w15:docId w15:val="{FC86C6A3-E044-6746-B0DA-2A2961A9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5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47D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47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 Aghopian</dc:creator>
  <cp:keywords/>
  <dc:description/>
  <cp:lastModifiedBy>Minas Aghopian</cp:lastModifiedBy>
  <cp:revision>1</cp:revision>
  <dcterms:created xsi:type="dcterms:W3CDTF">2025-05-22T21:45:00Z</dcterms:created>
  <dcterms:modified xsi:type="dcterms:W3CDTF">2025-05-22T21:46:00Z</dcterms:modified>
</cp:coreProperties>
</file>