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0D24" w14:textId="76441E1F" w:rsidR="00454836" w:rsidRPr="00454836" w:rsidRDefault="00454836" w:rsidP="00454836">
      <w:pPr>
        <w:bidi/>
        <w:rPr>
          <w:b/>
          <w:bCs/>
          <w:sz w:val="28"/>
          <w:szCs w:val="28"/>
          <w:rtl/>
        </w:rPr>
      </w:pPr>
      <w:r w:rsidRPr="00454836">
        <w:rPr>
          <w:b/>
          <w:bCs/>
          <w:sz w:val="28"/>
          <w:szCs w:val="28"/>
          <w:rtl/>
        </w:rPr>
        <w:t>الترجمة القانونية المعتمدة للقوائم المالية والتقارير الحسابية والضريبية في دبي</w:t>
      </w:r>
    </w:p>
    <w:p w14:paraId="3FC1FD63" w14:textId="77777777" w:rsidR="00454836" w:rsidRPr="00454836" w:rsidRDefault="00454836" w:rsidP="00454836">
      <w:pPr>
        <w:bidi/>
        <w:rPr>
          <w:rtl/>
        </w:rPr>
      </w:pPr>
      <w:r w:rsidRPr="00454836">
        <w:rPr>
          <w:i/>
          <w:iCs/>
          <w:rtl/>
        </w:rPr>
        <w:t>احصل على خدمات ترجمة البيانات المالية والتقارير المحاسبية المعتمدة مع مكتب </w:t>
      </w:r>
      <w:r w:rsidRPr="00454836">
        <w:rPr>
          <w:b/>
          <w:bCs/>
          <w:i/>
          <w:iCs/>
          <w:rtl/>
        </w:rPr>
        <w:t>جسور الكلمات للترجمة المعتمدة والقانونية</w:t>
      </w:r>
      <w:r w:rsidRPr="00454836">
        <w:rPr>
          <w:i/>
          <w:iCs/>
          <w:rtl/>
        </w:rPr>
        <w:t>، شريكك الموثوق لضمان دقة أرقامك وامتثالك الضريبي الكامل أمام الجهات الحكومية والرقابية في دبي.</w:t>
      </w:r>
    </w:p>
    <w:p w14:paraId="10229A9B" w14:textId="77777777" w:rsidR="00454836" w:rsidRPr="00454836" w:rsidRDefault="00454836" w:rsidP="00454836">
      <w:pPr>
        <w:bidi/>
        <w:rPr>
          <w:rtl/>
        </w:rPr>
      </w:pPr>
      <w:r w:rsidRPr="00454836">
        <w:rPr>
          <w:rtl/>
        </w:rPr>
        <w:pict w14:anchorId="2EE2BA57">
          <v:rect id="_x0000_i1073" style="width:518pt;height:1.5pt" o:hrpct="0" o:hralign="center" o:hrstd="t" o:hr="t" fillcolor="#a0a0a0" stroked="f"/>
        </w:pict>
      </w:r>
    </w:p>
    <w:p w14:paraId="1A91E568" w14:textId="77777777" w:rsidR="00454836" w:rsidRPr="00454836" w:rsidRDefault="00454836" w:rsidP="00454836">
      <w:pPr>
        <w:bidi/>
        <w:rPr>
          <w:rtl/>
        </w:rPr>
      </w:pPr>
      <w:r w:rsidRPr="00454836">
        <w:rPr>
          <w:b/>
          <w:bCs/>
          <w:rtl/>
        </w:rPr>
        <w:t>الرئيسية » المدونة » الترجمة القانونية المعتمدة للقوائم المالية والتقارير الحسابية في دبي</w:t>
      </w:r>
    </w:p>
    <w:p w14:paraId="6A1A89FD" w14:textId="77777777" w:rsidR="00454836" w:rsidRPr="00454836" w:rsidRDefault="00454836" w:rsidP="00454836">
      <w:pPr>
        <w:bidi/>
        <w:rPr>
          <w:rtl/>
        </w:rPr>
      </w:pPr>
      <w:r w:rsidRPr="00454836">
        <w:rPr>
          <w:rtl/>
        </w:rPr>
        <w:pict w14:anchorId="4B13731F">
          <v:rect id="_x0000_i1074" style="width:518pt;height:1.5pt" o:hrpct="0" o:hralign="center" o:hrstd="t" o:hr="t" fillcolor="#a0a0a0" stroked="f"/>
        </w:pict>
      </w:r>
    </w:p>
    <w:p w14:paraId="172CAC7E" w14:textId="77777777" w:rsidR="00454836" w:rsidRPr="00454836" w:rsidRDefault="00454836" w:rsidP="00454836">
      <w:pPr>
        <w:bidi/>
        <w:rPr>
          <w:rtl/>
        </w:rPr>
      </w:pPr>
      <w:r w:rsidRPr="00454836">
        <w:rPr>
          <w:rtl/>
        </w:rPr>
        <w:t>شهدت البيئة التنظيمية والمالية في دولة الإمارات العربية المتحدة تحولاً جذرياً وهيكلياً مع التطبيق الكامل والفعال لقانون ضريبة الشركات، وزيادة تركيز الهيئة الاتحادية للضرائب (FTA) على تدقيق السجلات المالية ومطابقتها. وفي ظل هذا المشهد الاقتصادي المتقدم، لم تعد الترجمة المالية مجرد عملية نقل لغوي بسيط للأرقام والمصطلحات، بل أصبحت ركيزة أساسية من ركائز الامتثال القانوني والمالي للشركات. إن التهاون في نقل مصطلح محاسبي واحد أو صياغة خاطئة في تقرير مالي قد يعرض المؤسسات لمخاطر قانونية وغرامات إدارية ضخمة.</w:t>
      </w:r>
    </w:p>
    <w:p w14:paraId="27E221BC" w14:textId="77777777" w:rsidR="00454836" w:rsidRPr="00454836" w:rsidRDefault="00454836" w:rsidP="00454836">
      <w:pPr>
        <w:bidi/>
        <w:rPr>
          <w:rtl/>
        </w:rPr>
      </w:pPr>
      <w:r w:rsidRPr="00454836">
        <w:rPr>
          <w:rtl/>
        </w:rPr>
        <w:t>في هذا الدليل التخصصي، سنناقش الأهمية الاستراتيجية لخدمات </w:t>
      </w:r>
      <w:r w:rsidRPr="00454836">
        <w:rPr>
          <w:b/>
          <w:bCs/>
          <w:rtl/>
        </w:rPr>
        <w:t>ترجمة التقارير المالية دبي</w:t>
      </w:r>
      <w:r w:rsidRPr="00454836">
        <w:rPr>
          <w:rtl/>
        </w:rPr>
        <w:t>، والمعايير المحاسبية الدولية المتبعة، والخطوات اللازمة لضمان الامتثال الضريبي والمصرفي، وكيف يمثل مكتب </w:t>
      </w:r>
      <w:r w:rsidRPr="00454836">
        <w:rPr>
          <w:b/>
          <w:bCs/>
          <w:rtl/>
        </w:rPr>
        <w:t>جسور الكلمات للترجمة المعتمدة والقانونية</w:t>
      </w:r>
      <w:r w:rsidRPr="00454836">
        <w:rPr>
          <w:rtl/>
        </w:rPr>
        <w:t> الخيار الأكثر موثوقية واحترافية كـ </w:t>
      </w:r>
      <w:r w:rsidRPr="00454836">
        <w:rPr>
          <w:b/>
          <w:bCs/>
          <w:rtl/>
        </w:rPr>
        <w:t>مكتب ترجمة قانونية مرخص في دبي</w:t>
      </w:r>
      <w:r w:rsidRPr="00454836">
        <w:rPr>
          <w:rtl/>
        </w:rPr>
        <w:t> للشركات الكبرى ومكاتب تدقيق الحسابات.</w:t>
      </w:r>
    </w:p>
    <w:p w14:paraId="2934F979" w14:textId="77777777" w:rsidR="00454836" w:rsidRPr="00454836" w:rsidRDefault="00454836" w:rsidP="00454836">
      <w:pPr>
        <w:bidi/>
        <w:rPr>
          <w:rtl/>
        </w:rPr>
      </w:pPr>
      <w:r w:rsidRPr="00454836">
        <w:rPr>
          <w:rtl/>
        </w:rPr>
        <w:pict w14:anchorId="44344C18">
          <v:rect id="_x0000_i1075" style="width:518pt;height:1.5pt" o:hrpct="0" o:hralign="center" o:hrstd="t" o:hr="t" fillcolor="#a0a0a0" stroked="f"/>
        </w:pict>
      </w:r>
    </w:p>
    <w:p w14:paraId="70535811" w14:textId="77777777" w:rsidR="00454836" w:rsidRPr="00454836" w:rsidRDefault="00454836" w:rsidP="00454836">
      <w:pPr>
        <w:bidi/>
        <w:rPr>
          <w:b/>
          <w:bCs/>
          <w:rtl/>
        </w:rPr>
      </w:pPr>
      <w:r w:rsidRPr="00454836">
        <w:rPr>
          <w:b/>
          <w:bCs/>
          <w:rtl/>
        </w:rPr>
        <w:t>الأهمية الاستراتيجية لترجمة الميزانية العمومية والقوائم المالية للشركات</w:t>
      </w:r>
    </w:p>
    <w:p w14:paraId="48667E75" w14:textId="77777777" w:rsidR="00454836" w:rsidRPr="00454836" w:rsidRDefault="00454836" w:rsidP="00454836">
      <w:pPr>
        <w:bidi/>
        <w:rPr>
          <w:rtl/>
        </w:rPr>
      </w:pPr>
      <w:r w:rsidRPr="00454836">
        <w:rPr>
          <w:rtl/>
        </w:rPr>
        <w:t>تتطلب الدورة المالية والضريبية للشركات العاملة في دبي تقديم مستنداتها الحسابية والمالية مصحوبة بتراجم قانونية معتمدة لعدة أسباب جوهرية:</w:t>
      </w:r>
    </w:p>
    <w:p w14:paraId="1F0E3921" w14:textId="77777777" w:rsidR="00454836" w:rsidRPr="00454836" w:rsidRDefault="00454836" w:rsidP="00454836">
      <w:pPr>
        <w:numPr>
          <w:ilvl w:val="0"/>
          <w:numId w:val="1"/>
        </w:numPr>
        <w:bidi/>
        <w:rPr>
          <w:rtl/>
        </w:rPr>
      </w:pPr>
      <w:r w:rsidRPr="00454836">
        <w:rPr>
          <w:b/>
          <w:bCs/>
          <w:rtl/>
        </w:rPr>
        <w:t>الامتثال لمتطلبات الهيئة الاتحادية للضرائب (FTA):</w:t>
      </w:r>
      <w:r w:rsidRPr="00454836">
        <w:rPr>
          <w:rtl/>
        </w:rPr>
        <w:t> بموجب القانون الاتحادي بشأن الإجراءات الضريبية، تشترط الهيئة تقديم كافة الدفاتر الحسابية، والسجلات المالية، والإقرارات الضريبية باللغة العربية. وفي حال قيام الهيئة بالتدقيق الضريبي، يجب على الشركة توفير </w:t>
      </w:r>
      <w:r w:rsidRPr="00454836">
        <w:rPr>
          <w:b/>
          <w:bCs/>
          <w:rtl/>
        </w:rPr>
        <w:t>ترجمة مستندات الامتثال الضريبي</w:t>
      </w:r>
      <w:r w:rsidRPr="00454836">
        <w:rPr>
          <w:rtl/>
        </w:rPr>
        <w:t> بشكل فوري وبدقة متناهية.</w:t>
      </w:r>
    </w:p>
    <w:p w14:paraId="7FB26CAB" w14:textId="77777777" w:rsidR="00454836" w:rsidRPr="00454836" w:rsidRDefault="00454836" w:rsidP="00454836">
      <w:pPr>
        <w:numPr>
          <w:ilvl w:val="0"/>
          <w:numId w:val="1"/>
        </w:numPr>
        <w:bidi/>
        <w:rPr>
          <w:rtl/>
        </w:rPr>
      </w:pPr>
      <w:r w:rsidRPr="00454836">
        <w:rPr>
          <w:b/>
          <w:bCs/>
          <w:rtl/>
        </w:rPr>
        <w:t>التقديم لوزارة المالية والمؤسسات الاتحادية:</w:t>
      </w:r>
      <w:r w:rsidRPr="00454836">
        <w:rPr>
          <w:rtl/>
        </w:rPr>
        <w:t> تتطلب المعاملات الرسمية مع وزارة المالية والجهات التابعة لها تقديم التقارير المالية مترجمة ترجمة قانونية معتمدة لضمان التحقق من البيانات المالية الرسمية للشركات.</w:t>
      </w:r>
    </w:p>
    <w:p w14:paraId="7AFFD979" w14:textId="77777777" w:rsidR="00454836" w:rsidRPr="00454836" w:rsidRDefault="00454836" w:rsidP="00454836">
      <w:pPr>
        <w:numPr>
          <w:ilvl w:val="0"/>
          <w:numId w:val="1"/>
        </w:numPr>
        <w:bidi/>
        <w:rPr>
          <w:rtl/>
        </w:rPr>
      </w:pPr>
      <w:r w:rsidRPr="00454836">
        <w:rPr>
          <w:b/>
          <w:bCs/>
          <w:rtl/>
        </w:rPr>
        <w:t>طلبات التمويل المصرفي والتسهيلات الائتمانية:</w:t>
      </w:r>
      <w:r w:rsidRPr="00454836">
        <w:rPr>
          <w:rtl/>
        </w:rPr>
        <w:t> عند رغبة الشركات في الحصول على قروض تجارية أو تسهيلات ائتمانية من البنوك العاملة في دبي، تطلب الأقسام الائتمانية تقديم تقارير مدققي الحسابات متبوعة بـ </w:t>
      </w:r>
      <w:r w:rsidRPr="00454836">
        <w:rPr>
          <w:b/>
          <w:bCs/>
          <w:rtl/>
        </w:rPr>
        <w:t>ترجمة الميزانية العمومية والقوائم المالية</w:t>
      </w:r>
      <w:r w:rsidRPr="00454836">
        <w:rPr>
          <w:rtl/>
        </w:rPr>
        <w:t> للتحقق من الملاءة المالية للشركة وجدارتها الائتمانية.</w:t>
      </w:r>
    </w:p>
    <w:p w14:paraId="4446F2D0" w14:textId="77777777" w:rsidR="00454836" w:rsidRPr="00454836" w:rsidRDefault="00454836" w:rsidP="00454836">
      <w:pPr>
        <w:numPr>
          <w:ilvl w:val="0"/>
          <w:numId w:val="1"/>
        </w:numPr>
        <w:bidi/>
        <w:rPr>
          <w:rtl/>
        </w:rPr>
      </w:pPr>
      <w:r w:rsidRPr="00454836">
        <w:rPr>
          <w:b/>
          <w:bCs/>
          <w:rtl/>
        </w:rPr>
        <w:t>جذب الاستثمارات وعمليات الاستحواذ والاندماج (M&amp;A):</w:t>
      </w:r>
      <w:r w:rsidRPr="00454836">
        <w:rPr>
          <w:rtl/>
        </w:rPr>
        <w:t> تتطلب صفقات الشراكة الاستراتيجية والاستحواذ قيام المستثمرين بعمليات تدقيق مالي وقانوني نافٍ للجهالة (Due Diligence)، مما يفرض ترجمة التقارير المالية التاريخية والخطط المستقبلية بدقة متناهية لضمان شفافية الأرقام وبناء الثقة بين الأطراف.</w:t>
      </w:r>
    </w:p>
    <w:p w14:paraId="70DDF924" w14:textId="77777777" w:rsidR="00454836" w:rsidRPr="00454836" w:rsidRDefault="00454836" w:rsidP="00454836">
      <w:pPr>
        <w:bidi/>
        <w:rPr>
          <w:rtl/>
        </w:rPr>
      </w:pPr>
      <w:r w:rsidRPr="00454836">
        <w:rPr>
          <w:rtl/>
        </w:rPr>
        <w:pict w14:anchorId="25581AC6">
          <v:rect id="_x0000_i1076" style="width:518pt;height:1.5pt" o:hrpct="0" o:hralign="center" o:hrstd="t" o:hr="t" fillcolor="#a0a0a0" stroked="f"/>
        </w:pict>
      </w:r>
    </w:p>
    <w:p w14:paraId="0EABC348" w14:textId="77777777" w:rsidR="00454836" w:rsidRPr="00454836" w:rsidRDefault="00454836" w:rsidP="00454836">
      <w:pPr>
        <w:bidi/>
        <w:rPr>
          <w:b/>
          <w:bCs/>
          <w:rtl/>
        </w:rPr>
      </w:pPr>
      <w:r w:rsidRPr="00454836">
        <w:rPr>
          <w:b/>
          <w:bCs/>
          <w:rtl/>
        </w:rPr>
        <w:lastRenderedPageBreak/>
        <w:t>أنواع التقارير الحسابية والمالية التي تتطلب ترجمة قانونية معتمدة</w:t>
      </w:r>
    </w:p>
    <w:p w14:paraId="6E6F5587" w14:textId="77777777" w:rsidR="00454836" w:rsidRPr="00454836" w:rsidRDefault="00454836" w:rsidP="00454836">
      <w:pPr>
        <w:bidi/>
        <w:rPr>
          <w:rtl/>
        </w:rPr>
      </w:pPr>
      <w:r w:rsidRPr="00454836">
        <w:rPr>
          <w:rtl/>
        </w:rPr>
        <w:t>تتطلب الملفات المالية ترجمة متخصصة تغطي كافة أقسام ومكونات الدورة المحاسبية للشركات، ومن أبرزها:</w:t>
      </w:r>
    </w:p>
    <w:p w14:paraId="40311AF9" w14:textId="77777777" w:rsidR="00454836" w:rsidRPr="00454836" w:rsidRDefault="00454836" w:rsidP="00454836">
      <w:pPr>
        <w:bidi/>
        <w:rPr>
          <w:b/>
          <w:bCs/>
          <w:rtl/>
        </w:rPr>
      </w:pPr>
      <w:r w:rsidRPr="00454836">
        <w:rPr>
          <w:b/>
          <w:bCs/>
          <w:rtl/>
        </w:rPr>
        <w:t>1. الميزانية العمومية وقائمة المركز المالي (Balance Sheet)</w:t>
      </w:r>
    </w:p>
    <w:p w14:paraId="36E490E8" w14:textId="77777777" w:rsidR="00454836" w:rsidRPr="00454836" w:rsidRDefault="00454836" w:rsidP="00454836">
      <w:pPr>
        <w:bidi/>
        <w:rPr>
          <w:rtl/>
        </w:rPr>
      </w:pPr>
      <w:r w:rsidRPr="00454836">
        <w:rPr>
          <w:rtl/>
        </w:rPr>
        <w:t>وهي الوثيقة التي توضح الأصول، والالتزامات، وحقوق الملكية للشركة في تاريخ محدد. تتطلب ترجمة الميزانية دراية واسعة بالتصنيفات المحاسبية لضمان التوافق مع المعايير المحاسبية المعتمدة.</w:t>
      </w:r>
    </w:p>
    <w:p w14:paraId="7997F4F0" w14:textId="77777777" w:rsidR="00454836" w:rsidRPr="00454836" w:rsidRDefault="00454836" w:rsidP="00454836">
      <w:pPr>
        <w:bidi/>
        <w:rPr>
          <w:b/>
          <w:bCs/>
          <w:rtl/>
        </w:rPr>
      </w:pPr>
      <w:r w:rsidRPr="00454836">
        <w:rPr>
          <w:b/>
          <w:bCs/>
          <w:rtl/>
        </w:rPr>
        <w:t>2. قائمة الدخل وحساب الأرباح والخسائر (P&amp;L Statements)</w:t>
      </w:r>
    </w:p>
    <w:p w14:paraId="559C812A" w14:textId="77777777" w:rsidR="00454836" w:rsidRPr="00454836" w:rsidRDefault="00454836" w:rsidP="00454836">
      <w:pPr>
        <w:bidi/>
        <w:rPr>
          <w:rtl/>
        </w:rPr>
      </w:pPr>
      <w:r w:rsidRPr="00454836">
        <w:rPr>
          <w:rtl/>
        </w:rPr>
        <w:t>التي تلخص إيرادات ومصروفات الشركة وصافي الربح أو الخسارة خلال فترة مالية محددة. أي خطأ في ترجمة بنود هذه القائمة قد يؤثر بشكل مباشر على احتساب الوعاء الضريبي للشركة.</w:t>
      </w:r>
    </w:p>
    <w:p w14:paraId="70140A56" w14:textId="77777777" w:rsidR="00454836" w:rsidRPr="00454836" w:rsidRDefault="00454836" w:rsidP="00454836">
      <w:pPr>
        <w:bidi/>
        <w:rPr>
          <w:b/>
          <w:bCs/>
          <w:rtl/>
        </w:rPr>
      </w:pPr>
      <w:r w:rsidRPr="00454836">
        <w:rPr>
          <w:b/>
          <w:bCs/>
          <w:rtl/>
        </w:rPr>
        <w:t>3. تقارير مدققي الحسابات المستقلين (External Audit Reports)</w:t>
      </w:r>
    </w:p>
    <w:p w14:paraId="4BDD7C87" w14:textId="77777777" w:rsidR="00454836" w:rsidRPr="00454836" w:rsidRDefault="00454836" w:rsidP="00454836">
      <w:pPr>
        <w:bidi/>
        <w:rPr>
          <w:rtl/>
        </w:rPr>
      </w:pPr>
      <w:r w:rsidRPr="00454836">
        <w:rPr>
          <w:rtl/>
        </w:rPr>
        <w:t>وهي التقارير الفنية الصادرة عن مكاتب التدقيق المعتمدة والتي تبدي رأياً مهنياً حول مدى عدالة ونزاهة القوائم المالية للشركة. تشمل خدماتنا </w:t>
      </w:r>
      <w:r w:rsidRPr="00454836">
        <w:rPr>
          <w:b/>
          <w:bCs/>
          <w:rtl/>
        </w:rPr>
        <w:t>ترجمة التقارير الحسابية ومدققي الحسابات</w:t>
      </w:r>
      <w:r w:rsidRPr="00454836">
        <w:rPr>
          <w:rtl/>
        </w:rPr>
        <w:t> بدقة لغوية تصون المصطلحات المهنية الواردة بها.</w:t>
      </w:r>
    </w:p>
    <w:p w14:paraId="0AFF277B" w14:textId="77777777" w:rsidR="00454836" w:rsidRPr="00454836" w:rsidRDefault="00454836" w:rsidP="00454836">
      <w:pPr>
        <w:bidi/>
        <w:rPr>
          <w:b/>
          <w:bCs/>
          <w:rtl/>
        </w:rPr>
      </w:pPr>
      <w:r w:rsidRPr="00454836">
        <w:rPr>
          <w:b/>
          <w:bCs/>
          <w:rtl/>
        </w:rPr>
        <w:t>4. الإقرارات الضريبية ومستندات التسعير التحويلي (Transfer Pricing)</w:t>
      </w:r>
    </w:p>
    <w:p w14:paraId="799A4464" w14:textId="77777777" w:rsidR="00454836" w:rsidRPr="00454836" w:rsidRDefault="00454836" w:rsidP="00454836">
      <w:pPr>
        <w:bidi/>
        <w:rPr>
          <w:rtl/>
        </w:rPr>
      </w:pPr>
      <w:r w:rsidRPr="00454836">
        <w:rPr>
          <w:rtl/>
        </w:rPr>
        <w:t>مع تطبيق قوانين الامتثال الضريبي والتسعير التحويلي للشركات ذات العلاقة، أصبح من الضروري ترجمة مستندات الإثبات والتحليلات المالية والضريبية بدقة متناهية لتقديمها للهيئة الاتحادية للضرائب عند الطلب.</w:t>
      </w:r>
    </w:p>
    <w:p w14:paraId="2E3E9EB3" w14:textId="77777777" w:rsidR="00454836" w:rsidRPr="00454836" w:rsidRDefault="00454836" w:rsidP="00454836">
      <w:pPr>
        <w:bidi/>
        <w:rPr>
          <w:rtl/>
        </w:rPr>
      </w:pPr>
      <w:r w:rsidRPr="00454836">
        <w:rPr>
          <w:rtl/>
        </w:rPr>
        <w:pict w14:anchorId="4007E08B">
          <v:rect id="_x0000_i1077" style="width:518pt;height:1.5pt" o:hrpct="0" o:hralign="center" o:hrstd="t" o:hr="t" fillcolor="#a0a0a0" stroked="f"/>
        </w:pict>
      </w:r>
    </w:p>
    <w:p w14:paraId="335B01EF" w14:textId="77777777" w:rsidR="00454836" w:rsidRPr="00454836" w:rsidRDefault="00454836" w:rsidP="00454836">
      <w:pPr>
        <w:bidi/>
        <w:rPr>
          <w:b/>
          <w:bCs/>
          <w:rtl/>
        </w:rPr>
      </w:pPr>
      <w:r w:rsidRPr="00454836">
        <w:rPr>
          <w:b/>
          <w:bCs/>
          <w:rtl/>
        </w:rPr>
        <w:t>تحديات ترجمة المستندات المالية والضريبية وكيف نتغلب عليها</w:t>
      </w:r>
    </w:p>
    <w:p w14:paraId="4565FD8C" w14:textId="77777777" w:rsidR="00454836" w:rsidRPr="00454836" w:rsidRDefault="00454836" w:rsidP="00454836">
      <w:pPr>
        <w:bidi/>
        <w:rPr>
          <w:rtl/>
        </w:rPr>
      </w:pPr>
      <w:r w:rsidRPr="00454836">
        <w:rPr>
          <w:rtl/>
        </w:rPr>
        <w:t>تعد الترجمة المالية من أصعب مجالات الترجمة التخصصية نظراً للمتطلبات والمعايير الدقيقة التي تحكمها:</w:t>
      </w:r>
    </w:p>
    <w:p w14:paraId="74BCC7E3" w14:textId="77777777" w:rsidR="00454836" w:rsidRPr="00454836" w:rsidRDefault="00454836" w:rsidP="00454836">
      <w:pPr>
        <w:numPr>
          <w:ilvl w:val="0"/>
          <w:numId w:val="2"/>
        </w:numPr>
        <w:bidi/>
        <w:rPr>
          <w:rtl/>
        </w:rPr>
      </w:pPr>
      <w:r w:rsidRPr="00454836">
        <w:rPr>
          <w:b/>
          <w:bCs/>
          <w:rtl/>
        </w:rPr>
        <w:t>الالتزام بالمعايير المحاسبية الدولية (IFRS/IAS):</w:t>
      </w:r>
      <w:r w:rsidRPr="00454836">
        <w:rPr>
          <w:rtl/>
        </w:rPr>
        <w:t> يجب أن يتطابق المصطلح المترجم بدقة مع المعايير الدولية للتقارير المالية المعترف بها في دولة الإمارات. فعلى سبيل المثال، يجب التمييز بدقة بين مصطلحات مثل "المطلوبات المتداولة" (Current Liabilities) و"المطلوبات غير المتداولة" (Non-Current Liabilities).</w:t>
      </w:r>
    </w:p>
    <w:p w14:paraId="094D3C1D" w14:textId="77777777" w:rsidR="00454836" w:rsidRPr="00454836" w:rsidRDefault="00454836" w:rsidP="00454836">
      <w:pPr>
        <w:numPr>
          <w:ilvl w:val="0"/>
          <w:numId w:val="2"/>
        </w:numPr>
        <w:bidi/>
        <w:rPr>
          <w:rtl/>
        </w:rPr>
      </w:pPr>
      <w:r w:rsidRPr="00454836">
        <w:rPr>
          <w:b/>
          <w:bCs/>
          <w:rtl/>
        </w:rPr>
        <w:t>دقة الأرقام والجداول:</w:t>
      </w:r>
      <w:r w:rsidRPr="00454836">
        <w:rPr>
          <w:rtl/>
        </w:rPr>
        <w:t> تتضمن التقارير المالية مئات الجداول الإحصائية والأرقام المترابطة. نحن في </w:t>
      </w:r>
      <w:r w:rsidRPr="00454836">
        <w:rPr>
          <w:b/>
          <w:bCs/>
          <w:rtl/>
        </w:rPr>
        <w:t>جسور الكلمات</w:t>
      </w:r>
      <w:r w:rsidRPr="00454836">
        <w:rPr>
          <w:rtl/>
        </w:rPr>
        <w:t> نستخدم أدوات تكنولوجية متطورة تضمن نقل الجداول والتنسيقات الرقمية بنسبة دقيقة دون أي تغيير في موضع الأرقام أو العلامات العشرية.</w:t>
      </w:r>
    </w:p>
    <w:p w14:paraId="7307E6B2" w14:textId="77777777" w:rsidR="00454836" w:rsidRPr="00454836" w:rsidRDefault="00454836" w:rsidP="00454836">
      <w:pPr>
        <w:numPr>
          <w:ilvl w:val="0"/>
          <w:numId w:val="2"/>
        </w:numPr>
        <w:bidi/>
        <w:rPr>
          <w:rtl/>
        </w:rPr>
      </w:pPr>
      <w:r w:rsidRPr="00454836">
        <w:rPr>
          <w:b/>
          <w:bCs/>
          <w:rtl/>
        </w:rPr>
        <w:t>سرية المعلومات والحوكمة:</w:t>
      </w:r>
      <w:r w:rsidRPr="00454836">
        <w:rPr>
          <w:rtl/>
        </w:rPr>
        <w:t> تحتوي الميزانيات على أسرار تجارية وبيانات مالية حساسة للغاية. لذا، نطبق في مكتبنا نظام حوكمة صارم يضمن تشفير البيانات والحد من وصول الأشخاص غير المصرح لهم إلى ملفات العملاء.</w:t>
      </w:r>
    </w:p>
    <w:p w14:paraId="112A236B" w14:textId="77777777" w:rsidR="00454836" w:rsidRPr="00454836" w:rsidRDefault="00454836" w:rsidP="00454836">
      <w:pPr>
        <w:bidi/>
        <w:rPr>
          <w:rtl/>
        </w:rPr>
      </w:pPr>
      <w:r w:rsidRPr="00454836">
        <w:rPr>
          <w:rtl/>
        </w:rPr>
        <w:pict w14:anchorId="093DFA55">
          <v:rect id="_x0000_i1078" style="width:518pt;height:1.5pt" o:hrpct="0" o:hralign="center" o:hrstd="t" o:hr="t" fillcolor="#a0a0a0" stroked="f"/>
        </w:pict>
      </w:r>
    </w:p>
    <w:p w14:paraId="189D70F4" w14:textId="77777777" w:rsidR="00454836" w:rsidRPr="00454836" w:rsidRDefault="00454836" w:rsidP="00454836">
      <w:pPr>
        <w:bidi/>
        <w:rPr>
          <w:b/>
          <w:bCs/>
          <w:rtl/>
        </w:rPr>
      </w:pPr>
      <w:r w:rsidRPr="00454836">
        <w:rPr>
          <w:b/>
          <w:bCs/>
          <w:rtl/>
        </w:rPr>
        <w:t>لماذا يُعتبر "جسور الكلمات" الشريك الأكثر موثوقية للترجمة المالية في دبي؟</w:t>
      </w:r>
    </w:p>
    <w:p w14:paraId="6B02F324" w14:textId="77777777" w:rsidR="00454836" w:rsidRPr="00454836" w:rsidRDefault="00454836" w:rsidP="00454836">
      <w:pPr>
        <w:bidi/>
        <w:rPr>
          <w:rtl/>
        </w:rPr>
      </w:pPr>
      <w:r w:rsidRPr="00454836">
        <w:rPr>
          <w:rtl/>
        </w:rPr>
        <w:lastRenderedPageBreak/>
        <w:t>يتميز مكتب </w:t>
      </w:r>
      <w:r w:rsidRPr="00454836">
        <w:rPr>
          <w:b/>
          <w:bCs/>
          <w:rtl/>
        </w:rPr>
        <w:t>جسور الكلمات للترجمة المعتمدة والقانونية</w:t>
      </w:r>
      <w:r w:rsidRPr="00454836">
        <w:rPr>
          <w:rtl/>
        </w:rPr>
        <w:t> بأنه الخيار المفضل لكبرى الشركات الاستثمارية ومكاتب التدقيق في دبي، وذلك لعدة مزايا تنافسية:</w:t>
      </w:r>
    </w:p>
    <w:p w14:paraId="6B369640" w14:textId="77777777" w:rsidR="00454836" w:rsidRPr="00454836" w:rsidRDefault="00454836" w:rsidP="00454836">
      <w:pPr>
        <w:numPr>
          <w:ilvl w:val="0"/>
          <w:numId w:val="3"/>
        </w:numPr>
        <w:bidi/>
        <w:rPr>
          <w:rtl/>
        </w:rPr>
      </w:pPr>
      <w:r w:rsidRPr="00454836">
        <w:rPr>
          <w:b/>
          <w:bCs/>
          <w:rtl/>
        </w:rPr>
        <w:t>مترجمون ماليون متخصصون:</w:t>
      </w:r>
      <w:r w:rsidRPr="00454836">
        <w:rPr>
          <w:rtl/>
        </w:rPr>
        <w:t> لا نعتمد على الترجمة العامة؛ بل نوظف مترجمين قانونيين يحملون خلفيات أكاديمية ومهنية في المحاسبة والتمويل، مما يضمن فهمهم الكامل لجوهر الأرقام والمصطلحات المالية.</w:t>
      </w:r>
    </w:p>
    <w:p w14:paraId="282EFDED" w14:textId="77777777" w:rsidR="00454836" w:rsidRPr="00454836" w:rsidRDefault="00454836" w:rsidP="00454836">
      <w:pPr>
        <w:numPr>
          <w:ilvl w:val="0"/>
          <w:numId w:val="3"/>
        </w:numPr>
        <w:bidi/>
        <w:rPr>
          <w:rtl/>
        </w:rPr>
      </w:pPr>
      <w:r w:rsidRPr="00454836">
        <w:rPr>
          <w:b/>
          <w:bCs/>
          <w:rtl/>
        </w:rPr>
        <w:t>الاعتماد الرسمي والترخيص:</w:t>
      </w:r>
      <w:r w:rsidRPr="00454836">
        <w:rPr>
          <w:rtl/>
        </w:rPr>
        <w:t> بصفتنا </w:t>
      </w:r>
      <w:r w:rsidRPr="00454836">
        <w:rPr>
          <w:b/>
          <w:bCs/>
          <w:rtl/>
        </w:rPr>
        <w:t>مكتب ترجمة قانونية مرخص في دبي</w:t>
      </w:r>
      <w:r w:rsidRPr="00454836">
        <w:rPr>
          <w:rtl/>
        </w:rPr>
        <w:t>، فإن تراجمنا المالية والضريبية مقبولة رسمياً لدى </w:t>
      </w:r>
      <w:r w:rsidRPr="00454836">
        <w:rPr>
          <w:b/>
          <w:bCs/>
          <w:rtl/>
        </w:rPr>
        <w:t>الترجمة القانونية المعتمدة لوزارة المالية</w:t>
      </w:r>
      <w:r w:rsidRPr="00454836">
        <w:rPr>
          <w:rtl/>
        </w:rPr>
        <w:t>، الهيئة الاتحادية للضرائب، المصارف المركزية، والمحاكم المالية والشركاء الدوليين.</w:t>
      </w:r>
    </w:p>
    <w:p w14:paraId="2DD03D7F" w14:textId="77777777" w:rsidR="00454836" w:rsidRPr="00454836" w:rsidRDefault="00454836" w:rsidP="00454836">
      <w:pPr>
        <w:numPr>
          <w:ilvl w:val="0"/>
          <w:numId w:val="3"/>
        </w:numPr>
        <w:bidi/>
        <w:rPr>
          <w:rtl/>
        </w:rPr>
      </w:pPr>
      <w:r w:rsidRPr="00454836">
        <w:rPr>
          <w:b/>
          <w:bCs/>
          <w:rtl/>
        </w:rPr>
        <w:t>الالتزام الصارم بمعايير الجودة ISO:</w:t>
      </w:r>
      <w:r w:rsidRPr="00454836">
        <w:rPr>
          <w:rtl/>
        </w:rPr>
        <w:t> تخضع القوائم المالية المترجمة لثلاث مراحل من التدقيق والمراجعة والضبط والمطابقة الرقمية للتأكد من خلوها تماماً من أي خطأ بشري أو تقني.</w:t>
      </w:r>
    </w:p>
    <w:p w14:paraId="28D40728" w14:textId="77777777" w:rsidR="00454836" w:rsidRPr="00454836" w:rsidRDefault="00454836" w:rsidP="00454836">
      <w:pPr>
        <w:numPr>
          <w:ilvl w:val="0"/>
          <w:numId w:val="3"/>
        </w:numPr>
        <w:bidi/>
        <w:rPr>
          <w:rtl/>
        </w:rPr>
      </w:pPr>
      <w:r w:rsidRPr="00454836">
        <w:rPr>
          <w:b/>
          <w:bCs/>
          <w:rtl/>
        </w:rPr>
        <w:t>اتفاقيات سرية البيانات (NDAs):</w:t>
      </w:r>
      <w:r w:rsidRPr="00454836">
        <w:rPr>
          <w:rtl/>
        </w:rPr>
        <w:t> نلتزم بتوقيع اتفاقيات حماية وسرية البيانات مع عملائنا من الشركات لضمان حماية معلوماتهم الاستثمارية والمالية من أي تسريب.</w:t>
      </w:r>
    </w:p>
    <w:p w14:paraId="69235116" w14:textId="77777777" w:rsidR="00454836" w:rsidRPr="00454836" w:rsidRDefault="00454836" w:rsidP="00454836">
      <w:pPr>
        <w:bidi/>
        <w:rPr>
          <w:rtl/>
        </w:rPr>
      </w:pPr>
      <w:r w:rsidRPr="00454836">
        <w:rPr>
          <w:rtl/>
        </w:rPr>
        <w:pict w14:anchorId="29B94D72">
          <v:rect id="_x0000_i1079" style="width:518pt;height:1.5pt" o:hrpct="0" o:hralign="center" o:hrstd="t" o:hr="t" fillcolor="#a0a0a0" stroked="f"/>
        </w:pict>
      </w:r>
    </w:p>
    <w:p w14:paraId="0AEAA4BE" w14:textId="77777777" w:rsidR="00454836" w:rsidRPr="00454836" w:rsidRDefault="00454836" w:rsidP="00454836">
      <w:pPr>
        <w:bidi/>
        <w:rPr>
          <w:b/>
          <w:bCs/>
          <w:rtl/>
        </w:rPr>
      </w:pPr>
      <w:r w:rsidRPr="00454836">
        <w:rPr>
          <w:b/>
          <w:bCs/>
          <w:rtl/>
        </w:rPr>
        <w:t>تواصل مع "جسور الكلمات" اليوم لخدمة شركاتكم</w:t>
      </w:r>
    </w:p>
    <w:p w14:paraId="66BEC824" w14:textId="77777777" w:rsidR="00454836" w:rsidRPr="00454836" w:rsidRDefault="00454836" w:rsidP="00454836">
      <w:pPr>
        <w:bidi/>
        <w:rPr>
          <w:rtl/>
        </w:rPr>
      </w:pPr>
      <w:r w:rsidRPr="00454836">
        <w:rPr>
          <w:rtl/>
        </w:rPr>
        <w:t>دع خبراءنا الماليين والقانونيين في مكتب </w:t>
      </w:r>
      <w:r w:rsidRPr="00454836">
        <w:rPr>
          <w:b/>
          <w:bCs/>
          <w:rtl/>
        </w:rPr>
        <w:t>جسور الكلمات</w:t>
      </w:r>
      <w:r w:rsidRPr="00454836">
        <w:rPr>
          <w:rtl/>
        </w:rPr>
        <w:t> يتولون ترجمة وتدقيق قوائمك المالية وتقاريرك الضريبية بأعلى درجات الدقة والاحترافية والسرعة.</w:t>
      </w:r>
    </w:p>
    <w:p w14:paraId="4010F2FB" w14:textId="77777777" w:rsidR="00454836" w:rsidRPr="00454836" w:rsidRDefault="00454836" w:rsidP="00454836">
      <w:pPr>
        <w:numPr>
          <w:ilvl w:val="0"/>
          <w:numId w:val="4"/>
        </w:numPr>
        <w:bidi/>
        <w:rPr>
          <w:rtl/>
        </w:rPr>
      </w:pPr>
      <w:r w:rsidRPr="00454836">
        <w:rPr>
          <w:rFonts w:ascii="Segoe UI Emoji" w:hAnsi="Segoe UI Emoji" w:cs="Segoe UI Emoji"/>
          <w:rtl/>
        </w:rPr>
        <w:t>📞</w:t>
      </w:r>
      <w:r w:rsidRPr="00454836">
        <w:rPr>
          <w:rtl/>
        </w:rPr>
        <w:t> </w:t>
      </w:r>
      <w:r w:rsidRPr="00454836">
        <w:rPr>
          <w:b/>
          <w:bCs/>
          <w:rtl/>
        </w:rPr>
        <w:t>الهاتف والواتساب:</w:t>
      </w:r>
      <w:r w:rsidRPr="00454836">
        <w:rPr>
          <w:rtl/>
        </w:rPr>
        <w:t> 050 324 4329</w:t>
      </w:r>
    </w:p>
    <w:p w14:paraId="65466238" w14:textId="77777777" w:rsidR="00454836" w:rsidRPr="00454836" w:rsidRDefault="00454836" w:rsidP="00454836">
      <w:pPr>
        <w:numPr>
          <w:ilvl w:val="0"/>
          <w:numId w:val="4"/>
        </w:numPr>
        <w:bidi/>
        <w:rPr>
          <w:rtl/>
        </w:rPr>
      </w:pPr>
      <w:r w:rsidRPr="00454836">
        <w:rPr>
          <w:rFonts w:ascii="Segoe UI Emoji" w:hAnsi="Segoe UI Emoji" w:cs="Segoe UI Emoji"/>
          <w:rtl/>
        </w:rPr>
        <w:t>📧</w:t>
      </w:r>
      <w:r w:rsidRPr="00454836">
        <w:rPr>
          <w:rtl/>
        </w:rPr>
        <w:t> </w:t>
      </w:r>
      <w:r w:rsidRPr="00454836">
        <w:rPr>
          <w:b/>
          <w:bCs/>
          <w:rtl/>
        </w:rPr>
        <w:t>البريد الإلكتروني:</w:t>
      </w:r>
      <w:r w:rsidRPr="00454836">
        <w:rPr>
          <w:rtl/>
        </w:rPr>
        <w:t> </w:t>
      </w:r>
      <w:hyperlink r:id="rId5" w:tgtFrame="_blank" w:history="1">
        <w:r w:rsidRPr="00454836">
          <w:rPr>
            <w:rStyle w:val="Hyperlink"/>
            <w:rtl/>
          </w:rPr>
          <w:t>info@jusortrans.com</w:t>
        </w:r>
      </w:hyperlink>
    </w:p>
    <w:p w14:paraId="5832F2C8" w14:textId="77777777" w:rsidR="00454836" w:rsidRPr="00454836" w:rsidRDefault="00454836" w:rsidP="00454836">
      <w:pPr>
        <w:numPr>
          <w:ilvl w:val="0"/>
          <w:numId w:val="4"/>
        </w:numPr>
        <w:bidi/>
        <w:rPr>
          <w:rtl/>
        </w:rPr>
      </w:pPr>
      <w:r w:rsidRPr="00454836">
        <w:rPr>
          <w:rFonts w:ascii="Segoe UI Emoji" w:hAnsi="Segoe UI Emoji" w:cs="Segoe UI Emoji"/>
          <w:rtl/>
        </w:rPr>
        <w:t>🌐</w:t>
      </w:r>
      <w:r w:rsidRPr="00454836">
        <w:rPr>
          <w:rtl/>
        </w:rPr>
        <w:t> </w:t>
      </w:r>
      <w:r w:rsidRPr="00454836">
        <w:rPr>
          <w:b/>
          <w:bCs/>
          <w:rtl/>
        </w:rPr>
        <w:t>الموقع الإلكتروني:</w:t>
      </w:r>
      <w:r w:rsidRPr="00454836">
        <w:rPr>
          <w:rtl/>
        </w:rPr>
        <w:t> </w:t>
      </w:r>
      <w:hyperlink r:id="rId6" w:tgtFrame="_blank" w:history="1">
        <w:r w:rsidRPr="00454836">
          <w:rPr>
            <w:rStyle w:val="Hyperlink"/>
            <w:rtl/>
          </w:rPr>
          <w:t>www.jusortrans.com</w:t>
        </w:r>
      </w:hyperlink>
    </w:p>
    <w:p w14:paraId="3598C6D6" w14:textId="77777777" w:rsidR="00454836" w:rsidRPr="00454836" w:rsidRDefault="00454836" w:rsidP="00454836">
      <w:pPr>
        <w:numPr>
          <w:ilvl w:val="0"/>
          <w:numId w:val="4"/>
        </w:numPr>
        <w:bidi/>
        <w:rPr>
          <w:rtl/>
        </w:rPr>
      </w:pPr>
      <w:r w:rsidRPr="00454836">
        <w:rPr>
          <w:rFonts w:ascii="Segoe UI Emoji" w:hAnsi="Segoe UI Emoji" w:cs="Segoe UI Emoji"/>
          <w:rtl/>
        </w:rPr>
        <w:t>📍</w:t>
      </w:r>
      <w:r w:rsidRPr="00454836">
        <w:rPr>
          <w:rtl/>
        </w:rPr>
        <w:t> </w:t>
      </w:r>
      <w:r w:rsidRPr="00454836">
        <w:rPr>
          <w:b/>
          <w:bCs/>
          <w:rtl/>
        </w:rPr>
        <w:t>العنوان:</w:t>
      </w:r>
      <w:r w:rsidRPr="00454836">
        <w:rPr>
          <w:rtl/>
        </w:rPr>
        <w:t> مركز أبو سيف للأعمال - مبنى الكاظم - بلوك A - طابق الميزان - مكتب 40B - أبو هيل - دبي.</w:t>
      </w:r>
    </w:p>
    <w:p w14:paraId="4110D3F6" w14:textId="77777777" w:rsidR="00454836" w:rsidRPr="00454836" w:rsidRDefault="00454836" w:rsidP="00454836">
      <w:pPr>
        <w:bidi/>
        <w:rPr>
          <w:rtl/>
        </w:rPr>
      </w:pPr>
      <w:r w:rsidRPr="00454836">
        <w:rPr>
          <w:rtl/>
        </w:rPr>
        <w:pict w14:anchorId="44DCDB97">
          <v:rect id="_x0000_i1080" style="width:518pt;height:1.5pt" o:hrpct="0" o:hralign="center" o:hrstd="t" o:hr="t" fillcolor="#a0a0a0" stroked="f"/>
        </w:pict>
      </w:r>
    </w:p>
    <w:p w14:paraId="3DA06480" w14:textId="77777777" w:rsidR="00454836" w:rsidRPr="00454836" w:rsidRDefault="00454836" w:rsidP="00454836">
      <w:pPr>
        <w:bidi/>
        <w:rPr>
          <w:b/>
          <w:bCs/>
          <w:rtl/>
        </w:rPr>
      </w:pPr>
      <w:r w:rsidRPr="00454836">
        <w:rPr>
          <w:b/>
          <w:bCs/>
          <w:rtl/>
        </w:rPr>
        <w:t>الأسئلة الشائعة حول الترجمة المالية والضريبية للشركات</w:t>
      </w:r>
    </w:p>
    <w:p w14:paraId="4D3C5E10" w14:textId="77777777" w:rsidR="00454836" w:rsidRPr="00454836" w:rsidRDefault="00454836" w:rsidP="00454836">
      <w:pPr>
        <w:bidi/>
        <w:rPr>
          <w:b/>
          <w:bCs/>
          <w:rtl/>
        </w:rPr>
      </w:pPr>
      <w:r w:rsidRPr="00454836">
        <w:rPr>
          <w:b/>
          <w:bCs/>
          <w:rtl/>
        </w:rPr>
        <w:t>1. هل تطلب الهيئة الاتحادية للضرائب (FTA) تقديم الدفاتر الحسابية باللغة العربية حصراً؟</w:t>
      </w:r>
    </w:p>
    <w:p w14:paraId="1FF1644E" w14:textId="77777777" w:rsidR="00454836" w:rsidRPr="00454836" w:rsidRDefault="00454836" w:rsidP="00454836">
      <w:pPr>
        <w:bidi/>
        <w:rPr>
          <w:rtl/>
        </w:rPr>
      </w:pPr>
      <w:r w:rsidRPr="00454836">
        <w:rPr>
          <w:rtl/>
        </w:rPr>
        <w:t>نعم، بموجب القوانين الضريبية المرعية في دولة الإمارات، يجب أن تُحفظ وتُقدم كافة السجلات الضريبية والدفاتر الحسابية والتقارير المالية والاتفاقيات باللغة العربية عند خضوع الشركة للتدقيق الضريبي. وفي حال كانت المستندات بالإنجليزية، يجب توفير ترجمة قانونية معتمدة ومطابقة لها فوراً.</w:t>
      </w:r>
    </w:p>
    <w:p w14:paraId="0AA1CBAC" w14:textId="77777777" w:rsidR="00454836" w:rsidRPr="00454836" w:rsidRDefault="00454836" w:rsidP="00454836">
      <w:pPr>
        <w:bidi/>
        <w:rPr>
          <w:b/>
          <w:bCs/>
          <w:rtl/>
        </w:rPr>
      </w:pPr>
      <w:r w:rsidRPr="00454836">
        <w:rPr>
          <w:b/>
          <w:bCs/>
          <w:rtl/>
        </w:rPr>
        <w:t>2. ما هي المعايير المحاسبية التي يلتزم بها مكتبكم عند الترجمة؟</w:t>
      </w:r>
    </w:p>
    <w:p w14:paraId="7C0F35F6" w14:textId="77777777" w:rsidR="00454836" w:rsidRPr="00454836" w:rsidRDefault="00454836" w:rsidP="00454836">
      <w:pPr>
        <w:bidi/>
        <w:rPr>
          <w:rtl/>
        </w:rPr>
      </w:pPr>
      <w:r w:rsidRPr="00454836">
        <w:rPr>
          <w:rtl/>
        </w:rPr>
        <w:t>يلتزم المترجمون الماليون لدينا بالمعايير الدولية للتقارير المالية (</w:t>
      </w:r>
      <w:r w:rsidRPr="00454836">
        <w:rPr>
          <w:b/>
          <w:bCs/>
          <w:rtl/>
        </w:rPr>
        <w:t>IFRS</w:t>
      </w:r>
      <w:r w:rsidRPr="00454836">
        <w:rPr>
          <w:rtl/>
        </w:rPr>
        <w:t>) والمعايير المحاسبية الدولية (</w:t>
      </w:r>
      <w:r w:rsidRPr="00454836">
        <w:rPr>
          <w:b/>
          <w:bCs/>
          <w:rtl/>
        </w:rPr>
        <w:t>IAS</w:t>
      </w:r>
      <w:r w:rsidRPr="00454836">
        <w:rPr>
          <w:rtl/>
        </w:rPr>
        <w:t>)، لضمان مطابقة المصطلحات المترجمة للغة المهنية المعتمدة دولياً ومحلياً لدى مدققي الحسابات والجهات التنظيمية.</w:t>
      </w:r>
    </w:p>
    <w:p w14:paraId="6E960C36" w14:textId="77777777" w:rsidR="00454836" w:rsidRPr="00454836" w:rsidRDefault="00454836" w:rsidP="00454836">
      <w:pPr>
        <w:bidi/>
        <w:rPr>
          <w:b/>
          <w:bCs/>
          <w:rtl/>
        </w:rPr>
      </w:pPr>
      <w:r w:rsidRPr="00454836">
        <w:rPr>
          <w:b/>
          <w:bCs/>
          <w:rtl/>
        </w:rPr>
        <w:lastRenderedPageBreak/>
        <w:t>3. كيف يضمن مكتب "جسور الكلمات" الحفاظ على تنسيق الجداول المالية؟</w:t>
      </w:r>
    </w:p>
    <w:p w14:paraId="0D5F588D" w14:textId="77777777" w:rsidR="00454836" w:rsidRPr="00454836" w:rsidRDefault="00454836" w:rsidP="00454836">
      <w:pPr>
        <w:bidi/>
        <w:rPr>
          <w:rtl/>
        </w:rPr>
      </w:pPr>
      <w:r w:rsidRPr="00454836">
        <w:rPr>
          <w:rtl/>
        </w:rPr>
        <w:t>نعتمد على برمجيات وأدوات نشر مكتبي متطورة تتيح لنا استخراج الجداول المالية وتعديل نصوصها مع الحفاظ التام على الهيكل الهندسي للجدول، اتجاه الأرقام، الفواصل العشرية، والتنسيق العام للميزانية لتبدو مطابقة للأصل تماماً.</w:t>
      </w:r>
    </w:p>
    <w:p w14:paraId="7406C8C8" w14:textId="77777777" w:rsidR="00792822" w:rsidRDefault="00792822" w:rsidP="00454836">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25DB"/>
    <w:multiLevelType w:val="multilevel"/>
    <w:tmpl w:val="F86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A1A51"/>
    <w:multiLevelType w:val="multilevel"/>
    <w:tmpl w:val="B40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37F92"/>
    <w:multiLevelType w:val="multilevel"/>
    <w:tmpl w:val="9336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7648B"/>
    <w:multiLevelType w:val="multilevel"/>
    <w:tmpl w:val="F206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568997">
    <w:abstractNumId w:val="2"/>
  </w:num>
  <w:num w:numId="2" w16cid:durableId="520631814">
    <w:abstractNumId w:val="3"/>
  </w:num>
  <w:num w:numId="3" w16cid:durableId="2069376710">
    <w:abstractNumId w:val="1"/>
  </w:num>
  <w:num w:numId="4" w16cid:durableId="182045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30"/>
    <w:rsid w:val="0000555C"/>
    <w:rsid w:val="0002503D"/>
    <w:rsid w:val="000811D9"/>
    <w:rsid w:val="0008142F"/>
    <w:rsid w:val="000B2754"/>
    <w:rsid w:val="001D284E"/>
    <w:rsid w:val="002A248A"/>
    <w:rsid w:val="002A5CAB"/>
    <w:rsid w:val="002D1291"/>
    <w:rsid w:val="0035126B"/>
    <w:rsid w:val="00393216"/>
    <w:rsid w:val="003C3314"/>
    <w:rsid w:val="003C7234"/>
    <w:rsid w:val="003D632C"/>
    <w:rsid w:val="00454836"/>
    <w:rsid w:val="00502930"/>
    <w:rsid w:val="00517EC9"/>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905E29-F23C-4750-B6E0-ADB70BA6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9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29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29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29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29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2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29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29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29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29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2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930"/>
    <w:rPr>
      <w:rFonts w:eastAsiaTheme="majorEastAsia" w:cstheme="majorBidi"/>
      <w:color w:val="272727" w:themeColor="text1" w:themeTint="D8"/>
    </w:rPr>
  </w:style>
  <w:style w:type="paragraph" w:styleId="Title">
    <w:name w:val="Title"/>
    <w:basedOn w:val="Normal"/>
    <w:next w:val="Normal"/>
    <w:link w:val="TitleChar"/>
    <w:uiPriority w:val="10"/>
    <w:qFormat/>
    <w:rsid w:val="00502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930"/>
    <w:pPr>
      <w:spacing w:before="160"/>
      <w:jc w:val="center"/>
    </w:pPr>
    <w:rPr>
      <w:i/>
      <w:iCs/>
      <w:color w:val="404040" w:themeColor="text1" w:themeTint="BF"/>
    </w:rPr>
  </w:style>
  <w:style w:type="character" w:customStyle="1" w:styleId="QuoteChar">
    <w:name w:val="Quote Char"/>
    <w:basedOn w:val="DefaultParagraphFont"/>
    <w:link w:val="Quote"/>
    <w:uiPriority w:val="29"/>
    <w:rsid w:val="00502930"/>
    <w:rPr>
      <w:i/>
      <w:iCs/>
      <w:color w:val="404040" w:themeColor="text1" w:themeTint="BF"/>
    </w:rPr>
  </w:style>
  <w:style w:type="paragraph" w:styleId="ListParagraph">
    <w:name w:val="List Paragraph"/>
    <w:basedOn w:val="Normal"/>
    <w:uiPriority w:val="34"/>
    <w:qFormat/>
    <w:rsid w:val="00502930"/>
    <w:pPr>
      <w:ind w:left="720"/>
      <w:contextualSpacing/>
    </w:pPr>
  </w:style>
  <w:style w:type="character" w:styleId="IntenseEmphasis">
    <w:name w:val="Intense Emphasis"/>
    <w:basedOn w:val="DefaultParagraphFont"/>
    <w:uiPriority w:val="21"/>
    <w:qFormat/>
    <w:rsid w:val="00502930"/>
    <w:rPr>
      <w:i/>
      <w:iCs/>
      <w:color w:val="2E74B5" w:themeColor="accent1" w:themeShade="BF"/>
    </w:rPr>
  </w:style>
  <w:style w:type="paragraph" w:styleId="IntenseQuote">
    <w:name w:val="Intense Quote"/>
    <w:basedOn w:val="Normal"/>
    <w:next w:val="Normal"/>
    <w:link w:val="IntenseQuoteChar"/>
    <w:uiPriority w:val="30"/>
    <w:qFormat/>
    <w:rsid w:val="005029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2930"/>
    <w:rPr>
      <w:i/>
      <w:iCs/>
      <w:color w:val="2E74B5" w:themeColor="accent1" w:themeShade="BF"/>
    </w:rPr>
  </w:style>
  <w:style w:type="character" w:styleId="IntenseReference">
    <w:name w:val="Intense Reference"/>
    <w:basedOn w:val="DefaultParagraphFont"/>
    <w:uiPriority w:val="32"/>
    <w:qFormat/>
    <w:rsid w:val="00502930"/>
    <w:rPr>
      <w:b/>
      <w:bCs/>
      <w:smallCaps/>
      <w:color w:val="2E74B5" w:themeColor="accent1" w:themeShade="BF"/>
      <w:spacing w:val="5"/>
    </w:rPr>
  </w:style>
  <w:style w:type="character" w:styleId="Hyperlink">
    <w:name w:val="Hyperlink"/>
    <w:basedOn w:val="DefaultParagraphFont"/>
    <w:uiPriority w:val="99"/>
    <w:unhideWhenUsed/>
    <w:rsid w:val="00454836"/>
    <w:rPr>
      <w:color w:val="0563C1" w:themeColor="hyperlink"/>
      <w:u w:val="single"/>
    </w:rPr>
  </w:style>
  <w:style w:type="character" w:styleId="UnresolvedMention">
    <w:name w:val="Unresolved Mention"/>
    <w:basedOn w:val="DefaultParagraphFont"/>
    <w:uiPriority w:val="99"/>
    <w:semiHidden/>
    <w:unhideWhenUsed/>
    <w:rsid w:val="00454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2026-07-20T12:49:00Z</dcterms:created>
  <dcterms:modified xsi:type="dcterms:W3CDTF">2026-07-20T12:49:00Z</dcterms:modified>
</cp:coreProperties>
</file>