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F45F" w14:textId="449061D3" w:rsidR="00921C90" w:rsidRPr="00921C90" w:rsidRDefault="00921C90" w:rsidP="00921C90">
      <w:pPr>
        <w:bidi/>
        <w:rPr>
          <w:b/>
          <w:bCs/>
          <w:sz w:val="30"/>
          <w:szCs w:val="30"/>
          <w:rtl/>
        </w:rPr>
      </w:pPr>
      <w:r w:rsidRPr="00921C90">
        <w:rPr>
          <w:b/>
          <w:bCs/>
          <w:sz w:val="30"/>
          <w:szCs w:val="30"/>
          <w:rtl/>
        </w:rPr>
        <w:t>الترجمة القانونية والفنية لعقود الإنشاءات والاتفاقيات الهندسية ومستندات الفيديك (FIDIC) في دبي</w:t>
      </w:r>
    </w:p>
    <w:p w14:paraId="54C1A991" w14:textId="77777777" w:rsidR="00921C90" w:rsidRPr="00921C90" w:rsidRDefault="00921C90" w:rsidP="00921C90">
      <w:pPr>
        <w:bidi/>
        <w:rPr>
          <w:rtl/>
        </w:rPr>
      </w:pPr>
      <w:r w:rsidRPr="00921C90">
        <w:rPr>
          <w:i/>
          <w:iCs/>
          <w:rtl/>
        </w:rPr>
        <w:t>احمِ مشاريعك الإنشائية وعقودك الهندسية من النزاعات والثغرات القانونية مع مكتب </w:t>
      </w:r>
      <w:r w:rsidRPr="00921C90">
        <w:rPr>
          <w:b/>
          <w:bCs/>
          <w:i/>
          <w:iCs/>
          <w:rtl/>
        </w:rPr>
        <w:t>جسور الكلمات للترجمة المعتمدة والقانونية</w:t>
      </w:r>
      <w:r w:rsidRPr="00921C90">
        <w:rPr>
          <w:i/>
          <w:iCs/>
          <w:rtl/>
        </w:rPr>
        <w:t>، الشريك المهني المتخصص في الترجمة القانونية والفنية لملفات المناقصات ومستندات الفيديك (FIDIC) وجداول الكميات بأعلى درجات الدقة الهندسية والامتثال القانوني في دبي.</w:t>
      </w:r>
    </w:p>
    <w:p w14:paraId="2492FD57" w14:textId="77777777" w:rsidR="00921C90" w:rsidRPr="00921C90" w:rsidRDefault="00921C90" w:rsidP="00921C90">
      <w:pPr>
        <w:bidi/>
        <w:rPr>
          <w:rtl/>
        </w:rPr>
      </w:pPr>
      <w:r w:rsidRPr="00921C90">
        <w:rPr>
          <w:rtl/>
        </w:rPr>
        <w:pict w14:anchorId="22909405">
          <v:rect id="_x0000_i1097" style="width:518pt;height:1.5pt" o:hrpct="0" o:hralign="center" o:hrstd="t" o:hr="t" fillcolor="#a0a0a0" stroked="f"/>
        </w:pict>
      </w:r>
    </w:p>
    <w:p w14:paraId="360DA808" w14:textId="77777777" w:rsidR="00921C90" w:rsidRPr="00921C90" w:rsidRDefault="00921C90" w:rsidP="00921C90">
      <w:pPr>
        <w:bidi/>
        <w:rPr>
          <w:rtl/>
        </w:rPr>
      </w:pPr>
      <w:r w:rsidRPr="00921C90">
        <w:rPr>
          <w:b/>
          <w:bCs/>
          <w:rtl/>
        </w:rPr>
        <w:t>الرئيسية » المدونة » الترجمة القانونية والفنية لعقود الإنشاءات ومستندات الفيديك في دبي</w:t>
      </w:r>
    </w:p>
    <w:p w14:paraId="44F401F0" w14:textId="77777777" w:rsidR="00921C90" w:rsidRPr="00921C90" w:rsidRDefault="00921C90" w:rsidP="00921C90">
      <w:pPr>
        <w:bidi/>
        <w:rPr>
          <w:rtl/>
        </w:rPr>
      </w:pPr>
      <w:r w:rsidRPr="00921C90">
        <w:rPr>
          <w:rtl/>
        </w:rPr>
        <w:pict w14:anchorId="1F8B3B31">
          <v:rect id="_x0000_i1098" style="width:518pt;height:1.5pt" o:hrpct="0" o:hralign="center" o:hrstd="t" o:hr="t" fillcolor="#a0a0a0" stroked="f"/>
        </w:pict>
      </w:r>
    </w:p>
    <w:p w14:paraId="5FFB3585" w14:textId="77777777" w:rsidR="00921C90" w:rsidRPr="00921C90" w:rsidRDefault="00921C90" w:rsidP="00921C90">
      <w:pPr>
        <w:bidi/>
        <w:rPr>
          <w:rtl/>
        </w:rPr>
      </w:pPr>
      <w:r w:rsidRPr="00921C90">
        <w:rPr>
          <w:rtl/>
        </w:rPr>
        <w:t>تشهد إمارة دبي طفرة عمرانية متواصلة ومشاريع بني تحتية عملاقة، بدءاً من المجمعات السكنية الفاخرة وصولاً إلى المشاريع اللوجستية وتوسعات النقل الكبرى. وفي هذا القطاع الاقتصادي الضخم الذي تبلغ قيمته مليارات الدراهم، تُعد العقود والاتفاقيات الهندسية بمثابة صمام الأمان الذي ينظم العلاقة المعقدة بين المطورين (أصحاب العمل)، المقاولين الرئيسيّين، والاستشاريّين الهندسبيّين. وتأتي في مقدمة هذه المرجعية التعاقدية عقود الاتحاد الدولي للمهندسين الاستشاريين، والمعروفة عالمياً باسم </w:t>
      </w:r>
      <w:r w:rsidRPr="00921C90">
        <w:rPr>
          <w:b/>
          <w:bCs/>
          <w:rtl/>
        </w:rPr>
        <w:t>عقود الفيديك (FIDIC)</w:t>
      </w:r>
      <w:r w:rsidRPr="00921C90">
        <w:rPr>
          <w:rtl/>
        </w:rPr>
        <w:t>. ونظراً للطبيعة المزدوجة لهذه الوثائق—التي تدمج بين المواصفات الهندسية الفنية فائقة التعقيد والبنود القانونية والمالية الصارمة—تصبح عملية </w:t>
      </w:r>
      <w:r w:rsidRPr="00921C90">
        <w:rPr>
          <w:b/>
          <w:bCs/>
          <w:rtl/>
        </w:rPr>
        <w:t>ترجمة عقود الإنشاءات والمقاولات دبي</w:t>
      </w:r>
      <w:r w:rsidRPr="00921C90">
        <w:rPr>
          <w:rtl/>
        </w:rPr>
        <w:t> مهمة نخبوية لا تحتمل أي تقريب لغوي؛ إذ إن ترجمة خاطئة لمصطلح هندسي أو بند تعاقدي قد تترتب عليها خسائر مادية فادحة، وتأخير في تسليم المشاريع، ونزاعات قضائية معقدة.</w:t>
      </w:r>
    </w:p>
    <w:p w14:paraId="43410748" w14:textId="77777777" w:rsidR="00921C90" w:rsidRPr="00921C90" w:rsidRDefault="00921C90" w:rsidP="00921C90">
      <w:pPr>
        <w:bidi/>
        <w:rPr>
          <w:rtl/>
        </w:rPr>
      </w:pPr>
      <w:r w:rsidRPr="00921C90">
        <w:rPr>
          <w:rtl/>
        </w:rPr>
        <w:t>في هذا الدليل التخصصي وعالي الاحترافية، سنناقش الأبعاد القانونية والفنية لترجمة عقود الفيديك، وأنواع المستندات الهندسية التي تتطلب صياغة ثنائية دقيقة، والتحديات المعرفية التي تحكم ترجمة قطاع المقاولات، وكيف يمثل مكتب </w:t>
      </w:r>
      <w:r w:rsidRPr="00921C90">
        <w:rPr>
          <w:b/>
          <w:bCs/>
          <w:rtl/>
        </w:rPr>
        <w:t>جسور الكلمات للترجمة المعتمدة والقانونية</w:t>
      </w:r>
      <w:r w:rsidRPr="00921C90">
        <w:rPr>
          <w:rtl/>
        </w:rPr>
        <w:t> الشريك الأكثر اعتماداً لشركات الإنشاءات والمكاتب الاستشارية بصفته </w:t>
      </w:r>
      <w:r w:rsidRPr="00921C90">
        <w:rPr>
          <w:b/>
          <w:bCs/>
          <w:rtl/>
        </w:rPr>
        <w:t>مكتب ترجمة قانونية مرخص في دبي</w:t>
      </w:r>
      <w:r w:rsidRPr="00921C90">
        <w:rPr>
          <w:rtl/>
        </w:rPr>
        <w:t>.</w:t>
      </w:r>
    </w:p>
    <w:p w14:paraId="30C13870" w14:textId="77777777" w:rsidR="00921C90" w:rsidRPr="00921C90" w:rsidRDefault="00921C90" w:rsidP="00921C90">
      <w:pPr>
        <w:bidi/>
        <w:rPr>
          <w:rtl/>
        </w:rPr>
      </w:pPr>
      <w:r w:rsidRPr="00921C90">
        <w:rPr>
          <w:rtl/>
        </w:rPr>
        <w:pict w14:anchorId="3B6A8332">
          <v:rect id="_x0000_i1099" style="width:518pt;height:1.5pt" o:hrpct="0" o:hralign="center" o:hrstd="t" o:hr="t" fillcolor="#a0a0a0" stroked="f"/>
        </w:pict>
      </w:r>
    </w:p>
    <w:p w14:paraId="7F9EEE03" w14:textId="77777777" w:rsidR="00921C90" w:rsidRPr="00921C90" w:rsidRDefault="00921C90" w:rsidP="00921C90">
      <w:pPr>
        <w:bidi/>
        <w:rPr>
          <w:b/>
          <w:bCs/>
          <w:rtl/>
        </w:rPr>
      </w:pPr>
      <w:r w:rsidRPr="00921C90">
        <w:rPr>
          <w:b/>
          <w:bCs/>
          <w:rtl/>
        </w:rPr>
        <w:t>الأهمية التعاقدية للترجمة الدقيقة لعقود الفيديك (FIDIC) والإنشاءات</w:t>
      </w:r>
    </w:p>
    <w:p w14:paraId="0F1DD451" w14:textId="77777777" w:rsidR="00921C90" w:rsidRPr="00921C90" w:rsidRDefault="00921C90" w:rsidP="00921C90">
      <w:pPr>
        <w:bidi/>
        <w:rPr>
          <w:rtl/>
        </w:rPr>
      </w:pPr>
      <w:r w:rsidRPr="00921C90">
        <w:rPr>
          <w:rtl/>
        </w:rPr>
        <w:t>تُصنف عقود الفيديك (بمختلف كتبها الملونة: الكتاب الأحمر لعقود أعمال الهندسة المدنية، الكتاب الأصفر لعقود التصميم والتشييد، والكتاب الفضي لمشاريع التسليم المفتاح) كأنظمة قانونية متكاملة بحد ذاتها. وتكمن الأهمية الاستراتيجية لترجمتها بدقة متناهية في دبي فيما يلي:</w:t>
      </w:r>
    </w:p>
    <w:p w14:paraId="0666D835" w14:textId="77777777" w:rsidR="00921C90" w:rsidRPr="00921C90" w:rsidRDefault="00921C90" w:rsidP="00921C90">
      <w:pPr>
        <w:numPr>
          <w:ilvl w:val="0"/>
          <w:numId w:val="1"/>
        </w:numPr>
        <w:bidi/>
        <w:rPr>
          <w:rtl/>
        </w:rPr>
      </w:pPr>
      <w:r w:rsidRPr="00921C90">
        <w:rPr>
          <w:b/>
          <w:bCs/>
          <w:rtl/>
        </w:rPr>
        <w:t>الالتزام بمتطلبات بلدية دبي والجهات التنظيمية:</w:t>
      </w:r>
      <w:r w:rsidRPr="00921C90">
        <w:rPr>
          <w:rtl/>
        </w:rPr>
        <w:t> تشترط بلدية دبي، وسلطة دبي للتطوير، ومختلف الدوائر التنظيمية تقديم وثائق المشاريع، والمخططات، والمواصفات الفنية مصحوبة بترجمة قانونية معتمدة إلى اللغة العربية كشرط أساسي للحصول على تراخيص البناء واعتماد المشاريع.</w:t>
      </w:r>
    </w:p>
    <w:p w14:paraId="3281263F" w14:textId="77777777" w:rsidR="00921C90" w:rsidRPr="00921C90" w:rsidRDefault="00921C90" w:rsidP="00921C90">
      <w:pPr>
        <w:numPr>
          <w:ilvl w:val="0"/>
          <w:numId w:val="1"/>
        </w:numPr>
        <w:bidi/>
        <w:rPr>
          <w:rtl/>
        </w:rPr>
      </w:pPr>
      <w:r w:rsidRPr="00921C90">
        <w:rPr>
          <w:b/>
          <w:bCs/>
          <w:rtl/>
        </w:rPr>
        <w:t>تحديد المسؤوليات وتوزيع المخاطر التعاقدية:</w:t>
      </w:r>
      <w:r w:rsidRPr="00921C90">
        <w:rPr>
          <w:rtl/>
        </w:rPr>
        <w:t xml:space="preserve"> تتضمن عقود الفيديك بنوداً بالغة الحساسية تتعلق بالقوة القاهرة (Force Majeure)، التغييرات في العمل (Variations)، مطالبات المقاول لتمديد الوقت (EOT - </w:t>
      </w:r>
      <w:r w:rsidRPr="00921C90">
        <w:rPr>
          <w:rtl/>
        </w:rPr>
        <w:lastRenderedPageBreak/>
        <w:t>Extension of Time)، والتعويضات المالية. يجب ترجمة هذه البنود بصياغة قانونية محكمة لا تحتمل التأويل لحفظ حقوق كافة أطراف التعاقد.</w:t>
      </w:r>
    </w:p>
    <w:p w14:paraId="1FA5132F" w14:textId="77777777" w:rsidR="00921C90" w:rsidRPr="00921C90" w:rsidRDefault="00921C90" w:rsidP="00921C90">
      <w:pPr>
        <w:numPr>
          <w:ilvl w:val="0"/>
          <w:numId w:val="1"/>
        </w:numPr>
        <w:bidi/>
        <w:rPr>
          <w:rtl/>
        </w:rPr>
      </w:pPr>
      <w:r w:rsidRPr="00921C90">
        <w:rPr>
          <w:b/>
          <w:bCs/>
          <w:rtl/>
        </w:rPr>
        <w:t>مجلس فض المنازعات (DAB - Dispute Adjudication Board):</w:t>
      </w:r>
      <w:r w:rsidRPr="00921C90">
        <w:rPr>
          <w:rtl/>
        </w:rPr>
        <w:t> تنص عقود الفيديك على اللجوء إلى مجلس فض المنازعات كخطوة أولى لحل الخلافات ودياً. تعتمد جودة المذكرات الفنية والتقارير المقدمة لهذا المجلس بشكل كلي على مدى دقة الترجمة ومطابقتها للواقع الهندسي والتعاقدي للمشروع.</w:t>
      </w:r>
    </w:p>
    <w:p w14:paraId="1ADDB2D1" w14:textId="77777777" w:rsidR="00921C90" w:rsidRPr="00921C90" w:rsidRDefault="00921C90" w:rsidP="00921C90">
      <w:pPr>
        <w:numPr>
          <w:ilvl w:val="0"/>
          <w:numId w:val="1"/>
        </w:numPr>
        <w:bidi/>
        <w:rPr>
          <w:rtl/>
        </w:rPr>
      </w:pPr>
      <w:r w:rsidRPr="00921C90">
        <w:rPr>
          <w:b/>
          <w:bCs/>
          <w:rtl/>
        </w:rPr>
        <w:t>تسييل الضمانات البنكية ومطالبات الدفع:</w:t>
      </w:r>
      <w:r w:rsidRPr="00921C90">
        <w:rPr>
          <w:rtl/>
        </w:rPr>
        <w:t> تتضمن المشاريع الإنشائية ضمانات حسن التنفيذ (Performance Bonds) ودفعات مقدمة. وأي نزاع حول تفسير شروط استحقاق هذه الدفعات يتطلب ترجمة قانونية بليغة للمراسلات والتقارير اليومية للمشروع لإثبات الموقف القانوني أمام البنوك أو المحاكم.</w:t>
      </w:r>
    </w:p>
    <w:p w14:paraId="4621AD01" w14:textId="77777777" w:rsidR="00921C90" w:rsidRPr="00921C90" w:rsidRDefault="00921C90" w:rsidP="00921C90">
      <w:pPr>
        <w:bidi/>
        <w:rPr>
          <w:rtl/>
        </w:rPr>
      </w:pPr>
      <w:r w:rsidRPr="00921C90">
        <w:rPr>
          <w:rtl/>
        </w:rPr>
        <w:pict w14:anchorId="0037D814">
          <v:rect id="_x0000_i1100" style="width:518pt;height:1.5pt" o:hrpct="0" o:hralign="center" o:hrstd="t" o:hr="t" fillcolor="#a0a0a0" stroked="f"/>
        </w:pict>
      </w:r>
    </w:p>
    <w:p w14:paraId="14F6D83B" w14:textId="77777777" w:rsidR="00921C90" w:rsidRPr="00921C90" w:rsidRDefault="00921C90" w:rsidP="00921C90">
      <w:pPr>
        <w:bidi/>
        <w:rPr>
          <w:b/>
          <w:bCs/>
          <w:rtl/>
        </w:rPr>
      </w:pPr>
      <w:r w:rsidRPr="00921C90">
        <w:rPr>
          <w:b/>
          <w:bCs/>
          <w:rtl/>
        </w:rPr>
        <w:t>أنواع المستندات الهندسية والإنشائية التي تتطلب ترجمة قانونية وفنية</w:t>
      </w:r>
    </w:p>
    <w:p w14:paraId="5CD2133E" w14:textId="77777777" w:rsidR="00921C90" w:rsidRPr="00921C90" w:rsidRDefault="00921C90" w:rsidP="00921C90">
      <w:pPr>
        <w:bidi/>
        <w:rPr>
          <w:rtl/>
        </w:rPr>
      </w:pPr>
      <w:r w:rsidRPr="00921C90">
        <w:rPr>
          <w:rtl/>
        </w:rPr>
        <w:t>يتطلب قطاع المقاولات ترجمة تخصصية تغطي كامل دورة حياة المشروع الهندسي، بدءاً من مرحلة التخطيط المبدئي وحتى التسليم النهائي:</w:t>
      </w:r>
    </w:p>
    <w:p w14:paraId="02391A21" w14:textId="77777777" w:rsidR="00921C90" w:rsidRPr="00921C90" w:rsidRDefault="00921C90" w:rsidP="00921C90">
      <w:pPr>
        <w:bidi/>
        <w:rPr>
          <w:b/>
          <w:bCs/>
          <w:rtl/>
        </w:rPr>
      </w:pPr>
      <w:r w:rsidRPr="00921C90">
        <w:rPr>
          <w:b/>
          <w:bCs/>
          <w:rtl/>
        </w:rPr>
        <w:t>1. مستندات المناقصات والعروض الفنية والمالية (Tender Documents)</w:t>
      </w:r>
    </w:p>
    <w:p w14:paraId="63AC06FA" w14:textId="77777777" w:rsidR="00921C90" w:rsidRPr="00921C90" w:rsidRDefault="00921C90" w:rsidP="00921C90">
      <w:pPr>
        <w:bidi/>
        <w:rPr>
          <w:rtl/>
        </w:rPr>
      </w:pPr>
      <w:r w:rsidRPr="00921C90">
        <w:rPr>
          <w:rtl/>
        </w:rPr>
        <w:t>وتشمل دعوات تقديم العطاءات، الشروط العامة والخاصة للمناقصة، والتعليمات الموجهة للمناقصين. تتطلب </w:t>
      </w:r>
      <w:r w:rsidRPr="00921C90">
        <w:rPr>
          <w:b/>
          <w:bCs/>
          <w:rtl/>
        </w:rPr>
        <w:t>ترجمة العروض الفنية والمناقصات الهندسية</w:t>
      </w:r>
      <w:r w:rsidRPr="00921C90">
        <w:rPr>
          <w:rtl/>
        </w:rPr>
        <w:t> مهارة فائقة لضمان صياغة العطاء بأسلوب فني واحترافي جذاب ومطابق للشروط التعاقدية.</w:t>
      </w:r>
    </w:p>
    <w:p w14:paraId="59949E5B" w14:textId="77777777" w:rsidR="00921C90" w:rsidRPr="00921C90" w:rsidRDefault="00921C90" w:rsidP="00921C90">
      <w:pPr>
        <w:bidi/>
        <w:rPr>
          <w:b/>
          <w:bCs/>
          <w:rtl/>
        </w:rPr>
      </w:pPr>
      <w:r w:rsidRPr="00921C90">
        <w:rPr>
          <w:b/>
          <w:bCs/>
          <w:rtl/>
        </w:rPr>
        <w:t>2. جداول الكميات والمواصفات الفنية (Bill of Quantities - BOQ &amp; Specifications)</w:t>
      </w:r>
    </w:p>
    <w:p w14:paraId="358BEB5E" w14:textId="77777777" w:rsidR="00921C90" w:rsidRPr="00921C90" w:rsidRDefault="00921C90" w:rsidP="00921C90">
      <w:pPr>
        <w:bidi/>
        <w:rPr>
          <w:rtl/>
        </w:rPr>
      </w:pPr>
      <w:r w:rsidRPr="00921C90">
        <w:rPr>
          <w:rtl/>
        </w:rPr>
        <w:t>وهي مستندات محاسبية وهندسية تفصيلية تسرد كافة المواد، الكميات، والأسعار الخاصة بالمشروع. يتطلب التعامل مع جداول الكميات دقة رقمية مطلقة وفهماً عميقاً للمصطلحات الهندسية المتخصصة في مجالات الهندسة المدنية، الميكانيكية، الكهربائية، والسباكة (MEP).</w:t>
      </w:r>
    </w:p>
    <w:p w14:paraId="53D1349D" w14:textId="77777777" w:rsidR="00921C90" w:rsidRPr="00921C90" w:rsidRDefault="00921C90" w:rsidP="00921C90">
      <w:pPr>
        <w:bidi/>
        <w:rPr>
          <w:b/>
          <w:bCs/>
          <w:rtl/>
        </w:rPr>
      </w:pPr>
      <w:r w:rsidRPr="00921C90">
        <w:rPr>
          <w:b/>
          <w:bCs/>
          <w:rtl/>
        </w:rPr>
        <w:t>3. تقارير فحص التربة والتقييمات البيئية (Soil &amp; Environmental Reports)</w:t>
      </w:r>
    </w:p>
    <w:p w14:paraId="1BDC3F1B" w14:textId="77777777" w:rsidR="00921C90" w:rsidRPr="00921C90" w:rsidRDefault="00921C90" w:rsidP="00921C90">
      <w:pPr>
        <w:bidi/>
        <w:rPr>
          <w:rtl/>
        </w:rPr>
      </w:pPr>
      <w:r w:rsidRPr="00921C90">
        <w:rPr>
          <w:rtl/>
        </w:rPr>
        <w:t>وتضم دراسات الحالة الجيوتقنية ومسوحات الأثر البيئي للمشروع، وهي مستندات علمية فنية معقدة تتطلب ترجمة متخصصة للغاية لتقديمها للجهات البلدية والبيئية في دبي للحصول على الموافقات.</w:t>
      </w:r>
    </w:p>
    <w:p w14:paraId="6B6DC101" w14:textId="77777777" w:rsidR="00921C90" w:rsidRPr="00921C90" w:rsidRDefault="00921C90" w:rsidP="00921C90">
      <w:pPr>
        <w:bidi/>
        <w:rPr>
          <w:b/>
          <w:bCs/>
          <w:rtl/>
        </w:rPr>
      </w:pPr>
      <w:r w:rsidRPr="00921C90">
        <w:rPr>
          <w:b/>
          <w:bCs/>
          <w:rtl/>
        </w:rPr>
        <w:t>4. مذكرات مطالبات المقاولين والتحكيم الهندسي (Contractor Claims &amp; Arbitration)</w:t>
      </w:r>
    </w:p>
    <w:p w14:paraId="6C92272A" w14:textId="77777777" w:rsidR="00921C90" w:rsidRPr="00921C90" w:rsidRDefault="00921C90" w:rsidP="00921C90">
      <w:pPr>
        <w:bidi/>
        <w:rPr>
          <w:rtl/>
        </w:rPr>
      </w:pPr>
      <w:r w:rsidRPr="00921C90">
        <w:rPr>
          <w:rtl/>
        </w:rPr>
        <w:t>تشمل مذكرات المطالبة بتمديد الوقت (Extension of Time) أو التعويض عن التكاليف الإضافية الناتجة عن التغييرات، بالإضافة إلى صياغة </w:t>
      </w:r>
      <w:r w:rsidRPr="00921C90">
        <w:rPr>
          <w:b/>
          <w:bCs/>
          <w:rtl/>
        </w:rPr>
        <w:t>ترجمة مستندات وإجراءات التحكيم الهندسي</w:t>
      </w:r>
      <w:r w:rsidRPr="00921C90">
        <w:rPr>
          <w:rtl/>
        </w:rPr>
        <w:t> عند إحالة النزاع إلى التحكيم المؤسسي أمام مركز دبي للتحكيم الدولي (DIAC).</w:t>
      </w:r>
    </w:p>
    <w:p w14:paraId="3DF5745D" w14:textId="77777777" w:rsidR="00921C90" w:rsidRPr="00921C90" w:rsidRDefault="00921C90" w:rsidP="00921C90">
      <w:pPr>
        <w:bidi/>
        <w:rPr>
          <w:rtl/>
        </w:rPr>
      </w:pPr>
      <w:r w:rsidRPr="00921C90">
        <w:rPr>
          <w:rtl/>
        </w:rPr>
        <w:pict w14:anchorId="7969329B">
          <v:rect id="_x0000_i1101" style="width:518pt;height:1.5pt" o:hrpct="0" o:hralign="center" o:hrstd="t" o:hr="t" fillcolor="#a0a0a0" stroked="f"/>
        </w:pict>
      </w:r>
    </w:p>
    <w:p w14:paraId="0C7DE23D" w14:textId="77777777" w:rsidR="00921C90" w:rsidRPr="00921C90" w:rsidRDefault="00921C90" w:rsidP="00921C90">
      <w:pPr>
        <w:bidi/>
        <w:rPr>
          <w:b/>
          <w:bCs/>
          <w:rtl/>
        </w:rPr>
      </w:pPr>
      <w:r w:rsidRPr="00921C90">
        <w:rPr>
          <w:b/>
          <w:bCs/>
          <w:rtl/>
        </w:rPr>
        <w:t>التحديات الصياغية واللغوية في قطاع الإنشاءات والمقاولات</w:t>
      </w:r>
    </w:p>
    <w:p w14:paraId="545CF874" w14:textId="77777777" w:rsidR="00921C90" w:rsidRPr="00921C90" w:rsidRDefault="00921C90" w:rsidP="00921C90">
      <w:pPr>
        <w:bidi/>
        <w:rPr>
          <w:rtl/>
        </w:rPr>
      </w:pPr>
      <w:r w:rsidRPr="00921C90">
        <w:rPr>
          <w:rtl/>
        </w:rPr>
        <w:t>تجمع ترجمة قطاع الإنشاءات بين تعقيدين؛ هندسي وفني من جهة، وقانوني تعاقدي من جهة أخرى:</w:t>
      </w:r>
    </w:p>
    <w:p w14:paraId="0DB4601F" w14:textId="77777777" w:rsidR="00921C90" w:rsidRPr="00921C90" w:rsidRDefault="00921C90" w:rsidP="00921C90">
      <w:pPr>
        <w:numPr>
          <w:ilvl w:val="0"/>
          <w:numId w:val="2"/>
        </w:numPr>
        <w:bidi/>
        <w:rPr>
          <w:rtl/>
        </w:rPr>
      </w:pPr>
      <w:r w:rsidRPr="00921C90">
        <w:rPr>
          <w:b/>
          <w:bCs/>
          <w:rtl/>
        </w:rPr>
        <w:lastRenderedPageBreak/>
        <w:t>ترجمة المصطلحات الهندسية والاختصارات المعقدة:</w:t>
      </w:r>
      <w:r w:rsidRPr="00921C90">
        <w:rPr>
          <w:rtl/>
        </w:rPr>
        <w:t> يعج قطاع المقاولات باختصارات فنية بالغة التخصص (مثل HVAC, MEP, BIM, LEED, ASTM). يجب على المترجم صياغة هذه المصطلحات باللغة العربية بدقة متناهية وبما يتوافق مع الدلائل والمواصفات الفنية المعتمدة محلياً لدى بلدية دبي.</w:t>
      </w:r>
    </w:p>
    <w:p w14:paraId="5BD840E7" w14:textId="77777777" w:rsidR="00921C90" w:rsidRPr="00921C90" w:rsidRDefault="00921C90" w:rsidP="00921C90">
      <w:pPr>
        <w:numPr>
          <w:ilvl w:val="0"/>
          <w:numId w:val="2"/>
        </w:numPr>
        <w:bidi/>
        <w:rPr>
          <w:rtl/>
        </w:rPr>
      </w:pPr>
      <w:r w:rsidRPr="00921C90">
        <w:rPr>
          <w:b/>
          <w:bCs/>
          <w:rtl/>
        </w:rPr>
        <w:t>الحفاظ على التوافق بين البنود العامة والخاصة:</w:t>
      </w:r>
      <w:r w:rsidRPr="00921C90">
        <w:rPr>
          <w:rtl/>
        </w:rPr>
        <w:t> تنقسم عقود الفيديك إلى شروط عامة (General Conditions) وشروط خاصة (Particular Conditions) يتم تعديلها بناءً على رغبة أطراف التعاقد. يجب أن تعكس الترجمة بدقة متناهية أي تعارض أو تعديل طرأ على البنود العامة لصالح الشروط الخاصة لضمان سلامة التفسير القانوني.</w:t>
      </w:r>
    </w:p>
    <w:p w14:paraId="123ECE3D" w14:textId="77777777" w:rsidR="00921C90" w:rsidRPr="00921C90" w:rsidRDefault="00921C90" w:rsidP="00921C90">
      <w:pPr>
        <w:numPr>
          <w:ilvl w:val="0"/>
          <w:numId w:val="2"/>
        </w:numPr>
        <w:bidi/>
        <w:rPr>
          <w:rtl/>
        </w:rPr>
      </w:pPr>
      <w:r w:rsidRPr="00921C90">
        <w:rPr>
          <w:b/>
          <w:bCs/>
          <w:rtl/>
        </w:rPr>
        <w:t>المطابقة الرقمية والهندسة التنسيقية لجداول الكميات:</w:t>
      </w:r>
      <w:r w:rsidRPr="00921C90">
        <w:rPr>
          <w:rtl/>
        </w:rPr>
        <w:t> نعتمد في </w:t>
      </w:r>
      <w:r w:rsidRPr="00921C90">
        <w:rPr>
          <w:b/>
          <w:bCs/>
          <w:rtl/>
        </w:rPr>
        <w:t>جسور الكلمات</w:t>
      </w:r>
      <w:r w:rsidRPr="00921C90">
        <w:rPr>
          <w:rtl/>
        </w:rPr>
        <w:t> على برمجيات هندسية وفنية متطورة لضمان نقل وتنسيق جداول الكميات (BOQs) المعقدة والرسومات التوضيحية دون أي تغيير في اتجاه الأرقام أو الرموز الفنية للمواد.</w:t>
      </w:r>
    </w:p>
    <w:p w14:paraId="0E7AB85B" w14:textId="77777777" w:rsidR="00921C90" w:rsidRPr="00921C90" w:rsidRDefault="00921C90" w:rsidP="00921C90">
      <w:pPr>
        <w:bidi/>
        <w:rPr>
          <w:rtl/>
        </w:rPr>
      </w:pPr>
      <w:r w:rsidRPr="00921C90">
        <w:rPr>
          <w:rtl/>
        </w:rPr>
        <w:pict w14:anchorId="53C75F1E">
          <v:rect id="_x0000_i1102" style="width:518pt;height:1.5pt" o:hrpct="0" o:hralign="center" o:hrstd="t" o:hr="t" fillcolor="#a0a0a0" stroked="f"/>
        </w:pict>
      </w:r>
    </w:p>
    <w:p w14:paraId="14FF2565" w14:textId="77777777" w:rsidR="00921C90" w:rsidRPr="00921C90" w:rsidRDefault="00921C90" w:rsidP="00921C90">
      <w:pPr>
        <w:bidi/>
        <w:rPr>
          <w:b/>
          <w:bCs/>
          <w:rtl/>
        </w:rPr>
      </w:pPr>
      <w:r w:rsidRPr="00921C90">
        <w:rPr>
          <w:b/>
          <w:bCs/>
          <w:rtl/>
        </w:rPr>
        <w:t>لماذا تُعد "جسور الكلمات" الخيار الأكثر موثوقية لشركات المقاولات في دبي؟</w:t>
      </w:r>
    </w:p>
    <w:p w14:paraId="1B4A5F39" w14:textId="77777777" w:rsidR="00921C90" w:rsidRPr="00921C90" w:rsidRDefault="00921C90" w:rsidP="00921C90">
      <w:pPr>
        <w:bidi/>
        <w:rPr>
          <w:rtl/>
        </w:rPr>
      </w:pPr>
      <w:r w:rsidRPr="00921C90">
        <w:rPr>
          <w:rtl/>
        </w:rPr>
        <w:t>يتميز مكتب </w:t>
      </w:r>
      <w:r w:rsidRPr="00921C90">
        <w:rPr>
          <w:b/>
          <w:bCs/>
          <w:rtl/>
        </w:rPr>
        <w:t>جسور الكلمات للترجمة المعتمدة والقانونية</w:t>
      </w:r>
      <w:r w:rsidRPr="00921C90">
        <w:rPr>
          <w:rtl/>
        </w:rPr>
        <w:t> بأنه الشريك المفضل لكبرى شركات التطوير العقاري والمقاولات والمكاتب الاستشارية الهندسية في دبي لعدة مزايا:</w:t>
      </w:r>
    </w:p>
    <w:p w14:paraId="0F33C4C8" w14:textId="77777777" w:rsidR="00921C90" w:rsidRPr="00921C90" w:rsidRDefault="00921C90" w:rsidP="00921C90">
      <w:pPr>
        <w:numPr>
          <w:ilvl w:val="0"/>
          <w:numId w:val="3"/>
        </w:numPr>
        <w:bidi/>
        <w:rPr>
          <w:rtl/>
        </w:rPr>
      </w:pPr>
      <w:r w:rsidRPr="00921C90">
        <w:rPr>
          <w:b/>
          <w:bCs/>
          <w:rtl/>
        </w:rPr>
        <w:t>فريق يجمع بين الهندسة والقانون:</w:t>
      </w:r>
      <w:r w:rsidRPr="00921C90">
        <w:rPr>
          <w:rtl/>
        </w:rPr>
        <w:t> لا نوظف مترجمين عموميين؛ بل يضم فريقنا مهندسين مدنيين ومعماريين وميكانيكيين ممن يحملون مؤهلات ودراسات متقدمة في الصياغة القانونية لعقود الفيديك والتحكيم الهندسي.</w:t>
      </w:r>
    </w:p>
    <w:p w14:paraId="5010F38A" w14:textId="77777777" w:rsidR="00921C90" w:rsidRPr="00921C90" w:rsidRDefault="00921C90" w:rsidP="00921C90">
      <w:pPr>
        <w:numPr>
          <w:ilvl w:val="0"/>
          <w:numId w:val="3"/>
        </w:numPr>
        <w:bidi/>
        <w:rPr>
          <w:rtl/>
        </w:rPr>
      </w:pPr>
      <w:r w:rsidRPr="00921C90">
        <w:rPr>
          <w:b/>
          <w:bCs/>
          <w:rtl/>
        </w:rPr>
        <w:t>الاعتماد والترخيص الرسمي الكامل:</w:t>
      </w:r>
      <w:r w:rsidRPr="00921C90">
        <w:rPr>
          <w:rtl/>
        </w:rPr>
        <w:t> بصفتنا </w:t>
      </w:r>
      <w:r w:rsidRPr="00921C90">
        <w:rPr>
          <w:b/>
          <w:bCs/>
          <w:rtl/>
        </w:rPr>
        <w:t>مكتب ترجمة قانونية مرخص في دبي</w:t>
      </w:r>
      <w:r w:rsidRPr="00921C90">
        <w:rPr>
          <w:rtl/>
        </w:rPr>
        <w:t>، فإن كافة تراجمنا لعقود الإنشاءات والمناقصات معتمدة ومقبولة رسمياً لدى بلدية دبي، سلطة دبي للتطوير، وزارة العدل، والمحاكم المالية وهيئات التحكيم.</w:t>
      </w:r>
    </w:p>
    <w:p w14:paraId="355BC887" w14:textId="77777777" w:rsidR="00921C90" w:rsidRPr="00921C90" w:rsidRDefault="00921C90" w:rsidP="00921C90">
      <w:pPr>
        <w:numPr>
          <w:ilvl w:val="0"/>
          <w:numId w:val="3"/>
        </w:numPr>
        <w:bidi/>
        <w:rPr>
          <w:rtl/>
        </w:rPr>
      </w:pPr>
      <w:r w:rsidRPr="00921C90">
        <w:rPr>
          <w:b/>
          <w:bCs/>
          <w:rtl/>
        </w:rPr>
        <w:t>الالتزام الصارم بمعايير الجودة العالمية ISO:</w:t>
      </w:r>
      <w:r w:rsidRPr="00921C90">
        <w:rPr>
          <w:rtl/>
        </w:rPr>
        <w:t> تخضع مستندات المناقصات وجداول الكميات المترجمة لثلاث مراحل مراجعة دقيقة لضبط وتدقيق الأرقام والمصطلحات والرموز الهندسية لضمان مطابقتها التامة للأصل بنسبة 100%.</w:t>
      </w:r>
    </w:p>
    <w:p w14:paraId="1D28C341" w14:textId="77777777" w:rsidR="00921C90" w:rsidRPr="00921C90" w:rsidRDefault="00921C90" w:rsidP="00921C90">
      <w:pPr>
        <w:numPr>
          <w:ilvl w:val="0"/>
          <w:numId w:val="3"/>
        </w:numPr>
        <w:bidi/>
        <w:rPr>
          <w:rtl/>
        </w:rPr>
      </w:pPr>
      <w:r w:rsidRPr="00921C90">
        <w:rPr>
          <w:b/>
          <w:bCs/>
          <w:rtl/>
        </w:rPr>
        <w:t>سرعة فائقة للالتزام بمواعيد إغلاق المناقصات (Tender Deadlines):</w:t>
      </w:r>
      <w:r w:rsidRPr="00921C90">
        <w:rPr>
          <w:rtl/>
        </w:rPr>
        <w:t> ندرك تماماً أن المناقصات الهندسية مرتبطة بمواعيد إغلاق صارمة؛ لذا نوفر فرق عمل مخصصة تعمل على مدار الساعة لإنجاز وترجمة ملفات العطاءات الضخمة بكفاءة وسرعة فائقة تضمن تفوقك في المنافسة.</w:t>
      </w:r>
    </w:p>
    <w:p w14:paraId="3FD750C8" w14:textId="77777777" w:rsidR="00921C90" w:rsidRPr="00921C90" w:rsidRDefault="00921C90" w:rsidP="00921C90">
      <w:pPr>
        <w:bidi/>
        <w:rPr>
          <w:rtl/>
        </w:rPr>
      </w:pPr>
      <w:r w:rsidRPr="00921C90">
        <w:rPr>
          <w:rtl/>
        </w:rPr>
        <w:pict w14:anchorId="2298DF09">
          <v:rect id="_x0000_i1103" style="width:518pt;height:1.5pt" o:hrpct="0" o:hralign="center" o:hrstd="t" o:hr="t" fillcolor="#a0a0a0" stroked="f"/>
        </w:pict>
      </w:r>
    </w:p>
    <w:p w14:paraId="4242DD07" w14:textId="77777777" w:rsidR="00921C90" w:rsidRPr="00921C90" w:rsidRDefault="00921C90" w:rsidP="00921C90">
      <w:pPr>
        <w:bidi/>
        <w:rPr>
          <w:b/>
          <w:bCs/>
          <w:rtl/>
        </w:rPr>
      </w:pPr>
      <w:r w:rsidRPr="00921C90">
        <w:rPr>
          <w:b/>
          <w:bCs/>
          <w:rtl/>
        </w:rPr>
        <w:t>تواصل مع "جسور الكلمات" اليوم لخدمة مشاريعكم الهندسية</w:t>
      </w:r>
    </w:p>
    <w:p w14:paraId="1A261D41" w14:textId="77777777" w:rsidR="00921C90" w:rsidRPr="00921C90" w:rsidRDefault="00921C90" w:rsidP="00921C90">
      <w:pPr>
        <w:bidi/>
        <w:rPr>
          <w:rtl/>
        </w:rPr>
      </w:pPr>
      <w:r w:rsidRPr="00921C90">
        <w:rPr>
          <w:rtl/>
        </w:rPr>
        <w:t>احمِ استثماراتك الإنشائية وعقودك الهندسية واضمن فوز عطاءاتك في المناقصات الكبرى. فريق الخبراء لدينا في مكتب </w:t>
      </w:r>
      <w:r w:rsidRPr="00921C90">
        <w:rPr>
          <w:b/>
          <w:bCs/>
          <w:rtl/>
        </w:rPr>
        <w:t>جسور الكلمات</w:t>
      </w:r>
      <w:r w:rsidRPr="00921C90">
        <w:rPr>
          <w:rtl/>
        </w:rPr>
        <w:t> جاهز لتقديم الدعم اللغوي والفني المتكامل لمشاريعك الإنشائية.</w:t>
      </w:r>
    </w:p>
    <w:p w14:paraId="433CF392" w14:textId="77777777" w:rsidR="00921C90" w:rsidRPr="00921C90" w:rsidRDefault="00921C90" w:rsidP="00921C90">
      <w:pPr>
        <w:numPr>
          <w:ilvl w:val="0"/>
          <w:numId w:val="4"/>
        </w:numPr>
        <w:bidi/>
        <w:rPr>
          <w:rtl/>
        </w:rPr>
      </w:pPr>
      <w:r w:rsidRPr="00921C90">
        <w:rPr>
          <w:rFonts w:ascii="Segoe UI Emoji" w:hAnsi="Segoe UI Emoji" w:cs="Segoe UI Emoji"/>
          <w:rtl/>
        </w:rPr>
        <w:t>📞</w:t>
      </w:r>
      <w:r w:rsidRPr="00921C90">
        <w:rPr>
          <w:rtl/>
        </w:rPr>
        <w:t> </w:t>
      </w:r>
      <w:r w:rsidRPr="00921C90">
        <w:rPr>
          <w:b/>
          <w:bCs/>
          <w:rtl/>
        </w:rPr>
        <w:t>الهاتف والواتساب:</w:t>
      </w:r>
      <w:r w:rsidRPr="00921C90">
        <w:rPr>
          <w:rtl/>
        </w:rPr>
        <w:t> 050 324 4329</w:t>
      </w:r>
    </w:p>
    <w:p w14:paraId="14590148" w14:textId="77777777" w:rsidR="00921C90" w:rsidRPr="00921C90" w:rsidRDefault="00921C90" w:rsidP="00921C90">
      <w:pPr>
        <w:numPr>
          <w:ilvl w:val="0"/>
          <w:numId w:val="4"/>
        </w:numPr>
        <w:bidi/>
        <w:rPr>
          <w:rtl/>
        </w:rPr>
      </w:pPr>
      <w:r w:rsidRPr="00921C90">
        <w:rPr>
          <w:rFonts w:ascii="Segoe UI Emoji" w:hAnsi="Segoe UI Emoji" w:cs="Segoe UI Emoji"/>
          <w:rtl/>
        </w:rPr>
        <w:t>📧</w:t>
      </w:r>
      <w:r w:rsidRPr="00921C90">
        <w:rPr>
          <w:rtl/>
        </w:rPr>
        <w:t> </w:t>
      </w:r>
      <w:r w:rsidRPr="00921C90">
        <w:rPr>
          <w:b/>
          <w:bCs/>
          <w:rtl/>
        </w:rPr>
        <w:t>البريد الإلكتروني:</w:t>
      </w:r>
      <w:r w:rsidRPr="00921C90">
        <w:rPr>
          <w:rtl/>
        </w:rPr>
        <w:t> </w:t>
      </w:r>
      <w:hyperlink r:id="rId5" w:tgtFrame="_blank" w:history="1">
        <w:r w:rsidRPr="00921C90">
          <w:rPr>
            <w:rStyle w:val="Hyperlink"/>
            <w:rtl/>
          </w:rPr>
          <w:t>info@jusortrans.com</w:t>
        </w:r>
      </w:hyperlink>
    </w:p>
    <w:p w14:paraId="3592E772" w14:textId="77777777" w:rsidR="00921C90" w:rsidRPr="00921C90" w:rsidRDefault="00921C90" w:rsidP="00921C90">
      <w:pPr>
        <w:numPr>
          <w:ilvl w:val="0"/>
          <w:numId w:val="4"/>
        </w:numPr>
        <w:bidi/>
        <w:rPr>
          <w:rtl/>
        </w:rPr>
      </w:pPr>
      <w:r w:rsidRPr="00921C90">
        <w:rPr>
          <w:rFonts w:ascii="Segoe UI Emoji" w:hAnsi="Segoe UI Emoji" w:cs="Segoe UI Emoji"/>
          <w:rtl/>
        </w:rPr>
        <w:t>🌐</w:t>
      </w:r>
      <w:r w:rsidRPr="00921C90">
        <w:rPr>
          <w:rtl/>
        </w:rPr>
        <w:t> </w:t>
      </w:r>
      <w:r w:rsidRPr="00921C90">
        <w:rPr>
          <w:b/>
          <w:bCs/>
          <w:rtl/>
        </w:rPr>
        <w:t>الموقع الإلكتروني:</w:t>
      </w:r>
      <w:r w:rsidRPr="00921C90">
        <w:rPr>
          <w:rtl/>
        </w:rPr>
        <w:t> </w:t>
      </w:r>
      <w:hyperlink r:id="rId6" w:tgtFrame="_blank" w:history="1">
        <w:r w:rsidRPr="00921C90">
          <w:rPr>
            <w:rStyle w:val="Hyperlink"/>
            <w:rtl/>
          </w:rPr>
          <w:t>www.jusortrans.com</w:t>
        </w:r>
      </w:hyperlink>
    </w:p>
    <w:p w14:paraId="5FC5D468" w14:textId="77777777" w:rsidR="00921C90" w:rsidRPr="00921C90" w:rsidRDefault="00921C90" w:rsidP="00921C90">
      <w:pPr>
        <w:numPr>
          <w:ilvl w:val="0"/>
          <w:numId w:val="4"/>
        </w:numPr>
        <w:bidi/>
        <w:rPr>
          <w:rtl/>
        </w:rPr>
      </w:pPr>
      <w:r w:rsidRPr="00921C90">
        <w:rPr>
          <w:rFonts w:ascii="Segoe UI Emoji" w:hAnsi="Segoe UI Emoji" w:cs="Segoe UI Emoji"/>
          <w:rtl/>
        </w:rPr>
        <w:lastRenderedPageBreak/>
        <w:t>📍</w:t>
      </w:r>
      <w:r w:rsidRPr="00921C90">
        <w:rPr>
          <w:rtl/>
        </w:rPr>
        <w:t> </w:t>
      </w:r>
      <w:r w:rsidRPr="00921C90">
        <w:rPr>
          <w:b/>
          <w:bCs/>
          <w:rtl/>
        </w:rPr>
        <w:t>العنوان:</w:t>
      </w:r>
      <w:r w:rsidRPr="00921C90">
        <w:rPr>
          <w:rtl/>
        </w:rPr>
        <w:t> مركز أبو سيف للأعمال - مبنى الكاظم - بلوك A - طابق الميزان - مكتب 40B - أبو هيل - دبي.</w:t>
      </w:r>
    </w:p>
    <w:p w14:paraId="43728B5F" w14:textId="77777777" w:rsidR="00921C90" w:rsidRPr="00921C90" w:rsidRDefault="00921C90" w:rsidP="00921C90">
      <w:pPr>
        <w:bidi/>
        <w:rPr>
          <w:rtl/>
        </w:rPr>
      </w:pPr>
      <w:r w:rsidRPr="00921C90">
        <w:rPr>
          <w:rtl/>
        </w:rPr>
        <w:pict w14:anchorId="5DB12DA4">
          <v:rect id="_x0000_i1104" style="width:518pt;height:1.5pt" o:hrpct="0" o:hralign="center" o:hrstd="t" o:hr="t" fillcolor="#a0a0a0" stroked="f"/>
        </w:pict>
      </w:r>
    </w:p>
    <w:p w14:paraId="1C59A371" w14:textId="77777777" w:rsidR="00921C90" w:rsidRPr="00921C90" w:rsidRDefault="00921C90" w:rsidP="00921C90">
      <w:pPr>
        <w:bidi/>
        <w:rPr>
          <w:b/>
          <w:bCs/>
          <w:rtl/>
        </w:rPr>
      </w:pPr>
      <w:r w:rsidRPr="00921C90">
        <w:rPr>
          <w:b/>
          <w:bCs/>
          <w:rtl/>
        </w:rPr>
        <w:t>الأسئلة الشائعة حول ترجمة عقود الإنشاءات ومستندات الفيديك</w:t>
      </w:r>
    </w:p>
    <w:p w14:paraId="35DFD70E" w14:textId="77777777" w:rsidR="00921C90" w:rsidRPr="00921C90" w:rsidRDefault="00921C90" w:rsidP="00921C90">
      <w:pPr>
        <w:bidi/>
        <w:rPr>
          <w:b/>
          <w:bCs/>
          <w:rtl/>
        </w:rPr>
      </w:pPr>
      <w:r w:rsidRPr="00921C90">
        <w:rPr>
          <w:b/>
          <w:bCs/>
          <w:rtl/>
        </w:rPr>
        <w:t>1. ما هي أهمية الترجمة القانونية لعقود الفيديك (</w:t>
      </w:r>
      <w:proofErr w:type="gramStart"/>
      <w:r w:rsidRPr="00921C90">
        <w:rPr>
          <w:b/>
          <w:bCs/>
          <w:rtl/>
        </w:rPr>
        <w:t>FIDIC)؟</w:t>
      </w:r>
      <w:proofErr w:type="gramEnd"/>
    </w:p>
    <w:p w14:paraId="674A05FB" w14:textId="77777777" w:rsidR="00921C90" w:rsidRPr="00921C90" w:rsidRDefault="00921C90" w:rsidP="00921C90">
      <w:pPr>
        <w:bidi/>
        <w:rPr>
          <w:rtl/>
        </w:rPr>
      </w:pPr>
      <w:r w:rsidRPr="00921C90">
        <w:rPr>
          <w:rtl/>
        </w:rPr>
        <w:t>تكمن الأهمية في أن عقود الفيديك تمثل المرجعية القانونية الوحيدة عند حدوث خلاف بين المطور والمقاول. وأي ترجمة غير دقيقة لبنود المطالبات وتمديد الوقت (EOT) أو شروط الدفع والإنهاء قد تؤدي إلى تفسير خاطئ للحقوق يضر بمصلحة شركتك أمام القضاء أو هيئات التحكيم.</w:t>
      </w:r>
    </w:p>
    <w:p w14:paraId="1DD45C7B" w14:textId="77777777" w:rsidR="00921C90" w:rsidRPr="00921C90" w:rsidRDefault="00921C90" w:rsidP="00921C90">
      <w:pPr>
        <w:bidi/>
        <w:rPr>
          <w:b/>
          <w:bCs/>
          <w:rtl/>
        </w:rPr>
      </w:pPr>
      <w:r w:rsidRPr="00921C90">
        <w:rPr>
          <w:b/>
          <w:bCs/>
          <w:rtl/>
        </w:rPr>
        <w:t>2. كيف يضمن مكتبكم مطابقة ترجمة جداول الكميات (BOQ) للأصل دون أي تغيير في الأرقام؟</w:t>
      </w:r>
    </w:p>
    <w:p w14:paraId="76EC9C8B" w14:textId="77777777" w:rsidR="00921C90" w:rsidRPr="00921C90" w:rsidRDefault="00921C90" w:rsidP="00921C90">
      <w:pPr>
        <w:bidi/>
        <w:rPr>
          <w:rtl/>
        </w:rPr>
      </w:pPr>
      <w:r w:rsidRPr="00921C90">
        <w:rPr>
          <w:rtl/>
        </w:rPr>
        <w:t>نستخدم أدوات نشر مكتبي وتنسيق رقمي متطورة تقوم بعزل الرموز والمصطلحات الهندسية لترجمتها مع تثبيت وتأمين الخلايا الرقمية والبيانات المالية والكميات بالكامل، لضمان استلام المستند المترجم بنفس التنسيق الهندسي والحسابي الدقيق للملف الأصلي.</w:t>
      </w:r>
    </w:p>
    <w:p w14:paraId="6E3E73BC" w14:textId="77777777" w:rsidR="00921C90" w:rsidRPr="00921C90" w:rsidRDefault="00921C90" w:rsidP="00921C90">
      <w:pPr>
        <w:bidi/>
        <w:rPr>
          <w:b/>
          <w:bCs/>
          <w:rtl/>
        </w:rPr>
      </w:pPr>
      <w:r w:rsidRPr="00921C90">
        <w:rPr>
          <w:b/>
          <w:bCs/>
          <w:rtl/>
        </w:rPr>
        <w:t>3. هل تقبل بلدية دبي تقديم مستندات المشاريع باللغة الإنجليزية؟</w:t>
      </w:r>
    </w:p>
    <w:p w14:paraId="6CEADB38" w14:textId="77777777" w:rsidR="00921C90" w:rsidRPr="00921C90" w:rsidRDefault="00921C90" w:rsidP="00921C90">
      <w:pPr>
        <w:bidi/>
        <w:rPr>
          <w:rtl/>
        </w:rPr>
      </w:pPr>
      <w:r w:rsidRPr="00921C90">
        <w:rPr>
          <w:rtl/>
        </w:rPr>
        <w:t>تسمح بلدية دبي بتقديم بعض المخططات والرسومات الفنية باللغة الإنجليزية، ولكن بالنسبة للاتفاقيات وعقود التأسيس والتوكيلات والتقارير الفنية وبيانات الأثر البيئي، تشترط بصفة إلزامية تقديم ترجمة قانونية معتمدة باللغة العربية معتمدة من مكتب مرخص.</w:t>
      </w:r>
    </w:p>
    <w:p w14:paraId="08E8F127" w14:textId="77777777" w:rsidR="00921C90" w:rsidRPr="00921C90" w:rsidRDefault="00921C90" w:rsidP="00921C90">
      <w:pPr>
        <w:bidi/>
        <w:rPr>
          <w:rtl/>
        </w:rPr>
      </w:pPr>
      <w:r w:rsidRPr="00921C90">
        <w:rPr>
          <w:rtl/>
        </w:rPr>
        <w:pict w14:anchorId="7130D074">
          <v:rect id="_x0000_i1105" style="width:518pt;height:1.5pt" o:hrpct="0" o:hralign="center" o:hrstd="t" o:hr="t" fillcolor="#a0a0a0" stroked="f"/>
        </w:pict>
      </w:r>
    </w:p>
    <w:sectPr w:rsidR="00921C90" w:rsidRPr="00921C90"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7FB"/>
    <w:multiLevelType w:val="multilevel"/>
    <w:tmpl w:val="6E0A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75F5F"/>
    <w:multiLevelType w:val="multilevel"/>
    <w:tmpl w:val="F67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20E1E"/>
    <w:multiLevelType w:val="multilevel"/>
    <w:tmpl w:val="A5F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A57F2"/>
    <w:multiLevelType w:val="multilevel"/>
    <w:tmpl w:val="65E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579434">
    <w:abstractNumId w:val="0"/>
  </w:num>
  <w:num w:numId="2" w16cid:durableId="12078191">
    <w:abstractNumId w:val="1"/>
  </w:num>
  <w:num w:numId="3" w16cid:durableId="1164706764">
    <w:abstractNumId w:val="3"/>
  </w:num>
  <w:num w:numId="4" w16cid:durableId="2013680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2B"/>
    <w:rsid w:val="0000555C"/>
    <w:rsid w:val="0002503D"/>
    <w:rsid w:val="000811D9"/>
    <w:rsid w:val="0008142F"/>
    <w:rsid w:val="000B2754"/>
    <w:rsid w:val="001D284E"/>
    <w:rsid w:val="002A248A"/>
    <w:rsid w:val="002A5CAB"/>
    <w:rsid w:val="002D1291"/>
    <w:rsid w:val="00393216"/>
    <w:rsid w:val="003B7F2B"/>
    <w:rsid w:val="003C3314"/>
    <w:rsid w:val="003C7234"/>
    <w:rsid w:val="003D632C"/>
    <w:rsid w:val="00517EC9"/>
    <w:rsid w:val="00581499"/>
    <w:rsid w:val="0060603C"/>
    <w:rsid w:val="00613123"/>
    <w:rsid w:val="00653C36"/>
    <w:rsid w:val="00792822"/>
    <w:rsid w:val="007A34EC"/>
    <w:rsid w:val="007C70D3"/>
    <w:rsid w:val="0088043D"/>
    <w:rsid w:val="00921C90"/>
    <w:rsid w:val="009A4697"/>
    <w:rsid w:val="00B41ED7"/>
    <w:rsid w:val="00B678D3"/>
    <w:rsid w:val="00B81D38"/>
    <w:rsid w:val="00BB76C0"/>
    <w:rsid w:val="00D36196"/>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D1AE57-8CF3-4754-8056-FAEF317B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F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B7F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7F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B7F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B7F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F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B7F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7F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7F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B7F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F2B"/>
    <w:rPr>
      <w:rFonts w:eastAsiaTheme="majorEastAsia" w:cstheme="majorBidi"/>
      <w:color w:val="272727" w:themeColor="text1" w:themeTint="D8"/>
    </w:rPr>
  </w:style>
  <w:style w:type="paragraph" w:styleId="Title">
    <w:name w:val="Title"/>
    <w:basedOn w:val="Normal"/>
    <w:next w:val="Normal"/>
    <w:link w:val="TitleChar"/>
    <w:uiPriority w:val="10"/>
    <w:qFormat/>
    <w:rsid w:val="003B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F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F2B"/>
    <w:rPr>
      <w:i/>
      <w:iCs/>
      <w:color w:val="404040" w:themeColor="text1" w:themeTint="BF"/>
    </w:rPr>
  </w:style>
  <w:style w:type="paragraph" w:styleId="ListParagraph">
    <w:name w:val="List Paragraph"/>
    <w:basedOn w:val="Normal"/>
    <w:uiPriority w:val="34"/>
    <w:qFormat/>
    <w:rsid w:val="003B7F2B"/>
    <w:pPr>
      <w:ind w:left="720"/>
      <w:contextualSpacing/>
    </w:pPr>
  </w:style>
  <w:style w:type="character" w:styleId="IntenseEmphasis">
    <w:name w:val="Intense Emphasis"/>
    <w:basedOn w:val="DefaultParagraphFont"/>
    <w:uiPriority w:val="21"/>
    <w:qFormat/>
    <w:rsid w:val="003B7F2B"/>
    <w:rPr>
      <w:i/>
      <w:iCs/>
      <w:color w:val="2E74B5" w:themeColor="accent1" w:themeShade="BF"/>
    </w:rPr>
  </w:style>
  <w:style w:type="paragraph" w:styleId="IntenseQuote">
    <w:name w:val="Intense Quote"/>
    <w:basedOn w:val="Normal"/>
    <w:next w:val="Normal"/>
    <w:link w:val="IntenseQuoteChar"/>
    <w:uiPriority w:val="30"/>
    <w:qFormat/>
    <w:rsid w:val="003B7F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7F2B"/>
    <w:rPr>
      <w:i/>
      <w:iCs/>
      <w:color w:val="2E74B5" w:themeColor="accent1" w:themeShade="BF"/>
    </w:rPr>
  </w:style>
  <w:style w:type="character" w:styleId="IntenseReference">
    <w:name w:val="Intense Reference"/>
    <w:basedOn w:val="DefaultParagraphFont"/>
    <w:uiPriority w:val="32"/>
    <w:qFormat/>
    <w:rsid w:val="003B7F2B"/>
    <w:rPr>
      <w:b/>
      <w:bCs/>
      <w:smallCaps/>
      <w:color w:val="2E74B5" w:themeColor="accent1" w:themeShade="BF"/>
      <w:spacing w:val="5"/>
    </w:rPr>
  </w:style>
  <w:style w:type="character" w:styleId="Hyperlink">
    <w:name w:val="Hyperlink"/>
    <w:basedOn w:val="DefaultParagraphFont"/>
    <w:uiPriority w:val="99"/>
    <w:unhideWhenUsed/>
    <w:rsid w:val="00921C90"/>
    <w:rPr>
      <w:color w:val="0563C1" w:themeColor="hyperlink"/>
      <w:u w:val="single"/>
    </w:rPr>
  </w:style>
  <w:style w:type="character" w:styleId="UnresolvedMention">
    <w:name w:val="Unresolved Mention"/>
    <w:basedOn w:val="DefaultParagraphFont"/>
    <w:uiPriority w:val="99"/>
    <w:semiHidden/>
    <w:unhideWhenUsed/>
    <w:rsid w:val="00921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1213</Words>
  <Characters>6918</Characters>
  <Application>Microsoft Office Word</Application>
  <DocSecurity>0</DocSecurity>
  <Lines>57</Lines>
  <Paragraphs>16</Paragraphs>
  <ScaleCrop>false</ScaleCrop>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2026-07-20T13:01:00Z</dcterms:created>
  <dcterms:modified xsi:type="dcterms:W3CDTF">2026-07-20T13:02:00Z</dcterms:modified>
</cp:coreProperties>
</file>