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l5t6ev3zhwlk" w:id="0"/>
      <w:bookmarkEnd w:id="0"/>
      <w:r w:rsidDel="00000000" w:rsidR="00000000" w:rsidRPr="00000000">
        <w:rPr>
          <w:rFonts w:ascii="Times New Roman" w:cs="Times New Roman" w:eastAsia="Times New Roman" w:hAnsi="Times New Roman"/>
          <w:b w:val="1"/>
          <w:bCs w:val="1"/>
          <w:color w:val="000000"/>
          <w:sz w:val="24"/>
          <w:szCs w:val="24"/>
          <w:rtl w:val="0"/>
        </w:rPr>
        <w:t xml:space="preserve">Analisis Hasil Eksperimen Klasifikasi Sentimen</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r4ovo9u09z9c" w:id="1"/>
      <w:bookmarkEnd w:id="1"/>
      <w:r w:rsidDel="00000000" w:rsidR="00000000" w:rsidRPr="00000000">
        <w:rPr>
          <w:rFonts w:ascii="Times New Roman" w:cs="Times New Roman" w:eastAsia="Times New Roman" w:hAnsi="Times New Roman"/>
          <w:b w:val="1"/>
          <w:bCs w:val="1"/>
          <w:color w:val="000000"/>
          <w:rtl w:val="0"/>
        </w:rPr>
        <w:t xml:space="preserve">1. Evaluasi Performa Algoritma dan Dinamika Data</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melibatkan proses klasifikasi sentimen pada 3.041 ulasan hotel yang terbagi ke dalam kelas Positif (71%) dan Negatif (29%). Ketimpangan distribusi data (</w:t>
      </w:r>
      <w:r w:rsidDel="00000000" w:rsidR="00000000" w:rsidRPr="00000000">
        <w:rPr>
          <w:rFonts w:ascii="Times New Roman" w:cs="Times New Roman" w:eastAsia="Times New Roman" w:hAnsi="Times New Roman"/>
          <w:i w:val="1"/>
          <w:iCs w:val="1"/>
          <w:sz w:val="24"/>
          <w:szCs w:val="24"/>
          <w:rtl w:val="0"/>
        </w:rPr>
        <w:t xml:space="preserve">class imbalance</w:t>
      </w:r>
      <w:r w:rsidDel="00000000" w:rsidR="00000000" w:rsidRPr="00000000">
        <w:rPr>
          <w:rFonts w:ascii="Times New Roman" w:cs="Times New Roman" w:eastAsia="Times New Roman" w:hAnsi="Times New Roman"/>
          <w:sz w:val="24"/>
          <w:szCs w:val="24"/>
          <w:rtl w:val="0"/>
        </w:rPr>
        <w:t xml:space="preserve">) ini secara inheren mempengaruhi sensitivitas model dalam mengenali kelas minoritas. Dalam pengujian, Decision Tree mampu melampaui algoritma Naïve Bayes dan K-NN dengan mencapai akurasi 83,74%. Keberhasilan Decision Tree terletak pada kemampuannya melakukan dekomposisi ruang fitur secara rekursif melalui kriteria </w:t>
      </w:r>
      <w:r w:rsidDel="00000000" w:rsidR="00000000" w:rsidRPr="00000000">
        <w:rPr>
          <w:rFonts w:ascii="Times New Roman" w:cs="Times New Roman" w:eastAsia="Times New Roman" w:hAnsi="Times New Roman"/>
          <w:i w:val="1"/>
          <w:iCs w:val="1"/>
          <w:sz w:val="24"/>
          <w:szCs w:val="24"/>
          <w:rtl w:val="0"/>
        </w:rPr>
        <w:t xml:space="preserve">Gini Impurity</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Entropy</w:t>
      </w:r>
      <w:r w:rsidDel="00000000" w:rsidR="00000000" w:rsidRPr="00000000">
        <w:rPr>
          <w:rFonts w:ascii="Times New Roman" w:cs="Times New Roman" w:eastAsia="Times New Roman" w:hAnsi="Times New Roman"/>
          <w:sz w:val="24"/>
          <w:szCs w:val="24"/>
          <w:rtl w:val="0"/>
        </w:rPr>
        <w:t xml:space="preserve">, yang memungkinkan model membentuk batas keputusan (</w:t>
      </w:r>
      <w:r w:rsidDel="00000000" w:rsidR="00000000" w:rsidRPr="00000000">
        <w:rPr>
          <w:rFonts w:ascii="Times New Roman" w:cs="Times New Roman" w:eastAsia="Times New Roman" w:hAnsi="Times New Roman"/>
          <w:i w:val="1"/>
          <w:iCs w:val="1"/>
          <w:sz w:val="24"/>
          <w:szCs w:val="24"/>
          <w:rtl w:val="0"/>
        </w:rPr>
        <w:t xml:space="preserve">decision boundaries</w:t>
      </w:r>
      <w:r w:rsidDel="00000000" w:rsidR="00000000" w:rsidRPr="00000000">
        <w:rPr>
          <w:rFonts w:ascii="Times New Roman" w:cs="Times New Roman" w:eastAsia="Times New Roman" w:hAnsi="Times New Roman"/>
          <w:sz w:val="24"/>
          <w:szCs w:val="24"/>
          <w:rtl w:val="0"/>
        </w:rPr>
        <w:t xml:space="preserve">) yang non-linier untuk memisahkan token-token teks dengan bobot TF-IDF tinggi.</w:t>
      </w:r>
    </w:p>
    <w:p w:rsidR="00000000" w:rsidDel="00000000" w:rsidP="00000000" w:rsidRDefault="00000000" w:rsidRPr="00000000" w14:paraId="00000004">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14j7jdefw606" w:id="2"/>
      <w:bookmarkEnd w:id="2"/>
      <w:r w:rsidDel="00000000" w:rsidR="00000000" w:rsidRPr="00000000">
        <w:rPr>
          <w:rFonts w:ascii="Times New Roman" w:cs="Times New Roman" w:eastAsia="Times New Roman" w:hAnsi="Times New Roman"/>
          <w:b w:val="1"/>
          <w:bCs w:val="1"/>
          <w:color w:val="000000"/>
          <w:rtl w:val="0"/>
        </w:rPr>
        <w:t xml:space="preserve">2. Mekanisme Naïve Bayes: Probabilitas dan Bias Kelas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Naïve Bayes menunjukkan akurasi 77,18%, namun terdapat anomali pada metrik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kelas Negatif yang hanya mencapai 0,34. Secara teknis, Naïve Bayes mengandalkan asumsi independensi bersyarat antar fitur kata (asumsi </w:t>
      </w:r>
      <w:r w:rsidDel="00000000" w:rsidR="00000000" w:rsidRPr="00000000">
        <w:rPr>
          <w:rFonts w:ascii="Times New Roman" w:cs="Times New Roman" w:eastAsia="Times New Roman" w:hAnsi="Times New Roman"/>
          <w:i w:val="1"/>
          <w:iCs w:val="1"/>
          <w:sz w:val="24"/>
          <w:szCs w:val="24"/>
          <w:rtl w:val="0"/>
        </w:rPr>
        <w:t xml:space="preserve">bag-of-words</w:t>
      </w:r>
      <w:r w:rsidDel="00000000" w:rsidR="00000000" w:rsidRPr="00000000">
        <w:rPr>
          <w:rFonts w:ascii="Times New Roman" w:cs="Times New Roman" w:eastAsia="Times New Roman" w:hAnsi="Times New Roman"/>
          <w:sz w:val="24"/>
          <w:szCs w:val="24"/>
          <w:rtl w:val="0"/>
        </w:rPr>
        <w:t xml:space="preserve">). Dalam konteks ulasan hotel, asumsi ini sering kali terlanggar karena kemunculan kata "tidak" atau "bukan" sangat bergantung pada kata sifat setelahnya. Akibatnya, model cenderung bias terhadap kelas Positif. Ketika menghadapi data yang tidak seimbang, algoritma ini cenderung memberikan probabilitas posterior yang lebih tinggi pada kelas mayoritas, menyebabkan ulasan negatif dengan karakteristik tekstual yang samar terklasifikasi sebagai ulasan positif.</w:t>
      </w:r>
    </w:p>
    <w:p w:rsidR="00000000" w:rsidDel="00000000" w:rsidP="00000000" w:rsidRDefault="00000000" w:rsidRPr="00000000" w14:paraId="00000006">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4fqfr9yvjeey" w:id="3"/>
      <w:bookmarkEnd w:id="3"/>
      <w:r w:rsidDel="00000000" w:rsidR="00000000" w:rsidRPr="00000000">
        <w:rPr>
          <w:rFonts w:ascii="Times New Roman" w:cs="Times New Roman" w:eastAsia="Times New Roman" w:hAnsi="Times New Roman"/>
          <w:b w:val="1"/>
          <w:bCs w:val="1"/>
          <w:color w:val="000000"/>
          <w:rtl w:val="0"/>
        </w:rPr>
        <w:t xml:space="preserve">3. Fenomena </w:t>
      </w:r>
      <w:r w:rsidDel="00000000" w:rsidR="00000000" w:rsidRPr="00000000">
        <w:rPr>
          <w:rFonts w:ascii="Times New Roman" w:cs="Times New Roman" w:eastAsia="Times New Roman" w:hAnsi="Times New Roman"/>
          <w:b w:val="1"/>
          <w:bCs w:val="1"/>
          <w:i w:val="1"/>
          <w:iCs w:val="1"/>
          <w:color w:val="000000"/>
          <w:rtl w:val="0"/>
        </w:rPr>
        <w:t xml:space="preserve">Curse of Dimensionality</w:t>
      </w:r>
      <w:r w:rsidDel="00000000" w:rsidR="00000000" w:rsidRPr="00000000">
        <w:rPr>
          <w:rFonts w:ascii="Times New Roman" w:cs="Times New Roman" w:eastAsia="Times New Roman" w:hAnsi="Times New Roman"/>
          <w:b w:val="1"/>
          <w:bCs w:val="1"/>
          <w:color w:val="000000"/>
          <w:rtl w:val="0"/>
        </w:rPr>
        <w:t xml:space="preserve"> pada K-NN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eksperimen menunjukkan performa K-NN yang sangat rendah (29,89%), yang mengindikasikan ketidaksesuaian algoritma ini terhadap karakteristik data tekstual berdimensi tinggi. Dalam representasi TF-IDF, setiap ulasan direpresentasikan sebagai vektor dalam ruang ribuan dimensi. Pada ruang dimensi yang tinggi, jarak </w:t>
      </w:r>
      <w:r w:rsidDel="00000000" w:rsidR="00000000" w:rsidRPr="00000000">
        <w:rPr>
          <w:rFonts w:ascii="Times New Roman" w:cs="Times New Roman" w:eastAsia="Times New Roman" w:hAnsi="Times New Roman"/>
          <w:i w:val="1"/>
          <w:iCs w:val="1"/>
          <w:sz w:val="24"/>
          <w:szCs w:val="24"/>
          <w:rtl w:val="0"/>
        </w:rPr>
        <w:t xml:space="preserve">Euclidean</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Manhattan</w:t>
      </w:r>
      <w:r w:rsidDel="00000000" w:rsidR="00000000" w:rsidRPr="00000000">
        <w:rPr>
          <w:rFonts w:ascii="Times New Roman" w:cs="Times New Roman" w:eastAsia="Times New Roman" w:hAnsi="Times New Roman"/>
          <w:sz w:val="24"/>
          <w:szCs w:val="24"/>
          <w:rtl w:val="0"/>
        </w:rPr>
        <w:t xml:space="preserve"> antara hampir semua titik data cenderung menjadi seragam dan besar, sehingga konsep "jarak terdekat" menjadi tidak relevan secara semantik. K-NN gagal menangkap pola yang bermakna karena model lebih banyak terpengaruh oleh </w:t>
      </w:r>
      <w:r w:rsidDel="00000000" w:rsidR="00000000" w:rsidRPr="00000000">
        <w:rPr>
          <w:rFonts w:ascii="Times New Roman" w:cs="Times New Roman" w:eastAsia="Times New Roman" w:hAnsi="Times New Roman"/>
          <w:i w:val="1"/>
          <w:iCs w:val="1"/>
          <w:sz w:val="24"/>
          <w:szCs w:val="24"/>
          <w:rtl w:val="0"/>
        </w:rPr>
        <w:t xml:space="preserve">noise</w:t>
      </w:r>
      <w:r w:rsidDel="00000000" w:rsidR="00000000" w:rsidRPr="00000000">
        <w:rPr>
          <w:rFonts w:ascii="Times New Roman" w:cs="Times New Roman" w:eastAsia="Times New Roman" w:hAnsi="Times New Roman"/>
          <w:sz w:val="24"/>
          <w:szCs w:val="24"/>
          <w:rtl w:val="0"/>
        </w:rPr>
        <w:t xml:space="preserve"> daripada fitur-fitur yang benar-benar membedakan sentimen, sehingga prediksi model menjadi mendekati tebakan acak.</w:t>
      </w:r>
    </w:p>
    <w:p w:rsidR="00000000" w:rsidDel="00000000" w:rsidP="00000000" w:rsidRDefault="00000000" w:rsidRPr="00000000" w14:paraId="00000008">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twgm9yr29w4t" w:id="4"/>
      <w:bookmarkEnd w:id="4"/>
      <w:r w:rsidDel="00000000" w:rsidR="00000000" w:rsidRPr="00000000">
        <w:rPr>
          <w:rFonts w:ascii="Times New Roman" w:cs="Times New Roman" w:eastAsia="Times New Roman" w:hAnsi="Times New Roman"/>
          <w:b w:val="1"/>
          <w:bCs w:val="1"/>
          <w:color w:val="000000"/>
          <w:rtl w:val="0"/>
        </w:rPr>
        <w:t xml:space="preserve">4. Transformasi Fitur dan Signifikansi Statistik</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ekstraksi fitur TF-IDF memegang peranan krusial dalam keberhasilan model Decision Tree. Melalui pembobotan TF-IDF, model berhasil mereduksi pengaruh kata-kata yang terlalu umum (misalnya: "hotel", "menginap") yang muncul di hampir semua ulasan, sekaligus memberikan bobot tinggi pada kata-kata diskriminatif. Analisis terhadap </w:t>
      </w:r>
      <w:r w:rsidDel="00000000" w:rsidR="00000000" w:rsidRPr="00000000">
        <w:rPr>
          <w:rFonts w:ascii="Times New Roman" w:cs="Times New Roman" w:eastAsia="Times New Roman" w:hAnsi="Times New Roman"/>
          <w:i w:val="1"/>
          <w:i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utama pada struktur Decision Tree menunjukkan bahwa kata-kata seperti "kotor", "kecewa", dan "bising" menjadi </w:t>
      </w:r>
      <w:r w:rsidDel="00000000" w:rsidR="00000000" w:rsidRPr="00000000">
        <w:rPr>
          <w:rFonts w:ascii="Times New Roman" w:cs="Times New Roman" w:eastAsia="Times New Roman" w:hAnsi="Times New Roman"/>
          <w:i w:val="1"/>
          <w:iCs w:val="1"/>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 pertama yang membedakan sentimen negatif. Hal ini membuktikan bahwa pemrosesan teks yang dilakukan (pembersihan noise dan tokenisasi) telah berhasil menyiapkan </w:t>
      </w:r>
      <w:r w:rsidDel="00000000" w:rsidR="00000000" w:rsidRPr="00000000">
        <w:rPr>
          <w:rFonts w:ascii="Times New Roman" w:cs="Times New Roman" w:eastAsia="Times New Roman" w:hAnsi="Times New Roman"/>
          <w:i w:val="1"/>
          <w:i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yang berkualitas untuk model pembelajaran mesin.</w:t>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lhjfu8aosy1z" w:id="5"/>
      <w:bookmarkEnd w:id="5"/>
      <w:r w:rsidDel="00000000" w:rsidR="00000000" w:rsidRPr="00000000">
        <w:rPr>
          <w:rFonts w:ascii="Times New Roman" w:cs="Times New Roman" w:eastAsia="Times New Roman" w:hAnsi="Times New Roman"/>
          <w:b w:val="1"/>
          <w:bCs w:val="1"/>
          <w:color w:val="000000"/>
          <w:rtl w:val="0"/>
        </w:rPr>
        <w:t xml:space="preserve">5. Analisis Kesalahan dan Keterbatasan Kontekstual</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ditemukan bahwa </w:t>
      </w:r>
      <w:r w:rsidDel="00000000" w:rsidR="00000000" w:rsidRPr="00000000">
        <w:rPr>
          <w:rFonts w:ascii="Times New Roman" w:cs="Times New Roman" w:eastAsia="Times New Roman" w:hAnsi="Times New Roman"/>
          <w:i w:val="1"/>
          <w:iCs w:val="1"/>
          <w:sz w:val="24"/>
          <w:szCs w:val="24"/>
          <w:rtl w:val="0"/>
        </w:rPr>
        <w:t xml:space="preserve">False Positive</w:t>
      </w:r>
      <w:r w:rsidDel="00000000" w:rsidR="00000000" w:rsidRPr="00000000">
        <w:rPr>
          <w:rFonts w:ascii="Times New Roman" w:cs="Times New Roman" w:eastAsia="Times New Roman" w:hAnsi="Times New Roman"/>
          <w:sz w:val="24"/>
          <w:szCs w:val="24"/>
          <w:rtl w:val="0"/>
        </w:rPr>
        <w:t xml:space="preserve"> pada model Decision Tree sering terjadi pada ulasan-ulasan yang mengandung negasi kompleks. Contohnya, ulasan yang menyatakan "Tidak ada masalah dengan staf, namun kamar kotor" seringkali membingungkan model. Meskipun Decision Tree lebih unggul dibandingkan dua model lainnya, model ini masih memiliki keterbatasan dalam memahami dependensi sintaksis. Model hanya mengenali eksistensi kata kunci (seperti "kotor"), namun kurang mampu menangani struktur kalimat yang memiliki ambiguitas semantik.</w:t>
      </w:r>
    </w:p>
    <w:p w:rsidR="00000000" w:rsidDel="00000000" w:rsidP="00000000" w:rsidRDefault="00000000" w:rsidRPr="00000000" w14:paraId="0000000C">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z4cw2kl1gz1d" w:id="6"/>
      <w:bookmarkEnd w:id="6"/>
      <w:r w:rsidDel="00000000" w:rsidR="00000000" w:rsidRPr="00000000">
        <w:rPr>
          <w:rFonts w:ascii="Times New Roman" w:cs="Times New Roman" w:eastAsia="Times New Roman" w:hAnsi="Times New Roman"/>
          <w:b w:val="1"/>
          <w:bCs w:val="1"/>
          <w:color w:val="000000"/>
          <w:rtl w:val="0"/>
        </w:rPr>
        <w:t xml:space="preserve">6. Sintesis Temuan melalui Visualisasi Tekstual</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w:t>
      </w:r>
      <w:r w:rsidDel="00000000" w:rsidR="00000000" w:rsidRPr="00000000">
        <w:rPr>
          <w:rFonts w:ascii="Times New Roman" w:cs="Times New Roman" w:eastAsia="Times New Roman" w:hAnsi="Times New Roman"/>
          <w:i w:val="1"/>
          <w:iCs w:val="1"/>
          <w:sz w:val="24"/>
          <w:szCs w:val="24"/>
          <w:rtl w:val="0"/>
        </w:rPr>
        <w:t xml:space="preserve">Word Cloud</w:t>
      </w:r>
      <w:r w:rsidDel="00000000" w:rsidR="00000000" w:rsidRPr="00000000">
        <w:rPr>
          <w:rFonts w:ascii="Times New Roman" w:cs="Times New Roman" w:eastAsia="Times New Roman" w:hAnsi="Times New Roman"/>
          <w:sz w:val="24"/>
          <w:szCs w:val="24"/>
          <w:rtl w:val="0"/>
        </w:rPr>
        <w:t xml:space="preserve"> memberikan validasi kualitatif terhadap performa kuantitatif model. Pada klaster Negatif, terdapat konsentrasi pada aspek operasional (layanan lambat, fasilitas rusak, kebersihan kurang). Pada klaster Positif, terlihat pola yang lebih tersebar pada kenyamanan fisik (kasur, lokasi, pemandangan). Temuan ini menunjukkan bahwa model Decision Tree mampu memetakan fitur-fitur operasional tersebut ke dalam keputusan klasifikasi yang akurat, sehingga menjadikannya model yang paling dapat diinterpretasikan (</w:t>
      </w:r>
      <w:r w:rsidDel="00000000" w:rsidR="00000000" w:rsidRPr="00000000">
        <w:rPr>
          <w:rFonts w:ascii="Times New Roman" w:cs="Times New Roman" w:eastAsia="Times New Roman" w:hAnsi="Times New Roman"/>
          <w:i w:val="1"/>
          <w:iCs w:val="1"/>
          <w:sz w:val="24"/>
          <w:szCs w:val="24"/>
          <w:rtl w:val="0"/>
        </w:rPr>
        <w:t xml:space="preserve">interpretable model</w:t>
      </w:r>
      <w:r w:rsidDel="00000000" w:rsidR="00000000" w:rsidRPr="00000000">
        <w:rPr>
          <w:rFonts w:ascii="Times New Roman" w:cs="Times New Roman" w:eastAsia="Times New Roman" w:hAnsi="Times New Roman"/>
          <w:sz w:val="24"/>
          <w:szCs w:val="24"/>
          <w:rtl w:val="0"/>
        </w:rPr>
        <w:t xml:space="preserve">) dibandingkan model probabilistik atau berbasis jarak.</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