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0FDE" w14:textId="77777777" w:rsidR="004D1EB2" w:rsidRPr="004D1EB2" w:rsidRDefault="004D1EB2" w:rsidP="004D1EB2">
      <w:pPr>
        <w:ind w:firstLineChars="1500" w:firstLine="3300"/>
        <w:rPr>
          <w:b/>
          <w:bCs/>
        </w:rPr>
      </w:pPr>
      <w:r w:rsidRPr="004D1EB2">
        <w:rPr>
          <w:b/>
          <w:bCs/>
        </w:rPr>
        <w:t>Urban farming</w:t>
      </w:r>
    </w:p>
    <w:p w14:paraId="4459DBB6" w14:textId="2B4A72B2" w:rsidR="00DB2AD5" w:rsidRDefault="004D1EB2" w:rsidP="004D1EB2">
      <w:r w:rsidRPr="004D1EB2">
        <w:rPr>
          <w:i/>
          <w:iCs/>
        </w:rPr>
        <w:t>In Paris, urban farmers are trying a soil-free approach to agriculture that uses less space and fewer resources. Could it help cities face the threats to our food supplies?</w:t>
      </w:r>
      <w:r w:rsidRPr="004D1EB2">
        <w:br/>
      </w:r>
      <w:r w:rsidRPr="004D1EB2">
        <w:br/>
        <w:t xml:space="preserve">On top of a striking new exhibition hall in southern Paris, the world's largest urban rooftop farm has started to bear fruit. Strawberries that are small, intensely </w:t>
      </w:r>
      <w:proofErr w:type="spellStart"/>
      <w:r w:rsidRPr="004D1EB2">
        <w:t>flavoured</w:t>
      </w:r>
      <w:proofErr w:type="spellEnd"/>
      <w:r w:rsidRPr="004D1EB2">
        <w:t xml:space="preserve">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w:t>
      </w:r>
      <w:proofErr w:type="spellStart"/>
      <w:r w:rsidRPr="004D1EB2">
        <w:t>fibre</w:t>
      </w:r>
      <w:proofErr w:type="spellEnd"/>
      <w:r w:rsidRPr="004D1EB2">
        <w:t xml:space="preserve">, grow cherry tomatoes, shiny </w:t>
      </w:r>
      <w:proofErr w:type="spellStart"/>
      <w:r w:rsidRPr="004D1EB2">
        <w:t>aubergines</w:t>
      </w:r>
      <w:proofErr w:type="spellEnd"/>
      <w:r w:rsidRPr="004D1EB2">
        <w:t xml:space="preserve"> and brightly </w:t>
      </w:r>
      <w:proofErr w:type="spellStart"/>
      <w:r w:rsidRPr="004D1EB2">
        <w:t>coloured</w:t>
      </w:r>
      <w:proofErr w:type="spellEnd"/>
      <w:r w:rsidRPr="004D1EB2">
        <w:t xml:space="preserve"> chards.</w:t>
      </w:r>
      <w:r w:rsidRPr="004D1EB2">
        <w:br/>
      </w:r>
      <w:r w:rsidRPr="004D1EB2">
        <w:br/>
        <w:t xml:space="preserve">Pascal Hardy, an engineer and sustainable development consultant, began experimenting with vertical farming and aeroponic growing towers – as the soil-free plastic tubes are known – on his Paris apartment block roof five years ago. The urban rooftop space above the exhibition hall is somewhat bigger: 14,000 square </w:t>
      </w:r>
      <w:proofErr w:type="spellStart"/>
      <w:r w:rsidRPr="004D1EB2">
        <w:t>metres</w:t>
      </w:r>
      <w:proofErr w:type="spellEnd"/>
      <w:r w:rsidRPr="004D1EB2">
        <w:t xml:space="preserve"> and almost exactly the size of a couple of football pitches. Already, the team of young urban farmers who tend it have picked, in one day, 3,000 lettuces and 150 </w:t>
      </w:r>
      <w:proofErr w:type="spellStart"/>
      <w:r w:rsidRPr="004D1EB2">
        <w:t>punnets</w:t>
      </w:r>
      <w:proofErr w:type="spellEnd"/>
      <w:r w:rsidRPr="004D1EB2">
        <w:t xml:space="preserve"> of strawberries. When the remaining two thirds of the vast open area </w:t>
      </w:r>
      <w:proofErr w:type="gramStart"/>
      <w:r w:rsidRPr="004D1EB2">
        <w:t>are</w:t>
      </w:r>
      <w:proofErr w:type="gramEnd"/>
      <w:r w:rsidRPr="004D1EB2">
        <w:t xml:space="preserv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r w:rsidRPr="004D1EB2">
        <w:br/>
      </w:r>
      <w:r w:rsidRPr="004D1EB2">
        <w:br/>
        <w:t xml:space="preserve">Perhaps most significantly, however, this is a real-life showcase for the work of Hardy's flourishing urban agriculture consultancy, </w:t>
      </w:r>
      <w:proofErr w:type="spellStart"/>
      <w:r w:rsidRPr="004D1EB2">
        <w:t>Agripolis</w:t>
      </w:r>
      <w:proofErr w:type="spellEnd"/>
      <w:r w:rsidRPr="004D1EB2">
        <w:t xml:space="preserve">, which is currently fielding enquiries from around the world to design, build and equip a new breed of soil-free inner-city farm. 'The method's advantages are many,' he says. 'First, I don't </w:t>
      </w:r>
      <w:proofErr w:type="gramStart"/>
      <w:r w:rsidRPr="004D1EB2">
        <w:t>much like</w:t>
      </w:r>
      <w:proofErr w:type="gramEnd"/>
      <w:r w:rsidRPr="004D1EB2">
        <w:t xml:space="preserv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w:t>
      </w:r>
      <w:proofErr w:type="spellStart"/>
      <w:r w:rsidRPr="004D1EB2">
        <w:t>kilometres</w:t>
      </w:r>
      <w:proofErr w:type="spellEnd"/>
      <w:r w:rsidRPr="004D1EB2">
        <w:t xml:space="preserve"> to my plate, that their quality is so poor, because the varieties are selected for their capacity to withstand such substantial journeys, or that 80% of the price I pay goes to wholesalers and transport companies, not the producers.'</w:t>
      </w:r>
      <w:r w:rsidRPr="004D1EB2">
        <w:br/>
      </w:r>
      <w:r w:rsidRPr="004D1EB2">
        <w:lastRenderedPageBreak/>
        <w:br/>
        <w:t xml:space="preserve">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w:t>
      </w:r>
      <w:proofErr w:type="spellStart"/>
      <w:r w:rsidRPr="004D1EB2">
        <w:t>flavour</w:t>
      </w:r>
      <w:proofErr w:type="spellEnd"/>
      <w:r w:rsidRPr="004D1EB2">
        <w:t>,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r w:rsidRPr="004D1EB2">
        <w:br/>
      </w:r>
      <w:r w:rsidRPr="004D1EB2">
        <w:br/>
        <w:t>Urban farming is not, of course, a new phenomenon. Inner-city agriculture is booming from Shanghai to Detroit and Tokyo to Bangkok.</w:t>
      </w:r>
      <w:r w:rsidRPr="004D1EB2">
        <w:br/>
      </w:r>
      <w:r w:rsidRPr="004D1EB2">
        <w:br/>
        <w:t xml:space="preserve">Strawberries are being grown in disused shipping containers, mushrooms in underground </w:t>
      </w:r>
      <w:proofErr w:type="gramStart"/>
      <w:r w:rsidRPr="004D1EB2">
        <w:t>carparks</w:t>
      </w:r>
      <w:proofErr w:type="gramEnd"/>
      <w:r w:rsidRPr="004D1EB2">
        <w:t xml:space="preserve">. Aeroponic farming, he says, is 'virtuous'. The equipment weighs little, can be installed on almost any flat surface and is cheap to </w:t>
      </w:r>
      <w:proofErr w:type="gramStart"/>
      <w:r w:rsidRPr="004D1EB2">
        <w:t>buy:</w:t>
      </w:r>
      <w:proofErr w:type="gramEnd"/>
      <w:r w:rsidRPr="004D1EB2">
        <w:t xml:space="preserve"> roughly €100 to €150 per square </w:t>
      </w:r>
      <w:proofErr w:type="spellStart"/>
      <w:r w:rsidRPr="004D1EB2">
        <w:t>metre</w:t>
      </w:r>
      <w:proofErr w:type="spellEnd"/>
      <w:r w:rsidRPr="004D1EB2">
        <w:t>. It is cheap to run, too, consuming a tiny fraction of the electricity used by some techniques.</w:t>
      </w:r>
      <w:r w:rsidRPr="004D1EB2">
        <w:br/>
      </w:r>
      <w:r w:rsidRPr="004D1EB2">
        <w:br/>
        <w:t xml:space="preserve">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 the roots are simply too long. Fruit trees are obviously not an option. And beans tend to take up a lot of space for not much return.' Nevertheless, urban farming of the kind being </w:t>
      </w:r>
      <w:proofErr w:type="spellStart"/>
      <w:r w:rsidRPr="004D1EB2">
        <w:t>practised</w:t>
      </w:r>
      <w:proofErr w:type="spellEnd"/>
      <w:r w:rsidRPr="004D1EB2">
        <w:t xml:space="preserve"> in Paris is one part of a bigger and fast-changing picture that is bringing food production closer to our lives.</w:t>
      </w:r>
    </w:p>
    <w:p w14:paraId="13F14E0C" w14:textId="77777777" w:rsidR="004D1EB2" w:rsidRDefault="004D1EB2" w:rsidP="004D1EB2"/>
    <w:p w14:paraId="508474DC" w14:textId="77777777" w:rsidR="004D1EB2" w:rsidRPr="004D1EB2" w:rsidRDefault="004D1EB2" w:rsidP="004D1EB2">
      <w:pPr>
        <w:ind w:firstLineChars="800" w:firstLine="1760"/>
        <w:rPr>
          <w:b/>
          <w:bCs/>
        </w:rPr>
      </w:pPr>
      <w:r w:rsidRPr="004D1EB2">
        <w:rPr>
          <w:b/>
          <w:bCs/>
        </w:rPr>
        <w:t>Forest management in Pennsylvania, USA</w:t>
      </w:r>
    </w:p>
    <w:p w14:paraId="04840C78" w14:textId="77777777" w:rsidR="004D1EB2" w:rsidRPr="004D1EB2" w:rsidRDefault="004D1EB2" w:rsidP="004D1EB2">
      <w:r w:rsidRPr="004D1EB2">
        <w:t>How managing low-quality wood (also known as low-use wood) for bioenergy can encourage sustainable forest management</w:t>
      </w:r>
    </w:p>
    <w:p w14:paraId="1B483706" w14:textId="58DF0453" w:rsidR="004D1EB2" w:rsidRDefault="004D1EB2" w:rsidP="004D1EB2">
      <w:r w:rsidRPr="004D1EB2">
        <w:br/>
      </w:r>
      <w:r w:rsidRPr="004D1EB2">
        <w:br/>
      </w:r>
      <w:r w:rsidRPr="004D1EB2">
        <w:rPr>
          <w:b/>
          <w:bCs/>
        </w:rPr>
        <w:t>A</w:t>
      </w:r>
      <w:r w:rsidRPr="004D1EB2">
        <w:t xml:space="preserve">A tree's 'value' depends on several factors including its species, size, form, condition, quality, function, and accessibility, and depends on the management goals for a given </w:t>
      </w:r>
      <w:r w:rsidRPr="004D1EB2">
        <w:lastRenderedPageBreak/>
        <w:t>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r w:rsidRPr="004D1EB2">
        <w:br/>
      </w:r>
      <w:r w:rsidRPr="004D1EB2">
        <w:br/>
      </w:r>
      <w:proofErr w:type="spellStart"/>
      <w:r w:rsidRPr="004D1EB2">
        <w:rPr>
          <w:b/>
          <w:bCs/>
        </w:rPr>
        <w:t>B</w:t>
      </w:r>
      <w:r w:rsidRPr="004D1EB2">
        <w:t>In</w:t>
      </w:r>
      <w:proofErr w:type="spellEnd"/>
      <w:r w:rsidRPr="004D1EB2">
        <w:t xml:space="preserve">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r w:rsidRPr="004D1EB2">
        <w:br/>
      </w:r>
      <w:r w:rsidRPr="004D1EB2">
        <w:br/>
      </w:r>
      <w:proofErr w:type="spellStart"/>
      <w:r w:rsidRPr="004D1EB2">
        <w:rPr>
          <w:b/>
          <w:bCs/>
        </w:rPr>
        <w:t>C</w:t>
      </w:r>
      <w:r w:rsidRPr="004D1EB2">
        <w:t>Wood</w:t>
      </w:r>
      <w:proofErr w:type="spellEnd"/>
      <w:r w:rsidRPr="004D1EB2">
        <w:t xml:space="preserve">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w:t>
      </w:r>
      <w:proofErr w:type="gramStart"/>
      <w:r w:rsidRPr="004D1EB2">
        <w:t>markets.*</w:t>
      </w:r>
      <w:proofErr w:type="gramEnd"/>
      <w:r w:rsidRPr="004D1EB2">
        <w:t xml:space="preserve"> Stand – An area covered with trees that have common features (e.g. size)</w:t>
      </w:r>
      <w:r w:rsidRPr="004D1EB2">
        <w:br/>
      </w:r>
      <w:r w:rsidRPr="004D1EB2">
        <w:br/>
      </w:r>
      <w:proofErr w:type="spellStart"/>
      <w:r w:rsidRPr="004D1EB2">
        <w:rPr>
          <w:b/>
          <w:bCs/>
        </w:rPr>
        <w:t>D</w:t>
      </w:r>
      <w:r w:rsidRPr="004D1EB2">
        <w:t>One</w:t>
      </w:r>
      <w:proofErr w:type="spellEnd"/>
      <w:r w:rsidRPr="004D1EB2">
        <w:t xml:space="preserve"> such approach is called a Timber Stand Improvement (TSI) Cut. In a TSI Cut, </w:t>
      </w:r>
      <w:proofErr w:type="gramStart"/>
      <w:r w:rsidRPr="004D1EB2">
        <w:t>really poor-quality</w:t>
      </w:r>
      <w:proofErr w:type="gramEnd"/>
      <w:r w:rsidRPr="004D1EB2">
        <w:t xml:space="preserve"> tree and plant material is cut down to allow more space, light, and other resources to the highest-valued stems that remain. Removing invasive plants might be another primary goal of a TSI Cut. The stems that are left behind might then </w:t>
      </w:r>
      <w:proofErr w:type="gramStart"/>
      <w:r w:rsidRPr="004D1EB2">
        <w:t>grow in size</w:t>
      </w:r>
      <w:proofErr w:type="gramEnd"/>
      <w:r w:rsidRPr="004D1EB2">
        <w:t xml:space="preserve"> and develop more foliage and larger crowns or tops that produce more coverage for wildlife; they have a better chance to regenerate in a less crowded environment. TSI Cuts can be tailored to one farmer's specific management goals for his or her land.</w:t>
      </w:r>
      <w:r w:rsidRPr="004D1EB2">
        <w:br/>
      </w:r>
      <w:r w:rsidRPr="004D1EB2">
        <w:br/>
      </w:r>
      <w:proofErr w:type="spellStart"/>
      <w:r w:rsidRPr="004D1EB2">
        <w:rPr>
          <w:b/>
          <w:bCs/>
        </w:rPr>
        <w:lastRenderedPageBreak/>
        <w:t>E</w:t>
      </w:r>
      <w:r w:rsidRPr="004D1EB2">
        <w:t>Another</w:t>
      </w:r>
      <w:proofErr w:type="spellEnd"/>
      <w:r w:rsidRPr="004D1EB2">
        <w:t xml:space="preserve"> approach that might yield a high amount of low-use wood is a Salvage Cut. With the many pests and pathogens visiting forests including hemlock wooly adelgid, Asian longhorned beetle, emerald ash borer, and gypsy moth, to name just a few, it is important to remember that those working in the forests can help ease these issues through cutting procedures. These types of </w:t>
      </w:r>
      <w:proofErr w:type="gramStart"/>
      <w:r w:rsidRPr="004D1EB2">
        <w:t>cut</w:t>
      </w:r>
      <w:proofErr w:type="gramEnd"/>
      <w:r w:rsidRPr="004D1EB2">
        <w:t xml:space="preserve"> reduce the number of sick trees and seek to manage the future spread of a pest problem. They leave vigorous trees that have stayed healthy enough to survive the outbreak.</w:t>
      </w:r>
      <w:r w:rsidRPr="004D1EB2">
        <w:br/>
      </w:r>
      <w:r w:rsidRPr="004D1EB2">
        <w:br/>
      </w:r>
      <w:r w:rsidRPr="004D1EB2">
        <w:rPr>
          <w:b/>
          <w:bCs/>
        </w:rPr>
        <w:t>F</w:t>
      </w:r>
      <w:r w:rsidRPr="004D1EB2">
        <w:t xml:space="preserve">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w:t>
      </w:r>
      <w:proofErr w:type="gramStart"/>
      <w:r w:rsidRPr="004D1EB2">
        <w:t>is spread</w:t>
      </w:r>
      <w:proofErr w:type="gramEnd"/>
      <w:r w:rsidRPr="004D1EB2">
        <w:t xml:space="preserve"> out over a decade or more.</w:t>
      </w:r>
      <w:r w:rsidRPr="004D1EB2">
        <w:br/>
      </w:r>
      <w:r w:rsidRPr="004D1EB2">
        <w:br/>
      </w:r>
      <w:proofErr w:type="spellStart"/>
      <w:r w:rsidRPr="004D1EB2">
        <w:rPr>
          <w:b/>
          <w:bCs/>
        </w:rPr>
        <w:t>G</w:t>
      </w:r>
      <w:r w:rsidRPr="004D1EB2">
        <w:t>Thinnings</w:t>
      </w:r>
      <w:proofErr w:type="spellEnd"/>
      <w:r w:rsidRPr="004D1EB2">
        <w:t xml:space="preserve">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w:t>
      </w:r>
      <w:proofErr w:type="gramStart"/>
      <w:r w:rsidRPr="004D1EB2">
        <w:t>low-use</w:t>
      </w:r>
      <w:proofErr w:type="gramEnd"/>
      <w:r w:rsidRPr="004D1EB2">
        <w:t xml:space="preserve">. For example, many species like </w:t>
      </w:r>
      <w:proofErr w:type="gramStart"/>
      <w:r w:rsidRPr="004D1EB2">
        <w:t>hawthorn</w:t>
      </w:r>
      <w:proofErr w:type="gramEnd"/>
      <w:r w:rsidRPr="004D1EB2">
        <w:t xml:space="preserve"> provide food for wildlife. Finally, rare species of trees in a forest should also stay behind as they add to its structural diversity.</w:t>
      </w:r>
    </w:p>
    <w:p w14:paraId="06C4B02E" w14:textId="77777777" w:rsidR="004D1EB2" w:rsidRDefault="004D1EB2" w:rsidP="004D1EB2"/>
    <w:p w14:paraId="47568983" w14:textId="77777777" w:rsidR="004D1EB2" w:rsidRPr="004D1EB2" w:rsidRDefault="004D1EB2" w:rsidP="004D1EB2">
      <w:pPr>
        <w:ind w:firstLineChars="800" w:firstLine="1760"/>
        <w:rPr>
          <w:b/>
          <w:bCs/>
        </w:rPr>
      </w:pPr>
      <w:r w:rsidRPr="004D1EB2">
        <w:rPr>
          <w:b/>
          <w:bCs/>
        </w:rPr>
        <w:t>Conquering Earth’s space junk problem</w:t>
      </w:r>
    </w:p>
    <w:p w14:paraId="5DE641C7" w14:textId="77777777" w:rsidR="004D1EB2" w:rsidRPr="004D1EB2" w:rsidRDefault="004D1EB2" w:rsidP="004D1EB2">
      <w:r w:rsidRPr="004D1EB2">
        <w:t>Satellites, rocket shards and collision debris are creating major traffic risks in orbit around the planet. Researchers are working to reduce these threats</w:t>
      </w:r>
    </w:p>
    <w:p w14:paraId="2E20C221" w14:textId="37CF910C" w:rsidR="004D1EB2" w:rsidRDefault="004D1EB2" w:rsidP="004D1EB2">
      <w:pPr>
        <w:rPr>
          <w:rFonts w:hint="eastAsia"/>
        </w:rPr>
      </w:pPr>
      <w:r w:rsidRPr="004D1EB2">
        <w:br/>
      </w:r>
      <w:proofErr w:type="spellStart"/>
      <w:r w:rsidRPr="004D1EB2">
        <w:rPr>
          <w:b/>
          <w:bCs/>
        </w:rPr>
        <w:t>A</w:t>
      </w:r>
      <w:r w:rsidRPr="004D1EB2">
        <w:t>Last</w:t>
      </w:r>
      <w:proofErr w:type="spellEnd"/>
      <w:r w:rsidRPr="004D1EB2">
        <w:t xml:space="preserve">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r w:rsidRPr="004D1EB2">
        <w:br/>
      </w:r>
      <w:r w:rsidRPr="004D1EB2">
        <w:br/>
      </w:r>
      <w:r w:rsidRPr="004D1EB2">
        <w:lastRenderedPageBreak/>
        <w:t xml:space="preserve">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w:t>
      </w:r>
      <w:proofErr w:type="spellStart"/>
      <w:r w:rsidRPr="004D1EB2">
        <w:t>kilometres</w:t>
      </w:r>
      <w:proofErr w:type="spellEnd"/>
      <w:r w:rsidRPr="004D1EB2">
        <w:t xml:space="preserve">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r w:rsidRPr="004D1EB2">
        <w:br/>
      </w:r>
      <w:r w:rsidRPr="004D1EB2">
        <w:br/>
      </w:r>
      <w:proofErr w:type="spellStart"/>
      <w:r w:rsidRPr="004D1EB2">
        <w:rPr>
          <w:b/>
          <w:bCs/>
        </w:rPr>
        <w:t>B</w:t>
      </w:r>
      <w:r w:rsidRPr="004D1EB2">
        <w:t>Concern</w:t>
      </w:r>
      <w:proofErr w:type="spellEnd"/>
      <w:r w:rsidRPr="004D1EB2">
        <w:t xml:space="preserve">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what's coming their way.</w:t>
      </w:r>
      <w:r w:rsidRPr="004D1EB2">
        <w:br/>
      </w:r>
      <w:r w:rsidRPr="004D1EB2">
        <w:br/>
        <w:t xml:space="preserve">The alternative, many say, is unthinkable. Just a few uncontrolled space crashes could generate enough debris to set off a runaway cascade of fragments, rendering near-Earth space unusable. 'If we go on like this, we will reach a point of no return,' says Carolin Frueh, an </w:t>
      </w:r>
      <w:proofErr w:type="spellStart"/>
      <w:r w:rsidRPr="004D1EB2">
        <w:t>astrodynamical</w:t>
      </w:r>
      <w:proofErr w:type="spellEnd"/>
      <w:r w:rsidRPr="004D1EB2">
        <w:t xml:space="preserve"> researcher at Purdue University in West Lafayette, Indiana.</w:t>
      </w:r>
      <w:r w:rsidRPr="004D1EB2">
        <w:br/>
      </w:r>
      <w:r w:rsidRPr="004D1EB2">
        <w:br/>
      </w:r>
      <w:proofErr w:type="spellStart"/>
      <w:r w:rsidRPr="004D1EB2">
        <w:rPr>
          <w:b/>
          <w:bCs/>
        </w:rPr>
        <w:t>C</w:t>
      </w:r>
      <w:r w:rsidRPr="004D1EB2">
        <w:t>Even</w:t>
      </w:r>
      <w:proofErr w:type="spellEnd"/>
      <w:r w:rsidRPr="004D1EB2">
        <w:t xml:space="preserve">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w:t>
      </w:r>
      <w:proofErr w:type="spellStart"/>
      <w:r w:rsidRPr="004D1EB2">
        <w:t>pressurised</w:t>
      </w:r>
      <w:proofErr w:type="spellEnd"/>
      <w:r w:rsidRPr="004D1EB2">
        <w:t xml:space="preserve">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w:t>
      </w:r>
      <w:r w:rsidRPr="004D1EB2">
        <w:lastRenderedPageBreak/>
        <w:t>not going to spend money to remove their satellites from space.'</w:t>
      </w:r>
      <w:r w:rsidRPr="004D1EB2">
        <w:br/>
      </w:r>
      <w:r w:rsidRPr="004D1EB2">
        <w:br/>
      </w:r>
      <w:proofErr w:type="spellStart"/>
      <w:r w:rsidRPr="004D1EB2">
        <w:rPr>
          <w:b/>
          <w:bCs/>
        </w:rPr>
        <w:t>D</w:t>
      </w:r>
      <w:r w:rsidRPr="004D1EB2">
        <w:t>In</w:t>
      </w:r>
      <w:proofErr w:type="spellEnd"/>
      <w:r w:rsidRPr="004D1EB2">
        <w:t xml:space="preserve"> theory, given the vastness of space, satellite operators should have plenty of room for all these missions to fly safely without ever nearing another object. </w:t>
      </w:r>
      <w:proofErr w:type="gramStart"/>
      <w:r w:rsidRPr="004D1EB2">
        <w:t>So</w:t>
      </w:r>
      <w:proofErr w:type="gramEnd"/>
      <w:r w:rsidRPr="004D1EB2">
        <w:t xml:space="preserve"> some scientists are tackling the problem of space junk by trying to find out where all the debris is to a high degree of precision. That would alleviate the need for many of the unnecessary </w:t>
      </w:r>
      <w:proofErr w:type="spellStart"/>
      <w:r w:rsidRPr="004D1EB2">
        <w:t>manoeuvres</w:t>
      </w:r>
      <w:proofErr w:type="spellEnd"/>
      <w:r w:rsidRPr="004D1EB2">
        <w:t xml:space="preserve"> that are carried out to avoid potential collisions. 'If you knew precisely where everything was, you would almost never have a problem,' says Marlon Sorge, a space-debris specialist at the Aerospace Corporation in El Segundo, California.</w:t>
      </w:r>
      <w:r w:rsidRPr="004D1EB2">
        <w:br/>
      </w:r>
      <w:r w:rsidRPr="004D1EB2">
        <w:br/>
      </w:r>
      <w:proofErr w:type="spellStart"/>
      <w:r w:rsidRPr="004D1EB2">
        <w:rPr>
          <w:b/>
          <w:bCs/>
        </w:rPr>
        <w:t>E</w:t>
      </w:r>
      <w:r w:rsidRPr="004D1EB2">
        <w:t>The</w:t>
      </w:r>
      <w:proofErr w:type="spellEnd"/>
      <w:r w:rsidRPr="004D1EB2">
        <w:t xml:space="preserve"> field is called space traffic management, because it's </w:t>
      </w:r>
      <w:proofErr w:type="gramStart"/>
      <w:r w:rsidRPr="004D1EB2">
        <w:t>similar to</w:t>
      </w:r>
      <w:proofErr w:type="gramEnd"/>
      <w:r w:rsidRPr="004D1EB2">
        <w:t xml:space="preserve"> managing traffic on the roads or in the air. Think about a busy day at an airport, says Moriba Jah, an </w:t>
      </w:r>
      <w:proofErr w:type="spellStart"/>
      <w:r w:rsidRPr="004D1EB2">
        <w:t>astrodynamicist</w:t>
      </w:r>
      <w:proofErr w:type="spellEnd"/>
      <w:r w:rsidRPr="004D1EB2">
        <w:t xml:space="preserve"> at the University of Texas at Austin: planes line up in the sky, landing and taking off close to one another in a carefully choreographed routine. Air-traffic controllers know the location of the planes down to one </w:t>
      </w:r>
      <w:proofErr w:type="spellStart"/>
      <w:r w:rsidRPr="004D1EB2">
        <w:t>metre</w:t>
      </w:r>
      <w:proofErr w:type="spellEnd"/>
      <w:r w:rsidRPr="004D1EB2">
        <w:t xml:space="preserve"> </w:t>
      </w:r>
      <w:proofErr w:type="gramStart"/>
      <w:r w:rsidRPr="004D1EB2">
        <w:t>in</w:t>
      </w:r>
      <w:proofErr w:type="gramEnd"/>
      <w:r w:rsidRPr="004D1EB2">
        <w:t xml:space="preserve"> accuracy. The same can't be said for space debris. Not all objects in orbit are known, and even those included in databases are not tracked consistently.</w:t>
      </w:r>
      <w:r w:rsidRPr="004D1EB2">
        <w:br/>
      </w:r>
      <w:r w:rsidRPr="004D1EB2">
        <w:br/>
      </w:r>
      <w:proofErr w:type="spellStart"/>
      <w:r w:rsidRPr="004D1EB2">
        <w:rPr>
          <w:b/>
          <w:bCs/>
        </w:rPr>
        <w:t>F</w:t>
      </w:r>
      <w:r w:rsidRPr="004D1EB2">
        <w:t>An</w:t>
      </w:r>
      <w:proofErr w:type="spellEnd"/>
      <w:r w:rsidRPr="004D1EB2">
        <w:t xml:space="preserve">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w:t>
      </w:r>
      <w:proofErr w:type="spellStart"/>
      <w:r w:rsidRPr="004D1EB2">
        <w:t>visualise</w:t>
      </w:r>
      <w:proofErr w:type="spellEnd"/>
      <w:r w:rsidRPr="004D1EB2">
        <w:t xml:space="preserve"> where objects are in space. When he types in an identifier for a particular space object, the database draws a purple line to designate its orbit. Only this doesn't quite work for </w:t>
      </w:r>
      <w:proofErr w:type="gramStart"/>
      <w:r w:rsidRPr="004D1EB2">
        <w:t>a number of</w:t>
      </w:r>
      <w:proofErr w:type="gramEnd"/>
      <w:r w:rsidRPr="004D1EB2">
        <w:t xml:space="preserve">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w:t>
      </w:r>
      <w:r w:rsidRPr="004D1EB2">
        <w:br/>
      </w:r>
      <w:r w:rsidRPr="004D1EB2">
        <w:b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sectPr w:rsidR="004D1E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B2"/>
    <w:rsid w:val="00045FEC"/>
    <w:rsid w:val="004D1EB2"/>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9415"/>
  <w15:chartTrackingRefBased/>
  <w15:docId w15:val="{17A2090E-4E44-4060-88F1-F8418D6A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D1E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D1E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D1E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D1EB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D1EB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D1EB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D1EB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D1EB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D1EB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B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D1EB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D1EB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D1EB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D1EB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D1EB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D1EB2"/>
    <w:rPr>
      <w:rFonts w:cstheme="majorBidi"/>
      <w:b/>
      <w:bCs/>
      <w:color w:val="595959" w:themeColor="text1" w:themeTint="A6"/>
    </w:rPr>
  </w:style>
  <w:style w:type="character" w:customStyle="1" w:styleId="Heading8Char">
    <w:name w:val="Heading 8 Char"/>
    <w:basedOn w:val="DefaultParagraphFont"/>
    <w:link w:val="Heading8"/>
    <w:uiPriority w:val="9"/>
    <w:semiHidden/>
    <w:rsid w:val="004D1EB2"/>
    <w:rPr>
      <w:rFonts w:cstheme="majorBidi"/>
      <w:color w:val="595959" w:themeColor="text1" w:themeTint="A6"/>
    </w:rPr>
  </w:style>
  <w:style w:type="character" w:customStyle="1" w:styleId="Heading9Char">
    <w:name w:val="Heading 9 Char"/>
    <w:basedOn w:val="DefaultParagraphFont"/>
    <w:link w:val="Heading9"/>
    <w:uiPriority w:val="9"/>
    <w:semiHidden/>
    <w:rsid w:val="004D1EB2"/>
    <w:rPr>
      <w:rFonts w:eastAsiaTheme="majorEastAsia" w:cstheme="majorBidi"/>
      <w:color w:val="595959" w:themeColor="text1" w:themeTint="A6"/>
    </w:rPr>
  </w:style>
  <w:style w:type="paragraph" w:styleId="Title">
    <w:name w:val="Title"/>
    <w:basedOn w:val="Normal"/>
    <w:next w:val="Normal"/>
    <w:link w:val="TitleChar"/>
    <w:uiPriority w:val="10"/>
    <w:qFormat/>
    <w:rsid w:val="004D1E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E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EB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D1EB2"/>
    <w:pPr>
      <w:spacing w:before="160"/>
      <w:jc w:val="center"/>
    </w:pPr>
    <w:rPr>
      <w:i/>
      <w:iCs/>
      <w:color w:val="404040" w:themeColor="text1" w:themeTint="BF"/>
    </w:rPr>
  </w:style>
  <w:style w:type="character" w:customStyle="1" w:styleId="QuoteChar">
    <w:name w:val="Quote Char"/>
    <w:basedOn w:val="DefaultParagraphFont"/>
    <w:link w:val="Quote"/>
    <w:uiPriority w:val="29"/>
    <w:rsid w:val="004D1EB2"/>
    <w:rPr>
      <w:i/>
      <w:iCs/>
      <w:color w:val="404040" w:themeColor="text1" w:themeTint="BF"/>
    </w:rPr>
  </w:style>
  <w:style w:type="paragraph" w:styleId="ListParagraph">
    <w:name w:val="List Paragraph"/>
    <w:basedOn w:val="Normal"/>
    <w:uiPriority w:val="34"/>
    <w:qFormat/>
    <w:rsid w:val="004D1EB2"/>
    <w:pPr>
      <w:ind w:left="720"/>
      <w:contextualSpacing/>
    </w:pPr>
  </w:style>
  <w:style w:type="character" w:styleId="IntenseEmphasis">
    <w:name w:val="Intense Emphasis"/>
    <w:basedOn w:val="DefaultParagraphFont"/>
    <w:uiPriority w:val="21"/>
    <w:qFormat/>
    <w:rsid w:val="004D1EB2"/>
    <w:rPr>
      <w:i/>
      <w:iCs/>
      <w:color w:val="0F4761" w:themeColor="accent1" w:themeShade="BF"/>
    </w:rPr>
  </w:style>
  <w:style w:type="paragraph" w:styleId="IntenseQuote">
    <w:name w:val="Intense Quote"/>
    <w:basedOn w:val="Normal"/>
    <w:next w:val="Normal"/>
    <w:link w:val="IntenseQuoteChar"/>
    <w:uiPriority w:val="30"/>
    <w:qFormat/>
    <w:rsid w:val="004D1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EB2"/>
    <w:rPr>
      <w:i/>
      <w:iCs/>
      <w:color w:val="0F4761" w:themeColor="accent1" w:themeShade="BF"/>
    </w:rPr>
  </w:style>
  <w:style w:type="character" w:styleId="IntenseReference">
    <w:name w:val="Intense Reference"/>
    <w:basedOn w:val="DefaultParagraphFont"/>
    <w:uiPriority w:val="32"/>
    <w:qFormat/>
    <w:rsid w:val="004D1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2411</Words>
  <Characters>13097</Characters>
  <Application>Microsoft Office Word</Application>
  <DocSecurity>0</DocSecurity>
  <Lines>218</Lines>
  <Paragraphs>3</Paragraphs>
  <ScaleCrop>false</ScaleCrop>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2026-04-06T10:32:00Z</dcterms:created>
  <dcterms:modified xsi:type="dcterms:W3CDTF">2026-04-06T10:34:00Z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2026-04-06T10:33:57Z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a5e368d7-d229-4e52-b468-8c5deca29fd6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