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7D5" w:rsidRPr="008B3507" w:rsidRDefault="007E07D5" w:rsidP="007E07D5">
      <w:pPr>
        <w:pStyle w:val="Heading1"/>
        <w:numPr>
          <w:ilvl w:val="0"/>
          <w:numId w:val="2"/>
        </w:numPr>
        <w:spacing w:line="256" w:lineRule="auto"/>
      </w:pPr>
      <w:r w:rsidRPr="008B3507">
        <w:t xml:space="preserve">Introduction – </w:t>
      </w:r>
      <w:r w:rsidRPr="008B3507">
        <w:rPr>
          <w:b/>
          <w:color w:val="C00000"/>
        </w:rPr>
        <w:t>Sylvere/Marion</w:t>
      </w:r>
    </w:p>
    <w:p w:rsidR="007E07D5" w:rsidRPr="008B3507" w:rsidRDefault="007E07D5" w:rsidP="007E07D5">
      <w:pPr>
        <w:pStyle w:val="Heading2"/>
        <w:numPr>
          <w:ilvl w:val="1"/>
          <w:numId w:val="2"/>
        </w:numPr>
        <w:spacing w:line="256" w:lineRule="auto"/>
        <w:rPr>
          <w:b/>
          <w:color w:val="C00000"/>
        </w:rPr>
      </w:pPr>
      <w:r w:rsidRPr="008B3507">
        <w:t>Statement of Industry [Business] Needs</w:t>
      </w:r>
    </w:p>
    <w:p w:rsidR="007E07D5" w:rsidRPr="008B3507" w:rsidRDefault="007E07D5" w:rsidP="007E07D5"/>
    <w:p w:rsidR="007E07D5" w:rsidRDefault="007E07D5" w:rsidP="007E07D5">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Digitization</w:t>
      </w:r>
      <w:r w:rsidRPr="00EE1A44">
        <w:rPr>
          <w:rFonts w:ascii="Times New Roman" w:eastAsia="Times New Roman" w:hAnsi="Times New Roman" w:cs="Times New Roman"/>
          <w:color w:val="000000"/>
          <w:sz w:val="24"/>
          <w:szCs w:val="24"/>
        </w:rPr>
        <w:t xml:space="preserve"> of knowledge</w:t>
      </w:r>
      <w:r>
        <w:rPr>
          <w:rFonts w:ascii="Times New Roman" w:eastAsia="Times New Roman" w:hAnsi="Times New Roman" w:cs="Times New Roman"/>
          <w:color w:val="000000"/>
          <w:sz w:val="24"/>
          <w:szCs w:val="24"/>
        </w:rPr>
        <w:t xml:space="preserve">, promoted by </w:t>
      </w:r>
      <w:r w:rsidRPr="00EE1A44">
        <w:rPr>
          <w:rFonts w:ascii="Times New Roman" w:eastAsia="Times New Roman" w:hAnsi="Times New Roman" w:cs="Times New Roman"/>
          <w:color w:val="000000"/>
          <w:sz w:val="24"/>
          <w:szCs w:val="24"/>
        </w:rPr>
        <w:t xml:space="preserve">recent advances in </w:t>
      </w:r>
      <w:r>
        <w:rPr>
          <w:rFonts w:ascii="Times New Roman" w:eastAsia="Times New Roman" w:hAnsi="Times New Roman" w:cs="Times New Roman"/>
          <w:color w:val="000000"/>
          <w:sz w:val="24"/>
          <w:szCs w:val="24"/>
        </w:rPr>
        <w:t xml:space="preserve">the </w:t>
      </w:r>
      <w:r w:rsidRPr="00EE1A44">
        <w:rPr>
          <w:rFonts w:ascii="Times New Roman" w:eastAsia="Times New Roman" w:hAnsi="Times New Roman" w:cs="Times New Roman"/>
          <w:color w:val="000000"/>
          <w:sz w:val="24"/>
          <w:szCs w:val="24"/>
        </w:rPr>
        <w:t xml:space="preserve">information and communication technology </w:t>
      </w:r>
      <w:r>
        <w:rPr>
          <w:rFonts w:ascii="Times New Roman" w:eastAsia="Times New Roman" w:hAnsi="Times New Roman" w:cs="Times New Roman"/>
          <w:color w:val="000000"/>
          <w:sz w:val="24"/>
          <w:szCs w:val="24"/>
        </w:rPr>
        <w:t>field, has</w:t>
      </w:r>
      <w:r w:rsidRPr="00EE1A44">
        <w:rPr>
          <w:rFonts w:ascii="Times New Roman" w:eastAsia="Times New Roman" w:hAnsi="Times New Roman" w:cs="Times New Roman"/>
          <w:color w:val="000000"/>
          <w:sz w:val="24"/>
          <w:szCs w:val="24"/>
        </w:rPr>
        <w:t xml:space="preserve"> led to a digital revolution </w:t>
      </w:r>
      <w:r>
        <w:rPr>
          <w:rFonts w:ascii="Times New Roman" w:eastAsia="Times New Roman" w:hAnsi="Times New Roman" w:cs="Times New Roman"/>
          <w:color w:val="000000"/>
          <w:sz w:val="24"/>
          <w:szCs w:val="24"/>
        </w:rPr>
        <w:t>of manufacturing</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While p</w:t>
      </w:r>
      <w:r w:rsidRPr="00EE1A44">
        <w:rPr>
          <w:rFonts w:ascii="Times New Roman" w:eastAsia="Times New Roman" w:hAnsi="Times New Roman" w:cs="Times New Roman"/>
          <w:color w:val="000000"/>
          <w:sz w:val="24"/>
          <w:szCs w:val="24"/>
        </w:rPr>
        <w:t>aper</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based </w:t>
      </w:r>
      <w:r>
        <w:rPr>
          <w:rFonts w:ascii="Times New Roman" w:eastAsia="Times New Roman" w:hAnsi="Times New Roman" w:cs="Times New Roman"/>
          <w:color w:val="000000"/>
          <w:sz w:val="24"/>
          <w:szCs w:val="24"/>
        </w:rPr>
        <w:t xml:space="preserve">information artifacts (such as </w:t>
      </w:r>
      <w:r w:rsidRPr="00EE1A44">
        <w:rPr>
          <w:rFonts w:ascii="Times New Roman" w:eastAsia="Times New Roman" w:hAnsi="Times New Roman" w:cs="Times New Roman"/>
          <w:color w:val="000000"/>
          <w:sz w:val="24"/>
          <w:szCs w:val="24"/>
        </w:rPr>
        <w:t>2D drawings</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are being replaced by their digital twins, </w:t>
      </w:r>
      <w:r w:rsidRPr="00EE1A44">
        <w:rPr>
          <w:rFonts w:ascii="Times New Roman" w:eastAsia="Times New Roman" w:hAnsi="Times New Roman" w:cs="Times New Roman"/>
          <w:color w:val="000000"/>
          <w:sz w:val="24"/>
          <w:szCs w:val="24"/>
        </w:rPr>
        <w:t xml:space="preserve">unstructured data sources (spreadsheets, text documents, email, …) are slowly being replaced by structured data models embedding different types of information (design, manufacturing, inspection, …). </w:t>
      </w:r>
      <w:r>
        <w:rPr>
          <w:rFonts w:ascii="Times New Roman" w:eastAsia="Times New Roman" w:hAnsi="Times New Roman" w:cs="Times New Roman"/>
          <w:color w:val="000000"/>
          <w:sz w:val="24"/>
          <w:szCs w:val="24"/>
        </w:rPr>
        <w:t xml:space="preserve">This digitization supported by a formal representation of the data is a key enabler of the Model-Based Enterprise paradigm, in which information management is digital and can be automated. </w:t>
      </w:r>
    </w:p>
    <w:p w:rsidR="007E07D5" w:rsidRDefault="007E07D5" w:rsidP="007E07D5">
      <w:pPr>
        <w:spacing w:after="120" w:line="240" w:lineRule="auto"/>
        <w:jc w:val="both"/>
        <w:rPr>
          <w:rFonts w:ascii="Times New Roman" w:eastAsia="Times New Roman" w:hAnsi="Times New Roman" w:cs="Times New Roman"/>
          <w:color w:val="000000"/>
          <w:sz w:val="24"/>
          <w:szCs w:val="24"/>
        </w:rPr>
      </w:pPr>
      <w:r w:rsidRPr="00EE1A44">
        <w:rPr>
          <w:rFonts w:ascii="Times New Roman" w:eastAsia="Times New Roman" w:hAnsi="Times New Roman" w:cs="Times New Roman"/>
          <w:color w:val="000000"/>
          <w:sz w:val="24"/>
          <w:szCs w:val="24"/>
        </w:rPr>
        <w:t xml:space="preserve">Through this new paradigm, </w:t>
      </w:r>
      <w:r>
        <w:rPr>
          <w:rFonts w:ascii="Times New Roman" w:eastAsia="Times New Roman" w:hAnsi="Times New Roman" w:cs="Times New Roman"/>
          <w:color w:val="000000"/>
          <w:sz w:val="24"/>
          <w:szCs w:val="24"/>
        </w:rPr>
        <w:t>manufacturing data processing can now leverage modern computing techniques and be made faster, consistent, and more accurate, offering a better insight and leading to a Smarter Manufacturing. This new approach</w:t>
      </w:r>
      <w:r w:rsidRPr="00EE1A44">
        <w:rPr>
          <w:rFonts w:ascii="Times New Roman" w:eastAsia="Times New Roman" w:hAnsi="Times New Roman" w:cs="Times New Roman"/>
          <w:color w:val="000000"/>
          <w:sz w:val="24"/>
          <w:szCs w:val="24"/>
        </w:rPr>
        <w:t xml:space="preserve"> requires that </w:t>
      </w:r>
      <w:r>
        <w:rPr>
          <w:rFonts w:ascii="Times New Roman" w:eastAsia="Times New Roman" w:hAnsi="Times New Roman" w:cs="Times New Roman"/>
          <w:color w:val="000000"/>
          <w:sz w:val="24"/>
          <w:szCs w:val="24"/>
        </w:rPr>
        <w:t xml:space="preserve">structured </w:t>
      </w:r>
      <w:r w:rsidRPr="00EE1A44">
        <w:rPr>
          <w:rFonts w:ascii="Times New Roman" w:eastAsia="Times New Roman" w:hAnsi="Times New Roman" w:cs="Times New Roman"/>
          <w:color w:val="000000"/>
          <w:sz w:val="24"/>
          <w:szCs w:val="24"/>
        </w:rPr>
        <w:t>digital product data be shared and exchanged among numerous engineering</w:t>
      </w:r>
      <w:r>
        <w:rPr>
          <w:rFonts w:ascii="Times New Roman" w:eastAsia="Times New Roman" w:hAnsi="Times New Roman" w:cs="Times New Roman"/>
          <w:color w:val="000000"/>
          <w:sz w:val="24"/>
          <w:szCs w:val="24"/>
        </w:rPr>
        <w:t xml:space="preserve"> and business</w:t>
      </w:r>
      <w:r w:rsidRPr="00EE1A4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software </w:t>
      </w:r>
      <w:r w:rsidRPr="00EE1A44">
        <w:rPr>
          <w:rFonts w:ascii="Times New Roman" w:eastAsia="Times New Roman" w:hAnsi="Times New Roman" w:cs="Times New Roman"/>
          <w:color w:val="000000"/>
          <w:sz w:val="24"/>
          <w:szCs w:val="24"/>
        </w:rPr>
        <w:t>applications</w:t>
      </w:r>
      <w:r>
        <w:rPr>
          <w:rFonts w:ascii="Times New Roman" w:eastAsia="Times New Roman" w:hAnsi="Times New Roman" w:cs="Times New Roman"/>
          <w:color w:val="000000"/>
          <w:sz w:val="24"/>
          <w:szCs w:val="24"/>
        </w:rPr>
        <w:t>,</w:t>
      </w:r>
      <w:r w:rsidRPr="00EE1A44">
        <w:rPr>
          <w:rFonts w:ascii="Times New Roman" w:eastAsia="Times New Roman" w:hAnsi="Times New Roman" w:cs="Times New Roman"/>
          <w:color w:val="000000"/>
          <w:sz w:val="24"/>
          <w:szCs w:val="24"/>
        </w:rPr>
        <w:t xml:space="preserve"> and information systems[</w:t>
      </w:r>
      <w:r>
        <w:rPr>
          <w:rFonts w:ascii="Times New Roman" w:eastAsia="Times New Roman" w:hAnsi="Times New Roman" w:cs="Times New Roman"/>
          <w:color w:val="000000"/>
          <w:sz w:val="24"/>
          <w:szCs w:val="24"/>
        </w:rPr>
        <w:t>ref</w:t>
      </w:r>
      <w:r w:rsidRPr="00EE1A44">
        <w:rPr>
          <w:rFonts w:ascii="Times New Roman" w:eastAsia="Times New Roman" w:hAnsi="Times New Roman" w:cs="Times New Roman"/>
          <w:color w:val="000000"/>
          <w:sz w:val="24"/>
          <w:szCs w:val="24"/>
        </w:rPr>
        <w:t>].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rsidR="007E07D5" w:rsidRDefault="007E07D5" w:rsidP="007E07D5">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w:t>
      </w:r>
      <w:r w:rsidRPr="006F2565">
        <w:rPr>
          <w:rFonts w:ascii="Times New Roman" w:eastAsia="Times New Roman" w:hAnsi="Times New Roman" w:cs="Times New Roman"/>
          <w:sz w:val="24"/>
          <w:szCs w:val="24"/>
          <w:highlight w:val="yellow"/>
        </w:rPr>
        <w:t>this organization</w:t>
      </w:r>
      <w:r>
        <w:rPr>
          <w:rFonts w:ascii="Times New Roman" w:eastAsia="Times New Roman" w:hAnsi="Times New Roman" w:cs="Times New Roman"/>
          <w:sz w:val="24"/>
          <w:szCs w:val="24"/>
          <w:highlight w:val="yellow"/>
        </w:rPr>
        <w:t>al</w:t>
      </w:r>
      <w:r w:rsidRPr="006F2565">
        <w:rPr>
          <w:rFonts w:ascii="Times New Roman" w:eastAsia="Times New Roman" w:hAnsi="Times New Roman" w:cs="Times New Roman"/>
          <w:sz w:val="24"/>
          <w:szCs w:val="24"/>
          <w:highlight w:val="yellow"/>
        </w:rPr>
        <w:t xml:space="preserve"> collaboration and hinder future work and opportunities.</w:t>
      </w:r>
    </w:p>
    <w:p w:rsidR="007E07D5" w:rsidRDefault="007E07D5" w:rsidP="007E07D5">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EE1A44">
        <w:rPr>
          <w:rFonts w:ascii="Times New Roman" w:eastAsia="Times New Roman" w:hAnsi="Times New Roman" w:cs="Times New Roman"/>
          <w:color w:val="000000"/>
          <w:sz w:val="24"/>
          <w:szCs w:val="24"/>
        </w:rPr>
        <w:t xml:space="preserve">One of the main </w:t>
      </w:r>
      <w:r>
        <w:rPr>
          <w:rFonts w:ascii="Times New Roman" w:eastAsia="Times New Roman" w:hAnsi="Times New Roman" w:cs="Times New Roman"/>
          <w:color w:val="000000"/>
          <w:sz w:val="24"/>
          <w:szCs w:val="24"/>
        </w:rPr>
        <w:t>responses</w:t>
      </w:r>
      <w:r w:rsidRPr="00EE1A44">
        <w:rPr>
          <w:rFonts w:ascii="Times New Roman" w:eastAsia="Times New Roman" w:hAnsi="Times New Roman" w:cs="Times New Roman"/>
          <w:color w:val="000000"/>
          <w:sz w:val="24"/>
          <w:szCs w:val="24"/>
        </w:rPr>
        <w:t xml:space="preserve"> of this new product data management strategy is the use of product information standards. These information standards are a key to integrating</w:t>
      </w:r>
      <w:r>
        <w:rPr>
          <w:rFonts w:ascii="Times New Roman" w:eastAsia="Times New Roman" w:hAnsi="Times New Roman" w:cs="Times New Roman"/>
          <w:color w:val="000000"/>
          <w:sz w:val="24"/>
          <w:szCs w:val="24"/>
        </w:rPr>
        <w:t xml:space="preserve">, </w:t>
      </w:r>
      <w:r w:rsidRPr="00EE1A44">
        <w:rPr>
          <w:rFonts w:ascii="Times New Roman" w:eastAsia="Times New Roman" w:hAnsi="Times New Roman" w:cs="Times New Roman"/>
          <w:color w:val="000000"/>
          <w:sz w:val="24"/>
          <w:szCs w:val="24"/>
        </w:rPr>
        <w:t>exchanging</w:t>
      </w:r>
      <w:r>
        <w:rPr>
          <w:rFonts w:ascii="Times New Roman" w:eastAsia="Times New Roman" w:hAnsi="Times New Roman" w:cs="Times New Roman"/>
          <w:color w:val="000000"/>
          <w:sz w:val="24"/>
          <w:szCs w:val="24"/>
        </w:rPr>
        <w:t>, and accurately interpreting</w:t>
      </w:r>
      <w:r w:rsidRPr="00EE1A44">
        <w:rPr>
          <w:rFonts w:ascii="Times New Roman" w:eastAsia="Times New Roman" w:hAnsi="Times New Roman" w:cs="Times New Roman"/>
          <w:color w:val="000000"/>
          <w:sz w:val="24"/>
          <w:szCs w:val="24"/>
        </w:rPr>
        <w:t xml:space="preserve"> the different product models </w:t>
      </w:r>
      <w:r>
        <w:rPr>
          <w:rFonts w:ascii="Times New Roman" w:eastAsia="Times New Roman" w:hAnsi="Times New Roman" w:cs="Times New Roman"/>
          <w:color w:val="000000"/>
          <w:sz w:val="24"/>
          <w:szCs w:val="24"/>
        </w:rPr>
        <w:t xml:space="preserve">and data </w:t>
      </w:r>
      <w:r w:rsidRPr="00EE1A44">
        <w:rPr>
          <w:rFonts w:ascii="Times New Roman" w:eastAsia="Times New Roman" w:hAnsi="Times New Roman" w:cs="Times New Roman"/>
          <w:color w:val="000000"/>
          <w:sz w:val="24"/>
          <w:szCs w:val="24"/>
        </w:rPr>
        <w:t>produced during the product lifecycle across</w:t>
      </w:r>
      <w:r>
        <w:rPr>
          <w:rFonts w:ascii="Times New Roman" w:eastAsia="Times New Roman" w:hAnsi="Times New Roman" w:cs="Times New Roman"/>
          <w:color w:val="000000"/>
          <w:sz w:val="24"/>
          <w:szCs w:val="24"/>
        </w:rPr>
        <w:t xml:space="preserve"> multi-disciplinary systems</w:t>
      </w:r>
      <w:r w:rsidRPr="00EE1A44">
        <w:rPr>
          <w:rFonts w:ascii="Times New Roman" w:eastAsia="Times New Roman" w:hAnsi="Times New Roman" w:cs="Times New Roman"/>
          <w:color w:val="000000"/>
          <w:sz w:val="24"/>
          <w:szCs w:val="24"/>
        </w:rPr>
        <w:t>.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rsidR="007E07D5" w:rsidRDefault="007E07D5" w:rsidP="007E07D5">
      <w:pPr>
        <w:spacing w:after="120" w:line="240" w:lineRule="auto"/>
        <w:jc w:val="both"/>
        <w:rPr>
          <w:rFonts w:ascii="Times New Roman" w:eastAsia="Times New Roman" w:hAnsi="Times New Roman" w:cs="Times New Roman"/>
          <w:color w:val="000000"/>
          <w:sz w:val="24"/>
          <w:szCs w:val="24"/>
        </w:rPr>
      </w:pPr>
    </w:p>
    <w:p w:rsidR="007E07D5" w:rsidRPr="008B3507" w:rsidRDefault="007E07D5" w:rsidP="007E07D5">
      <w:pPr>
        <w:pStyle w:val="Heading2"/>
        <w:numPr>
          <w:ilvl w:val="1"/>
          <w:numId w:val="2"/>
        </w:numPr>
        <w:spacing w:line="256" w:lineRule="auto"/>
        <w:rPr>
          <w:rFonts w:eastAsia="Times New Roman"/>
        </w:rPr>
      </w:pPr>
      <w:r w:rsidRPr="008B3507">
        <w:rPr>
          <w:rFonts w:eastAsia="Times New Roman"/>
        </w:rPr>
        <w:t>Information Standards and how they support of Business Needs</w:t>
      </w:r>
    </w:p>
    <w:p w:rsidR="007E07D5" w:rsidRDefault="007E07D5" w:rsidP="007E07D5">
      <w:pPr>
        <w:spacing w:after="120" w:line="240" w:lineRule="auto"/>
        <w:jc w:val="both"/>
        <w:rPr>
          <w:rFonts w:ascii="Times New Roman" w:eastAsia="Times New Roman" w:hAnsi="Times New Roman" w:cs="Times New Roman"/>
          <w:color w:val="000000"/>
          <w:sz w:val="24"/>
          <w:szCs w:val="24"/>
        </w:rPr>
      </w:pPr>
    </w:p>
    <w:p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What are they [and examples like ISO 10303 and?]  [I.C]</w:t>
      </w:r>
    </w:p>
    <w:p w:rsidR="007E07D5"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Today, organizations are more aware of the importance of the </w:t>
      </w:r>
      <w:r>
        <w:rPr>
          <w:rFonts w:ascii="Times New Roman" w:eastAsia="Times New Roman" w:hAnsi="Times New Roman" w:cs="Times New Roman"/>
          <w:color w:val="000000"/>
          <w:sz w:val="24"/>
          <w:szCs w:val="24"/>
        </w:rPr>
        <w:t xml:space="preserve">digital </w:t>
      </w:r>
      <w:r w:rsidRPr="008B3507">
        <w:rPr>
          <w:rFonts w:ascii="Times New Roman" w:eastAsia="Times New Roman" w:hAnsi="Times New Roman" w:cs="Times New Roman"/>
          <w:color w:val="000000"/>
          <w:sz w:val="24"/>
          <w:szCs w:val="24"/>
        </w:rPr>
        <w:t xml:space="preserve">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w:t>
      </w:r>
      <w:r w:rsidRPr="008B3507">
        <w:rPr>
          <w:rFonts w:ascii="Times New Roman" w:eastAsia="Times New Roman" w:hAnsi="Times New Roman" w:cs="Times New Roman"/>
          <w:color w:val="000000"/>
          <w:sz w:val="24"/>
          <w:szCs w:val="24"/>
        </w:rPr>
        <w:lastRenderedPageBreak/>
        <w:t xml:space="preserve">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rsidR="007E07D5" w:rsidRPr="00EE1A44" w:rsidRDefault="007E07D5" w:rsidP="007E07D5">
      <w:pPr>
        <w:spacing w:after="120" w:line="240" w:lineRule="auto"/>
        <w:jc w:val="both"/>
        <w:rPr>
          <w:rFonts w:ascii="Times New Roman" w:eastAsia="Times New Roman" w:hAnsi="Times New Roman" w:cs="Times New Roman"/>
          <w:sz w:val="24"/>
          <w:szCs w:val="24"/>
        </w:rPr>
      </w:pPr>
      <w:r w:rsidRPr="00EE1A44">
        <w:rPr>
          <w:rFonts w:ascii="Times New Roman" w:eastAsia="Times New Roman" w:hAnsi="Times New Roman" w:cs="Times New Roman"/>
          <w:color w:val="000000"/>
          <w:sz w:val="24"/>
          <w:szCs w:val="24"/>
        </w:rPr>
        <w:t xml:space="preserve">One of these standardization efforts is the ISO 10303 </w:t>
      </w:r>
      <w:r w:rsidRPr="00EE1A44">
        <w:rPr>
          <w:rFonts w:ascii="Times New Roman" w:eastAsia="Times New Roman" w:hAnsi="Times New Roman" w:cs="Times New Roman"/>
          <w:i/>
          <w:iCs/>
          <w:color w:val="000000"/>
          <w:sz w:val="24"/>
          <w:szCs w:val="24"/>
        </w:rPr>
        <w:t>Automation systems and integration – Product data representation and exchange</w:t>
      </w:r>
      <w:r w:rsidRPr="00EE1A44">
        <w:rPr>
          <w:rFonts w:ascii="Times New Roman" w:eastAsia="Times New Roman" w:hAnsi="Times New Roman" w:cs="Times New Roman"/>
          <w:color w:val="000000"/>
          <w:sz w:val="24"/>
          <w:szCs w:val="24"/>
        </w:rPr>
        <w:t xml:space="preserve"> standard series, informally known as STEP[</w:t>
      </w:r>
      <w:r>
        <w:rPr>
          <w:rFonts w:ascii="Times New Roman" w:eastAsia="Times New Roman" w:hAnsi="Times New Roman" w:cs="Times New Roman"/>
          <w:color w:val="000000"/>
          <w:sz w:val="24"/>
          <w:szCs w:val="24"/>
        </w:rPr>
        <w:t>ref</w:t>
      </w:r>
      <w:r w:rsidRPr="00EE1A44">
        <w:rPr>
          <w:rFonts w:ascii="Times New Roman" w:eastAsia="Times New Roman" w:hAnsi="Times New Roman" w:cs="Times New Roman"/>
          <w:color w:val="000000"/>
          <w:sz w:val="24"/>
          <w:szCs w:val="24"/>
        </w:rPr>
        <w:t xml:space="preserve">].  STEP started in the early 90s and is one of the </w:t>
      </w:r>
      <w:r>
        <w:rPr>
          <w:rFonts w:ascii="Times New Roman" w:eastAsia="Times New Roman" w:hAnsi="Times New Roman" w:cs="Times New Roman"/>
          <w:color w:val="000000"/>
          <w:sz w:val="24"/>
          <w:szCs w:val="24"/>
        </w:rPr>
        <w:t xml:space="preserve">information </w:t>
      </w:r>
      <w:r w:rsidRPr="00EE1A44">
        <w:rPr>
          <w:rFonts w:ascii="Times New Roman" w:eastAsia="Times New Roman" w:hAnsi="Times New Roman" w:cs="Times New Roman"/>
          <w:color w:val="000000"/>
          <w:sz w:val="24"/>
          <w:szCs w:val="24"/>
        </w:rPr>
        <w:t xml:space="preserve">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EE1A44">
        <w:rPr>
          <w:rFonts w:ascii="Times New Roman" w:eastAsia="Times New Roman" w:hAnsi="Times New Roman" w:cs="Times New Roman"/>
          <w:i/>
          <w:iCs/>
          <w:color w:val="000000"/>
          <w:sz w:val="24"/>
          <w:szCs w:val="24"/>
        </w:rPr>
        <w:t>Part 11: Description methods: The EXPRESS language reference manual</w:t>
      </w:r>
      <w:r w:rsidRPr="00EE1A44">
        <w:rPr>
          <w:rFonts w:ascii="Times New Roman" w:eastAsia="Times New Roman" w:hAnsi="Times New Roman" w:cs="Times New Roman"/>
          <w:color w:val="000000"/>
          <w:sz w:val="24"/>
          <w:szCs w:val="24"/>
        </w:rPr>
        <w:t xml:space="preserve"> and a file format to represent STEP data, called ISO 10303-21 </w:t>
      </w:r>
      <w:r w:rsidRPr="00EE1A44">
        <w:rPr>
          <w:rFonts w:ascii="Times New Roman" w:eastAsia="Times New Roman" w:hAnsi="Times New Roman" w:cs="Times New Roman"/>
          <w:i/>
          <w:iCs/>
          <w:color w:val="000000"/>
          <w:sz w:val="24"/>
          <w:szCs w:val="24"/>
        </w:rPr>
        <w:t>Part 21: Implementation methods: Clear text encoding of the exchange structure</w:t>
      </w:r>
      <w:r w:rsidRPr="00EE1A44">
        <w:rPr>
          <w:rFonts w:ascii="Times New Roman" w:eastAsia="Times New Roman" w:hAnsi="Times New Roman" w:cs="Times New Roman"/>
          <w:color w:val="000000"/>
          <w:sz w:val="24"/>
          <w:szCs w:val="24"/>
        </w:rPr>
        <w:t xml:space="preserve">. As XML emerged as a common file format for data exchange, ISO 10303-28 </w:t>
      </w:r>
      <w:r w:rsidRPr="00EE1A44">
        <w:rPr>
          <w:rFonts w:ascii="Times New Roman" w:eastAsia="Times New Roman" w:hAnsi="Times New Roman" w:cs="Times New Roman"/>
          <w:i/>
          <w:iCs/>
          <w:color w:val="000000"/>
          <w:sz w:val="24"/>
          <w:szCs w:val="24"/>
        </w:rPr>
        <w:t>Part 28: Implementation methods: XML representation of EXPRESS schemas and data, using XML schemas</w:t>
      </w:r>
      <w:r w:rsidRPr="00EE1A44">
        <w:rPr>
          <w:rFonts w:ascii="Times New Roman" w:eastAsia="Times New Roman" w:hAnsi="Times New Roman" w:cs="Times New Roman"/>
          <w:color w:val="000000"/>
          <w:sz w:val="24"/>
          <w:szCs w:val="24"/>
        </w:rPr>
        <w:t xml:space="preserve"> was developed as another way to represent STEP data.</w:t>
      </w:r>
    </w:p>
    <w:p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 xml:space="preserve"> Who Creates them [1.B.1, I.B.2]</w:t>
      </w:r>
    </w:p>
    <w:p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Development Lifecycle of Model-Based Standards [1.B.3]</w:t>
      </w:r>
    </w:p>
    <w:p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w:t>
      </w:r>
      <w:r w:rsidRPr="008B3507">
        <w:rPr>
          <w:rFonts w:ascii="Times New Roman" w:eastAsia="Times New Roman" w:hAnsi="Times New Roman" w:cs="Times New Roman"/>
          <w:color w:val="000000"/>
          <w:sz w:val="24"/>
          <w:szCs w:val="24"/>
        </w:rPr>
        <w:lastRenderedPageBreak/>
        <w:t>for final approval. Finally, the standard is published and maintained over the years. In parallel of the standard publication, members of the WG work on developing, testing and implementing tools, methods, and models to support the standard application.</w:t>
      </w:r>
    </w:p>
    <w:p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Who Uses them and how they satisfy the business needs [1.B.1]</w:t>
      </w:r>
    </w:p>
    <w:p w:rsidR="007E07D5" w:rsidRPr="008B3507" w:rsidRDefault="007E07D5" w:rsidP="007E07D5">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Information standards play an important role in businesses by facilitating trade and business interaction, and by supporting interoperability between new and existing technologies. Information standardization also helps to save time while reducing costs: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information between stakeholders.</w:t>
      </w:r>
    </w:p>
    <w:p w:rsidR="007E07D5" w:rsidRPr="008B3507" w:rsidRDefault="007E07D5" w:rsidP="007E07D5">
      <w:pPr>
        <w:pStyle w:val="Heading3"/>
        <w:numPr>
          <w:ilvl w:val="2"/>
          <w:numId w:val="2"/>
        </w:numPr>
        <w:spacing w:line="256" w:lineRule="auto"/>
        <w:rPr>
          <w:rFonts w:eastAsia="Times New Roman"/>
        </w:rPr>
      </w:pPr>
      <w:r w:rsidRPr="008B3507">
        <w:rPr>
          <w:rFonts w:eastAsia="Times New Roman"/>
        </w:rPr>
        <w:t xml:space="preserve"> Why are they complex [1.C.1, 1.C.2]</w:t>
      </w:r>
    </w:p>
    <w:p w:rsidR="007E07D5" w:rsidRPr="00EE1A44" w:rsidRDefault="007E07D5" w:rsidP="007E07D5">
      <w:pPr>
        <w:spacing w:after="120" w:line="240" w:lineRule="auto"/>
        <w:jc w:val="both"/>
        <w:rPr>
          <w:rFonts w:ascii="Times New Roman" w:eastAsia="Times New Roman" w:hAnsi="Times New Roman" w:cs="Times New Roman"/>
          <w:sz w:val="24"/>
          <w:szCs w:val="24"/>
        </w:rPr>
      </w:pPr>
      <w:r w:rsidRPr="008B3507">
        <w:rPr>
          <w:rFonts w:ascii="Times New Roman" w:eastAsia="Times New Roman" w:hAnsi="Times New Roman" w:cs="Times New Roman"/>
          <w:color w:val="000000"/>
          <w:sz w:val="24"/>
          <w:szCs w:val="24"/>
        </w:rPr>
        <w:t>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years[1]. STEP is a product-centric standard that covers so many areas which has created a big and multi-disciplinary community and needs. STEP covers a lot of domains that need to collaborate and a lot of subjects that need to be combined. 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develop”[3].</w:t>
      </w:r>
      <w:r w:rsidRPr="00EE1A44">
        <w:rPr>
          <w:rFonts w:ascii="Times New Roman" w:eastAsia="Times New Roman" w:hAnsi="Times New Roman" w:cs="Times New Roman"/>
          <w:color w:val="000000"/>
          <w:sz w:val="24"/>
          <w:szCs w:val="24"/>
        </w:rPr>
        <w:t> </w:t>
      </w:r>
    </w:p>
    <w:p w:rsidR="007E07D5" w:rsidRPr="00EE1A44" w:rsidRDefault="007E07D5" w:rsidP="007E07D5">
      <w:pPr>
        <w:spacing w:after="0" w:line="240" w:lineRule="auto"/>
        <w:rPr>
          <w:rFonts w:ascii="Times New Roman" w:eastAsia="Times New Roman" w:hAnsi="Times New Roman" w:cs="Times New Roman"/>
          <w:sz w:val="24"/>
          <w:szCs w:val="24"/>
        </w:rPr>
      </w:pPr>
    </w:p>
    <w:p w:rsidR="007E07D5" w:rsidRPr="00EE1A44" w:rsidRDefault="007E07D5" w:rsidP="007E07D5">
      <w:pPr>
        <w:rPr>
          <w:rFonts w:ascii="Times New Roman" w:hAnsi="Times New Roman" w:cs="Times New Roman"/>
          <w:sz w:val="24"/>
          <w:szCs w:val="24"/>
        </w:rPr>
      </w:pPr>
    </w:p>
    <w:p w:rsidR="007E07D5" w:rsidRPr="00EE1A44" w:rsidRDefault="007E07D5" w:rsidP="007E07D5">
      <w:pPr>
        <w:rPr>
          <w:rFonts w:ascii="Times New Roman" w:hAnsi="Times New Roman" w:cs="Times New Roman"/>
          <w:sz w:val="24"/>
          <w:szCs w:val="24"/>
        </w:rPr>
      </w:pPr>
    </w:p>
    <w:p w:rsidR="007E07D5" w:rsidRPr="00EE1A44" w:rsidRDefault="007E07D5" w:rsidP="007E07D5">
      <w:pPr>
        <w:rPr>
          <w:rFonts w:ascii="Times New Roman" w:hAnsi="Times New Roman" w:cs="Times New Roman"/>
          <w:sz w:val="24"/>
          <w:szCs w:val="24"/>
        </w:rPr>
      </w:pPr>
    </w:p>
    <w:p w:rsidR="001F737B" w:rsidRPr="00E54B82" w:rsidRDefault="001F737B" w:rsidP="007E07D5">
      <w:pPr>
        <w:pStyle w:val="Heading3"/>
        <w:numPr>
          <w:ilvl w:val="0"/>
          <w:numId w:val="0"/>
        </w:numPr>
        <w:rPr>
          <w:rFonts w:ascii="Arial" w:hAnsi="Arial" w:cs="Arial"/>
          <w:color w:val="000000" w:themeColor="text1"/>
          <w:sz w:val="18"/>
          <w:szCs w:val="18"/>
        </w:rPr>
      </w:pPr>
      <w:bookmarkStart w:id="0" w:name="_GoBack"/>
      <w:bookmarkEnd w:id="0"/>
    </w:p>
    <w:sectPr w:rsidR="001F737B" w:rsidRPr="00E54B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384" w:rsidRDefault="00367384" w:rsidP="00213750">
      <w:pPr>
        <w:spacing w:after="0" w:line="240" w:lineRule="auto"/>
      </w:pPr>
      <w:r>
        <w:separator/>
      </w:r>
    </w:p>
  </w:endnote>
  <w:endnote w:type="continuationSeparator" w:id="0">
    <w:p w:rsidR="00367384" w:rsidRDefault="00367384"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384" w:rsidRDefault="00367384" w:rsidP="00213750">
      <w:pPr>
        <w:spacing w:after="0" w:line="240" w:lineRule="auto"/>
      </w:pPr>
      <w:r>
        <w:separator/>
      </w:r>
    </w:p>
  </w:footnote>
  <w:footnote w:type="continuationSeparator" w:id="0">
    <w:p w:rsidR="00367384" w:rsidRDefault="00367384"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3750" w:rsidRPr="00213750" w:rsidRDefault="00213750" w:rsidP="00213750">
    <w:pPr>
      <w:rPr>
        <w:lang w:val="en-US"/>
      </w:rPr>
    </w:pPr>
    <w:r>
      <w:rPr>
        <w:lang w:val="en-US"/>
      </w:rPr>
      <w:t>Section I - Introduction</w:t>
    </w:r>
  </w:p>
  <w:p w:rsidR="00213750" w:rsidRDefault="002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1F737B"/>
    <w:rsid w:val="00213750"/>
    <w:rsid w:val="00367384"/>
    <w:rsid w:val="00625A9F"/>
    <w:rsid w:val="007E07D5"/>
    <w:rsid w:val="00A573D7"/>
    <w:rsid w:val="00E5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6138B"/>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4B8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B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4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4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4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4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4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E54B8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54B8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54B8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E54B8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54B8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E54B82"/>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E54B8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E54B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4B82"/>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Toussaint, Marion M. (IntlAssoc)</cp:lastModifiedBy>
  <cp:revision>3</cp:revision>
  <dcterms:created xsi:type="dcterms:W3CDTF">2019-07-08T19:43:00Z</dcterms:created>
  <dcterms:modified xsi:type="dcterms:W3CDTF">2019-07-22T15:47:00Z</dcterms:modified>
</cp:coreProperties>
</file>