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B1B42" w:rsidR="006006A8" w:rsidRDefault="006006A8" w14:paraId="5ECF9A94" w14:textId="2F0D2A80">
      <w:pPr>
        <w:rPr>
          <w:rFonts w:ascii="Arial" w:hAnsi="Arial" w:cs="Arial"/>
          <w:b/>
          <w:sz w:val="20"/>
          <w:szCs w:val="20"/>
        </w:rPr>
      </w:pPr>
      <w:r w:rsidRPr="004B1B42">
        <w:rPr>
          <w:rFonts w:ascii="Arial" w:hAnsi="Arial" w:cs="Arial"/>
          <w:b/>
          <w:sz w:val="20"/>
          <w:szCs w:val="20"/>
        </w:rPr>
        <w:t>SPEAKER</w:t>
      </w:r>
      <w:r w:rsidR="006B2FFB">
        <w:rPr>
          <w:rFonts w:ascii="Arial" w:hAnsi="Arial" w:cs="Arial"/>
          <w:b/>
          <w:sz w:val="20"/>
          <w:szCs w:val="20"/>
        </w:rPr>
        <w:t xml:space="preserve"> EXAMPLE </w:t>
      </w:r>
      <w:r w:rsidRPr="004B1B42">
        <w:rPr>
          <w:rFonts w:ascii="Arial" w:hAnsi="Arial" w:cs="Arial"/>
          <w:b/>
          <w:sz w:val="20"/>
          <w:szCs w:val="20"/>
        </w:rPr>
        <w:t>PROPOSAL</w:t>
      </w:r>
    </w:p>
    <w:p w:rsidR="006B2FFB" w:rsidP="0027431A" w:rsidRDefault="006B2FFB" w14:paraId="7CD7195E" w14:textId="77777777">
      <w:pPr>
        <w:rPr>
          <w:rFonts w:ascii="Arial" w:hAnsi="Arial" w:cs="Arial"/>
          <w:sz w:val="20"/>
          <w:szCs w:val="20"/>
        </w:rPr>
      </w:pPr>
      <w:r w:rsidRPr="004D32AF">
        <w:rPr>
          <w:rFonts w:ascii="Arial" w:hAnsi="Arial" w:cs="Arial"/>
          <w:sz w:val="20"/>
          <w:szCs w:val="20"/>
        </w:rPr>
        <w:t xml:space="preserve">Submit your session here: </w:t>
      </w:r>
      <w:hyperlink w:history="1" r:id="rId11">
        <w:r w:rsidRPr="002955D0">
          <w:rPr>
            <w:rStyle w:val="Hyperlink"/>
            <w:rFonts w:ascii="Arial" w:hAnsi="Arial" w:cs="Arial"/>
            <w:sz w:val="20"/>
            <w:szCs w:val="20"/>
          </w:rPr>
          <w:t>www.conftool.pro/agile-tour-vienna-2018</w:t>
        </w:r>
      </w:hyperlink>
      <w:r>
        <w:rPr>
          <w:rFonts w:ascii="Arial" w:hAnsi="Arial" w:cs="Arial"/>
          <w:sz w:val="20"/>
          <w:szCs w:val="20"/>
        </w:rPr>
        <w:t xml:space="preserve">. </w:t>
      </w:r>
      <w:r w:rsidRPr="00702743">
        <w:rPr>
          <w:rFonts w:ascii="Arial" w:hAnsi="Arial" w:cs="Arial"/>
          <w:sz w:val="20"/>
          <w:szCs w:val="20"/>
        </w:rPr>
        <w:t xml:space="preserve">Fill in the form in the language of your talk (German or English). </w:t>
      </w:r>
    </w:p>
    <w:p w:rsidRPr="004D32AF" w:rsidR="006B2FFB" w:rsidP="0027431A" w:rsidRDefault="006B2FFB" w14:paraId="62F530AB" w14:noSpellErr="1" w14:textId="647ACD4B">
      <w:pPr>
        <w:rPr>
          <w:rFonts w:ascii="Arial" w:hAnsi="Arial" w:cs="Arial"/>
          <w:b/>
          <w:sz w:val="20"/>
          <w:szCs w:val="20"/>
        </w:rPr>
      </w:pPr>
      <w:r w:rsidRPr="004D32AF">
        <w:rPr>
          <w:rFonts w:ascii="Arial" w:hAnsi="Arial" w:cs="Arial"/>
          <w:sz w:val="20"/>
          <w:szCs w:val="20"/>
        </w:rPr>
        <w:t>The Call for Proposals starts on</w:t>
      </w:r>
      <w:r w:rsidRPr="004D32AF">
        <w:rPr>
          <w:rFonts w:ascii="Arial" w:hAnsi="Arial" w:cs="Arial"/>
          <w:b/>
          <w:sz w:val="20"/>
          <w:szCs w:val="20"/>
        </w:rPr>
        <w:t xml:space="preserve"> </w:t>
      </w:r>
      <w:r w:rsidRPr="647ACD4B" w:rsidR="647ACD4B">
        <w:rPr>
          <w:rFonts w:ascii="Arial" w:hAnsi="Arial" w:eastAsia="Arial" w:cs="Arial"/>
          <w:b w:val="1"/>
          <w:bCs w:val="1"/>
          <w:sz w:val="20"/>
          <w:szCs w:val="20"/>
        </w:rPr>
        <w:t>4</w:t>
      </w:r>
      <w:r w:rsidRPr="004D32AF">
        <w:rPr>
          <w:rFonts w:ascii="Arial" w:hAnsi="Arial" w:cs="Arial"/>
          <w:b/>
          <w:sz w:val="20"/>
          <w:szCs w:val="20"/>
        </w:rPr>
        <w:t xml:space="preserve"> May 2018. The</w:t>
      </w:r>
      <w:bookmarkStart w:name="_GoBack" w:id="0"/>
      <w:bookmarkEnd w:id="0"/>
      <w:r w:rsidRPr="004D32AF">
        <w:rPr>
          <w:rFonts w:ascii="Arial" w:hAnsi="Arial" w:cs="Arial"/>
          <w:b/>
          <w:sz w:val="20"/>
          <w:szCs w:val="20"/>
        </w:rPr>
        <w:t xml:space="preserve"> submission deadline is 3 September 2018.</w:t>
      </w:r>
    </w:p>
    <w:p w:rsidRPr="004D32AF" w:rsidR="006B2FFB" w:rsidP="006B2FFB" w:rsidRDefault="006B2FFB" w14:paraId="73590455" w14:textId="14003D6D">
      <w:pPr>
        <w:rPr>
          <w:rFonts w:ascii="Arial" w:hAnsi="Arial" w:cs="Arial"/>
          <w:b/>
          <w:sz w:val="20"/>
          <w:szCs w:val="20"/>
        </w:rPr>
      </w:pPr>
      <w:r w:rsidRPr="004D32AF">
        <w:rPr>
          <w:rFonts w:ascii="Arial" w:hAnsi="Arial" w:cs="Arial"/>
          <w:sz w:val="20"/>
          <w:szCs w:val="20"/>
        </w:rPr>
        <w:t>The Call for Young Talents starts on</w:t>
      </w:r>
      <w:r w:rsidRPr="647ACD4B" w:rsidR="647ACD4B">
        <w:rPr>
          <w:rFonts w:ascii="Arial" w:hAnsi="Arial" w:eastAsia="Arial" w:cs="Arial"/>
          <w:b w:val="1"/>
          <w:bCs w:val="1"/>
          <w:sz w:val="20"/>
          <w:szCs w:val="20"/>
        </w:rPr>
        <w:t xml:space="preserve"> 4</w:t>
      </w:r>
      <w:r w:rsidRPr="004D32AF">
        <w:rPr>
          <w:rFonts w:ascii="Arial" w:hAnsi="Arial" w:cs="Arial"/>
          <w:b/>
          <w:sz w:val="20"/>
          <w:szCs w:val="20"/>
        </w:rPr>
        <w:t xml:space="preserve"> May 2018. The submission deadline is 15 August 2018.</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3"/>
        <w:gridCol w:w="7087"/>
      </w:tblGrid>
      <w:tr w:rsidRPr="004B1B42" w:rsidR="00DC5843" w:rsidTr="007C69DA" w14:paraId="57FE7A19" w14:textId="77777777">
        <w:tc>
          <w:tcPr>
            <w:tcW w:w="2263" w:type="dxa"/>
            <w:shd w:val="clear" w:color="auto" w:fill="auto"/>
          </w:tcPr>
          <w:p w:rsidRPr="004B1B42" w:rsidR="00DC5843" w:rsidP="0086243B" w:rsidRDefault="00F87654" w14:paraId="4512670F" w14:textId="06F07FB2">
            <w:pPr>
              <w:spacing w:before="60" w:after="60" w:line="240" w:lineRule="auto"/>
              <w:rPr>
                <w:rFonts w:ascii="Arial" w:hAnsi="Arial" w:cs="Arial"/>
                <w:b/>
                <w:sz w:val="20"/>
                <w:szCs w:val="20"/>
              </w:rPr>
            </w:pPr>
            <w:r w:rsidRPr="004B1B42">
              <w:rPr>
                <w:rFonts w:ascii="Arial" w:hAnsi="Arial" w:cs="Arial"/>
                <w:b/>
                <w:sz w:val="20"/>
                <w:szCs w:val="20"/>
              </w:rPr>
              <w:t xml:space="preserve">Proposal </w:t>
            </w:r>
            <w:r w:rsidRPr="004B1B42" w:rsidR="00DC5843">
              <w:rPr>
                <w:rFonts w:ascii="Arial" w:hAnsi="Arial" w:cs="Arial"/>
                <w:b/>
                <w:sz w:val="20"/>
                <w:szCs w:val="20"/>
              </w:rPr>
              <w:t>Title</w:t>
            </w:r>
            <w:r w:rsidRPr="004B1B42" w:rsidR="00902D71">
              <w:rPr>
                <w:rFonts w:ascii="Arial" w:hAnsi="Arial" w:cs="Arial"/>
                <w:b/>
                <w:sz w:val="20"/>
                <w:szCs w:val="20"/>
              </w:rPr>
              <w:t xml:space="preserve"> </w:t>
            </w:r>
            <w:r w:rsidRPr="004B1B42" w:rsidR="00902D71">
              <w:rPr>
                <w:rFonts w:ascii="Arial" w:hAnsi="Arial" w:cs="Arial"/>
                <w:sz w:val="20"/>
                <w:szCs w:val="20"/>
              </w:rPr>
              <w:t>(published on website)</w:t>
            </w:r>
          </w:p>
        </w:tc>
        <w:tc>
          <w:tcPr>
            <w:tcW w:w="7087" w:type="dxa"/>
            <w:shd w:val="clear" w:color="auto" w:fill="auto"/>
          </w:tcPr>
          <w:p w:rsidRPr="00540B1C" w:rsidR="00DC5843" w:rsidP="0086243B" w:rsidRDefault="00540B1C" w14:paraId="6E0885B6" w14:textId="746E3123">
            <w:pPr>
              <w:spacing w:before="60" w:after="60" w:line="240" w:lineRule="auto"/>
              <w:rPr>
                <w:rFonts w:ascii="Arial" w:hAnsi="Arial" w:cs="Arial"/>
                <w:sz w:val="20"/>
                <w:szCs w:val="20"/>
              </w:rPr>
            </w:pPr>
            <w:r w:rsidRPr="00540B1C">
              <w:rPr>
                <w:rFonts w:ascii="Arial" w:hAnsi="Arial" w:cs="Arial"/>
                <w:sz w:val="20"/>
                <w:szCs w:val="20"/>
              </w:rPr>
              <w:t>Given/When/Then-ready sprint planning</w:t>
            </w:r>
          </w:p>
        </w:tc>
      </w:tr>
      <w:tr w:rsidRPr="004B1B42" w:rsidR="00DC5843" w:rsidTr="007C69DA" w14:paraId="6CF87B03" w14:textId="77777777">
        <w:tc>
          <w:tcPr>
            <w:tcW w:w="2263" w:type="dxa"/>
            <w:shd w:val="clear" w:color="auto" w:fill="auto"/>
          </w:tcPr>
          <w:p w:rsidRPr="004B1B42" w:rsidR="00DC5843" w:rsidP="0086243B" w:rsidRDefault="00DC5843" w14:paraId="07D66E84" w14:textId="77777777">
            <w:pPr>
              <w:spacing w:before="60" w:after="60" w:line="240" w:lineRule="auto"/>
              <w:rPr>
                <w:rFonts w:ascii="Arial" w:hAnsi="Arial" w:cs="Arial"/>
                <w:b/>
                <w:sz w:val="20"/>
                <w:szCs w:val="20"/>
              </w:rPr>
            </w:pPr>
            <w:r w:rsidRPr="004B1B42">
              <w:rPr>
                <w:rFonts w:ascii="Arial" w:hAnsi="Arial" w:cs="Arial"/>
                <w:b/>
                <w:sz w:val="20"/>
                <w:szCs w:val="20"/>
              </w:rPr>
              <w:t>Presenter</w:t>
            </w:r>
          </w:p>
          <w:p w:rsidRPr="004B1B42" w:rsidR="00902D71" w:rsidP="0086243B" w:rsidRDefault="00902D71" w14:paraId="589EE8F9" w14:textId="485A64B1">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Pr="004B1B42" w:rsidR="00DC5843" w:rsidP="0086243B" w:rsidRDefault="00DC5843" w14:paraId="635C74C4" w14:textId="77777777">
            <w:pPr>
              <w:spacing w:before="60" w:after="60" w:line="240" w:lineRule="auto"/>
              <w:rPr>
                <w:rFonts w:ascii="Arial" w:hAnsi="Arial" w:cs="Arial"/>
                <w:sz w:val="20"/>
                <w:szCs w:val="20"/>
              </w:rPr>
            </w:pPr>
          </w:p>
        </w:tc>
      </w:tr>
      <w:tr w:rsidRPr="004B1B42" w:rsidR="00DC5843" w:rsidTr="007C69DA" w14:paraId="5B0BB5A9" w14:textId="77777777">
        <w:tc>
          <w:tcPr>
            <w:tcW w:w="2263" w:type="dxa"/>
            <w:shd w:val="clear" w:color="auto" w:fill="auto"/>
          </w:tcPr>
          <w:p w:rsidRPr="004B1B42" w:rsidR="00DC5843" w:rsidP="0086243B" w:rsidRDefault="00DC5843" w14:paraId="13940CF1" w14:textId="77777777">
            <w:pPr>
              <w:spacing w:before="60" w:after="60" w:line="240" w:lineRule="auto"/>
              <w:rPr>
                <w:rFonts w:ascii="Arial" w:hAnsi="Arial" w:cs="Arial"/>
                <w:b/>
                <w:sz w:val="20"/>
                <w:szCs w:val="20"/>
              </w:rPr>
            </w:pPr>
            <w:r w:rsidRPr="004B1B42">
              <w:rPr>
                <w:rFonts w:ascii="Arial" w:hAnsi="Arial" w:cs="Arial"/>
                <w:b/>
                <w:sz w:val="20"/>
                <w:szCs w:val="20"/>
              </w:rPr>
              <w:t>Company</w:t>
            </w:r>
          </w:p>
        </w:tc>
        <w:tc>
          <w:tcPr>
            <w:tcW w:w="7087" w:type="dxa"/>
            <w:shd w:val="clear" w:color="auto" w:fill="auto"/>
          </w:tcPr>
          <w:p w:rsidRPr="004B1B42" w:rsidR="00DC5843" w:rsidP="0086243B" w:rsidRDefault="00DC5843" w14:paraId="31C12DED" w14:textId="77777777">
            <w:pPr>
              <w:spacing w:before="60" w:after="60" w:line="240" w:lineRule="auto"/>
              <w:rPr>
                <w:rFonts w:ascii="Arial" w:hAnsi="Arial" w:cs="Arial"/>
                <w:sz w:val="20"/>
                <w:szCs w:val="20"/>
              </w:rPr>
            </w:pPr>
          </w:p>
        </w:tc>
      </w:tr>
      <w:tr w:rsidRPr="007A16BA" w:rsidR="00902D71" w:rsidTr="007C69DA" w14:paraId="321807D2" w14:textId="77777777">
        <w:tc>
          <w:tcPr>
            <w:tcW w:w="2263" w:type="dxa"/>
            <w:shd w:val="clear" w:color="auto" w:fill="auto"/>
          </w:tcPr>
          <w:p w:rsidRPr="004B1B42" w:rsidR="00902D71" w:rsidP="0086243B" w:rsidRDefault="00902D71" w14:paraId="4ED5B09E" w14:textId="77777777">
            <w:pPr>
              <w:spacing w:before="60" w:after="60" w:line="240" w:lineRule="auto"/>
              <w:rPr>
                <w:rFonts w:ascii="Arial" w:hAnsi="Arial" w:cs="Arial"/>
                <w:b/>
                <w:sz w:val="20"/>
                <w:szCs w:val="20"/>
              </w:rPr>
            </w:pPr>
            <w:r w:rsidRPr="004B1B42">
              <w:rPr>
                <w:rFonts w:ascii="Arial" w:hAnsi="Arial" w:cs="Arial"/>
                <w:b/>
                <w:sz w:val="20"/>
                <w:szCs w:val="20"/>
              </w:rPr>
              <w:t>Personal Specialism / Aims</w:t>
            </w:r>
          </w:p>
          <w:p w:rsidRPr="004B1B42" w:rsidR="00902D71" w:rsidP="0086243B" w:rsidRDefault="00902D71" w14:paraId="244F96FD" w14:textId="76E580D3">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Pr="006B2FFB" w:rsidR="007A16BA" w:rsidP="007A16BA" w:rsidRDefault="008A366E" w14:paraId="15DE9188" w14:textId="77777777">
            <w:pPr>
              <w:spacing w:before="60" w:after="60" w:line="240" w:lineRule="auto"/>
              <w:rPr>
                <w:rFonts w:ascii="Arial" w:hAnsi="Arial" w:cs="Arial"/>
                <w:color w:val="000000"/>
                <w:sz w:val="20"/>
                <w:szCs w:val="20"/>
              </w:rPr>
            </w:pPr>
            <w:r w:rsidRPr="006B2FFB">
              <w:rPr>
                <w:rFonts w:ascii="Arial" w:hAnsi="Arial" w:cs="Arial"/>
                <w:color w:val="000000"/>
                <w:sz w:val="20"/>
                <w:szCs w:val="20"/>
              </w:rPr>
              <w:t>Coach and trainer</w:t>
            </w:r>
          </w:p>
          <w:p w:rsidRPr="006B2FFB" w:rsidR="008A366E" w:rsidP="007A16BA" w:rsidRDefault="008A366E" w14:paraId="3A5FFB76" w14:textId="77777777">
            <w:pPr>
              <w:spacing w:before="60" w:after="60" w:line="240" w:lineRule="auto"/>
              <w:rPr>
                <w:rFonts w:ascii="Arial" w:hAnsi="Arial" w:cs="Arial"/>
                <w:color w:val="000000"/>
                <w:sz w:val="20"/>
                <w:szCs w:val="20"/>
              </w:rPr>
            </w:pPr>
            <w:r w:rsidRPr="006B2FFB">
              <w:rPr>
                <w:rFonts w:ascii="Arial" w:hAnsi="Arial" w:cs="Arial"/>
                <w:color w:val="000000"/>
                <w:sz w:val="20"/>
                <w:szCs w:val="20"/>
              </w:rPr>
              <w:t>Test automation</w:t>
            </w:r>
          </w:p>
          <w:p w:rsidRPr="006B2FFB" w:rsidR="008A366E" w:rsidP="007A16BA" w:rsidRDefault="008A366E" w14:paraId="1C603683" w14:textId="0F3EA5A7">
            <w:pPr>
              <w:spacing w:before="60" w:after="60" w:line="240" w:lineRule="auto"/>
              <w:rPr>
                <w:rFonts w:ascii="Arial" w:hAnsi="Arial" w:cs="Arial"/>
                <w:color w:val="000000"/>
                <w:sz w:val="20"/>
                <w:szCs w:val="20"/>
              </w:rPr>
            </w:pPr>
            <w:r w:rsidRPr="006B2FFB">
              <w:rPr>
                <w:rFonts w:ascii="Arial" w:hAnsi="Arial" w:cs="Arial"/>
                <w:color w:val="000000"/>
                <w:sz w:val="20"/>
                <w:szCs w:val="20"/>
              </w:rPr>
              <w:t>SpecFlow</w:t>
            </w:r>
          </w:p>
        </w:tc>
      </w:tr>
      <w:tr w:rsidRPr="004B1B42" w:rsidR="00902D71" w:rsidTr="007C69DA" w14:paraId="14E6EB4D" w14:textId="77777777">
        <w:tc>
          <w:tcPr>
            <w:tcW w:w="2263" w:type="dxa"/>
            <w:shd w:val="clear" w:color="auto" w:fill="auto"/>
          </w:tcPr>
          <w:p w:rsidRPr="004B1B42" w:rsidR="00902D71" w:rsidP="0086243B" w:rsidRDefault="00902D71" w14:paraId="3B30C65B" w14:textId="046E7D46">
            <w:pPr>
              <w:spacing w:before="60" w:after="60" w:line="240" w:lineRule="auto"/>
              <w:rPr>
                <w:rFonts w:ascii="Arial" w:hAnsi="Arial" w:cs="Arial"/>
                <w:b/>
                <w:sz w:val="20"/>
                <w:szCs w:val="20"/>
              </w:rPr>
            </w:pPr>
            <w:r w:rsidRPr="004B1B42">
              <w:rPr>
                <w:rFonts w:ascii="Arial" w:hAnsi="Arial" w:cs="Arial"/>
                <w:b/>
                <w:sz w:val="20"/>
                <w:szCs w:val="20"/>
              </w:rPr>
              <w:t>Years of Experience</w:t>
            </w:r>
          </w:p>
        </w:tc>
        <w:tc>
          <w:tcPr>
            <w:tcW w:w="7087" w:type="dxa"/>
            <w:shd w:val="clear" w:color="auto" w:fill="auto"/>
          </w:tcPr>
          <w:p w:rsidRPr="004B1B42" w:rsidR="00902D71" w:rsidP="008A366E" w:rsidRDefault="00EC0DD4" w14:paraId="59365850" w14:textId="36B434F2">
            <w:pPr>
              <w:spacing w:before="60" w:after="60" w:line="240" w:lineRule="auto"/>
              <w:rPr>
                <w:rFonts w:ascii="Arial" w:hAnsi="Arial" w:cs="Arial"/>
                <w:sz w:val="20"/>
                <w:szCs w:val="20"/>
              </w:rPr>
            </w:pPr>
            <w:r w:rsidRPr="004B1B42">
              <w:rPr>
                <w:rFonts w:ascii="Arial" w:hAnsi="Arial" w:cs="Arial"/>
                <w:sz w:val="20"/>
                <w:szCs w:val="20"/>
              </w:rPr>
              <w:t xml:space="preserve">I have </w:t>
            </w:r>
            <w:r w:rsidRPr="004B1B42" w:rsidR="004B1B42">
              <w:rPr>
                <w:rFonts w:ascii="Arial" w:hAnsi="Arial" w:cs="Arial"/>
                <w:sz w:val="20"/>
                <w:szCs w:val="20"/>
              </w:rPr>
              <w:t>..</w:t>
            </w:r>
            <w:r w:rsidR="008A366E">
              <w:rPr>
                <w:rFonts w:ascii="Arial" w:hAnsi="Arial" w:cs="Arial"/>
                <w:sz w:val="20"/>
                <w:szCs w:val="20"/>
              </w:rPr>
              <w:t>20</w:t>
            </w:r>
            <w:r w:rsidRPr="004B1B42" w:rsidR="004B1B42">
              <w:rPr>
                <w:rFonts w:ascii="Arial" w:hAnsi="Arial" w:cs="Arial"/>
                <w:sz w:val="20"/>
                <w:szCs w:val="20"/>
              </w:rPr>
              <w:t>..</w:t>
            </w:r>
            <w:r w:rsidRPr="004B1B42">
              <w:rPr>
                <w:rFonts w:ascii="Arial" w:hAnsi="Arial" w:cs="Arial"/>
                <w:sz w:val="20"/>
                <w:szCs w:val="20"/>
              </w:rPr>
              <w:t xml:space="preserve"> years of experience in </w:t>
            </w:r>
            <w:r w:rsidR="008A366E">
              <w:rPr>
                <w:rFonts w:ascii="Arial" w:hAnsi="Arial" w:cs="Arial"/>
                <w:sz w:val="20"/>
                <w:szCs w:val="20"/>
              </w:rPr>
              <w:t>Agile, Test Automation, Software Architect</w:t>
            </w:r>
            <w:r w:rsidRPr="004B1B42" w:rsidR="004B1B42">
              <w:rPr>
                <w:rFonts w:ascii="Arial" w:hAnsi="Arial" w:cs="Arial"/>
                <w:sz w:val="20"/>
                <w:szCs w:val="20"/>
              </w:rPr>
              <w:t xml:space="preserve"> </w:t>
            </w:r>
          </w:p>
        </w:tc>
      </w:tr>
      <w:tr w:rsidRPr="004B1B42" w:rsidR="00DC5843" w:rsidTr="007C69DA" w14:paraId="1411FAD8" w14:textId="77777777">
        <w:tc>
          <w:tcPr>
            <w:tcW w:w="2263" w:type="dxa"/>
            <w:shd w:val="clear" w:color="auto" w:fill="auto"/>
          </w:tcPr>
          <w:p w:rsidRPr="004B1B42" w:rsidR="00DC5843" w:rsidP="0086243B" w:rsidRDefault="00DC5843" w14:paraId="6B45090E" w14:textId="77777777">
            <w:pPr>
              <w:spacing w:before="60" w:after="60" w:line="240" w:lineRule="auto"/>
              <w:rPr>
                <w:rFonts w:ascii="Arial" w:hAnsi="Arial" w:cs="Arial"/>
                <w:b/>
                <w:sz w:val="20"/>
                <w:szCs w:val="20"/>
              </w:rPr>
            </w:pPr>
            <w:r w:rsidRPr="004B1B42">
              <w:rPr>
                <w:rFonts w:ascii="Arial" w:hAnsi="Arial" w:cs="Arial"/>
                <w:b/>
                <w:sz w:val="20"/>
                <w:szCs w:val="20"/>
              </w:rPr>
              <w:t>Target level</w:t>
            </w:r>
          </w:p>
        </w:tc>
        <w:tc>
          <w:tcPr>
            <w:tcW w:w="7087" w:type="dxa"/>
            <w:shd w:val="clear" w:color="auto" w:fill="auto"/>
          </w:tcPr>
          <w:p w:rsidRPr="004B1B42" w:rsidR="00DC5843" w:rsidP="008A366E" w:rsidRDefault="00C52B4D" w14:paraId="5279572B" w14:textId="2D98FFFB">
            <w:pPr>
              <w:spacing w:before="60" w:after="60" w:line="240" w:lineRule="auto"/>
              <w:rPr>
                <w:rFonts w:ascii="Arial" w:hAnsi="Arial" w:cs="Arial"/>
                <w:sz w:val="20"/>
                <w:szCs w:val="20"/>
              </w:rPr>
            </w:pPr>
            <w:r w:rsidRPr="004B1B42">
              <w:rPr>
                <w:rFonts w:ascii="Arial" w:hAnsi="Arial" w:cs="Arial"/>
                <w:sz w:val="20"/>
                <w:szCs w:val="20"/>
              </w:rPr>
              <w:t>(</w:t>
            </w:r>
            <w:r w:rsidR="008A366E">
              <w:rPr>
                <w:rFonts w:ascii="Arial" w:hAnsi="Arial" w:cs="Arial"/>
                <w:sz w:val="20"/>
                <w:szCs w:val="20"/>
              </w:rPr>
              <w:t>X</w:t>
            </w:r>
            <w:r w:rsidRPr="004B1B42">
              <w:rPr>
                <w:rFonts w:ascii="Arial" w:hAnsi="Arial" w:cs="Arial"/>
                <w:sz w:val="20"/>
                <w:szCs w:val="20"/>
              </w:rPr>
              <w:t>)</w:t>
            </w:r>
            <w:r w:rsidRPr="004B1B42" w:rsidR="00AA20BE">
              <w:rPr>
                <w:rFonts w:ascii="Arial" w:hAnsi="Arial" w:cs="Arial"/>
                <w:sz w:val="20"/>
                <w:szCs w:val="20"/>
              </w:rPr>
              <w:t xml:space="preserve"> Introductory</w:t>
            </w:r>
            <w:r w:rsidRPr="004B1B42" w:rsidR="00AA20BE">
              <w:rPr>
                <w:rFonts w:ascii="Arial" w:hAnsi="Arial" w:cs="Arial"/>
                <w:sz w:val="20"/>
                <w:szCs w:val="20"/>
              </w:rPr>
              <w:tab/>
            </w:r>
            <w:r w:rsidRPr="004B1B42" w:rsidR="003F4A67">
              <w:rPr>
                <w:rFonts w:ascii="Arial" w:hAnsi="Arial" w:cs="Arial"/>
                <w:sz w:val="20"/>
                <w:szCs w:val="20"/>
              </w:rPr>
              <w:t xml:space="preserve">                  </w:t>
            </w:r>
            <w:r w:rsidRPr="004B1B42">
              <w:rPr>
                <w:rFonts w:ascii="Arial" w:hAnsi="Arial" w:cs="Arial"/>
                <w:sz w:val="20"/>
                <w:szCs w:val="20"/>
              </w:rPr>
              <w:t>()</w:t>
            </w:r>
            <w:r w:rsidRPr="004B1B42" w:rsidR="00AA20BE">
              <w:rPr>
                <w:rFonts w:ascii="Arial" w:hAnsi="Arial" w:cs="Arial"/>
                <w:sz w:val="20"/>
                <w:szCs w:val="20"/>
              </w:rPr>
              <w:t xml:space="preserve"> Intermediate</w:t>
            </w:r>
            <w:r w:rsidRPr="004B1B42" w:rsidR="003F4A67">
              <w:rPr>
                <w:rFonts w:ascii="Arial" w:hAnsi="Arial" w:cs="Arial"/>
                <w:sz w:val="20"/>
                <w:szCs w:val="20"/>
              </w:rPr>
              <w:t xml:space="preserve">                           () </w:t>
            </w:r>
            <w:r w:rsidRPr="004B1B42" w:rsidR="00AA20BE">
              <w:rPr>
                <w:rFonts w:ascii="Arial" w:hAnsi="Arial" w:cs="Arial"/>
                <w:sz w:val="20"/>
                <w:szCs w:val="20"/>
              </w:rPr>
              <w:t>Advanced</w:t>
            </w:r>
          </w:p>
        </w:tc>
      </w:tr>
      <w:tr w:rsidRPr="004B1B42" w:rsidR="007A7D8E" w:rsidTr="0086243B" w14:paraId="55726FEF" w14:textId="77777777">
        <w:tc>
          <w:tcPr>
            <w:tcW w:w="2263" w:type="dxa"/>
            <w:shd w:val="clear" w:color="auto" w:fill="auto"/>
          </w:tcPr>
          <w:p w:rsidRPr="004B1B42" w:rsidR="007A7D8E" w:rsidP="0086243B" w:rsidRDefault="007A7D8E" w14:paraId="4A13E6B4" w14:textId="2C6E6AD1">
            <w:pPr>
              <w:spacing w:before="60" w:after="60" w:line="240" w:lineRule="auto"/>
              <w:rPr>
                <w:rFonts w:ascii="Arial" w:hAnsi="Arial" w:cs="Arial"/>
                <w:b/>
                <w:sz w:val="20"/>
                <w:szCs w:val="20"/>
              </w:rPr>
            </w:pPr>
            <w:r w:rsidRPr="004B1B42">
              <w:rPr>
                <w:rFonts w:ascii="Arial" w:hAnsi="Arial" w:cs="Arial"/>
                <w:b/>
                <w:sz w:val="20"/>
                <w:szCs w:val="20"/>
              </w:rPr>
              <w:t>Format</w:t>
            </w:r>
          </w:p>
        </w:tc>
        <w:tc>
          <w:tcPr>
            <w:tcW w:w="7087" w:type="dxa"/>
            <w:shd w:val="clear" w:color="auto" w:fill="auto"/>
          </w:tcPr>
          <w:p w:rsidRPr="004B1B42" w:rsidR="007A7D8E" w:rsidP="005E110C" w:rsidRDefault="005E110C" w14:paraId="78865B88" w14:textId="418496C9">
            <w:pPr>
              <w:spacing w:before="60" w:after="60" w:line="240" w:lineRule="auto"/>
              <w:rPr>
                <w:rFonts w:ascii="Arial" w:hAnsi="Arial" w:cs="Arial"/>
                <w:sz w:val="20"/>
                <w:szCs w:val="20"/>
              </w:rPr>
            </w:pPr>
            <w:r w:rsidRPr="004B1B42">
              <w:rPr>
                <w:rFonts w:ascii="Arial" w:hAnsi="Arial" w:cs="Arial"/>
                <w:sz w:val="20"/>
                <w:szCs w:val="20"/>
              </w:rPr>
              <w:t>(</w:t>
            </w:r>
            <w:r w:rsidR="008A366E">
              <w:rPr>
                <w:rFonts w:ascii="Arial" w:hAnsi="Arial" w:cs="Arial"/>
                <w:sz w:val="20"/>
                <w:szCs w:val="20"/>
              </w:rPr>
              <w:t>X</w:t>
            </w:r>
            <w:r w:rsidRPr="004B1B42">
              <w:rPr>
                <w:rFonts w:ascii="Arial" w:hAnsi="Arial" w:cs="Arial"/>
                <w:sz w:val="20"/>
                <w:szCs w:val="20"/>
              </w:rPr>
              <w:t>) Talk</w:t>
            </w:r>
            <w:r w:rsidRPr="004B1B42">
              <w:rPr>
                <w:rFonts w:ascii="Arial" w:hAnsi="Arial" w:cs="Arial"/>
                <w:sz w:val="20"/>
                <w:szCs w:val="20"/>
              </w:rPr>
              <w:tab/>
            </w:r>
            <w:r w:rsidRPr="004B1B42">
              <w:rPr>
                <w:rFonts w:ascii="Arial" w:hAnsi="Arial" w:cs="Arial"/>
                <w:sz w:val="20"/>
                <w:szCs w:val="20"/>
              </w:rPr>
              <w:t xml:space="preserve">       </w:t>
            </w:r>
            <w:r w:rsidRPr="004B1B42" w:rsidR="00BD20BB">
              <w:rPr>
                <w:rFonts w:ascii="Arial" w:hAnsi="Arial" w:cs="Arial"/>
                <w:sz w:val="20"/>
                <w:szCs w:val="20"/>
              </w:rPr>
              <w:t xml:space="preserve"> </w:t>
            </w:r>
            <w:r w:rsidRPr="004B1B42" w:rsidR="007A7D8E">
              <w:rPr>
                <w:rFonts w:ascii="Arial" w:hAnsi="Arial" w:cs="Arial"/>
                <w:sz w:val="20"/>
                <w:szCs w:val="20"/>
              </w:rPr>
              <w:t>() Workshop</w:t>
            </w:r>
            <w:r w:rsidRPr="004B1B42" w:rsidR="007A7D8E">
              <w:rPr>
                <w:rFonts w:ascii="Arial" w:hAnsi="Arial" w:cs="Arial"/>
                <w:sz w:val="20"/>
                <w:szCs w:val="20"/>
              </w:rPr>
              <w:tab/>
            </w:r>
            <w:r w:rsidRPr="004B1B42">
              <w:rPr>
                <w:rFonts w:ascii="Arial" w:hAnsi="Arial" w:cs="Arial"/>
                <w:sz w:val="20"/>
                <w:szCs w:val="20"/>
              </w:rPr>
              <w:t xml:space="preserve"> </w:t>
            </w:r>
            <w:r w:rsidRPr="004B1B42" w:rsidR="007A7D8E">
              <w:rPr>
                <w:rFonts w:ascii="Arial" w:hAnsi="Arial" w:cs="Arial"/>
                <w:sz w:val="20"/>
                <w:szCs w:val="20"/>
              </w:rPr>
              <w:t>() Practitioner Report</w:t>
            </w:r>
            <w:r w:rsidRPr="004B1B42">
              <w:rPr>
                <w:rFonts w:ascii="Arial" w:hAnsi="Arial" w:cs="Arial"/>
                <w:sz w:val="20"/>
                <w:szCs w:val="20"/>
              </w:rPr>
              <w:t xml:space="preserve"> </w:t>
            </w:r>
            <w:r w:rsidRPr="004B1B42">
              <w:rPr>
                <w:rFonts w:ascii="Arial" w:hAnsi="Arial" w:cs="Arial"/>
                <w:sz w:val="20"/>
                <w:szCs w:val="20"/>
              </w:rPr>
              <w:tab/>
            </w:r>
            <w:r w:rsidRPr="004B1B42">
              <w:rPr>
                <w:rFonts w:ascii="Arial" w:hAnsi="Arial" w:cs="Arial"/>
                <w:sz w:val="20"/>
                <w:szCs w:val="20"/>
              </w:rPr>
              <w:t xml:space="preserve">     () Other</w:t>
            </w:r>
            <w:r w:rsidRPr="004B1B42" w:rsidR="007A7D8E">
              <w:rPr>
                <w:rFonts w:ascii="Arial" w:hAnsi="Arial" w:cs="Arial"/>
                <w:sz w:val="20"/>
                <w:szCs w:val="20"/>
              </w:rPr>
              <w:tab/>
            </w:r>
          </w:p>
        </w:tc>
      </w:tr>
      <w:tr w:rsidRPr="004B1B42" w:rsidR="005E110C" w:rsidTr="005E110C" w14:paraId="049E82FB" w14:textId="77777777">
        <w:tc>
          <w:tcPr>
            <w:tcW w:w="2263" w:type="dxa"/>
            <w:shd w:val="clear" w:color="auto" w:fill="auto"/>
          </w:tcPr>
          <w:p w:rsidRPr="004B1B42" w:rsidR="005E110C" w:rsidP="005E110C" w:rsidRDefault="005E110C" w14:paraId="64B15B39" w14:textId="77777777">
            <w:pPr>
              <w:spacing w:before="60" w:after="60" w:line="240" w:lineRule="auto"/>
              <w:rPr>
                <w:rFonts w:ascii="Arial" w:hAnsi="Arial" w:cs="Arial"/>
                <w:b/>
                <w:sz w:val="20"/>
                <w:szCs w:val="20"/>
              </w:rPr>
            </w:pPr>
            <w:r w:rsidRPr="004B1B42">
              <w:rPr>
                <w:rFonts w:ascii="Arial" w:hAnsi="Arial" w:cs="Arial"/>
                <w:b/>
                <w:sz w:val="20"/>
                <w:szCs w:val="20"/>
              </w:rPr>
              <w:t>Language</w:t>
            </w:r>
          </w:p>
        </w:tc>
        <w:tc>
          <w:tcPr>
            <w:tcW w:w="7087" w:type="dxa"/>
            <w:shd w:val="clear" w:color="auto" w:fill="auto"/>
          </w:tcPr>
          <w:p w:rsidRPr="004B1B42" w:rsidR="005E110C" w:rsidP="005E110C" w:rsidRDefault="005E110C" w14:paraId="6A2A14FA" w14:textId="5A279CD0">
            <w:pPr>
              <w:spacing w:before="60" w:after="60" w:line="240" w:lineRule="auto"/>
              <w:rPr>
                <w:rFonts w:ascii="Arial" w:hAnsi="Arial" w:cs="Arial"/>
                <w:i/>
                <w:sz w:val="20"/>
                <w:szCs w:val="20"/>
              </w:rPr>
            </w:pPr>
            <w:r w:rsidRPr="004B1B42">
              <w:rPr>
                <w:rFonts w:ascii="Arial" w:hAnsi="Arial" w:cs="Arial"/>
                <w:i/>
                <w:sz w:val="20"/>
                <w:szCs w:val="20"/>
              </w:rPr>
              <w:t>Talks can be held in English or German. Please indicate, if you can hold the talk in both languages, and which language you’d prefer. Fill out this proposal in the language you’d prefer to present.</w:t>
            </w:r>
          </w:p>
          <w:p w:rsidRPr="004B1B42" w:rsidR="00BD20BB" w:rsidP="005E110C" w:rsidRDefault="00BD20BB" w14:paraId="6B73A84A" w14:textId="77777777">
            <w:pPr>
              <w:spacing w:before="60" w:after="60" w:line="240" w:lineRule="auto"/>
              <w:rPr>
                <w:rFonts w:ascii="Arial" w:hAnsi="Arial" w:cs="Arial"/>
                <w:i/>
                <w:sz w:val="20"/>
                <w:szCs w:val="20"/>
              </w:rPr>
            </w:pPr>
          </w:p>
          <w:p w:rsidRPr="004B1B42" w:rsidR="00BD20BB" w:rsidP="008A366E" w:rsidRDefault="00BD20BB" w14:paraId="03057D24" w14:textId="50814B3A">
            <w:pPr>
              <w:spacing w:before="60" w:after="60" w:line="240" w:lineRule="auto"/>
              <w:rPr>
                <w:rFonts w:ascii="Arial" w:hAnsi="Arial" w:cs="Arial"/>
                <w:i/>
                <w:sz w:val="20"/>
                <w:szCs w:val="20"/>
                <w:lang w:val="de-AT"/>
              </w:rPr>
            </w:pPr>
            <w:r w:rsidRPr="004B1B42">
              <w:rPr>
                <w:rFonts w:ascii="Arial" w:hAnsi="Arial" w:cs="Arial"/>
                <w:sz w:val="20"/>
                <w:szCs w:val="20"/>
                <w:lang w:val="de-AT"/>
              </w:rPr>
              <w:t>() Deutsch</w:t>
            </w:r>
            <w:r w:rsidRPr="004B1B42">
              <w:rPr>
                <w:rFonts w:ascii="Arial" w:hAnsi="Arial" w:cs="Arial"/>
                <w:sz w:val="20"/>
                <w:szCs w:val="20"/>
                <w:lang w:val="de-AT"/>
              </w:rPr>
              <w:tab/>
            </w:r>
            <w:r w:rsidRPr="004B1B42">
              <w:rPr>
                <w:rFonts w:ascii="Arial" w:hAnsi="Arial" w:cs="Arial"/>
                <w:sz w:val="20"/>
                <w:szCs w:val="20"/>
                <w:lang w:val="de-AT"/>
              </w:rPr>
              <w:t xml:space="preserve">        (</w:t>
            </w:r>
            <w:r w:rsidR="008A366E">
              <w:rPr>
                <w:rFonts w:ascii="Arial" w:hAnsi="Arial" w:cs="Arial"/>
                <w:sz w:val="20"/>
                <w:szCs w:val="20"/>
                <w:lang w:val="de-AT"/>
              </w:rPr>
              <w:t>X</w:t>
            </w:r>
            <w:r w:rsidRPr="004B1B42">
              <w:rPr>
                <w:rFonts w:ascii="Arial" w:hAnsi="Arial" w:cs="Arial"/>
                <w:sz w:val="20"/>
                <w:szCs w:val="20"/>
                <w:lang w:val="de-AT"/>
              </w:rPr>
              <w:t>) English</w:t>
            </w:r>
            <w:r w:rsidRPr="004B1B42">
              <w:rPr>
                <w:rFonts w:ascii="Arial" w:hAnsi="Arial" w:cs="Arial"/>
                <w:sz w:val="20"/>
                <w:szCs w:val="20"/>
                <w:lang w:val="de-AT"/>
              </w:rPr>
              <w:tab/>
            </w:r>
            <w:r w:rsidRPr="004B1B42">
              <w:rPr>
                <w:rFonts w:ascii="Arial" w:hAnsi="Arial" w:cs="Arial"/>
                <w:sz w:val="20"/>
                <w:szCs w:val="20"/>
                <w:lang w:val="de-AT"/>
              </w:rPr>
              <w:t xml:space="preserve"> </w:t>
            </w:r>
            <w:r w:rsidRPr="004B1B42">
              <w:rPr>
                <w:rFonts w:ascii="Arial" w:hAnsi="Arial" w:cs="Arial"/>
                <w:sz w:val="20"/>
                <w:szCs w:val="20"/>
                <w:lang w:val="de-AT"/>
              </w:rPr>
              <w:tab/>
            </w:r>
            <w:r w:rsidRPr="004B1B42">
              <w:rPr>
                <w:rFonts w:ascii="Arial" w:hAnsi="Arial" w:cs="Arial"/>
                <w:sz w:val="20"/>
                <w:szCs w:val="20"/>
                <w:lang w:val="de-AT"/>
              </w:rPr>
              <w:t xml:space="preserve"> () Either </w:t>
            </w:r>
            <w:r w:rsidRPr="004B1B42" w:rsidR="005123FD">
              <w:rPr>
                <w:rFonts w:ascii="Arial" w:hAnsi="Arial" w:cs="Arial"/>
                <w:sz w:val="20"/>
                <w:szCs w:val="20"/>
                <w:lang w:val="de-AT"/>
              </w:rPr>
              <w:t>- preferred</w:t>
            </w:r>
            <w:r w:rsidRPr="004B1B42">
              <w:rPr>
                <w:rFonts w:ascii="Arial" w:hAnsi="Arial" w:cs="Arial"/>
                <w:sz w:val="20"/>
                <w:szCs w:val="20"/>
                <w:lang w:val="de-AT"/>
              </w:rPr>
              <w:t xml:space="preserve">: </w:t>
            </w:r>
            <w:r w:rsidR="008A366E">
              <w:rPr>
                <w:rFonts w:ascii="Arial" w:hAnsi="Arial" w:cs="Arial"/>
                <w:sz w:val="20"/>
                <w:szCs w:val="20"/>
                <w:lang w:val="de-AT"/>
              </w:rPr>
              <w:t>……….</w:t>
            </w:r>
          </w:p>
        </w:tc>
      </w:tr>
      <w:tr w:rsidRPr="004B1B42" w:rsidR="005E110C" w:rsidTr="005E110C" w14:paraId="62E0A872" w14:textId="77777777">
        <w:tc>
          <w:tcPr>
            <w:tcW w:w="2263" w:type="dxa"/>
            <w:shd w:val="clear" w:color="auto" w:fill="auto"/>
          </w:tcPr>
          <w:p w:rsidRPr="004B1B42" w:rsidR="005E110C" w:rsidP="005E110C" w:rsidRDefault="005E110C" w14:paraId="678D60E6" w14:textId="77777777">
            <w:pPr>
              <w:spacing w:before="60" w:after="60" w:line="240" w:lineRule="auto"/>
              <w:rPr>
                <w:rFonts w:ascii="Arial" w:hAnsi="Arial" w:cs="Arial"/>
                <w:b/>
                <w:sz w:val="20"/>
                <w:szCs w:val="20"/>
              </w:rPr>
            </w:pPr>
            <w:r w:rsidRPr="004B1B42">
              <w:rPr>
                <w:rFonts w:ascii="Arial" w:hAnsi="Arial" w:cs="Arial"/>
                <w:b/>
                <w:sz w:val="20"/>
                <w:szCs w:val="20"/>
              </w:rPr>
              <w:t>Length</w:t>
            </w:r>
          </w:p>
        </w:tc>
        <w:tc>
          <w:tcPr>
            <w:tcW w:w="7087" w:type="dxa"/>
            <w:shd w:val="clear" w:color="auto" w:fill="auto"/>
          </w:tcPr>
          <w:p w:rsidRPr="004B1B42" w:rsidR="00BD20BB" w:rsidP="005E110C" w:rsidRDefault="004B1B42" w14:paraId="51A2854C" w14:textId="53EE53FB">
            <w:pPr>
              <w:spacing w:before="60" w:after="60" w:line="240" w:lineRule="auto"/>
              <w:rPr>
                <w:rFonts w:ascii="Arial" w:hAnsi="Arial" w:cs="Arial"/>
                <w:i/>
                <w:sz w:val="20"/>
                <w:szCs w:val="20"/>
              </w:rPr>
            </w:pPr>
            <w:r w:rsidRPr="004B1B42">
              <w:rPr>
                <w:rFonts w:ascii="Arial" w:hAnsi="Arial" w:cs="Arial"/>
                <w:b/>
                <w:i/>
                <w:sz w:val="20"/>
                <w:szCs w:val="20"/>
              </w:rPr>
              <w:t>45 Min</w:t>
            </w:r>
            <w:r w:rsidRPr="004B1B42" w:rsidR="005E110C">
              <w:rPr>
                <w:rFonts w:ascii="Arial" w:hAnsi="Arial" w:cs="Arial"/>
                <w:i/>
                <w:sz w:val="20"/>
                <w:szCs w:val="20"/>
              </w:rPr>
              <w:t xml:space="preserve"> </w:t>
            </w:r>
          </w:p>
        </w:tc>
      </w:tr>
      <w:tr w:rsidRPr="008A366E" w:rsidR="00DC5843" w:rsidTr="007C69DA" w14:paraId="32EA230F" w14:textId="77777777">
        <w:tc>
          <w:tcPr>
            <w:tcW w:w="2263" w:type="dxa"/>
            <w:shd w:val="clear" w:color="auto" w:fill="auto"/>
          </w:tcPr>
          <w:p w:rsidRPr="004B1B42" w:rsidR="00902D71" w:rsidRDefault="00DC5843" w14:paraId="3745117D" w14:textId="77777777">
            <w:pPr>
              <w:spacing w:before="60" w:after="60" w:line="240" w:lineRule="auto"/>
              <w:rPr>
                <w:rFonts w:ascii="Arial" w:hAnsi="Arial" w:cs="Arial"/>
                <w:b/>
                <w:sz w:val="20"/>
                <w:szCs w:val="20"/>
              </w:rPr>
            </w:pPr>
            <w:r w:rsidRPr="004B1B42">
              <w:rPr>
                <w:rFonts w:ascii="Arial" w:hAnsi="Arial" w:cs="Arial"/>
                <w:b/>
                <w:sz w:val="20"/>
                <w:szCs w:val="20"/>
              </w:rPr>
              <w:t>Abstract</w:t>
            </w:r>
            <w:r w:rsidRPr="004B1B42" w:rsidR="005E110C">
              <w:rPr>
                <w:rFonts w:ascii="Arial" w:hAnsi="Arial" w:cs="Arial"/>
                <w:b/>
                <w:sz w:val="20"/>
                <w:szCs w:val="20"/>
              </w:rPr>
              <w:t xml:space="preserve"> </w:t>
            </w:r>
          </w:p>
          <w:p w:rsidRPr="004B1B42" w:rsidR="00DC5843" w:rsidRDefault="00902D71" w14:paraId="10D0EB5E" w14:textId="1AAAE809">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6871"/>
            </w:tblGrid>
            <w:tr w:rsidRPr="004B1B42" w:rsidR="004B1B42" w14:paraId="79676694" w14:textId="77777777">
              <w:trPr>
                <w:trHeight w:val="1878"/>
              </w:trPr>
              <w:tc>
                <w:tcPr>
                  <w:tcW w:w="0" w:type="auto"/>
                </w:tcPr>
                <w:tbl>
                  <w:tblPr>
                    <w:tblW w:w="0" w:type="auto"/>
                    <w:tblBorders>
                      <w:top w:val="nil"/>
                      <w:left w:val="nil"/>
                      <w:bottom w:val="nil"/>
                      <w:right w:val="nil"/>
                    </w:tblBorders>
                    <w:tblLook w:val="0000" w:firstRow="0" w:lastRow="0" w:firstColumn="0" w:lastColumn="0" w:noHBand="0" w:noVBand="0"/>
                  </w:tblPr>
                  <w:tblGrid>
                    <w:gridCol w:w="6655"/>
                  </w:tblGrid>
                  <w:tr w:rsidR="008A366E" w14:paraId="1D808349" w14:textId="77777777">
                    <w:trPr>
                      <w:trHeight w:val="1358"/>
                    </w:trPr>
                    <w:tc>
                      <w:tcPr>
                        <w:tcW w:w="0" w:type="auto"/>
                      </w:tcPr>
                      <w:p w:rsidRPr="008A366E" w:rsidR="008A366E" w:rsidP="008A366E" w:rsidRDefault="008A366E" w14:paraId="5A23765C" w14:textId="4092AC87">
                        <w:pPr>
                          <w:pStyle w:val="Default"/>
                          <w:rPr>
                            <w:sz w:val="20"/>
                            <w:szCs w:val="20"/>
                            <w:lang w:val="en-US"/>
                          </w:rPr>
                        </w:pPr>
                        <w:r w:rsidRPr="008A366E">
                          <w:rPr>
                            <w:sz w:val="20"/>
                            <w:szCs w:val="20"/>
                            <w:lang w:val="en-US"/>
                          </w:rPr>
                          <w:t xml:space="preserve">If you have ever done or tried to do behavior driven development, you know that finding the right scenarios (ie. tests) and writing the Gherkin feature files with the Given/When/Then steps is not so easy. Many teams leave this task entirely for the developers. Others try to use the sprint planning meeting to discuss the exact phrasing. None of these are really perfect. Regarding my experience, for having good scenarios, you have to have a good sprint planning. In this session I am going to talk about what makes a sprint planning good and how you can facilitate your sprint planning meeting in a way that it helps finding the right examples. You will hear about Specification by Examples, the "Three Amigos", example mapping, really good acceptance criteria and also about team motivation, but more importantly you will hear about how to use them efficiently in practice. </w:t>
                        </w:r>
                      </w:p>
                    </w:tc>
                  </w:tr>
                </w:tbl>
                <w:p w:rsidRPr="004B1B42" w:rsidR="00CF55E7" w:rsidP="004B1B42" w:rsidRDefault="008A366E" w14:paraId="38ADAA34" w14:textId="66395585">
                  <w:pPr>
                    <w:autoSpaceDE w:val="0"/>
                    <w:autoSpaceDN w:val="0"/>
                    <w:adjustRightInd w:val="0"/>
                    <w:spacing w:after="0" w:line="240" w:lineRule="auto"/>
                    <w:rPr>
                      <w:rFonts w:ascii="Arial" w:hAnsi="Arial" w:cs="Arial"/>
                      <w:color w:val="000000"/>
                      <w:sz w:val="20"/>
                      <w:szCs w:val="20"/>
                    </w:rPr>
                  </w:pPr>
                  <w:r w:rsidRPr="008A366E">
                    <w:rPr>
                      <w:rFonts w:ascii="Arial" w:hAnsi="Arial" w:cs="Arial"/>
                      <w:color w:val="000000"/>
                      <w:sz w:val="20"/>
                      <w:szCs w:val="20"/>
                    </w:rPr>
                    <w:t xml:space="preserve"> </w:t>
                  </w:r>
                </w:p>
              </w:tc>
            </w:tr>
          </w:tbl>
          <w:p w:rsidRPr="008A366E" w:rsidR="00DC5843" w:rsidP="005E110C" w:rsidRDefault="00DC5843" w14:paraId="39E21FC9" w14:textId="7A0A76BF">
            <w:pPr>
              <w:spacing w:before="60" w:after="60" w:line="240" w:lineRule="auto"/>
              <w:rPr>
                <w:rFonts w:ascii="Arial" w:hAnsi="Arial" w:cs="Arial"/>
                <w:sz w:val="20"/>
                <w:szCs w:val="20"/>
              </w:rPr>
            </w:pPr>
          </w:p>
        </w:tc>
      </w:tr>
      <w:tr w:rsidRPr="008A366E" w:rsidR="00DC5843" w:rsidTr="007C69DA" w14:paraId="362C93C8" w14:textId="77777777">
        <w:tc>
          <w:tcPr>
            <w:tcW w:w="2263" w:type="dxa"/>
            <w:shd w:val="clear" w:color="auto" w:fill="auto"/>
          </w:tcPr>
          <w:p w:rsidRPr="004B1B42" w:rsidR="00DC5843" w:rsidP="0086243B" w:rsidRDefault="00DC5843" w14:paraId="5B4FC366" w14:textId="29946CA6">
            <w:pPr>
              <w:spacing w:before="60" w:after="60" w:line="240" w:lineRule="auto"/>
              <w:rPr>
                <w:rFonts w:ascii="Arial" w:hAnsi="Arial" w:cs="Arial"/>
                <w:b/>
                <w:sz w:val="20"/>
                <w:szCs w:val="20"/>
              </w:rPr>
            </w:pPr>
            <w:r w:rsidRPr="004B1B42">
              <w:rPr>
                <w:rFonts w:ascii="Arial" w:hAnsi="Arial" w:cs="Arial"/>
                <w:b/>
                <w:sz w:val="20"/>
                <w:szCs w:val="20"/>
              </w:rPr>
              <w:t>Presenter Bio</w:t>
            </w:r>
            <w:r w:rsidRPr="004B1B42" w:rsidR="005E110C">
              <w:rPr>
                <w:rFonts w:ascii="Arial" w:hAnsi="Arial" w:cs="Arial"/>
                <w:b/>
                <w:sz w:val="20"/>
                <w:szCs w:val="20"/>
              </w:rPr>
              <w:t xml:space="preserve"> </w:t>
            </w:r>
            <w:r w:rsidRPr="004B1B42" w:rsidR="00902D71">
              <w:rPr>
                <w:rFonts w:ascii="Arial" w:hAnsi="Arial" w:cs="Arial"/>
                <w:sz w:val="20"/>
                <w:szCs w:val="20"/>
              </w:rPr>
              <w:t>(published on website)</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6871"/>
            </w:tblGrid>
            <w:tr w:rsidRPr="004B1B42" w:rsidR="004B1B42" w14:paraId="2288001B" w14:textId="77777777">
              <w:trPr>
                <w:trHeight w:val="783"/>
              </w:trPr>
              <w:tc>
                <w:tcPr>
                  <w:tcW w:w="0" w:type="auto"/>
                </w:tcPr>
                <w:p w:rsidRPr="008A366E" w:rsidR="008A366E" w:rsidP="008A366E" w:rsidRDefault="008A366E" w14:paraId="0DBE5E82" w14:textId="77777777">
                  <w:pPr>
                    <w:autoSpaceDE w:val="0"/>
                    <w:autoSpaceDN w:val="0"/>
                    <w:adjustRightInd w:val="0"/>
                    <w:spacing w:after="0" w:line="240" w:lineRule="auto"/>
                    <w:rPr>
                      <w:rFonts w:ascii="Arial" w:hAnsi="Arial" w:cs="Arial"/>
                      <w:color w:val="000000"/>
                      <w:sz w:val="20"/>
                      <w:szCs w:val="20"/>
                    </w:rPr>
                  </w:pPr>
                  <w:r w:rsidRPr="008A366E">
                    <w:rPr>
                      <w:rFonts w:ascii="Arial" w:hAnsi="Arial" w:cs="Arial"/>
                      <w:color w:val="000000"/>
                      <w:sz w:val="20"/>
                      <w:szCs w:val="20"/>
                    </w:rPr>
                    <w:t>Gáspár Nagy is the creator and main contributor of SpecFlow, the most widely used ATDD/BDD framework for .NET.</w:t>
                  </w:r>
                </w:p>
                <w:p w:rsidRPr="008A366E" w:rsidR="008A366E" w:rsidP="008A366E" w:rsidRDefault="008A366E" w14:paraId="5B3C6616" w14:textId="77777777">
                  <w:pPr>
                    <w:autoSpaceDE w:val="0"/>
                    <w:autoSpaceDN w:val="0"/>
                    <w:adjustRightInd w:val="0"/>
                    <w:spacing w:after="0" w:line="240" w:lineRule="auto"/>
                    <w:rPr>
                      <w:rFonts w:ascii="Arial" w:hAnsi="Arial" w:cs="Arial"/>
                      <w:color w:val="000000"/>
                      <w:sz w:val="20"/>
                      <w:szCs w:val="20"/>
                    </w:rPr>
                  </w:pPr>
                  <w:r w:rsidRPr="008A366E">
                    <w:rPr>
                      <w:rFonts w:ascii="Arial" w:hAnsi="Arial" w:cs="Arial"/>
                      <w:color w:val="000000"/>
                      <w:sz w:val="20"/>
                      <w:szCs w:val="20"/>
                    </w:rPr>
                    <w:t>Gáspár is an independent coach, trainer and test automation expert focusing on BDD and SpecFlow. He has more than 10 years of experience in enterprise software development as he worked as an architect and agile developer coach.</w:t>
                  </w:r>
                </w:p>
                <w:p w:rsidRPr="004B1B42" w:rsidR="004B1B42" w:rsidP="008A366E" w:rsidRDefault="008A366E" w14:paraId="14ABEBF6" w14:textId="3725310F">
                  <w:pPr>
                    <w:autoSpaceDE w:val="0"/>
                    <w:autoSpaceDN w:val="0"/>
                    <w:adjustRightInd w:val="0"/>
                    <w:spacing w:after="0" w:line="240" w:lineRule="auto"/>
                    <w:rPr>
                      <w:rFonts w:ascii="Arial" w:hAnsi="Arial" w:cs="Arial"/>
                      <w:color w:val="000000"/>
                      <w:sz w:val="20"/>
                      <w:szCs w:val="20"/>
                    </w:rPr>
                  </w:pPr>
                  <w:r w:rsidRPr="008A366E">
                    <w:rPr>
                      <w:rFonts w:ascii="Arial" w:hAnsi="Arial" w:cs="Arial"/>
                      <w:color w:val="000000"/>
                      <w:sz w:val="20"/>
                      <w:szCs w:val="20"/>
                    </w:rPr>
                    <w:lastRenderedPageBreak/>
                    <w:t>He is an approved trainer in the Certified Scrum Developer program of Scrum Alliance and Microsoft Certified Professional for Visual Studio Team Foundation Server.</w:t>
                  </w:r>
                </w:p>
              </w:tc>
            </w:tr>
          </w:tbl>
          <w:p w:rsidRPr="008A366E" w:rsidR="008D29AE" w:rsidP="005E110C" w:rsidRDefault="008D29AE" w14:paraId="1E080ECD" w14:textId="64D76053">
            <w:pPr>
              <w:spacing w:before="60" w:after="60" w:line="240" w:lineRule="auto"/>
              <w:rPr>
                <w:rFonts w:ascii="Arial" w:hAnsi="Arial" w:cs="Arial"/>
                <w:sz w:val="20"/>
                <w:szCs w:val="20"/>
              </w:rPr>
            </w:pPr>
          </w:p>
        </w:tc>
      </w:tr>
      <w:tr w:rsidRPr="004B1B42" w:rsidR="00902D71" w:rsidTr="007C69DA" w14:paraId="2E623267" w14:textId="77777777">
        <w:tc>
          <w:tcPr>
            <w:tcW w:w="2263" w:type="dxa"/>
            <w:shd w:val="clear" w:color="auto" w:fill="auto"/>
          </w:tcPr>
          <w:p w:rsidRPr="004B1B42" w:rsidR="00902D71" w:rsidP="0086243B" w:rsidRDefault="00902D71" w14:paraId="5D6D7136" w14:textId="52D88649">
            <w:pPr>
              <w:spacing w:before="60" w:after="60" w:line="240" w:lineRule="auto"/>
              <w:rPr>
                <w:rFonts w:ascii="Arial" w:hAnsi="Arial" w:cs="Arial"/>
                <w:b/>
                <w:sz w:val="20"/>
                <w:szCs w:val="20"/>
              </w:rPr>
            </w:pPr>
            <w:r w:rsidRPr="004B1B42">
              <w:rPr>
                <w:rFonts w:ascii="Arial" w:hAnsi="Arial" w:cs="Arial"/>
                <w:b/>
                <w:sz w:val="20"/>
                <w:szCs w:val="20"/>
              </w:rPr>
              <w:lastRenderedPageBreak/>
              <w:t>Keywords/Tags</w:t>
            </w:r>
          </w:p>
          <w:p w:rsidRPr="004B1B42" w:rsidR="00902D71" w:rsidP="0086243B" w:rsidRDefault="00902D71" w14:paraId="4EB37AF6" w14:textId="08E031EA">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Pr="006B2FFB" w:rsidR="00902D71" w:rsidRDefault="004B1B42" w14:paraId="48259530" w14:textId="41338C00">
            <w:pPr>
              <w:spacing w:before="60" w:after="60" w:line="240" w:lineRule="auto"/>
              <w:rPr>
                <w:rFonts w:ascii="Arial" w:hAnsi="Arial" w:cs="Arial"/>
                <w:sz w:val="20"/>
                <w:szCs w:val="20"/>
              </w:rPr>
            </w:pPr>
            <w:r w:rsidRPr="006B2FFB">
              <w:rPr>
                <w:rFonts w:ascii="Arial" w:hAnsi="Arial" w:cs="Arial"/>
                <w:sz w:val="20"/>
                <w:szCs w:val="20"/>
              </w:rPr>
              <w:t>#</w:t>
            </w:r>
            <w:r w:rsidRPr="006B2FFB" w:rsidR="00420BF0">
              <w:rPr>
                <w:rFonts w:ascii="Arial" w:hAnsi="Arial" w:cs="Arial"/>
                <w:sz w:val="20"/>
                <w:szCs w:val="20"/>
              </w:rPr>
              <w:t>SpecFlow</w:t>
            </w:r>
          </w:p>
          <w:p w:rsidRPr="006B2FFB" w:rsidR="004B1B42" w:rsidRDefault="004B1B42" w14:paraId="0F5E7CEB" w14:textId="163F9AF1">
            <w:pPr>
              <w:spacing w:before="60" w:after="60" w:line="240" w:lineRule="auto"/>
              <w:rPr>
                <w:rFonts w:ascii="Arial" w:hAnsi="Arial" w:cs="Arial"/>
                <w:sz w:val="20"/>
                <w:szCs w:val="20"/>
              </w:rPr>
            </w:pPr>
            <w:r w:rsidRPr="006B2FFB">
              <w:rPr>
                <w:rFonts w:ascii="Arial" w:hAnsi="Arial" w:cs="Arial"/>
                <w:sz w:val="20"/>
                <w:szCs w:val="20"/>
              </w:rPr>
              <w:t>#</w:t>
            </w:r>
            <w:r w:rsidRPr="006B2FFB" w:rsidR="00420BF0">
              <w:rPr>
                <w:rFonts w:ascii="Arial" w:hAnsi="Arial" w:cs="Arial"/>
                <w:sz w:val="20"/>
                <w:szCs w:val="20"/>
              </w:rPr>
              <w:t>Test Automation</w:t>
            </w:r>
          </w:p>
          <w:p w:rsidRPr="004B1B42" w:rsidR="004B1B42" w:rsidP="00420BF0" w:rsidRDefault="004B1B42" w14:paraId="56810323" w14:textId="215A68AF">
            <w:pPr>
              <w:spacing w:before="60" w:after="60" w:line="240" w:lineRule="auto"/>
              <w:rPr>
                <w:rFonts w:ascii="Arial" w:hAnsi="Arial" w:cs="Arial"/>
                <w:i/>
                <w:sz w:val="20"/>
                <w:szCs w:val="20"/>
              </w:rPr>
            </w:pPr>
            <w:r w:rsidRPr="006B2FFB">
              <w:rPr>
                <w:rFonts w:ascii="Arial" w:hAnsi="Arial" w:cs="Arial"/>
                <w:sz w:val="20"/>
                <w:szCs w:val="20"/>
              </w:rPr>
              <w:t>#</w:t>
            </w:r>
            <w:r w:rsidRPr="006B2FFB" w:rsidR="00420BF0">
              <w:rPr>
                <w:rFonts w:ascii="Arial" w:hAnsi="Arial" w:cs="Arial"/>
                <w:sz w:val="20"/>
                <w:szCs w:val="20"/>
              </w:rPr>
              <w:t>Sprint Planning</w:t>
            </w:r>
          </w:p>
        </w:tc>
      </w:tr>
      <w:tr w:rsidRPr="004B1B42" w:rsidR="00665CB2" w:rsidTr="005E110C" w14:paraId="0FFE2842" w14:textId="77777777">
        <w:tc>
          <w:tcPr>
            <w:tcW w:w="2263" w:type="dxa"/>
            <w:shd w:val="clear" w:color="auto" w:fill="auto"/>
          </w:tcPr>
          <w:p w:rsidRPr="004B1B42" w:rsidR="00665CB2" w:rsidP="005E110C" w:rsidRDefault="00665CB2" w14:paraId="5ACEA800" w14:textId="36EB06F5">
            <w:pPr>
              <w:spacing w:before="60" w:after="60" w:line="240" w:lineRule="auto"/>
              <w:rPr>
                <w:rFonts w:ascii="Arial" w:hAnsi="Arial" w:cs="Arial"/>
                <w:b/>
                <w:sz w:val="20"/>
                <w:szCs w:val="20"/>
              </w:rPr>
            </w:pPr>
            <w:r w:rsidRPr="004B1B42">
              <w:rPr>
                <w:rFonts w:ascii="Arial" w:hAnsi="Arial" w:cs="Arial"/>
                <w:b/>
                <w:sz w:val="20"/>
                <w:szCs w:val="20"/>
              </w:rPr>
              <w:t>Contact information of presenter</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2"/>
            </w:tblGrid>
            <w:tr w:rsidRPr="004B1B42" w:rsidR="004B1B42" w14:paraId="0945E044" w14:textId="77777777">
              <w:trPr>
                <w:trHeight w:val="698"/>
              </w:trPr>
              <w:tc>
                <w:tcPr>
                  <w:tcW w:w="0" w:type="auto"/>
                </w:tcPr>
                <w:p w:rsidRPr="004B1B42" w:rsidR="004B1B42" w:rsidP="004B1B42" w:rsidRDefault="004B1B42" w14:paraId="00FD1CC8" w14:textId="77777777">
                  <w:pPr>
                    <w:pStyle w:val="Default"/>
                    <w:rPr>
                      <w:sz w:val="20"/>
                      <w:szCs w:val="20"/>
                    </w:rPr>
                  </w:pPr>
                </w:p>
              </w:tc>
            </w:tr>
          </w:tbl>
          <w:p w:rsidRPr="004B1B42" w:rsidR="00665CB2" w:rsidP="005E110C" w:rsidRDefault="00665CB2" w14:paraId="450FF386" w14:textId="5E286376">
            <w:pPr>
              <w:spacing w:before="60" w:after="60" w:line="240" w:lineRule="auto"/>
              <w:rPr>
                <w:rFonts w:ascii="Arial" w:hAnsi="Arial" w:cs="Arial"/>
                <w:i/>
                <w:sz w:val="20"/>
                <w:szCs w:val="20"/>
                <w:lang w:val="de-AT"/>
              </w:rPr>
            </w:pPr>
          </w:p>
        </w:tc>
      </w:tr>
      <w:tr w:rsidRPr="008A366E" w:rsidR="00DC5843" w:rsidTr="007C69DA" w14:paraId="0940AA73" w14:textId="77777777">
        <w:tc>
          <w:tcPr>
            <w:tcW w:w="2263" w:type="dxa"/>
            <w:shd w:val="clear" w:color="auto" w:fill="auto"/>
          </w:tcPr>
          <w:p w:rsidRPr="004B1B42" w:rsidR="00DC5843" w:rsidP="0086243B" w:rsidRDefault="00DC5843" w14:paraId="1A524AE6" w14:textId="77777777">
            <w:pPr>
              <w:spacing w:before="60" w:after="60" w:line="240" w:lineRule="auto"/>
              <w:rPr>
                <w:rFonts w:ascii="Arial" w:hAnsi="Arial" w:cs="Arial"/>
                <w:b/>
                <w:sz w:val="20"/>
                <w:szCs w:val="20"/>
              </w:rPr>
            </w:pPr>
            <w:r w:rsidRPr="004B1B42">
              <w:rPr>
                <w:rFonts w:ascii="Arial" w:hAnsi="Arial" w:cs="Arial"/>
                <w:b/>
                <w:sz w:val="20"/>
                <w:szCs w:val="20"/>
              </w:rPr>
              <w:t>Content</w:t>
            </w:r>
          </w:p>
          <w:p w:rsidRPr="004B1B42" w:rsidR="00950145" w:rsidP="00950145" w:rsidRDefault="00950145" w14:paraId="672E3A2B" w14:textId="68CA914C">
            <w:pPr>
              <w:spacing w:before="60" w:after="60" w:line="240" w:lineRule="auto"/>
              <w:rPr>
                <w:rFonts w:ascii="Arial" w:hAnsi="Arial" w:cs="Arial"/>
                <w:sz w:val="20"/>
                <w:szCs w:val="20"/>
              </w:rPr>
            </w:pPr>
            <w:r w:rsidRPr="004B1B42">
              <w:rPr>
                <w:rFonts w:ascii="Arial" w:hAnsi="Arial" w:cs="Arial"/>
                <w:sz w:val="20"/>
                <w:szCs w:val="20"/>
              </w:rPr>
              <w:t>(NOT published on website, f</w:t>
            </w:r>
            <w:r w:rsidRPr="004B1B42" w:rsidR="00801319">
              <w:rPr>
                <w:rFonts w:ascii="Arial" w:hAnsi="Arial" w:cs="Arial"/>
                <w:sz w:val="20"/>
                <w:szCs w:val="20"/>
              </w:rPr>
              <w:t>or reviewers  only)</w:t>
            </w:r>
          </w:p>
        </w:tc>
        <w:tc>
          <w:tcPr>
            <w:tcW w:w="7087" w:type="dxa"/>
            <w:shd w:val="clear" w:color="auto" w:fill="auto"/>
          </w:tcPr>
          <w:p w:rsidRPr="008A366E" w:rsidR="008A366E" w:rsidP="008A366E" w:rsidRDefault="008A366E" w14:paraId="55A21283" w14:textId="77777777">
            <w:pPr>
              <w:autoSpaceDE w:val="0"/>
              <w:autoSpaceDN w:val="0"/>
              <w:adjustRightInd w:val="0"/>
              <w:spacing w:after="0" w:line="240" w:lineRule="auto"/>
              <w:rPr>
                <w:rFonts w:ascii="Arial" w:hAnsi="Arial" w:cs="Arial"/>
                <w:color w:val="000000"/>
                <w:sz w:val="20"/>
                <w:szCs w:val="20"/>
              </w:rPr>
            </w:pPr>
            <w:r w:rsidRPr="008A366E">
              <w:rPr>
                <w:rFonts w:ascii="Arial" w:hAnsi="Arial" w:cs="Arial"/>
                <w:color w:val="000000"/>
                <w:sz w:val="20"/>
                <w:szCs w:val="20"/>
              </w:rPr>
              <w:t>The talk basically shows a potential win-win opportunity based on experience of coaching teams that use BDD.</w:t>
            </w:r>
          </w:p>
          <w:p w:rsidR="008A366E" w:rsidP="008A366E" w:rsidRDefault="008A366E" w14:paraId="5E1BF95A"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On one hand, the executable specification uses by BDD need to identify and phrase the key examples and the related Given/When/Then scenarios. Finding based on an “unstructured discussion” kind of sprint planning is hard, regardless if you try to do it on the meeting, or after</w:t>
            </w:r>
            <w:r>
              <w:rPr>
                <w:rFonts w:ascii="Arial" w:hAnsi="Arial" w:cs="Arial"/>
                <w:color w:val="000000"/>
                <w:sz w:val="20"/>
                <w:szCs w:val="20"/>
              </w:rPr>
              <w:t xml:space="preserve"> alone or with the three amigos.</w:t>
            </w:r>
          </w:p>
          <w:p w:rsidR="008A366E" w:rsidP="008A366E" w:rsidRDefault="008A366E" w14:paraId="309ADD6A" w14:textId="77777777">
            <w:pPr>
              <w:spacing w:before="60" w:after="60" w:line="240" w:lineRule="auto"/>
              <w:rPr>
                <w:rFonts w:ascii="Arial" w:hAnsi="Arial" w:cs="Arial"/>
                <w:color w:val="000000"/>
                <w:sz w:val="20"/>
                <w:szCs w:val="20"/>
              </w:rPr>
            </w:pPr>
          </w:p>
          <w:p w:rsidRPr="008A366E" w:rsidR="008A366E" w:rsidP="008A366E" w:rsidRDefault="008A366E" w14:paraId="4AB55E68"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On the other hand, it is very hard to keep team motivation and contribution in an unstructured discussion. A usual sprint planning meeting is a discussion of a few dominant members while the others are inactive or loose the track quickly.</w:t>
            </w:r>
          </w:p>
          <w:p w:rsidRPr="008A366E" w:rsidR="008A366E" w:rsidP="008A366E" w:rsidRDefault="008A366E" w14:paraId="2AF3A38F"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Structuring the sprint planning meeting in a way that it is focusing on the outcomes: acceptance criteria with key illustrative examples helps creating the detailed Given/When/Then scenarios but also can help the entire team to better collaborate.</w:t>
            </w:r>
          </w:p>
          <w:p w:rsidRPr="008A366E" w:rsidR="008A366E" w:rsidP="008A366E" w:rsidRDefault="008A366E" w14:paraId="5FD66E61"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To achieve that, you have to understand the real meaning of acceptance criteria, the key examples and the three amigos. Also you have to learn how to control the discussion in a way that you can find these goals easily.</w:t>
            </w:r>
          </w:p>
          <w:p w:rsidRPr="008A366E" w:rsidR="008A366E" w:rsidP="008A366E" w:rsidRDefault="008A366E" w14:paraId="40555961"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In a very simplified way, this can be imagined by the follows (from the facilitator’s point of view)</w:t>
            </w:r>
          </w:p>
          <w:p w:rsidRPr="008A366E" w:rsidR="008A366E" w:rsidP="008A366E" w:rsidRDefault="008A366E" w14:paraId="2552A56C" w14:textId="7AA5F14E">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Let the PO describe the motivation/goal/problem to be solved of the story shortly (timebox) but do not let him go into the details</w:t>
            </w:r>
          </w:p>
          <w:p w:rsidRPr="008A366E" w:rsidR="008A366E" w:rsidP="008A366E" w:rsidRDefault="008A366E" w14:paraId="6EA0E923" w14:textId="1F954F05">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Verify if everyone understands the motivation. If not we discuss show examples of the need or the problem, until everyone understands it</w:t>
            </w:r>
          </w:p>
          <w:p w:rsidRPr="008A366E" w:rsidR="008A366E" w:rsidP="008A366E" w:rsidRDefault="008A366E" w14:paraId="2E1CD9CE" w14:textId="1D0550C9">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Let the PO to go into the details, ask him to start with the most important rules.</w:t>
            </w:r>
          </w:p>
          <w:p w:rsidRPr="008A366E" w:rsidR="008A366E" w:rsidP="008A366E" w:rsidRDefault="008A366E" w14:paraId="23DC7181" w14:textId="5A477951">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Once a rule seem to be explained, try to capture it as a short sentence in a way that everyone can read it (ie on the projector).</w:t>
            </w:r>
          </w:p>
          <w:p w:rsidRPr="008A366E" w:rsidR="008A366E" w:rsidP="008A366E" w:rsidRDefault="008A366E" w14:paraId="5AFB2825" w14:textId="5F894CCD">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Verify if the PO is happy with the rule, if not, refine it</w:t>
            </w:r>
          </w:p>
          <w:p w:rsidRPr="008A366E" w:rsidR="008A366E" w:rsidP="008A366E" w:rsidRDefault="008A366E" w14:paraId="703FFBD0" w14:textId="7693EEC1">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Explore the details of the rule by finding examples (positive, negative) for the rule. Let the team find these examples (as much as possible), to ensure if they understood the rule and to get feedback from the team.</w:t>
            </w:r>
          </w:p>
          <w:p w:rsidRPr="008A366E" w:rsidR="008A366E" w:rsidP="008A366E" w:rsidRDefault="008A366E" w14:paraId="61AC5BBD" w14:textId="49B0076F">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If the rule or the example showed up problems that you could not solve or answer, capture them as questions.</w:t>
            </w:r>
          </w:p>
          <w:p w:rsidR="008A366E" w:rsidP="008A366E" w:rsidRDefault="008A366E" w14:paraId="2C484132" w14:textId="19FCF546">
            <w:pPr>
              <w:pStyle w:val="Listenabsatz"/>
              <w:numPr>
                <w:ilvl w:val="0"/>
                <w:numId w:val="4"/>
              </w:numPr>
              <w:spacing w:before="60" w:after="60" w:line="240" w:lineRule="auto"/>
              <w:rPr>
                <w:rFonts w:ascii="Arial" w:hAnsi="Arial" w:cs="Arial"/>
                <w:color w:val="000000"/>
                <w:sz w:val="20"/>
                <w:szCs w:val="20"/>
              </w:rPr>
            </w:pPr>
            <w:r w:rsidRPr="008A366E">
              <w:rPr>
                <w:rFonts w:ascii="Arial" w:hAnsi="Arial" w:cs="Arial"/>
                <w:color w:val="000000"/>
                <w:sz w:val="20"/>
                <w:szCs w:val="20"/>
              </w:rPr>
              <w:t>Move on with the details of the story with the next rule. All discussed rules should be always visible for the entire team!</w:t>
            </w:r>
          </w:p>
          <w:p w:rsidRPr="00E34D9F" w:rsidR="00E34D9F" w:rsidP="00E34D9F" w:rsidRDefault="00E34D9F" w14:paraId="65EF9EAB" w14:textId="77777777">
            <w:pPr>
              <w:spacing w:before="60" w:after="60" w:line="240" w:lineRule="auto"/>
              <w:rPr>
                <w:rFonts w:ascii="Arial" w:hAnsi="Arial" w:cs="Arial"/>
                <w:color w:val="000000"/>
                <w:sz w:val="20"/>
                <w:szCs w:val="20"/>
              </w:rPr>
            </w:pPr>
          </w:p>
          <w:p w:rsidRPr="008A366E" w:rsidR="008A366E" w:rsidP="008A366E" w:rsidRDefault="008A366E" w14:paraId="6AF9E557"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As an outcome of this technique</w:t>
            </w:r>
          </w:p>
          <w:p w:rsidRPr="00E34D9F" w:rsidR="008A366E" w:rsidP="00E34D9F" w:rsidRDefault="008A366E" w14:paraId="0FE03411" w14:textId="73059E8D">
            <w:pPr>
              <w:pStyle w:val="Listenabsatz"/>
              <w:numPr>
                <w:ilvl w:val="0"/>
                <w:numId w:val="10"/>
              </w:numPr>
              <w:spacing w:before="60" w:after="60" w:line="240" w:lineRule="auto"/>
              <w:rPr>
                <w:rFonts w:ascii="Arial" w:hAnsi="Arial" w:cs="Arial"/>
                <w:color w:val="000000"/>
                <w:sz w:val="20"/>
                <w:szCs w:val="20"/>
              </w:rPr>
            </w:pPr>
            <w:r w:rsidRPr="00E34D9F">
              <w:rPr>
                <w:rFonts w:ascii="Arial" w:hAnsi="Arial" w:cs="Arial"/>
                <w:color w:val="000000"/>
                <w:sz w:val="20"/>
                <w:szCs w:val="20"/>
              </w:rPr>
              <w:t>Long, unstructured discussions or story presentations can be avoided</w:t>
            </w:r>
          </w:p>
          <w:p w:rsidRPr="00E34D9F" w:rsidR="008A366E" w:rsidP="00E34D9F" w:rsidRDefault="008A366E" w14:paraId="273A3496" w14:textId="333D7200">
            <w:pPr>
              <w:pStyle w:val="Listenabsatz"/>
              <w:numPr>
                <w:ilvl w:val="0"/>
                <w:numId w:val="10"/>
              </w:numPr>
              <w:spacing w:before="60" w:after="60" w:line="240" w:lineRule="auto"/>
              <w:rPr>
                <w:rFonts w:ascii="Arial" w:hAnsi="Arial" w:cs="Arial"/>
                <w:color w:val="000000"/>
                <w:sz w:val="20"/>
                <w:szCs w:val="20"/>
              </w:rPr>
            </w:pPr>
            <w:r w:rsidRPr="00E34D9F">
              <w:rPr>
                <w:rFonts w:ascii="Arial" w:hAnsi="Arial" w:cs="Arial"/>
                <w:color w:val="000000"/>
                <w:sz w:val="20"/>
                <w:szCs w:val="20"/>
              </w:rPr>
              <w:t>Team is involved in the discussion</w:t>
            </w:r>
          </w:p>
          <w:p w:rsidRPr="00E34D9F" w:rsidR="008A366E" w:rsidP="00E34D9F" w:rsidRDefault="008A366E" w14:paraId="7F00321C" w14:textId="6D7334BF">
            <w:pPr>
              <w:pStyle w:val="Listenabsatz"/>
              <w:numPr>
                <w:ilvl w:val="0"/>
                <w:numId w:val="10"/>
              </w:numPr>
              <w:spacing w:before="60" w:after="60" w:line="240" w:lineRule="auto"/>
              <w:rPr>
                <w:rFonts w:ascii="Arial" w:hAnsi="Arial" w:cs="Arial"/>
                <w:color w:val="000000"/>
                <w:sz w:val="20"/>
                <w:szCs w:val="20"/>
              </w:rPr>
            </w:pPr>
            <w:r w:rsidRPr="00E34D9F">
              <w:rPr>
                <w:rFonts w:ascii="Arial" w:hAnsi="Arial" w:cs="Arial"/>
                <w:color w:val="000000"/>
                <w:sz w:val="20"/>
                <w:szCs w:val="20"/>
              </w:rPr>
              <w:t>Team gets better understanding of the domain</w:t>
            </w:r>
          </w:p>
          <w:p w:rsidRPr="00E34D9F" w:rsidR="008A366E" w:rsidP="00E34D9F" w:rsidRDefault="008A366E" w14:paraId="458F5149" w14:textId="5756E0DE">
            <w:pPr>
              <w:pStyle w:val="Listenabsatz"/>
              <w:numPr>
                <w:ilvl w:val="0"/>
                <w:numId w:val="10"/>
              </w:numPr>
              <w:spacing w:before="60" w:after="60" w:line="240" w:lineRule="auto"/>
              <w:rPr>
                <w:rFonts w:ascii="Arial" w:hAnsi="Arial" w:cs="Arial"/>
                <w:color w:val="000000"/>
                <w:sz w:val="20"/>
                <w:szCs w:val="20"/>
              </w:rPr>
            </w:pPr>
            <w:r w:rsidRPr="00E34D9F">
              <w:rPr>
                <w:rFonts w:ascii="Arial" w:hAnsi="Arial" w:cs="Arial"/>
                <w:color w:val="000000"/>
                <w:sz w:val="20"/>
                <w:szCs w:val="20"/>
              </w:rPr>
              <w:t>Can achieve shared ownership of story details and examples</w:t>
            </w:r>
          </w:p>
          <w:p w:rsidRPr="00E34D9F" w:rsidR="008A366E" w:rsidP="00E34D9F" w:rsidRDefault="008A366E" w14:paraId="262E33C4" w14:textId="0EAD16C6">
            <w:pPr>
              <w:pStyle w:val="Listenabsatz"/>
              <w:numPr>
                <w:ilvl w:val="0"/>
                <w:numId w:val="10"/>
              </w:numPr>
              <w:spacing w:before="60" w:after="60" w:line="240" w:lineRule="auto"/>
              <w:rPr>
                <w:rFonts w:ascii="Arial" w:hAnsi="Arial" w:cs="Arial"/>
                <w:color w:val="000000"/>
                <w:sz w:val="20"/>
                <w:szCs w:val="20"/>
              </w:rPr>
            </w:pPr>
            <w:r w:rsidRPr="00E34D9F">
              <w:rPr>
                <w:rFonts w:ascii="Arial" w:hAnsi="Arial" w:cs="Arial"/>
                <w:color w:val="000000"/>
                <w:sz w:val="20"/>
                <w:szCs w:val="20"/>
              </w:rPr>
              <w:t>The examples can serve as automated scenarios</w:t>
            </w:r>
          </w:p>
          <w:p w:rsidRPr="008A366E" w:rsidR="008A366E" w:rsidP="008A366E" w:rsidRDefault="008A366E" w14:paraId="55849C4D"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In the session I show this technique through examples.</w:t>
            </w:r>
          </w:p>
          <w:p w:rsidR="008A366E" w:rsidP="008A366E" w:rsidRDefault="008A366E" w14:paraId="42C079D1" w14:textId="77777777">
            <w:pPr>
              <w:spacing w:before="60" w:after="60" w:line="240" w:lineRule="auto"/>
              <w:rPr>
                <w:rFonts w:ascii="Arial" w:hAnsi="Arial" w:cs="Arial"/>
                <w:color w:val="000000"/>
                <w:sz w:val="20"/>
                <w:szCs w:val="20"/>
              </w:rPr>
            </w:pPr>
          </w:p>
          <w:p w:rsidRPr="008A366E" w:rsidR="008A366E" w:rsidP="008A366E" w:rsidRDefault="008A366E" w14:paraId="5B6D155B" w14:textId="77777777">
            <w:pPr>
              <w:spacing w:before="60" w:after="60" w:line="240" w:lineRule="auto"/>
              <w:rPr>
                <w:rFonts w:ascii="Arial" w:hAnsi="Arial" w:cs="Arial"/>
                <w:color w:val="000000"/>
                <w:sz w:val="20"/>
                <w:szCs w:val="20"/>
              </w:rPr>
            </w:pPr>
            <w:r w:rsidRPr="008A366E">
              <w:rPr>
                <w:rFonts w:ascii="Arial" w:hAnsi="Arial" w:cs="Arial"/>
                <w:color w:val="000000"/>
                <w:sz w:val="20"/>
                <w:szCs w:val="20"/>
              </w:rPr>
              <w:t>Timing:</w:t>
            </w:r>
          </w:p>
          <w:p w:rsidRPr="00E34D9F" w:rsidR="008A366E" w:rsidP="00E34D9F" w:rsidRDefault="008A366E" w14:paraId="02D926AB" w14:textId="1338F67C">
            <w:pPr>
              <w:pStyle w:val="Listenabsatz"/>
              <w:numPr>
                <w:ilvl w:val="0"/>
                <w:numId w:val="8"/>
              </w:numPr>
              <w:spacing w:before="60" w:after="60" w:line="240" w:lineRule="auto"/>
              <w:rPr>
                <w:rFonts w:ascii="Arial" w:hAnsi="Arial" w:cs="Arial"/>
                <w:color w:val="000000"/>
                <w:sz w:val="20"/>
                <w:szCs w:val="20"/>
              </w:rPr>
            </w:pPr>
            <w:r w:rsidRPr="00E34D9F">
              <w:rPr>
                <w:rFonts w:ascii="Arial" w:hAnsi="Arial" w:cs="Arial"/>
                <w:color w:val="000000"/>
                <w:sz w:val="20"/>
                <w:szCs w:val="20"/>
              </w:rPr>
              <w:t>Quick introduction of the problem and the context (BDD needs scenarios, problems of usual sprint planning meeting) – 10 min</w:t>
            </w:r>
          </w:p>
          <w:p w:rsidRPr="00E34D9F" w:rsidR="008A366E" w:rsidP="00E34D9F" w:rsidRDefault="008A366E" w14:paraId="5FAD2318" w14:textId="5104F821">
            <w:pPr>
              <w:pStyle w:val="Listenabsatz"/>
              <w:numPr>
                <w:ilvl w:val="0"/>
                <w:numId w:val="8"/>
              </w:numPr>
              <w:spacing w:before="60" w:after="60" w:line="240" w:lineRule="auto"/>
              <w:rPr>
                <w:rFonts w:ascii="Arial" w:hAnsi="Arial" w:cs="Arial"/>
                <w:color w:val="000000"/>
                <w:sz w:val="20"/>
                <w:szCs w:val="20"/>
              </w:rPr>
            </w:pPr>
            <w:r w:rsidRPr="00E34D9F">
              <w:rPr>
                <w:rFonts w:ascii="Arial" w:hAnsi="Arial" w:cs="Arial"/>
                <w:color w:val="000000"/>
                <w:sz w:val="20"/>
                <w:szCs w:val="20"/>
              </w:rPr>
              <w:t>Explain what is an acceptance criteria through examples – 5 min</w:t>
            </w:r>
          </w:p>
          <w:p w:rsidRPr="00E34D9F" w:rsidR="008A366E" w:rsidP="00E34D9F" w:rsidRDefault="008A366E" w14:paraId="102839AC" w14:textId="276D3268">
            <w:pPr>
              <w:pStyle w:val="Listenabsatz"/>
              <w:numPr>
                <w:ilvl w:val="0"/>
                <w:numId w:val="8"/>
              </w:numPr>
              <w:spacing w:before="60" w:after="60" w:line="240" w:lineRule="auto"/>
              <w:rPr>
                <w:rFonts w:ascii="Arial" w:hAnsi="Arial" w:cs="Arial"/>
                <w:color w:val="000000"/>
                <w:sz w:val="20"/>
                <w:szCs w:val="20"/>
              </w:rPr>
            </w:pPr>
            <w:r w:rsidRPr="00E34D9F">
              <w:rPr>
                <w:rFonts w:ascii="Arial" w:hAnsi="Arial" w:cs="Arial"/>
                <w:color w:val="000000"/>
                <w:sz w:val="20"/>
                <w:szCs w:val="20"/>
              </w:rPr>
              <w:t>Go through the main flow of the proposed solution – 15 min</w:t>
            </w:r>
          </w:p>
          <w:p w:rsidRPr="00E34D9F" w:rsidR="008A366E" w:rsidP="00E34D9F" w:rsidRDefault="008A366E" w14:paraId="72393FD1" w14:textId="3804A2AC">
            <w:pPr>
              <w:pStyle w:val="Listenabsatz"/>
              <w:numPr>
                <w:ilvl w:val="0"/>
                <w:numId w:val="8"/>
              </w:numPr>
              <w:spacing w:before="60" w:after="60" w:line="240" w:lineRule="auto"/>
              <w:rPr>
                <w:rFonts w:ascii="Arial" w:hAnsi="Arial" w:cs="Arial"/>
                <w:color w:val="000000"/>
                <w:sz w:val="20"/>
                <w:szCs w:val="20"/>
              </w:rPr>
            </w:pPr>
            <w:r w:rsidRPr="00E34D9F">
              <w:rPr>
                <w:rFonts w:ascii="Arial" w:hAnsi="Arial" w:cs="Arial"/>
                <w:color w:val="000000"/>
                <w:sz w:val="20"/>
                <w:szCs w:val="20"/>
              </w:rPr>
              <w:t>Discuss special alterations (e.g. questions cannot answered) – 5 min</w:t>
            </w:r>
          </w:p>
          <w:p w:rsidRPr="00E34D9F" w:rsidR="008A366E" w:rsidP="00E34D9F" w:rsidRDefault="008A366E" w14:paraId="0327B8E3" w14:textId="6783E186">
            <w:pPr>
              <w:pStyle w:val="Listenabsatz"/>
              <w:numPr>
                <w:ilvl w:val="0"/>
                <w:numId w:val="8"/>
              </w:numPr>
              <w:spacing w:before="60" w:after="60" w:line="240" w:lineRule="auto"/>
              <w:rPr>
                <w:rFonts w:ascii="Arial" w:hAnsi="Arial" w:cs="Arial"/>
                <w:color w:val="000000"/>
                <w:sz w:val="20"/>
                <w:szCs w:val="20"/>
              </w:rPr>
            </w:pPr>
            <w:r w:rsidRPr="00E34D9F">
              <w:rPr>
                <w:rFonts w:ascii="Arial" w:hAnsi="Arial" w:cs="Arial"/>
                <w:color w:val="000000"/>
                <w:sz w:val="20"/>
                <w:szCs w:val="20"/>
              </w:rPr>
              <w:t>Summary 5 min</w:t>
            </w:r>
          </w:p>
          <w:p w:rsidRPr="008A366E" w:rsidR="008A366E" w:rsidP="00E34D9F" w:rsidRDefault="008A366E" w14:paraId="25EC9B1B" w14:textId="0A1BAD1C">
            <w:pPr>
              <w:pStyle w:val="Default"/>
              <w:numPr>
                <w:ilvl w:val="0"/>
                <w:numId w:val="8"/>
              </w:numPr>
              <w:rPr>
                <w:sz w:val="20"/>
                <w:szCs w:val="20"/>
              </w:rPr>
            </w:pPr>
            <w:r w:rsidRPr="008A366E">
              <w:rPr>
                <w:iCs/>
                <w:sz w:val="20"/>
                <w:szCs w:val="20"/>
              </w:rPr>
              <w:t xml:space="preserve">Q&amp;A 5 min </w:t>
            </w:r>
          </w:p>
          <w:p w:rsidRPr="008A366E" w:rsidR="008A366E" w:rsidP="008A366E" w:rsidRDefault="008A366E" w14:paraId="6C5B650E" w14:textId="195227F2">
            <w:pPr>
              <w:spacing w:before="60" w:after="60" w:line="240" w:lineRule="auto"/>
              <w:rPr>
                <w:rFonts w:ascii="Arial" w:hAnsi="Arial" w:cs="Arial"/>
                <w:i/>
                <w:color w:val="000000"/>
                <w:sz w:val="20"/>
                <w:szCs w:val="20"/>
              </w:rPr>
            </w:pPr>
          </w:p>
        </w:tc>
      </w:tr>
      <w:tr w:rsidRPr="00E34D9F" w:rsidR="00AA20BE" w:rsidTr="007C69DA" w14:paraId="3854ACA7" w14:textId="77777777">
        <w:tc>
          <w:tcPr>
            <w:tcW w:w="2263" w:type="dxa"/>
            <w:shd w:val="clear" w:color="auto" w:fill="auto"/>
          </w:tcPr>
          <w:p w:rsidRPr="004B1B42" w:rsidR="00AA20BE" w:rsidP="0086243B" w:rsidRDefault="00AA20BE" w14:paraId="10D7A1AC" w14:textId="7239DB31">
            <w:pPr>
              <w:spacing w:before="60" w:after="60" w:line="240" w:lineRule="auto"/>
              <w:rPr>
                <w:rFonts w:ascii="Arial" w:hAnsi="Arial" w:cs="Arial"/>
                <w:b/>
                <w:sz w:val="20"/>
                <w:szCs w:val="20"/>
              </w:rPr>
            </w:pPr>
            <w:r w:rsidRPr="004B1B42">
              <w:rPr>
                <w:rFonts w:ascii="Arial" w:hAnsi="Arial" w:cs="Arial"/>
                <w:b/>
                <w:sz w:val="20"/>
                <w:szCs w:val="20"/>
              </w:rPr>
              <w:lastRenderedPageBreak/>
              <w:t>Learning outcomes</w:t>
            </w:r>
          </w:p>
        </w:tc>
        <w:tc>
          <w:tcPr>
            <w:tcW w:w="7087" w:type="dxa"/>
            <w:shd w:val="clear" w:color="auto" w:fill="auto"/>
          </w:tcPr>
          <w:p w:rsidRPr="00E34D9F" w:rsidR="00E34D9F" w:rsidP="00E34D9F" w:rsidRDefault="00E34D9F" w14:paraId="68BAAF74" w14:textId="6C1B7D43">
            <w:pPr>
              <w:pStyle w:val="Default"/>
              <w:numPr>
                <w:ilvl w:val="0"/>
                <w:numId w:val="6"/>
              </w:numPr>
              <w:rPr>
                <w:sz w:val="20"/>
                <w:szCs w:val="20"/>
                <w:lang w:val="en-US"/>
              </w:rPr>
            </w:pPr>
            <w:r w:rsidRPr="00E34D9F">
              <w:rPr>
                <w:sz w:val="20"/>
                <w:szCs w:val="20"/>
                <w:lang w:val="en-US"/>
              </w:rPr>
              <w:t xml:space="preserve">understand why usual sprint planning meeting inefficient </w:t>
            </w:r>
          </w:p>
          <w:p w:rsidRPr="00E34D9F" w:rsidR="00E34D9F" w:rsidP="00E34D9F" w:rsidRDefault="00E34D9F" w14:paraId="5CE9F68A" w14:textId="0087C359">
            <w:pPr>
              <w:pStyle w:val="Default"/>
              <w:numPr>
                <w:ilvl w:val="0"/>
                <w:numId w:val="6"/>
              </w:numPr>
              <w:rPr>
                <w:sz w:val="20"/>
                <w:szCs w:val="20"/>
                <w:lang w:val="en-US"/>
              </w:rPr>
            </w:pPr>
            <w:r w:rsidRPr="00E34D9F">
              <w:rPr>
                <w:sz w:val="20"/>
                <w:szCs w:val="20"/>
                <w:lang w:val="en-US"/>
              </w:rPr>
              <w:t xml:space="preserve">learn how to focus &amp; structure a discussion of a story </w:t>
            </w:r>
          </w:p>
          <w:p w:rsidRPr="00E34D9F" w:rsidR="00E34D9F" w:rsidP="00E34D9F" w:rsidRDefault="00E34D9F" w14:paraId="16A40093" w14:textId="735DD69D">
            <w:pPr>
              <w:pStyle w:val="Default"/>
              <w:numPr>
                <w:ilvl w:val="0"/>
                <w:numId w:val="6"/>
              </w:numPr>
              <w:rPr>
                <w:sz w:val="20"/>
                <w:szCs w:val="20"/>
                <w:lang w:val="en-US"/>
              </w:rPr>
            </w:pPr>
            <w:r w:rsidRPr="00E34D9F">
              <w:rPr>
                <w:sz w:val="20"/>
                <w:szCs w:val="20"/>
                <w:lang w:val="en-US"/>
              </w:rPr>
              <w:t xml:space="preserve">learn how to find key examples for abstract rules </w:t>
            </w:r>
          </w:p>
          <w:p w:rsidRPr="00E34D9F" w:rsidR="00E34D9F" w:rsidP="00E34D9F" w:rsidRDefault="00E34D9F" w14:paraId="2CB6C538" w14:textId="71FF4875">
            <w:pPr>
              <w:pStyle w:val="Default"/>
              <w:numPr>
                <w:ilvl w:val="0"/>
                <w:numId w:val="6"/>
              </w:numPr>
              <w:rPr>
                <w:sz w:val="20"/>
                <w:szCs w:val="20"/>
                <w:lang w:val="en-US"/>
              </w:rPr>
            </w:pPr>
            <w:r w:rsidRPr="00E34D9F">
              <w:rPr>
                <w:iCs/>
                <w:sz w:val="20"/>
                <w:szCs w:val="20"/>
                <w:lang w:val="en-US"/>
              </w:rPr>
              <w:t>understand how to connect these examples to executable specification (ie gherkin scenarios)</w:t>
            </w:r>
            <w:r w:rsidRPr="00E34D9F">
              <w:rPr>
                <w:i/>
                <w:iCs/>
                <w:sz w:val="20"/>
                <w:szCs w:val="20"/>
                <w:lang w:val="en-US"/>
              </w:rPr>
              <w:t xml:space="preserve"> </w:t>
            </w:r>
          </w:p>
          <w:p w:rsidRPr="00E34D9F" w:rsidR="00BD20BB" w:rsidP="00D6550A" w:rsidRDefault="00BD20BB" w14:paraId="3B61F72F" w14:textId="3A801714">
            <w:pPr>
              <w:spacing w:before="60" w:after="60" w:line="240" w:lineRule="auto"/>
              <w:rPr>
                <w:rFonts w:ascii="Arial" w:hAnsi="Arial" w:cs="Arial"/>
                <w:i/>
                <w:sz w:val="20"/>
                <w:szCs w:val="20"/>
              </w:rPr>
            </w:pPr>
          </w:p>
        </w:tc>
      </w:tr>
      <w:tr w:rsidRPr="004B1B42" w:rsidR="00DC5843" w:rsidTr="007C69DA" w14:paraId="365E776F" w14:textId="77777777">
        <w:tc>
          <w:tcPr>
            <w:tcW w:w="2263" w:type="dxa"/>
            <w:shd w:val="clear" w:color="auto" w:fill="auto"/>
          </w:tcPr>
          <w:p w:rsidRPr="004B1B42" w:rsidR="00DC5843" w:rsidP="0086243B" w:rsidRDefault="00DC5843" w14:paraId="72D10777" w14:textId="77777777">
            <w:pPr>
              <w:spacing w:before="60" w:after="60" w:line="240" w:lineRule="auto"/>
              <w:rPr>
                <w:rFonts w:ascii="Arial" w:hAnsi="Arial" w:cs="Arial"/>
                <w:b/>
                <w:sz w:val="20"/>
                <w:szCs w:val="20"/>
              </w:rPr>
            </w:pPr>
            <w:r w:rsidRPr="004B1B42">
              <w:rPr>
                <w:rFonts w:ascii="Arial" w:hAnsi="Arial" w:cs="Arial"/>
                <w:b/>
                <w:sz w:val="20"/>
                <w:szCs w:val="20"/>
              </w:rPr>
              <w:t>Max. # attendees</w:t>
            </w:r>
          </w:p>
        </w:tc>
        <w:tc>
          <w:tcPr>
            <w:tcW w:w="7087" w:type="dxa"/>
            <w:shd w:val="clear" w:color="auto" w:fill="auto"/>
          </w:tcPr>
          <w:p w:rsidRPr="004B1B42" w:rsidR="00DC5843" w:rsidP="0086243B" w:rsidRDefault="00AA20BE" w14:paraId="2380A14B" w14:textId="77777777">
            <w:pPr>
              <w:spacing w:before="60" w:after="60" w:line="240" w:lineRule="auto"/>
              <w:rPr>
                <w:rFonts w:ascii="Arial" w:hAnsi="Arial" w:cs="Arial"/>
                <w:i/>
                <w:sz w:val="20"/>
                <w:szCs w:val="20"/>
              </w:rPr>
            </w:pPr>
            <w:r w:rsidRPr="004B1B42">
              <w:rPr>
                <w:rFonts w:ascii="Arial" w:hAnsi="Arial" w:cs="Arial"/>
                <w:i/>
                <w:sz w:val="20"/>
                <w:szCs w:val="20"/>
              </w:rPr>
              <w:t>Is there a maximum number of attendees you can handle in your ses</w:t>
            </w:r>
            <w:r w:rsidRPr="004B1B42" w:rsidR="0003633F">
              <w:rPr>
                <w:rFonts w:ascii="Arial" w:hAnsi="Arial" w:cs="Arial"/>
                <w:i/>
                <w:sz w:val="20"/>
                <w:szCs w:val="20"/>
              </w:rPr>
              <w:t>sion (for interactive sessions)?</w:t>
            </w:r>
          </w:p>
          <w:p w:rsidRPr="004B1B42" w:rsidR="005773DD" w:rsidP="0086243B" w:rsidRDefault="005773DD" w14:paraId="581846BC" w14:textId="05C695C6">
            <w:pPr>
              <w:spacing w:before="60" w:after="60" w:line="240" w:lineRule="auto"/>
              <w:rPr>
                <w:rFonts w:ascii="Arial" w:hAnsi="Arial" w:cs="Arial"/>
                <w:i/>
                <w:sz w:val="20"/>
                <w:szCs w:val="20"/>
              </w:rPr>
            </w:pPr>
            <w:r w:rsidRPr="004B1B42">
              <w:rPr>
                <w:rFonts w:ascii="Arial" w:hAnsi="Arial" w:cs="Arial"/>
                <w:sz w:val="20"/>
                <w:szCs w:val="20"/>
              </w:rPr>
              <w:t>(</w:t>
            </w:r>
            <w:r w:rsidR="004B1B42">
              <w:rPr>
                <w:rFonts w:ascii="Arial" w:hAnsi="Arial" w:cs="Arial"/>
                <w:sz w:val="20"/>
                <w:szCs w:val="20"/>
              </w:rPr>
              <w:t>X</w:t>
            </w:r>
            <w:r w:rsidRPr="004B1B42">
              <w:rPr>
                <w:rFonts w:ascii="Arial" w:hAnsi="Arial" w:cs="Arial"/>
                <w:sz w:val="20"/>
                <w:szCs w:val="20"/>
              </w:rPr>
              <w:t>) no            () yes, ____ attendees is the maximum</w:t>
            </w:r>
          </w:p>
        </w:tc>
      </w:tr>
      <w:tr w:rsidRPr="004B1B42" w:rsidR="00DC5843" w:rsidTr="007C69DA" w14:paraId="1EB7A135" w14:textId="77777777">
        <w:tc>
          <w:tcPr>
            <w:tcW w:w="2263" w:type="dxa"/>
            <w:shd w:val="clear" w:color="auto" w:fill="auto"/>
          </w:tcPr>
          <w:p w:rsidRPr="004B1B42" w:rsidR="00DC5843" w:rsidP="0086243B" w:rsidRDefault="00DC5843" w14:paraId="6118AEB2" w14:textId="77777777">
            <w:pPr>
              <w:spacing w:before="60" w:after="60" w:line="240" w:lineRule="auto"/>
              <w:rPr>
                <w:rFonts w:ascii="Arial" w:hAnsi="Arial" w:cs="Arial"/>
                <w:b/>
                <w:sz w:val="20"/>
                <w:szCs w:val="20"/>
              </w:rPr>
            </w:pPr>
            <w:r w:rsidRPr="004B1B42">
              <w:rPr>
                <w:rFonts w:ascii="Arial" w:hAnsi="Arial" w:cs="Arial"/>
                <w:b/>
                <w:sz w:val="20"/>
                <w:szCs w:val="20"/>
              </w:rPr>
              <w:t>Special requirements</w:t>
            </w:r>
          </w:p>
        </w:tc>
        <w:tc>
          <w:tcPr>
            <w:tcW w:w="7087" w:type="dxa"/>
            <w:shd w:val="clear" w:color="auto" w:fill="auto"/>
          </w:tcPr>
          <w:p w:rsidR="00DC5843" w:rsidP="004B1B42" w:rsidRDefault="00E34D9F" w14:paraId="31444CA6" w14:textId="23BA26B0">
            <w:pPr>
              <w:pStyle w:val="Default"/>
              <w:rPr>
                <w:sz w:val="20"/>
                <w:szCs w:val="20"/>
              </w:rPr>
            </w:pPr>
            <w:r>
              <w:rPr>
                <w:sz w:val="20"/>
                <w:szCs w:val="20"/>
              </w:rPr>
              <w:t>no</w:t>
            </w:r>
            <w:r w:rsidR="004B1B42">
              <w:rPr>
                <w:sz w:val="20"/>
                <w:szCs w:val="20"/>
              </w:rPr>
              <w:t xml:space="preserve"> </w:t>
            </w:r>
          </w:p>
          <w:p w:rsidRPr="004B1B42" w:rsidR="004B1B42" w:rsidP="004B1B42" w:rsidRDefault="004B1B42" w14:paraId="0AF2C68C" w14:textId="328CFF98">
            <w:pPr>
              <w:pStyle w:val="Default"/>
            </w:pPr>
          </w:p>
        </w:tc>
      </w:tr>
      <w:tr w:rsidRPr="004B1B42" w:rsidR="00DC5843" w:rsidTr="007C69DA" w14:paraId="5BB9F6AF" w14:textId="77777777">
        <w:tc>
          <w:tcPr>
            <w:tcW w:w="2263" w:type="dxa"/>
            <w:shd w:val="clear" w:color="auto" w:fill="auto"/>
          </w:tcPr>
          <w:p w:rsidRPr="004B1B42" w:rsidR="00DC5843" w:rsidP="0086243B" w:rsidRDefault="00C14949" w14:paraId="08B839E6" w14:textId="77777777">
            <w:pPr>
              <w:spacing w:before="60" w:after="60" w:line="240" w:lineRule="auto"/>
              <w:rPr>
                <w:rFonts w:ascii="Arial" w:hAnsi="Arial" w:cs="Arial"/>
                <w:b/>
                <w:sz w:val="20"/>
                <w:szCs w:val="20"/>
              </w:rPr>
            </w:pPr>
            <w:r w:rsidRPr="004B1B42">
              <w:rPr>
                <w:rFonts w:ascii="Arial" w:hAnsi="Arial" w:cs="Arial"/>
                <w:b/>
                <w:sz w:val="20"/>
                <w:szCs w:val="20"/>
              </w:rPr>
              <w:t>Prior</w:t>
            </w:r>
            <w:r w:rsidRPr="004B1B42" w:rsidR="00DC5843">
              <w:rPr>
                <w:rFonts w:ascii="Arial" w:hAnsi="Arial" w:cs="Arial"/>
                <w:b/>
                <w:sz w:val="20"/>
                <w:szCs w:val="20"/>
              </w:rPr>
              <w:t xml:space="preserve"> presentations of this session</w:t>
            </w:r>
          </w:p>
        </w:tc>
        <w:tc>
          <w:tcPr>
            <w:tcW w:w="7087" w:type="dxa"/>
            <w:shd w:val="clear" w:color="auto" w:fill="auto"/>
          </w:tcPr>
          <w:p w:rsidRPr="004B1B42" w:rsidR="00DC5843" w:rsidP="004B1B42" w:rsidRDefault="00E34D9F" w14:paraId="1E91D58B" w14:textId="5B2E86DD">
            <w:pPr>
              <w:pStyle w:val="Default"/>
            </w:pPr>
            <w:r>
              <w:rPr>
                <w:sz w:val="20"/>
                <w:szCs w:val="20"/>
              </w:rPr>
              <w:t>New talk</w:t>
            </w:r>
            <w:r w:rsidR="004B1B42">
              <w:rPr>
                <w:sz w:val="20"/>
                <w:szCs w:val="20"/>
              </w:rPr>
              <w:t xml:space="preserve"> </w:t>
            </w:r>
          </w:p>
        </w:tc>
      </w:tr>
      <w:tr w:rsidRPr="00E34D9F" w:rsidR="00DC5843" w:rsidTr="007C69DA" w14:paraId="6B99A591" w14:textId="77777777">
        <w:tc>
          <w:tcPr>
            <w:tcW w:w="2263" w:type="dxa"/>
            <w:shd w:val="clear" w:color="auto" w:fill="auto"/>
          </w:tcPr>
          <w:p w:rsidRPr="004B1B42" w:rsidR="00DC5843" w:rsidP="0086243B" w:rsidRDefault="00DC5843" w14:paraId="08397277" w14:textId="77777777">
            <w:pPr>
              <w:spacing w:before="60" w:after="60" w:line="240" w:lineRule="auto"/>
              <w:rPr>
                <w:rFonts w:ascii="Arial" w:hAnsi="Arial" w:cs="Arial"/>
                <w:b/>
                <w:sz w:val="20"/>
                <w:szCs w:val="20"/>
              </w:rPr>
            </w:pPr>
            <w:r w:rsidRPr="004B1B42">
              <w:rPr>
                <w:rFonts w:ascii="Arial" w:hAnsi="Arial" w:cs="Arial"/>
                <w:b/>
                <w:sz w:val="20"/>
                <w:szCs w:val="20"/>
              </w:rPr>
              <w:t>Presentation experience</w:t>
            </w:r>
          </w:p>
        </w:tc>
        <w:tc>
          <w:tcPr>
            <w:tcW w:w="7087" w:type="dxa"/>
            <w:shd w:val="clear" w:color="auto" w:fill="auto"/>
          </w:tcPr>
          <w:p w:rsidR="00DC5843" w:rsidP="004B1B42" w:rsidRDefault="00E34D9F" w14:paraId="60D73BEF" w14:textId="77777777">
            <w:pPr>
              <w:pStyle w:val="Default"/>
              <w:rPr>
                <w:iCs/>
                <w:sz w:val="20"/>
                <w:szCs w:val="20"/>
                <w:lang w:val="en-US"/>
              </w:rPr>
            </w:pPr>
            <w:r w:rsidRPr="00E34D9F">
              <w:rPr>
                <w:iCs/>
                <w:sz w:val="20"/>
                <w:szCs w:val="20"/>
                <w:lang w:val="en-US"/>
              </w:rPr>
              <w:t xml:space="preserve">Trainer of “Developing with SpecFlow” course, presented realier in Agile Tour Vienna, NDC Oslo &amp; London, Agile Testing Days, CukeUp!, etc. </w:t>
            </w:r>
          </w:p>
          <w:p w:rsidRPr="00E34D9F" w:rsidR="00E34D9F" w:rsidP="004B1B42" w:rsidRDefault="00E34D9F" w14:paraId="1EE8FF5F" w14:textId="2627D305">
            <w:pPr>
              <w:pStyle w:val="Default"/>
              <w:rPr>
                <w:lang w:val="en-US"/>
              </w:rPr>
            </w:pPr>
          </w:p>
        </w:tc>
      </w:tr>
    </w:tbl>
    <w:p w:rsidRPr="00E34D9F" w:rsidR="00DC5843" w:rsidP="005E53BD" w:rsidRDefault="00DC5843" w14:paraId="21569D0B" w14:textId="77777777">
      <w:pPr>
        <w:rPr>
          <w:rFonts w:ascii="Arial" w:hAnsi="Arial" w:cs="Arial"/>
        </w:rPr>
      </w:pPr>
    </w:p>
    <w:p w:rsidRPr="00E34D9F" w:rsidR="004B1B42" w:rsidRDefault="004B1B42" w14:paraId="3C71A8B7" w14:textId="77777777">
      <w:pPr>
        <w:rPr>
          <w:rFonts w:ascii="Arial" w:hAnsi="Arial" w:cs="Arial"/>
        </w:rPr>
      </w:pPr>
    </w:p>
    <w:sectPr w:rsidRPr="00E34D9F" w:rsidR="004B1B42">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D76" w:rsidP="005E53BD" w:rsidRDefault="00256D76" w14:paraId="601D59E7" w14:textId="77777777">
      <w:pPr>
        <w:spacing w:after="0" w:line="240" w:lineRule="auto"/>
      </w:pPr>
      <w:r>
        <w:separator/>
      </w:r>
    </w:p>
  </w:endnote>
  <w:endnote w:type="continuationSeparator" w:id="0">
    <w:p w:rsidR="00256D76" w:rsidP="005E53BD" w:rsidRDefault="00256D76" w14:paraId="15020467" w14:textId="77777777">
      <w:pPr>
        <w:spacing w:after="0" w:line="240" w:lineRule="auto"/>
      </w:pPr>
      <w:r>
        <w:continuationSeparator/>
      </w:r>
    </w:p>
  </w:endnote>
  <w:endnote w:type="continuationNotice" w:id="1">
    <w:p w:rsidR="00256D76" w:rsidRDefault="00256D76" w14:paraId="1B0D89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3EECF" w14:textId="02E0417B" w:rsidR="005E110C" w:rsidRDefault="005E110C">
    <w:pPr>
      <w:pStyle w:val="Fuzeile"/>
      <w:jc w:val="right"/>
    </w:pPr>
    <w:r w:rsidRPr="005E53BD">
      <w:rPr>
        <w:rFonts w:ascii="Arial" w:hAnsi="Arial" w:cs="Arial"/>
        <w:sz w:val="18"/>
        <w:szCs w:val="18"/>
      </w:rPr>
      <w:fldChar w:fldCharType="begin"/>
    </w:r>
    <w:r w:rsidRPr="005E53BD">
      <w:rPr>
        <w:rFonts w:ascii="Arial" w:hAnsi="Arial" w:cs="Arial"/>
        <w:sz w:val="18"/>
        <w:szCs w:val="18"/>
      </w:rPr>
      <w:instrText xml:space="preserve"> </w:instrText>
    </w:r>
    <w:r>
      <w:rPr>
        <w:rFonts w:ascii="Arial" w:hAnsi="Arial" w:cs="Arial"/>
        <w:sz w:val="18"/>
        <w:szCs w:val="18"/>
      </w:rPr>
      <w:instrText>PAGE</w:instrText>
    </w:r>
    <w:r w:rsidRPr="005E53BD">
      <w:rPr>
        <w:rFonts w:ascii="Arial" w:hAnsi="Arial" w:cs="Arial"/>
        <w:sz w:val="18"/>
        <w:szCs w:val="18"/>
      </w:rPr>
      <w:instrText xml:space="preserve">   \* MERGEFORMAT </w:instrText>
    </w:r>
    <w:r w:rsidRPr="005E53BD">
      <w:rPr>
        <w:rFonts w:ascii="Arial" w:hAnsi="Arial" w:cs="Arial"/>
        <w:sz w:val="18"/>
        <w:szCs w:val="18"/>
      </w:rPr>
      <w:fldChar w:fldCharType="separate"/>
    </w:r>
    <w:r w:rsidR="006B2FFB">
      <w:rPr>
        <w:rFonts w:ascii="Arial" w:hAnsi="Arial" w:cs="Arial"/>
        <w:noProof/>
        <w:sz w:val="18"/>
        <w:szCs w:val="18"/>
      </w:rPr>
      <w:t>2</w:t>
    </w:r>
    <w:r w:rsidRPr="005E53BD">
      <w:rPr>
        <w:rFonts w:ascii="Arial" w:hAnsi="Arial" w:cs="Arial"/>
        <w:noProof/>
        <w:sz w:val="18"/>
        <w:szCs w:val="18"/>
      </w:rPr>
      <w:fldChar w:fldCharType="end"/>
    </w:r>
  </w:p>
  <w:p w14:paraId="075D702B" w14:textId="77777777" w:rsidR="005E110C" w:rsidRDefault="005E11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D76" w:rsidP="005E53BD" w:rsidRDefault="00256D76" w14:paraId="1A3D1FD1" w14:textId="77777777">
      <w:pPr>
        <w:spacing w:after="0" w:line="240" w:lineRule="auto"/>
      </w:pPr>
      <w:r>
        <w:separator/>
      </w:r>
    </w:p>
  </w:footnote>
  <w:footnote w:type="continuationSeparator" w:id="0">
    <w:p w:rsidR="00256D76" w:rsidP="005E53BD" w:rsidRDefault="00256D76" w14:paraId="606A4A0D" w14:textId="77777777">
      <w:pPr>
        <w:spacing w:after="0" w:line="240" w:lineRule="auto"/>
      </w:pPr>
      <w:r>
        <w:continuationSeparator/>
      </w:r>
    </w:p>
  </w:footnote>
  <w:footnote w:type="continuationNotice" w:id="1">
    <w:p w:rsidR="00256D76" w:rsidRDefault="00256D76" w14:paraId="05114E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38295" w14:textId="5C1FC98B" w:rsidR="005E110C" w:rsidRDefault="009658CD" w:rsidP="005E53BD">
    <w:pPr>
      <w:pStyle w:val="Kopfzeile"/>
      <w:jc w:val="center"/>
    </w:pPr>
    <w:r>
      <w:rPr>
        <w:noProof/>
        <w:lang w:val="de-AT" w:eastAsia="de-AT"/>
      </w:rPr>
      <w:drawing>
        <wp:inline distT="0" distB="0" distL="0" distR="0" wp14:anchorId="2F6E63ED" wp14:editId="15EBE8DA">
          <wp:extent cx="1280483"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tourvienna.at/getattachment/Logo-Agile-Tour-Vienna-2014-Web.jpg.aspx"/>
                  <pic:cNvPicPr>
                    <a:picLocks noChangeAspect="1" noChangeArrowheads="1"/>
                  </pic:cNvPicPr>
                </pic:nvPicPr>
                <pic:blipFill>
                  <a:blip r:embed="rId1"/>
                  <a:stretch>
                    <a:fillRect/>
                  </a:stretch>
                </pic:blipFill>
                <pic:spPr bwMode="auto">
                  <a:xfrm>
                    <a:off x="0" y="0"/>
                    <a:ext cx="1280483" cy="952500"/>
                  </a:xfrm>
                  <a:prstGeom prst="rect">
                    <a:avLst/>
                  </a:prstGeom>
                  <a:noFill/>
                  <a:ln>
                    <a:noFill/>
                  </a:ln>
                </pic:spPr>
              </pic:pic>
            </a:graphicData>
          </a:graphic>
        </wp:inline>
      </w:drawing>
    </w:r>
  </w:p>
  <w:p w14:paraId="57454636" w14:textId="77777777" w:rsidR="005E110C" w:rsidRDefault="005E11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B2A02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CF29B9"/>
    <w:multiLevelType w:val="hybridMultilevel"/>
    <w:tmpl w:val="BD145CB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0B544C41"/>
    <w:multiLevelType w:val="hybridMultilevel"/>
    <w:tmpl w:val="C8F8771E"/>
    <w:lvl w:ilvl="0" w:tplc="C1CAD5BC">
      <w:start w:val="8"/>
      <w:numFmt w:val="bullet"/>
      <w:lvlText w:val="-"/>
      <w:lvlJc w:val="left"/>
      <w:pPr>
        <w:ind w:left="720" w:hanging="360"/>
      </w:pPr>
      <w:rPr>
        <w:rFonts w:hint="default" w:ascii="Arial" w:hAnsi="Arial" w:eastAsia="Calibri"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39A05F63"/>
    <w:multiLevelType w:val="hybridMultilevel"/>
    <w:tmpl w:val="83A015CA"/>
    <w:lvl w:ilvl="0" w:tplc="C1CAD5BC">
      <w:start w:val="8"/>
      <w:numFmt w:val="bullet"/>
      <w:lvlText w:val="-"/>
      <w:lvlJc w:val="left"/>
      <w:pPr>
        <w:ind w:left="720" w:hanging="360"/>
      </w:pPr>
      <w:rPr>
        <w:rFonts w:hint="default" w:ascii="Arial" w:hAnsi="Arial" w:eastAsia="Calibri"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4" w15:restartNumberingAfterBreak="0">
    <w:nsid w:val="4B263C16"/>
    <w:multiLevelType w:val="hybridMultilevel"/>
    <w:tmpl w:val="5E381A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67178FB"/>
    <w:multiLevelType w:val="hybridMultilevel"/>
    <w:tmpl w:val="B29A6E64"/>
    <w:lvl w:ilvl="0" w:tplc="0C070001">
      <w:start w:val="1"/>
      <w:numFmt w:val="bullet"/>
      <w:lvlText w:val=""/>
      <w:lvlJc w:val="left"/>
      <w:pPr>
        <w:ind w:left="720" w:hanging="360"/>
      </w:pPr>
      <w:rPr>
        <w:rFonts w:hint="default" w:ascii="Symbol" w:hAnsi="Symbol"/>
      </w:rPr>
    </w:lvl>
    <w:lvl w:ilvl="1" w:tplc="61EAEC48">
      <w:numFmt w:val="bullet"/>
      <w:lvlText w:val="-"/>
      <w:lvlJc w:val="left"/>
      <w:pPr>
        <w:ind w:left="1440" w:hanging="360"/>
      </w:pPr>
      <w:rPr>
        <w:rFonts w:hint="default" w:ascii="Arial" w:hAnsi="Arial" w:eastAsia="Calibri" w:cs="Arial"/>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6" w15:restartNumberingAfterBreak="0">
    <w:nsid w:val="62CC6623"/>
    <w:multiLevelType w:val="hybridMultilevel"/>
    <w:tmpl w:val="54A6D20E"/>
    <w:lvl w:ilvl="0" w:tplc="C1CAD5BC">
      <w:start w:val="8"/>
      <w:numFmt w:val="bullet"/>
      <w:lvlText w:val="-"/>
      <w:lvlJc w:val="left"/>
      <w:pPr>
        <w:ind w:left="720" w:hanging="360"/>
      </w:pPr>
      <w:rPr>
        <w:rFonts w:hint="default" w:ascii="Arial" w:hAnsi="Arial" w:eastAsia="Calibri"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7" w15:restartNumberingAfterBreak="0">
    <w:nsid w:val="698A2E71"/>
    <w:multiLevelType w:val="hybridMultilevel"/>
    <w:tmpl w:val="9F6ED7D2"/>
    <w:lvl w:ilvl="0" w:tplc="C1CAD5BC">
      <w:start w:val="8"/>
      <w:numFmt w:val="bullet"/>
      <w:lvlText w:val="-"/>
      <w:lvlJc w:val="left"/>
      <w:pPr>
        <w:ind w:left="720" w:hanging="360"/>
      </w:pPr>
      <w:rPr>
        <w:rFonts w:hint="default" w:ascii="Arial" w:hAnsi="Arial" w:eastAsia="Calibri"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8" w15:restartNumberingAfterBreak="0">
    <w:nsid w:val="6D0D53A1"/>
    <w:multiLevelType w:val="hybridMultilevel"/>
    <w:tmpl w:val="3C8AF8D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5A04E19"/>
    <w:multiLevelType w:val="hybridMultilevel"/>
    <w:tmpl w:val="08FC2454"/>
    <w:lvl w:ilvl="0" w:tplc="C1CAD5BC">
      <w:start w:val="8"/>
      <w:numFmt w:val="bullet"/>
      <w:lvlText w:val="-"/>
      <w:lvlJc w:val="left"/>
      <w:pPr>
        <w:ind w:left="720" w:hanging="360"/>
      </w:pPr>
      <w:rPr>
        <w:rFonts w:hint="default" w:ascii="Arial" w:hAnsi="Arial" w:eastAsia="Calibri"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8"/>
  </w:num>
  <w:num w:numId="4">
    <w:abstractNumId w:val="4"/>
  </w:num>
  <w:num w:numId="5">
    <w:abstractNumId w:val="1"/>
  </w:num>
  <w:num w:numId="6">
    <w:abstractNumId w:val="9"/>
  </w:num>
  <w:num w:numId="7">
    <w:abstractNumId w:val="7"/>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43"/>
    <w:rsid w:val="0000084E"/>
    <w:rsid w:val="00002126"/>
    <w:rsid w:val="000065FA"/>
    <w:rsid w:val="000303F7"/>
    <w:rsid w:val="0003633F"/>
    <w:rsid w:val="00053A43"/>
    <w:rsid w:val="00065B71"/>
    <w:rsid w:val="00067BCF"/>
    <w:rsid w:val="000957A1"/>
    <w:rsid w:val="000A2AC2"/>
    <w:rsid w:val="000E0F50"/>
    <w:rsid w:val="00106717"/>
    <w:rsid w:val="001108B0"/>
    <w:rsid w:val="001128E6"/>
    <w:rsid w:val="00112C59"/>
    <w:rsid w:val="00113BBE"/>
    <w:rsid w:val="00124BE9"/>
    <w:rsid w:val="00126935"/>
    <w:rsid w:val="001302D9"/>
    <w:rsid w:val="00131EE7"/>
    <w:rsid w:val="00143BBD"/>
    <w:rsid w:val="00155F0A"/>
    <w:rsid w:val="0016108C"/>
    <w:rsid w:val="00173FAF"/>
    <w:rsid w:val="00186CD8"/>
    <w:rsid w:val="0019172E"/>
    <w:rsid w:val="001B3011"/>
    <w:rsid w:val="001B35EE"/>
    <w:rsid w:val="001B4C03"/>
    <w:rsid w:val="001C3DB1"/>
    <w:rsid w:val="001C5774"/>
    <w:rsid w:val="001D5942"/>
    <w:rsid w:val="001E07C1"/>
    <w:rsid w:val="001E0FC7"/>
    <w:rsid w:val="0023271A"/>
    <w:rsid w:val="00233595"/>
    <w:rsid w:val="00256D76"/>
    <w:rsid w:val="002B6F8D"/>
    <w:rsid w:val="002D4F92"/>
    <w:rsid w:val="002F6982"/>
    <w:rsid w:val="0031582C"/>
    <w:rsid w:val="003255EA"/>
    <w:rsid w:val="00331723"/>
    <w:rsid w:val="00336C4C"/>
    <w:rsid w:val="0035274D"/>
    <w:rsid w:val="00384AD1"/>
    <w:rsid w:val="003A3015"/>
    <w:rsid w:val="003A3F74"/>
    <w:rsid w:val="003A70DB"/>
    <w:rsid w:val="003B2CB6"/>
    <w:rsid w:val="003B68DE"/>
    <w:rsid w:val="003C41BC"/>
    <w:rsid w:val="003C641C"/>
    <w:rsid w:val="003D1122"/>
    <w:rsid w:val="003D11CA"/>
    <w:rsid w:val="003E2AC4"/>
    <w:rsid w:val="003E54F0"/>
    <w:rsid w:val="003E6FDF"/>
    <w:rsid w:val="003F4A67"/>
    <w:rsid w:val="00420BF0"/>
    <w:rsid w:val="00423A4D"/>
    <w:rsid w:val="004508CE"/>
    <w:rsid w:val="00455503"/>
    <w:rsid w:val="00472045"/>
    <w:rsid w:val="004B1B42"/>
    <w:rsid w:val="004D24BC"/>
    <w:rsid w:val="004F02BC"/>
    <w:rsid w:val="004F2418"/>
    <w:rsid w:val="00502AD8"/>
    <w:rsid w:val="00511F1C"/>
    <w:rsid w:val="005123FD"/>
    <w:rsid w:val="00540B1C"/>
    <w:rsid w:val="0054119D"/>
    <w:rsid w:val="00542F0B"/>
    <w:rsid w:val="00550DC0"/>
    <w:rsid w:val="00570175"/>
    <w:rsid w:val="005773DD"/>
    <w:rsid w:val="005775FB"/>
    <w:rsid w:val="005A5B9F"/>
    <w:rsid w:val="005A6E82"/>
    <w:rsid w:val="005B63C9"/>
    <w:rsid w:val="005D1587"/>
    <w:rsid w:val="005D2EBB"/>
    <w:rsid w:val="005D717A"/>
    <w:rsid w:val="005E110C"/>
    <w:rsid w:val="005E4780"/>
    <w:rsid w:val="005E53BD"/>
    <w:rsid w:val="006006A8"/>
    <w:rsid w:val="00603008"/>
    <w:rsid w:val="00612ABB"/>
    <w:rsid w:val="006146EA"/>
    <w:rsid w:val="0064209B"/>
    <w:rsid w:val="00654646"/>
    <w:rsid w:val="0065549C"/>
    <w:rsid w:val="00660846"/>
    <w:rsid w:val="006641BE"/>
    <w:rsid w:val="00665CB2"/>
    <w:rsid w:val="006B159E"/>
    <w:rsid w:val="006B2FFB"/>
    <w:rsid w:val="006F4CD9"/>
    <w:rsid w:val="0070182B"/>
    <w:rsid w:val="00702743"/>
    <w:rsid w:val="007066DD"/>
    <w:rsid w:val="00710FF5"/>
    <w:rsid w:val="00715765"/>
    <w:rsid w:val="00732CC6"/>
    <w:rsid w:val="00782852"/>
    <w:rsid w:val="007842A6"/>
    <w:rsid w:val="007866AF"/>
    <w:rsid w:val="00790C40"/>
    <w:rsid w:val="0079103A"/>
    <w:rsid w:val="007A16BA"/>
    <w:rsid w:val="007A7D8E"/>
    <w:rsid w:val="007B635E"/>
    <w:rsid w:val="007C0155"/>
    <w:rsid w:val="007C69DA"/>
    <w:rsid w:val="007D10C3"/>
    <w:rsid w:val="007D72BE"/>
    <w:rsid w:val="007E0EAC"/>
    <w:rsid w:val="008010BF"/>
    <w:rsid w:val="00801319"/>
    <w:rsid w:val="008078A2"/>
    <w:rsid w:val="00850004"/>
    <w:rsid w:val="00854134"/>
    <w:rsid w:val="0086243B"/>
    <w:rsid w:val="0086365E"/>
    <w:rsid w:val="008A366E"/>
    <w:rsid w:val="008C7F15"/>
    <w:rsid w:val="008D29AE"/>
    <w:rsid w:val="008E31C2"/>
    <w:rsid w:val="008F6996"/>
    <w:rsid w:val="00902D71"/>
    <w:rsid w:val="00916362"/>
    <w:rsid w:val="00936A27"/>
    <w:rsid w:val="00941160"/>
    <w:rsid w:val="00946D1B"/>
    <w:rsid w:val="00950145"/>
    <w:rsid w:val="0095179A"/>
    <w:rsid w:val="009658CD"/>
    <w:rsid w:val="00973644"/>
    <w:rsid w:val="00980269"/>
    <w:rsid w:val="009827FE"/>
    <w:rsid w:val="00987B45"/>
    <w:rsid w:val="00996351"/>
    <w:rsid w:val="009A4649"/>
    <w:rsid w:val="009D6FDC"/>
    <w:rsid w:val="009F2FE9"/>
    <w:rsid w:val="00A04CDA"/>
    <w:rsid w:val="00A11CEA"/>
    <w:rsid w:val="00A2174A"/>
    <w:rsid w:val="00A25915"/>
    <w:rsid w:val="00A27E52"/>
    <w:rsid w:val="00A30D09"/>
    <w:rsid w:val="00A42DAD"/>
    <w:rsid w:val="00A45271"/>
    <w:rsid w:val="00A67287"/>
    <w:rsid w:val="00AA05B0"/>
    <w:rsid w:val="00AA20BE"/>
    <w:rsid w:val="00B0270C"/>
    <w:rsid w:val="00B06ECB"/>
    <w:rsid w:val="00B44FD9"/>
    <w:rsid w:val="00B57353"/>
    <w:rsid w:val="00B668E3"/>
    <w:rsid w:val="00BA22A6"/>
    <w:rsid w:val="00BA55F4"/>
    <w:rsid w:val="00BA5604"/>
    <w:rsid w:val="00BB6594"/>
    <w:rsid w:val="00BC3A09"/>
    <w:rsid w:val="00BC3A2A"/>
    <w:rsid w:val="00BC4583"/>
    <w:rsid w:val="00BD20BB"/>
    <w:rsid w:val="00BF122D"/>
    <w:rsid w:val="00C14949"/>
    <w:rsid w:val="00C17BE5"/>
    <w:rsid w:val="00C46ED5"/>
    <w:rsid w:val="00C52B4D"/>
    <w:rsid w:val="00C60A6A"/>
    <w:rsid w:val="00C673C5"/>
    <w:rsid w:val="00C7196C"/>
    <w:rsid w:val="00C8787F"/>
    <w:rsid w:val="00C978D6"/>
    <w:rsid w:val="00CA4265"/>
    <w:rsid w:val="00CB203B"/>
    <w:rsid w:val="00CB2E6F"/>
    <w:rsid w:val="00CF2303"/>
    <w:rsid w:val="00CF42D6"/>
    <w:rsid w:val="00CF55E7"/>
    <w:rsid w:val="00D04864"/>
    <w:rsid w:val="00D11C42"/>
    <w:rsid w:val="00D150E7"/>
    <w:rsid w:val="00D21571"/>
    <w:rsid w:val="00D3472B"/>
    <w:rsid w:val="00D429A9"/>
    <w:rsid w:val="00D45CAD"/>
    <w:rsid w:val="00D535E1"/>
    <w:rsid w:val="00D56F00"/>
    <w:rsid w:val="00D6550A"/>
    <w:rsid w:val="00D84A30"/>
    <w:rsid w:val="00D92D7E"/>
    <w:rsid w:val="00DA26F4"/>
    <w:rsid w:val="00DA77EC"/>
    <w:rsid w:val="00DB5378"/>
    <w:rsid w:val="00DC3CE1"/>
    <w:rsid w:val="00DC420E"/>
    <w:rsid w:val="00DC5843"/>
    <w:rsid w:val="00DD0062"/>
    <w:rsid w:val="00DD7D5B"/>
    <w:rsid w:val="00DF3D32"/>
    <w:rsid w:val="00E01014"/>
    <w:rsid w:val="00E02C09"/>
    <w:rsid w:val="00E13DC5"/>
    <w:rsid w:val="00E34102"/>
    <w:rsid w:val="00E34D9F"/>
    <w:rsid w:val="00E35F2B"/>
    <w:rsid w:val="00E42A6E"/>
    <w:rsid w:val="00E45BAA"/>
    <w:rsid w:val="00E67BF8"/>
    <w:rsid w:val="00E83A06"/>
    <w:rsid w:val="00E95365"/>
    <w:rsid w:val="00EB3075"/>
    <w:rsid w:val="00EC0DD4"/>
    <w:rsid w:val="00ED08F4"/>
    <w:rsid w:val="00ED15B6"/>
    <w:rsid w:val="00ED17BC"/>
    <w:rsid w:val="00EE5C45"/>
    <w:rsid w:val="00F0197A"/>
    <w:rsid w:val="00F13D81"/>
    <w:rsid w:val="00F15763"/>
    <w:rsid w:val="00F361F3"/>
    <w:rsid w:val="00F40978"/>
    <w:rsid w:val="00F54138"/>
    <w:rsid w:val="00F5734D"/>
    <w:rsid w:val="00F80015"/>
    <w:rsid w:val="00F87654"/>
    <w:rsid w:val="00FC47D6"/>
    <w:rsid w:val="00FD0355"/>
    <w:rsid w:val="00FD0394"/>
    <w:rsid w:val="00FD52C1"/>
    <w:rsid w:val="00FD568A"/>
    <w:rsid w:val="00FE002B"/>
    <w:rsid w:val="00FE194C"/>
    <w:rsid w:val="00FE27F2"/>
    <w:rsid w:val="00FF565C"/>
    <w:rsid w:val="647AC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AFE2F"/>
  <w15:docId w15:val="{BF9A31AE-DFF0-4BFE-B96D-F68DEC86C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pPr>
      <w:spacing w:after="160" w:line="259" w:lineRule="auto"/>
    </w:pPr>
    <w:rPr>
      <w:sz w:val="22"/>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DC58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70182B"/>
    <w:rPr>
      <w:color w:val="0563C1"/>
      <w:u w:val="single"/>
    </w:rPr>
  </w:style>
  <w:style w:type="paragraph" w:styleId="Kopfzeile">
    <w:name w:val="header"/>
    <w:basedOn w:val="Standard"/>
    <w:link w:val="KopfzeileZchn"/>
    <w:uiPriority w:val="99"/>
    <w:unhideWhenUsed/>
    <w:rsid w:val="005E53B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5E53BD"/>
  </w:style>
  <w:style w:type="paragraph" w:styleId="Fuzeile">
    <w:name w:val="footer"/>
    <w:basedOn w:val="Standard"/>
    <w:link w:val="FuzeileZchn"/>
    <w:uiPriority w:val="99"/>
    <w:unhideWhenUsed/>
    <w:rsid w:val="005E53BD"/>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5E53BD"/>
  </w:style>
  <w:style w:type="character" w:styleId="MittleresRaster11" w:customStyle="1">
    <w:name w:val="Mittleres Raster 11"/>
    <w:uiPriority w:val="99"/>
    <w:semiHidden/>
    <w:rsid w:val="008E31C2"/>
    <w:rPr>
      <w:color w:val="808080"/>
    </w:rPr>
  </w:style>
  <w:style w:type="character" w:styleId="Platzhaltertext">
    <w:name w:val="Placeholder Text"/>
    <w:uiPriority w:val="99"/>
    <w:semiHidden/>
    <w:rsid w:val="007C69DA"/>
    <w:rPr>
      <w:color w:val="808080"/>
    </w:rPr>
  </w:style>
  <w:style w:type="paragraph" w:styleId="Sprechblasentext">
    <w:name w:val="Balloon Text"/>
    <w:basedOn w:val="Standard"/>
    <w:link w:val="SprechblasentextZchn"/>
    <w:uiPriority w:val="99"/>
    <w:semiHidden/>
    <w:unhideWhenUsed/>
    <w:rsid w:val="007C69DA"/>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7C69DA"/>
    <w:rPr>
      <w:rFonts w:ascii="Segoe UI" w:hAnsi="Segoe UI" w:cs="Segoe UI"/>
      <w:sz w:val="18"/>
      <w:szCs w:val="18"/>
    </w:rPr>
  </w:style>
  <w:style w:type="paragraph" w:styleId="berarbeitung">
    <w:name w:val="Revision"/>
    <w:hidden/>
    <w:uiPriority w:val="99"/>
    <w:semiHidden/>
    <w:rsid w:val="007C69DA"/>
    <w:rPr>
      <w:sz w:val="22"/>
      <w:szCs w:val="22"/>
    </w:rPr>
  </w:style>
  <w:style w:type="character" w:styleId="Kommentarzeichen">
    <w:name w:val="annotation reference"/>
    <w:basedOn w:val="Absatz-Standardschriftart"/>
    <w:uiPriority w:val="99"/>
    <w:semiHidden/>
    <w:unhideWhenUsed/>
    <w:rsid w:val="00916362"/>
    <w:rPr>
      <w:sz w:val="16"/>
      <w:szCs w:val="16"/>
    </w:rPr>
  </w:style>
  <w:style w:type="paragraph" w:styleId="Kommentartext">
    <w:name w:val="annotation text"/>
    <w:basedOn w:val="Standard"/>
    <w:link w:val="KommentartextZchn"/>
    <w:uiPriority w:val="99"/>
    <w:semiHidden/>
    <w:unhideWhenUsed/>
    <w:rsid w:val="00916362"/>
    <w:pPr>
      <w:spacing w:line="240" w:lineRule="auto"/>
    </w:pPr>
    <w:rPr>
      <w:sz w:val="20"/>
      <w:szCs w:val="20"/>
    </w:rPr>
  </w:style>
  <w:style w:type="character" w:styleId="KommentartextZchn" w:customStyle="1">
    <w:name w:val="Kommentartext Zchn"/>
    <w:basedOn w:val="Absatz-Standardschriftart"/>
    <w:link w:val="Kommentartext"/>
    <w:uiPriority w:val="99"/>
    <w:semiHidden/>
    <w:rsid w:val="00916362"/>
  </w:style>
  <w:style w:type="paragraph" w:styleId="Kommentarthema">
    <w:name w:val="annotation subject"/>
    <w:basedOn w:val="Kommentartext"/>
    <w:next w:val="Kommentartext"/>
    <w:link w:val="KommentarthemaZchn"/>
    <w:uiPriority w:val="99"/>
    <w:semiHidden/>
    <w:unhideWhenUsed/>
    <w:rsid w:val="00916362"/>
    <w:rPr>
      <w:b/>
      <w:bCs/>
    </w:rPr>
  </w:style>
  <w:style w:type="character" w:styleId="KommentarthemaZchn" w:customStyle="1">
    <w:name w:val="Kommentarthema Zchn"/>
    <w:basedOn w:val="KommentartextZchn"/>
    <w:link w:val="Kommentarthema"/>
    <w:uiPriority w:val="99"/>
    <w:semiHidden/>
    <w:rsid w:val="00916362"/>
    <w:rPr>
      <w:b/>
      <w:bCs/>
    </w:rPr>
  </w:style>
  <w:style w:type="paragraph" w:styleId="Default" w:customStyle="1">
    <w:name w:val="Default"/>
    <w:rsid w:val="004B1B42"/>
    <w:pPr>
      <w:autoSpaceDE w:val="0"/>
      <w:autoSpaceDN w:val="0"/>
      <w:adjustRightInd w:val="0"/>
    </w:pPr>
    <w:rPr>
      <w:rFonts w:ascii="Arial" w:hAnsi="Arial" w:cs="Arial"/>
      <w:color w:val="000000"/>
      <w:sz w:val="24"/>
      <w:szCs w:val="24"/>
      <w:lang w:val="de-AT"/>
    </w:rPr>
  </w:style>
  <w:style w:type="paragraph" w:styleId="Listenabsatz">
    <w:name w:val="List Paragraph"/>
    <w:basedOn w:val="Standard"/>
    <w:uiPriority w:val="34"/>
    <w:qFormat/>
    <w:rsid w:val="004B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ftool.pro/agile-tour-vienna-201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F478413B794E4CB61DCAB5624180A4" ma:contentTypeVersion="0" ma:contentTypeDescription="Create a new document." ma:contentTypeScope="" ma:versionID="3f8853673f42895fd6f5a9fa2a37eb14">
  <xsd:schema xmlns:xsd="http://www.w3.org/2001/XMLSchema" xmlns:xs="http://www.w3.org/2001/XMLSchema" xmlns:p="http://schemas.microsoft.com/office/2006/metadata/properties" xmlns:ns2="cbb175e5-4895-4a4b-b5e7-f65d510609a0" targetNamespace="http://schemas.microsoft.com/office/2006/metadata/properties" ma:root="true" ma:fieldsID="112bb8d3a11e082915f568a368f7f59b" ns2:_="">
    <xsd:import namespace="cbb175e5-4895-4a4b-b5e7-f65d510609a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75e5-4895-4a4b-b5e7-f65d510609a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bb175e5-4895-4a4b-b5e7-f65d510609a0">TTINFO-267-1203</_dlc_DocId>
    <_dlc_DocIdUrl xmlns="cbb175e5-4895-4a4b-b5e7-f65d510609a0">
      <Url>https://info.techtalk.at/marketing/_layouts/15/DocIdRedir.aspx?ID=TTINFO-267-1203</Url>
      <Description>TTINFO-267-1203</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76363CD-1641-4E20-9A31-C45FD79DBC50}"/>
</file>

<file path=customXml/itemProps2.xml><?xml version="1.0" encoding="utf-8"?>
<ds:datastoreItem xmlns:ds="http://schemas.openxmlformats.org/officeDocument/2006/customXml" ds:itemID="{1D01BF97-42AD-451E-ACF1-55EC20341755}">
  <ds:schemaRefs>
    <ds:schemaRef ds:uri="http://schemas.microsoft.com/sharepoint/v3/contenttype/forms"/>
  </ds:schemaRefs>
</ds:datastoreItem>
</file>

<file path=customXml/itemProps3.xml><?xml version="1.0" encoding="utf-8"?>
<ds:datastoreItem xmlns:ds="http://schemas.openxmlformats.org/officeDocument/2006/customXml" ds:itemID="{858CAC43-3C69-4F4F-90AB-1A47011D2E33}">
  <ds:schemaRefs>
    <ds:schemaRef ds:uri="http://schemas.microsoft.com/office/2006/metadata/properties"/>
    <ds:schemaRef ds:uri="http://schemas.microsoft.com/office/infopath/2007/PartnerControls"/>
    <ds:schemaRef ds:uri="c4f8c45a-ede7-4798-b33f-2c20886e462f"/>
  </ds:schemaRefs>
</ds:datastoreItem>
</file>

<file path=customXml/itemProps4.xml><?xml version="1.0" encoding="utf-8"?>
<ds:datastoreItem xmlns:ds="http://schemas.openxmlformats.org/officeDocument/2006/customXml" ds:itemID="{CE19A538-8CB3-44F8-B6FB-069B57B1C18B}">
  <ds:schemaRefs>
    <ds:schemaRef ds:uri="http://schemas.openxmlformats.org/officeDocument/2006/bibliography"/>
  </ds:schemaRefs>
</ds:datastoreItem>
</file>

<file path=customXml/itemProps5.xml><?xml version="1.0" encoding="utf-8"?>
<ds:datastoreItem xmlns:ds="http://schemas.openxmlformats.org/officeDocument/2006/customXml" ds:itemID="{5E9AC637-61EB-42A3-A509-EF3AFB2F4B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Hassa</dc:creator>
  <keywords/>
  <dc:description/>
  <lastModifiedBy>Veronika Winter</lastModifiedBy>
  <revision>3</revision>
  <lastPrinted>2016-05-30T07:03:00.0000000Z</lastPrinted>
  <dcterms:created xsi:type="dcterms:W3CDTF">2018-05-07T07:45:00.0000000Z</dcterms:created>
  <dcterms:modified xsi:type="dcterms:W3CDTF">2018-05-07T08:09:53.3850741Z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aktiv">
    <vt:lpwstr>0</vt:lpwstr>
  </property>
  <property fmtid="{D5CDD505-2E9C-101B-9397-08002B2CF9AE}" pid="3" name="ContentTypeId">
    <vt:lpwstr>0x010100F6F478413B794E4CB61DCAB5624180A4</vt:lpwstr>
  </property>
  <property fmtid="{D5CDD505-2E9C-101B-9397-08002B2CF9AE}" pid="4" name="_dlc_DocIdItemGuid">
    <vt:lpwstr>526702aa-7eb2-4c30-a616-ba22bbf95c1e</vt:lpwstr>
  </property>
</Properties>
</file>