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6A3" w:rsidRDefault="00920D4B" w:rsidP="00DC7CA5">
      <w:pPr>
        <w:jc w:val="both"/>
      </w:pPr>
      <w:r>
        <w:t>Mgr Ewa Gadocha-Cios – diagnoza i rehabilitacja neuropsychologiczna</w:t>
      </w:r>
    </w:p>
    <w:p w:rsidR="00920D4B" w:rsidRDefault="003947E5" w:rsidP="00DC7CA5">
      <w:pPr>
        <w:jc w:val="both"/>
      </w:pPr>
      <w:r>
        <w:t>Ukończyłam studia psychologiczne</w:t>
      </w:r>
      <w:r w:rsidR="00920D4B">
        <w:t xml:space="preserve"> na wydziale filozoficznym Uniwersytetu Jagiellońskiego w 2011 roku, w ramach których zrealizowała</w:t>
      </w:r>
      <w:r>
        <w:t>m</w:t>
      </w:r>
      <w:r w:rsidR="00920D4B">
        <w:t xml:space="preserve"> specjalistyczne zajęcia teoretyczne i praktyczne i złożyłam przed komisją egzamin specjalizacyjny w zakresie psychologii sądowej. W trakcie pięcioletnich studiów ukończyłam m</w:t>
      </w:r>
      <w:r w:rsidR="00DC7CA5">
        <w:t>iędzy innymi</w:t>
      </w:r>
      <w:r w:rsidR="00920D4B">
        <w:t xml:space="preserve"> </w:t>
      </w:r>
      <w:r w:rsidR="00DC7CA5">
        <w:t>n</w:t>
      </w:r>
      <w:r w:rsidR="00920D4B">
        <w:t>astępujące kursy z dziedziny neuropsychologii:</w:t>
      </w:r>
    </w:p>
    <w:p w:rsidR="00920D4B" w:rsidRDefault="00920D4B" w:rsidP="00DC7CA5">
      <w:pPr>
        <w:pStyle w:val="Akapitzlist"/>
        <w:numPr>
          <w:ilvl w:val="0"/>
          <w:numId w:val="1"/>
        </w:numPr>
        <w:jc w:val="both"/>
      </w:pPr>
      <w:r>
        <w:t>Biologiczne mechanizmy zachowania – Anatomia Funkcjonalna mózgu</w:t>
      </w:r>
    </w:p>
    <w:p w:rsidR="00920D4B" w:rsidRDefault="00920D4B" w:rsidP="00DC7CA5">
      <w:pPr>
        <w:pStyle w:val="Akapitzlist"/>
        <w:numPr>
          <w:ilvl w:val="0"/>
          <w:numId w:val="1"/>
        </w:numPr>
        <w:jc w:val="both"/>
      </w:pPr>
      <w:r>
        <w:t>Biologiczne mechanizmy zachowania – Mózgowe mechanizmy funkcji psychicznych</w:t>
      </w:r>
    </w:p>
    <w:p w:rsidR="00920D4B" w:rsidRDefault="00920D4B" w:rsidP="00DC7CA5">
      <w:pPr>
        <w:pStyle w:val="Akapitzlist"/>
        <w:numPr>
          <w:ilvl w:val="0"/>
          <w:numId w:val="1"/>
        </w:numPr>
        <w:jc w:val="both"/>
      </w:pPr>
      <w:r>
        <w:t>Psychologia procesów poznawczych</w:t>
      </w:r>
    </w:p>
    <w:p w:rsidR="00920D4B" w:rsidRDefault="003947E5" w:rsidP="00DC7CA5">
      <w:pPr>
        <w:pStyle w:val="Akapitzlist"/>
        <w:numPr>
          <w:ilvl w:val="0"/>
          <w:numId w:val="1"/>
        </w:numPr>
        <w:jc w:val="both"/>
      </w:pPr>
      <w:r>
        <w:t>Psychologia pamięci i uczenia</w:t>
      </w:r>
    </w:p>
    <w:p w:rsidR="003947E5" w:rsidRDefault="003947E5" w:rsidP="00DC7CA5">
      <w:pPr>
        <w:pStyle w:val="Akapitzlist"/>
        <w:numPr>
          <w:ilvl w:val="0"/>
          <w:numId w:val="1"/>
        </w:numPr>
        <w:jc w:val="both"/>
      </w:pPr>
      <w:r>
        <w:t>Podstawy metodologii badań psychologicznych</w:t>
      </w:r>
    </w:p>
    <w:p w:rsidR="003947E5" w:rsidRDefault="003947E5" w:rsidP="00DC7CA5">
      <w:pPr>
        <w:jc w:val="both"/>
      </w:pPr>
      <w:r>
        <w:t>W trakcie tych studiów odbyłam również prakty</w:t>
      </w:r>
      <w:r w:rsidR="00DC7CA5">
        <w:t>ki w zakładzie penitencjarnym przy ul</w:t>
      </w:r>
      <w:r>
        <w:t>. Montelupich w Krakowie.</w:t>
      </w:r>
    </w:p>
    <w:p w:rsidR="003947E5" w:rsidRDefault="003947E5" w:rsidP="00DC7CA5">
      <w:pPr>
        <w:jc w:val="both"/>
      </w:pPr>
      <w:r>
        <w:t>W 2012 r. uczestniczyłam w szkoleniu „Mózg a człowiek” Badanie i diagnoza neuropsycholo</w:t>
      </w:r>
      <w:r w:rsidR="00DC7CA5">
        <w:t xml:space="preserve">giczna część </w:t>
      </w:r>
      <w:r>
        <w:t>1 w wymiarze 25 godzin szkoleniowych oraz „Mózg a człowiek” Badanie i diagnoza neuropsychologi</w:t>
      </w:r>
      <w:r w:rsidR="00DC7CA5">
        <w:t>czna część</w:t>
      </w:r>
      <w:r>
        <w:t xml:space="preserve"> 2 w wymiarze 20 godzin szkoleniowych.</w:t>
      </w:r>
    </w:p>
    <w:p w:rsidR="003947E5" w:rsidRDefault="003947E5" w:rsidP="00DC7CA5">
      <w:pPr>
        <w:jc w:val="both"/>
      </w:pPr>
      <w:r>
        <w:t xml:space="preserve">W 2015 r. ukończyłam studnia podyplomowe: Neuropsychologia kliniczna i diagnoza neuropsychologiczna w ujęcie praktycznym na Uniwersytecie SWPS w </w:t>
      </w:r>
      <w:proofErr w:type="spellStart"/>
      <w:r>
        <w:t>Katowiach</w:t>
      </w:r>
      <w:proofErr w:type="spellEnd"/>
      <w:r>
        <w:t>.</w:t>
      </w:r>
    </w:p>
    <w:p w:rsidR="003947E5" w:rsidRDefault="003947E5" w:rsidP="00DC7CA5">
      <w:pPr>
        <w:jc w:val="both"/>
      </w:pPr>
      <w:r>
        <w:t>Od 2012 r. prowadzę praktykę psychologiczną w Beskidzkim Zakładzie Leczniczo-Rehabilitacyjnym w Jaworzu, dodatkowo zdobywając wiedzę na konferencjach i szkoleniach z zakresu neuropsychologii.</w:t>
      </w:r>
    </w:p>
    <w:p w:rsidR="003947E5" w:rsidRDefault="003947E5" w:rsidP="00DC7CA5">
      <w:pPr>
        <w:jc w:val="both"/>
      </w:pPr>
      <w:r>
        <w:t>W swojej praktyce zajmuję się diagnoza i rehabilitacją funkcjonowania poznawczego pacjentów z uszkodzeniami mózgu (wskutek przebytych udarów mózgu, operacji neurochirurgicznych, urazów głowy oraz ze zdiagnozowaną chorobą neurodegeneracyjną), lub innymi zaburzeniami wpływającymi na poznawcze funkcjonowanie pacjenta.</w:t>
      </w:r>
    </w:p>
    <w:p w:rsidR="003947E5" w:rsidRDefault="003947E5" w:rsidP="00DC7CA5">
      <w:pPr>
        <w:jc w:val="both"/>
      </w:pPr>
      <w:r>
        <w:t>Za pomocą testów psychologicznych dokonuję oceny funkcji poznawczych (pamięć, orientacja, uwaga, spostrzeganie wzrokowe, percepcja słuchowa, funkcje językowe, wykonawcze czy myślenie abstrakcyjne)</w:t>
      </w:r>
      <w:r w:rsidR="00DC7CA5">
        <w:t>. Rehabilitacja tych funkcji polega na treningu poprzez wykonywanie odpowiednich ćwiczeń. Oferuję również rozmowę oraz wsparcie psychologiczne.</w:t>
      </w:r>
    </w:p>
    <w:p w:rsidR="00DC7CA5" w:rsidRDefault="00DC7CA5" w:rsidP="00DC7CA5">
      <w:pPr>
        <w:jc w:val="both"/>
      </w:pPr>
      <w:r>
        <w:t>Diagnoza odbywa się poprzez wykonanie testów neuropsychologicznych w może zająć od 2 do 3 spotkań. Rehabilitacja i trening procesów poznawczych jest dobierany indywidualnie do potrzeb każdego pacjenta i jego czas trwania jest zależny od wieku pacjenta, rodzaju i rozległości uszkodzenia mózgu, motywacji chorego i jego chęci do współpracy.</w:t>
      </w:r>
    </w:p>
    <w:sectPr w:rsidR="00DC7CA5" w:rsidSect="008306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961DB"/>
    <w:multiLevelType w:val="hybridMultilevel"/>
    <w:tmpl w:val="A4CE04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20D4B"/>
    <w:rsid w:val="003947E5"/>
    <w:rsid w:val="003F7C63"/>
    <w:rsid w:val="008306A3"/>
    <w:rsid w:val="008C4DD8"/>
    <w:rsid w:val="00920D4B"/>
    <w:rsid w:val="00DC7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306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920D4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0D4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0D4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0D4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0D4B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0D4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20D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339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1</cp:revision>
  <dcterms:created xsi:type="dcterms:W3CDTF">2017-10-13T19:11:00Z</dcterms:created>
  <dcterms:modified xsi:type="dcterms:W3CDTF">2017-10-13T19:43:00Z</dcterms:modified>
</cp:coreProperties>
</file>