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30"/>
          <w:szCs w:val="30"/>
          <w:rtl w:val="0"/>
        </w:rPr>
        <w:t>Do diagnozy zaburze</w:t>
      </w:r>
      <w:r>
        <w:rPr>
          <w:rFonts w:ascii="Helvetica" w:hAnsi="Helvetica" w:hint="default"/>
          <w:sz w:val="30"/>
          <w:szCs w:val="30"/>
          <w:rtl w:val="0"/>
        </w:rPr>
        <w:t xml:space="preserve">ń </w:t>
      </w:r>
      <w:r>
        <w:rPr>
          <w:rFonts w:ascii="Helvetica" w:hAnsi="Helvetica"/>
          <w:sz w:val="30"/>
          <w:szCs w:val="30"/>
          <w:rtl w:val="0"/>
        </w:rPr>
        <w:t>funkcji poznawczych s</w:t>
      </w:r>
      <w:r>
        <w:rPr>
          <w:rFonts w:ascii="Helvetica" w:hAnsi="Helvetica" w:hint="default"/>
          <w:sz w:val="30"/>
          <w:szCs w:val="30"/>
          <w:rtl w:val="0"/>
        </w:rPr>
        <w:t>ł</w:t>
      </w:r>
      <w:r>
        <w:rPr>
          <w:rFonts w:ascii="Helvetica" w:hAnsi="Helvetica"/>
          <w:sz w:val="30"/>
          <w:szCs w:val="30"/>
          <w:rtl w:val="0"/>
        </w:rPr>
        <w:t>u</w:t>
      </w:r>
      <w:r>
        <w:rPr>
          <w:rFonts w:ascii="Helvetica" w:hAnsi="Helvetica" w:hint="default"/>
          <w:sz w:val="30"/>
          <w:szCs w:val="30"/>
          <w:rtl w:val="0"/>
        </w:rPr>
        <w:t xml:space="preserve">żą </w:t>
      </w:r>
      <w:r>
        <w:rPr>
          <w:rFonts w:ascii="Helvetica" w:hAnsi="Helvetica"/>
          <w:sz w:val="30"/>
          <w:szCs w:val="30"/>
          <w:rtl w:val="0"/>
        </w:rPr>
        <w:t>testy psychologiczne. Do rehabilitacji neuropsychologicznej s</w:t>
      </w:r>
      <w:r>
        <w:rPr>
          <w:rFonts w:ascii="Helvetica" w:hAnsi="Helvetica" w:hint="default"/>
          <w:sz w:val="30"/>
          <w:szCs w:val="30"/>
          <w:rtl w:val="0"/>
        </w:rPr>
        <w:t>ł</w:t>
      </w:r>
      <w:r>
        <w:rPr>
          <w:rFonts w:ascii="Helvetica" w:hAnsi="Helvetica"/>
          <w:sz w:val="30"/>
          <w:szCs w:val="30"/>
          <w:rtl w:val="0"/>
        </w:rPr>
        <w:t>u</w:t>
      </w:r>
      <w:r>
        <w:rPr>
          <w:rFonts w:ascii="Helvetica" w:hAnsi="Helvetica" w:hint="default"/>
          <w:sz w:val="30"/>
          <w:szCs w:val="30"/>
          <w:rtl w:val="0"/>
        </w:rPr>
        <w:t>żą ć</w:t>
      </w:r>
      <w:r>
        <w:rPr>
          <w:rFonts w:ascii="Helvetica" w:hAnsi="Helvetica"/>
          <w:sz w:val="30"/>
          <w:szCs w:val="30"/>
          <w:rtl w:val="0"/>
        </w:rPr>
        <w:t>wiczenia poznawcze.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color w:val="0075b9"/>
          <w:sz w:val="52"/>
          <w:szCs w:val="52"/>
          <w:rtl w:val="0"/>
        </w:rPr>
        <w:t xml:space="preserve">Typologia </w:t>
      </w:r>
      <w:r>
        <w:rPr>
          <w:rFonts w:ascii="Helvetica" w:hAnsi="Helvetica" w:hint="default"/>
          <w:b w:val="1"/>
          <w:bCs w:val="1"/>
          <w:color w:val="0075b9"/>
          <w:sz w:val="52"/>
          <w:szCs w:val="52"/>
          <w:rtl w:val="0"/>
        </w:rPr>
        <w:t>ć</w:t>
      </w:r>
      <w:r>
        <w:rPr>
          <w:rFonts w:ascii="Helvetica" w:hAnsi="Helvetica"/>
          <w:b w:val="1"/>
          <w:bCs w:val="1"/>
          <w:color w:val="0075b9"/>
          <w:sz w:val="52"/>
          <w:szCs w:val="52"/>
          <w:rtl w:val="0"/>
        </w:rPr>
        <w:t>wicze</w:t>
      </w:r>
      <w:r>
        <w:rPr>
          <w:rFonts w:ascii="Helvetica" w:hAnsi="Helvetica" w:hint="default"/>
          <w:b w:val="1"/>
          <w:bCs w:val="1"/>
          <w:color w:val="0075b9"/>
          <w:sz w:val="52"/>
          <w:szCs w:val="52"/>
          <w:rtl w:val="0"/>
        </w:rPr>
        <w:t xml:space="preserve">ń </w:t>
      </w:r>
      <w:r>
        <w:rPr>
          <w:rFonts w:ascii="Helvetica" w:hAnsi="Helvetica"/>
          <w:b w:val="1"/>
          <w:bCs w:val="1"/>
          <w:color w:val="0075b9"/>
          <w:sz w:val="52"/>
          <w:szCs w:val="52"/>
          <w:rtl w:val="0"/>
        </w:rPr>
        <w:t>poznawczych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color w:val="00a1fe"/>
          <w:sz w:val="52"/>
          <w:szCs w:val="52"/>
          <w:rtl w:val="0"/>
        </w:rPr>
        <w:t>Mowa i funkcje j</w:t>
      </w:r>
      <w:r>
        <w:rPr>
          <w:rFonts w:ascii="Helvetica" w:hAnsi="Helvetica" w:hint="default"/>
          <w:b w:val="1"/>
          <w:bCs w:val="1"/>
          <w:color w:val="00a1fe"/>
          <w:sz w:val="52"/>
          <w:szCs w:val="52"/>
          <w:rtl w:val="0"/>
        </w:rPr>
        <w:t>ę</w:t>
      </w:r>
      <w:r>
        <w:rPr>
          <w:rFonts w:ascii="Helvetica" w:hAnsi="Helvetica"/>
          <w:b w:val="1"/>
          <w:bCs w:val="1"/>
          <w:color w:val="00a1fe"/>
          <w:sz w:val="52"/>
          <w:szCs w:val="52"/>
          <w:rtl w:val="0"/>
        </w:rPr>
        <w:t>zykowe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</w:rPr>
        <w:t>Aktualizacja s</w:t>
      </w:r>
      <w:r>
        <w:rPr>
          <w:rFonts w:ascii="Helvetica" w:hAnsi="Helvetica" w:hint="default"/>
          <w:b w:val="1"/>
          <w:bCs w:val="1"/>
          <w:sz w:val="30"/>
          <w:szCs w:val="30"/>
          <w:rtl w:val="0"/>
        </w:rPr>
        <w:t>łó</w:t>
      </w:r>
      <w:r>
        <w:rPr>
          <w:rFonts w:ascii="Helvetica" w:hAnsi="Helvetica"/>
          <w:b w:val="1"/>
          <w:bCs w:val="1"/>
          <w:sz w:val="30"/>
          <w:szCs w:val="30"/>
          <w:rtl w:val="0"/>
        </w:rPr>
        <w:t>w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 w:hint="default"/>
          <w:b w:val="1"/>
          <w:bCs w:val="1"/>
          <w:sz w:val="30"/>
          <w:szCs w:val="30"/>
          <w:rtl w:val="0"/>
        </w:rPr>
      </w:pP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łą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czenie s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w, kt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re cz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ę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sto wyst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ę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puj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 xml:space="preserve">ą 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razem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nazywanie przedmiot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kategoryzowanie (segregowanie wed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ug kategorii)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ko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ń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czenie wypowiedzi (zwi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ą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zk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 frazeologicznych, zda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ń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, przys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w)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dopisywanie skojarze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ń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, okre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ś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le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ń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nazywanie w odpowiedzi na pytanie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Zadaniem tych 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ć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wicze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 xml:space="preserve">ń 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jest usprawnienie umiej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ę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tno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ś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ci wydobycia wyraz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 z pami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ę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 xml:space="preserve">ci. 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</w:rPr>
        <w:t>II. Czytanie ze zrozumieniem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wyszukiwanie b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łę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d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 w tek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ś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cie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dob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r ilustracji do przeczytanego s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owa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odpowiadanie na pytania dotycz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ą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ce przeczytanego tekstu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wyszukiwanie niepasuj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ą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cego s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owa lub zdania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uzupe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nianie tekst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 wymagaj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ą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ce ich zrozumienia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ocena, czy wyrazy lub zdania maj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 xml:space="preserve">ą 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wsp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lne znaczenia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dopasowanie zwi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ą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zk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 frazeologicznych i przeno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ś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ni do ich wyja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ś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nie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ń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Ć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wiczenia te pomagaj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 xml:space="preserve">ą 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 rozwijaniu rozumienia tekst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w, zda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 xml:space="preserve">ń 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i pojedynczych s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 przeczytanych samodzielnie.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  <w:t>III. Pisanie i tworzenie zda</w:t>
      </w:r>
      <w:r>
        <w:rPr>
          <w:rFonts w:ascii="Helvetica" w:hAnsi="Helvetica" w:hint="default"/>
          <w:b w:val="1"/>
          <w:bCs w:val="1"/>
          <w:color w:val="040300"/>
          <w:sz w:val="30"/>
          <w:szCs w:val="30"/>
          <w:rtl w:val="0"/>
        </w:rPr>
        <w:t>ń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 xml:space="preserve">opisywanie </w:t>
      </w:r>
      <w:r>
        <w:rPr>
          <w:rFonts w:ascii="Helvetica" w:hAnsi="Helvetica" w:hint="default"/>
          <w:b w:val="1"/>
          <w:bCs w:val="1"/>
          <w:color w:val="040300"/>
          <w:sz w:val="30"/>
          <w:szCs w:val="30"/>
          <w:rtl w:val="0"/>
        </w:rPr>
        <w:t> 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wskazanych wydarze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ń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, os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b, ilustracji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dopisywanie okre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ś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le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ń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, pisanie nazw, uzupe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nianie zda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ń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Przekszta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canie formy zda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ń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uk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adanie zda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 xml:space="preserve">ń 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z rozsypanki wyraz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w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Uzupe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nianie zda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 xml:space="preserve">ń 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odpowiedni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 xml:space="preserve">ą 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form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 xml:space="preserve">ą 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gramatyczn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 xml:space="preserve">ą 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wyrazu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  <w:t>IV. Ekspresja oralna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wszystkie wymienione wy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ż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 xml:space="preserve">ej 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ć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wiczenia wykonywane na g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os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podawanie przyk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adowych temat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w rozmowy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040300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Zach</w:t>
      </w:r>
      <w:r>
        <w:rPr>
          <w:rFonts w:ascii="Helvetica" w:hAnsi="Helvetica" w:hint="default"/>
          <w:b w:val="0"/>
          <w:bCs w:val="0"/>
          <w:color w:val="040300"/>
          <w:sz w:val="30"/>
          <w:szCs w:val="30"/>
          <w:rtl w:val="0"/>
        </w:rPr>
        <w:t>ę</w:t>
      </w:r>
      <w:r>
        <w:rPr>
          <w:rFonts w:ascii="Helvetica" w:hAnsi="Helvetica"/>
          <w:b w:val="0"/>
          <w:bCs w:val="0"/>
          <w:color w:val="040300"/>
          <w:sz w:val="30"/>
          <w:szCs w:val="30"/>
          <w:rtl w:val="0"/>
        </w:rPr>
        <w:t>canie do swobodnej wypowiedzi</w:t>
      </w:r>
    </w:p>
    <w:p>
      <w:pPr>
        <w:pStyle w:val="Domyślne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color w:val="00a1fe"/>
          <w:sz w:val="52"/>
          <w:szCs w:val="52"/>
          <w:rtl w:val="0"/>
        </w:rPr>
        <w:t>Uwaga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zaznaczanie bod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ź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c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 wed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ug podanej zasady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sz w:val="30"/>
          <w:szCs w:val="30"/>
          <w:rtl w:val="0"/>
        </w:rPr>
        <w:t>zaznaczanie okre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ś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lonych bod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ź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c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w spo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ś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r</w:t>
      </w:r>
      <w:r>
        <w:rPr>
          <w:rFonts w:ascii="Helvetica" w:hAnsi="Helvetica" w:hint="default"/>
          <w:b w:val="0"/>
          <w:bCs w:val="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sz w:val="30"/>
          <w:szCs w:val="30"/>
          <w:rtl w:val="0"/>
        </w:rPr>
        <w:t>d wielu podobnych</w:t>
      </w:r>
      <w:r>
        <w:rPr>
          <w:rFonts w:ascii="Helvetica" w:cs="Helvetica" w:hAnsi="Helvetica" w:eastAsia="Helvetica"/>
          <w:b w:val="1"/>
          <w:bCs w:val="1"/>
          <w:sz w:val="30"/>
          <w:szCs w:val="30"/>
          <w:rtl w:val="0"/>
        </w:rPr>
        <w:tab/>
      </w:r>
    </w:p>
    <w:p>
      <w:pPr>
        <w:pStyle w:val="Domyślne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uzupe</w:t>
      </w:r>
      <w:r>
        <w:rPr>
          <w:rFonts w:ascii="Helvetica" w:hAnsi="Helvetica" w:hint="default"/>
          <w:sz w:val="30"/>
          <w:szCs w:val="30"/>
          <w:rtl w:val="0"/>
        </w:rPr>
        <w:t>ł</w:t>
      </w:r>
      <w:r>
        <w:rPr>
          <w:rFonts w:ascii="Helvetica" w:hAnsi="Helvetica"/>
          <w:sz w:val="30"/>
          <w:szCs w:val="30"/>
          <w:rtl w:val="0"/>
        </w:rPr>
        <w:t>nianie brak</w:t>
      </w:r>
      <w:r>
        <w:rPr>
          <w:rFonts w:ascii="Helvetica" w:hAnsi="Helvetica" w:hint="default"/>
          <w:sz w:val="30"/>
          <w:szCs w:val="30"/>
          <w:rtl w:val="0"/>
        </w:rPr>
        <w:t>ó</w:t>
      </w:r>
      <w:r>
        <w:rPr>
          <w:rFonts w:ascii="Helvetica" w:hAnsi="Helvetica"/>
          <w:sz w:val="30"/>
          <w:szCs w:val="30"/>
          <w:rtl w:val="0"/>
        </w:rPr>
        <w:t>w w sekwencji bod</w:t>
      </w:r>
      <w:r>
        <w:rPr>
          <w:rFonts w:ascii="Helvetica" w:hAnsi="Helvetica" w:hint="default"/>
          <w:sz w:val="30"/>
          <w:szCs w:val="30"/>
          <w:rtl w:val="0"/>
        </w:rPr>
        <w:t>ź</w:t>
      </w:r>
      <w:r>
        <w:rPr>
          <w:rFonts w:ascii="Helvetica" w:hAnsi="Helvetica"/>
          <w:sz w:val="30"/>
          <w:szCs w:val="30"/>
          <w:rtl w:val="0"/>
        </w:rPr>
        <w:t>c</w:t>
      </w:r>
      <w:r>
        <w:rPr>
          <w:rFonts w:ascii="Helvetica" w:hAnsi="Helvetica" w:hint="default"/>
          <w:sz w:val="30"/>
          <w:szCs w:val="30"/>
          <w:rtl w:val="0"/>
        </w:rPr>
        <w:t>ó</w:t>
      </w:r>
      <w:r>
        <w:rPr>
          <w:rFonts w:ascii="Helvetica" w:hAnsi="Helvetica"/>
          <w:sz w:val="30"/>
          <w:szCs w:val="30"/>
          <w:rtl w:val="0"/>
        </w:rPr>
        <w:t>w</w:t>
      </w:r>
    </w:p>
    <w:p>
      <w:pPr>
        <w:pStyle w:val="Domyślne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szeregowanie bod</w:t>
      </w:r>
      <w:r>
        <w:rPr>
          <w:rFonts w:ascii="Helvetica" w:hAnsi="Helvetica" w:hint="default"/>
          <w:sz w:val="30"/>
          <w:szCs w:val="30"/>
          <w:rtl w:val="0"/>
        </w:rPr>
        <w:t>ź</w:t>
      </w:r>
      <w:r>
        <w:rPr>
          <w:rFonts w:ascii="Helvetica" w:hAnsi="Helvetica"/>
          <w:sz w:val="30"/>
          <w:szCs w:val="30"/>
          <w:rtl w:val="0"/>
        </w:rPr>
        <w:t>c</w:t>
      </w:r>
      <w:r>
        <w:rPr>
          <w:rFonts w:ascii="Helvetica" w:hAnsi="Helvetica" w:hint="default"/>
          <w:sz w:val="30"/>
          <w:szCs w:val="30"/>
          <w:rtl w:val="0"/>
        </w:rPr>
        <w:t>ó</w:t>
      </w:r>
      <w:r>
        <w:rPr>
          <w:rFonts w:ascii="Helvetica" w:hAnsi="Helvetica"/>
          <w:sz w:val="30"/>
          <w:szCs w:val="30"/>
          <w:rtl w:val="0"/>
        </w:rPr>
        <w:t>w</w:t>
      </w:r>
    </w:p>
    <w:p>
      <w:pPr>
        <w:pStyle w:val="Domyślne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znajdowanie r</w:t>
      </w:r>
      <w:r>
        <w:rPr>
          <w:rFonts w:ascii="Helvetica" w:hAnsi="Helvetica" w:hint="default"/>
          <w:sz w:val="30"/>
          <w:szCs w:val="30"/>
          <w:rtl w:val="0"/>
        </w:rPr>
        <w:t>óż</w:t>
      </w:r>
      <w:r>
        <w:rPr>
          <w:rFonts w:ascii="Helvetica" w:hAnsi="Helvetica"/>
          <w:sz w:val="30"/>
          <w:szCs w:val="30"/>
          <w:rtl w:val="0"/>
        </w:rPr>
        <w:t>nic</w:t>
      </w:r>
    </w:p>
    <w:p>
      <w:pPr>
        <w:pStyle w:val="Domyślne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liczenie bod</w:t>
      </w:r>
      <w:r>
        <w:rPr>
          <w:rFonts w:ascii="Helvetica" w:hAnsi="Helvetica" w:hint="default"/>
          <w:sz w:val="30"/>
          <w:szCs w:val="30"/>
          <w:rtl w:val="0"/>
        </w:rPr>
        <w:t>ź</w:t>
      </w:r>
      <w:r>
        <w:rPr>
          <w:rFonts w:ascii="Helvetica" w:hAnsi="Helvetica"/>
          <w:sz w:val="30"/>
          <w:szCs w:val="30"/>
          <w:rtl w:val="0"/>
        </w:rPr>
        <w:t>c</w:t>
      </w:r>
      <w:r>
        <w:rPr>
          <w:rFonts w:ascii="Helvetica" w:hAnsi="Helvetica" w:hint="default"/>
          <w:sz w:val="30"/>
          <w:szCs w:val="30"/>
          <w:rtl w:val="0"/>
        </w:rPr>
        <w:t>ó</w:t>
      </w:r>
      <w:r>
        <w:rPr>
          <w:rFonts w:ascii="Helvetica" w:hAnsi="Helvetica"/>
          <w:sz w:val="30"/>
          <w:szCs w:val="30"/>
          <w:rtl w:val="0"/>
        </w:rPr>
        <w:t>w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color w:val="333333"/>
          <w:sz w:val="28"/>
          <w:szCs w:val="28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color w:val="0075b9"/>
          <w:sz w:val="52"/>
          <w:szCs w:val="52"/>
          <w:rtl w:val="0"/>
        </w:rPr>
        <w:t>Pami</w:t>
      </w:r>
      <w:r>
        <w:rPr>
          <w:rFonts w:ascii="Helvetica" w:hAnsi="Helvetica" w:hint="default"/>
          <w:b w:val="1"/>
          <w:bCs w:val="1"/>
          <w:color w:val="0075b9"/>
          <w:sz w:val="52"/>
          <w:szCs w:val="52"/>
          <w:rtl w:val="0"/>
        </w:rPr>
        <w:t>ęć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zapami</w:t>
      </w:r>
      <w:r>
        <w:rPr>
          <w:rFonts w:ascii="Helvetica" w:hAnsi="Helvetica" w:hint="default"/>
          <w:sz w:val="30"/>
          <w:szCs w:val="30"/>
          <w:rtl w:val="0"/>
        </w:rPr>
        <w:t>ę</w:t>
      </w:r>
      <w:r>
        <w:rPr>
          <w:rFonts w:ascii="Helvetica" w:hAnsi="Helvetica"/>
          <w:sz w:val="30"/>
          <w:szCs w:val="30"/>
          <w:rtl w:val="0"/>
        </w:rPr>
        <w:t>tywanie uk</w:t>
      </w:r>
      <w:r>
        <w:rPr>
          <w:rFonts w:ascii="Helvetica" w:hAnsi="Helvetica" w:hint="default"/>
          <w:sz w:val="30"/>
          <w:szCs w:val="30"/>
          <w:rtl w:val="0"/>
        </w:rPr>
        <w:t>ł</w:t>
      </w:r>
      <w:r>
        <w:rPr>
          <w:rFonts w:ascii="Helvetica" w:hAnsi="Helvetica"/>
          <w:sz w:val="30"/>
          <w:szCs w:val="30"/>
          <w:rtl w:val="0"/>
        </w:rPr>
        <w:t>adu bod</w:t>
      </w:r>
      <w:r>
        <w:rPr>
          <w:rFonts w:ascii="Helvetica" w:hAnsi="Helvetica" w:hint="default"/>
          <w:sz w:val="30"/>
          <w:szCs w:val="30"/>
          <w:rtl w:val="0"/>
        </w:rPr>
        <w:t>ź</w:t>
      </w:r>
      <w:r>
        <w:rPr>
          <w:rFonts w:ascii="Helvetica" w:hAnsi="Helvetica"/>
          <w:sz w:val="30"/>
          <w:szCs w:val="30"/>
          <w:rtl w:val="0"/>
        </w:rPr>
        <w:t>c</w:t>
      </w:r>
      <w:r>
        <w:rPr>
          <w:rFonts w:ascii="Helvetica" w:hAnsi="Helvetica" w:hint="default"/>
          <w:sz w:val="30"/>
          <w:szCs w:val="30"/>
          <w:rtl w:val="0"/>
        </w:rPr>
        <w:t>ó</w:t>
      </w:r>
      <w:r>
        <w:rPr>
          <w:rFonts w:ascii="Helvetica" w:hAnsi="Helvetica"/>
          <w:sz w:val="30"/>
          <w:szCs w:val="30"/>
          <w:rtl w:val="0"/>
        </w:rPr>
        <w:t>w i odtwarzanie go</w:t>
      </w:r>
    </w:p>
    <w:p>
      <w:pPr>
        <w:pStyle w:val="Domyślne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tworzenie i zapami</w:t>
      </w:r>
      <w:r>
        <w:rPr>
          <w:rFonts w:ascii="Helvetica" w:hAnsi="Helvetica" w:hint="default"/>
          <w:sz w:val="30"/>
          <w:szCs w:val="30"/>
          <w:rtl w:val="0"/>
        </w:rPr>
        <w:t>ę</w:t>
      </w:r>
      <w:r>
        <w:rPr>
          <w:rFonts w:ascii="Helvetica" w:hAnsi="Helvetica"/>
          <w:sz w:val="30"/>
          <w:szCs w:val="30"/>
          <w:rtl w:val="0"/>
        </w:rPr>
        <w:t>tywanie list</w:t>
      </w:r>
    </w:p>
    <w:p>
      <w:pPr>
        <w:pStyle w:val="Domyślne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zapami</w:t>
      </w:r>
      <w:r>
        <w:rPr>
          <w:rFonts w:ascii="Helvetica" w:hAnsi="Helvetica" w:hint="default"/>
          <w:sz w:val="30"/>
          <w:szCs w:val="30"/>
          <w:rtl w:val="0"/>
        </w:rPr>
        <w:t>ę</w:t>
      </w:r>
      <w:r>
        <w:rPr>
          <w:rFonts w:ascii="Helvetica" w:hAnsi="Helvetica"/>
          <w:sz w:val="30"/>
          <w:szCs w:val="30"/>
          <w:rtl w:val="0"/>
        </w:rPr>
        <w:t>tywanie s</w:t>
      </w:r>
      <w:r>
        <w:rPr>
          <w:rFonts w:ascii="Helvetica" w:hAnsi="Helvetica" w:hint="default"/>
          <w:sz w:val="30"/>
          <w:szCs w:val="30"/>
          <w:rtl w:val="0"/>
        </w:rPr>
        <w:t>łó</w:t>
      </w:r>
      <w:r>
        <w:rPr>
          <w:rFonts w:ascii="Helvetica" w:hAnsi="Helvetica"/>
          <w:sz w:val="30"/>
          <w:szCs w:val="30"/>
          <w:rtl w:val="0"/>
        </w:rPr>
        <w:t>w wed</w:t>
      </w:r>
      <w:r>
        <w:rPr>
          <w:rFonts w:ascii="Helvetica" w:hAnsi="Helvetica" w:hint="default"/>
          <w:sz w:val="30"/>
          <w:szCs w:val="30"/>
          <w:rtl w:val="0"/>
        </w:rPr>
        <w:t>ł</w:t>
      </w:r>
      <w:r>
        <w:rPr>
          <w:rFonts w:ascii="Helvetica" w:hAnsi="Helvetica"/>
          <w:sz w:val="30"/>
          <w:szCs w:val="30"/>
          <w:rtl w:val="0"/>
        </w:rPr>
        <w:t>ug kategorii</w:t>
      </w:r>
    </w:p>
    <w:p>
      <w:pPr>
        <w:pStyle w:val="Domyślne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odtwarzanie materia</w:t>
      </w:r>
      <w:r>
        <w:rPr>
          <w:rFonts w:ascii="Helvetica" w:hAnsi="Helvetica" w:hint="default"/>
          <w:sz w:val="30"/>
          <w:szCs w:val="30"/>
          <w:rtl w:val="0"/>
        </w:rPr>
        <w:t>ł</w:t>
      </w:r>
      <w:r>
        <w:rPr>
          <w:rFonts w:ascii="Helvetica" w:hAnsi="Helvetica"/>
          <w:sz w:val="30"/>
          <w:szCs w:val="30"/>
          <w:rtl w:val="0"/>
        </w:rPr>
        <w:t>u po odroczeniu</w:t>
      </w:r>
    </w:p>
    <w:p>
      <w:pPr>
        <w:pStyle w:val="Domyślne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odtwarzanie z pami</w:t>
      </w:r>
      <w:r>
        <w:rPr>
          <w:rFonts w:ascii="Helvetica" w:hAnsi="Helvetica" w:hint="default"/>
          <w:sz w:val="30"/>
          <w:szCs w:val="30"/>
          <w:rtl w:val="0"/>
        </w:rPr>
        <w:t>ę</w:t>
      </w:r>
      <w:r>
        <w:rPr>
          <w:rFonts w:ascii="Helvetica" w:hAnsi="Helvetica"/>
          <w:sz w:val="30"/>
          <w:szCs w:val="30"/>
          <w:rtl w:val="0"/>
        </w:rPr>
        <w:t>ci materia</w:t>
      </w:r>
      <w:r>
        <w:rPr>
          <w:rFonts w:ascii="Helvetica" w:hAnsi="Helvetica" w:hint="default"/>
          <w:sz w:val="30"/>
          <w:szCs w:val="30"/>
          <w:rtl w:val="0"/>
        </w:rPr>
        <w:t>ł</w:t>
      </w:r>
      <w:r>
        <w:rPr>
          <w:rFonts w:ascii="Helvetica" w:hAnsi="Helvetica"/>
          <w:sz w:val="30"/>
          <w:szCs w:val="30"/>
          <w:rtl w:val="0"/>
        </w:rPr>
        <w:t>u s</w:t>
      </w:r>
      <w:r>
        <w:rPr>
          <w:rFonts w:ascii="Helvetica" w:hAnsi="Helvetica" w:hint="default"/>
          <w:sz w:val="30"/>
          <w:szCs w:val="30"/>
          <w:rtl w:val="0"/>
        </w:rPr>
        <w:t>ł</w:t>
      </w:r>
      <w:r>
        <w:rPr>
          <w:rFonts w:ascii="Helvetica" w:hAnsi="Helvetica"/>
          <w:sz w:val="30"/>
          <w:szCs w:val="30"/>
          <w:rtl w:val="0"/>
        </w:rPr>
        <w:t>ownego i wzrokowego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color w:val="333333"/>
          <w:sz w:val="28"/>
          <w:szCs w:val="28"/>
          <w:rtl w:val="0"/>
        </w:rPr>
        <w:t> 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color w:val="00a1fe"/>
          <w:sz w:val="52"/>
          <w:szCs w:val="52"/>
          <w:rtl w:val="0"/>
        </w:rPr>
        <w:t xml:space="preserve">Funkcje wzrokowo </w:t>
      </w:r>
      <w:r>
        <w:rPr>
          <w:rFonts w:ascii="Helvetica" w:hAnsi="Helvetica" w:hint="default"/>
          <w:b w:val="1"/>
          <w:bCs w:val="1"/>
          <w:color w:val="00a1fe"/>
          <w:sz w:val="52"/>
          <w:szCs w:val="52"/>
          <w:rtl w:val="0"/>
        </w:rPr>
        <w:t xml:space="preserve">– </w:t>
      </w:r>
      <w:r>
        <w:rPr>
          <w:rFonts w:ascii="Helvetica" w:hAnsi="Helvetica"/>
          <w:b w:val="1"/>
          <w:bCs w:val="1"/>
          <w:color w:val="00a1fe"/>
          <w:sz w:val="52"/>
          <w:szCs w:val="52"/>
          <w:rtl w:val="0"/>
        </w:rPr>
        <w:t>przestrzenne</w:t>
      </w:r>
    </w:p>
    <w:p>
      <w:pPr>
        <w:pStyle w:val="Domyślne"/>
        <w:bidi w:val="0"/>
        <w:ind w:left="0" w:right="0" w:firstLine="0"/>
        <w:jc w:val="left"/>
        <w:rPr>
          <w:rtl w:val="0"/>
        </w:rPr>
      </w:pP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f7a11e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rysowanie wed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ug instrukcji opisuj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ą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cej rozmieszczenie przedmiot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w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f7a11e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Rysowanie podanych ksztalt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w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f7a11e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Zadania werbalne, w kt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rych prawid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owe wykonanie wymaga przeczytania wszystkich wyraz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w i zda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ń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Helvetica" w:hAnsi="Helvetica"/>
          <w:b w:val="1"/>
          <w:bCs w:val="1"/>
          <w:color w:val="f7a11e"/>
          <w:sz w:val="30"/>
          <w:szCs w:val="30"/>
          <w:rtl w:val="0"/>
        </w:rPr>
      </w:pP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Uzupe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nianie brak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ó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w w kszta</w:t>
      </w:r>
      <w:r>
        <w:rPr>
          <w:rFonts w:ascii="Helvetica" w:hAnsi="Helvetica" w:hint="default"/>
          <w:b w:val="0"/>
          <w:bCs w:val="0"/>
          <w:color w:val="000000"/>
          <w:sz w:val="30"/>
          <w:szCs w:val="30"/>
          <w:rtl w:val="0"/>
        </w:rPr>
        <w:t>ł</w:t>
      </w:r>
      <w:r>
        <w:rPr>
          <w:rFonts w:ascii="Helvetica" w:hAnsi="Helvetica"/>
          <w:b w:val="0"/>
          <w:bCs w:val="0"/>
          <w:color w:val="000000"/>
          <w:sz w:val="30"/>
          <w:szCs w:val="30"/>
          <w:rtl w:val="0"/>
        </w:rPr>
        <w:t>tach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4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Kreski"/>
  </w:abstractNum>
  <w:abstractNum w:abstractNumId="3">
    <w:multiLevelType w:val="hybridMultilevel"/>
    <w:styleLink w:val="Kreski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6"/>
          <w:szCs w:val="3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Harvard">
    <w:name w:val="Harvard"/>
    <w:pPr>
      <w:numPr>
        <w:numId w:val="1"/>
      </w:numPr>
    </w:pPr>
  </w:style>
  <w:style w:type="numbering" w:styleId="Kreski">
    <w:name w:val="Kreski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