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0198" w:rsidRDefault="00BF605E">
      <w:r>
        <w:t>Adam Gincel</w:t>
      </w:r>
    </w:p>
    <w:p w:rsidR="00BF605E" w:rsidRDefault="00BF605E">
      <w:r>
        <w:t>CS559</w:t>
      </w:r>
    </w:p>
    <w:p w:rsidR="00BF605E" w:rsidRDefault="00BF605E">
      <w:r>
        <w:t>Assignment 1</w:t>
      </w:r>
    </w:p>
    <w:p w:rsidR="00BF605E" w:rsidRDefault="00BF605E"/>
    <w:p w:rsidR="00F8340B" w:rsidRDefault="00F8340B">
      <w:r>
        <w:t>Running the attached code:</w:t>
      </w:r>
    </w:p>
    <w:p w:rsidR="00F8340B" w:rsidRDefault="00F8340B">
      <w:pPr>
        <w:rPr>
          <w:rFonts w:cs="Times New Roman"/>
        </w:rPr>
      </w:pPr>
      <w:r>
        <w:tab/>
        <w:t xml:space="preserve">The attached folder contains a file </w:t>
      </w:r>
      <w:r w:rsidRPr="00F8340B">
        <w:rPr>
          <w:rFonts w:ascii="Courier New" w:hAnsi="Courier New" w:cs="Courier New"/>
        </w:rPr>
        <w:t>hw1.py</w:t>
      </w:r>
      <w:r>
        <w:t xml:space="preserve"> – this can be run in a command line as long as Python 3 is installed with the command </w:t>
      </w:r>
      <w:r w:rsidRPr="00F8340B">
        <w:rPr>
          <w:rFonts w:ascii="Courier New" w:hAnsi="Courier New" w:cs="Courier New"/>
        </w:rPr>
        <w:t>python hw1.py</w:t>
      </w:r>
      <w:r w:rsidR="00B67AA9">
        <w:rPr>
          <w:rFonts w:cs="Times New Roman"/>
        </w:rPr>
        <w:t>. The program will ask for the file name of the .csv file you look to analyze</w:t>
      </w:r>
      <w:r w:rsidR="00C41BB7">
        <w:rPr>
          <w:rFonts w:cs="Times New Roman"/>
        </w:rPr>
        <w:t xml:space="preserve"> (these files must be in the same folder as the .py file itself)</w:t>
      </w:r>
      <w:r w:rsidR="00B67AA9">
        <w:rPr>
          <w:rFonts w:cs="Times New Roman"/>
        </w:rPr>
        <w:t xml:space="preserve">, and will later on ask for a learning rate and epoch for which to calculate Logistic Regression over. </w:t>
      </w:r>
    </w:p>
    <w:p w:rsidR="00772380" w:rsidRPr="00B67AA9" w:rsidRDefault="00772380">
      <w:pPr>
        <w:rPr>
          <w:rFonts w:cs="Times New Roman"/>
        </w:rPr>
      </w:pPr>
      <w:r>
        <w:rPr>
          <w:rFonts w:cs="Times New Roman"/>
        </w:rPr>
        <w:tab/>
        <w:t xml:space="preserve">Indices.csv is included in this download as it is necessary to the interpretation of the datasets. Data_NESARC_tr and Data_NESARC_ts.csv were not included as they are large files </w:t>
      </w:r>
      <w:r w:rsidR="00325AFF">
        <w:rPr>
          <w:rFonts w:cs="Times New Roman"/>
        </w:rPr>
        <w:t>to include in email attachments, but they are what the program was tested with.</w:t>
      </w:r>
      <w:bookmarkStart w:id="0" w:name="_GoBack"/>
      <w:bookmarkEnd w:id="0"/>
    </w:p>
    <w:p w:rsidR="00F8340B" w:rsidRDefault="00575C1B">
      <w:r>
        <w:t>Results:</w:t>
      </w:r>
    </w:p>
    <w:p w:rsidR="00BF605E" w:rsidRDefault="009D53F7">
      <w:r>
        <w:t>On the test set, with a learning rate of 0.001 and with 10000 iterations, the resulting weight vector was:</w:t>
      </w:r>
    </w:p>
    <w:p w:rsidR="009D53F7" w:rsidRDefault="009D53F7" w:rsidP="009D53F7">
      <w:pPr>
        <w:rPr>
          <w:rFonts w:ascii="Courier New" w:hAnsi="Courier New" w:cs="Courier New"/>
          <w:sz w:val="16"/>
          <w:szCs w:val="16"/>
        </w:rPr>
      </w:pPr>
      <w:r w:rsidRPr="009D53F7">
        <w:rPr>
          <w:rFonts w:ascii="Courier New" w:hAnsi="Courier New" w:cs="Courier New"/>
          <w:sz w:val="16"/>
          <w:szCs w:val="16"/>
        </w:rPr>
        <w:t>[0.26772052872680824, 0.07724065579186402, 0.3595809234537087, 0.13632017239516664, -0.31489936732223256, -0.5511900406490273, -0.12137705883069107, 0.28457558212098977, 0.20706744295079196, -0.37772575806907754, -0.3268630237947166, -0.46126338077685114, -0.9150855733895837, -1.5516807072546444, -0.8528328135401421, 0.6006271340953866, 0.13788620387161146, 0.5353849200334654, -0.9038737959016473, -0.024985623462197272, -0.07650191293317943, 0.10385167397199484, -0.06750063545198015, 0.383668330857784, 0.17278415926346724, -0.17126277707083676, 1.1912219738067606, -0.0056177324794245195, -</w:t>
      </w:r>
      <w:r w:rsidRPr="009D53F7">
        <w:rPr>
          <w:rFonts w:ascii="Courier New" w:hAnsi="Courier New" w:cs="Courier New"/>
          <w:sz w:val="16"/>
          <w:szCs w:val="16"/>
        </w:rPr>
        <w:lastRenderedPageBreak/>
        <w:t>0.</w:t>
      </w:r>
      <w:r>
        <w:rPr>
          <w:rFonts w:ascii="Courier New" w:hAnsi="Courier New" w:cs="Courier New"/>
          <w:sz w:val="16"/>
          <w:szCs w:val="16"/>
        </w:rPr>
        <w:t>003228814277641164, 0.380892991</w:t>
      </w:r>
      <w:r w:rsidRPr="009D53F7">
        <w:rPr>
          <w:rFonts w:ascii="Courier New" w:hAnsi="Courier New" w:cs="Courier New"/>
          <w:sz w:val="16"/>
          <w:szCs w:val="16"/>
        </w:rPr>
        <w:t>92391, 0.8088237998121726, 0.28067948717817703, 0.02582411266518653, 0.2800113493247946, 0.14462570078984702, 0.40417830481236444, 1.3965656481349278, 0.9592019632770385]</w:t>
      </w:r>
    </w:p>
    <w:p w:rsidR="009D53F7" w:rsidRDefault="009D53F7" w:rsidP="009D53F7">
      <w:pPr>
        <w:rPr>
          <w:rFonts w:ascii="Courier New" w:hAnsi="Courier New" w:cs="Courier New"/>
          <w:sz w:val="16"/>
          <w:szCs w:val="16"/>
        </w:rPr>
      </w:pPr>
    </w:p>
    <w:p w:rsidR="009D53F7" w:rsidRDefault="009D53F7" w:rsidP="009D53F7">
      <w:pPr>
        <w:rPr>
          <w:rFonts w:cs="Times New Roman"/>
          <w:szCs w:val="24"/>
        </w:rPr>
      </w:pPr>
      <w:r>
        <w:rPr>
          <w:rFonts w:cs="Times New Roman"/>
          <w:szCs w:val="24"/>
        </w:rPr>
        <w:t>This resulted in a</w:t>
      </w:r>
      <w:r w:rsidR="00B63BF4">
        <w:rPr>
          <w:rFonts w:cs="Times New Roman"/>
          <w:szCs w:val="24"/>
        </w:rPr>
        <w:t>n</w:t>
      </w:r>
      <w:r>
        <w:rPr>
          <w:rFonts w:cs="Times New Roman"/>
          <w:szCs w:val="24"/>
        </w:rPr>
        <w:t xml:space="preserve"> 81.6161% success rate, and an error percentage of 18.3839%. These values are fairly similar through various learning rates and epochs – I believe they are a fairly powerful prediction measurement without overfitting to the data given.</w:t>
      </w:r>
    </w:p>
    <w:p w:rsidR="00575C1B" w:rsidRDefault="00575C1B" w:rsidP="009D53F7">
      <w:pPr>
        <w:rPr>
          <w:rFonts w:cs="Times New Roman"/>
          <w:szCs w:val="24"/>
        </w:rPr>
      </w:pPr>
    </w:p>
    <w:p w:rsidR="00575C1B" w:rsidRDefault="00575C1B" w:rsidP="009D53F7">
      <w:pPr>
        <w:rPr>
          <w:rFonts w:cs="Times New Roman"/>
          <w:szCs w:val="24"/>
        </w:rPr>
      </w:pPr>
      <w:r>
        <w:rPr>
          <w:rFonts w:cs="Times New Roman"/>
          <w:szCs w:val="24"/>
        </w:rPr>
        <w:t>Running another test over the training set yielded the following weight vector:</w:t>
      </w:r>
    </w:p>
    <w:p w:rsidR="00575C1B" w:rsidRPr="00C41BB7" w:rsidRDefault="00C41BB7" w:rsidP="00C41BB7">
      <w:pPr>
        <w:rPr>
          <w:rFonts w:ascii="Courier New" w:hAnsi="Courier New" w:cs="Courier New"/>
          <w:sz w:val="16"/>
          <w:szCs w:val="16"/>
        </w:rPr>
      </w:pPr>
      <w:r w:rsidRPr="00C41BB7">
        <w:rPr>
          <w:rFonts w:ascii="Courier New" w:hAnsi="Courier New" w:cs="Courier New"/>
          <w:sz w:val="16"/>
          <w:szCs w:val="16"/>
        </w:rPr>
        <w:t xml:space="preserve">[0.24835266192436217, 0.181494624078222, 0.22678005273339594, 0.31470818249603794, -0.3028179611715537, -0.500583634274711, 0.028400124721642904, 0.3389532211943889, 0.11252277508344387, -0.3424363425772464, -0.3951740665086544, -0.35898278448544435, -0.8348828102631164, -1.2111439951376601, -0.901762083450253, 0.7046316618316657, 0.21601288995106058, 0.5229776294791654, -0.7840302118835486, -0.011781922593151417, -0.1050656989693357, 0.3037101944970366, -0.15196736991224732, 0.4224007324727235, 0.2474353127121483, -0.0687031240150973, 1.302693534979546, -0.0044992869490420246, 0.13006392578813972, 0.43479704531245655, 1.0015639369048257, 0.41234969900009827, -0.09793775244601202, 0.2361388510518646, 0.206694135559054, 0.2977862416436988, 0.5120714820551325, 0.6988737604123327]      </w:t>
      </w:r>
    </w:p>
    <w:p w:rsidR="00B63BF4" w:rsidRDefault="00B63BF4" w:rsidP="009D53F7">
      <w:pPr>
        <w:rPr>
          <w:rFonts w:cs="Times New Roman"/>
          <w:szCs w:val="24"/>
        </w:rPr>
      </w:pPr>
      <w:r>
        <w:rPr>
          <w:rFonts w:cs="Times New Roman"/>
          <w:szCs w:val="24"/>
        </w:rPr>
        <w:t>This had a success rate of 81.81% and an error rate of 18.19%.</w:t>
      </w:r>
    </w:p>
    <w:p w:rsidR="00575C1B" w:rsidRDefault="0047706D" w:rsidP="009D53F7">
      <w:pPr>
        <w:rPr>
          <w:rFonts w:cs="Times New Roman"/>
          <w:szCs w:val="24"/>
        </w:rPr>
      </w:pPr>
      <w:r>
        <w:rPr>
          <w:rFonts w:cs="Times New Roman"/>
          <w:szCs w:val="24"/>
        </w:rPr>
        <w:t>Analysis:</w:t>
      </w:r>
    </w:p>
    <w:p w:rsidR="0047706D" w:rsidRDefault="0047706D" w:rsidP="009D53F7">
      <w:pPr>
        <w:rPr>
          <w:rFonts w:cs="Times New Roman"/>
          <w:szCs w:val="24"/>
        </w:rPr>
      </w:pPr>
      <w:r>
        <w:rPr>
          <w:rFonts w:cs="Times New Roman"/>
          <w:szCs w:val="24"/>
        </w:rPr>
        <w:t xml:space="preserve">With the generated weight vectors, greater weight magnitudes denote greater importance to the prediction of the result. </w:t>
      </w:r>
      <w:r w:rsidR="00BB0208">
        <w:rPr>
          <w:rFonts w:cs="Times New Roman"/>
          <w:szCs w:val="24"/>
        </w:rPr>
        <w:t xml:space="preserve">Higher positive values are correlated towards a positive result (yes), and negative values correlated towards a negative result (no). In this case, it is very clear that region, height, and weight were among some of the highly important fields necessary for predicting whether or not someone had ever </w:t>
      </w:r>
      <w:r w:rsidR="00C41BB7">
        <w:rPr>
          <w:rFonts w:cs="Times New Roman"/>
          <w:szCs w:val="24"/>
        </w:rPr>
        <w:t>drunk</w:t>
      </w:r>
      <w:r w:rsidR="00BB0208">
        <w:rPr>
          <w:rFonts w:cs="Times New Roman"/>
          <w:szCs w:val="24"/>
        </w:rPr>
        <w:t xml:space="preserve"> alcohol before. Changing, adding, and removing these </w:t>
      </w:r>
      <w:r w:rsidR="00BB0208">
        <w:rPr>
          <w:rFonts w:cs="Times New Roman"/>
          <w:szCs w:val="24"/>
        </w:rPr>
        <w:lastRenderedPageBreak/>
        <w:t>fields would be interesting as it would let us hypothesize which of these fields is most important in making good guesses. We would see obvious fluctuations in our accuracy percentage as we chose better or worse fields. For example, removing all fields except for region would probably yield much less accuracy than adding a new field about, say, access to alcohol in the house.</w:t>
      </w:r>
      <w:r w:rsidR="00B63BF4">
        <w:rPr>
          <w:rFonts w:cs="Times New Roman"/>
          <w:szCs w:val="24"/>
        </w:rPr>
        <w:t xml:space="preserve"> Interestingly, very similar results are observed among learning rates between 0.1 and 0.001 and epochs between 250 and 10000. This suggests a very high correlation between the chosen data fields and the field we are trying to predict. If large differences were observed with higher learning rates and epochs, we might assume that we were overfitting to one specific sample size. Having a similar accuracy percentage across two datasets and multiple settings makes it fairly clear that we are likely not overfitting.</w:t>
      </w:r>
    </w:p>
    <w:p w:rsidR="009D53F7" w:rsidRDefault="009D53F7" w:rsidP="009D53F7">
      <w:pPr>
        <w:rPr>
          <w:rFonts w:cs="Times New Roman"/>
          <w:szCs w:val="24"/>
        </w:rPr>
      </w:pPr>
    </w:p>
    <w:p w:rsidR="009D53F7" w:rsidRPr="009D53F7" w:rsidRDefault="009D53F7" w:rsidP="009D53F7">
      <w:pPr>
        <w:rPr>
          <w:rFonts w:cs="Times New Roman"/>
          <w:szCs w:val="24"/>
        </w:rPr>
      </w:pPr>
    </w:p>
    <w:sectPr w:rsidR="009D53F7" w:rsidRPr="009D53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05E"/>
    <w:rsid w:val="00325AFF"/>
    <w:rsid w:val="0047706D"/>
    <w:rsid w:val="00575C1B"/>
    <w:rsid w:val="00772380"/>
    <w:rsid w:val="00940198"/>
    <w:rsid w:val="009D53F7"/>
    <w:rsid w:val="00B63BF4"/>
    <w:rsid w:val="00B67AA9"/>
    <w:rsid w:val="00BB0208"/>
    <w:rsid w:val="00BF605E"/>
    <w:rsid w:val="00C41BB7"/>
    <w:rsid w:val="00F83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13538"/>
  <w15:chartTrackingRefBased/>
  <w15:docId w15:val="{84EB4743-7006-4708-AC08-00294C8C5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2040229">
      <w:bodyDiv w:val="1"/>
      <w:marLeft w:val="0"/>
      <w:marRight w:val="0"/>
      <w:marTop w:val="0"/>
      <w:marBottom w:val="0"/>
      <w:divBdr>
        <w:top w:val="none" w:sz="0" w:space="0" w:color="auto"/>
        <w:left w:val="none" w:sz="0" w:space="0" w:color="auto"/>
        <w:bottom w:val="none" w:sz="0" w:space="0" w:color="auto"/>
        <w:right w:val="none" w:sz="0" w:space="0" w:color="auto"/>
      </w:divBdr>
      <w:divsChild>
        <w:div w:id="1567566037">
          <w:marLeft w:val="0"/>
          <w:marRight w:val="0"/>
          <w:marTop w:val="0"/>
          <w:marBottom w:val="0"/>
          <w:divBdr>
            <w:top w:val="none" w:sz="0" w:space="0" w:color="auto"/>
            <w:left w:val="none" w:sz="0" w:space="0" w:color="auto"/>
            <w:bottom w:val="none" w:sz="0" w:space="0" w:color="auto"/>
            <w:right w:val="none" w:sz="0" w:space="0" w:color="auto"/>
          </w:divBdr>
        </w:div>
        <w:div w:id="2135556505">
          <w:marLeft w:val="0"/>
          <w:marRight w:val="0"/>
          <w:marTop w:val="0"/>
          <w:marBottom w:val="0"/>
          <w:divBdr>
            <w:top w:val="none" w:sz="0" w:space="0" w:color="auto"/>
            <w:left w:val="none" w:sz="0" w:space="0" w:color="auto"/>
            <w:bottom w:val="none" w:sz="0" w:space="0" w:color="auto"/>
            <w:right w:val="none" w:sz="0" w:space="0" w:color="auto"/>
          </w:divBdr>
        </w:div>
        <w:div w:id="1422752908">
          <w:marLeft w:val="0"/>
          <w:marRight w:val="0"/>
          <w:marTop w:val="0"/>
          <w:marBottom w:val="0"/>
          <w:divBdr>
            <w:top w:val="none" w:sz="0" w:space="0" w:color="auto"/>
            <w:left w:val="none" w:sz="0" w:space="0" w:color="auto"/>
            <w:bottom w:val="none" w:sz="0" w:space="0" w:color="auto"/>
            <w:right w:val="none" w:sz="0" w:space="0" w:color="auto"/>
          </w:divBdr>
        </w:div>
        <w:div w:id="1058557893">
          <w:marLeft w:val="0"/>
          <w:marRight w:val="0"/>
          <w:marTop w:val="0"/>
          <w:marBottom w:val="0"/>
          <w:divBdr>
            <w:top w:val="none" w:sz="0" w:space="0" w:color="auto"/>
            <w:left w:val="none" w:sz="0" w:space="0" w:color="auto"/>
            <w:bottom w:val="none" w:sz="0" w:space="0" w:color="auto"/>
            <w:right w:val="none" w:sz="0" w:space="0" w:color="auto"/>
          </w:divBdr>
        </w:div>
      </w:divsChild>
    </w:div>
    <w:div w:id="1602377814">
      <w:bodyDiv w:val="1"/>
      <w:marLeft w:val="0"/>
      <w:marRight w:val="0"/>
      <w:marTop w:val="0"/>
      <w:marBottom w:val="0"/>
      <w:divBdr>
        <w:top w:val="none" w:sz="0" w:space="0" w:color="auto"/>
        <w:left w:val="none" w:sz="0" w:space="0" w:color="auto"/>
        <w:bottom w:val="none" w:sz="0" w:space="0" w:color="auto"/>
        <w:right w:val="none" w:sz="0" w:space="0" w:color="auto"/>
      </w:divBdr>
      <w:divsChild>
        <w:div w:id="603004048">
          <w:marLeft w:val="0"/>
          <w:marRight w:val="0"/>
          <w:marTop w:val="0"/>
          <w:marBottom w:val="0"/>
          <w:divBdr>
            <w:top w:val="none" w:sz="0" w:space="0" w:color="auto"/>
            <w:left w:val="none" w:sz="0" w:space="0" w:color="auto"/>
            <w:bottom w:val="none" w:sz="0" w:space="0" w:color="auto"/>
            <w:right w:val="none" w:sz="0" w:space="0" w:color="auto"/>
          </w:divBdr>
        </w:div>
        <w:div w:id="1322657796">
          <w:marLeft w:val="0"/>
          <w:marRight w:val="0"/>
          <w:marTop w:val="0"/>
          <w:marBottom w:val="0"/>
          <w:divBdr>
            <w:top w:val="none" w:sz="0" w:space="0" w:color="auto"/>
            <w:left w:val="none" w:sz="0" w:space="0" w:color="auto"/>
            <w:bottom w:val="none" w:sz="0" w:space="0" w:color="auto"/>
            <w:right w:val="none" w:sz="0" w:space="0" w:color="auto"/>
          </w:divBdr>
        </w:div>
        <w:div w:id="905797316">
          <w:marLeft w:val="0"/>
          <w:marRight w:val="0"/>
          <w:marTop w:val="0"/>
          <w:marBottom w:val="0"/>
          <w:divBdr>
            <w:top w:val="none" w:sz="0" w:space="0" w:color="auto"/>
            <w:left w:val="none" w:sz="0" w:space="0" w:color="auto"/>
            <w:bottom w:val="none" w:sz="0" w:space="0" w:color="auto"/>
            <w:right w:val="none" w:sz="0" w:space="0" w:color="auto"/>
          </w:divBdr>
        </w:div>
        <w:div w:id="4330886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3</Pages>
  <Words>627</Words>
  <Characters>3578</Characters>
  <Application>Microsoft Office Word</Application>
  <DocSecurity>0</DocSecurity>
  <Lines>29</Lines>
  <Paragraphs>8</Paragraphs>
  <ScaleCrop>false</ScaleCrop>
  <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12</cp:revision>
  <dcterms:created xsi:type="dcterms:W3CDTF">2017-02-19T22:23:00Z</dcterms:created>
  <dcterms:modified xsi:type="dcterms:W3CDTF">2017-02-20T01:05:00Z</dcterms:modified>
</cp:coreProperties>
</file>