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</w:t>
      </w:r>
      <w:r>
        <w:rPr>
          <w:rFonts w:hint="eastAsia" w:ascii="微软雅黑" w:hAnsi="微软雅黑" w:eastAsia="微软雅黑"/>
          <w:sz w:val="36"/>
          <w:szCs w:val="20"/>
          <w:lang w:val="en-US" w:eastAsia="zh-CN"/>
        </w:rPr>
        <w:t>地方志&amp;非遗文化</w:t>
      </w:r>
      <w:r>
        <w:rPr>
          <w:rFonts w:hint="eastAsia" w:ascii="微软雅黑" w:hAnsi="微软雅黑" w:eastAsia="微软雅黑"/>
          <w:sz w:val="36"/>
          <w:szCs w:val="20"/>
        </w:rPr>
        <w:t>”</w:t>
      </w:r>
      <w:r>
        <w:rPr>
          <w:rFonts w:hint="eastAsia" w:ascii="微软雅黑" w:hAnsi="微软雅黑" w:eastAsia="微软雅黑"/>
          <w:sz w:val="36"/>
          <w:szCs w:val="20"/>
          <w:lang w:val="en-US" w:eastAsia="zh-CN"/>
        </w:rPr>
        <w:t>数字生命互动引擎</w:t>
      </w:r>
      <w:r>
        <w:rPr>
          <w:rFonts w:hint="eastAsia" w:ascii="微软雅黑" w:hAnsi="微软雅黑" w:eastAsia="微软雅黑"/>
          <w:sz w:val="36"/>
          <w:szCs w:val="20"/>
        </w:rPr>
        <w:t>开发任务书</w:t>
      </w:r>
    </w:p>
    <w:p w14:paraId="09DA4D28">
      <w:r>
        <w:rPr>
          <w:rFonts w:hint="eastAsia"/>
        </w:rPr>
        <w:t>（读者：决策层管理者、技术团队与开发人员、外部利益相关者、合规与审计部门）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背景介绍</w:t>
      </w:r>
    </w:p>
    <w:p w14:paraId="61D6B921"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随着数字化技术的发展，传统非物质文化遗产的传播方式仍以静态图文和线下展示为主，存在传播范围有限、互动性不足、年轻群体参与度低等问题。尤其是在地方志与非遗技艺领域，大量文化内容分散在文献与图片中，缺乏统一组织与智能检索手段，用户难以进行深入理解与探索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因此，有必要构建一个基于人工智能与知识组织技术的数字化平台，以提升非遗文化的传播效率与交互体验。</w:t>
      </w:r>
    </w:p>
    <w:p w14:paraId="058924CC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欲解决问题</w:t>
      </w:r>
    </w:p>
    <w:p w14:paraId="7955589C">
      <w:pPr>
        <w:ind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本项目旨在解决以下问题：</w:t>
      </w:r>
    </w:p>
    <w:p w14:paraId="57447777">
      <w:pPr>
        <w:numPr>
          <w:ilvl w:val="0"/>
          <w:numId w:val="2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地方志与非遗知识分散，检索困难。</w:t>
      </w:r>
    </w:p>
    <w:p w14:paraId="47D9D670">
      <w:pPr>
        <w:numPr>
          <w:ilvl w:val="0"/>
          <w:numId w:val="2"/>
        </w:numPr>
        <w:ind w:left="420" w:leftChars="0" w:firstLine="42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传统展示方式缺乏交互性，难以吸引当下年轻人。</w:t>
      </w:r>
    </w:p>
    <w:p w14:paraId="1137B25A">
      <w:pPr>
        <w:numPr>
          <w:ilvl w:val="0"/>
          <w:numId w:val="2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用户难以深入理解非遗文化结构与关联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19B2D58D">
      <w:pPr>
        <w:numPr>
          <w:ilvl w:val="0"/>
          <w:numId w:val="2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非遗文化与现代创意设计结合不足。</w:t>
      </w:r>
    </w:p>
    <w:p w14:paraId="03628B3F">
      <w:pPr>
        <w:numPr>
          <w:ilvl w:val="0"/>
          <w:numId w:val="0"/>
        </w:numPr>
        <w:ind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通过本系统用户可以实现：</w:t>
      </w:r>
    </w:p>
    <w:p w14:paraId="71C35A67"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基于自然语言的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地方志和</w:t>
      </w:r>
      <w:r>
        <w:rPr>
          <w:rFonts w:hint="eastAsia" w:ascii="楷体" w:hAnsi="楷体" w:eastAsia="楷体" w:cs="楷体"/>
          <w:sz w:val="24"/>
          <w:szCs w:val="24"/>
        </w:rPr>
        <w:t>非遗知识查询</w:t>
      </w:r>
    </w:p>
    <w:p w14:paraId="63CA041F"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以知识图谱和AI问答的方式深入了解地方志和</w:t>
      </w:r>
      <w:r>
        <w:rPr>
          <w:rFonts w:hint="eastAsia" w:ascii="楷体" w:hAnsi="楷体" w:eastAsia="楷体" w:cs="楷体"/>
          <w:sz w:val="24"/>
          <w:szCs w:val="24"/>
        </w:rPr>
        <w:t>非遗知识</w:t>
      </w:r>
    </w:p>
    <w:p w14:paraId="7E705C61">
      <w:pPr>
        <w:numPr>
          <w:ilvl w:val="0"/>
          <w:numId w:val="3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基于AI生成文创设计</w:t>
      </w:r>
    </w:p>
    <w:p w14:paraId="2CD51EEE">
      <w:pPr>
        <w:numPr>
          <w:ilvl w:val="0"/>
          <w:numId w:val="0"/>
        </w:numPr>
        <w:ind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通过</w:t>
      </w:r>
      <w:r>
        <w:rPr>
          <w:rFonts w:hint="eastAsia" w:ascii="楷体" w:hAnsi="楷体" w:eastAsia="楷体" w:cs="楷体"/>
          <w:sz w:val="24"/>
          <w:szCs w:val="24"/>
        </w:rPr>
        <w:t>传统非遗文化从静态展示转变为可交互、可探索、可生成的数字化体验形式，有效提升用户参与度与传播效率。项目不仅有助于增强年轻群体对非遗文化的认知与兴趣，还能推动文化资源的数字化保护与再利用，促进文化传承与创新发展，具有良好的社会价值与应用前景。</w:t>
      </w:r>
    </w:p>
    <w:p w14:paraId="5A3542D8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推荐方案</w:t>
      </w:r>
    </w:p>
    <w:p w14:paraId="48524125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本系统采用“人工智能 + 知识组织 + Web系统”的综合解决方案，通过多种技术协同实现非遗文化的智能化展示与交互。</w:t>
      </w:r>
    </w:p>
    <w:p w14:paraId="08249DA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数据层面，系统首先对地方志及非遗相关文献进行采集、清洗与结构化处理，构建统一的非遗知识库，并结合向量数据库实现语义检索能力。同时，利用知识图谱技术建立“传承人-技艺-作品-纹样”等实体之间的关系网络，为复杂查询提供支撑。</w:t>
      </w:r>
    </w:p>
    <w:p w14:paraId="4B0341D9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服务层面，系统引入大语言模型作为核心智能引擎，通过检索增强生成（RAG）技术，将知识库与用户问题相结合，实现准确、可溯源的问答功能。此外，系统还设计非遗元素提取与文创生成模块，将文化内容转化为结构化数据并进一步生成创意设计结果。</w:t>
      </w:r>
    </w:p>
    <w:p w14:paraId="7AA11FCF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在应用层面，系统基于Web前端提供统一交互界面，支持用户进行知识查询、内容浏览与创意生成等操作。各模块通过API接口进行通信，并部署在云服务器环境中，实现系统的稳定运行与扩展能力。</w:t>
      </w:r>
    </w:p>
    <w:p w14:paraId="68E55916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通过上述方案，系统能够形成“数据组织—智能检索—交互展示—创意生成”的完整闭环，有效提升非遗文化的传播与利用效率。</w:t>
      </w:r>
    </w:p>
    <w:p w14:paraId="6AACE915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环境要求</w:t>
      </w:r>
    </w:p>
    <w:p w14:paraId="3D816CB5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 开发环境：</w:t>
      </w:r>
    </w:p>
    <w:p w14:paraId="348C2BD4">
      <w:pPr>
        <w:ind w:left="420" w:leftChars="0" w:firstLine="42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1.前端技术栈：</w:t>
      </w:r>
    </w:p>
    <w:p w14:paraId="2189448F">
      <w:pPr>
        <w:ind w:left="840" w:leftChars="0" w:firstLine="420" w:firstLineChars="0"/>
        <w:jc w:val="left"/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核心框架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React 18 + Vite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</w:p>
    <w:p w14:paraId="351EB6C1">
      <w:pPr>
        <w:ind w:left="840" w:leftChars="0" w:firstLine="420" w:firstLineChars="0"/>
        <w:jc w:val="left"/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UI 组件库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：  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Tailwind CSS</w:t>
      </w:r>
    </w:p>
    <w:p w14:paraId="3A1F425D">
      <w:pPr>
        <w:ind w:left="840" w:leftChars="0" w:firstLine="420" w:firstLineChars="0"/>
        <w:jc w:val="left"/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AI 对话核心库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Vercel AI SDK</w:t>
      </w:r>
    </w:p>
    <w:p w14:paraId="6C04F792">
      <w:pPr>
        <w:ind w:left="840" w:leftChars="0" w:firstLine="420" w:firstLineChars="0"/>
        <w:jc w:val="left"/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可视化图表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ECharts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或 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Recharts</w:t>
      </w:r>
    </w:p>
    <w:p w14:paraId="4AD263E6">
      <w:pPr>
        <w:numPr>
          <w:ilvl w:val="0"/>
          <w:numId w:val="4"/>
        </w:numPr>
        <w:ind w:left="840" w:leftChars="0"/>
        <w:jc w:val="left"/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后端技术栈：</w:t>
      </w:r>
    </w:p>
    <w:p w14:paraId="11DB926A">
      <w:pPr>
        <w:numPr>
          <w:ilvl w:val="0"/>
          <w:numId w:val="0"/>
        </w:numPr>
        <w:ind w:left="840" w:leftChars="0" w:firstLine="420" w:firstLineChars="0"/>
        <w:jc w:val="left"/>
        <w:rPr>
          <w:rStyle w:val="14"/>
          <w:rFonts w:hint="default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业务主后端：Node.js下的NestJS和Express</w:t>
      </w:r>
      <w:bookmarkStart w:id="0" w:name="_GoBack"/>
      <w:bookmarkEnd w:id="0"/>
    </w:p>
    <w:p w14:paraId="656A9CEE">
      <w:pPr>
        <w:numPr>
          <w:ilvl w:val="0"/>
          <w:numId w:val="0"/>
        </w:numPr>
        <w:ind w:left="840" w:leftChars="0" w:firstLine="420" w:firstLineChars="0"/>
        <w:jc w:val="left"/>
        <w:rPr>
          <w:rStyle w:val="14"/>
          <w:rFonts w:hint="default" w:ascii="Helvetica" w:hAnsi="Helvetica" w:eastAsia="宋体" w:cs="Helvetica"/>
          <w:b w:val="0"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AI算法服务：Python</w:t>
      </w:r>
    </w:p>
    <w:p w14:paraId="4ED59C0A">
      <w:pPr>
        <w:ind w:firstLine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部署方式：</w:t>
      </w:r>
    </w:p>
    <w:p w14:paraId="72F3948C">
      <w:p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Docker容器化部署</w:t>
      </w:r>
    </w:p>
    <w:p w14:paraId="631368A4">
      <w:p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前后端分离架构</w:t>
      </w:r>
    </w:p>
    <w:p w14:paraId="0C85CDF7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软件系统的功能描述</w:t>
      </w:r>
    </w:p>
    <w:p w14:paraId="043B2FB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本系统主要功能包括：</w:t>
      </w:r>
    </w:p>
    <w:p w14:paraId="1F941D99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非遗知识检索：支持自然语言查询非遗信息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0EFCDE47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知识图谱查询：展示实体之间的关系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61D845EC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图片与场景浏览：提供可视化内容浏览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0F69690C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非遗元素提取：从文本与图片中提取结构化信息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1880FB0A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文创生成：生成融合非遗元素的设计图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7F617BD2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用户管理：支持用户登录与数据存储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6E304B9D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可行性及潜在风险</w:t>
      </w:r>
    </w:p>
    <w:p w14:paraId="4DD1C08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可行性分析：</w:t>
      </w:r>
    </w:p>
    <w:p w14:paraId="63A94D80">
      <w:pPr>
        <w:numPr>
          <w:ilvl w:val="0"/>
          <w:numId w:val="6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技术可行性：大模型API与向量数据库技术已较成熟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0AECC812">
      <w:pPr>
        <w:numPr>
          <w:ilvl w:val="0"/>
          <w:numId w:val="6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条件可行性：团队具备Web开发与AI基础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3471EDBE">
      <w:pPr>
        <w:numPr>
          <w:ilvl w:val="0"/>
          <w:numId w:val="6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时间可行性：采用分阶段开发策略降低风险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47764C76">
      <w:pPr>
        <w:numPr>
          <w:ilvl w:val="0"/>
          <w:numId w:val="0"/>
        </w:numPr>
        <w:ind w:firstLine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潜在风险及对策：</w:t>
      </w:r>
    </w:p>
    <w:p w14:paraId="745BEA0B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大模型回答不准确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通过RAG与知识库约束输出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2DAFAF4B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开发难度较高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采用模块化开发，优先实现核心功能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351D391A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地方志和非遗知识资源采集困难</w:t>
      </w:r>
    </w:p>
    <w:p w14:paraId="54F18BAD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让每位同学分担一部分资料采集的任务，同时向相关专家请教。</w:t>
      </w:r>
    </w:p>
    <w:p w14:paraId="30E16896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系统部署不稳定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提前进行服务器测试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56EA0BB9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承担人员</w:t>
      </w:r>
    </w:p>
    <w:p w14:paraId="598197AE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项目经理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谭逸皓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具有统筹领导项目的实际经验，能实时管理各位成员的进度和协调组内的关系，</w:t>
      </w:r>
      <w:r>
        <w:rPr>
          <w:rFonts w:hint="eastAsia" w:ascii="楷体" w:hAnsi="楷体" w:eastAsia="楷体" w:cs="楷体"/>
          <w:sz w:val="24"/>
          <w:szCs w:val="24"/>
        </w:rPr>
        <w:t>负责进度管理与统筹协调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4E3BCEF7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需求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分析</w:t>
      </w:r>
      <w:r>
        <w:rPr>
          <w:rFonts w:hint="eastAsia" w:ascii="楷体" w:hAnsi="楷体" w:eastAsia="楷体" w:cs="楷体"/>
          <w:sz w:val="24"/>
          <w:szCs w:val="24"/>
        </w:rPr>
        <w:t>负责人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刘睿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对传统非遗文化有浓烈的兴趣，对地方志和非遗资料的整理拿手，</w:t>
      </w:r>
      <w:r>
        <w:rPr>
          <w:rFonts w:hint="eastAsia" w:ascii="楷体" w:hAnsi="楷体" w:eastAsia="楷体" w:cs="楷体"/>
          <w:sz w:val="24"/>
          <w:szCs w:val="24"/>
        </w:rPr>
        <w:t>负责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资料收集与</w:t>
      </w:r>
      <w:r>
        <w:rPr>
          <w:rFonts w:hint="eastAsia" w:ascii="楷体" w:hAnsi="楷体" w:eastAsia="楷体" w:cs="楷体"/>
          <w:sz w:val="24"/>
          <w:szCs w:val="24"/>
        </w:rPr>
        <w:t>需求分析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1A69B43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设计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主</w:t>
      </w:r>
      <w:r>
        <w:rPr>
          <w:rFonts w:hint="eastAsia" w:ascii="楷体" w:hAnsi="楷体" w:eastAsia="楷体" w:cs="楷体"/>
          <w:sz w:val="24"/>
          <w:szCs w:val="24"/>
        </w:rPr>
        <w:t>负责人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王宇航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有丰富的美术设计经验，擅长使用PS等软件进行设计，有独特的美术眼光，</w:t>
      </w:r>
      <w:r>
        <w:rPr>
          <w:rFonts w:hint="eastAsia" w:ascii="楷体" w:hAnsi="楷体" w:eastAsia="楷体" w:cs="楷体"/>
          <w:sz w:val="24"/>
          <w:szCs w:val="24"/>
        </w:rPr>
        <w:t>负责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前端页面</w:t>
      </w:r>
      <w:r>
        <w:rPr>
          <w:rFonts w:hint="eastAsia" w:ascii="楷体" w:hAnsi="楷体" w:eastAsia="楷体" w:cs="楷体"/>
          <w:sz w:val="24"/>
          <w:szCs w:val="24"/>
        </w:rPr>
        <w:t>UI设计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2D02478F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设计副负责人刘逸轩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有丰富的软件工程项目经验，能够胜任工程内数据库方面的设计与框架搭建，</w:t>
      </w:r>
      <w:r>
        <w:rPr>
          <w:rFonts w:hint="eastAsia" w:ascii="楷体" w:hAnsi="楷体" w:eastAsia="楷体" w:cs="楷体"/>
          <w:sz w:val="24"/>
          <w:szCs w:val="24"/>
        </w:rPr>
        <w:t>负责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数据库设计与</w:t>
      </w:r>
      <w:r>
        <w:rPr>
          <w:rFonts w:hint="eastAsia" w:ascii="楷体" w:hAnsi="楷体" w:eastAsia="楷体" w:cs="楷体"/>
          <w:sz w:val="24"/>
          <w:szCs w:val="24"/>
        </w:rPr>
        <w:t>实现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6669E77A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代码主负责人樊昱天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有丰富的软件工程项目经验，擅长对成员代码进行管理与开发，</w:t>
      </w:r>
      <w:r>
        <w:rPr>
          <w:rFonts w:hint="eastAsia" w:ascii="楷体" w:hAnsi="楷体" w:eastAsia="楷体" w:cs="楷体"/>
          <w:sz w:val="24"/>
          <w:szCs w:val="24"/>
        </w:rPr>
        <w:t>负责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对接大模型API和后端开发。</w:t>
      </w:r>
    </w:p>
    <w:p w14:paraId="3753542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代码副负责人邓世超：有丰富的软件工程项目经验，曾开发过多种多样的前端界面，负责前端界面开发。</w:t>
      </w:r>
    </w:p>
    <w:p w14:paraId="28754025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测试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负责人李颜铭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在测试方面有丰富的经验，能对产品的质量进行精确的裁定，</w:t>
      </w:r>
      <w:r>
        <w:rPr>
          <w:rFonts w:hint="eastAsia" w:ascii="楷体" w:hAnsi="楷体" w:eastAsia="楷体" w:cs="楷体"/>
          <w:sz w:val="24"/>
          <w:szCs w:val="24"/>
        </w:rPr>
        <w:t>负责测试与质量保障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29D542A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部署和技术负责人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张勋：在部署方面有丰富的经验，能对完成的项目在云服务器上进行调试部署，</w:t>
      </w:r>
      <w:r>
        <w:rPr>
          <w:rFonts w:hint="eastAsia" w:ascii="楷体" w:hAnsi="楷体" w:eastAsia="楷体" w:cs="楷体"/>
          <w:sz w:val="24"/>
          <w:szCs w:val="24"/>
        </w:rPr>
        <w:t>负责部署与系统维护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0F5E82BB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参考文献</w:t>
      </w:r>
    </w:p>
    <w:p w14:paraId="7D47C17A"/>
    <w:p w14:paraId="6DD6D075">
      <w:pPr>
        <w:rPr>
          <w:color w:val="FF0000"/>
        </w:rPr>
      </w:pPr>
      <w:r>
        <w:rPr>
          <w:rFonts w:hint="eastAsia"/>
          <w:color w:val="FF0000"/>
        </w:rPr>
        <w:t>DDL：2</w:t>
      </w:r>
      <w:r>
        <w:rPr>
          <w:color w:val="FF0000"/>
        </w:rPr>
        <w:t>026</w:t>
      </w:r>
      <w:r>
        <w:rPr>
          <w:rFonts w:hint="eastAsia"/>
          <w:color w:val="FF0000"/>
        </w:rPr>
        <w:t>年</w:t>
      </w:r>
      <w:r>
        <w:rPr>
          <w:color w:val="FF0000"/>
        </w:rPr>
        <w:t>3</w:t>
      </w:r>
      <w:r>
        <w:rPr>
          <w:rFonts w:hint="eastAsia"/>
          <w:color w:val="FF0000"/>
        </w:rPr>
        <w:t>月2</w:t>
      </w:r>
      <w:r>
        <w:rPr>
          <w:color w:val="FF0000"/>
        </w:rPr>
        <w:t>6</w:t>
      </w:r>
      <w:r>
        <w:rPr>
          <w:rFonts w:hint="eastAsia"/>
          <w:color w:val="FF0000"/>
        </w:rPr>
        <w:t>日1</w:t>
      </w:r>
      <w:r>
        <w:rPr>
          <w:color w:val="FF0000"/>
        </w:rPr>
        <w:t>2</w:t>
      </w:r>
      <w:r>
        <w:rPr>
          <w:rFonts w:hint="eastAsia"/>
          <w:color w:val="FF0000"/>
        </w:rPr>
        <w:t>：0</w:t>
      </w:r>
      <w:r>
        <w:rPr>
          <w:color w:val="FF0000"/>
        </w:rPr>
        <w:t>0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0D632"/>
    <w:multiLevelType w:val="singleLevel"/>
    <w:tmpl w:val="9210D6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A8FA260"/>
    <w:multiLevelType w:val="singleLevel"/>
    <w:tmpl w:val="9A8FA2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433F87E"/>
    <w:multiLevelType w:val="singleLevel"/>
    <w:tmpl w:val="A433F8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128FF41"/>
    <w:multiLevelType w:val="singleLevel"/>
    <w:tmpl w:val="C128FF4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142AF61"/>
    <w:multiLevelType w:val="singleLevel"/>
    <w:tmpl w:val="0142AF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  <w:pPr>
        <w:ind w:left="210"/>
      </w:pPr>
    </w:lvl>
  </w:abstractNum>
  <w:abstractNum w:abstractNumId="6">
    <w:nsid w:val="7A01DE5A"/>
    <w:multiLevelType w:val="singleLevel"/>
    <w:tmpl w:val="7A01DE5A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9104F"/>
    <w:rsid w:val="000A7293"/>
    <w:rsid w:val="000D5851"/>
    <w:rsid w:val="000D6177"/>
    <w:rsid w:val="000F5A27"/>
    <w:rsid w:val="00270176"/>
    <w:rsid w:val="00292606"/>
    <w:rsid w:val="0029453A"/>
    <w:rsid w:val="002A51D7"/>
    <w:rsid w:val="002E66A0"/>
    <w:rsid w:val="0033564F"/>
    <w:rsid w:val="003C3146"/>
    <w:rsid w:val="003E245E"/>
    <w:rsid w:val="003E3ED4"/>
    <w:rsid w:val="004167C6"/>
    <w:rsid w:val="00465987"/>
    <w:rsid w:val="00493F4B"/>
    <w:rsid w:val="004C3664"/>
    <w:rsid w:val="004C5184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86772"/>
    <w:rsid w:val="008951FA"/>
    <w:rsid w:val="008C3A99"/>
    <w:rsid w:val="0092673D"/>
    <w:rsid w:val="009B7512"/>
    <w:rsid w:val="009D5554"/>
    <w:rsid w:val="00A17D65"/>
    <w:rsid w:val="00A33976"/>
    <w:rsid w:val="00A4075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C45CF6"/>
    <w:rsid w:val="00D1151E"/>
    <w:rsid w:val="00DE6157"/>
    <w:rsid w:val="00DF68E5"/>
    <w:rsid w:val="00E0154C"/>
    <w:rsid w:val="00E13280"/>
    <w:rsid w:val="00E33E8E"/>
    <w:rsid w:val="00E340FC"/>
    <w:rsid w:val="00E85078"/>
    <w:rsid w:val="00EF5CDD"/>
    <w:rsid w:val="00F0793F"/>
    <w:rsid w:val="00F1281D"/>
    <w:rsid w:val="00FD607E"/>
    <w:rsid w:val="00FE77B5"/>
    <w:rsid w:val="01E46029"/>
    <w:rsid w:val="03E83540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D3C33F2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16B4A91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6"/>
    <w:unhideWhenUsed/>
    <w:qFormat/>
    <w:uiPriority w:val="99"/>
    <w:pPr>
      <w:jc w:val="left"/>
    </w:pPr>
  </w:style>
  <w:style w:type="paragraph" w:styleId="6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7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6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批注主题 字符"/>
    <w:basedOn w:val="16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8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列出段落1"/>
    <w:basedOn w:val="1"/>
    <w:qFormat/>
    <w:uiPriority w:val="99"/>
    <w:pPr>
      <w:ind w:firstLine="420" w:firstLineChars="200"/>
    </w:pPr>
  </w:style>
  <w:style w:type="character" w:customStyle="1" w:styleId="20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1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2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3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4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5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6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ACB44-DCDE-448F-8577-CACD46358B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1453</Words>
  <Characters>1543</Characters>
  <Lines>2</Lines>
  <Paragraphs>1</Paragraphs>
  <TotalTime>14</TotalTime>
  <ScaleCrop>false</ScaleCrop>
  <LinksUpToDate>false</LinksUpToDate>
  <CharactersWithSpaces>1575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谭逸皓</cp:lastModifiedBy>
  <dcterms:modified xsi:type="dcterms:W3CDTF">2026-03-22T13:10:53Z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eyJoZGlkIjoiMDQzMDY4ZTY3NjFjNGNlMzAzNWVlOGNmMDg4M2U3MWMiLCJ1c2VySWQiOiIxNjYyNTUwNDM3In0=</vt:lpwstr>
  </property>
  <property fmtid="{D5CDD505-2E9C-101B-9397-08002B2CF9AE}" pid="4" name="ICV">
    <vt:lpwstr>8BCBF3D985A8455FBB9967C8FDF0466D_12</vt:lpwstr>
  </property>
</Properties>
</file>