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29" w:type="dxa"/>
        <w:tblLayout w:type="fixed"/>
        <w:tblCellMar>
          <w:left w:w="0" w:type="dxa"/>
          <w:right w:w="0" w:type="dxa"/>
        </w:tblCellMar>
        <w:tblLook w:val="01E0" w:firstRow="1" w:lastRow="1" w:firstColumn="1" w:lastColumn="1" w:noHBand="0" w:noVBand="0"/>
      </w:tblPr>
      <w:tblGrid>
        <w:gridCol w:w="6660"/>
        <w:gridCol w:w="2369"/>
      </w:tblGrid>
      <w:tr w:rsidR="008B50E8" w:rsidRPr="007465ED" w14:paraId="7B03766E" w14:textId="77777777">
        <w:trPr>
          <w:trHeight w:hRule="exact" w:val="3119"/>
        </w:trPr>
        <w:tc>
          <w:tcPr>
            <w:tcW w:w="6660" w:type="dxa"/>
          </w:tcPr>
          <w:p w14:paraId="048FF343" w14:textId="77777777" w:rsidR="008B50E8" w:rsidRPr="007465ED" w:rsidRDefault="008B50E8" w:rsidP="00844B90"/>
        </w:tc>
        <w:tc>
          <w:tcPr>
            <w:tcW w:w="2369" w:type="dxa"/>
          </w:tcPr>
          <w:p w14:paraId="2174057E" w14:textId="77777777" w:rsidR="008B50E8" w:rsidRPr="007465ED" w:rsidRDefault="008B50E8" w:rsidP="00844B90"/>
        </w:tc>
      </w:tr>
      <w:tr w:rsidR="008B50E8" w:rsidRPr="00365F4B" w14:paraId="7449A663" w14:textId="77777777">
        <w:tc>
          <w:tcPr>
            <w:tcW w:w="6660" w:type="dxa"/>
          </w:tcPr>
          <w:p w14:paraId="4EE35AFD" w14:textId="77777777" w:rsidR="008B50E8" w:rsidRPr="007465ED" w:rsidRDefault="00C36D86" w:rsidP="00844B90">
            <w:pPr>
              <w:pStyle w:val="Frontcovertitle"/>
            </w:pPr>
            <w:smartTag w:uri="urn:schemas-microsoft-com:office:smarttags" w:element="place">
              <w:smartTag w:uri="urn:schemas-microsoft-com:office:smarttags" w:element="country-region">
                <w:r>
                  <w:t>UK</w:t>
                </w:r>
              </w:smartTag>
            </w:smartTag>
            <w:r>
              <w:t xml:space="preserve"> GEMINI </w:t>
            </w:r>
            <w:r w:rsidR="008B50E8">
              <w:t>Schematron Schema Guidance</w:t>
            </w:r>
          </w:p>
        </w:tc>
        <w:tc>
          <w:tcPr>
            <w:tcW w:w="2369" w:type="dxa"/>
          </w:tcPr>
          <w:p w14:paraId="03266DA9" w14:textId="77777777" w:rsidR="008B50E8" w:rsidRPr="003E270B" w:rsidRDefault="008B50E8" w:rsidP="00844B90"/>
        </w:tc>
      </w:tr>
      <w:tr w:rsidR="008B50E8" w:rsidRPr="004D66AF" w14:paraId="7BB24CE4" w14:textId="77777777">
        <w:trPr>
          <w:trHeight w:hRule="exact" w:val="227"/>
        </w:trPr>
        <w:tc>
          <w:tcPr>
            <w:tcW w:w="6660" w:type="dxa"/>
          </w:tcPr>
          <w:p w14:paraId="4881146F" w14:textId="77777777" w:rsidR="008B50E8" w:rsidRPr="004D66AF" w:rsidRDefault="008B50E8" w:rsidP="00844B90">
            <w:pPr>
              <w:spacing w:after="0" w:line="240" w:lineRule="auto"/>
              <w:rPr>
                <w:sz w:val="16"/>
                <w:szCs w:val="16"/>
              </w:rPr>
            </w:pPr>
          </w:p>
        </w:tc>
        <w:tc>
          <w:tcPr>
            <w:tcW w:w="2369" w:type="dxa"/>
          </w:tcPr>
          <w:p w14:paraId="1AF9C975" w14:textId="77777777" w:rsidR="008B50E8" w:rsidRPr="004D66AF" w:rsidRDefault="008B50E8" w:rsidP="00844B90">
            <w:pPr>
              <w:spacing w:after="0" w:line="240" w:lineRule="auto"/>
              <w:rPr>
                <w:sz w:val="16"/>
                <w:szCs w:val="16"/>
              </w:rPr>
            </w:pPr>
          </w:p>
        </w:tc>
      </w:tr>
      <w:tr w:rsidR="008B50E8" w:rsidRPr="007465ED" w14:paraId="62B6489D" w14:textId="77777777">
        <w:trPr>
          <w:trHeight w:val="448"/>
        </w:trPr>
        <w:tc>
          <w:tcPr>
            <w:tcW w:w="6660" w:type="dxa"/>
          </w:tcPr>
          <w:p w14:paraId="023CBA4C" w14:textId="77777777" w:rsidR="008B50E8" w:rsidRPr="00B05881" w:rsidRDefault="008B50E8" w:rsidP="00844B90">
            <w:pPr>
              <w:pStyle w:val="Frontcoversubtitle"/>
              <w:rPr>
                <w:sz w:val="32"/>
                <w:szCs w:val="32"/>
              </w:rPr>
            </w:pPr>
            <w:r>
              <w:rPr>
                <w:sz w:val="32"/>
                <w:szCs w:val="32"/>
              </w:rPr>
              <w:t>An introduction to the UK GEMINI 2 Schematron Schema</w:t>
            </w:r>
          </w:p>
        </w:tc>
        <w:tc>
          <w:tcPr>
            <w:tcW w:w="2369" w:type="dxa"/>
          </w:tcPr>
          <w:p w14:paraId="6EC3A5A3" w14:textId="77777777" w:rsidR="008B50E8" w:rsidRPr="003E270B" w:rsidRDefault="008B50E8" w:rsidP="00844B90"/>
        </w:tc>
      </w:tr>
      <w:tr w:rsidR="008B50E8" w:rsidRPr="007465ED" w14:paraId="00A9E703" w14:textId="77777777">
        <w:trPr>
          <w:trHeight w:val="680"/>
        </w:trPr>
        <w:tc>
          <w:tcPr>
            <w:tcW w:w="6660" w:type="dxa"/>
          </w:tcPr>
          <w:p w14:paraId="060C9D42" w14:textId="77777777" w:rsidR="008B50E8" w:rsidRPr="00094E32" w:rsidRDefault="008B50E8" w:rsidP="00844B90">
            <w:pPr>
              <w:rPr>
                <w:i/>
                <w:sz w:val="24"/>
                <w:szCs w:val="24"/>
              </w:rPr>
            </w:pPr>
          </w:p>
        </w:tc>
        <w:tc>
          <w:tcPr>
            <w:tcW w:w="2369" w:type="dxa"/>
          </w:tcPr>
          <w:p w14:paraId="2CF9A7DF" w14:textId="77777777" w:rsidR="008B50E8" w:rsidRPr="007465ED" w:rsidRDefault="008B50E8" w:rsidP="00844B90"/>
        </w:tc>
      </w:tr>
      <w:tr w:rsidR="008B50E8" w:rsidRPr="007465ED" w14:paraId="00624E70" w14:textId="77777777">
        <w:tc>
          <w:tcPr>
            <w:tcW w:w="6660" w:type="dxa"/>
          </w:tcPr>
          <w:p w14:paraId="11101F21" w14:textId="77777777" w:rsidR="008B50E8" w:rsidRPr="007465ED" w:rsidRDefault="008B50E8" w:rsidP="00977541">
            <w:pPr>
              <w:pStyle w:val="Frontcovertext"/>
            </w:pPr>
            <w:r>
              <w:t>Edition 1.</w:t>
            </w:r>
            <w:r w:rsidR="00977541">
              <w:t>7</w:t>
            </w:r>
            <w:r w:rsidR="00153C5B">
              <w:t>.1</w:t>
            </w:r>
          </w:p>
        </w:tc>
        <w:tc>
          <w:tcPr>
            <w:tcW w:w="2369" w:type="dxa"/>
          </w:tcPr>
          <w:p w14:paraId="328701F1" w14:textId="77777777" w:rsidR="008B50E8" w:rsidRPr="007465ED" w:rsidRDefault="008B50E8" w:rsidP="00844B90">
            <w:pPr>
              <w:pStyle w:val="Frontcovertext"/>
            </w:pPr>
          </w:p>
        </w:tc>
      </w:tr>
      <w:tr w:rsidR="008B50E8" w:rsidRPr="007465ED" w14:paraId="224027C9" w14:textId="77777777">
        <w:tc>
          <w:tcPr>
            <w:tcW w:w="6660" w:type="dxa"/>
          </w:tcPr>
          <w:p w14:paraId="5667CC48" w14:textId="77777777" w:rsidR="008B50E8" w:rsidRPr="007465ED" w:rsidRDefault="00153C5B" w:rsidP="00844B90">
            <w:pPr>
              <w:pStyle w:val="Frontcovertext"/>
            </w:pPr>
            <w:r>
              <w:t xml:space="preserve">December </w:t>
            </w:r>
            <w:r w:rsidR="005B265B">
              <w:t>201</w:t>
            </w:r>
            <w:r w:rsidR="00D37FAF">
              <w:t>8</w:t>
            </w:r>
          </w:p>
        </w:tc>
        <w:tc>
          <w:tcPr>
            <w:tcW w:w="2369" w:type="dxa"/>
          </w:tcPr>
          <w:p w14:paraId="6714C115" w14:textId="77777777" w:rsidR="008B50E8" w:rsidRPr="007465ED" w:rsidRDefault="008B50E8" w:rsidP="00844B90">
            <w:pPr>
              <w:pStyle w:val="Frontcovertext"/>
            </w:pPr>
          </w:p>
        </w:tc>
      </w:tr>
    </w:tbl>
    <w:p w14:paraId="124305BE" w14:textId="77777777" w:rsidR="009906D3" w:rsidRDefault="009906D3" w:rsidP="009906D3">
      <w:pPr>
        <w:pStyle w:val="Title"/>
      </w:pPr>
    </w:p>
    <w:p w14:paraId="303FF496" w14:textId="77777777" w:rsidR="00FC2C1F" w:rsidRDefault="00FC2C1F" w:rsidP="009906D3">
      <w:pPr>
        <w:pStyle w:val="Title"/>
        <w:sectPr w:rsidR="00FC2C1F" w:rsidSect="00602E26">
          <w:headerReference w:type="default" r:id="rId8"/>
          <w:pgSz w:w="11906" w:h="16838" w:code="9"/>
          <w:pgMar w:top="1440" w:right="1134" w:bottom="1440" w:left="1134" w:header="709" w:footer="709" w:gutter="0"/>
          <w:cols w:space="708"/>
          <w:docGrid w:linePitch="360"/>
        </w:sectPr>
      </w:pPr>
    </w:p>
    <w:p w14:paraId="2096D890" w14:textId="77777777" w:rsidR="00977E33" w:rsidRDefault="00977E33" w:rsidP="00AE028B">
      <w:pPr>
        <w:pStyle w:val="Heading"/>
      </w:pPr>
      <w:r>
        <w:lastRenderedPageBreak/>
        <w:t>Document Control</w:t>
      </w:r>
    </w:p>
    <w:p w14:paraId="55FEDD62" w14:textId="77777777" w:rsidR="00977E33" w:rsidRDefault="00977E33" w:rsidP="00AE028B">
      <w:pPr>
        <w:pStyle w:val="Sub-heading"/>
      </w:pPr>
      <w:r>
        <w:t>Change Summary</w:t>
      </w:r>
    </w:p>
    <w:tbl>
      <w:tblPr>
        <w:tblW w:w="9288" w:type="dxa"/>
        <w:tblBorders>
          <w:top w:val="single" w:sz="4" w:space="0" w:color="A5127F"/>
          <w:left w:val="single" w:sz="4" w:space="0" w:color="A5127F"/>
          <w:bottom w:val="single" w:sz="4" w:space="0" w:color="A5127F"/>
          <w:right w:val="single" w:sz="4" w:space="0" w:color="A5127F"/>
          <w:insideH w:val="single" w:sz="4" w:space="0" w:color="A5127F"/>
          <w:insideV w:val="single" w:sz="4" w:space="0" w:color="A5127F"/>
        </w:tblBorders>
        <w:tblLook w:val="01E0" w:firstRow="1" w:lastRow="1" w:firstColumn="1" w:lastColumn="1" w:noHBand="0" w:noVBand="0"/>
      </w:tblPr>
      <w:tblGrid>
        <w:gridCol w:w="1006"/>
        <w:gridCol w:w="1295"/>
        <w:gridCol w:w="1976"/>
        <w:gridCol w:w="5011"/>
      </w:tblGrid>
      <w:tr w:rsidR="00264809" w14:paraId="6A21170E" w14:textId="77777777" w:rsidTr="005605B4">
        <w:tc>
          <w:tcPr>
            <w:tcW w:w="1006" w:type="dxa"/>
            <w:shd w:val="clear" w:color="auto" w:fill="A5127F"/>
          </w:tcPr>
          <w:p w14:paraId="2D7FE6F9" w14:textId="77777777" w:rsidR="00264809" w:rsidRDefault="00264809" w:rsidP="00FC2C1F">
            <w:pPr>
              <w:pStyle w:val="TableHeading"/>
            </w:pPr>
            <w:r>
              <w:t>Version</w:t>
            </w:r>
          </w:p>
        </w:tc>
        <w:tc>
          <w:tcPr>
            <w:tcW w:w="1295" w:type="dxa"/>
            <w:shd w:val="clear" w:color="auto" w:fill="A5127F"/>
          </w:tcPr>
          <w:p w14:paraId="1ECCA74A" w14:textId="77777777" w:rsidR="00264809" w:rsidRDefault="00264809" w:rsidP="00FC2C1F">
            <w:pPr>
              <w:pStyle w:val="TableHeading"/>
            </w:pPr>
            <w:r>
              <w:t>Date</w:t>
            </w:r>
          </w:p>
        </w:tc>
        <w:tc>
          <w:tcPr>
            <w:tcW w:w="1976" w:type="dxa"/>
            <w:shd w:val="clear" w:color="auto" w:fill="A5127F"/>
          </w:tcPr>
          <w:p w14:paraId="2C3A8AA4" w14:textId="77777777" w:rsidR="00264809" w:rsidRDefault="00264809" w:rsidP="00FC2C1F">
            <w:pPr>
              <w:pStyle w:val="TableHeading"/>
            </w:pPr>
            <w:r>
              <w:t>Author/Editor</w:t>
            </w:r>
          </w:p>
        </w:tc>
        <w:tc>
          <w:tcPr>
            <w:tcW w:w="5011" w:type="dxa"/>
            <w:shd w:val="clear" w:color="auto" w:fill="A5127F"/>
          </w:tcPr>
          <w:p w14:paraId="5CE5775D" w14:textId="77777777" w:rsidR="00264809" w:rsidRDefault="00264809" w:rsidP="00FC2C1F">
            <w:pPr>
              <w:pStyle w:val="TableHeading"/>
            </w:pPr>
            <w:r>
              <w:t>Change Summary</w:t>
            </w:r>
          </w:p>
        </w:tc>
      </w:tr>
      <w:tr w:rsidR="008B50E8" w14:paraId="3457081D" w14:textId="77777777" w:rsidTr="005605B4">
        <w:tc>
          <w:tcPr>
            <w:tcW w:w="1006" w:type="dxa"/>
            <w:shd w:val="clear" w:color="auto" w:fill="auto"/>
          </w:tcPr>
          <w:p w14:paraId="127E5FFC" w14:textId="77777777" w:rsidR="008B50E8" w:rsidRDefault="008B50E8" w:rsidP="00844B90">
            <w:pPr>
              <w:pStyle w:val="TableText"/>
            </w:pPr>
            <w:r>
              <w:t>1.0</w:t>
            </w:r>
          </w:p>
        </w:tc>
        <w:tc>
          <w:tcPr>
            <w:tcW w:w="1295" w:type="dxa"/>
            <w:shd w:val="clear" w:color="auto" w:fill="auto"/>
          </w:tcPr>
          <w:p w14:paraId="15350F9B" w14:textId="77777777" w:rsidR="008B50E8" w:rsidRDefault="008B50E8" w:rsidP="00844B90">
            <w:pPr>
              <w:pStyle w:val="TableText"/>
            </w:pPr>
            <w:r>
              <w:t>30/09/2010</w:t>
            </w:r>
          </w:p>
        </w:tc>
        <w:tc>
          <w:tcPr>
            <w:tcW w:w="1976" w:type="dxa"/>
            <w:shd w:val="clear" w:color="auto" w:fill="auto"/>
          </w:tcPr>
          <w:p w14:paraId="2FA4649B" w14:textId="77777777" w:rsidR="008B50E8" w:rsidRDefault="008B50E8" w:rsidP="00844B90">
            <w:pPr>
              <w:pStyle w:val="TableText"/>
            </w:pPr>
            <w:r>
              <w:t>Tim Manning</w:t>
            </w:r>
          </w:p>
        </w:tc>
        <w:tc>
          <w:tcPr>
            <w:tcW w:w="5011" w:type="dxa"/>
            <w:shd w:val="clear" w:color="auto" w:fill="auto"/>
          </w:tcPr>
          <w:p w14:paraId="50B46A18" w14:textId="77777777" w:rsidR="008B50E8" w:rsidRDefault="008B50E8" w:rsidP="00844B90">
            <w:pPr>
              <w:pStyle w:val="TableText"/>
            </w:pPr>
            <w:r>
              <w:t>Base-lined version.  Released through UK Location Resource Centre for ‘beta’ evaluation by UK Location Data Providers, Publishers and their suppliers, as part of deployment of UK Location Discovery Metadata Service.</w:t>
            </w:r>
          </w:p>
        </w:tc>
      </w:tr>
      <w:tr w:rsidR="005605B4" w14:paraId="05E997FA" w14:textId="77777777" w:rsidTr="005605B4">
        <w:tc>
          <w:tcPr>
            <w:tcW w:w="1006" w:type="dxa"/>
            <w:shd w:val="clear" w:color="auto" w:fill="auto"/>
          </w:tcPr>
          <w:p w14:paraId="09DF21DF" w14:textId="77777777" w:rsidR="005605B4" w:rsidRDefault="005605B4" w:rsidP="003113E5">
            <w:pPr>
              <w:pStyle w:val="TableText"/>
            </w:pPr>
            <w:r>
              <w:t>1.1</w:t>
            </w:r>
          </w:p>
        </w:tc>
        <w:tc>
          <w:tcPr>
            <w:tcW w:w="1295" w:type="dxa"/>
            <w:shd w:val="clear" w:color="auto" w:fill="auto"/>
          </w:tcPr>
          <w:p w14:paraId="5023199D" w14:textId="77777777" w:rsidR="005605B4" w:rsidRDefault="005605B4" w:rsidP="00D37FAF">
            <w:pPr>
              <w:pStyle w:val="TableText"/>
            </w:pPr>
            <w:r>
              <w:t>24/01/2011</w:t>
            </w:r>
          </w:p>
        </w:tc>
        <w:tc>
          <w:tcPr>
            <w:tcW w:w="1976" w:type="dxa"/>
            <w:shd w:val="clear" w:color="auto" w:fill="auto"/>
          </w:tcPr>
          <w:p w14:paraId="6D9A7F50" w14:textId="77777777" w:rsidR="005605B4" w:rsidRDefault="005605B4" w:rsidP="003113E5">
            <w:pPr>
              <w:pStyle w:val="TableText"/>
            </w:pPr>
            <w:r>
              <w:t>James Rapaport</w:t>
            </w:r>
          </w:p>
        </w:tc>
        <w:tc>
          <w:tcPr>
            <w:tcW w:w="5011" w:type="dxa"/>
            <w:shd w:val="clear" w:color="auto" w:fill="auto"/>
          </w:tcPr>
          <w:p w14:paraId="5B1313C0" w14:textId="77777777" w:rsidR="005605B4" w:rsidRDefault="005605B4" w:rsidP="005605B4">
            <w:pPr>
              <w:pStyle w:val="TableText"/>
            </w:pPr>
            <w:r>
              <w:t>Minor edits; change of copyright statement</w:t>
            </w:r>
          </w:p>
        </w:tc>
      </w:tr>
      <w:tr w:rsidR="00DA56F3" w14:paraId="31F97EFC" w14:textId="77777777" w:rsidTr="005605B4">
        <w:tc>
          <w:tcPr>
            <w:tcW w:w="1006" w:type="dxa"/>
            <w:shd w:val="clear" w:color="auto" w:fill="auto"/>
          </w:tcPr>
          <w:p w14:paraId="6D780285" w14:textId="77777777" w:rsidR="00DA56F3" w:rsidRDefault="00DA56F3" w:rsidP="003113E5">
            <w:pPr>
              <w:pStyle w:val="TableText"/>
            </w:pPr>
            <w:r>
              <w:t>1.2</w:t>
            </w:r>
          </w:p>
        </w:tc>
        <w:tc>
          <w:tcPr>
            <w:tcW w:w="1295" w:type="dxa"/>
            <w:shd w:val="clear" w:color="auto" w:fill="auto"/>
          </w:tcPr>
          <w:p w14:paraId="3005AB11" w14:textId="77777777" w:rsidR="00DA56F3" w:rsidRDefault="00DA56F3" w:rsidP="003113E5">
            <w:pPr>
              <w:pStyle w:val="TableText"/>
            </w:pPr>
            <w:r>
              <w:t>09/05/2011</w:t>
            </w:r>
          </w:p>
        </w:tc>
        <w:tc>
          <w:tcPr>
            <w:tcW w:w="1976" w:type="dxa"/>
            <w:shd w:val="clear" w:color="auto" w:fill="auto"/>
          </w:tcPr>
          <w:p w14:paraId="648083AA" w14:textId="77777777" w:rsidR="00DA56F3" w:rsidRDefault="00DA56F3" w:rsidP="003113E5">
            <w:pPr>
              <w:pStyle w:val="TableText"/>
            </w:pPr>
            <w:r>
              <w:t>James Rapaport</w:t>
            </w:r>
          </w:p>
        </w:tc>
        <w:tc>
          <w:tcPr>
            <w:tcW w:w="5011" w:type="dxa"/>
            <w:shd w:val="clear" w:color="auto" w:fill="auto"/>
          </w:tcPr>
          <w:p w14:paraId="3147FE74" w14:textId="77777777" w:rsidR="00DA56F3" w:rsidRDefault="00DA56F3" w:rsidP="003113E5">
            <w:pPr>
              <w:pStyle w:val="TableText"/>
            </w:pPr>
            <w:r>
              <w:t>Following changes to Schematron schema</w:t>
            </w:r>
          </w:p>
        </w:tc>
      </w:tr>
      <w:tr w:rsidR="008231EE" w14:paraId="206D2A1F" w14:textId="77777777" w:rsidTr="005605B4">
        <w:tc>
          <w:tcPr>
            <w:tcW w:w="1006" w:type="dxa"/>
            <w:shd w:val="clear" w:color="auto" w:fill="auto"/>
          </w:tcPr>
          <w:p w14:paraId="4B895107" w14:textId="77777777" w:rsidR="008231EE" w:rsidRDefault="005605B4" w:rsidP="003113E5">
            <w:pPr>
              <w:pStyle w:val="TableText"/>
            </w:pPr>
            <w:r>
              <w:t>1.3</w:t>
            </w:r>
          </w:p>
        </w:tc>
        <w:tc>
          <w:tcPr>
            <w:tcW w:w="1295" w:type="dxa"/>
            <w:shd w:val="clear" w:color="auto" w:fill="auto"/>
          </w:tcPr>
          <w:p w14:paraId="6DF65E52" w14:textId="77777777" w:rsidR="008231EE" w:rsidRDefault="008231EE" w:rsidP="005605B4">
            <w:pPr>
              <w:pStyle w:val="TableText"/>
            </w:pPr>
            <w:r>
              <w:t>2</w:t>
            </w:r>
            <w:r w:rsidR="005605B4">
              <w:t>5</w:t>
            </w:r>
            <w:r>
              <w:t>/0</w:t>
            </w:r>
            <w:r w:rsidR="005605B4">
              <w:t>2</w:t>
            </w:r>
            <w:r>
              <w:t>/2013</w:t>
            </w:r>
          </w:p>
        </w:tc>
        <w:tc>
          <w:tcPr>
            <w:tcW w:w="1976" w:type="dxa"/>
            <w:shd w:val="clear" w:color="auto" w:fill="auto"/>
          </w:tcPr>
          <w:p w14:paraId="1F8D5565" w14:textId="77777777" w:rsidR="008231EE" w:rsidRDefault="008231EE" w:rsidP="003113E5">
            <w:pPr>
              <w:pStyle w:val="TableText"/>
            </w:pPr>
            <w:r>
              <w:t>Peter Parslow</w:t>
            </w:r>
          </w:p>
        </w:tc>
        <w:tc>
          <w:tcPr>
            <w:tcW w:w="5011" w:type="dxa"/>
            <w:shd w:val="clear" w:color="auto" w:fill="auto"/>
          </w:tcPr>
          <w:p w14:paraId="0C11C2DC" w14:textId="77777777" w:rsidR="008231EE" w:rsidRDefault="008231EE" w:rsidP="003113E5">
            <w:pPr>
              <w:pStyle w:val="TableText"/>
            </w:pPr>
            <w:r>
              <w:t>UKLP’s own “ISO 19139 Table A” schematron</w:t>
            </w:r>
          </w:p>
        </w:tc>
      </w:tr>
      <w:tr w:rsidR="00D37FAF" w14:paraId="2C5CF38B" w14:textId="77777777" w:rsidTr="005605B4">
        <w:tc>
          <w:tcPr>
            <w:tcW w:w="1006" w:type="dxa"/>
            <w:shd w:val="clear" w:color="auto" w:fill="auto"/>
          </w:tcPr>
          <w:p w14:paraId="16F5A395" w14:textId="77777777" w:rsidR="00D37FAF" w:rsidRDefault="00D37FAF" w:rsidP="003113E5">
            <w:pPr>
              <w:pStyle w:val="TableText"/>
            </w:pPr>
            <w:r>
              <w:t>1.4</w:t>
            </w:r>
          </w:p>
        </w:tc>
        <w:tc>
          <w:tcPr>
            <w:tcW w:w="1295" w:type="dxa"/>
            <w:shd w:val="clear" w:color="auto" w:fill="auto"/>
          </w:tcPr>
          <w:p w14:paraId="68914712" w14:textId="77777777" w:rsidR="00D37FAF" w:rsidRDefault="00D37FAF" w:rsidP="005605B4">
            <w:pPr>
              <w:pStyle w:val="TableText"/>
            </w:pPr>
            <w:r>
              <w:t>10/04/2018</w:t>
            </w:r>
          </w:p>
        </w:tc>
        <w:tc>
          <w:tcPr>
            <w:tcW w:w="1976" w:type="dxa"/>
            <w:shd w:val="clear" w:color="auto" w:fill="auto"/>
          </w:tcPr>
          <w:p w14:paraId="2860635E" w14:textId="77777777" w:rsidR="00D37FAF" w:rsidRDefault="00D37FAF" w:rsidP="003113E5">
            <w:pPr>
              <w:pStyle w:val="TableText"/>
            </w:pPr>
            <w:r>
              <w:t>James Passmore</w:t>
            </w:r>
          </w:p>
        </w:tc>
        <w:tc>
          <w:tcPr>
            <w:tcW w:w="5011" w:type="dxa"/>
            <w:shd w:val="clear" w:color="auto" w:fill="auto"/>
          </w:tcPr>
          <w:p w14:paraId="14D0E139" w14:textId="77777777" w:rsidR="00D37FAF" w:rsidRDefault="00D37FAF" w:rsidP="00D37FAF">
            <w:pPr>
              <w:pStyle w:val="TableText"/>
            </w:pPr>
            <w:r>
              <w:t xml:space="preserve">Updates for GEMINI </w:t>
            </w:r>
            <w:r w:rsidRPr="00AC0FF6">
              <w:rPr>
                <w:lang w:val="da-DK"/>
              </w:rPr>
              <w:t>Standard</w:t>
            </w:r>
            <w:r>
              <w:rPr>
                <w:lang w:val="da-DK"/>
              </w:rPr>
              <w:t xml:space="preserve"> Version</w:t>
            </w:r>
            <w:r>
              <w:t xml:space="preserve"> 2.3</w:t>
            </w:r>
          </w:p>
        </w:tc>
      </w:tr>
      <w:tr w:rsidR="003E7D41" w14:paraId="081A5B10" w14:textId="77777777" w:rsidTr="005605B4">
        <w:tc>
          <w:tcPr>
            <w:tcW w:w="1006" w:type="dxa"/>
            <w:shd w:val="clear" w:color="auto" w:fill="auto"/>
          </w:tcPr>
          <w:p w14:paraId="04F7D8F1" w14:textId="77777777" w:rsidR="003E7D41" w:rsidRDefault="003E7D41" w:rsidP="003113E5">
            <w:pPr>
              <w:pStyle w:val="TableText"/>
            </w:pPr>
            <w:r>
              <w:t>1.5</w:t>
            </w:r>
          </w:p>
        </w:tc>
        <w:tc>
          <w:tcPr>
            <w:tcW w:w="1295" w:type="dxa"/>
            <w:shd w:val="clear" w:color="auto" w:fill="auto"/>
          </w:tcPr>
          <w:p w14:paraId="334A46EE" w14:textId="77777777" w:rsidR="003E7D41" w:rsidRDefault="003E7D41" w:rsidP="005605B4">
            <w:pPr>
              <w:pStyle w:val="TableText"/>
            </w:pPr>
            <w:r>
              <w:t>17/04/2018</w:t>
            </w:r>
          </w:p>
        </w:tc>
        <w:tc>
          <w:tcPr>
            <w:tcW w:w="1976" w:type="dxa"/>
            <w:shd w:val="clear" w:color="auto" w:fill="auto"/>
          </w:tcPr>
          <w:p w14:paraId="438FE6D6" w14:textId="77777777" w:rsidR="003E7D41" w:rsidRDefault="003E7D41" w:rsidP="003113E5">
            <w:pPr>
              <w:pStyle w:val="TableText"/>
            </w:pPr>
            <w:r>
              <w:t>James Passmore</w:t>
            </w:r>
          </w:p>
        </w:tc>
        <w:tc>
          <w:tcPr>
            <w:tcW w:w="5011" w:type="dxa"/>
            <w:shd w:val="clear" w:color="auto" w:fill="auto"/>
          </w:tcPr>
          <w:p w14:paraId="0297796F" w14:textId="77777777" w:rsidR="00DB0759" w:rsidRDefault="003E7D41" w:rsidP="00D37FAF">
            <w:pPr>
              <w:pStyle w:val="TableText"/>
            </w:pPr>
            <w:r>
              <w:t>Corrections to Appendix C</w:t>
            </w:r>
          </w:p>
        </w:tc>
      </w:tr>
      <w:tr w:rsidR="00DB0759" w14:paraId="58AD1DE4" w14:textId="77777777" w:rsidTr="005605B4">
        <w:tc>
          <w:tcPr>
            <w:tcW w:w="1006" w:type="dxa"/>
            <w:shd w:val="clear" w:color="auto" w:fill="auto"/>
          </w:tcPr>
          <w:p w14:paraId="76243015" w14:textId="77777777" w:rsidR="00DB0759" w:rsidRDefault="00DB0759" w:rsidP="003113E5">
            <w:pPr>
              <w:pStyle w:val="TableText"/>
            </w:pPr>
            <w:r>
              <w:t>1.6</w:t>
            </w:r>
          </w:p>
        </w:tc>
        <w:tc>
          <w:tcPr>
            <w:tcW w:w="1295" w:type="dxa"/>
            <w:shd w:val="clear" w:color="auto" w:fill="auto"/>
          </w:tcPr>
          <w:p w14:paraId="65557A19" w14:textId="77777777" w:rsidR="00DB0759" w:rsidRDefault="00DB0759" w:rsidP="005605B4">
            <w:pPr>
              <w:pStyle w:val="TableText"/>
            </w:pPr>
            <w:r>
              <w:t>26/04/2018</w:t>
            </w:r>
          </w:p>
        </w:tc>
        <w:tc>
          <w:tcPr>
            <w:tcW w:w="1976" w:type="dxa"/>
            <w:shd w:val="clear" w:color="auto" w:fill="auto"/>
          </w:tcPr>
          <w:p w14:paraId="1B39F1F8" w14:textId="77777777" w:rsidR="00DB0759" w:rsidRDefault="00DB0759" w:rsidP="003113E5">
            <w:pPr>
              <w:pStyle w:val="TableText"/>
            </w:pPr>
            <w:r>
              <w:t>James Passmore</w:t>
            </w:r>
          </w:p>
        </w:tc>
        <w:tc>
          <w:tcPr>
            <w:tcW w:w="5011" w:type="dxa"/>
            <w:shd w:val="clear" w:color="auto" w:fill="auto"/>
          </w:tcPr>
          <w:p w14:paraId="19046541" w14:textId="77777777" w:rsidR="00DB0759" w:rsidRDefault="00DB0759" w:rsidP="00D37FAF">
            <w:pPr>
              <w:pStyle w:val="TableText"/>
            </w:pPr>
            <w:r>
              <w:t>Addition to Appendix C</w:t>
            </w:r>
          </w:p>
        </w:tc>
      </w:tr>
      <w:tr w:rsidR="00977541" w14:paraId="46F0C589" w14:textId="77777777" w:rsidTr="005605B4">
        <w:tc>
          <w:tcPr>
            <w:tcW w:w="1006" w:type="dxa"/>
            <w:shd w:val="clear" w:color="auto" w:fill="auto"/>
          </w:tcPr>
          <w:p w14:paraId="0460A546" w14:textId="77777777" w:rsidR="00977541" w:rsidRDefault="00977541" w:rsidP="003113E5">
            <w:pPr>
              <w:pStyle w:val="TableText"/>
            </w:pPr>
            <w:r>
              <w:t>1.7</w:t>
            </w:r>
          </w:p>
        </w:tc>
        <w:tc>
          <w:tcPr>
            <w:tcW w:w="1295" w:type="dxa"/>
            <w:shd w:val="clear" w:color="auto" w:fill="auto"/>
          </w:tcPr>
          <w:p w14:paraId="0AB1220F" w14:textId="77777777" w:rsidR="00977541" w:rsidRDefault="00977541" w:rsidP="005605B4">
            <w:pPr>
              <w:pStyle w:val="TableText"/>
            </w:pPr>
            <w:r>
              <w:t>03/07/2018</w:t>
            </w:r>
          </w:p>
        </w:tc>
        <w:tc>
          <w:tcPr>
            <w:tcW w:w="1976" w:type="dxa"/>
            <w:shd w:val="clear" w:color="auto" w:fill="auto"/>
          </w:tcPr>
          <w:p w14:paraId="487452B2" w14:textId="77777777" w:rsidR="00977541" w:rsidRDefault="00977541" w:rsidP="003113E5">
            <w:pPr>
              <w:pStyle w:val="TableText"/>
            </w:pPr>
            <w:r>
              <w:t>James Passmore</w:t>
            </w:r>
          </w:p>
        </w:tc>
        <w:tc>
          <w:tcPr>
            <w:tcW w:w="5011" w:type="dxa"/>
            <w:shd w:val="clear" w:color="auto" w:fill="auto"/>
          </w:tcPr>
          <w:p w14:paraId="319547D0" w14:textId="77777777" w:rsidR="00977541" w:rsidRDefault="00977541" w:rsidP="00D37FAF">
            <w:pPr>
              <w:pStyle w:val="TableText"/>
            </w:pPr>
            <w:r>
              <w:t>Corrections to Appendix C following comments on final review</w:t>
            </w:r>
          </w:p>
        </w:tc>
      </w:tr>
      <w:tr w:rsidR="00153C5B" w14:paraId="2E6EA2ED" w14:textId="77777777" w:rsidTr="005605B4">
        <w:tc>
          <w:tcPr>
            <w:tcW w:w="1006" w:type="dxa"/>
            <w:shd w:val="clear" w:color="auto" w:fill="auto"/>
          </w:tcPr>
          <w:p w14:paraId="1DD703D8" w14:textId="77777777" w:rsidR="00153C5B" w:rsidRDefault="00153C5B" w:rsidP="003113E5">
            <w:pPr>
              <w:pStyle w:val="TableText"/>
            </w:pPr>
            <w:r>
              <w:t>1.7.1</w:t>
            </w:r>
          </w:p>
        </w:tc>
        <w:tc>
          <w:tcPr>
            <w:tcW w:w="1295" w:type="dxa"/>
            <w:shd w:val="clear" w:color="auto" w:fill="auto"/>
          </w:tcPr>
          <w:p w14:paraId="5CBB3E99" w14:textId="77777777" w:rsidR="00153C5B" w:rsidRDefault="00901BF1" w:rsidP="005605B4">
            <w:pPr>
              <w:pStyle w:val="TableText"/>
            </w:pPr>
            <w:r>
              <w:t>03</w:t>
            </w:r>
            <w:r w:rsidR="00153C5B">
              <w:t>/</w:t>
            </w:r>
            <w:r>
              <w:t>0</w:t>
            </w:r>
            <w:r w:rsidR="00153C5B">
              <w:t>1/201</w:t>
            </w:r>
            <w:r>
              <w:t>9</w:t>
            </w:r>
          </w:p>
        </w:tc>
        <w:tc>
          <w:tcPr>
            <w:tcW w:w="1976" w:type="dxa"/>
            <w:shd w:val="clear" w:color="auto" w:fill="auto"/>
          </w:tcPr>
          <w:p w14:paraId="165D5837" w14:textId="77777777" w:rsidR="00153C5B" w:rsidRDefault="00153C5B" w:rsidP="003113E5">
            <w:pPr>
              <w:pStyle w:val="TableText"/>
            </w:pPr>
            <w:r>
              <w:t>Peter Parslow</w:t>
            </w:r>
          </w:p>
        </w:tc>
        <w:tc>
          <w:tcPr>
            <w:tcW w:w="5011" w:type="dxa"/>
            <w:shd w:val="clear" w:color="auto" w:fill="auto"/>
          </w:tcPr>
          <w:p w14:paraId="160DE749" w14:textId="77777777" w:rsidR="00153C5B" w:rsidRDefault="00153C5B" w:rsidP="00D37FAF">
            <w:pPr>
              <w:pStyle w:val="TableText"/>
            </w:pPr>
            <w:r>
              <w:t xml:space="preserve">Correction of paragraph 3, which had </w:t>
            </w:r>
            <w:proofErr w:type="gramStart"/>
            <w:r>
              <w:t>mislead</w:t>
            </w:r>
            <w:proofErr w:type="gramEnd"/>
            <w:r>
              <w:t xml:space="preserve"> at leas</w:t>
            </w:r>
            <w:r w:rsidR="00901BF1">
              <w:t>t</w:t>
            </w:r>
            <w:r>
              <w:t xml:space="preserve"> one reader</w:t>
            </w:r>
          </w:p>
        </w:tc>
      </w:tr>
    </w:tbl>
    <w:p w14:paraId="656D3BE8" w14:textId="77777777" w:rsidR="00977E33" w:rsidRDefault="00977E33" w:rsidP="00977E33"/>
    <w:p w14:paraId="2AA01D02" w14:textId="77777777" w:rsidR="00977E33" w:rsidRDefault="00977E33" w:rsidP="00AE028B">
      <w:pPr>
        <w:pStyle w:val="Sub-heading"/>
      </w:pPr>
      <w:r>
        <w:t>References</w:t>
      </w:r>
    </w:p>
    <w:tbl>
      <w:tblPr>
        <w:tblW w:w="9288" w:type="dxa"/>
        <w:tblBorders>
          <w:top w:val="single" w:sz="4" w:space="0" w:color="A5127F"/>
          <w:left w:val="single" w:sz="4" w:space="0" w:color="A5127F"/>
          <w:bottom w:val="single" w:sz="4" w:space="0" w:color="A5127F"/>
          <w:right w:val="single" w:sz="4" w:space="0" w:color="A5127F"/>
          <w:insideH w:val="single" w:sz="4" w:space="0" w:color="A5127F"/>
          <w:insideV w:val="single" w:sz="4" w:space="0" w:color="A5127F"/>
        </w:tblBorders>
        <w:tblLook w:val="01E0" w:firstRow="1" w:lastRow="1" w:firstColumn="1" w:lastColumn="1" w:noHBand="0" w:noVBand="0"/>
      </w:tblPr>
      <w:tblGrid>
        <w:gridCol w:w="828"/>
        <w:gridCol w:w="8460"/>
      </w:tblGrid>
      <w:tr w:rsidR="00264809" w14:paraId="354D2031" w14:textId="77777777" w:rsidTr="00AC0FF6">
        <w:tc>
          <w:tcPr>
            <w:tcW w:w="828" w:type="dxa"/>
            <w:shd w:val="clear" w:color="auto" w:fill="A5127F"/>
          </w:tcPr>
          <w:p w14:paraId="5B859484" w14:textId="77777777" w:rsidR="00264809" w:rsidRDefault="00264809" w:rsidP="00FC2C1F">
            <w:pPr>
              <w:pStyle w:val="TableHeading"/>
            </w:pPr>
            <w:r>
              <w:t>Ref.</w:t>
            </w:r>
          </w:p>
        </w:tc>
        <w:tc>
          <w:tcPr>
            <w:tcW w:w="8460" w:type="dxa"/>
            <w:shd w:val="clear" w:color="auto" w:fill="A5127F"/>
          </w:tcPr>
          <w:p w14:paraId="2E9F6E09" w14:textId="77777777" w:rsidR="00264809" w:rsidRDefault="00264809" w:rsidP="00FC2C1F">
            <w:pPr>
              <w:pStyle w:val="TableHeading"/>
            </w:pPr>
            <w:r>
              <w:t>Title/Version/Publication Date/Author</w:t>
            </w:r>
          </w:p>
        </w:tc>
      </w:tr>
      <w:tr w:rsidR="00264809" w:rsidRPr="00AC0FF6" w14:paraId="5267A12B" w14:textId="77777777" w:rsidTr="00AC0FF6">
        <w:tc>
          <w:tcPr>
            <w:tcW w:w="828" w:type="dxa"/>
            <w:shd w:val="clear" w:color="auto" w:fill="auto"/>
          </w:tcPr>
          <w:p w14:paraId="6AD8D83B" w14:textId="77777777" w:rsidR="00264809" w:rsidRDefault="00FE6598" w:rsidP="003113E5">
            <w:pPr>
              <w:pStyle w:val="TableText"/>
            </w:pPr>
            <w:r>
              <w:t>[1]</w:t>
            </w:r>
          </w:p>
        </w:tc>
        <w:tc>
          <w:tcPr>
            <w:tcW w:w="8460" w:type="dxa"/>
            <w:shd w:val="clear" w:color="auto" w:fill="auto"/>
          </w:tcPr>
          <w:p w14:paraId="1BEC46DF" w14:textId="77777777" w:rsidR="00264809" w:rsidRPr="00AC0FF6" w:rsidRDefault="00BA1898" w:rsidP="008231EE">
            <w:pPr>
              <w:pStyle w:val="TableText"/>
              <w:rPr>
                <w:lang w:val="da-DK"/>
              </w:rPr>
            </w:pPr>
            <w:r w:rsidRPr="00AC0FF6">
              <w:rPr>
                <w:lang w:val="da-DK"/>
              </w:rPr>
              <w:t>UK GEMINI Standard, Version 2.</w:t>
            </w:r>
            <w:r w:rsidR="008231EE">
              <w:rPr>
                <w:lang w:val="da-DK"/>
              </w:rPr>
              <w:t>2</w:t>
            </w:r>
            <w:r w:rsidRPr="00AC0FF6">
              <w:rPr>
                <w:lang w:val="da-DK"/>
              </w:rPr>
              <w:t xml:space="preserve">, </w:t>
            </w:r>
            <w:r w:rsidR="008231EE">
              <w:rPr>
                <w:lang w:val="da-DK"/>
              </w:rPr>
              <w:t>December 2012</w:t>
            </w:r>
            <w:r w:rsidRPr="00AC0FF6">
              <w:rPr>
                <w:lang w:val="da-DK"/>
              </w:rPr>
              <w:t>, AGI</w:t>
            </w:r>
          </w:p>
        </w:tc>
      </w:tr>
      <w:tr w:rsidR="00264809" w:rsidRPr="00C6251F" w14:paraId="0D421A15" w14:textId="77777777" w:rsidTr="00AC0FF6">
        <w:tc>
          <w:tcPr>
            <w:tcW w:w="828" w:type="dxa"/>
            <w:shd w:val="clear" w:color="auto" w:fill="auto"/>
          </w:tcPr>
          <w:p w14:paraId="6C9EC563" w14:textId="77777777" w:rsidR="00264809" w:rsidRPr="00AC0FF6" w:rsidRDefault="00C6251F" w:rsidP="003113E5">
            <w:pPr>
              <w:pStyle w:val="TableText"/>
              <w:rPr>
                <w:lang w:val="da-DK"/>
              </w:rPr>
            </w:pPr>
            <w:r w:rsidRPr="00AC0FF6">
              <w:rPr>
                <w:lang w:val="da-DK"/>
              </w:rPr>
              <w:t>[2]</w:t>
            </w:r>
          </w:p>
        </w:tc>
        <w:tc>
          <w:tcPr>
            <w:tcW w:w="8460" w:type="dxa"/>
            <w:shd w:val="clear" w:color="auto" w:fill="auto"/>
          </w:tcPr>
          <w:p w14:paraId="22074DD8" w14:textId="77777777" w:rsidR="00264809" w:rsidRPr="00C6251F" w:rsidRDefault="00C6251F" w:rsidP="008231EE">
            <w:pPr>
              <w:pStyle w:val="TableText"/>
            </w:pPr>
            <w:r w:rsidRPr="00C6251F">
              <w:t xml:space="preserve">UK GEMINI Encoding Guidance, Version </w:t>
            </w:r>
            <w:r w:rsidR="00A874FB">
              <w:t>1.4a</w:t>
            </w:r>
            <w:r w:rsidRPr="00C6251F">
              <w:t>, 201</w:t>
            </w:r>
            <w:r w:rsidR="008231EE">
              <w:t>2</w:t>
            </w:r>
            <w:r w:rsidRPr="00C6251F">
              <w:t>-</w:t>
            </w:r>
            <w:r w:rsidR="008231EE">
              <w:t>01</w:t>
            </w:r>
            <w:r w:rsidRPr="00C6251F">
              <w:t>-</w:t>
            </w:r>
            <w:r w:rsidR="008231EE">
              <w:t>24</w:t>
            </w:r>
            <w:r>
              <w:t>, UKLP (MWG)</w:t>
            </w:r>
          </w:p>
        </w:tc>
      </w:tr>
      <w:tr w:rsidR="00C53969" w:rsidRPr="00C6251F" w14:paraId="28B1CB4A" w14:textId="77777777" w:rsidTr="00AC0FF6">
        <w:tc>
          <w:tcPr>
            <w:tcW w:w="828" w:type="dxa"/>
            <w:shd w:val="clear" w:color="auto" w:fill="auto"/>
          </w:tcPr>
          <w:p w14:paraId="3BEF5D76" w14:textId="77777777" w:rsidR="00C53969" w:rsidRPr="00AC0FF6" w:rsidRDefault="00C53969" w:rsidP="003113E5">
            <w:pPr>
              <w:pStyle w:val="TableText"/>
              <w:rPr>
                <w:lang w:val="da-DK"/>
              </w:rPr>
            </w:pPr>
            <w:r>
              <w:rPr>
                <w:lang w:val="da-DK"/>
              </w:rPr>
              <w:t>[3]</w:t>
            </w:r>
          </w:p>
        </w:tc>
        <w:tc>
          <w:tcPr>
            <w:tcW w:w="8460" w:type="dxa"/>
            <w:shd w:val="clear" w:color="auto" w:fill="auto"/>
          </w:tcPr>
          <w:p w14:paraId="68E15CCB" w14:textId="77777777" w:rsidR="00C53969" w:rsidRPr="00C6251F" w:rsidRDefault="00C53969" w:rsidP="008231EE">
            <w:pPr>
              <w:pStyle w:val="TableText"/>
            </w:pPr>
            <w:r>
              <w:t>DMS Operational Guidance, version 2.2a, 2012-01-24, UKLP (MWG)</w:t>
            </w:r>
          </w:p>
        </w:tc>
      </w:tr>
      <w:tr w:rsidR="00417A96" w:rsidRPr="00C6251F" w14:paraId="46445914" w14:textId="77777777" w:rsidTr="00AC0FF6">
        <w:tc>
          <w:tcPr>
            <w:tcW w:w="828" w:type="dxa"/>
            <w:shd w:val="clear" w:color="auto" w:fill="auto"/>
          </w:tcPr>
          <w:p w14:paraId="47D08CCE" w14:textId="77777777" w:rsidR="00417A96" w:rsidRDefault="00417A96" w:rsidP="003113E5">
            <w:pPr>
              <w:pStyle w:val="TableText"/>
              <w:rPr>
                <w:lang w:val="da-DK"/>
              </w:rPr>
            </w:pPr>
            <w:r>
              <w:rPr>
                <w:lang w:val="da-DK"/>
              </w:rPr>
              <w:t>[4]</w:t>
            </w:r>
          </w:p>
        </w:tc>
        <w:tc>
          <w:tcPr>
            <w:tcW w:w="8460" w:type="dxa"/>
            <w:shd w:val="clear" w:color="auto" w:fill="auto"/>
          </w:tcPr>
          <w:p w14:paraId="26B69A26" w14:textId="77777777" w:rsidR="00417A96" w:rsidRDefault="00417A96" w:rsidP="00417A96">
            <w:pPr>
              <w:pStyle w:val="TableText"/>
            </w:pPr>
            <w:r>
              <w:t>Technical Guidance for the implementation of INSPIRE dataset and service metadata based on ISO/TS 19139:2007, v</w:t>
            </w:r>
            <w:r w:rsidRPr="00417A96">
              <w:t>ersion 2.0.1</w:t>
            </w:r>
            <w:r>
              <w:t xml:space="preserve">, </w:t>
            </w:r>
            <w:r w:rsidRPr="00417A96">
              <w:t>2017-03-02</w:t>
            </w:r>
          </w:p>
        </w:tc>
      </w:tr>
    </w:tbl>
    <w:p w14:paraId="471A33B9" w14:textId="77777777" w:rsidR="00977E33" w:rsidRDefault="00977E33" w:rsidP="00977E33"/>
    <w:p w14:paraId="533F29C8" w14:textId="77777777" w:rsidR="003F7B19" w:rsidRPr="00C6251F" w:rsidRDefault="003F7B19" w:rsidP="00974E57">
      <w:r>
        <w:rPr>
          <w:szCs w:val="20"/>
        </w:rPr>
        <w:t>© copyright</w:t>
      </w:r>
      <w:r w:rsidR="00974E57">
        <w:rPr>
          <w:szCs w:val="20"/>
        </w:rPr>
        <w:t xml:space="preserve"> AGI</w:t>
      </w:r>
      <w:r w:rsidR="00F30F28">
        <w:rPr>
          <w:szCs w:val="20"/>
        </w:rPr>
        <w:t>, 201</w:t>
      </w:r>
      <w:r w:rsidR="00901BF1">
        <w:rPr>
          <w:szCs w:val="20"/>
        </w:rPr>
        <w:t>9</w:t>
      </w:r>
      <w:bookmarkStart w:id="0" w:name="_GoBack"/>
      <w:bookmarkEnd w:id="0"/>
      <w:r>
        <w:rPr>
          <w:szCs w:val="20"/>
        </w:rPr>
        <w:br/>
      </w:r>
      <w:r>
        <w:rPr>
          <w:szCs w:val="20"/>
        </w:rPr>
        <w:br/>
      </w:r>
      <w:r w:rsidR="00F30F28">
        <w:rPr>
          <w:szCs w:val="20"/>
        </w:rPr>
        <w:t xml:space="preserve">You may use and re-use the information in this publication (not including any logos) free of charge in any format or medium, under the terms of </w:t>
      </w:r>
      <w:r w:rsidR="00974E57">
        <w:rPr>
          <w:szCs w:val="20"/>
        </w:rPr>
        <w:t xml:space="preserve">the </w:t>
      </w:r>
      <w:hyperlink r:id="rId9" w:history="1">
        <w:r w:rsidR="00974E57" w:rsidRPr="00974E57">
          <w:rPr>
            <w:rStyle w:val="Hyperlink"/>
            <w:szCs w:val="20"/>
          </w:rPr>
          <w:t>Creative Commons Attribution 4.0 International License</w:t>
        </w:r>
      </w:hyperlink>
      <w:r w:rsidR="00974E57">
        <w:rPr>
          <w:szCs w:val="20"/>
        </w:rPr>
        <w:t xml:space="preserve"> </w:t>
      </w:r>
      <w:r w:rsidR="00974E57">
        <w:rPr>
          <w:noProof/>
        </w:rPr>
        <w:drawing>
          <wp:inline distT="0" distB="0" distL="0" distR="0" wp14:anchorId="2AB0ACF1" wp14:editId="56E75BB6">
            <wp:extent cx="846455" cy="300355"/>
            <wp:effectExtent l="0" t="0" r="0" b="4445"/>
            <wp:docPr id="12" name="Picture 12" descr="Creative Commons 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6455" cy="300355"/>
                    </a:xfrm>
                    <a:prstGeom prst="rect">
                      <a:avLst/>
                    </a:prstGeom>
                    <a:noFill/>
                    <a:ln>
                      <a:noFill/>
                    </a:ln>
                  </pic:spPr>
                </pic:pic>
              </a:graphicData>
            </a:graphic>
          </wp:inline>
        </w:drawing>
      </w:r>
    </w:p>
    <w:p w14:paraId="3932B4E0" w14:textId="77777777" w:rsidR="00274C66" w:rsidRDefault="00274C66" w:rsidP="00AE028B">
      <w:pPr>
        <w:pStyle w:val="Heading"/>
      </w:pPr>
      <w:r>
        <w:lastRenderedPageBreak/>
        <w:t>Contents</w:t>
      </w:r>
    </w:p>
    <w:p w14:paraId="6951B955" w14:textId="104E7BB5" w:rsidR="00E7201E" w:rsidRDefault="00A86164">
      <w:pPr>
        <w:pStyle w:val="TOC1"/>
        <w:rPr>
          <w:rFonts w:ascii="Times New Roman" w:eastAsia="Times New Roman" w:hAnsi="Times New Roman"/>
          <w:b w:val="0"/>
          <w:sz w:val="24"/>
          <w:szCs w:val="24"/>
          <w:lang w:eastAsia="en-GB"/>
        </w:rPr>
      </w:pPr>
      <w:r>
        <w:rPr>
          <w:b w:val="0"/>
        </w:rPr>
        <w:fldChar w:fldCharType="begin"/>
      </w:r>
      <w:r>
        <w:rPr>
          <w:b w:val="0"/>
        </w:rPr>
        <w:instrText xml:space="preserve"> TOC \o "3-3" \h \z \t "Heading 1,1,Heading 2,2,Appendix,1" </w:instrText>
      </w:r>
      <w:r>
        <w:rPr>
          <w:b w:val="0"/>
        </w:rPr>
        <w:fldChar w:fldCharType="separate"/>
      </w:r>
      <w:hyperlink w:anchor="_Toc292703968" w:history="1">
        <w:r w:rsidR="00E7201E" w:rsidRPr="004737B4">
          <w:rPr>
            <w:rStyle w:val="Hyperlink"/>
            <w:rFonts w:ascii="Arial" w:hAnsi="Arial"/>
          </w:rPr>
          <w:t>1</w:t>
        </w:r>
        <w:r w:rsidR="00E7201E">
          <w:rPr>
            <w:rFonts w:ascii="Times New Roman" w:eastAsia="Times New Roman" w:hAnsi="Times New Roman"/>
            <w:b w:val="0"/>
            <w:sz w:val="24"/>
            <w:szCs w:val="24"/>
            <w:lang w:eastAsia="en-GB"/>
          </w:rPr>
          <w:tab/>
        </w:r>
        <w:r w:rsidR="00E7201E" w:rsidRPr="004737B4">
          <w:rPr>
            <w:rStyle w:val="Hyperlink"/>
          </w:rPr>
          <w:t>INTRODUCTION</w:t>
        </w:r>
        <w:r w:rsidR="00E7201E">
          <w:rPr>
            <w:webHidden/>
          </w:rPr>
          <w:tab/>
        </w:r>
        <w:r w:rsidR="00E7201E">
          <w:rPr>
            <w:webHidden/>
          </w:rPr>
          <w:fldChar w:fldCharType="begin"/>
        </w:r>
        <w:r w:rsidR="00E7201E">
          <w:rPr>
            <w:webHidden/>
          </w:rPr>
          <w:instrText xml:space="preserve"> PAGEREF _Toc292703968 \h </w:instrText>
        </w:r>
        <w:r w:rsidR="00E7201E">
          <w:rPr>
            <w:webHidden/>
          </w:rPr>
        </w:r>
        <w:r w:rsidR="00E7201E">
          <w:rPr>
            <w:webHidden/>
          </w:rPr>
          <w:fldChar w:fldCharType="separate"/>
        </w:r>
        <w:r w:rsidR="001315BF">
          <w:rPr>
            <w:webHidden/>
          </w:rPr>
          <w:t>4</w:t>
        </w:r>
        <w:r w:rsidR="00E7201E">
          <w:rPr>
            <w:webHidden/>
          </w:rPr>
          <w:fldChar w:fldCharType="end"/>
        </w:r>
      </w:hyperlink>
    </w:p>
    <w:p w14:paraId="7F3FE869" w14:textId="1AEA5133" w:rsidR="00E7201E" w:rsidRDefault="00285FB3">
      <w:pPr>
        <w:pStyle w:val="TOC2"/>
        <w:rPr>
          <w:rFonts w:ascii="Times New Roman" w:eastAsia="Times New Roman" w:hAnsi="Times New Roman"/>
          <w:sz w:val="24"/>
          <w:szCs w:val="24"/>
          <w:lang w:eastAsia="en-GB"/>
        </w:rPr>
      </w:pPr>
      <w:hyperlink w:anchor="_Toc292703969" w:history="1">
        <w:r w:rsidR="00E7201E" w:rsidRPr="004737B4">
          <w:rPr>
            <w:rStyle w:val="Hyperlink"/>
            <w:rFonts w:ascii="Arial" w:hAnsi="Arial"/>
          </w:rPr>
          <w:t>1.1</w:t>
        </w:r>
        <w:r w:rsidR="00E7201E">
          <w:rPr>
            <w:rFonts w:ascii="Times New Roman" w:eastAsia="Times New Roman" w:hAnsi="Times New Roman"/>
            <w:sz w:val="24"/>
            <w:szCs w:val="24"/>
            <w:lang w:eastAsia="en-GB"/>
          </w:rPr>
          <w:tab/>
        </w:r>
        <w:r w:rsidR="00E7201E" w:rsidRPr="004737B4">
          <w:rPr>
            <w:rStyle w:val="Hyperlink"/>
          </w:rPr>
          <w:t>Purpose of document</w:t>
        </w:r>
        <w:r w:rsidR="00E7201E">
          <w:rPr>
            <w:webHidden/>
          </w:rPr>
          <w:tab/>
        </w:r>
        <w:r w:rsidR="00E7201E">
          <w:rPr>
            <w:webHidden/>
          </w:rPr>
          <w:fldChar w:fldCharType="begin"/>
        </w:r>
        <w:r w:rsidR="00E7201E">
          <w:rPr>
            <w:webHidden/>
          </w:rPr>
          <w:instrText xml:space="preserve"> PAGEREF _Toc292703969 \h </w:instrText>
        </w:r>
        <w:r w:rsidR="00E7201E">
          <w:rPr>
            <w:webHidden/>
          </w:rPr>
        </w:r>
        <w:r w:rsidR="00E7201E">
          <w:rPr>
            <w:webHidden/>
          </w:rPr>
          <w:fldChar w:fldCharType="separate"/>
        </w:r>
        <w:r w:rsidR="001315BF">
          <w:rPr>
            <w:webHidden/>
          </w:rPr>
          <w:t>4</w:t>
        </w:r>
        <w:r w:rsidR="00E7201E">
          <w:rPr>
            <w:webHidden/>
          </w:rPr>
          <w:fldChar w:fldCharType="end"/>
        </w:r>
      </w:hyperlink>
    </w:p>
    <w:p w14:paraId="51C411FC" w14:textId="091BBCF0" w:rsidR="00E7201E" w:rsidRDefault="00285FB3">
      <w:pPr>
        <w:pStyle w:val="TOC2"/>
        <w:rPr>
          <w:rFonts w:ascii="Times New Roman" w:eastAsia="Times New Roman" w:hAnsi="Times New Roman"/>
          <w:sz w:val="24"/>
          <w:szCs w:val="24"/>
          <w:lang w:eastAsia="en-GB"/>
        </w:rPr>
      </w:pPr>
      <w:hyperlink w:anchor="_Toc292703970" w:history="1">
        <w:r w:rsidR="00E7201E" w:rsidRPr="004737B4">
          <w:rPr>
            <w:rStyle w:val="Hyperlink"/>
            <w:rFonts w:ascii="Arial" w:hAnsi="Arial"/>
          </w:rPr>
          <w:t>1.2</w:t>
        </w:r>
        <w:r w:rsidR="00E7201E">
          <w:rPr>
            <w:rFonts w:ascii="Times New Roman" w:eastAsia="Times New Roman" w:hAnsi="Times New Roman"/>
            <w:sz w:val="24"/>
            <w:szCs w:val="24"/>
            <w:lang w:eastAsia="en-GB"/>
          </w:rPr>
          <w:tab/>
        </w:r>
        <w:r w:rsidR="00E7201E" w:rsidRPr="004737B4">
          <w:rPr>
            <w:rStyle w:val="Hyperlink"/>
          </w:rPr>
          <w:t>Assumed Knowledge</w:t>
        </w:r>
        <w:r w:rsidR="00E7201E">
          <w:rPr>
            <w:webHidden/>
          </w:rPr>
          <w:tab/>
        </w:r>
        <w:r w:rsidR="00E7201E">
          <w:rPr>
            <w:webHidden/>
          </w:rPr>
          <w:fldChar w:fldCharType="begin"/>
        </w:r>
        <w:r w:rsidR="00E7201E">
          <w:rPr>
            <w:webHidden/>
          </w:rPr>
          <w:instrText xml:space="preserve"> PAGEREF _Toc292703970 \h </w:instrText>
        </w:r>
        <w:r w:rsidR="00E7201E">
          <w:rPr>
            <w:webHidden/>
          </w:rPr>
        </w:r>
        <w:r w:rsidR="00E7201E">
          <w:rPr>
            <w:webHidden/>
          </w:rPr>
          <w:fldChar w:fldCharType="separate"/>
        </w:r>
        <w:r w:rsidR="001315BF">
          <w:rPr>
            <w:webHidden/>
          </w:rPr>
          <w:t>4</w:t>
        </w:r>
        <w:r w:rsidR="00E7201E">
          <w:rPr>
            <w:webHidden/>
          </w:rPr>
          <w:fldChar w:fldCharType="end"/>
        </w:r>
      </w:hyperlink>
    </w:p>
    <w:p w14:paraId="69F2C48A" w14:textId="1BB0B1C4" w:rsidR="00E7201E" w:rsidRDefault="00285FB3">
      <w:pPr>
        <w:pStyle w:val="TOC2"/>
        <w:rPr>
          <w:rFonts w:ascii="Times New Roman" w:eastAsia="Times New Roman" w:hAnsi="Times New Roman"/>
          <w:sz w:val="24"/>
          <w:szCs w:val="24"/>
          <w:lang w:eastAsia="en-GB"/>
        </w:rPr>
      </w:pPr>
      <w:hyperlink w:anchor="_Toc292703971" w:history="1">
        <w:r w:rsidR="00E7201E" w:rsidRPr="004737B4">
          <w:rPr>
            <w:rStyle w:val="Hyperlink"/>
            <w:rFonts w:ascii="Arial" w:hAnsi="Arial"/>
          </w:rPr>
          <w:t>1.3</w:t>
        </w:r>
        <w:r w:rsidR="00E7201E">
          <w:rPr>
            <w:rFonts w:ascii="Times New Roman" w:eastAsia="Times New Roman" w:hAnsi="Times New Roman"/>
            <w:sz w:val="24"/>
            <w:szCs w:val="24"/>
            <w:lang w:eastAsia="en-GB"/>
          </w:rPr>
          <w:tab/>
        </w:r>
        <w:r w:rsidR="00E7201E" w:rsidRPr="004737B4">
          <w:rPr>
            <w:rStyle w:val="Hyperlink"/>
          </w:rPr>
          <w:t>Terminology</w:t>
        </w:r>
        <w:r w:rsidR="00E7201E">
          <w:rPr>
            <w:webHidden/>
          </w:rPr>
          <w:tab/>
        </w:r>
        <w:r w:rsidR="00E7201E">
          <w:rPr>
            <w:webHidden/>
          </w:rPr>
          <w:fldChar w:fldCharType="begin"/>
        </w:r>
        <w:r w:rsidR="00E7201E">
          <w:rPr>
            <w:webHidden/>
          </w:rPr>
          <w:instrText xml:space="preserve"> PAGEREF _Toc292703971 \h </w:instrText>
        </w:r>
        <w:r w:rsidR="00E7201E">
          <w:rPr>
            <w:webHidden/>
          </w:rPr>
        </w:r>
        <w:r w:rsidR="00E7201E">
          <w:rPr>
            <w:webHidden/>
          </w:rPr>
          <w:fldChar w:fldCharType="separate"/>
        </w:r>
        <w:r w:rsidR="001315BF">
          <w:rPr>
            <w:webHidden/>
          </w:rPr>
          <w:t>4</w:t>
        </w:r>
        <w:r w:rsidR="00E7201E">
          <w:rPr>
            <w:webHidden/>
          </w:rPr>
          <w:fldChar w:fldCharType="end"/>
        </w:r>
      </w:hyperlink>
    </w:p>
    <w:p w14:paraId="216AD3BA" w14:textId="79693206" w:rsidR="00E7201E" w:rsidRDefault="00285FB3">
      <w:pPr>
        <w:pStyle w:val="TOC2"/>
        <w:rPr>
          <w:rFonts w:ascii="Times New Roman" w:eastAsia="Times New Roman" w:hAnsi="Times New Roman"/>
          <w:sz w:val="24"/>
          <w:szCs w:val="24"/>
          <w:lang w:eastAsia="en-GB"/>
        </w:rPr>
      </w:pPr>
      <w:hyperlink w:anchor="_Toc292703972" w:history="1">
        <w:r w:rsidR="00E7201E" w:rsidRPr="004737B4">
          <w:rPr>
            <w:rStyle w:val="Hyperlink"/>
            <w:rFonts w:ascii="Arial" w:hAnsi="Arial"/>
          </w:rPr>
          <w:t>1.4</w:t>
        </w:r>
        <w:r w:rsidR="00E7201E">
          <w:rPr>
            <w:rFonts w:ascii="Times New Roman" w:eastAsia="Times New Roman" w:hAnsi="Times New Roman"/>
            <w:sz w:val="24"/>
            <w:szCs w:val="24"/>
            <w:lang w:eastAsia="en-GB"/>
          </w:rPr>
          <w:tab/>
        </w:r>
        <w:r w:rsidR="00E7201E" w:rsidRPr="004737B4">
          <w:rPr>
            <w:rStyle w:val="Hyperlink"/>
          </w:rPr>
          <w:t>Schematron changes</w:t>
        </w:r>
        <w:r w:rsidR="00E7201E">
          <w:rPr>
            <w:webHidden/>
          </w:rPr>
          <w:tab/>
        </w:r>
        <w:r w:rsidR="00E7201E">
          <w:rPr>
            <w:webHidden/>
          </w:rPr>
          <w:fldChar w:fldCharType="begin"/>
        </w:r>
        <w:r w:rsidR="00E7201E">
          <w:rPr>
            <w:webHidden/>
          </w:rPr>
          <w:instrText xml:space="preserve"> PAGEREF _Toc292703972 \h </w:instrText>
        </w:r>
        <w:r w:rsidR="00E7201E">
          <w:rPr>
            <w:webHidden/>
          </w:rPr>
        </w:r>
        <w:r w:rsidR="00E7201E">
          <w:rPr>
            <w:webHidden/>
          </w:rPr>
          <w:fldChar w:fldCharType="separate"/>
        </w:r>
        <w:r w:rsidR="001315BF">
          <w:rPr>
            <w:webHidden/>
          </w:rPr>
          <w:t>5</w:t>
        </w:r>
        <w:r w:rsidR="00E7201E">
          <w:rPr>
            <w:webHidden/>
          </w:rPr>
          <w:fldChar w:fldCharType="end"/>
        </w:r>
      </w:hyperlink>
    </w:p>
    <w:p w14:paraId="1A494823" w14:textId="49D9FC6A" w:rsidR="00E7201E" w:rsidRDefault="00285FB3">
      <w:pPr>
        <w:pStyle w:val="TOC2"/>
        <w:rPr>
          <w:rFonts w:ascii="Times New Roman" w:eastAsia="Times New Roman" w:hAnsi="Times New Roman"/>
          <w:sz w:val="24"/>
          <w:szCs w:val="24"/>
          <w:lang w:eastAsia="en-GB"/>
        </w:rPr>
      </w:pPr>
      <w:hyperlink w:anchor="_Toc292703973" w:history="1">
        <w:r w:rsidR="00E7201E" w:rsidRPr="004737B4">
          <w:rPr>
            <w:rStyle w:val="Hyperlink"/>
            <w:rFonts w:ascii="Arial" w:hAnsi="Arial"/>
          </w:rPr>
          <w:t>1.5</w:t>
        </w:r>
        <w:r w:rsidR="00E7201E">
          <w:rPr>
            <w:rFonts w:ascii="Times New Roman" w:eastAsia="Times New Roman" w:hAnsi="Times New Roman"/>
            <w:sz w:val="24"/>
            <w:szCs w:val="24"/>
            <w:lang w:eastAsia="en-GB"/>
          </w:rPr>
          <w:tab/>
        </w:r>
        <w:r w:rsidR="00E7201E" w:rsidRPr="004737B4">
          <w:rPr>
            <w:rStyle w:val="Hyperlink"/>
          </w:rPr>
          <w:t>Acknowledgements</w:t>
        </w:r>
        <w:r w:rsidR="00E7201E">
          <w:rPr>
            <w:webHidden/>
          </w:rPr>
          <w:tab/>
        </w:r>
        <w:r w:rsidR="00E7201E">
          <w:rPr>
            <w:webHidden/>
          </w:rPr>
          <w:fldChar w:fldCharType="begin"/>
        </w:r>
        <w:r w:rsidR="00E7201E">
          <w:rPr>
            <w:webHidden/>
          </w:rPr>
          <w:instrText xml:space="preserve"> PAGEREF _Toc292703973 \h </w:instrText>
        </w:r>
        <w:r w:rsidR="00E7201E">
          <w:rPr>
            <w:webHidden/>
          </w:rPr>
        </w:r>
        <w:r w:rsidR="00E7201E">
          <w:rPr>
            <w:webHidden/>
          </w:rPr>
          <w:fldChar w:fldCharType="separate"/>
        </w:r>
        <w:r w:rsidR="001315BF">
          <w:rPr>
            <w:webHidden/>
          </w:rPr>
          <w:t>5</w:t>
        </w:r>
        <w:r w:rsidR="00E7201E">
          <w:rPr>
            <w:webHidden/>
          </w:rPr>
          <w:fldChar w:fldCharType="end"/>
        </w:r>
      </w:hyperlink>
    </w:p>
    <w:p w14:paraId="086117B9" w14:textId="2A6B5010" w:rsidR="00E7201E" w:rsidRDefault="00285FB3">
      <w:pPr>
        <w:pStyle w:val="TOC1"/>
        <w:rPr>
          <w:rFonts w:ascii="Times New Roman" w:eastAsia="Times New Roman" w:hAnsi="Times New Roman"/>
          <w:b w:val="0"/>
          <w:sz w:val="24"/>
          <w:szCs w:val="24"/>
          <w:lang w:eastAsia="en-GB"/>
        </w:rPr>
      </w:pPr>
      <w:hyperlink w:anchor="_Toc292703974" w:history="1">
        <w:r w:rsidR="00E7201E" w:rsidRPr="004737B4">
          <w:rPr>
            <w:rStyle w:val="Hyperlink"/>
            <w:rFonts w:ascii="Arial" w:hAnsi="Arial"/>
          </w:rPr>
          <w:t>2</w:t>
        </w:r>
        <w:r w:rsidR="00E7201E">
          <w:rPr>
            <w:rFonts w:ascii="Times New Roman" w:eastAsia="Times New Roman" w:hAnsi="Times New Roman"/>
            <w:b w:val="0"/>
            <w:sz w:val="24"/>
            <w:szCs w:val="24"/>
            <w:lang w:eastAsia="en-GB"/>
          </w:rPr>
          <w:tab/>
        </w:r>
        <w:r w:rsidR="00E7201E" w:rsidRPr="004737B4">
          <w:rPr>
            <w:rStyle w:val="Hyperlink"/>
          </w:rPr>
          <w:t>Schematron</w:t>
        </w:r>
        <w:r w:rsidR="00E7201E">
          <w:rPr>
            <w:webHidden/>
          </w:rPr>
          <w:tab/>
        </w:r>
        <w:r w:rsidR="00E7201E">
          <w:rPr>
            <w:webHidden/>
          </w:rPr>
          <w:fldChar w:fldCharType="begin"/>
        </w:r>
        <w:r w:rsidR="00E7201E">
          <w:rPr>
            <w:webHidden/>
          </w:rPr>
          <w:instrText xml:space="preserve"> PAGEREF _Toc292703974 \h </w:instrText>
        </w:r>
        <w:r w:rsidR="00E7201E">
          <w:rPr>
            <w:webHidden/>
          </w:rPr>
        </w:r>
        <w:r w:rsidR="00E7201E">
          <w:rPr>
            <w:webHidden/>
          </w:rPr>
          <w:fldChar w:fldCharType="separate"/>
        </w:r>
        <w:r w:rsidR="001315BF">
          <w:rPr>
            <w:webHidden/>
          </w:rPr>
          <w:t>6</w:t>
        </w:r>
        <w:r w:rsidR="00E7201E">
          <w:rPr>
            <w:webHidden/>
          </w:rPr>
          <w:fldChar w:fldCharType="end"/>
        </w:r>
      </w:hyperlink>
    </w:p>
    <w:p w14:paraId="0FD7BFBE" w14:textId="68398F6B" w:rsidR="00E7201E" w:rsidRDefault="00285FB3">
      <w:pPr>
        <w:pStyle w:val="TOC2"/>
        <w:rPr>
          <w:rFonts w:ascii="Times New Roman" w:eastAsia="Times New Roman" w:hAnsi="Times New Roman"/>
          <w:sz w:val="24"/>
          <w:szCs w:val="24"/>
          <w:lang w:eastAsia="en-GB"/>
        </w:rPr>
      </w:pPr>
      <w:hyperlink w:anchor="_Toc292703975" w:history="1">
        <w:r w:rsidR="00E7201E" w:rsidRPr="004737B4">
          <w:rPr>
            <w:rStyle w:val="Hyperlink"/>
            <w:rFonts w:ascii="Arial" w:hAnsi="Arial"/>
          </w:rPr>
          <w:t>2.1</w:t>
        </w:r>
        <w:r w:rsidR="00E7201E">
          <w:rPr>
            <w:rFonts w:ascii="Times New Roman" w:eastAsia="Times New Roman" w:hAnsi="Times New Roman"/>
            <w:sz w:val="24"/>
            <w:szCs w:val="24"/>
            <w:lang w:eastAsia="en-GB"/>
          </w:rPr>
          <w:tab/>
        </w:r>
        <w:r w:rsidR="00E7201E" w:rsidRPr="004737B4">
          <w:rPr>
            <w:rStyle w:val="Hyperlink"/>
          </w:rPr>
          <w:t>Introduction</w:t>
        </w:r>
        <w:r w:rsidR="00E7201E">
          <w:rPr>
            <w:webHidden/>
          </w:rPr>
          <w:tab/>
        </w:r>
        <w:r w:rsidR="00E7201E">
          <w:rPr>
            <w:webHidden/>
          </w:rPr>
          <w:fldChar w:fldCharType="begin"/>
        </w:r>
        <w:r w:rsidR="00E7201E">
          <w:rPr>
            <w:webHidden/>
          </w:rPr>
          <w:instrText xml:space="preserve"> PAGEREF _Toc292703975 \h </w:instrText>
        </w:r>
        <w:r w:rsidR="00E7201E">
          <w:rPr>
            <w:webHidden/>
          </w:rPr>
        </w:r>
        <w:r w:rsidR="00E7201E">
          <w:rPr>
            <w:webHidden/>
          </w:rPr>
          <w:fldChar w:fldCharType="separate"/>
        </w:r>
        <w:r w:rsidR="001315BF">
          <w:rPr>
            <w:webHidden/>
          </w:rPr>
          <w:t>6</w:t>
        </w:r>
        <w:r w:rsidR="00E7201E">
          <w:rPr>
            <w:webHidden/>
          </w:rPr>
          <w:fldChar w:fldCharType="end"/>
        </w:r>
      </w:hyperlink>
    </w:p>
    <w:p w14:paraId="62E3A3F4" w14:textId="487CB929" w:rsidR="00E7201E" w:rsidRDefault="00285FB3">
      <w:pPr>
        <w:pStyle w:val="TOC2"/>
        <w:rPr>
          <w:rFonts w:ascii="Times New Roman" w:eastAsia="Times New Roman" w:hAnsi="Times New Roman"/>
          <w:sz w:val="24"/>
          <w:szCs w:val="24"/>
          <w:lang w:eastAsia="en-GB"/>
        </w:rPr>
      </w:pPr>
      <w:hyperlink w:anchor="_Toc292703976" w:history="1">
        <w:r w:rsidR="00E7201E" w:rsidRPr="004737B4">
          <w:rPr>
            <w:rStyle w:val="Hyperlink"/>
            <w:rFonts w:ascii="Arial" w:hAnsi="Arial"/>
          </w:rPr>
          <w:t>2.2</w:t>
        </w:r>
        <w:r w:rsidR="00E7201E">
          <w:rPr>
            <w:rFonts w:ascii="Times New Roman" w:eastAsia="Times New Roman" w:hAnsi="Times New Roman"/>
            <w:sz w:val="24"/>
            <w:szCs w:val="24"/>
            <w:lang w:eastAsia="en-GB"/>
          </w:rPr>
          <w:tab/>
        </w:r>
        <w:r w:rsidR="00E7201E" w:rsidRPr="004737B4">
          <w:rPr>
            <w:rStyle w:val="Hyperlink"/>
          </w:rPr>
          <w:t>Technical Specification</w:t>
        </w:r>
        <w:r w:rsidR="00E7201E">
          <w:rPr>
            <w:webHidden/>
          </w:rPr>
          <w:tab/>
        </w:r>
        <w:r w:rsidR="00E7201E">
          <w:rPr>
            <w:webHidden/>
          </w:rPr>
          <w:fldChar w:fldCharType="begin"/>
        </w:r>
        <w:r w:rsidR="00E7201E">
          <w:rPr>
            <w:webHidden/>
          </w:rPr>
          <w:instrText xml:space="preserve"> PAGEREF _Toc292703976 \h </w:instrText>
        </w:r>
        <w:r w:rsidR="00E7201E">
          <w:rPr>
            <w:webHidden/>
          </w:rPr>
        </w:r>
        <w:r w:rsidR="00E7201E">
          <w:rPr>
            <w:webHidden/>
          </w:rPr>
          <w:fldChar w:fldCharType="separate"/>
        </w:r>
        <w:r w:rsidR="001315BF">
          <w:rPr>
            <w:webHidden/>
          </w:rPr>
          <w:t>6</w:t>
        </w:r>
        <w:r w:rsidR="00E7201E">
          <w:rPr>
            <w:webHidden/>
          </w:rPr>
          <w:fldChar w:fldCharType="end"/>
        </w:r>
      </w:hyperlink>
    </w:p>
    <w:p w14:paraId="5215AFDD" w14:textId="490ED2EB" w:rsidR="00E7201E" w:rsidRDefault="00285FB3">
      <w:pPr>
        <w:pStyle w:val="TOC2"/>
        <w:rPr>
          <w:rFonts w:ascii="Times New Roman" w:eastAsia="Times New Roman" w:hAnsi="Times New Roman"/>
          <w:sz w:val="24"/>
          <w:szCs w:val="24"/>
          <w:lang w:eastAsia="en-GB"/>
        </w:rPr>
      </w:pPr>
      <w:hyperlink w:anchor="_Toc292703977" w:history="1">
        <w:r w:rsidR="00E7201E" w:rsidRPr="004737B4">
          <w:rPr>
            <w:rStyle w:val="Hyperlink"/>
            <w:rFonts w:ascii="Arial" w:hAnsi="Arial"/>
          </w:rPr>
          <w:t>2.3</w:t>
        </w:r>
        <w:r w:rsidR="00E7201E">
          <w:rPr>
            <w:rFonts w:ascii="Times New Roman" w:eastAsia="Times New Roman" w:hAnsi="Times New Roman"/>
            <w:sz w:val="24"/>
            <w:szCs w:val="24"/>
            <w:lang w:eastAsia="en-GB"/>
          </w:rPr>
          <w:tab/>
        </w:r>
        <w:r w:rsidR="00E7201E" w:rsidRPr="004737B4">
          <w:rPr>
            <w:rStyle w:val="Hyperlink"/>
          </w:rPr>
          <w:t>Validation</w:t>
        </w:r>
        <w:r w:rsidR="00E7201E">
          <w:rPr>
            <w:webHidden/>
          </w:rPr>
          <w:tab/>
        </w:r>
        <w:r w:rsidR="00E7201E">
          <w:rPr>
            <w:webHidden/>
          </w:rPr>
          <w:fldChar w:fldCharType="begin"/>
        </w:r>
        <w:r w:rsidR="00E7201E">
          <w:rPr>
            <w:webHidden/>
          </w:rPr>
          <w:instrText xml:space="preserve"> PAGEREF _Toc292703977 \h </w:instrText>
        </w:r>
        <w:r w:rsidR="00E7201E">
          <w:rPr>
            <w:webHidden/>
          </w:rPr>
        </w:r>
        <w:r w:rsidR="00E7201E">
          <w:rPr>
            <w:webHidden/>
          </w:rPr>
          <w:fldChar w:fldCharType="separate"/>
        </w:r>
        <w:r w:rsidR="001315BF">
          <w:rPr>
            <w:webHidden/>
          </w:rPr>
          <w:t>7</w:t>
        </w:r>
        <w:r w:rsidR="00E7201E">
          <w:rPr>
            <w:webHidden/>
          </w:rPr>
          <w:fldChar w:fldCharType="end"/>
        </w:r>
      </w:hyperlink>
    </w:p>
    <w:p w14:paraId="2508A487" w14:textId="1B16E8C6" w:rsidR="00E7201E" w:rsidRDefault="00285FB3">
      <w:pPr>
        <w:pStyle w:val="TOC3"/>
        <w:rPr>
          <w:rFonts w:ascii="Times New Roman" w:eastAsia="Times New Roman" w:hAnsi="Times New Roman"/>
          <w:i w:val="0"/>
          <w:sz w:val="24"/>
          <w:szCs w:val="24"/>
          <w:lang w:eastAsia="en-GB"/>
        </w:rPr>
      </w:pPr>
      <w:hyperlink w:anchor="_Toc292703978" w:history="1">
        <w:r w:rsidR="00E7201E" w:rsidRPr="004737B4">
          <w:rPr>
            <w:rStyle w:val="Hyperlink"/>
          </w:rPr>
          <w:t>2.3.1</w:t>
        </w:r>
        <w:r w:rsidR="00E7201E">
          <w:rPr>
            <w:rFonts w:ascii="Times New Roman" w:eastAsia="Times New Roman" w:hAnsi="Times New Roman"/>
            <w:i w:val="0"/>
            <w:sz w:val="24"/>
            <w:szCs w:val="24"/>
            <w:lang w:eastAsia="en-GB"/>
          </w:rPr>
          <w:tab/>
        </w:r>
        <w:r w:rsidR="00E7201E" w:rsidRPr="004737B4">
          <w:rPr>
            <w:rStyle w:val="Hyperlink"/>
          </w:rPr>
          <w:t>Schematron Stylesheets</w:t>
        </w:r>
        <w:r w:rsidR="00E7201E">
          <w:rPr>
            <w:webHidden/>
          </w:rPr>
          <w:tab/>
        </w:r>
        <w:r w:rsidR="00E7201E">
          <w:rPr>
            <w:webHidden/>
          </w:rPr>
          <w:fldChar w:fldCharType="begin"/>
        </w:r>
        <w:r w:rsidR="00E7201E">
          <w:rPr>
            <w:webHidden/>
          </w:rPr>
          <w:instrText xml:space="preserve"> PAGEREF _Toc292703978 \h </w:instrText>
        </w:r>
        <w:r w:rsidR="00E7201E">
          <w:rPr>
            <w:webHidden/>
          </w:rPr>
        </w:r>
        <w:r w:rsidR="00E7201E">
          <w:rPr>
            <w:webHidden/>
          </w:rPr>
          <w:fldChar w:fldCharType="separate"/>
        </w:r>
        <w:r w:rsidR="001315BF">
          <w:rPr>
            <w:webHidden/>
          </w:rPr>
          <w:t>7</w:t>
        </w:r>
        <w:r w:rsidR="00E7201E">
          <w:rPr>
            <w:webHidden/>
          </w:rPr>
          <w:fldChar w:fldCharType="end"/>
        </w:r>
      </w:hyperlink>
    </w:p>
    <w:p w14:paraId="579C9074" w14:textId="0A6ECBFE" w:rsidR="00E7201E" w:rsidRDefault="00285FB3">
      <w:pPr>
        <w:pStyle w:val="TOC3"/>
        <w:rPr>
          <w:rFonts w:ascii="Times New Roman" w:eastAsia="Times New Roman" w:hAnsi="Times New Roman"/>
          <w:i w:val="0"/>
          <w:sz w:val="24"/>
          <w:szCs w:val="24"/>
          <w:lang w:eastAsia="en-GB"/>
        </w:rPr>
      </w:pPr>
      <w:hyperlink w:anchor="_Toc292703979" w:history="1">
        <w:r w:rsidR="00E7201E" w:rsidRPr="004737B4">
          <w:rPr>
            <w:rStyle w:val="Hyperlink"/>
          </w:rPr>
          <w:t>2.3.2</w:t>
        </w:r>
        <w:r w:rsidR="00E7201E">
          <w:rPr>
            <w:rFonts w:ascii="Times New Roman" w:eastAsia="Times New Roman" w:hAnsi="Times New Roman"/>
            <w:i w:val="0"/>
            <w:sz w:val="24"/>
            <w:szCs w:val="24"/>
            <w:lang w:eastAsia="en-GB"/>
          </w:rPr>
          <w:tab/>
        </w:r>
        <w:r w:rsidR="00E7201E" w:rsidRPr="004737B4">
          <w:rPr>
            <w:rStyle w:val="Hyperlink"/>
          </w:rPr>
          <w:t>Schematron Validation Process</w:t>
        </w:r>
        <w:r w:rsidR="00E7201E">
          <w:rPr>
            <w:webHidden/>
          </w:rPr>
          <w:tab/>
        </w:r>
        <w:r w:rsidR="00E7201E">
          <w:rPr>
            <w:webHidden/>
          </w:rPr>
          <w:fldChar w:fldCharType="begin"/>
        </w:r>
        <w:r w:rsidR="00E7201E">
          <w:rPr>
            <w:webHidden/>
          </w:rPr>
          <w:instrText xml:space="preserve"> PAGEREF _Toc292703979 \h </w:instrText>
        </w:r>
        <w:r w:rsidR="00E7201E">
          <w:rPr>
            <w:webHidden/>
          </w:rPr>
        </w:r>
        <w:r w:rsidR="00E7201E">
          <w:rPr>
            <w:webHidden/>
          </w:rPr>
          <w:fldChar w:fldCharType="separate"/>
        </w:r>
        <w:r w:rsidR="001315BF">
          <w:rPr>
            <w:webHidden/>
          </w:rPr>
          <w:t>8</w:t>
        </w:r>
        <w:r w:rsidR="00E7201E">
          <w:rPr>
            <w:webHidden/>
          </w:rPr>
          <w:fldChar w:fldCharType="end"/>
        </w:r>
      </w:hyperlink>
    </w:p>
    <w:p w14:paraId="2C5EA1EF" w14:textId="75356AC4" w:rsidR="00E7201E" w:rsidRDefault="00285FB3">
      <w:pPr>
        <w:pStyle w:val="TOC3"/>
        <w:rPr>
          <w:rFonts w:ascii="Times New Roman" w:eastAsia="Times New Roman" w:hAnsi="Times New Roman"/>
          <w:i w:val="0"/>
          <w:sz w:val="24"/>
          <w:szCs w:val="24"/>
          <w:lang w:eastAsia="en-GB"/>
        </w:rPr>
      </w:pPr>
      <w:hyperlink w:anchor="_Toc292703980" w:history="1">
        <w:r w:rsidR="00E7201E" w:rsidRPr="004737B4">
          <w:rPr>
            <w:rStyle w:val="Hyperlink"/>
          </w:rPr>
          <w:t>2.3.3</w:t>
        </w:r>
        <w:r w:rsidR="00E7201E">
          <w:rPr>
            <w:rFonts w:ascii="Times New Roman" w:eastAsia="Times New Roman" w:hAnsi="Times New Roman"/>
            <w:i w:val="0"/>
            <w:sz w:val="24"/>
            <w:szCs w:val="24"/>
            <w:lang w:eastAsia="en-GB"/>
          </w:rPr>
          <w:tab/>
        </w:r>
        <w:r w:rsidR="00E7201E" w:rsidRPr="004737B4">
          <w:rPr>
            <w:rStyle w:val="Hyperlink"/>
          </w:rPr>
          <w:t>Overall metadata validation process</w:t>
        </w:r>
        <w:r w:rsidR="00E7201E">
          <w:rPr>
            <w:webHidden/>
          </w:rPr>
          <w:tab/>
        </w:r>
        <w:r w:rsidR="00E7201E">
          <w:rPr>
            <w:webHidden/>
          </w:rPr>
          <w:fldChar w:fldCharType="begin"/>
        </w:r>
        <w:r w:rsidR="00E7201E">
          <w:rPr>
            <w:webHidden/>
          </w:rPr>
          <w:instrText xml:space="preserve"> PAGEREF _Toc292703980 \h </w:instrText>
        </w:r>
        <w:r w:rsidR="00E7201E">
          <w:rPr>
            <w:webHidden/>
          </w:rPr>
        </w:r>
        <w:r w:rsidR="00E7201E">
          <w:rPr>
            <w:webHidden/>
          </w:rPr>
          <w:fldChar w:fldCharType="separate"/>
        </w:r>
        <w:r w:rsidR="001315BF">
          <w:rPr>
            <w:webHidden/>
          </w:rPr>
          <w:t>9</w:t>
        </w:r>
        <w:r w:rsidR="00E7201E">
          <w:rPr>
            <w:webHidden/>
          </w:rPr>
          <w:fldChar w:fldCharType="end"/>
        </w:r>
      </w:hyperlink>
    </w:p>
    <w:p w14:paraId="457727F7" w14:textId="500C61AF" w:rsidR="00E7201E" w:rsidRDefault="00285FB3">
      <w:pPr>
        <w:pStyle w:val="TOC2"/>
        <w:rPr>
          <w:rFonts w:ascii="Times New Roman" w:eastAsia="Times New Roman" w:hAnsi="Times New Roman"/>
          <w:sz w:val="24"/>
          <w:szCs w:val="24"/>
          <w:lang w:eastAsia="en-GB"/>
        </w:rPr>
      </w:pPr>
      <w:hyperlink w:anchor="_Toc292703981" w:history="1">
        <w:r w:rsidR="00E7201E" w:rsidRPr="004737B4">
          <w:rPr>
            <w:rStyle w:val="Hyperlink"/>
            <w:rFonts w:ascii="Arial" w:hAnsi="Arial"/>
          </w:rPr>
          <w:t>2.4</w:t>
        </w:r>
        <w:r w:rsidR="00E7201E">
          <w:rPr>
            <w:rFonts w:ascii="Times New Roman" w:eastAsia="Times New Roman" w:hAnsi="Times New Roman"/>
            <w:sz w:val="24"/>
            <w:szCs w:val="24"/>
            <w:lang w:eastAsia="en-GB"/>
          </w:rPr>
          <w:tab/>
        </w:r>
        <w:r w:rsidR="00E7201E" w:rsidRPr="004737B4">
          <w:rPr>
            <w:rStyle w:val="Hyperlink"/>
          </w:rPr>
          <w:t>Schematron components</w:t>
        </w:r>
        <w:r w:rsidR="00E7201E">
          <w:rPr>
            <w:webHidden/>
          </w:rPr>
          <w:tab/>
        </w:r>
        <w:r w:rsidR="00E7201E">
          <w:rPr>
            <w:webHidden/>
          </w:rPr>
          <w:fldChar w:fldCharType="begin"/>
        </w:r>
        <w:r w:rsidR="00E7201E">
          <w:rPr>
            <w:webHidden/>
          </w:rPr>
          <w:instrText xml:space="preserve"> PAGEREF _Toc292703981 \h </w:instrText>
        </w:r>
        <w:r w:rsidR="00E7201E">
          <w:rPr>
            <w:webHidden/>
          </w:rPr>
        </w:r>
        <w:r w:rsidR="00E7201E">
          <w:rPr>
            <w:webHidden/>
          </w:rPr>
          <w:fldChar w:fldCharType="separate"/>
        </w:r>
        <w:r w:rsidR="001315BF">
          <w:rPr>
            <w:webHidden/>
          </w:rPr>
          <w:t>10</w:t>
        </w:r>
        <w:r w:rsidR="00E7201E">
          <w:rPr>
            <w:webHidden/>
          </w:rPr>
          <w:fldChar w:fldCharType="end"/>
        </w:r>
      </w:hyperlink>
    </w:p>
    <w:p w14:paraId="0744F5EB" w14:textId="205930FC" w:rsidR="00E7201E" w:rsidRDefault="00285FB3">
      <w:pPr>
        <w:pStyle w:val="TOC3"/>
        <w:rPr>
          <w:rFonts w:ascii="Times New Roman" w:eastAsia="Times New Roman" w:hAnsi="Times New Roman"/>
          <w:i w:val="0"/>
          <w:sz w:val="24"/>
          <w:szCs w:val="24"/>
          <w:lang w:eastAsia="en-GB"/>
        </w:rPr>
      </w:pPr>
      <w:hyperlink w:anchor="_Toc292703982" w:history="1">
        <w:r w:rsidR="00E7201E" w:rsidRPr="004737B4">
          <w:rPr>
            <w:rStyle w:val="Hyperlink"/>
          </w:rPr>
          <w:t>2.4.1</w:t>
        </w:r>
        <w:r w:rsidR="00E7201E">
          <w:rPr>
            <w:rFonts w:ascii="Times New Roman" w:eastAsia="Times New Roman" w:hAnsi="Times New Roman"/>
            <w:i w:val="0"/>
            <w:sz w:val="24"/>
            <w:szCs w:val="24"/>
            <w:lang w:eastAsia="en-GB"/>
          </w:rPr>
          <w:tab/>
        </w:r>
        <w:r w:rsidR="00E7201E" w:rsidRPr="004737B4">
          <w:rPr>
            <w:rStyle w:val="Hyperlink"/>
          </w:rPr>
          <w:t>Patterns</w:t>
        </w:r>
        <w:r w:rsidR="00E7201E">
          <w:rPr>
            <w:webHidden/>
          </w:rPr>
          <w:tab/>
        </w:r>
        <w:r w:rsidR="00E7201E">
          <w:rPr>
            <w:webHidden/>
          </w:rPr>
          <w:fldChar w:fldCharType="begin"/>
        </w:r>
        <w:r w:rsidR="00E7201E">
          <w:rPr>
            <w:webHidden/>
          </w:rPr>
          <w:instrText xml:space="preserve"> PAGEREF _Toc292703982 \h </w:instrText>
        </w:r>
        <w:r w:rsidR="00E7201E">
          <w:rPr>
            <w:webHidden/>
          </w:rPr>
        </w:r>
        <w:r w:rsidR="00E7201E">
          <w:rPr>
            <w:webHidden/>
          </w:rPr>
          <w:fldChar w:fldCharType="separate"/>
        </w:r>
        <w:r w:rsidR="001315BF">
          <w:rPr>
            <w:webHidden/>
          </w:rPr>
          <w:t>10</w:t>
        </w:r>
        <w:r w:rsidR="00E7201E">
          <w:rPr>
            <w:webHidden/>
          </w:rPr>
          <w:fldChar w:fldCharType="end"/>
        </w:r>
      </w:hyperlink>
    </w:p>
    <w:p w14:paraId="7B9ADAE9" w14:textId="0C18999A" w:rsidR="00E7201E" w:rsidRDefault="00285FB3">
      <w:pPr>
        <w:pStyle w:val="TOC3"/>
        <w:rPr>
          <w:rFonts w:ascii="Times New Roman" w:eastAsia="Times New Roman" w:hAnsi="Times New Roman"/>
          <w:i w:val="0"/>
          <w:sz w:val="24"/>
          <w:szCs w:val="24"/>
          <w:lang w:eastAsia="en-GB"/>
        </w:rPr>
      </w:pPr>
      <w:hyperlink w:anchor="_Toc292703983" w:history="1">
        <w:r w:rsidR="00E7201E" w:rsidRPr="004737B4">
          <w:rPr>
            <w:rStyle w:val="Hyperlink"/>
          </w:rPr>
          <w:t>2.4.2</w:t>
        </w:r>
        <w:r w:rsidR="00E7201E">
          <w:rPr>
            <w:rFonts w:ascii="Times New Roman" w:eastAsia="Times New Roman" w:hAnsi="Times New Roman"/>
            <w:i w:val="0"/>
            <w:sz w:val="24"/>
            <w:szCs w:val="24"/>
            <w:lang w:eastAsia="en-GB"/>
          </w:rPr>
          <w:tab/>
        </w:r>
        <w:r w:rsidR="00E7201E" w:rsidRPr="004737B4">
          <w:rPr>
            <w:rStyle w:val="Hyperlink"/>
          </w:rPr>
          <w:t>Abstract Patterns</w:t>
        </w:r>
        <w:r w:rsidR="00E7201E">
          <w:rPr>
            <w:webHidden/>
          </w:rPr>
          <w:tab/>
        </w:r>
        <w:r w:rsidR="00E7201E">
          <w:rPr>
            <w:webHidden/>
          </w:rPr>
          <w:fldChar w:fldCharType="begin"/>
        </w:r>
        <w:r w:rsidR="00E7201E">
          <w:rPr>
            <w:webHidden/>
          </w:rPr>
          <w:instrText xml:space="preserve"> PAGEREF _Toc292703983 \h </w:instrText>
        </w:r>
        <w:r w:rsidR="00E7201E">
          <w:rPr>
            <w:webHidden/>
          </w:rPr>
        </w:r>
        <w:r w:rsidR="00E7201E">
          <w:rPr>
            <w:webHidden/>
          </w:rPr>
          <w:fldChar w:fldCharType="separate"/>
        </w:r>
        <w:r w:rsidR="001315BF">
          <w:rPr>
            <w:webHidden/>
          </w:rPr>
          <w:t>11</w:t>
        </w:r>
        <w:r w:rsidR="00E7201E">
          <w:rPr>
            <w:webHidden/>
          </w:rPr>
          <w:fldChar w:fldCharType="end"/>
        </w:r>
      </w:hyperlink>
    </w:p>
    <w:p w14:paraId="7ECD12BA" w14:textId="14505F67" w:rsidR="00E7201E" w:rsidRDefault="00285FB3">
      <w:pPr>
        <w:pStyle w:val="TOC2"/>
        <w:rPr>
          <w:rFonts w:ascii="Times New Roman" w:eastAsia="Times New Roman" w:hAnsi="Times New Roman"/>
          <w:sz w:val="24"/>
          <w:szCs w:val="24"/>
          <w:lang w:eastAsia="en-GB"/>
        </w:rPr>
      </w:pPr>
      <w:hyperlink w:anchor="_Toc292703984" w:history="1">
        <w:r w:rsidR="00E7201E" w:rsidRPr="004737B4">
          <w:rPr>
            <w:rStyle w:val="Hyperlink"/>
            <w:rFonts w:ascii="Arial" w:hAnsi="Arial"/>
          </w:rPr>
          <w:t>2.5</w:t>
        </w:r>
        <w:r w:rsidR="00E7201E">
          <w:rPr>
            <w:rFonts w:ascii="Times New Roman" w:eastAsia="Times New Roman" w:hAnsi="Times New Roman"/>
            <w:sz w:val="24"/>
            <w:szCs w:val="24"/>
            <w:lang w:eastAsia="en-GB"/>
          </w:rPr>
          <w:tab/>
        </w:r>
        <w:r w:rsidR="00E7201E" w:rsidRPr="004737B4">
          <w:rPr>
            <w:rStyle w:val="Hyperlink"/>
          </w:rPr>
          <w:t>Validation Output</w:t>
        </w:r>
        <w:r w:rsidR="00E7201E">
          <w:rPr>
            <w:webHidden/>
          </w:rPr>
          <w:tab/>
        </w:r>
        <w:r w:rsidR="00E7201E">
          <w:rPr>
            <w:webHidden/>
          </w:rPr>
          <w:fldChar w:fldCharType="begin"/>
        </w:r>
        <w:r w:rsidR="00E7201E">
          <w:rPr>
            <w:webHidden/>
          </w:rPr>
          <w:instrText xml:space="preserve"> PAGEREF _Toc292703984 \h </w:instrText>
        </w:r>
        <w:r w:rsidR="00E7201E">
          <w:rPr>
            <w:webHidden/>
          </w:rPr>
        </w:r>
        <w:r w:rsidR="00E7201E">
          <w:rPr>
            <w:webHidden/>
          </w:rPr>
          <w:fldChar w:fldCharType="separate"/>
        </w:r>
        <w:r w:rsidR="001315BF">
          <w:rPr>
            <w:webHidden/>
          </w:rPr>
          <w:t>12</w:t>
        </w:r>
        <w:r w:rsidR="00E7201E">
          <w:rPr>
            <w:webHidden/>
          </w:rPr>
          <w:fldChar w:fldCharType="end"/>
        </w:r>
      </w:hyperlink>
    </w:p>
    <w:p w14:paraId="1C5473F7" w14:textId="4DB39CB7" w:rsidR="00E7201E" w:rsidRDefault="00285FB3">
      <w:pPr>
        <w:pStyle w:val="TOC1"/>
        <w:rPr>
          <w:rFonts w:ascii="Times New Roman" w:eastAsia="Times New Roman" w:hAnsi="Times New Roman"/>
          <w:b w:val="0"/>
          <w:sz w:val="24"/>
          <w:szCs w:val="24"/>
          <w:lang w:eastAsia="en-GB"/>
        </w:rPr>
      </w:pPr>
      <w:hyperlink w:anchor="_Toc292703985" w:history="1">
        <w:r w:rsidR="00E7201E" w:rsidRPr="004737B4">
          <w:rPr>
            <w:rStyle w:val="Hyperlink"/>
            <w:rFonts w:ascii="Arial" w:hAnsi="Arial"/>
          </w:rPr>
          <w:t>3</w:t>
        </w:r>
        <w:r w:rsidR="00E7201E">
          <w:rPr>
            <w:rFonts w:ascii="Times New Roman" w:eastAsia="Times New Roman" w:hAnsi="Times New Roman"/>
            <w:b w:val="0"/>
            <w:sz w:val="24"/>
            <w:szCs w:val="24"/>
            <w:lang w:eastAsia="en-GB"/>
          </w:rPr>
          <w:tab/>
        </w:r>
        <w:r w:rsidR="00E7201E" w:rsidRPr="004737B4">
          <w:rPr>
            <w:rStyle w:val="Hyperlink"/>
          </w:rPr>
          <w:t>Tools</w:t>
        </w:r>
        <w:r w:rsidR="00E7201E">
          <w:rPr>
            <w:webHidden/>
          </w:rPr>
          <w:tab/>
        </w:r>
        <w:r w:rsidR="00E7201E">
          <w:rPr>
            <w:webHidden/>
          </w:rPr>
          <w:fldChar w:fldCharType="begin"/>
        </w:r>
        <w:r w:rsidR="00E7201E">
          <w:rPr>
            <w:webHidden/>
          </w:rPr>
          <w:instrText xml:space="preserve"> PAGEREF _Toc292703985 \h </w:instrText>
        </w:r>
        <w:r w:rsidR="00E7201E">
          <w:rPr>
            <w:webHidden/>
          </w:rPr>
        </w:r>
        <w:r w:rsidR="00E7201E">
          <w:rPr>
            <w:webHidden/>
          </w:rPr>
          <w:fldChar w:fldCharType="separate"/>
        </w:r>
        <w:r w:rsidR="001315BF">
          <w:rPr>
            <w:webHidden/>
          </w:rPr>
          <w:t>13</w:t>
        </w:r>
        <w:r w:rsidR="00E7201E">
          <w:rPr>
            <w:webHidden/>
          </w:rPr>
          <w:fldChar w:fldCharType="end"/>
        </w:r>
      </w:hyperlink>
    </w:p>
    <w:p w14:paraId="6EF19116" w14:textId="71EE755E" w:rsidR="00E7201E" w:rsidRDefault="00285FB3">
      <w:pPr>
        <w:pStyle w:val="TOC1"/>
        <w:rPr>
          <w:rFonts w:ascii="Times New Roman" w:eastAsia="Times New Roman" w:hAnsi="Times New Roman"/>
          <w:b w:val="0"/>
          <w:sz w:val="24"/>
          <w:szCs w:val="24"/>
          <w:lang w:eastAsia="en-GB"/>
        </w:rPr>
      </w:pPr>
      <w:hyperlink w:anchor="_Toc292703986" w:history="1">
        <w:r w:rsidR="00E7201E" w:rsidRPr="004737B4">
          <w:rPr>
            <w:rStyle w:val="Hyperlink"/>
          </w:rPr>
          <w:t>Appendix A – Schematron Schema Example</w:t>
        </w:r>
        <w:r w:rsidR="00E7201E">
          <w:rPr>
            <w:webHidden/>
          </w:rPr>
          <w:tab/>
        </w:r>
        <w:r w:rsidR="00E7201E">
          <w:rPr>
            <w:webHidden/>
          </w:rPr>
          <w:fldChar w:fldCharType="begin"/>
        </w:r>
        <w:r w:rsidR="00E7201E">
          <w:rPr>
            <w:webHidden/>
          </w:rPr>
          <w:instrText xml:space="preserve"> PAGEREF _Toc292703986 \h </w:instrText>
        </w:r>
        <w:r w:rsidR="00E7201E">
          <w:rPr>
            <w:webHidden/>
          </w:rPr>
        </w:r>
        <w:r w:rsidR="00E7201E">
          <w:rPr>
            <w:webHidden/>
          </w:rPr>
          <w:fldChar w:fldCharType="separate"/>
        </w:r>
        <w:r w:rsidR="001315BF">
          <w:rPr>
            <w:webHidden/>
          </w:rPr>
          <w:t>14</w:t>
        </w:r>
        <w:r w:rsidR="00E7201E">
          <w:rPr>
            <w:webHidden/>
          </w:rPr>
          <w:fldChar w:fldCharType="end"/>
        </w:r>
      </w:hyperlink>
    </w:p>
    <w:p w14:paraId="4457E856" w14:textId="403B5E35" w:rsidR="00E7201E" w:rsidRDefault="00285FB3">
      <w:pPr>
        <w:pStyle w:val="TOC1"/>
        <w:rPr>
          <w:rFonts w:ascii="Times New Roman" w:eastAsia="Times New Roman" w:hAnsi="Times New Roman"/>
          <w:b w:val="0"/>
          <w:sz w:val="24"/>
          <w:szCs w:val="24"/>
          <w:lang w:eastAsia="en-GB"/>
        </w:rPr>
      </w:pPr>
      <w:hyperlink w:anchor="_Toc292703987" w:history="1">
        <w:r w:rsidR="00E7201E" w:rsidRPr="004737B4">
          <w:rPr>
            <w:rStyle w:val="Hyperlink"/>
          </w:rPr>
          <w:t>Appendix B – SVRL</w:t>
        </w:r>
        <w:r w:rsidR="00E7201E">
          <w:rPr>
            <w:webHidden/>
          </w:rPr>
          <w:tab/>
        </w:r>
        <w:r w:rsidR="00E7201E">
          <w:rPr>
            <w:webHidden/>
          </w:rPr>
          <w:fldChar w:fldCharType="begin"/>
        </w:r>
        <w:r w:rsidR="00E7201E">
          <w:rPr>
            <w:webHidden/>
          </w:rPr>
          <w:instrText xml:space="preserve"> PAGEREF _Toc292703987 \h </w:instrText>
        </w:r>
        <w:r w:rsidR="00E7201E">
          <w:rPr>
            <w:webHidden/>
          </w:rPr>
        </w:r>
        <w:r w:rsidR="00E7201E">
          <w:rPr>
            <w:webHidden/>
          </w:rPr>
          <w:fldChar w:fldCharType="separate"/>
        </w:r>
        <w:r w:rsidR="001315BF">
          <w:rPr>
            <w:webHidden/>
          </w:rPr>
          <w:t>16</w:t>
        </w:r>
        <w:r w:rsidR="00E7201E">
          <w:rPr>
            <w:webHidden/>
          </w:rPr>
          <w:fldChar w:fldCharType="end"/>
        </w:r>
      </w:hyperlink>
    </w:p>
    <w:p w14:paraId="7B790215" w14:textId="6CC01784" w:rsidR="00E7201E" w:rsidRDefault="00285FB3">
      <w:pPr>
        <w:pStyle w:val="TOC1"/>
        <w:rPr>
          <w:rFonts w:ascii="Times New Roman" w:eastAsia="Times New Roman" w:hAnsi="Times New Roman"/>
          <w:b w:val="0"/>
          <w:sz w:val="24"/>
          <w:szCs w:val="24"/>
          <w:lang w:eastAsia="en-GB"/>
        </w:rPr>
      </w:pPr>
      <w:hyperlink w:anchor="_Toc292703988" w:history="1">
        <w:r w:rsidR="00E7201E" w:rsidRPr="004737B4">
          <w:rPr>
            <w:rStyle w:val="Hyperlink"/>
            <w:lang w:eastAsia="en-GB"/>
          </w:rPr>
          <w:t>Appendix C – Changes to the schematron schema</w:t>
        </w:r>
        <w:r w:rsidR="00E7201E">
          <w:rPr>
            <w:webHidden/>
          </w:rPr>
          <w:tab/>
        </w:r>
        <w:r w:rsidR="00E7201E">
          <w:rPr>
            <w:webHidden/>
          </w:rPr>
          <w:fldChar w:fldCharType="begin"/>
        </w:r>
        <w:r w:rsidR="00E7201E">
          <w:rPr>
            <w:webHidden/>
          </w:rPr>
          <w:instrText xml:space="preserve"> PAGEREF _Toc292703988 \h </w:instrText>
        </w:r>
        <w:r w:rsidR="00E7201E">
          <w:rPr>
            <w:webHidden/>
          </w:rPr>
        </w:r>
        <w:r w:rsidR="00E7201E">
          <w:rPr>
            <w:webHidden/>
          </w:rPr>
          <w:fldChar w:fldCharType="separate"/>
        </w:r>
        <w:r w:rsidR="001315BF">
          <w:rPr>
            <w:webHidden/>
          </w:rPr>
          <w:t>18</w:t>
        </w:r>
        <w:r w:rsidR="00E7201E">
          <w:rPr>
            <w:webHidden/>
          </w:rPr>
          <w:fldChar w:fldCharType="end"/>
        </w:r>
      </w:hyperlink>
    </w:p>
    <w:p w14:paraId="6C51CD79" w14:textId="77777777" w:rsidR="003113E5" w:rsidRDefault="00A86164" w:rsidP="00124F00">
      <w:pPr>
        <w:outlineLvl w:val="0"/>
        <w:sectPr w:rsidR="003113E5" w:rsidSect="00FD3336">
          <w:headerReference w:type="default" r:id="rId11"/>
          <w:footerReference w:type="default" r:id="rId12"/>
          <w:pgSz w:w="11906" w:h="16838" w:code="9"/>
          <w:pgMar w:top="1440" w:right="1440" w:bottom="1440" w:left="1440" w:header="709" w:footer="709" w:gutter="0"/>
          <w:cols w:space="708"/>
          <w:docGrid w:linePitch="360"/>
        </w:sectPr>
      </w:pPr>
      <w:r>
        <w:rPr>
          <w:b/>
          <w:noProof/>
          <w:sz w:val="18"/>
          <w:szCs w:val="18"/>
        </w:rPr>
        <w:fldChar w:fldCharType="end"/>
      </w:r>
    </w:p>
    <w:p w14:paraId="19447FE3" w14:textId="77777777" w:rsidR="003113E5" w:rsidRDefault="003113E5" w:rsidP="00124F00">
      <w:pPr>
        <w:outlineLvl w:val="0"/>
      </w:pPr>
    </w:p>
    <w:p w14:paraId="73EAF4B7" w14:textId="77777777" w:rsidR="00A054B2" w:rsidRDefault="00A054B2" w:rsidP="00124F00">
      <w:pPr>
        <w:outlineLvl w:val="0"/>
        <w:sectPr w:rsidR="00A054B2" w:rsidSect="003113E5">
          <w:type w:val="continuous"/>
          <w:pgSz w:w="11906" w:h="16838" w:code="9"/>
          <w:pgMar w:top="1440" w:right="1440" w:bottom="1440" w:left="1440" w:header="709" w:footer="709" w:gutter="0"/>
          <w:cols w:space="708"/>
          <w:docGrid w:linePitch="360"/>
        </w:sectPr>
      </w:pPr>
    </w:p>
    <w:p w14:paraId="17BAF4BD" w14:textId="77777777" w:rsidR="009F6B77" w:rsidRDefault="0060438F" w:rsidP="00AE028B">
      <w:pPr>
        <w:pStyle w:val="Heading1"/>
      </w:pPr>
      <w:bookmarkStart w:id="1" w:name="_Toc292703968"/>
      <w:r>
        <w:lastRenderedPageBreak/>
        <w:t>INTRODUCTION</w:t>
      </w:r>
      <w:bookmarkEnd w:id="1"/>
    </w:p>
    <w:p w14:paraId="7A4BABA2" w14:textId="77777777" w:rsidR="00CA612D" w:rsidRDefault="00CA612D" w:rsidP="00CA612D">
      <w:pPr>
        <w:pStyle w:val="Heading2"/>
      </w:pPr>
      <w:bookmarkStart w:id="2" w:name="_Toc292703969"/>
      <w:r>
        <w:t>Purpose of document</w:t>
      </w:r>
      <w:bookmarkEnd w:id="2"/>
    </w:p>
    <w:p w14:paraId="44044FCD" w14:textId="77777777" w:rsidR="00953F95" w:rsidRDefault="00CA612D" w:rsidP="00974E57">
      <w:pPr>
        <w:pStyle w:val="BodyTextParaRef"/>
      </w:pPr>
      <w:r>
        <w:t xml:space="preserve">The purpose of this document is to </w:t>
      </w:r>
      <w:proofErr w:type="gramStart"/>
      <w:r>
        <w:t>provide an introduction to</w:t>
      </w:r>
      <w:proofErr w:type="gramEnd"/>
      <w:r>
        <w:t xml:space="preserve"> the GEMINI2 </w:t>
      </w:r>
      <w:proofErr w:type="spellStart"/>
      <w:r>
        <w:t>Schematron</w:t>
      </w:r>
      <w:proofErr w:type="spellEnd"/>
      <w:r>
        <w:t xml:space="preserve"> schema.</w:t>
      </w:r>
      <w:r w:rsidR="00974E57">
        <w:t xml:space="preserve"> This edition of this document relates to </w:t>
      </w:r>
      <w:r w:rsidR="00974E57" w:rsidRPr="00974E57">
        <w:t>GEMINI_2.3_Schematron_Schema-v1.0</w:t>
      </w:r>
      <w:r w:rsidR="00974E57">
        <w:t>.</w:t>
      </w:r>
    </w:p>
    <w:p w14:paraId="74763F51" w14:textId="77777777" w:rsidR="00CA612D" w:rsidRDefault="00295FC0" w:rsidP="00CA612D">
      <w:pPr>
        <w:pStyle w:val="BodyTextParaRef"/>
      </w:pPr>
      <w:r>
        <w:t xml:space="preserve">The </w:t>
      </w:r>
      <w:r w:rsidR="008231EE">
        <w:t xml:space="preserve">UK Location </w:t>
      </w:r>
      <w:r>
        <w:t xml:space="preserve">GEMINI2 Schematron schema is provided at version </w:t>
      </w:r>
      <w:r w:rsidR="000910DE">
        <w:t>2.3</w:t>
      </w:r>
      <w:r>
        <w:t xml:space="preserve"> to facilitate the validation of </w:t>
      </w:r>
      <w:r w:rsidR="008231EE">
        <w:t xml:space="preserve">UK Location </w:t>
      </w:r>
      <w:r>
        <w:t>GEMINI</w:t>
      </w:r>
      <w:r w:rsidR="00153C5B">
        <w:t xml:space="preserve"> 2.3</w:t>
      </w:r>
      <w:r>
        <w:t xml:space="preserve"> constraints. </w:t>
      </w:r>
    </w:p>
    <w:p w14:paraId="7767EA14" w14:textId="77777777" w:rsidR="00DA56F3" w:rsidRDefault="00BA1898" w:rsidP="00DA56F3">
      <w:pPr>
        <w:pStyle w:val="BodyTextParaRef"/>
      </w:pPr>
      <w:r>
        <w:t xml:space="preserve">The </w:t>
      </w:r>
      <w:r w:rsidR="00901BF1">
        <w:t xml:space="preserve">validation process need not change for GEMINI 2.3. Metadata instances should be validated against the ISO 19139 XML schema, and then the </w:t>
      </w:r>
      <w:r w:rsidR="00153C5B">
        <w:t xml:space="preserve">ISO 19139 Table A.1 </w:t>
      </w:r>
      <w:proofErr w:type="spellStart"/>
      <w:r w:rsidR="00153C5B">
        <w:t>Schematron</w:t>
      </w:r>
      <w:proofErr w:type="spellEnd"/>
      <w:r w:rsidR="00153C5B">
        <w:t xml:space="preserve"> schema</w:t>
      </w:r>
      <w:r w:rsidR="00901BF1">
        <w:t xml:space="preserve">, and finally the </w:t>
      </w:r>
      <w:r w:rsidR="00153C5B">
        <w:t xml:space="preserve">GEMINI </w:t>
      </w:r>
      <w:proofErr w:type="spellStart"/>
      <w:r w:rsidR="00901BF1">
        <w:t>Schematron</w:t>
      </w:r>
      <w:proofErr w:type="spellEnd"/>
      <w:r w:rsidR="00901BF1">
        <w:t xml:space="preserve"> </w:t>
      </w:r>
      <w:r w:rsidR="00153C5B">
        <w:t>schema</w:t>
      </w:r>
      <w:r w:rsidR="00901BF1">
        <w:t>s</w:t>
      </w:r>
      <w:r w:rsidR="00153C5B">
        <w:t>.</w:t>
      </w:r>
    </w:p>
    <w:p w14:paraId="688BF195" w14:textId="77777777" w:rsidR="00295FC0" w:rsidRDefault="00295FC0" w:rsidP="00295FC0">
      <w:pPr>
        <w:pStyle w:val="Heading2"/>
      </w:pPr>
      <w:bookmarkStart w:id="3" w:name="_Toc292703970"/>
      <w:r>
        <w:t>Assumed Knowledge</w:t>
      </w:r>
      <w:bookmarkEnd w:id="3"/>
    </w:p>
    <w:p w14:paraId="5BBFC5C2" w14:textId="77777777" w:rsidR="00295FC0" w:rsidRDefault="00295FC0" w:rsidP="00295FC0">
      <w:pPr>
        <w:pStyle w:val="BodyTextParaRef"/>
        <w:tabs>
          <w:tab w:val="num" w:pos="360"/>
        </w:tabs>
      </w:pPr>
      <w:r>
        <w:t>It is assumed that readers will be familiar with XML and its related technologies: XSD and XSL. Readers who require background information are referred to the W3Schools introductions to the technologies:</w:t>
      </w:r>
    </w:p>
    <w:p w14:paraId="67127B24" w14:textId="77777777" w:rsidR="00295FC0" w:rsidRPr="004D581D" w:rsidRDefault="00295FC0" w:rsidP="00295FC0">
      <w:pPr>
        <w:pStyle w:val="ListBullet"/>
        <w:rPr>
          <w:lang w:val="da-DK"/>
        </w:rPr>
      </w:pPr>
      <w:r w:rsidRPr="004D581D">
        <w:rPr>
          <w:lang w:val="da-DK"/>
        </w:rPr>
        <w:t xml:space="preserve">XML - </w:t>
      </w:r>
      <w:hyperlink r:id="rId13" w:history="1">
        <w:r w:rsidRPr="003F7BC9">
          <w:rPr>
            <w:rStyle w:val="Hyperlink"/>
            <w:lang w:val="da-DK"/>
          </w:rPr>
          <w:t>http://www.w3schools.com/xml/xml_whatis.asp</w:t>
        </w:r>
      </w:hyperlink>
      <w:r>
        <w:rPr>
          <w:lang w:val="da-DK"/>
        </w:rPr>
        <w:t xml:space="preserve"> </w:t>
      </w:r>
    </w:p>
    <w:p w14:paraId="4B0B01D9" w14:textId="77777777" w:rsidR="00295FC0" w:rsidRDefault="00295FC0" w:rsidP="00295FC0">
      <w:pPr>
        <w:pStyle w:val="ListBullet"/>
      </w:pPr>
      <w:r>
        <w:t xml:space="preserve">XSD - </w:t>
      </w:r>
      <w:hyperlink r:id="rId14" w:history="1">
        <w:r w:rsidRPr="003F7BC9">
          <w:rPr>
            <w:rStyle w:val="Hyperlink"/>
          </w:rPr>
          <w:t>http://www.w3schools.com/schema/schema_intro.asp</w:t>
        </w:r>
      </w:hyperlink>
      <w:r>
        <w:t xml:space="preserve"> </w:t>
      </w:r>
    </w:p>
    <w:p w14:paraId="0052BFA5" w14:textId="77777777" w:rsidR="00295FC0" w:rsidRPr="002531BA" w:rsidRDefault="00295FC0" w:rsidP="00295FC0">
      <w:pPr>
        <w:pStyle w:val="ListBullet"/>
        <w:rPr>
          <w:lang w:val="fr-FR"/>
        </w:rPr>
      </w:pPr>
      <w:r w:rsidRPr="002531BA">
        <w:rPr>
          <w:lang w:val="fr-FR"/>
        </w:rPr>
        <w:t xml:space="preserve">XSL - </w:t>
      </w:r>
      <w:hyperlink r:id="rId15" w:history="1">
        <w:r w:rsidRPr="002531BA">
          <w:rPr>
            <w:rStyle w:val="Hyperlink"/>
            <w:lang w:val="fr-FR"/>
          </w:rPr>
          <w:t>http://www.w3schools.com/xsl/xsl_languages.asp</w:t>
        </w:r>
      </w:hyperlink>
      <w:r w:rsidRPr="002531BA">
        <w:rPr>
          <w:lang w:val="fr-FR"/>
        </w:rPr>
        <w:t xml:space="preserve"> </w:t>
      </w:r>
    </w:p>
    <w:p w14:paraId="018EE04E" w14:textId="77777777" w:rsidR="00CA612D" w:rsidRDefault="00324D1B" w:rsidP="00CA612D">
      <w:pPr>
        <w:pStyle w:val="Heading2"/>
      </w:pPr>
      <w:bookmarkStart w:id="4" w:name="_Toc292703971"/>
      <w:r>
        <w:t>Terminology</w:t>
      </w:r>
      <w:bookmarkEnd w:id="4"/>
    </w:p>
    <w:p w14:paraId="613FCF20" w14:textId="77777777" w:rsidR="00324D1B" w:rsidRDefault="00324D1B" w:rsidP="00324D1B">
      <w:pPr>
        <w:pStyle w:val="Heading4"/>
      </w:pPr>
      <w:r>
        <w:t>ISO</w:t>
      </w:r>
    </w:p>
    <w:p w14:paraId="67F9EF14" w14:textId="77777777" w:rsidR="00324D1B" w:rsidRDefault="00324D1B" w:rsidP="00324D1B">
      <w:pPr>
        <w:pStyle w:val="BodyTextParaRef"/>
      </w:pPr>
      <w:r>
        <w:t>International Organisation for Standardisation</w:t>
      </w:r>
    </w:p>
    <w:p w14:paraId="7A55B95D" w14:textId="77777777" w:rsidR="00665879" w:rsidRDefault="00665879" w:rsidP="00665879">
      <w:pPr>
        <w:pStyle w:val="Heading4"/>
      </w:pPr>
      <w:r>
        <w:t>MEDIN</w:t>
      </w:r>
    </w:p>
    <w:p w14:paraId="45B52297" w14:textId="77777777" w:rsidR="00665879" w:rsidRPr="00665879" w:rsidRDefault="00665879" w:rsidP="00665879">
      <w:pPr>
        <w:pStyle w:val="BodyTextParaRef"/>
      </w:pPr>
      <w:r>
        <w:t>Marine Environmental Data and Information Network</w:t>
      </w:r>
    </w:p>
    <w:p w14:paraId="50FCD3CB" w14:textId="77777777" w:rsidR="00324D1B" w:rsidRDefault="00324D1B" w:rsidP="00324D1B">
      <w:pPr>
        <w:pStyle w:val="Heading4"/>
      </w:pPr>
      <w:r>
        <w:t>SVRL</w:t>
      </w:r>
    </w:p>
    <w:p w14:paraId="0E5603E4" w14:textId="77777777" w:rsidR="00324D1B" w:rsidRDefault="00324D1B" w:rsidP="00324D1B">
      <w:pPr>
        <w:pStyle w:val="BodyTextParaRef"/>
      </w:pPr>
      <w:r>
        <w:t>Schematron Validation Report Language</w:t>
      </w:r>
    </w:p>
    <w:p w14:paraId="14DFFFF2" w14:textId="77777777" w:rsidR="00324D1B" w:rsidRDefault="00324D1B" w:rsidP="00324D1B">
      <w:pPr>
        <w:pStyle w:val="Heading4"/>
      </w:pPr>
      <w:r>
        <w:t>XML</w:t>
      </w:r>
    </w:p>
    <w:p w14:paraId="706AB0A4" w14:textId="77777777" w:rsidR="00324D1B" w:rsidRDefault="00324D1B" w:rsidP="00324D1B">
      <w:pPr>
        <w:pStyle w:val="BodyTextParaRef"/>
      </w:pPr>
      <w:r>
        <w:t>eXtensible Markup Language</w:t>
      </w:r>
    </w:p>
    <w:p w14:paraId="48077997" w14:textId="77777777" w:rsidR="00324D1B" w:rsidRDefault="00324D1B" w:rsidP="00324D1B">
      <w:pPr>
        <w:pStyle w:val="Heading4"/>
      </w:pPr>
      <w:r>
        <w:t>XPath</w:t>
      </w:r>
    </w:p>
    <w:p w14:paraId="61D072FD" w14:textId="77777777" w:rsidR="00324D1B" w:rsidRDefault="00324D1B" w:rsidP="00324D1B">
      <w:pPr>
        <w:pStyle w:val="BodyTextParaRef"/>
      </w:pPr>
      <w:r>
        <w:t>XML Path Language</w:t>
      </w:r>
    </w:p>
    <w:p w14:paraId="14D84BA6" w14:textId="77777777" w:rsidR="00324D1B" w:rsidRDefault="00324D1B" w:rsidP="00324D1B">
      <w:pPr>
        <w:pStyle w:val="Heading4"/>
      </w:pPr>
      <w:r>
        <w:t>XSD</w:t>
      </w:r>
    </w:p>
    <w:p w14:paraId="48DADCD2" w14:textId="77777777" w:rsidR="00324D1B" w:rsidRDefault="00324D1B" w:rsidP="00324D1B">
      <w:pPr>
        <w:pStyle w:val="BodyTextParaRef"/>
      </w:pPr>
      <w:r>
        <w:t>XML Schema Definition</w:t>
      </w:r>
    </w:p>
    <w:p w14:paraId="0F564300" w14:textId="77777777" w:rsidR="00324D1B" w:rsidRDefault="00324D1B" w:rsidP="00324D1B">
      <w:pPr>
        <w:pStyle w:val="Heading4"/>
      </w:pPr>
      <w:r>
        <w:lastRenderedPageBreak/>
        <w:t>XSL</w:t>
      </w:r>
    </w:p>
    <w:p w14:paraId="7B552140" w14:textId="77777777" w:rsidR="00324D1B" w:rsidRDefault="00324D1B" w:rsidP="00324D1B">
      <w:pPr>
        <w:pStyle w:val="BodyTextParaRef"/>
      </w:pPr>
      <w:r>
        <w:t>eXtensible Stylesheet Language</w:t>
      </w:r>
    </w:p>
    <w:p w14:paraId="0BE994AE" w14:textId="77777777" w:rsidR="00324D1B" w:rsidRDefault="00324D1B" w:rsidP="00324D1B">
      <w:pPr>
        <w:pStyle w:val="Heading4"/>
      </w:pPr>
      <w:r>
        <w:t>XSLT</w:t>
      </w:r>
    </w:p>
    <w:p w14:paraId="1AF99794" w14:textId="77777777" w:rsidR="00324D1B" w:rsidRDefault="00324D1B" w:rsidP="00324D1B">
      <w:pPr>
        <w:pStyle w:val="BodyTextParaRef"/>
      </w:pPr>
      <w:r>
        <w:t>XSL Transformation</w:t>
      </w:r>
    </w:p>
    <w:p w14:paraId="7438BD5D" w14:textId="77777777" w:rsidR="00DA56F3" w:rsidRDefault="00DA56F3" w:rsidP="00DA56F3">
      <w:pPr>
        <w:pStyle w:val="Heading2"/>
      </w:pPr>
      <w:bookmarkStart w:id="5" w:name="_Toc292703972"/>
      <w:r>
        <w:t>Schematron changes</w:t>
      </w:r>
      <w:bookmarkEnd w:id="5"/>
    </w:p>
    <w:p w14:paraId="3FC58641" w14:textId="77777777" w:rsidR="00DA56F3" w:rsidRDefault="00DA56F3" w:rsidP="00DA56F3">
      <w:pPr>
        <w:pStyle w:val="BodyTextParaRef"/>
      </w:pPr>
      <w:r>
        <w:t xml:space="preserve">It </w:t>
      </w:r>
      <w:r w:rsidR="008231EE">
        <w:t>w</w:t>
      </w:r>
      <w:r>
        <w:t xml:space="preserve">as recognised that GEMINI 2.1 </w:t>
      </w:r>
      <w:r w:rsidR="008231EE">
        <w:t>wa</w:t>
      </w:r>
      <w:r>
        <w:t xml:space="preserve">s </w:t>
      </w:r>
      <w:proofErr w:type="gramStart"/>
      <w:r>
        <w:t>more strict</w:t>
      </w:r>
      <w:proofErr w:type="gramEnd"/>
      <w:r>
        <w:t xml:space="preserve"> in terms of its constraints than the INSPIRE metadata profile, particularly in respect of restricting the multiplicity on some metadata items. Therefore, while GEMINI 2.1 metadata instances could always claim INSPIRE conformance, it was not always certain that INSPIRE metadata instances would conform to GEMINI. This was problematic for some implementers who wanted to implement systems based on GEMINI 2.1 but also to exchange metadata with INSPIRE based systems.</w:t>
      </w:r>
    </w:p>
    <w:p w14:paraId="17BC53FE" w14:textId="77777777" w:rsidR="00532F1E" w:rsidRDefault="000C7E89" w:rsidP="00DA56F3">
      <w:pPr>
        <w:pStyle w:val="BodyTextParaRef"/>
        <w:rPr>
          <w:rStyle w:val="LineNumber"/>
        </w:rPr>
      </w:pPr>
      <w:r>
        <w:t xml:space="preserve">The constraints in the Schematron schema at version 1.2 </w:t>
      </w:r>
      <w:r w:rsidR="008231EE">
        <w:t xml:space="preserve">were </w:t>
      </w:r>
      <w:r>
        <w:t>relaxed in order that the schema does not reject valid INSPIRE metadata instances.</w:t>
      </w:r>
      <w:r w:rsidR="00871E1C">
        <w:t xml:space="preserve"> Consequently, it is possible for a metadata instance to contain multiple instances of certain elements (e.g. geographic bounding box) where the GEMINI standard constraints </w:t>
      </w:r>
      <w:r w:rsidR="008231EE">
        <w:t>we</w:t>
      </w:r>
      <w:r w:rsidR="00871E1C">
        <w:t xml:space="preserve">re </w:t>
      </w:r>
      <w:proofErr w:type="gramStart"/>
      <w:r w:rsidR="00871E1C">
        <w:t>more strict</w:t>
      </w:r>
      <w:proofErr w:type="gramEnd"/>
      <w:r w:rsidR="00871E1C">
        <w:t>.</w:t>
      </w:r>
      <w:r w:rsidR="008231EE">
        <w:t xml:space="preserve"> </w:t>
      </w:r>
      <w:r w:rsidR="00532F1E" w:rsidRPr="009D79D4">
        <w:rPr>
          <w:rStyle w:val="LineNumber"/>
        </w:rPr>
        <w:t>These multiplicity relaxations w</w:t>
      </w:r>
      <w:r w:rsidR="008231EE">
        <w:rPr>
          <w:rStyle w:val="LineNumber"/>
        </w:rPr>
        <w:t xml:space="preserve">ere adopted </w:t>
      </w:r>
      <w:r w:rsidR="00532F1E" w:rsidRPr="009D79D4">
        <w:rPr>
          <w:rStyle w:val="LineNumber"/>
        </w:rPr>
        <w:t>as improvements for GEMINI in GEMINI 2.2.</w:t>
      </w:r>
    </w:p>
    <w:p w14:paraId="2EEEEBBA" w14:textId="77777777" w:rsidR="008231EE" w:rsidRDefault="008231EE" w:rsidP="00DA56F3">
      <w:pPr>
        <w:pStyle w:val="BodyTextParaRef"/>
        <w:rPr>
          <w:rStyle w:val="LineNumber"/>
        </w:rPr>
      </w:pPr>
      <w:r>
        <w:rPr>
          <w:rStyle w:val="LineNumber"/>
        </w:rPr>
        <w:t>The UK Location profile of GEMINI, documented in the DMS Operational Guide, always required a metadata language – which is optional in GEMINI</w:t>
      </w:r>
      <w:r w:rsidR="000910DE">
        <w:rPr>
          <w:rStyle w:val="LineNumber"/>
        </w:rPr>
        <w:t xml:space="preserve"> 2.2</w:t>
      </w:r>
      <w:r>
        <w:rPr>
          <w:rStyle w:val="LineNumber"/>
        </w:rPr>
        <w:t>. Version 1.3 of the schematron enforces this</w:t>
      </w:r>
      <w:r w:rsidR="00085374">
        <w:rPr>
          <w:rStyle w:val="LineNumber"/>
        </w:rPr>
        <w:t xml:space="preserve"> such that metadata language must be </w:t>
      </w:r>
      <w:proofErr w:type="gramStart"/>
      <w:r w:rsidR="00085374">
        <w:rPr>
          <w:rStyle w:val="LineNumber"/>
        </w:rPr>
        <w:t>supplied</w:t>
      </w:r>
      <w:proofErr w:type="gramEnd"/>
      <w:r w:rsidR="00085374">
        <w:rPr>
          <w:rStyle w:val="LineNumber"/>
        </w:rPr>
        <w:t xml:space="preserve"> or the record will fail validation</w:t>
      </w:r>
      <w:r>
        <w:rPr>
          <w:rStyle w:val="LineNumber"/>
        </w:rPr>
        <w:t>.</w:t>
      </w:r>
    </w:p>
    <w:p w14:paraId="1ED5F7BE" w14:textId="77777777" w:rsidR="00417A96" w:rsidRDefault="00417A96" w:rsidP="00DA56F3">
      <w:pPr>
        <w:pStyle w:val="BodyTextParaRef"/>
        <w:rPr>
          <w:rStyle w:val="LineNumber"/>
        </w:rPr>
      </w:pPr>
      <w:r>
        <w:rPr>
          <w:rStyle w:val="LineNumber"/>
        </w:rPr>
        <w:t>Publication of updated INSPIRE metadata regulation [4] has necessitated changes to GEMINI2 and schematron has been updated accordingly.</w:t>
      </w:r>
    </w:p>
    <w:p w14:paraId="118DFE35" w14:textId="77777777" w:rsidR="00417A96" w:rsidRPr="009D79D4" w:rsidRDefault="00417A96" w:rsidP="00DA56F3">
      <w:pPr>
        <w:pStyle w:val="BodyTextParaRef"/>
        <w:rPr>
          <w:rStyle w:val="LineNumber"/>
        </w:rPr>
      </w:pPr>
      <w:r>
        <w:rPr>
          <w:rStyle w:val="LineNumber"/>
        </w:rPr>
        <w:t>Schematron version numbering has been amended to reflect the GEMINI2 standard version number.</w:t>
      </w:r>
    </w:p>
    <w:p w14:paraId="0F5DE3FD" w14:textId="38A1B7A3" w:rsidR="000910DE" w:rsidRPr="00DA56F3" w:rsidRDefault="00417A96" w:rsidP="000910DE">
      <w:pPr>
        <w:pStyle w:val="BodyTextParaRef"/>
        <w:tabs>
          <w:tab w:val="num" w:pos="-180"/>
        </w:tabs>
      </w:pPr>
      <w:r>
        <w:t xml:space="preserve">   </w:t>
      </w:r>
      <w:r w:rsidR="002F6D6B">
        <w:t>Changes to the Schematron schema between versions 1.1</w:t>
      </w:r>
      <w:r w:rsidR="008231EE">
        <w:t>,</w:t>
      </w:r>
      <w:r w:rsidR="002F6D6B">
        <w:t xml:space="preserve"> 1.2</w:t>
      </w:r>
      <w:r w:rsidR="008231EE">
        <w:t>, 1.3</w:t>
      </w:r>
      <w:r w:rsidR="002F6D6B">
        <w:t xml:space="preserve"> </w:t>
      </w:r>
      <w:r w:rsidR="000910DE">
        <w:t xml:space="preserve">and 2.3 </w:t>
      </w:r>
      <w:r w:rsidR="002F6D6B">
        <w:t>are detailed in Appendix C</w:t>
      </w:r>
      <w:r w:rsidR="00A15093">
        <w:t xml:space="preserve"> (see </w:t>
      </w:r>
      <w:r w:rsidR="00A15093">
        <w:fldChar w:fldCharType="begin"/>
      </w:r>
      <w:r w:rsidR="00A15093">
        <w:instrText xml:space="preserve"> REF _Ref292703949 \h </w:instrText>
      </w:r>
      <w:r w:rsidR="00A15093">
        <w:fldChar w:fldCharType="separate"/>
      </w:r>
      <w:r w:rsidR="001315BF">
        <w:t xml:space="preserve">Table </w:t>
      </w:r>
      <w:r w:rsidR="001315BF">
        <w:rPr>
          <w:noProof/>
        </w:rPr>
        <w:t>4</w:t>
      </w:r>
      <w:r w:rsidR="00A15093">
        <w:fldChar w:fldCharType="end"/>
      </w:r>
      <w:r w:rsidR="00A15093">
        <w:t>)</w:t>
      </w:r>
      <w:r w:rsidR="002F6D6B">
        <w:t>.</w:t>
      </w:r>
    </w:p>
    <w:p w14:paraId="2000253F" w14:textId="77777777" w:rsidR="00295FC0" w:rsidRDefault="00295FC0" w:rsidP="00295FC0">
      <w:pPr>
        <w:pStyle w:val="Heading2"/>
      </w:pPr>
      <w:bookmarkStart w:id="6" w:name="_Toc292703973"/>
      <w:r>
        <w:t>Acknowledgements</w:t>
      </w:r>
      <w:bookmarkEnd w:id="6"/>
    </w:p>
    <w:p w14:paraId="40A1AE8A" w14:textId="77777777" w:rsidR="00295FC0" w:rsidRPr="00295FC0" w:rsidRDefault="00295FC0" w:rsidP="00295FC0">
      <w:pPr>
        <w:pStyle w:val="BodyTextParaRef"/>
      </w:pPr>
      <w:r>
        <w:t xml:space="preserve">This document </w:t>
      </w:r>
      <w:r w:rsidR="00A874FB">
        <w:t>w</w:t>
      </w:r>
      <w:r>
        <w:t xml:space="preserve">as </w:t>
      </w:r>
      <w:r w:rsidR="00A874FB">
        <w:t xml:space="preserve">originally </w:t>
      </w:r>
      <w:r>
        <w:t>written by James Rapaport o</w:t>
      </w:r>
      <w:r w:rsidR="00DA56F3">
        <w:t>f</w:t>
      </w:r>
      <w:r>
        <w:t xml:space="preserve"> </w:t>
      </w:r>
      <w:proofErr w:type="spellStart"/>
      <w:r>
        <w:t>SeaZone</w:t>
      </w:r>
      <w:proofErr w:type="spellEnd"/>
      <w:r>
        <w:t xml:space="preserve"> Solutions Limited</w:t>
      </w:r>
      <w:r w:rsidR="00A874FB">
        <w:t xml:space="preserve">, now </w:t>
      </w:r>
      <w:proofErr w:type="spellStart"/>
      <w:r w:rsidR="00A874FB">
        <w:t>SeaZone</w:t>
      </w:r>
      <w:proofErr w:type="spellEnd"/>
      <w:r w:rsidR="00A874FB">
        <w:t xml:space="preserve"> Solutions</w:t>
      </w:r>
      <w:r>
        <w:t>.</w:t>
      </w:r>
    </w:p>
    <w:p w14:paraId="15B1B702" w14:textId="77777777" w:rsidR="00324D1B" w:rsidRDefault="00324D1B" w:rsidP="00324D1B">
      <w:pPr>
        <w:pStyle w:val="Heading1"/>
      </w:pPr>
      <w:bookmarkStart w:id="7" w:name="_Toc292703974"/>
      <w:r>
        <w:lastRenderedPageBreak/>
        <w:t>Schematron</w:t>
      </w:r>
      <w:bookmarkEnd w:id="7"/>
    </w:p>
    <w:p w14:paraId="5DC67728" w14:textId="77777777" w:rsidR="00953F95" w:rsidRPr="00953F95" w:rsidRDefault="00953F95" w:rsidP="00953F95">
      <w:pPr>
        <w:pStyle w:val="Heading2"/>
      </w:pPr>
      <w:bookmarkStart w:id="8" w:name="_Toc292703975"/>
      <w:r>
        <w:t>Introduction</w:t>
      </w:r>
      <w:bookmarkEnd w:id="8"/>
    </w:p>
    <w:p w14:paraId="21D6128C" w14:textId="77777777" w:rsidR="0060438F" w:rsidRDefault="0060438F" w:rsidP="0060438F">
      <w:pPr>
        <w:pStyle w:val="BodyTextParaRef"/>
      </w:pPr>
      <w:r>
        <w:t xml:space="preserve">ISO 19115 defines a set of elements for recording metadata and sets out a minimal set of constraints which must be achieved by all compliant profiles. A profile is a domain specific metadata set which can apply further constraints to ISO 19115 to achieve </w:t>
      </w:r>
      <w:proofErr w:type="gramStart"/>
      <w:r>
        <w:t>particular requirements</w:t>
      </w:r>
      <w:proofErr w:type="gramEnd"/>
      <w:r>
        <w:t>. ISO 19139 is a technical specification which defines a set of schemas in XML Schema Definition language which set out an XML grammar for encoding ISO 19115 metadata in XML. XML can be assessed against schemas to ensure that the structure of the XML conforms to the structure defined in the schema. When the structure does conform the XML is said to be schema valid. A general limitation of XML schemas is that they are grammar based which means that they do not provide a means of validating element values or domain specific profiles of ISO 19115.</w:t>
      </w:r>
    </w:p>
    <w:p w14:paraId="2C92569C" w14:textId="77777777" w:rsidR="0060438F" w:rsidRDefault="0060438F" w:rsidP="0060438F">
      <w:pPr>
        <w:pStyle w:val="BodyTextParaRef"/>
      </w:pPr>
      <w:r>
        <w:t xml:space="preserve">Schematron provides another way of validating XML by looking for tree patterns and element content. Schematron works by making assertions about the XML which resolve to true or false. If an assertion resolves to false it fails and the overall validation fails. The assertions are written using XPath in a </w:t>
      </w:r>
      <w:proofErr w:type="spellStart"/>
      <w:r>
        <w:t>Schematron</w:t>
      </w:r>
      <w:proofErr w:type="spellEnd"/>
      <w:r>
        <w:t xml:space="preserve"> schema (*.</w:t>
      </w:r>
      <w:proofErr w:type="spellStart"/>
      <w:r>
        <w:t>sch</w:t>
      </w:r>
      <w:proofErr w:type="spellEnd"/>
      <w:r>
        <w:t>) which is itself expressed in XML. Schematron is designed to be used in conjunction with other validation processes and is based on XSLT and XPath so it is simple to implement.</w:t>
      </w:r>
    </w:p>
    <w:p w14:paraId="051158AC" w14:textId="77777777" w:rsidR="0060438F" w:rsidRDefault="0060438F" w:rsidP="0060438F">
      <w:pPr>
        <w:pStyle w:val="BodyTextParaRef"/>
      </w:pPr>
      <w:r>
        <w:t>Indeed, the ISO / TS 19139 standard refers to Schematron as a means of testing some constraints that are set by ISO 19115 but are not testable with XSD. These constraints are set out in Table A.1 of ISO / TS 19139.</w:t>
      </w:r>
    </w:p>
    <w:p w14:paraId="0583623B" w14:textId="77777777" w:rsidR="0060438F" w:rsidRDefault="0060438F" w:rsidP="0060438F">
      <w:pPr>
        <w:pStyle w:val="BodyTextParaRef"/>
      </w:pPr>
      <w:r>
        <w:t xml:space="preserve">Schematron has been standardised by ISO as ISO 19757 Part 3. It is this version of Schematron that has been used to create the </w:t>
      </w:r>
      <w:r w:rsidR="00A83F36">
        <w:t>GEMINI2</w:t>
      </w:r>
      <w:r>
        <w:t xml:space="preserve"> Schematron schema.</w:t>
      </w:r>
    </w:p>
    <w:p w14:paraId="1C5C1733" w14:textId="77777777" w:rsidR="0060438F" w:rsidRPr="003D18F0" w:rsidRDefault="0060438F" w:rsidP="0060438F">
      <w:pPr>
        <w:pStyle w:val="BodyTextParaRef"/>
      </w:pPr>
      <w:r>
        <w:t xml:space="preserve">The home of Schematron is </w:t>
      </w:r>
      <w:hyperlink r:id="rId16" w:history="1">
        <w:r w:rsidRPr="00D625D9">
          <w:rPr>
            <w:rStyle w:val="Hyperlink"/>
          </w:rPr>
          <w:t>http://www.schematron.com/</w:t>
        </w:r>
      </w:hyperlink>
      <w:r>
        <w:t xml:space="preserve">. </w:t>
      </w:r>
    </w:p>
    <w:p w14:paraId="13F2C7FC" w14:textId="77777777" w:rsidR="00665879" w:rsidRDefault="0060438F" w:rsidP="00665879">
      <w:pPr>
        <w:pStyle w:val="BodyTextParaRef"/>
      </w:pPr>
      <w:r>
        <w:t>This report documents the Schematron schema for the validation of XML metadata sets encoded in ISO 19139 XML according to the GEMINI2 metadata profile.</w:t>
      </w:r>
    </w:p>
    <w:p w14:paraId="63EEDAD2" w14:textId="77777777" w:rsidR="00EB45E1" w:rsidRDefault="00EB45E1" w:rsidP="00EB45E1">
      <w:pPr>
        <w:pStyle w:val="Heading2"/>
      </w:pPr>
      <w:bookmarkStart w:id="9" w:name="_Toc292703976"/>
      <w:r>
        <w:t>Technical Specification</w:t>
      </w:r>
      <w:bookmarkEnd w:id="9"/>
    </w:p>
    <w:p w14:paraId="5D4DA70B" w14:textId="77777777" w:rsidR="00EB45E1" w:rsidRPr="00EB45E1" w:rsidRDefault="00EB45E1" w:rsidP="00EB45E1">
      <w:pPr>
        <w:pStyle w:val="BodyTextParaRef"/>
      </w:pPr>
      <w:r>
        <w:t>The GEMINI2 Schematron schema has been written for ISO 19757-3 Schematron and XSLT version 1.0. The schema will work with the ISO Schematron for XSLT 1.0 stylesheets.</w:t>
      </w:r>
      <w:r>
        <w:rPr>
          <w:rStyle w:val="FootnoteReference"/>
        </w:rPr>
        <w:footnoteReference w:id="1"/>
      </w:r>
    </w:p>
    <w:p w14:paraId="070E3B66" w14:textId="77777777" w:rsidR="00953F95" w:rsidRDefault="00953F95" w:rsidP="00953F95">
      <w:pPr>
        <w:pStyle w:val="Heading2"/>
      </w:pPr>
      <w:bookmarkStart w:id="10" w:name="_Toc292703977"/>
      <w:r>
        <w:lastRenderedPageBreak/>
        <w:t>Validation</w:t>
      </w:r>
      <w:bookmarkEnd w:id="10"/>
    </w:p>
    <w:p w14:paraId="480968D5" w14:textId="77777777" w:rsidR="00A5518E" w:rsidRDefault="00A5518E" w:rsidP="00A5518E">
      <w:pPr>
        <w:pStyle w:val="Heading3"/>
      </w:pPr>
      <w:bookmarkStart w:id="11" w:name="_Toc292703978"/>
      <w:r>
        <w:t>Schematron Stylesheets</w:t>
      </w:r>
      <w:bookmarkEnd w:id="11"/>
    </w:p>
    <w:p w14:paraId="2C0796BC" w14:textId="0CA55274" w:rsidR="00A5518E" w:rsidRDefault="00A5518E" w:rsidP="00A5518E">
      <w:pPr>
        <w:pStyle w:val="BodyTextParaRef"/>
      </w:pPr>
      <w:r>
        <w:t xml:space="preserve">Schematron is implemented as a concatenated series of XSL transformations. A set of </w:t>
      </w:r>
      <w:r w:rsidR="005349D3">
        <w:t>XSL</w:t>
      </w:r>
      <w:r>
        <w:t xml:space="preserve"> stylesheets is provided on the Schematron</w:t>
      </w:r>
      <w:r w:rsidR="005349D3">
        <w:t xml:space="preserve"> web site which underpin the validation process. </w:t>
      </w:r>
      <w:r w:rsidR="00702228">
        <w:t xml:space="preserve">The stylesheets are downloaded in a Zip archive and should be extracted into a common folder. The GEMINI2 Schematron schema is written for XSLT version 1.0 and the ISO Schematron stylesheets. </w:t>
      </w:r>
      <w:proofErr w:type="gramStart"/>
      <w:r w:rsidR="00702228">
        <w:t>Therefore</w:t>
      </w:r>
      <w:proofErr w:type="gramEnd"/>
      <w:r w:rsidR="00702228">
        <w:t xml:space="preserve"> it is the XSLT version 1.0 stylesheets that should be downloaded and used. </w:t>
      </w:r>
      <w:r w:rsidR="00702228">
        <w:fldChar w:fldCharType="begin"/>
      </w:r>
      <w:r w:rsidR="00702228">
        <w:instrText xml:space="preserve"> REF _Ref271178197 \h </w:instrText>
      </w:r>
      <w:r w:rsidR="00702228">
        <w:fldChar w:fldCharType="separate"/>
      </w:r>
      <w:r w:rsidR="001315BF">
        <w:t xml:space="preserve">Table </w:t>
      </w:r>
      <w:r w:rsidR="001315BF">
        <w:rPr>
          <w:noProof/>
        </w:rPr>
        <w:t>1</w:t>
      </w:r>
      <w:r w:rsidR="00702228">
        <w:fldChar w:fldCharType="end"/>
      </w:r>
      <w:r w:rsidR="00702228">
        <w:t xml:space="preserve"> lists each of the stylesheets in the set.</w:t>
      </w:r>
    </w:p>
    <w:p w14:paraId="3A2E7E98" w14:textId="1C18F1CD" w:rsidR="005349D3" w:rsidRDefault="005349D3" w:rsidP="00286C7B">
      <w:pPr>
        <w:pStyle w:val="CaptionTable"/>
      </w:pPr>
      <w:bookmarkStart w:id="12" w:name="_Ref271178197"/>
      <w:r>
        <w:t xml:space="preserve">Table </w:t>
      </w:r>
      <w:r w:rsidR="00285FB3">
        <w:rPr>
          <w:noProof/>
        </w:rPr>
        <w:fldChar w:fldCharType="begin"/>
      </w:r>
      <w:r w:rsidR="00285FB3">
        <w:rPr>
          <w:noProof/>
        </w:rPr>
        <w:instrText xml:space="preserve"> SEQ Table \* ARABIC </w:instrText>
      </w:r>
      <w:r w:rsidR="00285FB3">
        <w:rPr>
          <w:noProof/>
        </w:rPr>
        <w:fldChar w:fldCharType="separate"/>
      </w:r>
      <w:r w:rsidR="001315BF">
        <w:rPr>
          <w:noProof/>
        </w:rPr>
        <w:t>1</w:t>
      </w:r>
      <w:r w:rsidR="00285FB3">
        <w:rPr>
          <w:noProof/>
        </w:rPr>
        <w:fldChar w:fldCharType="end"/>
      </w:r>
      <w:bookmarkEnd w:id="12"/>
      <w:r>
        <w:t xml:space="preserve"> – ISO Schematron Stylesheets</w:t>
      </w:r>
    </w:p>
    <w:tbl>
      <w:tblPr>
        <w:tblW w:w="0" w:type="auto"/>
        <w:tblBorders>
          <w:top w:val="single" w:sz="4" w:space="0" w:color="A5127F"/>
          <w:left w:val="single" w:sz="4" w:space="0" w:color="A5127F"/>
          <w:bottom w:val="single" w:sz="4" w:space="0" w:color="A5127F"/>
          <w:right w:val="single" w:sz="4" w:space="0" w:color="A5127F"/>
          <w:insideH w:val="single" w:sz="4" w:space="0" w:color="A5127F"/>
          <w:insideV w:val="single" w:sz="4" w:space="0" w:color="A5127F"/>
        </w:tblBorders>
        <w:tblLook w:val="01E0" w:firstRow="1" w:lastRow="1" w:firstColumn="1" w:lastColumn="1" w:noHBand="0" w:noVBand="0"/>
      </w:tblPr>
      <w:tblGrid>
        <w:gridCol w:w="4532"/>
        <w:gridCol w:w="5096"/>
      </w:tblGrid>
      <w:tr w:rsidR="005349D3" w14:paraId="691AF947" w14:textId="77777777" w:rsidTr="00AC0FF6">
        <w:trPr>
          <w:tblHeader/>
        </w:trPr>
        <w:tc>
          <w:tcPr>
            <w:tcW w:w="4068" w:type="dxa"/>
            <w:shd w:val="clear" w:color="auto" w:fill="A5127F"/>
          </w:tcPr>
          <w:p w14:paraId="24BB4DF5" w14:textId="77777777" w:rsidR="005349D3" w:rsidRPr="00AC0FF6" w:rsidRDefault="005349D3" w:rsidP="00AC0FF6">
            <w:pPr>
              <w:spacing w:before="60"/>
              <w:rPr>
                <w:color w:val="FFFFFF"/>
              </w:rPr>
            </w:pPr>
            <w:r w:rsidRPr="00AC0FF6">
              <w:rPr>
                <w:color w:val="FFFFFF"/>
              </w:rPr>
              <w:t>Stylesheet Name</w:t>
            </w:r>
          </w:p>
        </w:tc>
        <w:tc>
          <w:tcPr>
            <w:tcW w:w="5786" w:type="dxa"/>
            <w:shd w:val="clear" w:color="auto" w:fill="A5127F"/>
          </w:tcPr>
          <w:p w14:paraId="40AA8772" w14:textId="77777777" w:rsidR="005349D3" w:rsidRPr="00AC0FF6" w:rsidRDefault="005349D3" w:rsidP="00AC0FF6">
            <w:pPr>
              <w:spacing w:before="60"/>
              <w:rPr>
                <w:color w:val="FFFFFF"/>
              </w:rPr>
            </w:pPr>
            <w:r w:rsidRPr="00AC0FF6">
              <w:rPr>
                <w:color w:val="FFFFFF"/>
              </w:rPr>
              <w:t>Desc</w:t>
            </w:r>
            <w:r w:rsidR="002F6D6B" w:rsidRPr="00AC0FF6">
              <w:rPr>
                <w:color w:val="FFFFFF"/>
              </w:rPr>
              <w:t>r</w:t>
            </w:r>
            <w:r w:rsidRPr="00AC0FF6">
              <w:rPr>
                <w:color w:val="FFFFFF"/>
              </w:rPr>
              <w:t>iption</w:t>
            </w:r>
          </w:p>
        </w:tc>
      </w:tr>
      <w:tr w:rsidR="005349D3" w14:paraId="1BE9D43C" w14:textId="77777777" w:rsidTr="00AC0FF6">
        <w:trPr>
          <w:cantSplit/>
        </w:trPr>
        <w:tc>
          <w:tcPr>
            <w:tcW w:w="4068" w:type="dxa"/>
            <w:shd w:val="clear" w:color="auto" w:fill="auto"/>
          </w:tcPr>
          <w:p w14:paraId="4ADA02F7" w14:textId="77777777" w:rsidR="005349D3" w:rsidRDefault="005349D3" w:rsidP="00AC0FF6">
            <w:pPr>
              <w:spacing w:before="60"/>
            </w:pPr>
            <w:r>
              <w:t>iso_dsdl_include.xsl</w:t>
            </w:r>
          </w:p>
        </w:tc>
        <w:tc>
          <w:tcPr>
            <w:tcW w:w="5786" w:type="dxa"/>
            <w:shd w:val="clear" w:color="auto" w:fill="auto"/>
          </w:tcPr>
          <w:p w14:paraId="28B0A655" w14:textId="77777777" w:rsidR="005349D3" w:rsidRDefault="005349D3" w:rsidP="00AC0FF6">
            <w:pPr>
              <w:spacing w:before="60"/>
            </w:pPr>
            <w:r>
              <w:t>This stylesheet is used to assemble a Schematron schema from various parts. The GEMINI2 Schematron schema is not in separate parts so this stylesheet is not used.</w:t>
            </w:r>
          </w:p>
        </w:tc>
      </w:tr>
      <w:tr w:rsidR="005349D3" w14:paraId="6A8186A8" w14:textId="77777777" w:rsidTr="00AC0FF6">
        <w:tc>
          <w:tcPr>
            <w:tcW w:w="4068" w:type="dxa"/>
            <w:shd w:val="clear" w:color="auto" w:fill="auto"/>
          </w:tcPr>
          <w:p w14:paraId="747FD4F7" w14:textId="77777777" w:rsidR="005349D3" w:rsidRDefault="005349D3" w:rsidP="00AC0FF6">
            <w:pPr>
              <w:spacing w:before="60"/>
            </w:pPr>
            <w:r>
              <w:t>iso_abstract_expand.xsl</w:t>
            </w:r>
          </w:p>
        </w:tc>
        <w:tc>
          <w:tcPr>
            <w:tcW w:w="5786" w:type="dxa"/>
            <w:shd w:val="clear" w:color="auto" w:fill="auto"/>
          </w:tcPr>
          <w:p w14:paraId="6719F965" w14:textId="77777777" w:rsidR="005349D3" w:rsidRDefault="005349D3" w:rsidP="00AC0FF6">
            <w:pPr>
              <w:spacing w:before="60"/>
            </w:pPr>
            <w:r>
              <w:t>This stylesheet converts abstract patterns in a Schematron schema into real patterns. The GEMINI2 Schematron schema does contain abstract patterns so this stylesheet must be applied first.</w:t>
            </w:r>
          </w:p>
        </w:tc>
      </w:tr>
      <w:tr w:rsidR="005349D3" w14:paraId="208F0C70" w14:textId="77777777" w:rsidTr="00AC0FF6">
        <w:tc>
          <w:tcPr>
            <w:tcW w:w="4068" w:type="dxa"/>
            <w:shd w:val="clear" w:color="auto" w:fill="auto"/>
          </w:tcPr>
          <w:p w14:paraId="0617DB9D" w14:textId="77777777" w:rsidR="005349D3" w:rsidRDefault="0076316D" w:rsidP="00AC0FF6">
            <w:pPr>
              <w:spacing w:before="60"/>
            </w:pPr>
            <w:r>
              <w:t>iso_svrl_for_xslt1.xsl</w:t>
            </w:r>
          </w:p>
        </w:tc>
        <w:tc>
          <w:tcPr>
            <w:tcW w:w="5786" w:type="dxa"/>
            <w:shd w:val="clear" w:color="auto" w:fill="auto"/>
          </w:tcPr>
          <w:p w14:paraId="5C50BDD2" w14:textId="77777777" w:rsidR="005349D3" w:rsidRDefault="0076316D" w:rsidP="00AC0FF6">
            <w:pPr>
              <w:spacing w:before="60"/>
            </w:pPr>
            <w:r>
              <w:t>This stylesheet is used to convert a Schematron schema into an XSLT stylesheet. The GEMINI2 Schematron schema must be processed against iso_svrl_for_xslt1.xsl, which in turn invokes iso_schematron_skeleton_for_xslt1.xsl.</w:t>
            </w:r>
          </w:p>
        </w:tc>
      </w:tr>
      <w:tr w:rsidR="005349D3" w14:paraId="2F394A16" w14:textId="77777777" w:rsidTr="00AC0FF6">
        <w:tc>
          <w:tcPr>
            <w:tcW w:w="4068" w:type="dxa"/>
            <w:shd w:val="clear" w:color="auto" w:fill="auto"/>
          </w:tcPr>
          <w:p w14:paraId="2ADCF4CA" w14:textId="77777777" w:rsidR="005349D3" w:rsidRDefault="0076316D" w:rsidP="00AC0FF6">
            <w:pPr>
              <w:spacing w:before="60"/>
            </w:pPr>
            <w:r>
              <w:t>iso_schematron_skeleton_for_xslt1.xsl</w:t>
            </w:r>
          </w:p>
        </w:tc>
        <w:tc>
          <w:tcPr>
            <w:tcW w:w="5786" w:type="dxa"/>
            <w:shd w:val="clear" w:color="auto" w:fill="auto"/>
          </w:tcPr>
          <w:p w14:paraId="79A7A386" w14:textId="77777777" w:rsidR="005349D3" w:rsidRDefault="0076316D" w:rsidP="00AC0FF6">
            <w:pPr>
              <w:spacing w:before="60"/>
            </w:pPr>
            <w:r>
              <w:t>This stylesheet is used in the process to convert a Schematron schema into an XSLT stylesheet. It is invoked by iso_svrl_for_xslt1.xsl.</w:t>
            </w:r>
          </w:p>
        </w:tc>
      </w:tr>
      <w:tr w:rsidR="005349D3" w14:paraId="47F92C0A" w14:textId="77777777" w:rsidTr="00AC0FF6">
        <w:tc>
          <w:tcPr>
            <w:tcW w:w="4068" w:type="dxa"/>
            <w:shd w:val="clear" w:color="auto" w:fill="auto"/>
          </w:tcPr>
          <w:p w14:paraId="43DBF1F4" w14:textId="77777777" w:rsidR="005349D3" w:rsidRDefault="0076316D" w:rsidP="00AC0FF6">
            <w:pPr>
              <w:spacing w:before="60"/>
            </w:pPr>
            <w:r>
              <w:t>ExtractSchFromRNG.xsl</w:t>
            </w:r>
          </w:p>
        </w:tc>
        <w:tc>
          <w:tcPr>
            <w:tcW w:w="5786" w:type="dxa"/>
            <w:shd w:val="clear" w:color="auto" w:fill="auto"/>
          </w:tcPr>
          <w:p w14:paraId="67DDEDD0" w14:textId="77777777" w:rsidR="005349D3" w:rsidRDefault="0076316D" w:rsidP="00AC0FF6">
            <w:pPr>
              <w:spacing w:before="60"/>
            </w:pPr>
            <w:r>
              <w:t>This stylesheet is used to generate a Schematron schema from Schematron patterns embedded in a RELAX NG schema. It is not used in the GEMINI2 validation process.</w:t>
            </w:r>
          </w:p>
        </w:tc>
      </w:tr>
      <w:tr w:rsidR="005349D3" w14:paraId="18F15085" w14:textId="77777777" w:rsidTr="00AC0FF6">
        <w:tc>
          <w:tcPr>
            <w:tcW w:w="4068" w:type="dxa"/>
            <w:shd w:val="clear" w:color="auto" w:fill="auto"/>
          </w:tcPr>
          <w:p w14:paraId="3D1B4F8E" w14:textId="77777777" w:rsidR="005349D3" w:rsidRDefault="0076316D" w:rsidP="00AC0FF6">
            <w:pPr>
              <w:spacing w:before="60"/>
            </w:pPr>
            <w:r>
              <w:t>ExtractSchFromXSD.xsl</w:t>
            </w:r>
          </w:p>
        </w:tc>
        <w:tc>
          <w:tcPr>
            <w:tcW w:w="5786" w:type="dxa"/>
            <w:shd w:val="clear" w:color="auto" w:fill="auto"/>
          </w:tcPr>
          <w:p w14:paraId="5BC7BED8" w14:textId="77777777" w:rsidR="005349D3" w:rsidRDefault="0076316D" w:rsidP="00AC0FF6">
            <w:pPr>
              <w:spacing w:before="60"/>
            </w:pPr>
            <w:r>
              <w:t xml:space="preserve">This stylesheet is used to generate a Schematron schema from Schematron </w:t>
            </w:r>
            <w:r>
              <w:lastRenderedPageBreak/>
              <w:t>patterns embedded in a W3C XML Schemas (XSD) schema. It is not used in the GEMINI2 validation process.</w:t>
            </w:r>
          </w:p>
        </w:tc>
      </w:tr>
      <w:tr w:rsidR="005349D3" w14:paraId="7C1E4C69" w14:textId="77777777" w:rsidTr="00AC0FF6">
        <w:tc>
          <w:tcPr>
            <w:tcW w:w="4068" w:type="dxa"/>
            <w:shd w:val="clear" w:color="auto" w:fill="auto"/>
          </w:tcPr>
          <w:p w14:paraId="7CAAAEF1" w14:textId="77777777" w:rsidR="005349D3" w:rsidRDefault="00702228" w:rsidP="00AC0FF6">
            <w:pPr>
              <w:spacing w:before="60"/>
            </w:pPr>
            <w:r>
              <w:lastRenderedPageBreak/>
              <w:t>iso_schematron_message.xsl</w:t>
            </w:r>
          </w:p>
        </w:tc>
        <w:tc>
          <w:tcPr>
            <w:tcW w:w="5786" w:type="dxa"/>
            <w:shd w:val="clear" w:color="auto" w:fill="auto"/>
          </w:tcPr>
          <w:p w14:paraId="3B064F55" w14:textId="77777777" w:rsidR="005349D3" w:rsidRDefault="00702228" w:rsidP="00AC0FF6">
            <w:pPr>
              <w:spacing w:before="60"/>
            </w:pPr>
            <w:r>
              <w:t>Not used in the GEMINI2 validation process.</w:t>
            </w:r>
          </w:p>
        </w:tc>
      </w:tr>
    </w:tbl>
    <w:p w14:paraId="316664DC" w14:textId="77777777" w:rsidR="00A5518E" w:rsidRDefault="00EB45E1" w:rsidP="00A5518E">
      <w:pPr>
        <w:pStyle w:val="Heading3"/>
      </w:pPr>
      <w:bookmarkStart w:id="13" w:name="_Toc292703979"/>
      <w:r>
        <w:t xml:space="preserve">Schematron </w:t>
      </w:r>
      <w:r w:rsidR="00A5518E">
        <w:t>Validation Process</w:t>
      </w:r>
      <w:bookmarkEnd w:id="13"/>
    </w:p>
    <w:p w14:paraId="40382A8E" w14:textId="1DFFDC56" w:rsidR="00953F95" w:rsidRDefault="00953F95" w:rsidP="00953F95">
      <w:pPr>
        <w:pStyle w:val="BodyTextParaRef"/>
      </w:pPr>
      <w:r>
        <w:t xml:space="preserve">The process is shown in </w:t>
      </w:r>
      <w:r w:rsidR="00482A24">
        <w:fldChar w:fldCharType="begin"/>
      </w:r>
      <w:r w:rsidR="00482A24">
        <w:instrText xml:space="preserve"> REF _Ref252359885 \h </w:instrText>
      </w:r>
      <w:r w:rsidR="00482A24">
        <w:fldChar w:fldCharType="separate"/>
      </w:r>
      <w:r w:rsidR="001315BF">
        <w:t xml:space="preserve">Figure </w:t>
      </w:r>
      <w:r w:rsidR="001315BF">
        <w:rPr>
          <w:noProof/>
        </w:rPr>
        <w:t>1</w:t>
      </w:r>
      <w:r w:rsidR="00482A24">
        <w:fldChar w:fldCharType="end"/>
      </w:r>
      <w:r>
        <w:t>. The red boxes represent XSL stylesheets that are provided as part of Schematron. The blue box represents the GEMINI2 Schematron schema. The blue stars represent the occurrence of an XSL transformation. The Schematron schema is first styled with the iso_abstract_expand.xsl stylesheet to produce Intermediate.sch. Schematron allows for the creation of abstract patterns which are encoded in a schema once but used many times. These patterns must be physically instantiated at run time and this is accomplished by this step. The Intermediate.sch is a Schematron schema. It may be saved to disk or held in memory. Intermediate.sch is then styled with iso_svrl_for_xslt1.xsl to produce TheSchema.xsl. TheSchema.xsl is in fact a stylesheet which is used to style a metadata dataset, represented here by IsoMetadata</w:t>
      </w:r>
      <w:r w:rsidR="002D1E49">
        <w:t>Instance</w:t>
      </w:r>
      <w:r>
        <w:t>.xml. This step is where the ‘validation’ occurs and the output is TheResult.xml which is encoded in SVRL.</w:t>
      </w:r>
    </w:p>
    <w:p w14:paraId="45C5733C" w14:textId="77777777" w:rsidR="005E0857" w:rsidRPr="003128D7" w:rsidRDefault="000910DE" w:rsidP="005E0857">
      <w:r>
        <w:rPr>
          <w:noProof/>
          <w:lang w:eastAsia="en-GB"/>
        </w:rPr>
        <w:lastRenderedPageBreak/>
        <w:drawing>
          <wp:inline distT="0" distB="0" distL="0" distR="0" wp14:anchorId="04B63DDF" wp14:editId="5E7044F0">
            <wp:extent cx="5276850" cy="47529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52975"/>
                    </a:xfrm>
                    <a:prstGeom prst="rect">
                      <a:avLst/>
                    </a:prstGeom>
                    <a:noFill/>
                    <a:ln>
                      <a:noFill/>
                    </a:ln>
                  </pic:spPr>
                </pic:pic>
              </a:graphicData>
            </a:graphic>
          </wp:inline>
        </w:drawing>
      </w:r>
    </w:p>
    <w:p w14:paraId="42E2A2FB" w14:textId="5E6F1501" w:rsidR="00953F95" w:rsidRDefault="00953F95" w:rsidP="00953F95">
      <w:pPr>
        <w:pStyle w:val="Caption"/>
      </w:pPr>
      <w:bookmarkStart w:id="14" w:name="_Ref252359885"/>
      <w:r>
        <w:t xml:space="preserve">Figure </w:t>
      </w:r>
      <w:r w:rsidR="00285FB3">
        <w:rPr>
          <w:noProof/>
        </w:rPr>
        <w:fldChar w:fldCharType="begin"/>
      </w:r>
      <w:r w:rsidR="00285FB3">
        <w:rPr>
          <w:noProof/>
        </w:rPr>
        <w:instrText xml:space="preserve"> SEQ Figure \* ARABIC </w:instrText>
      </w:r>
      <w:r w:rsidR="00285FB3">
        <w:rPr>
          <w:noProof/>
        </w:rPr>
        <w:fldChar w:fldCharType="separate"/>
      </w:r>
      <w:r w:rsidR="001315BF">
        <w:rPr>
          <w:noProof/>
        </w:rPr>
        <w:t>1</w:t>
      </w:r>
      <w:r w:rsidR="00285FB3">
        <w:rPr>
          <w:noProof/>
        </w:rPr>
        <w:fldChar w:fldCharType="end"/>
      </w:r>
      <w:bookmarkEnd w:id="14"/>
      <w:r>
        <w:t xml:space="preserve"> – Schematron Stylesheet Transformation Steps</w:t>
      </w:r>
    </w:p>
    <w:p w14:paraId="0B935D64" w14:textId="77777777" w:rsidR="00EB45E1" w:rsidRDefault="00EB45E1" w:rsidP="00EB45E1">
      <w:pPr>
        <w:pStyle w:val="Heading3"/>
      </w:pPr>
      <w:bookmarkStart w:id="15" w:name="_Toc292703980"/>
      <w:r>
        <w:t>Overall metadata validation process</w:t>
      </w:r>
      <w:bookmarkEnd w:id="15"/>
    </w:p>
    <w:p w14:paraId="2F726F84" w14:textId="10F45154" w:rsidR="00EB45E1" w:rsidRDefault="00EB45E1" w:rsidP="00EB45E1">
      <w:pPr>
        <w:pStyle w:val="BodyTextParaRef"/>
      </w:pPr>
      <w:r>
        <w:t xml:space="preserve">With the introduction of the Schematron schema to validate the profile, the overall metadata validation workflow becomes a </w:t>
      </w:r>
      <w:proofErr w:type="gramStart"/>
      <w:r>
        <w:t>three stage</w:t>
      </w:r>
      <w:proofErr w:type="gramEnd"/>
      <w:r>
        <w:t xml:space="preserve"> process as shown in </w:t>
      </w:r>
      <w:r>
        <w:fldChar w:fldCharType="begin"/>
      </w:r>
      <w:r>
        <w:instrText xml:space="preserve"> REF _Ref252359867 \h </w:instrText>
      </w:r>
      <w:r>
        <w:fldChar w:fldCharType="separate"/>
      </w:r>
      <w:r w:rsidR="001315BF">
        <w:t xml:space="preserve">Figure </w:t>
      </w:r>
      <w:r w:rsidR="001315BF">
        <w:rPr>
          <w:noProof/>
        </w:rPr>
        <w:t>2</w:t>
      </w:r>
      <w:r>
        <w:fldChar w:fldCharType="end"/>
      </w:r>
      <w:r>
        <w:t xml:space="preserve">. First, a candidate metadata set must be validated against the ISO 19139 schemas. If the metadata set proves to be schema valid, it can then be validated against the ISO 19139 Table A.1 Constraints Schematron schema. The Schematron schema relies on hardcoded XPath statements which will only work effectively on a schema valid XML set. Finally, if the XML is still valid it can be validated against the GEMINI2 </w:t>
      </w:r>
      <w:r w:rsidR="0010315E">
        <w:t xml:space="preserve">UK Location </w:t>
      </w:r>
      <w:r>
        <w:t>Profile Schematron schema.</w:t>
      </w:r>
    </w:p>
    <w:p w14:paraId="542CD88B" w14:textId="77777777" w:rsidR="00EB45E1" w:rsidRDefault="0010315E" w:rsidP="00EB45E1">
      <w:pPr>
        <w:pStyle w:val="BodyTextParaRef"/>
      </w:pPr>
      <w:r>
        <w:t xml:space="preserve">UK Location </w:t>
      </w:r>
      <w:r w:rsidR="00EB45E1">
        <w:t>provide</w:t>
      </w:r>
      <w:r>
        <w:t>s</w:t>
      </w:r>
      <w:r w:rsidR="00EB45E1">
        <w:t xml:space="preserve"> an ISO constraints Schematron schema which is available online.</w:t>
      </w:r>
      <w:r w:rsidR="00EB45E1">
        <w:rPr>
          <w:rStyle w:val="FootnoteReference"/>
        </w:rPr>
        <w:footnoteReference w:id="2"/>
      </w:r>
      <w:r>
        <w:t xml:space="preserve"> It is based on one developed by MEDIN.</w:t>
      </w:r>
    </w:p>
    <w:p w14:paraId="577C322C" w14:textId="77777777" w:rsidR="00EB45E1" w:rsidRDefault="000910DE" w:rsidP="00EB45E1">
      <w:pPr>
        <w:keepNext/>
        <w:jc w:val="center"/>
      </w:pPr>
      <w:r>
        <w:rPr>
          <w:noProof/>
          <w:lang w:eastAsia="en-GB"/>
        </w:rPr>
        <w:lastRenderedPageBreak/>
        <w:drawing>
          <wp:inline distT="0" distB="0" distL="0" distR="0" wp14:anchorId="14119C7B" wp14:editId="02ACE6BD">
            <wp:extent cx="5257800" cy="4162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4162425"/>
                    </a:xfrm>
                    <a:prstGeom prst="rect">
                      <a:avLst/>
                    </a:prstGeom>
                    <a:noFill/>
                    <a:ln>
                      <a:noFill/>
                    </a:ln>
                  </pic:spPr>
                </pic:pic>
              </a:graphicData>
            </a:graphic>
          </wp:inline>
        </w:drawing>
      </w:r>
    </w:p>
    <w:p w14:paraId="529DAE7B" w14:textId="359F11DC" w:rsidR="00EB45E1" w:rsidRPr="00EB45E1" w:rsidRDefault="00EB45E1" w:rsidP="00EB45E1">
      <w:pPr>
        <w:pStyle w:val="Caption"/>
      </w:pPr>
      <w:bookmarkStart w:id="16" w:name="_Ref252359867"/>
      <w:r>
        <w:t xml:space="preserve">Figure </w:t>
      </w:r>
      <w:r w:rsidR="00285FB3">
        <w:rPr>
          <w:noProof/>
        </w:rPr>
        <w:fldChar w:fldCharType="begin"/>
      </w:r>
      <w:r w:rsidR="00285FB3">
        <w:rPr>
          <w:noProof/>
        </w:rPr>
        <w:instrText xml:space="preserve"> SEQ Figure \* ARABIC </w:instrText>
      </w:r>
      <w:r w:rsidR="00285FB3">
        <w:rPr>
          <w:noProof/>
        </w:rPr>
        <w:fldChar w:fldCharType="separate"/>
      </w:r>
      <w:r w:rsidR="001315BF">
        <w:rPr>
          <w:noProof/>
        </w:rPr>
        <w:t>2</w:t>
      </w:r>
      <w:r w:rsidR="00285FB3">
        <w:rPr>
          <w:noProof/>
        </w:rPr>
        <w:fldChar w:fldCharType="end"/>
      </w:r>
      <w:bookmarkEnd w:id="16"/>
      <w:r>
        <w:t xml:space="preserve"> – Metadata Validation Workflow</w:t>
      </w:r>
    </w:p>
    <w:p w14:paraId="063B7F20" w14:textId="77777777" w:rsidR="000E4A22" w:rsidRDefault="000E4A22" w:rsidP="00953F95">
      <w:pPr>
        <w:pStyle w:val="Heading2"/>
      </w:pPr>
      <w:bookmarkStart w:id="17" w:name="_Toc292703981"/>
      <w:bookmarkStart w:id="18" w:name="_Toc247449317"/>
      <w:r>
        <w:t>Schematron components</w:t>
      </w:r>
      <w:bookmarkEnd w:id="17"/>
    </w:p>
    <w:p w14:paraId="3388AB51" w14:textId="77777777" w:rsidR="00953F95" w:rsidRDefault="00953F95" w:rsidP="000E4A22">
      <w:pPr>
        <w:pStyle w:val="Heading3"/>
      </w:pPr>
      <w:bookmarkStart w:id="19" w:name="_Toc292703982"/>
      <w:r>
        <w:t>Patterns</w:t>
      </w:r>
      <w:bookmarkEnd w:id="18"/>
      <w:bookmarkEnd w:id="19"/>
    </w:p>
    <w:p w14:paraId="1D212136" w14:textId="440B2892" w:rsidR="00953F95" w:rsidRDefault="00953F95" w:rsidP="00953F95">
      <w:pPr>
        <w:pStyle w:val="BodyTextParaRef"/>
        <w:tabs>
          <w:tab w:val="num" w:pos="360"/>
        </w:tabs>
      </w:pPr>
      <w:r>
        <w:t xml:space="preserve">A pattern in Schematron is a </w:t>
      </w:r>
      <w:proofErr w:type="gramStart"/>
      <w:r>
        <w:t>high level</w:t>
      </w:r>
      <w:proofErr w:type="gramEnd"/>
      <w:r>
        <w:t xml:space="preserve"> structure for encapsulating a set of rules that are in some way related. Rules contain either assertions or reports both of which express tests written in XPath. An example of a pattern is shown in </w:t>
      </w:r>
      <w:r>
        <w:fldChar w:fldCharType="begin"/>
      </w:r>
      <w:r>
        <w:instrText xml:space="preserve"> REF _Ref247345970 \h </w:instrText>
      </w:r>
      <w:r>
        <w:fldChar w:fldCharType="separate"/>
      </w:r>
      <w:r w:rsidR="001315BF">
        <w:t xml:space="preserve">Figure </w:t>
      </w:r>
      <w:r w:rsidR="001315BF">
        <w:rPr>
          <w:noProof/>
        </w:rPr>
        <w:t>3</w:t>
      </w:r>
      <w:r>
        <w:fldChar w:fldCharType="end"/>
      </w:r>
      <w:r>
        <w:t xml:space="preserve">. This pattern includes a title and a single rule. The rule contains two assertions and two reports which work in conjunction with each other so that if an assertion passes (returns true) the report also passes. In this case the value of the report gets written to the SVRL file so that it is obvious that a test has fired and passed. If the assertion </w:t>
      </w:r>
      <w:proofErr w:type="gramStart"/>
      <w:r>
        <w:t>fails</w:t>
      </w:r>
      <w:proofErr w:type="gramEnd"/>
      <w:r>
        <w:t xml:space="preserve"> its value is written to the SVRL file and the report does not fire. It is recommended that assertions and reports are created in pairs like this so that the output of a Schematron validation process assists in the development of an XML metadata instance. Failed assertions imply non-conformity with the profile. Reports are included for information.</w:t>
      </w:r>
    </w:p>
    <w:p w14:paraId="1B03E5D8" w14:textId="17814C2E" w:rsidR="00247792" w:rsidRDefault="00953F95" w:rsidP="00953F95">
      <w:pPr>
        <w:pStyle w:val="BodyTextParaRef"/>
        <w:tabs>
          <w:tab w:val="num" w:pos="360"/>
        </w:tabs>
      </w:pPr>
      <w:r>
        <w:t xml:space="preserve">The pattern shown in </w:t>
      </w:r>
      <w:r>
        <w:fldChar w:fldCharType="begin"/>
      </w:r>
      <w:r>
        <w:instrText xml:space="preserve"> REF _Ref247345970 \h </w:instrText>
      </w:r>
      <w:r>
        <w:fldChar w:fldCharType="separate"/>
      </w:r>
      <w:r w:rsidR="001315BF">
        <w:t xml:space="preserve">Figure </w:t>
      </w:r>
      <w:r w:rsidR="001315BF">
        <w:rPr>
          <w:noProof/>
        </w:rPr>
        <w:t>3</w:t>
      </w:r>
      <w:r>
        <w:fldChar w:fldCharType="end"/>
      </w:r>
      <w:r>
        <w:t xml:space="preserve"> </w:t>
      </w:r>
      <w:r w:rsidR="00247792">
        <w:t xml:space="preserve">tests for the metadata item Topic Category. The first rule element contains an assert with a test that ensures that one or more </w:t>
      </w:r>
      <w:proofErr w:type="gramStart"/>
      <w:r w:rsidR="00247792">
        <w:t>gmd:topicCategory</w:t>
      </w:r>
      <w:proofErr w:type="gramEnd"/>
      <w:r w:rsidR="00247792">
        <w:t xml:space="preserve"> elements is encoded where the gmd:hierarchyLevel element has a code list value of ‘dataset’ or ‘series’. The second assert element contains a test to ensure that the value of any </w:t>
      </w:r>
      <w:proofErr w:type="gramStart"/>
      <w:r w:rsidR="00247792">
        <w:t>gmd:topicCategory</w:t>
      </w:r>
      <w:proofErr w:type="gramEnd"/>
      <w:r w:rsidR="00247792">
        <w:t xml:space="preserve"> element is not null.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0"/>
      </w:tblGrid>
      <w:tr w:rsidR="00953F95" w14:paraId="392AA999" w14:textId="77777777" w:rsidTr="00AC0FF6">
        <w:tc>
          <w:tcPr>
            <w:tcW w:w="9540" w:type="dxa"/>
          </w:tcPr>
          <w:p w14:paraId="7F953F0B" w14:textId="77777777" w:rsidR="005E0857" w:rsidRPr="00AC0FF6" w:rsidRDefault="005E0857" w:rsidP="00AC0FF6">
            <w:pPr>
              <w:autoSpaceDE w:val="0"/>
              <w:autoSpaceDN w:val="0"/>
              <w:adjustRightInd w:val="0"/>
              <w:spacing w:before="120" w:after="0"/>
              <w:rPr>
                <w:rFonts w:ascii="Courier New" w:hAnsi="Courier New" w:cs="Courier New"/>
                <w:noProof/>
                <w:color w:val="0000FF"/>
                <w:sz w:val="20"/>
                <w:szCs w:val="20"/>
              </w:rPr>
            </w:pPr>
            <w:r w:rsidRPr="00AC0FF6">
              <w:rPr>
                <w:rFonts w:ascii="Courier New" w:hAnsi="Courier New" w:cs="Courier New"/>
                <w:noProof/>
                <w:color w:val="0000FF"/>
                <w:sz w:val="20"/>
                <w:szCs w:val="20"/>
              </w:rPr>
              <w:t>&lt;!--</w:t>
            </w:r>
            <w:r w:rsidRPr="00AC0FF6">
              <w:rPr>
                <w:rFonts w:ascii="Courier New" w:hAnsi="Courier New" w:cs="Courier New"/>
                <w:noProof/>
                <w:color w:val="008000"/>
                <w:sz w:val="20"/>
                <w:szCs w:val="20"/>
              </w:rPr>
              <w:t xml:space="preserve"> ==================================================================== </w:t>
            </w:r>
            <w:r w:rsidRPr="00AC0FF6">
              <w:rPr>
                <w:rFonts w:ascii="Courier New" w:hAnsi="Courier New" w:cs="Courier New"/>
                <w:noProof/>
                <w:color w:val="0000FF"/>
                <w:sz w:val="20"/>
                <w:szCs w:val="20"/>
              </w:rPr>
              <w:t>--&gt;</w:t>
            </w:r>
          </w:p>
          <w:p w14:paraId="1BA09650"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&lt;!--</w:t>
            </w:r>
            <w:r w:rsidRPr="00AC0FF6">
              <w:rPr>
                <w:rFonts w:ascii="Courier New" w:hAnsi="Courier New" w:cs="Courier New"/>
                <w:noProof/>
                <w:color w:val="008000"/>
                <w:sz w:val="20"/>
                <w:szCs w:val="20"/>
              </w:rPr>
              <w:t xml:space="preserve"> Metadata Item 5 - Topic Category                                     </w:t>
            </w:r>
            <w:r w:rsidRPr="00AC0FF6">
              <w:rPr>
                <w:rFonts w:ascii="Courier New" w:hAnsi="Courier New" w:cs="Courier New"/>
                <w:noProof/>
                <w:color w:val="0000FF"/>
                <w:sz w:val="20"/>
                <w:szCs w:val="20"/>
              </w:rPr>
              <w:t>--&gt;</w:t>
            </w:r>
          </w:p>
          <w:p w14:paraId="7AB344B7"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lastRenderedPageBreak/>
              <w:t>&lt;!--</w:t>
            </w:r>
            <w:r w:rsidRPr="00AC0FF6">
              <w:rPr>
                <w:rFonts w:ascii="Courier New" w:hAnsi="Courier New" w:cs="Courier New"/>
                <w:noProof/>
                <w:color w:val="008000"/>
                <w:sz w:val="20"/>
                <w:szCs w:val="20"/>
              </w:rPr>
              <w:t xml:space="preserve"> ==================================================================== </w:t>
            </w:r>
            <w:r w:rsidRPr="00AC0FF6">
              <w:rPr>
                <w:rFonts w:ascii="Courier New" w:hAnsi="Courier New" w:cs="Courier New"/>
                <w:noProof/>
                <w:color w:val="0000FF"/>
                <w:sz w:val="20"/>
                <w:szCs w:val="20"/>
              </w:rPr>
              <w:t>--&gt;</w:t>
            </w:r>
          </w:p>
          <w:p w14:paraId="4A600F86"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&lt;</w:t>
            </w:r>
            <w:r w:rsidRPr="00AC0FF6">
              <w:rPr>
                <w:rFonts w:ascii="Courier New" w:hAnsi="Courier New" w:cs="Courier New"/>
                <w:noProof/>
                <w:color w:val="A31515"/>
                <w:sz w:val="20"/>
                <w:szCs w:val="20"/>
              </w:rPr>
              <w:t>sch:pattern</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fpi</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Gemini2-mi5</w:t>
            </w:r>
            <w:r w:rsidRPr="00AC0FF6">
              <w:rPr>
                <w:rFonts w:ascii="Courier New" w:hAnsi="Courier New" w:cs="Courier New"/>
                <w:noProof/>
                <w:sz w:val="20"/>
                <w:szCs w:val="20"/>
              </w:rPr>
              <w:t>"</w:t>
            </w:r>
            <w:r w:rsidRPr="00AC0FF6">
              <w:rPr>
                <w:rFonts w:ascii="Courier New" w:hAnsi="Courier New" w:cs="Courier New"/>
                <w:noProof/>
                <w:color w:val="0000FF"/>
                <w:sz w:val="20"/>
                <w:szCs w:val="20"/>
              </w:rPr>
              <w:t>&gt;</w:t>
            </w:r>
          </w:p>
          <w:p w14:paraId="62406903"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&lt;</w:t>
            </w:r>
            <w:r w:rsidRPr="00AC0FF6">
              <w:rPr>
                <w:rFonts w:ascii="Courier New" w:hAnsi="Courier New" w:cs="Courier New"/>
                <w:noProof/>
                <w:color w:val="A31515"/>
                <w:sz w:val="20"/>
                <w:szCs w:val="20"/>
              </w:rPr>
              <w:t>sch:title</w:t>
            </w:r>
            <w:r w:rsidRPr="00AC0FF6">
              <w:rPr>
                <w:rFonts w:ascii="Courier New" w:hAnsi="Courier New" w:cs="Courier New"/>
                <w:noProof/>
                <w:color w:val="0000FF"/>
                <w:sz w:val="20"/>
                <w:szCs w:val="20"/>
              </w:rPr>
              <w:t>&gt;</w:t>
            </w:r>
            <w:r w:rsidRPr="00AC0FF6">
              <w:rPr>
                <w:rFonts w:ascii="Courier New" w:hAnsi="Courier New" w:cs="Courier New"/>
                <w:noProof/>
                <w:sz w:val="20"/>
                <w:szCs w:val="20"/>
              </w:rPr>
              <w:t>Topic Category</w:t>
            </w:r>
            <w:r w:rsidRPr="00AC0FF6">
              <w:rPr>
                <w:rFonts w:ascii="Courier New" w:hAnsi="Courier New" w:cs="Courier New"/>
                <w:noProof/>
                <w:color w:val="0000FF"/>
                <w:sz w:val="20"/>
                <w:szCs w:val="20"/>
              </w:rPr>
              <w:t>&lt;/</w:t>
            </w:r>
            <w:r w:rsidRPr="00AC0FF6">
              <w:rPr>
                <w:rFonts w:ascii="Courier New" w:hAnsi="Courier New" w:cs="Courier New"/>
                <w:noProof/>
                <w:color w:val="A31515"/>
                <w:sz w:val="20"/>
                <w:szCs w:val="20"/>
              </w:rPr>
              <w:t>sch:title</w:t>
            </w:r>
            <w:r w:rsidRPr="00AC0FF6">
              <w:rPr>
                <w:rFonts w:ascii="Courier New" w:hAnsi="Courier New" w:cs="Courier New"/>
                <w:noProof/>
                <w:color w:val="0000FF"/>
                <w:sz w:val="20"/>
                <w:szCs w:val="20"/>
              </w:rPr>
              <w:t>&gt;</w:t>
            </w:r>
          </w:p>
          <w:p w14:paraId="5C09700E" w14:textId="77777777" w:rsidR="005E0857" w:rsidRPr="00AC0FF6" w:rsidRDefault="00AB445A"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0000FF"/>
                <w:sz w:val="20"/>
                <w:szCs w:val="20"/>
              </w:rPr>
              <w:t>&lt;</w:t>
            </w:r>
            <w:r w:rsidR="005E0857" w:rsidRPr="00AC0FF6">
              <w:rPr>
                <w:rFonts w:ascii="Courier New" w:hAnsi="Courier New" w:cs="Courier New"/>
                <w:noProof/>
                <w:color w:val="A31515"/>
                <w:sz w:val="20"/>
                <w:szCs w:val="20"/>
              </w:rPr>
              <w:t>sch:rule</w:t>
            </w:r>
            <w:r w:rsidR="005E0857"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FF0000"/>
                <w:sz w:val="20"/>
                <w:szCs w:val="20"/>
              </w:rPr>
              <w:t>context</w:t>
            </w:r>
            <w:r w:rsidR="005E0857" w:rsidRPr="00AC0FF6">
              <w:rPr>
                <w:rFonts w:ascii="Courier New" w:hAnsi="Courier New" w:cs="Courier New"/>
                <w:noProof/>
                <w:color w:val="0000FF"/>
                <w:sz w:val="20"/>
                <w:szCs w:val="20"/>
              </w:rPr>
              <w:t>=</w:t>
            </w:r>
            <w:r w:rsidR="005E0857" w:rsidRPr="00AC0FF6">
              <w:rPr>
                <w:rFonts w:ascii="Courier New" w:hAnsi="Courier New" w:cs="Courier New"/>
                <w:noProof/>
                <w:sz w:val="20"/>
                <w:szCs w:val="20"/>
              </w:rPr>
              <w:t>"</w:t>
            </w:r>
            <w:r w:rsidR="005E0857" w:rsidRPr="00AC0FF6">
              <w:rPr>
                <w:rFonts w:ascii="Courier New" w:hAnsi="Courier New" w:cs="Courier New"/>
                <w:noProof/>
                <w:color w:val="0000FF"/>
                <w:sz w:val="20"/>
                <w:szCs w:val="20"/>
              </w:rPr>
              <w:t>/*/gmd:identificationInfo[1]/*</w:t>
            </w:r>
            <w:r w:rsidR="005E0857" w:rsidRPr="00AC0FF6">
              <w:rPr>
                <w:rFonts w:ascii="Courier New" w:hAnsi="Courier New" w:cs="Courier New"/>
                <w:noProof/>
                <w:sz w:val="20"/>
                <w:szCs w:val="20"/>
              </w:rPr>
              <w:t>"</w:t>
            </w:r>
            <w:r w:rsidR="005E0857" w:rsidRPr="00AC0FF6">
              <w:rPr>
                <w:rFonts w:ascii="Courier New" w:hAnsi="Courier New" w:cs="Courier New"/>
                <w:noProof/>
                <w:color w:val="0000FF"/>
                <w:sz w:val="20"/>
                <w:szCs w:val="20"/>
              </w:rPr>
              <w:t>&gt;</w:t>
            </w:r>
          </w:p>
          <w:p w14:paraId="711CAC5D" w14:textId="77777777" w:rsidR="005E0857" w:rsidRPr="00AC0FF6" w:rsidRDefault="00AB445A"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0000FF"/>
                <w:sz w:val="20"/>
                <w:szCs w:val="20"/>
              </w:rPr>
              <w:t>&lt;</w:t>
            </w:r>
            <w:r w:rsidR="005E0857" w:rsidRPr="00AC0FF6">
              <w:rPr>
                <w:rFonts w:ascii="Courier New" w:hAnsi="Courier New" w:cs="Courier New"/>
                <w:noProof/>
                <w:color w:val="A31515"/>
                <w:sz w:val="20"/>
                <w:szCs w:val="20"/>
              </w:rPr>
              <w:t>sch:assert</w:t>
            </w:r>
            <w:r w:rsidR="005E0857"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FF0000"/>
                <w:sz w:val="20"/>
                <w:szCs w:val="20"/>
              </w:rPr>
              <w:t>test</w:t>
            </w:r>
            <w:r w:rsidR="005E0857" w:rsidRPr="00AC0FF6">
              <w:rPr>
                <w:rFonts w:ascii="Courier New" w:hAnsi="Courier New" w:cs="Courier New"/>
                <w:noProof/>
                <w:color w:val="0000FF"/>
                <w:sz w:val="20"/>
                <w:szCs w:val="20"/>
              </w:rPr>
              <w:t>=</w:t>
            </w:r>
            <w:r w:rsidR="005E0857" w:rsidRPr="00AC0FF6">
              <w:rPr>
                <w:rFonts w:ascii="Courier New" w:hAnsi="Courier New" w:cs="Courier New"/>
                <w:noProof/>
                <w:sz w:val="20"/>
                <w:szCs w:val="20"/>
              </w:rPr>
              <w:t>"</w:t>
            </w:r>
            <w:r w:rsidR="005E0857" w:rsidRPr="00AC0FF6">
              <w:rPr>
                <w:rFonts w:ascii="Courier New" w:hAnsi="Courier New" w:cs="Courier New"/>
                <w:noProof/>
                <w:color w:val="0000FF"/>
                <w:sz w:val="20"/>
                <w:szCs w:val="20"/>
              </w:rPr>
              <w:t xml:space="preserve">((../../gmd:hierarchyLevel[1]/*/@codeListValue = 'dataset' or ../../gmd:hierarchyLevel[1]/*/@codeListValue = 'series') and count(gmd:topicCategory) &gt;= 1) or </w:t>
            </w:r>
          </w:p>
          <w:p w14:paraId="740D5F79"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(../../gmd:hierarchyLevel[1]/*/@codeListValue != 'dataset' and</w:t>
            </w:r>
          </w:p>
          <w:p w14:paraId="4014902E"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../../gmd:hierarchyLevel[1]/*/@codeListValue != 'series') or </w:t>
            </w:r>
          </w:p>
          <w:p w14:paraId="6FEC0BDA"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count(../../gmd:hierarchyLevel) = 0</w:t>
            </w:r>
            <w:r w:rsidRPr="00AC0FF6">
              <w:rPr>
                <w:rFonts w:ascii="Courier New" w:hAnsi="Courier New" w:cs="Courier New"/>
                <w:noProof/>
                <w:sz w:val="20"/>
                <w:szCs w:val="20"/>
              </w:rPr>
              <w:t>"</w:t>
            </w:r>
            <w:r w:rsidRPr="00AC0FF6">
              <w:rPr>
                <w:rFonts w:ascii="Courier New" w:hAnsi="Courier New" w:cs="Courier New"/>
                <w:noProof/>
                <w:color w:val="0000FF"/>
                <w:sz w:val="20"/>
                <w:szCs w:val="20"/>
              </w:rPr>
              <w:t>&gt;</w:t>
            </w:r>
          </w:p>
          <w:p w14:paraId="4D8F8D8D" w14:textId="77777777" w:rsidR="005E0857" w:rsidRPr="00AC0FF6" w:rsidRDefault="00AB445A" w:rsidP="00AC0FF6">
            <w:pPr>
              <w:autoSpaceDE w:val="0"/>
              <w:autoSpaceDN w:val="0"/>
              <w:adjustRightInd w:val="0"/>
              <w:spacing w:after="0"/>
              <w:rPr>
                <w:rFonts w:ascii="Courier New" w:hAnsi="Courier New" w:cs="Courier New"/>
                <w:noProof/>
                <w:sz w:val="20"/>
                <w:szCs w:val="20"/>
              </w:rPr>
            </w:pPr>
            <w:r w:rsidRPr="00AC0FF6">
              <w:rPr>
                <w:rFonts w:ascii="Courier New" w:hAnsi="Courier New" w:cs="Courier New"/>
                <w:noProof/>
                <w:sz w:val="20"/>
                <w:szCs w:val="20"/>
              </w:rPr>
              <w:t xml:space="preserve">        </w:t>
            </w:r>
            <w:r w:rsidR="005E0857" w:rsidRPr="00AC0FF6">
              <w:rPr>
                <w:rFonts w:ascii="Courier New" w:hAnsi="Courier New" w:cs="Courier New"/>
                <w:noProof/>
                <w:sz w:val="20"/>
                <w:szCs w:val="20"/>
              </w:rPr>
              <w:t>Topic category is mandatory for datasets and series. One or more shall be provided.</w:t>
            </w:r>
          </w:p>
          <w:p w14:paraId="17362EAB" w14:textId="77777777" w:rsidR="005E0857" w:rsidRPr="00AC0FF6" w:rsidRDefault="00AB445A"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0000FF"/>
                <w:sz w:val="20"/>
                <w:szCs w:val="20"/>
              </w:rPr>
              <w:t>&lt;/</w:t>
            </w:r>
            <w:r w:rsidR="005E0857" w:rsidRPr="00AC0FF6">
              <w:rPr>
                <w:rFonts w:ascii="Courier New" w:hAnsi="Courier New" w:cs="Courier New"/>
                <w:noProof/>
                <w:color w:val="A31515"/>
                <w:sz w:val="20"/>
                <w:szCs w:val="20"/>
              </w:rPr>
              <w:t>sch:assert</w:t>
            </w:r>
            <w:r w:rsidR="005E0857" w:rsidRPr="00AC0FF6">
              <w:rPr>
                <w:rFonts w:ascii="Courier New" w:hAnsi="Courier New" w:cs="Courier New"/>
                <w:noProof/>
                <w:color w:val="0000FF"/>
                <w:sz w:val="20"/>
                <w:szCs w:val="20"/>
              </w:rPr>
              <w:t>&gt;</w:t>
            </w:r>
          </w:p>
          <w:p w14:paraId="14A924CC" w14:textId="77777777" w:rsidR="005E0857" w:rsidRPr="00AC0FF6" w:rsidRDefault="00AB445A"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0000FF"/>
                <w:sz w:val="20"/>
                <w:szCs w:val="20"/>
              </w:rPr>
              <w:t>&lt;/</w:t>
            </w:r>
            <w:r w:rsidR="005E0857" w:rsidRPr="00AC0FF6">
              <w:rPr>
                <w:rFonts w:ascii="Courier New" w:hAnsi="Courier New" w:cs="Courier New"/>
                <w:noProof/>
                <w:color w:val="A31515"/>
                <w:sz w:val="20"/>
                <w:szCs w:val="20"/>
              </w:rPr>
              <w:t>sch:rule</w:t>
            </w:r>
            <w:r w:rsidR="005E0857" w:rsidRPr="00AC0FF6">
              <w:rPr>
                <w:rFonts w:ascii="Courier New" w:hAnsi="Courier New" w:cs="Courier New"/>
                <w:noProof/>
                <w:color w:val="0000FF"/>
                <w:sz w:val="20"/>
                <w:szCs w:val="20"/>
              </w:rPr>
              <w:t>&gt;</w:t>
            </w:r>
          </w:p>
          <w:p w14:paraId="37F5754F" w14:textId="77777777" w:rsidR="005E0857" w:rsidRPr="00AC0FF6" w:rsidRDefault="00AB445A"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0000FF"/>
                <w:sz w:val="20"/>
                <w:szCs w:val="20"/>
              </w:rPr>
              <w:t>&lt;</w:t>
            </w:r>
            <w:r w:rsidR="005E0857" w:rsidRPr="00AC0FF6">
              <w:rPr>
                <w:rFonts w:ascii="Courier New" w:hAnsi="Courier New" w:cs="Courier New"/>
                <w:noProof/>
                <w:color w:val="A31515"/>
                <w:sz w:val="20"/>
                <w:szCs w:val="20"/>
              </w:rPr>
              <w:t>sch:rule</w:t>
            </w:r>
            <w:r w:rsidR="005E0857"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FF0000"/>
                <w:sz w:val="20"/>
                <w:szCs w:val="20"/>
              </w:rPr>
              <w:t>context</w:t>
            </w:r>
            <w:r w:rsidR="005E0857" w:rsidRPr="00AC0FF6">
              <w:rPr>
                <w:rFonts w:ascii="Courier New" w:hAnsi="Courier New" w:cs="Courier New"/>
                <w:noProof/>
                <w:color w:val="0000FF"/>
                <w:sz w:val="20"/>
                <w:szCs w:val="20"/>
              </w:rPr>
              <w:t>=</w:t>
            </w:r>
            <w:r w:rsidR="005E0857" w:rsidRPr="00AC0FF6">
              <w:rPr>
                <w:rFonts w:ascii="Courier New" w:hAnsi="Courier New" w:cs="Courier New"/>
                <w:noProof/>
                <w:sz w:val="20"/>
                <w:szCs w:val="20"/>
              </w:rPr>
              <w:t>"</w:t>
            </w:r>
            <w:r w:rsidR="005E0857" w:rsidRPr="00AC0FF6">
              <w:rPr>
                <w:rFonts w:ascii="Courier New" w:hAnsi="Courier New" w:cs="Courier New"/>
                <w:noProof/>
                <w:color w:val="0000FF"/>
                <w:sz w:val="20"/>
                <w:szCs w:val="20"/>
              </w:rPr>
              <w:t>/*/gmd:identificationInfo[1]/*/gmd:topicCategory</w:t>
            </w:r>
            <w:r w:rsidR="005E0857" w:rsidRPr="00AC0FF6">
              <w:rPr>
                <w:rFonts w:ascii="Courier New" w:hAnsi="Courier New" w:cs="Courier New"/>
                <w:noProof/>
                <w:sz w:val="20"/>
                <w:szCs w:val="20"/>
              </w:rPr>
              <w:t>"</w:t>
            </w:r>
            <w:r w:rsidR="005E0857" w:rsidRPr="00AC0FF6">
              <w:rPr>
                <w:rFonts w:ascii="Courier New" w:hAnsi="Courier New" w:cs="Courier New"/>
                <w:noProof/>
                <w:color w:val="0000FF"/>
                <w:sz w:val="20"/>
                <w:szCs w:val="20"/>
              </w:rPr>
              <w:t>&gt;</w:t>
            </w:r>
          </w:p>
          <w:p w14:paraId="5EA23150" w14:textId="77777777" w:rsidR="005E0857" w:rsidRPr="00AC0FF6" w:rsidRDefault="00AB445A"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0000FF"/>
                <w:sz w:val="20"/>
                <w:szCs w:val="20"/>
              </w:rPr>
              <w:t>&lt;</w:t>
            </w:r>
            <w:r w:rsidR="005E0857" w:rsidRPr="00AC0FF6">
              <w:rPr>
                <w:rFonts w:ascii="Courier New" w:hAnsi="Courier New" w:cs="Courier New"/>
                <w:noProof/>
                <w:color w:val="A31515"/>
                <w:sz w:val="20"/>
                <w:szCs w:val="20"/>
              </w:rPr>
              <w:t>sch:assert</w:t>
            </w:r>
            <w:r w:rsidR="005E0857"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FF0000"/>
                <w:sz w:val="20"/>
                <w:szCs w:val="20"/>
              </w:rPr>
              <w:t>test</w:t>
            </w:r>
            <w:r w:rsidR="005E0857" w:rsidRPr="00AC0FF6">
              <w:rPr>
                <w:rFonts w:ascii="Courier New" w:hAnsi="Courier New" w:cs="Courier New"/>
                <w:noProof/>
                <w:color w:val="0000FF"/>
                <w:sz w:val="20"/>
                <w:szCs w:val="20"/>
              </w:rPr>
              <w:t>=</w:t>
            </w:r>
            <w:r w:rsidR="005E0857" w:rsidRPr="00AC0FF6">
              <w:rPr>
                <w:rFonts w:ascii="Courier New" w:hAnsi="Courier New" w:cs="Courier New"/>
                <w:noProof/>
                <w:sz w:val="20"/>
                <w:szCs w:val="20"/>
              </w:rPr>
              <w:t>"</w:t>
            </w:r>
            <w:r w:rsidR="005E0857" w:rsidRPr="00AC0FF6">
              <w:rPr>
                <w:rFonts w:ascii="Courier New" w:hAnsi="Courier New" w:cs="Courier New"/>
                <w:noProof/>
                <w:color w:val="0000FF"/>
                <w:sz w:val="20"/>
                <w:szCs w:val="20"/>
              </w:rPr>
              <w:t xml:space="preserve">((../../../gmd:hierarchyLevel[1]/*/@codeListValue = 'dataset' or ../../../gmd:hierarchyLevel[1]/*/@codeListValue = 'series') and </w:t>
            </w:r>
          </w:p>
          <w:p w14:paraId="0F4AAD32"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count(@gco:nilReason) = 0) or </w:t>
            </w:r>
          </w:p>
          <w:p w14:paraId="3EE3168E"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(../../../gmd:hierarchyLevel[1]/*/@codeListValue != 'dataset' and</w:t>
            </w:r>
          </w:p>
          <w:p w14:paraId="28E512B0"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../../../gmd:hierarchyLevel[1]/*/@codeListValue != 'series') or</w:t>
            </w:r>
          </w:p>
          <w:p w14:paraId="770AC040" w14:textId="77777777" w:rsidR="005E0857" w:rsidRPr="00AC0FF6" w:rsidRDefault="005E0857"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count(../../../gmd:hierarchyLevel) = 0</w:t>
            </w:r>
            <w:r w:rsidRPr="00AC0FF6">
              <w:rPr>
                <w:rFonts w:ascii="Courier New" w:hAnsi="Courier New" w:cs="Courier New"/>
                <w:noProof/>
                <w:sz w:val="20"/>
                <w:szCs w:val="20"/>
              </w:rPr>
              <w:t>"</w:t>
            </w:r>
            <w:r w:rsidRPr="00AC0FF6">
              <w:rPr>
                <w:rFonts w:ascii="Courier New" w:hAnsi="Courier New" w:cs="Courier New"/>
                <w:noProof/>
                <w:color w:val="0000FF"/>
                <w:sz w:val="20"/>
                <w:szCs w:val="20"/>
              </w:rPr>
              <w:t>&gt;</w:t>
            </w:r>
          </w:p>
          <w:p w14:paraId="727E610A" w14:textId="77777777" w:rsidR="005E0857" w:rsidRPr="00AC0FF6" w:rsidRDefault="00AB445A" w:rsidP="00AC0FF6">
            <w:pPr>
              <w:autoSpaceDE w:val="0"/>
              <w:autoSpaceDN w:val="0"/>
              <w:adjustRightInd w:val="0"/>
              <w:spacing w:after="0"/>
              <w:rPr>
                <w:rFonts w:ascii="Courier New" w:hAnsi="Courier New" w:cs="Courier New"/>
                <w:noProof/>
                <w:sz w:val="20"/>
                <w:szCs w:val="20"/>
              </w:rPr>
            </w:pPr>
            <w:r w:rsidRPr="00AC0FF6">
              <w:rPr>
                <w:rFonts w:ascii="Courier New" w:hAnsi="Courier New" w:cs="Courier New"/>
                <w:noProof/>
                <w:sz w:val="20"/>
                <w:szCs w:val="20"/>
              </w:rPr>
              <w:t xml:space="preserve">      </w:t>
            </w:r>
            <w:r w:rsidR="005E0857" w:rsidRPr="00AC0FF6">
              <w:rPr>
                <w:rFonts w:ascii="Courier New" w:hAnsi="Courier New" w:cs="Courier New"/>
                <w:noProof/>
                <w:sz w:val="20"/>
                <w:szCs w:val="20"/>
              </w:rPr>
              <w:t>Topic Category shall not be null.</w:t>
            </w:r>
          </w:p>
          <w:p w14:paraId="755DBE55" w14:textId="77777777" w:rsidR="005E0857" w:rsidRPr="00AC0FF6" w:rsidRDefault="00AB445A"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0000FF"/>
                <w:sz w:val="20"/>
                <w:szCs w:val="20"/>
              </w:rPr>
              <w:t>&lt;/</w:t>
            </w:r>
            <w:r w:rsidR="005E0857" w:rsidRPr="00AC0FF6">
              <w:rPr>
                <w:rFonts w:ascii="Courier New" w:hAnsi="Courier New" w:cs="Courier New"/>
                <w:noProof/>
                <w:color w:val="A31515"/>
                <w:sz w:val="20"/>
                <w:szCs w:val="20"/>
              </w:rPr>
              <w:t>sch:assert</w:t>
            </w:r>
            <w:r w:rsidR="005E0857" w:rsidRPr="00AC0FF6">
              <w:rPr>
                <w:rFonts w:ascii="Courier New" w:hAnsi="Courier New" w:cs="Courier New"/>
                <w:noProof/>
                <w:color w:val="0000FF"/>
                <w:sz w:val="20"/>
                <w:szCs w:val="20"/>
              </w:rPr>
              <w:t>&gt;</w:t>
            </w:r>
          </w:p>
          <w:p w14:paraId="285BACE7" w14:textId="77777777" w:rsidR="005E0857" w:rsidRPr="00AC0FF6" w:rsidRDefault="00AB445A"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w:t>
            </w:r>
            <w:r w:rsidR="005E0857" w:rsidRPr="00AC0FF6">
              <w:rPr>
                <w:rFonts w:ascii="Courier New" w:hAnsi="Courier New" w:cs="Courier New"/>
                <w:noProof/>
                <w:color w:val="0000FF"/>
                <w:sz w:val="20"/>
                <w:szCs w:val="20"/>
              </w:rPr>
              <w:t>&lt;/</w:t>
            </w:r>
            <w:r w:rsidR="005E0857" w:rsidRPr="00AC0FF6">
              <w:rPr>
                <w:rFonts w:ascii="Courier New" w:hAnsi="Courier New" w:cs="Courier New"/>
                <w:noProof/>
                <w:color w:val="A31515"/>
                <w:sz w:val="20"/>
                <w:szCs w:val="20"/>
              </w:rPr>
              <w:t>sch:rule</w:t>
            </w:r>
            <w:r w:rsidR="005E0857" w:rsidRPr="00AC0FF6">
              <w:rPr>
                <w:rFonts w:ascii="Courier New" w:hAnsi="Courier New" w:cs="Courier New"/>
                <w:noProof/>
                <w:color w:val="0000FF"/>
                <w:sz w:val="20"/>
                <w:szCs w:val="20"/>
              </w:rPr>
              <w:t>&gt;</w:t>
            </w:r>
          </w:p>
          <w:p w14:paraId="6004F4A8" w14:textId="77777777" w:rsidR="00953F95" w:rsidRDefault="005E0857" w:rsidP="00AC0FF6">
            <w:pPr>
              <w:pStyle w:val="VerdanaJustified"/>
              <w:spacing w:before="0"/>
            </w:pPr>
            <w:r w:rsidRPr="00AC0FF6">
              <w:rPr>
                <w:rFonts w:ascii="Courier New" w:hAnsi="Courier New" w:cs="Courier New"/>
                <w:noProof/>
                <w:color w:val="0000FF"/>
                <w:sz w:val="20"/>
                <w:szCs w:val="20"/>
              </w:rPr>
              <w:t>&lt;/</w:t>
            </w:r>
            <w:r w:rsidRPr="00AC0FF6">
              <w:rPr>
                <w:rFonts w:ascii="Courier New" w:hAnsi="Courier New" w:cs="Courier New"/>
                <w:noProof/>
                <w:color w:val="A31515"/>
                <w:sz w:val="20"/>
                <w:szCs w:val="20"/>
              </w:rPr>
              <w:t>sch:pattern</w:t>
            </w:r>
            <w:r w:rsidRPr="00AC0FF6">
              <w:rPr>
                <w:rFonts w:ascii="Courier New" w:hAnsi="Courier New" w:cs="Courier New"/>
                <w:noProof/>
                <w:color w:val="0000FF"/>
                <w:sz w:val="20"/>
                <w:szCs w:val="20"/>
              </w:rPr>
              <w:t>&gt;</w:t>
            </w:r>
          </w:p>
        </w:tc>
      </w:tr>
    </w:tbl>
    <w:p w14:paraId="34B920E2" w14:textId="7959F199" w:rsidR="00953F95" w:rsidRDefault="00953F95" w:rsidP="00953F95">
      <w:pPr>
        <w:pStyle w:val="Caption"/>
      </w:pPr>
      <w:bookmarkStart w:id="20" w:name="_Ref247345970"/>
      <w:r>
        <w:lastRenderedPageBreak/>
        <w:t xml:space="preserve">Figure </w:t>
      </w:r>
      <w:r w:rsidR="00285FB3">
        <w:rPr>
          <w:noProof/>
        </w:rPr>
        <w:fldChar w:fldCharType="begin"/>
      </w:r>
      <w:r w:rsidR="00285FB3">
        <w:rPr>
          <w:noProof/>
        </w:rPr>
        <w:instrText xml:space="preserve"> SEQ Figure \* ARABIC </w:instrText>
      </w:r>
      <w:r w:rsidR="00285FB3">
        <w:rPr>
          <w:noProof/>
        </w:rPr>
        <w:fldChar w:fldCharType="separate"/>
      </w:r>
      <w:r w:rsidR="001315BF">
        <w:rPr>
          <w:noProof/>
        </w:rPr>
        <w:t>3</w:t>
      </w:r>
      <w:r w:rsidR="00285FB3">
        <w:rPr>
          <w:noProof/>
        </w:rPr>
        <w:fldChar w:fldCharType="end"/>
      </w:r>
      <w:bookmarkEnd w:id="20"/>
      <w:r>
        <w:t xml:space="preserve"> – Schematron Pattern</w:t>
      </w:r>
    </w:p>
    <w:p w14:paraId="3D2F50D3" w14:textId="77777777" w:rsidR="00953F95" w:rsidRDefault="00953F95" w:rsidP="000E4A22">
      <w:pPr>
        <w:pStyle w:val="Heading3"/>
      </w:pPr>
      <w:bookmarkStart w:id="21" w:name="_Toc247449318"/>
      <w:bookmarkStart w:id="22" w:name="_Toc292703983"/>
      <w:r>
        <w:t>Abstract Patterns</w:t>
      </w:r>
      <w:bookmarkEnd w:id="21"/>
      <w:bookmarkEnd w:id="22"/>
    </w:p>
    <w:p w14:paraId="5B3C7682" w14:textId="77777777" w:rsidR="00953F95" w:rsidRDefault="00953F95" w:rsidP="00953F95">
      <w:pPr>
        <w:pStyle w:val="BodyTextParaRef"/>
      </w:pPr>
      <w:r>
        <w:t xml:space="preserve">Abstract patterns allow the definition of patterns which can be used to test </w:t>
      </w:r>
      <w:r w:rsidR="00286C7B">
        <w:t>identical structures in XML that are used in different contexts</w:t>
      </w:r>
      <w:r>
        <w:t xml:space="preserve">. Examples of </w:t>
      </w:r>
      <w:r w:rsidR="00286C7B">
        <w:t>identical</w:t>
      </w:r>
      <w:r>
        <w:t xml:space="preserve"> structures</w:t>
      </w:r>
      <w:r w:rsidR="00286C7B">
        <w:t xml:space="preserve"> used in this way</w:t>
      </w:r>
      <w:r>
        <w:t xml:space="preserve"> in ISO 19115 metadata are the </w:t>
      </w:r>
      <w:r w:rsidR="00286C7B">
        <w:t xml:space="preserve">geographic bounding box and </w:t>
      </w:r>
      <w:r>
        <w:t xml:space="preserve">responsible party data. Abstract patterns provide an efficient mechanism for </w:t>
      </w:r>
      <w:r w:rsidR="00286C7B">
        <w:t>checking the common properties of identical structures because the pattern is written only once in the schema but can be used many times</w:t>
      </w:r>
      <w:r>
        <w:t>.</w:t>
      </w:r>
    </w:p>
    <w:p w14:paraId="399B3A7C" w14:textId="7C43EC26" w:rsidR="00755FA8" w:rsidRDefault="00755FA8" w:rsidP="00953F95">
      <w:pPr>
        <w:pStyle w:val="BodyTextParaRef"/>
      </w:pPr>
      <w:r>
        <w:fldChar w:fldCharType="begin"/>
      </w:r>
      <w:r>
        <w:instrText xml:space="preserve"> REF _Ref271183708 \h </w:instrText>
      </w:r>
      <w:r>
        <w:fldChar w:fldCharType="separate"/>
      </w:r>
      <w:r w:rsidR="001315BF">
        <w:t xml:space="preserve">Table </w:t>
      </w:r>
      <w:r w:rsidR="001315BF">
        <w:rPr>
          <w:noProof/>
        </w:rPr>
        <w:t>2</w:t>
      </w:r>
      <w:r>
        <w:fldChar w:fldCharType="end"/>
      </w:r>
      <w:r>
        <w:t xml:space="preserve"> shows a pattern that invokes an abstract pattern. The pattern is a (indicated by the </w:t>
      </w:r>
      <w:r>
        <w:rPr>
          <w:rFonts w:ascii="Courier New" w:hAnsi="Courier New" w:cs="Courier New"/>
        </w:rPr>
        <w:t>is-a</w:t>
      </w:r>
      <w:r>
        <w:rPr>
          <w:rFonts w:cs="Arial"/>
        </w:rPr>
        <w:t xml:space="preserve"> attribute) type of </w:t>
      </w:r>
      <w:r w:rsidR="00893AF9">
        <w:rPr>
          <w:rFonts w:cs="Arial"/>
        </w:rPr>
        <w:t>TypeNotNillablePattern</w:t>
      </w:r>
      <w:r>
        <w:rPr>
          <w:rFonts w:cs="Arial"/>
        </w:rPr>
        <w:t xml:space="preserve">, which is an abstract pattern and is shown in </w:t>
      </w:r>
      <w:r w:rsidR="00FB1E78">
        <w:rPr>
          <w:rFonts w:cs="Arial"/>
        </w:rPr>
        <w:fldChar w:fldCharType="begin"/>
      </w:r>
      <w:r w:rsidR="00FB1E78">
        <w:rPr>
          <w:rFonts w:cs="Arial"/>
        </w:rPr>
        <w:instrText xml:space="preserve"> REF _Ref271185063 \h </w:instrText>
      </w:r>
      <w:r w:rsidR="00FB1E78">
        <w:rPr>
          <w:rFonts w:cs="Arial"/>
        </w:rPr>
      </w:r>
      <w:r w:rsidR="00FB1E78">
        <w:rPr>
          <w:rFonts w:cs="Arial"/>
        </w:rPr>
        <w:fldChar w:fldCharType="separate"/>
      </w:r>
      <w:r w:rsidR="001315BF">
        <w:t xml:space="preserve">Table </w:t>
      </w:r>
      <w:r w:rsidR="001315BF">
        <w:rPr>
          <w:noProof/>
        </w:rPr>
        <w:t>3</w:t>
      </w:r>
      <w:r w:rsidR="00FB1E78">
        <w:rPr>
          <w:rFonts w:cs="Arial"/>
        </w:rPr>
        <w:fldChar w:fldCharType="end"/>
      </w:r>
      <w:r>
        <w:rPr>
          <w:rFonts w:cs="Arial"/>
        </w:rPr>
        <w:t>. The pattern passes a parameter (</w:t>
      </w:r>
      <w:proofErr w:type="gramStart"/>
      <w:r>
        <w:rPr>
          <w:rFonts w:ascii="Courier New" w:hAnsi="Courier New" w:cs="Courier New"/>
        </w:rPr>
        <w:t>sch:param</w:t>
      </w:r>
      <w:proofErr w:type="gramEnd"/>
      <w:r>
        <w:rPr>
          <w:rFonts w:cs="Arial"/>
        </w:rPr>
        <w:t xml:space="preserve">) with the name </w:t>
      </w:r>
      <w:r w:rsidR="00893AF9">
        <w:rPr>
          <w:rFonts w:cs="Arial"/>
        </w:rPr>
        <w:t>‘</w:t>
      </w:r>
      <w:r>
        <w:rPr>
          <w:rFonts w:cs="Arial"/>
        </w:rPr>
        <w:t>context</w:t>
      </w:r>
      <w:r w:rsidR="00893AF9">
        <w:rPr>
          <w:rFonts w:cs="Arial"/>
        </w:rPr>
        <w:t>’</w:t>
      </w:r>
      <w:r>
        <w:rPr>
          <w:rFonts w:cs="Arial"/>
        </w:rPr>
        <w:t xml:space="preserve"> to the abstract pattern. The value of the parameter in this case is the XPath </w:t>
      </w:r>
      <w:r w:rsidR="00893AF9">
        <w:rPr>
          <w:rFonts w:cs="Arial"/>
        </w:rPr>
        <w:t>of the XML element used to express the GEMINI2 metadata item Resource Title</w:t>
      </w:r>
      <w:r>
        <w:rPr>
          <w:rFonts w:cs="Arial"/>
        </w:rPr>
        <w:t>.</w:t>
      </w:r>
      <w:r w:rsidR="00893AF9">
        <w:rPr>
          <w:rFonts w:cs="Arial"/>
        </w:rPr>
        <w:t xml:space="preserve"> The TypeNotNillablePattern is used to ensure that metadata elements have a value </w:t>
      </w:r>
      <w:r w:rsidR="00FB1E78">
        <w:rPr>
          <w:rFonts w:cs="Arial"/>
        </w:rPr>
        <w:t>and are not given a nil reason. It is used many times in different contexts which is why is implemented as an abstract pattern.</w:t>
      </w:r>
    </w:p>
    <w:p w14:paraId="131F780C" w14:textId="70D62D41" w:rsidR="00286C7B" w:rsidRDefault="00286C7B" w:rsidP="00286C7B">
      <w:pPr>
        <w:pStyle w:val="CaptionTable"/>
      </w:pPr>
      <w:bookmarkStart w:id="23" w:name="_Ref271183708"/>
      <w:r>
        <w:t xml:space="preserve">Table </w:t>
      </w:r>
      <w:r w:rsidR="00285FB3">
        <w:rPr>
          <w:noProof/>
        </w:rPr>
        <w:fldChar w:fldCharType="begin"/>
      </w:r>
      <w:r w:rsidR="00285FB3">
        <w:rPr>
          <w:noProof/>
        </w:rPr>
        <w:instrText xml:space="preserve"> SEQ Table \* ARABIC </w:instrText>
      </w:r>
      <w:r w:rsidR="00285FB3">
        <w:rPr>
          <w:noProof/>
        </w:rPr>
        <w:fldChar w:fldCharType="separate"/>
      </w:r>
      <w:r w:rsidR="001315BF">
        <w:rPr>
          <w:noProof/>
        </w:rPr>
        <w:t>2</w:t>
      </w:r>
      <w:r w:rsidR="00285FB3">
        <w:rPr>
          <w:noProof/>
        </w:rPr>
        <w:fldChar w:fldCharType="end"/>
      </w:r>
      <w:bookmarkEnd w:id="23"/>
      <w:r>
        <w:t xml:space="preserve"> – Schematron pattern invoking an abstract pattern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286C7B" w14:paraId="31A4977B" w14:textId="77777777" w:rsidTr="00AC0FF6">
        <w:tc>
          <w:tcPr>
            <w:tcW w:w="9854" w:type="dxa"/>
          </w:tcPr>
          <w:p w14:paraId="394D2566" w14:textId="77777777" w:rsidR="00893AF9" w:rsidRPr="00AC0FF6" w:rsidRDefault="00893AF9" w:rsidP="00AC0FF6">
            <w:pPr>
              <w:autoSpaceDE w:val="0"/>
              <w:autoSpaceDN w:val="0"/>
              <w:adjustRightInd w:val="0"/>
              <w:spacing w:before="120" w:after="0"/>
              <w:rPr>
                <w:rFonts w:ascii="Courier New" w:hAnsi="Courier New" w:cs="Courier New"/>
                <w:noProof/>
                <w:color w:val="0000FF"/>
                <w:sz w:val="20"/>
                <w:szCs w:val="20"/>
              </w:rPr>
            </w:pPr>
            <w:r w:rsidRPr="00AC0FF6">
              <w:rPr>
                <w:rFonts w:ascii="Courier New" w:hAnsi="Courier New" w:cs="Courier New"/>
                <w:noProof/>
                <w:color w:val="0000FF"/>
                <w:sz w:val="20"/>
                <w:szCs w:val="20"/>
              </w:rPr>
              <w:t>&lt;</w:t>
            </w:r>
            <w:r w:rsidRPr="00AC0FF6">
              <w:rPr>
                <w:rFonts w:ascii="Courier New" w:hAnsi="Courier New" w:cs="Courier New"/>
                <w:noProof/>
                <w:color w:val="A31515"/>
                <w:sz w:val="20"/>
                <w:szCs w:val="20"/>
              </w:rPr>
              <w:t>sch:pattern</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is-a</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TypeNotNillablePattern</w:t>
            </w:r>
            <w:r w:rsidRPr="00AC0FF6">
              <w:rPr>
                <w:rFonts w:ascii="Courier New" w:hAnsi="Courier New" w:cs="Courier New"/>
                <w:noProof/>
                <w:sz w:val="20"/>
                <w:szCs w:val="20"/>
              </w:rPr>
              <w:t>"</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id</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Gemini2-mi1-NotNillable</w:t>
            </w:r>
            <w:r w:rsidRPr="00AC0FF6">
              <w:rPr>
                <w:rFonts w:ascii="Courier New" w:hAnsi="Courier New" w:cs="Courier New"/>
                <w:noProof/>
                <w:sz w:val="20"/>
                <w:szCs w:val="20"/>
              </w:rPr>
              <w:t>"</w:t>
            </w:r>
            <w:r w:rsidRPr="00AC0FF6">
              <w:rPr>
                <w:rFonts w:ascii="Courier New" w:hAnsi="Courier New" w:cs="Courier New"/>
                <w:noProof/>
                <w:color w:val="0000FF"/>
                <w:sz w:val="20"/>
                <w:szCs w:val="20"/>
              </w:rPr>
              <w:t>&gt;</w:t>
            </w:r>
          </w:p>
          <w:p w14:paraId="5FA08701" w14:textId="77777777" w:rsidR="00893AF9" w:rsidRPr="00AC0FF6" w:rsidRDefault="00893AF9"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&lt;</w:t>
            </w:r>
            <w:r w:rsidRPr="00AC0FF6">
              <w:rPr>
                <w:rFonts w:ascii="Courier New" w:hAnsi="Courier New" w:cs="Courier New"/>
                <w:noProof/>
                <w:color w:val="A31515"/>
                <w:sz w:val="20"/>
                <w:szCs w:val="20"/>
              </w:rPr>
              <w:t>sch:param</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name</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context</w:t>
            </w:r>
            <w:r w:rsidRPr="00AC0FF6">
              <w:rPr>
                <w:rFonts w:ascii="Courier New" w:hAnsi="Courier New" w:cs="Courier New"/>
                <w:noProof/>
                <w:sz w:val="20"/>
                <w:szCs w:val="20"/>
              </w:rPr>
              <w:t>"</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value</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/*/gmd:identificationInfo[1]/*/gmd:citation/*/gmd:title</w:t>
            </w:r>
            <w:r w:rsidRPr="00AC0FF6">
              <w:rPr>
                <w:rFonts w:ascii="Courier New" w:hAnsi="Courier New" w:cs="Courier New"/>
                <w:noProof/>
                <w:sz w:val="20"/>
                <w:szCs w:val="20"/>
              </w:rPr>
              <w:t>"</w:t>
            </w:r>
            <w:r w:rsidRPr="00AC0FF6">
              <w:rPr>
                <w:rFonts w:ascii="Courier New" w:hAnsi="Courier New" w:cs="Courier New"/>
                <w:noProof/>
                <w:color w:val="0000FF"/>
                <w:sz w:val="20"/>
                <w:szCs w:val="20"/>
              </w:rPr>
              <w:t>/&gt;</w:t>
            </w:r>
          </w:p>
          <w:p w14:paraId="2C68201C" w14:textId="77777777" w:rsidR="00286C7B" w:rsidRDefault="00893AF9" w:rsidP="00AC0FF6">
            <w:pPr>
              <w:spacing w:after="120"/>
            </w:pPr>
            <w:r w:rsidRPr="00AC0FF6">
              <w:rPr>
                <w:rFonts w:ascii="Courier New" w:hAnsi="Courier New" w:cs="Courier New"/>
                <w:noProof/>
                <w:color w:val="0000FF"/>
                <w:sz w:val="20"/>
                <w:szCs w:val="20"/>
              </w:rPr>
              <w:t>&lt;/</w:t>
            </w:r>
            <w:r w:rsidRPr="00AC0FF6">
              <w:rPr>
                <w:rFonts w:ascii="Courier New" w:hAnsi="Courier New" w:cs="Courier New"/>
                <w:noProof/>
                <w:color w:val="A31515"/>
                <w:sz w:val="20"/>
                <w:szCs w:val="20"/>
              </w:rPr>
              <w:t>sch:pattern</w:t>
            </w:r>
            <w:r w:rsidRPr="00AC0FF6">
              <w:rPr>
                <w:rFonts w:ascii="Courier New" w:hAnsi="Courier New" w:cs="Courier New"/>
                <w:noProof/>
                <w:color w:val="0000FF"/>
                <w:sz w:val="20"/>
                <w:szCs w:val="20"/>
              </w:rPr>
              <w:t>&gt;</w:t>
            </w:r>
          </w:p>
        </w:tc>
      </w:tr>
    </w:tbl>
    <w:p w14:paraId="12542433" w14:textId="7CD34442" w:rsidR="00286C7B" w:rsidRDefault="00286C7B" w:rsidP="00286C7B">
      <w:pPr>
        <w:pStyle w:val="CaptionTable"/>
      </w:pPr>
      <w:bookmarkStart w:id="24" w:name="_Ref271185063"/>
      <w:r>
        <w:lastRenderedPageBreak/>
        <w:t xml:space="preserve">Table </w:t>
      </w:r>
      <w:r w:rsidR="00285FB3">
        <w:rPr>
          <w:noProof/>
        </w:rPr>
        <w:fldChar w:fldCharType="begin"/>
      </w:r>
      <w:r w:rsidR="00285FB3">
        <w:rPr>
          <w:noProof/>
        </w:rPr>
        <w:instrText xml:space="preserve"> SEQ Table \* ARABIC </w:instrText>
      </w:r>
      <w:r w:rsidR="00285FB3">
        <w:rPr>
          <w:noProof/>
        </w:rPr>
        <w:fldChar w:fldCharType="separate"/>
      </w:r>
      <w:r w:rsidR="001315BF">
        <w:rPr>
          <w:noProof/>
        </w:rPr>
        <w:t>3</w:t>
      </w:r>
      <w:r w:rsidR="00285FB3">
        <w:rPr>
          <w:noProof/>
        </w:rPr>
        <w:fldChar w:fldCharType="end"/>
      </w:r>
      <w:bookmarkEnd w:id="24"/>
      <w:r>
        <w:t xml:space="preserve"> – Schematron abstract pattern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286C7B" w14:paraId="5D93BD96" w14:textId="77777777" w:rsidTr="00AC0FF6">
        <w:tc>
          <w:tcPr>
            <w:tcW w:w="9854" w:type="dxa"/>
          </w:tcPr>
          <w:p w14:paraId="40FD7C30" w14:textId="77777777" w:rsidR="00893AF9" w:rsidRPr="00AC0FF6" w:rsidRDefault="00893AF9" w:rsidP="00AC0FF6">
            <w:pPr>
              <w:autoSpaceDE w:val="0"/>
              <w:autoSpaceDN w:val="0"/>
              <w:adjustRightInd w:val="0"/>
              <w:spacing w:before="120" w:after="0"/>
              <w:rPr>
                <w:rFonts w:ascii="Courier New" w:hAnsi="Courier New" w:cs="Courier New"/>
                <w:noProof/>
                <w:color w:val="0000FF"/>
                <w:sz w:val="20"/>
                <w:szCs w:val="20"/>
              </w:rPr>
            </w:pPr>
            <w:r w:rsidRPr="00AC0FF6">
              <w:rPr>
                <w:rFonts w:ascii="Courier New" w:hAnsi="Courier New" w:cs="Courier New"/>
                <w:noProof/>
                <w:color w:val="0000FF"/>
                <w:sz w:val="20"/>
                <w:szCs w:val="20"/>
              </w:rPr>
              <w:t>&lt;!--</w:t>
            </w:r>
            <w:r w:rsidRPr="00AC0FF6">
              <w:rPr>
                <w:rFonts w:ascii="Courier New" w:hAnsi="Courier New" w:cs="Courier New"/>
                <w:noProof/>
                <w:color w:val="008000"/>
                <w:sz w:val="20"/>
                <w:szCs w:val="20"/>
              </w:rPr>
              <w:t xml:space="preserve"> Test that an element has a value - the value is not nillable </w:t>
            </w:r>
            <w:r w:rsidRPr="00AC0FF6">
              <w:rPr>
                <w:rFonts w:ascii="Courier New" w:hAnsi="Courier New" w:cs="Courier New"/>
                <w:noProof/>
                <w:color w:val="0000FF"/>
                <w:sz w:val="20"/>
                <w:szCs w:val="20"/>
              </w:rPr>
              <w:t>--&gt;</w:t>
            </w:r>
          </w:p>
          <w:p w14:paraId="5792181A" w14:textId="77777777" w:rsidR="00893AF9" w:rsidRPr="00AC0FF6" w:rsidRDefault="00893AF9"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&lt;</w:t>
            </w:r>
            <w:r w:rsidRPr="00AC0FF6">
              <w:rPr>
                <w:rFonts w:ascii="Courier New" w:hAnsi="Courier New" w:cs="Courier New"/>
                <w:noProof/>
                <w:color w:val="A31515"/>
                <w:sz w:val="20"/>
                <w:szCs w:val="20"/>
              </w:rPr>
              <w:t>sch:pattern</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abstract</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true</w:t>
            </w:r>
            <w:r w:rsidRPr="00AC0FF6">
              <w:rPr>
                <w:rFonts w:ascii="Courier New" w:hAnsi="Courier New" w:cs="Courier New"/>
                <w:noProof/>
                <w:sz w:val="20"/>
                <w:szCs w:val="20"/>
              </w:rPr>
              <w:t>"</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id</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TypeNotNillablePattern</w:t>
            </w:r>
            <w:r w:rsidRPr="00AC0FF6">
              <w:rPr>
                <w:rFonts w:ascii="Courier New" w:hAnsi="Courier New" w:cs="Courier New"/>
                <w:noProof/>
                <w:sz w:val="20"/>
                <w:szCs w:val="20"/>
              </w:rPr>
              <w:t>"</w:t>
            </w:r>
            <w:r w:rsidRPr="00AC0FF6">
              <w:rPr>
                <w:rFonts w:ascii="Courier New" w:hAnsi="Courier New" w:cs="Courier New"/>
                <w:noProof/>
                <w:color w:val="0000FF"/>
                <w:sz w:val="20"/>
                <w:szCs w:val="20"/>
              </w:rPr>
              <w:t>&gt;</w:t>
            </w:r>
          </w:p>
          <w:p w14:paraId="1AB36F0B" w14:textId="77777777" w:rsidR="00893AF9" w:rsidRPr="00AC0FF6" w:rsidRDefault="00893AF9"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&lt;</w:t>
            </w:r>
            <w:r w:rsidRPr="00AC0FF6">
              <w:rPr>
                <w:rFonts w:ascii="Courier New" w:hAnsi="Courier New" w:cs="Courier New"/>
                <w:noProof/>
                <w:color w:val="A31515"/>
                <w:sz w:val="20"/>
                <w:szCs w:val="20"/>
              </w:rPr>
              <w:t>sch:rule</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context</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$context</w:t>
            </w:r>
            <w:r w:rsidRPr="00AC0FF6">
              <w:rPr>
                <w:rFonts w:ascii="Courier New" w:hAnsi="Courier New" w:cs="Courier New"/>
                <w:noProof/>
                <w:sz w:val="20"/>
                <w:szCs w:val="20"/>
              </w:rPr>
              <w:t>"</w:t>
            </w:r>
            <w:r w:rsidRPr="00AC0FF6">
              <w:rPr>
                <w:rFonts w:ascii="Courier New" w:hAnsi="Courier New" w:cs="Courier New"/>
                <w:noProof/>
                <w:color w:val="0000FF"/>
                <w:sz w:val="20"/>
                <w:szCs w:val="20"/>
              </w:rPr>
              <w:t>&gt;</w:t>
            </w:r>
          </w:p>
          <w:p w14:paraId="70B7CB6A" w14:textId="77777777" w:rsidR="00893AF9" w:rsidRPr="00AC0FF6" w:rsidRDefault="00893AF9"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&lt;</w:t>
            </w:r>
            <w:r w:rsidRPr="00AC0FF6">
              <w:rPr>
                <w:rFonts w:ascii="Courier New" w:hAnsi="Courier New" w:cs="Courier New"/>
                <w:noProof/>
                <w:color w:val="A31515"/>
                <w:sz w:val="20"/>
                <w:szCs w:val="20"/>
              </w:rPr>
              <w:t>sch:assert</w:t>
            </w:r>
            <w:r w:rsidRPr="00AC0FF6">
              <w:rPr>
                <w:rFonts w:ascii="Courier New" w:hAnsi="Courier New" w:cs="Courier New"/>
                <w:noProof/>
                <w:color w:val="0000FF"/>
                <w:sz w:val="20"/>
                <w:szCs w:val="20"/>
              </w:rPr>
              <w:t xml:space="preserve"> </w:t>
            </w:r>
            <w:r w:rsidRPr="00AC0FF6">
              <w:rPr>
                <w:rFonts w:ascii="Courier New" w:hAnsi="Courier New" w:cs="Courier New"/>
                <w:noProof/>
                <w:color w:val="FF0000"/>
                <w:sz w:val="20"/>
                <w:szCs w:val="20"/>
              </w:rPr>
              <w:t>test</w:t>
            </w:r>
            <w:r w:rsidRPr="00AC0FF6">
              <w:rPr>
                <w:rFonts w:ascii="Courier New" w:hAnsi="Courier New" w:cs="Courier New"/>
                <w:noProof/>
                <w:color w:val="0000FF"/>
                <w:sz w:val="20"/>
                <w:szCs w:val="20"/>
              </w:rPr>
              <w:t>=</w:t>
            </w:r>
            <w:r w:rsidRPr="00AC0FF6">
              <w:rPr>
                <w:rFonts w:ascii="Courier New" w:hAnsi="Courier New" w:cs="Courier New"/>
                <w:noProof/>
                <w:sz w:val="20"/>
                <w:szCs w:val="20"/>
              </w:rPr>
              <w:t>"</w:t>
            </w:r>
            <w:r w:rsidRPr="00AC0FF6">
              <w:rPr>
                <w:rFonts w:ascii="Courier New" w:hAnsi="Courier New" w:cs="Courier New"/>
                <w:noProof/>
                <w:color w:val="0000FF"/>
                <w:sz w:val="20"/>
                <w:szCs w:val="20"/>
              </w:rPr>
              <w:t xml:space="preserve">string-length(.) </w:t>
            </w:r>
            <w:r w:rsidRPr="00AC0FF6">
              <w:rPr>
                <w:rFonts w:ascii="Courier New" w:hAnsi="Courier New" w:cs="Courier New"/>
                <w:noProof/>
                <w:color w:val="FF0000"/>
                <w:sz w:val="20"/>
                <w:szCs w:val="20"/>
              </w:rPr>
              <w:t>&amp;gt;</w:t>
            </w:r>
            <w:r w:rsidRPr="00AC0FF6">
              <w:rPr>
                <w:rFonts w:ascii="Courier New" w:hAnsi="Courier New" w:cs="Courier New"/>
                <w:noProof/>
                <w:color w:val="0000FF"/>
                <w:sz w:val="20"/>
                <w:szCs w:val="20"/>
              </w:rPr>
              <w:t xml:space="preserve"> 0 and count(./@gco:nilReason) = 0</w:t>
            </w:r>
            <w:r w:rsidRPr="00AC0FF6">
              <w:rPr>
                <w:rFonts w:ascii="Courier New" w:hAnsi="Courier New" w:cs="Courier New"/>
                <w:noProof/>
                <w:sz w:val="20"/>
                <w:szCs w:val="20"/>
              </w:rPr>
              <w:t>"</w:t>
            </w:r>
            <w:r w:rsidRPr="00AC0FF6">
              <w:rPr>
                <w:rFonts w:ascii="Courier New" w:hAnsi="Courier New" w:cs="Courier New"/>
                <w:noProof/>
                <w:color w:val="0000FF"/>
                <w:sz w:val="20"/>
                <w:szCs w:val="20"/>
              </w:rPr>
              <w:t>&gt;</w:t>
            </w:r>
          </w:p>
          <w:p w14:paraId="56039A37" w14:textId="77777777" w:rsidR="00893AF9" w:rsidRPr="00AC0FF6" w:rsidRDefault="00893AF9" w:rsidP="00AC0FF6">
            <w:pPr>
              <w:autoSpaceDE w:val="0"/>
              <w:autoSpaceDN w:val="0"/>
              <w:adjustRightInd w:val="0"/>
              <w:spacing w:after="0"/>
              <w:rPr>
                <w:rFonts w:ascii="Courier New" w:hAnsi="Courier New" w:cs="Courier New"/>
                <w:noProof/>
                <w:sz w:val="20"/>
                <w:szCs w:val="20"/>
              </w:rPr>
            </w:pPr>
            <w:r w:rsidRPr="00AC0FF6">
              <w:rPr>
                <w:rFonts w:ascii="Courier New" w:hAnsi="Courier New" w:cs="Courier New"/>
                <w:noProof/>
                <w:sz w:val="20"/>
                <w:szCs w:val="20"/>
              </w:rPr>
              <w:t xml:space="preserve">      The </w:t>
            </w:r>
            <w:r w:rsidRPr="00AC0FF6">
              <w:rPr>
                <w:rFonts w:ascii="Courier New" w:hAnsi="Courier New" w:cs="Courier New"/>
                <w:noProof/>
                <w:color w:val="0000FF"/>
                <w:sz w:val="20"/>
                <w:szCs w:val="20"/>
              </w:rPr>
              <w:t>&lt;</w:t>
            </w:r>
            <w:r w:rsidRPr="00AC0FF6">
              <w:rPr>
                <w:rFonts w:ascii="Courier New" w:hAnsi="Courier New" w:cs="Courier New"/>
                <w:noProof/>
                <w:color w:val="A31515"/>
                <w:sz w:val="20"/>
                <w:szCs w:val="20"/>
              </w:rPr>
              <w:t>sch:name</w:t>
            </w:r>
            <w:r w:rsidRPr="00AC0FF6">
              <w:rPr>
                <w:rFonts w:ascii="Courier New" w:hAnsi="Courier New" w:cs="Courier New"/>
                <w:noProof/>
                <w:color w:val="0000FF"/>
                <w:sz w:val="20"/>
                <w:szCs w:val="20"/>
              </w:rPr>
              <w:t>/&gt;</w:t>
            </w:r>
            <w:r w:rsidRPr="00AC0FF6">
              <w:rPr>
                <w:rFonts w:ascii="Courier New" w:hAnsi="Courier New" w:cs="Courier New"/>
                <w:noProof/>
                <w:sz w:val="20"/>
                <w:szCs w:val="20"/>
              </w:rPr>
              <w:t xml:space="preserve"> element is not nillable and shall have a value.</w:t>
            </w:r>
          </w:p>
          <w:p w14:paraId="634021CB" w14:textId="77777777" w:rsidR="00893AF9" w:rsidRPr="00AC0FF6" w:rsidRDefault="00893AF9"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&lt;/</w:t>
            </w:r>
            <w:r w:rsidRPr="00AC0FF6">
              <w:rPr>
                <w:rFonts w:ascii="Courier New" w:hAnsi="Courier New" w:cs="Courier New"/>
                <w:noProof/>
                <w:color w:val="A31515"/>
                <w:sz w:val="20"/>
                <w:szCs w:val="20"/>
              </w:rPr>
              <w:t>sch:assert</w:t>
            </w:r>
            <w:r w:rsidRPr="00AC0FF6">
              <w:rPr>
                <w:rFonts w:ascii="Courier New" w:hAnsi="Courier New" w:cs="Courier New"/>
                <w:noProof/>
                <w:color w:val="0000FF"/>
                <w:sz w:val="20"/>
                <w:szCs w:val="20"/>
              </w:rPr>
              <w:t>&gt;</w:t>
            </w:r>
          </w:p>
          <w:p w14:paraId="2E5D6594" w14:textId="77777777" w:rsidR="00893AF9" w:rsidRPr="00AC0FF6" w:rsidRDefault="00893AF9" w:rsidP="00AC0FF6">
            <w:pPr>
              <w:autoSpaceDE w:val="0"/>
              <w:autoSpaceDN w:val="0"/>
              <w:adjustRightInd w:val="0"/>
              <w:spacing w:after="0"/>
              <w:rPr>
                <w:rFonts w:ascii="Courier New" w:hAnsi="Courier New" w:cs="Courier New"/>
                <w:noProof/>
                <w:color w:val="0000FF"/>
                <w:sz w:val="20"/>
                <w:szCs w:val="20"/>
              </w:rPr>
            </w:pPr>
            <w:r w:rsidRPr="00AC0FF6">
              <w:rPr>
                <w:rFonts w:ascii="Courier New" w:hAnsi="Courier New" w:cs="Courier New"/>
                <w:noProof/>
                <w:color w:val="0000FF"/>
                <w:sz w:val="20"/>
                <w:szCs w:val="20"/>
              </w:rPr>
              <w:t xml:space="preserve">  &lt;/</w:t>
            </w:r>
            <w:r w:rsidRPr="00AC0FF6">
              <w:rPr>
                <w:rFonts w:ascii="Courier New" w:hAnsi="Courier New" w:cs="Courier New"/>
                <w:noProof/>
                <w:color w:val="A31515"/>
                <w:sz w:val="20"/>
                <w:szCs w:val="20"/>
              </w:rPr>
              <w:t>sch:rule</w:t>
            </w:r>
            <w:r w:rsidRPr="00AC0FF6">
              <w:rPr>
                <w:rFonts w:ascii="Courier New" w:hAnsi="Courier New" w:cs="Courier New"/>
                <w:noProof/>
                <w:color w:val="0000FF"/>
                <w:sz w:val="20"/>
                <w:szCs w:val="20"/>
              </w:rPr>
              <w:t>&gt;</w:t>
            </w:r>
          </w:p>
          <w:p w14:paraId="500EA9C5" w14:textId="77777777" w:rsidR="00286C7B" w:rsidRDefault="00893AF9" w:rsidP="00AC0FF6">
            <w:pPr>
              <w:spacing w:after="120"/>
            </w:pPr>
            <w:r w:rsidRPr="00AC0FF6">
              <w:rPr>
                <w:rFonts w:ascii="Courier New" w:hAnsi="Courier New" w:cs="Courier New"/>
                <w:noProof/>
                <w:color w:val="0000FF"/>
                <w:sz w:val="20"/>
                <w:szCs w:val="20"/>
              </w:rPr>
              <w:t>&lt;/</w:t>
            </w:r>
            <w:r w:rsidRPr="00AC0FF6">
              <w:rPr>
                <w:rFonts w:ascii="Courier New" w:hAnsi="Courier New" w:cs="Courier New"/>
                <w:noProof/>
                <w:color w:val="A31515"/>
                <w:sz w:val="20"/>
                <w:szCs w:val="20"/>
              </w:rPr>
              <w:t>sch:pattern</w:t>
            </w:r>
            <w:r w:rsidRPr="00AC0FF6">
              <w:rPr>
                <w:rFonts w:ascii="Courier New" w:hAnsi="Courier New" w:cs="Courier New"/>
                <w:noProof/>
                <w:color w:val="0000FF"/>
                <w:sz w:val="20"/>
                <w:szCs w:val="20"/>
              </w:rPr>
              <w:t>&gt;</w:t>
            </w:r>
          </w:p>
        </w:tc>
      </w:tr>
    </w:tbl>
    <w:p w14:paraId="07DD073A" w14:textId="77777777" w:rsidR="00953F95" w:rsidRDefault="00CE01BD" w:rsidP="00CE01BD">
      <w:pPr>
        <w:pStyle w:val="Heading2"/>
      </w:pPr>
      <w:bookmarkStart w:id="25" w:name="_Toc292703984"/>
      <w:r>
        <w:t>Validation Output</w:t>
      </w:r>
      <w:bookmarkEnd w:id="25"/>
    </w:p>
    <w:p w14:paraId="456AE67B" w14:textId="77777777" w:rsidR="00CE01BD" w:rsidRPr="00CE01BD" w:rsidRDefault="00CE01BD" w:rsidP="00CE01BD">
      <w:pPr>
        <w:pStyle w:val="BodyTextParaRef"/>
      </w:pPr>
      <w:r>
        <w:t xml:space="preserve">The results of a validation process are output as SVRL. </w:t>
      </w:r>
      <w:r w:rsidR="00AB3BA5">
        <w:t>SVRL is a report language defined as part of ISO Schematron. SVRL is encoded in XML and provides a set of information resulting from a validation. An example of an SVRL instance is shown and described in Appendix B.</w:t>
      </w:r>
    </w:p>
    <w:p w14:paraId="3118CF2E" w14:textId="77777777" w:rsidR="00F94473" w:rsidRDefault="00F94473" w:rsidP="00F94473">
      <w:pPr>
        <w:pStyle w:val="Heading1"/>
      </w:pPr>
      <w:bookmarkStart w:id="26" w:name="_Toc292703985"/>
      <w:r>
        <w:lastRenderedPageBreak/>
        <w:t>Tools</w:t>
      </w:r>
      <w:bookmarkEnd w:id="26"/>
    </w:p>
    <w:p w14:paraId="1FD0F107" w14:textId="77777777" w:rsidR="00642AAE" w:rsidRDefault="00642AAE" w:rsidP="00642AAE">
      <w:pPr>
        <w:pStyle w:val="BodyTextParaRef"/>
      </w:pPr>
      <w:r>
        <w:t>The GEMINI2.4 Schematron schema was developed and tested using the oXygen XML Editor</w:t>
      </w:r>
    </w:p>
    <w:p w14:paraId="2DBB60CD" w14:textId="77777777" w:rsidR="00642AAE" w:rsidRDefault="00642AAE" w:rsidP="00642AAE">
      <w:pPr>
        <w:pStyle w:val="BodyTextParaRef"/>
        <w:numPr>
          <w:ilvl w:val="1"/>
          <w:numId w:val="3"/>
        </w:numPr>
      </w:pPr>
      <w:r>
        <w:t xml:space="preserve">oXygen XML Editor - </w:t>
      </w:r>
      <w:hyperlink r:id="rId19" w:history="1">
        <w:r w:rsidRPr="004B339D">
          <w:rPr>
            <w:rStyle w:val="Hyperlink"/>
          </w:rPr>
          <w:t>http://www.oxygenxml.com</w:t>
        </w:r>
      </w:hyperlink>
    </w:p>
    <w:p w14:paraId="087D685A" w14:textId="77777777" w:rsidR="00F94473" w:rsidRDefault="00F94473" w:rsidP="00F94473">
      <w:pPr>
        <w:pStyle w:val="BodyTextParaRef"/>
      </w:pPr>
      <w:r>
        <w:t xml:space="preserve">The following application </w:t>
      </w:r>
      <w:r w:rsidR="00642AAE">
        <w:t>is</w:t>
      </w:r>
      <w:r>
        <w:t xml:space="preserve"> known to implement</w:t>
      </w:r>
      <w:r w:rsidR="00876978">
        <w:t xml:space="preserve"> some form</w:t>
      </w:r>
      <w:r>
        <w:t xml:space="preserve"> </w:t>
      </w:r>
      <w:r w:rsidR="0097291F">
        <w:t xml:space="preserve">of </w:t>
      </w:r>
      <w:r>
        <w:t>Schematron validation</w:t>
      </w:r>
      <w:r w:rsidR="0097291F">
        <w:t xml:space="preserve"> but the GEMINI2 Schematron schema has not been tested with them</w:t>
      </w:r>
      <w:r>
        <w:t>:</w:t>
      </w:r>
    </w:p>
    <w:p w14:paraId="4E18E9EF" w14:textId="77777777" w:rsidR="00642AAE" w:rsidRDefault="0097291F" w:rsidP="00642AAE">
      <w:pPr>
        <w:pStyle w:val="ListBullet"/>
      </w:pPr>
      <w:proofErr w:type="spellStart"/>
      <w:r>
        <w:t>GeoNetwork</w:t>
      </w:r>
      <w:proofErr w:type="spellEnd"/>
      <w:r>
        <w:t xml:space="preserve"> Opensource - </w:t>
      </w:r>
      <w:hyperlink r:id="rId20" w:history="1">
        <w:r w:rsidRPr="004B339D">
          <w:rPr>
            <w:rStyle w:val="Hyperlink"/>
          </w:rPr>
          <w:t>http://geonetwork-opensource.org/</w:t>
        </w:r>
      </w:hyperlink>
      <w:r>
        <w:t xml:space="preserve"> </w:t>
      </w:r>
    </w:p>
    <w:p w14:paraId="2CD35A3B" w14:textId="77777777" w:rsidR="000F5889" w:rsidRDefault="000F5889" w:rsidP="000F5889">
      <w:pPr>
        <w:pStyle w:val="BodyTextParaRef"/>
      </w:pPr>
      <w:r>
        <w:t xml:space="preserve">In </w:t>
      </w:r>
      <w:proofErr w:type="gramStart"/>
      <w:r>
        <w:t>addition</w:t>
      </w:r>
      <w:proofErr w:type="gramEnd"/>
      <w:r>
        <w:t xml:space="preserve"> any library implementing XSLT 1.0 can also be used to perform Schematron validation.</w:t>
      </w:r>
    </w:p>
    <w:p w14:paraId="43394C32" w14:textId="77777777" w:rsidR="00602E20" w:rsidRDefault="00602E20" w:rsidP="00602E20">
      <w:pPr>
        <w:pStyle w:val="Appendix"/>
      </w:pPr>
      <w:bookmarkStart w:id="27" w:name="_Toc292703986"/>
      <w:r>
        <w:lastRenderedPageBreak/>
        <w:t>Appendix A</w:t>
      </w:r>
      <w:r w:rsidR="00A86164">
        <w:t xml:space="preserve"> – Schematron Schema Example</w:t>
      </w:r>
      <w:bookmarkEnd w:id="27"/>
    </w:p>
    <w:p w14:paraId="082CEDF0" w14:textId="77777777" w:rsidR="00602E20" w:rsidRPr="008C0DC0" w:rsidRDefault="00602E20" w:rsidP="008C0DC0">
      <w:pPr>
        <w:rPr>
          <w:sz w:val="18"/>
          <w:szCs w:val="18"/>
        </w:rPr>
      </w:pPr>
      <w:r w:rsidRPr="008C0DC0">
        <w:rPr>
          <w:sz w:val="18"/>
          <w:szCs w:val="18"/>
        </w:rPr>
        <w:t xml:space="preserve">An example of a Schematron schema is presented below. It contains two concrete patterns, one set to produce successful output and one known to produce unsuccessful output, given a </w:t>
      </w:r>
      <w:proofErr w:type="gramStart"/>
      <w:r w:rsidRPr="008C0DC0">
        <w:rPr>
          <w:sz w:val="18"/>
          <w:szCs w:val="18"/>
        </w:rPr>
        <w:t>particular XML</w:t>
      </w:r>
      <w:proofErr w:type="gramEnd"/>
      <w:r w:rsidRPr="008C0DC0">
        <w:rPr>
          <w:sz w:val="18"/>
          <w:szCs w:val="18"/>
        </w:rPr>
        <w:t xml:space="preserve"> instance to validate. The patterns include assert elements and report elements which include test attributes and text which will be output to the SVRL </w:t>
      </w:r>
      <w:proofErr w:type="gramStart"/>
      <w:r w:rsidRPr="008C0DC0">
        <w:rPr>
          <w:sz w:val="18"/>
          <w:szCs w:val="18"/>
        </w:rPr>
        <w:t>in the event that</w:t>
      </w:r>
      <w:proofErr w:type="gramEnd"/>
      <w:r w:rsidRPr="008C0DC0">
        <w:rPr>
          <w:sz w:val="18"/>
          <w:szCs w:val="18"/>
        </w:rPr>
        <w:t xml:space="preserve"> the test returns true. Note that it is possible to include references which are resolved at runtime in the text using elements such as value-of.</w:t>
      </w:r>
    </w:p>
    <w:p w14:paraId="3EB0C683" w14:textId="77777777" w:rsidR="00602E20" w:rsidRPr="008C0DC0" w:rsidRDefault="00602E20" w:rsidP="008C0DC0">
      <w:pPr>
        <w:rPr>
          <w:sz w:val="18"/>
          <w:szCs w:val="18"/>
        </w:rPr>
      </w:pPr>
      <w:r w:rsidRPr="008C0DC0">
        <w:rPr>
          <w:sz w:val="18"/>
          <w:szCs w:val="18"/>
        </w:rPr>
        <w:t>An abstract pattern is also included in the example. Abstract patterns are not dissimilar to concrete patterns. The key differences are that they have an abstract attribute which must be set to true and they take parameters which are identified by the dollar sign. Concrete patterns implement the abstract pattern and when this is done the concrete pattern must include an is-a attribute which identifies its base abstract pattern. The param elements set the value of the abstract pattern parameters.</w:t>
      </w:r>
    </w:p>
    <w:p w14:paraId="1EBC5D85"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xml</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version</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1.0</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encoding</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utf-8</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?&gt;</w:t>
      </w:r>
    </w:p>
    <w:p w14:paraId="3B5C6732"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r w:rsidRPr="00602E20">
        <w:rPr>
          <w:rFonts w:ascii="Courier New" w:eastAsia="Times New Roman" w:hAnsi="Courier New" w:cs="Courier New"/>
          <w:noProof/>
          <w:color w:val="0000FF"/>
          <w:sz w:val="20"/>
          <w:szCs w:val="20"/>
          <w:lang w:val="de-DE" w:eastAsia="en-GB"/>
        </w:rPr>
        <w:t>&lt;</w:t>
      </w:r>
      <w:r w:rsidRPr="00602E20">
        <w:rPr>
          <w:rFonts w:ascii="Courier New" w:eastAsia="Times New Roman" w:hAnsi="Courier New" w:cs="Courier New"/>
          <w:noProof/>
          <w:color w:val="A31515"/>
          <w:sz w:val="20"/>
          <w:szCs w:val="20"/>
          <w:lang w:val="de-DE" w:eastAsia="en-GB"/>
        </w:rPr>
        <w:t>sch:schema</w:t>
      </w:r>
      <w:r w:rsidRPr="00602E20">
        <w:rPr>
          <w:rFonts w:ascii="Courier New" w:eastAsia="Times New Roman" w:hAnsi="Courier New" w:cs="Courier New"/>
          <w:noProof/>
          <w:color w:val="0000FF"/>
          <w:sz w:val="20"/>
          <w:szCs w:val="20"/>
          <w:lang w:val="de-DE" w:eastAsia="en-GB"/>
        </w:rPr>
        <w:t xml:space="preserve"> </w:t>
      </w:r>
      <w:r w:rsidRPr="00602E20">
        <w:rPr>
          <w:rFonts w:ascii="Courier New" w:eastAsia="Times New Roman" w:hAnsi="Courier New" w:cs="Courier New"/>
          <w:noProof/>
          <w:color w:val="FF0000"/>
          <w:sz w:val="20"/>
          <w:szCs w:val="20"/>
          <w:lang w:val="de-DE" w:eastAsia="en-GB"/>
        </w:rPr>
        <w:t>xmlns:sch</w:t>
      </w:r>
      <w:r w:rsidRPr="00602E20">
        <w:rPr>
          <w:rFonts w:ascii="Courier New" w:eastAsia="Times New Roman" w:hAnsi="Courier New" w:cs="Courier New"/>
          <w:noProof/>
          <w:color w:val="0000FF"/>
          <w:sz w:val="20"/>
          <w:szCs w:val="20"/>
          <w:lang w:val="de-DE" w:eastAsia="en-GB"/>
        </w:rPr>
        <w:t>=</w:t>
      </w:r>
      <w:r w:rsidRPr="00602E20">
        <w:rPr>
          <w:rFonts w:ascii="Courier New" w:eastAsia="Times New Roman" w:hAnsi="Courier New" w:cs="Courier New"/>
          <w:noProof/>
          <w:sz w:val="20"/>
          <w:szCs w:val="20"/>
          <w:lang w:val="de-DE" w:eastAsia="en-GB"/>
        </w:rPr>
        <w:t>"</w:t>
      </w:r>
      <w:r w:rsidRPr="00602E20">
        <w:rPr>
          <w:rFonts w:ascii="Courier New" w:eastAsia="Times New Roman" w:hAnsi="Courier New" w:cs="Courier New"/>
          <w:noProof/>
          <w:color w:val="0000FF"/>
          <w:sz w:val="20"/>
          <w:szCs w:val="20"/>
          <w:lang w:val="de-DE" w:eastAsia="en-GB"/>
        </w:rPr>
        <w:t>http://purl.oclc.org/dsdl/schematron</w:t>
      </w:r>
      <w:r w:rsidRPr="00602E20">
        <w:rPr>
          <w:rFonts w:ascii="Courier New" w:eastAsia="Times New Roman" w:hAnsi="Courier New" w:cs="Courier New"/>
          <w:noProof/>
          <w:sz w:val="20"/>
          <w:szCs w:val="20"/>
          <w:lang w:val="de-DE" w:eastAsia="en-GB"/>
        </w:rPr>
        <w:t>"</w:t>
      </w:r>
      <w:r w:rsidRPr="00602E20">
        <w:rPr>
          <w:rFonts w:ascii="Courier New" w:eastAsia="Times New Roman" w:hAnsi="Courier New" w:cs="Courier New"/>
          <w:noProof/>
          <w:color w:val="0000FF"/>
          <w:sz w:val="20"/>
          <w:szCs w:val="20"/>
          <w:lang w:val="de-DE" w:eastAsia="en-GB"/>
        </w:rPr>
        <w:t xml:space="preserve"> </w:t>
      </w:r>
      <w:r w:rsidRPr="00602E20">
        <w:rPr>
          <w:rFonts w:ascii="Courier New" w:eastAsia="Times New Roman" w:hAnsi="Courier New" w:cs="Courier New"/>
          <w:noProof/>
          <w:color w:val="FF0000"/>
          <w:sz w:val="20"/>
          <w:szCs w:val="20"/>
          <w:lang w:val="de-DE" w:eastAsia="en-GB"/>
        </w:rPr>
        <w:t>queryBinding</w:t>
      </w:r>
      <w:r w:rsidRPr="00602E20">
        <w:rPr>
          <w:rFonts w:ascii="Courier New" w:eastAsia="Times New Roman" w:hAnsi="Courier New" w:cs="Courier New"/>
          <w:noProof/>
          <w:color w:val="0000FF"/>
          <w:sz w:val="20"/>
          <w:szCs w:val="20"/>
          <w:lang w:val="de-DE" w:eastAsia="en-GB"/>
        </w:rPr>
        <w:t>=</w:t>
      </w:r>
      <w:r w:rsidRPr="00602E20">
        <w:rPr>
          <w:rFonts w:ascii="Courier New" w:eastAsia="Times New Roman" w:hAnsi="Courier New" w:cs="Courier New"/>
          <w:noProof/>
          <w:sz w:val="20"/>
          <w:szCs w:val="20"/>
          <w:lang w:val="de-DE" w:eastAsia="en-GB"/>
        </w:rPr>
        <w:t>"</w:t>
      </w:r>
      <w:r w:rsidRPr="00602E20">
        <w:rPr>
          <w:rFonts w:ascii="Courier New" w:eastAsia="Times New Roman" w:hAnsi="Courier New" w:cs="Courier New"/>
          <w:noProof/>
          <w:color w:val="0000FF"/>
          <w:sz w:val="20"/>
          <w:szCs w:val="20"/>
          <w:lang w:val="de-DE" w:eastAsia="en-GB"/>
        </w:rPr>
        <w:t>xslt</w:t>
      </w:r>
      <w:r w:rsidRPr="00602E20">
        <w:rPr>
          <w:rFonts w:ascii="Courier New" w:eastAsia="Times New Roman" w:hAnsi="Courier New" w:cs="Courier New"/>
          <w:noProof/>
          <w:sz w:val="20"/>
          <w:szCs w:val="20"/>
          <w:lang w:val="de-DE" w:eastAsia="en-GB"/>
        </w:rPr>
        <w:t>"</w:t>
      </w:r>
      <w:r w:rsidRPr="00602E20">
        <w:rPr>
          <w:rFonts w:ascii="Courier New" w:eastAsia="Times New Roman" w:hAnsi="Courier New" w:cs="Courier New"/>
          <w:noProof/>
          <w:color w:val="0000FF"/>
          <w:sz w:val="20"/>
          <w:szCs w:val="20"/>
          <w:lang w:val="de-DE" w:eastAsia="en-GB"/>
        </w:rPr>
        <w:t>&gt;</w:t>
      </w:r>
    </w:p>
    <w:p w14:paraId="62EFC5A0"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p>
    <w:p w14:paraId="237D6A83"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val="de-DE" w:eastAsia="en-GB"/>
        </w:rPr>
        <w:t xml:space="preserv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008000"/>
          <w:sz w:val="20"/>
          <w:szCs w:val="20"/>
          <w:lang w:eastAsia="en-GB"/>
        </w:rPr>
        <w:t xml:space="preserve"> Namespaces from ISO 19139 Metadata encoding </w:t>
      </w:r>
      <w:r w:rsidRPr="00602E20">
        <w:rPr>
          <w:rFonts w:ascii="Courier New" w:eastAsia="Times New Roman" w:hAnsi="Courier New" w:cs="Courier New"/>
          <w:noProof/>
          <w:color w:val="0000FF"/>
          <w:sz w:val="20"/>
          <w:szCs w:val="20"/>
          <w:lang w:eastAsia="en-GB"/>
        </w:rPr>
        <w:t>--&gt;</w:t>
      </w:r>
    </w:p>
    <w:p w14:paraId="1D6BDFD6"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sch:ns</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prefix</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gml</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uri</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http://www.opengis.net/gml</w:t>
      </w:r>
      <w:r>
        <w:rPr>
          <w:rFonts w:ascii="Courier New" w:eastAsia="Times New Roman" w:hAnsi="Courier New" w:cs="Courier New"/>
          <w:noProof/>
          <w:color w:val="0000FF"/>
          <w:sz w:val="20"/>
          <w:szCs w:val="20"/>
          <w:lang w:eastAsia="en-GB"/>
        </w:rPr>
        <w:t>/3.2</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/&gt;</w:t>
      </w:r>
    </w:p>
    <w:p w14:paraId="4E76C9B7"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sch:ns</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prefix</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gmd</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uri</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http://www.isotc211.org/2005/gmd</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3E255B6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sch:ns</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prefix</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gco</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uri</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http://www.isotc211.org/2005/gco</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3A315EA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sch:ns</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prefix</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gmx</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uri</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http://www.isotc211.org/2005/gmx</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130928C1"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sch:ns</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prefix</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xlink</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uri</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http://www.w3.org/1999/xlink</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616D1FCB"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p>
    <w:p w14:paraId="3269AAFA"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 </w:t>
      </w:r>
      <w:r w:rsidRPr="00602E20">
        <w:rPr>
          <w:rFonts w:ascii="Courier New" w:eastAsia="Times New Roman" w:hAnsi="Courier New" w:cs="Courier New"/>
          <w:noProof/>
          <w:color w:val="0000FF"/>
          <w:sz w:val="20"/>
          <w:szCs w:val="20"/>
          <w:lang w:eastAsia="en-GB"/>
        </w:rPr>
        <w:t>--&gt;</w:t>
      </w:r>
    </w:p>
    <w:p w14:paraId="1AD118C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Concrete Pattern – Set up to produce successful reports  </w:t>
      </w:r>
      <w:r w:rsidRPr="00602E20">
        <w:rPr>
          <w:rFonts w:ascii="Courier New" w:eastAsia="Times New Roman" w:hAnsi="Courier New" w:cs="Courier New"/>
          <w:noProof/>
          <w:color w:val="0000FF"/>
          <w:sz w:val="20"/>
          <w:szCs w:val="20"/>
          <w:lang w:eastAsia="en-GB"/>
        </w:rPr>
        <w:t>--&gt;</w:t>
      </w:r>
    </w:p>
    <w:p w14:paraId="62B16476"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 </w:t>
      </w:r>
      <w:r w:rsidRPr="00602E20">
        <w:rPr>
          <w:rFonts w:ascii="Courier New" w:eastAsia="Times New Roman" w:hAnsi="Courier New" w:cs="Courier New"/>
          <w:noProof/>
          <w:color w:val="0000FF"/>
          <w:sz w:val="20"/>
          <w:szCs w:val="20"/>
          <w:lang w:eastAsia="en-GB"/>
        </w:rPr>
        <w:t>--&gt;</w:t>
      </w:r>
    </w:p>
    <w:p w14:paraId="4A67E399"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p>
    <w:p w14:paraId="0E93518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sch:pattern</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fpi</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ExampleConcretePatternPass</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44AB85E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sch:title</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Example Pattern - Pass</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sch:title</w:t>
      </w:r>
      <w:r w:rsidRPr="00602E20">
        <w:rPr>
          <w:rFonts w:ascii="Courier New" w:eastAsia="Times New Roman" w:hAnsi="Courier New" w:cs="Courier New"/>
          <w:noProof/>
          <w:color w:val="0000FF"/>
          <w:sz w:val="20"/>
          <w:szCs w:val="20"/>
          <w:lang w:eastAsia="en-GB"/>
        </w:rPr>
        <w:t>&gt;</w:t>
      </w:r>
    </w:p>
    <w:p w14:paraId="033DC5CB"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sch:rule</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context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//gmd:CI_ResponsibleParty</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73D9B76A"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sch:assert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test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count(gmd:organisationName) + </w:t>
      </w:r>
    </w:p>
    <w:p w14:paraId="025E3FF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count(gmd:individualName) </w:t>
      </w:r>
      <w:r w:rsidRPr="00602E20">
        <w:rPr>
          <w:rFonts w:ascii="Courier New" w:eastAsia="Times New Roman" w:hAnsi="Courier New" w:cs="Courier New"/>
          <w:noProof/>
          <w:color w:val="FF0000"/>
          <w:sz w:val="20"/>
          <w:szCs w:val="20"/>
          <w:lang w:eastAsia="en-GB"/>
        </w:rPr>
        <w:t>&amp;gt;</w:t>
      </w:r>
      <w:r w:rsidRPr="00602E20">
        <w:rPr>
          <w:rFonts w:ascii="Courier New" w:eastAsia="Times New Roman" w:hAnsi="Courier New" w:cs="Courier New"/>
          <w:noProof/>
          <w:color w:val="0000FF"/>
          <w:sz w:val="20"/>
          <w:szCs w:val="20"/>
          <w:lang w:eastAsia="en-GB"/>
        </w:rPr>
        <w:t>= 1</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74C8CB35"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At least one organisation name and / or individual </w:t>
      </w:r>
    </w:p>
    <w:p w14:paraId="5628A059"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name must be provided.</w:t>
      </w:r>
    </w:p>
    <w:p w14:paraId="6F9C5D0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sch:assert</w:t>
      </w:r>
      <w:r w:rsidRPr="00602E20">
        <w:rPr>
          <w:rFonts w:ascii="Courier New" w:eastAsia="Times New Roman" w:hAnsi="Courier New" w:cs="Courier New"/>
          <w:noProof/>
          <w:color w:val="0000FF"/>
          <w:sz w:val="20"/>
          <w:szCs w:val="20"/>
          <w:lang w:eastAsia="en-GB"/>
        </w:rPr>
        <w:t>&gt;</w:t>
      </w:r>
    </w:p>
    <w:p w14:paraId="5CAAE369"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sch:report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test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count(gmd:organisationName) = 1</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22E320C4"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The value of organisationName is </w:t>
      </w:r>
    </w:p>
    <w:p w14:paraId="7E6CCF13"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sch:value-of</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select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gmd:organisationName</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w:t>
      </w:r>
    </w:p>
    <w:p w14:paraId="2F50FDDF"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sch:report</w:t>
      </w:r>
      <w:r w:rsidRPr="00602E20">
        <w:rPr>
          <w:rFonts w:ascii="Courier New" w:eastAsia="Times New Roman" w:hAnsi="Courier New" w:cs="Courier New"/>
          <w:noProof/>
          <w:color w:val="0000FF"/>
          <w:sz w:val="20"/>
          <w:szCs w:val="20"/>
          <w:lang w:eastAsia="en-GB"/>
        </w:rPr>
        <w:t>&gt;</w:t>
      </w:r>
    </w:p>
    <w:p w14:paraId="51281220"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sch:report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test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count(gmd:individualName) = 1</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094C45B9"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The value of individualName is </w:t>
      </w:r>
    </w:p>
    <w:p w14:paraId="4E1B737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sch:value-of</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select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gmd:individualName</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w:t>
      </w:r>
    </w:p>
    <w:p w14:paraId="0E2A85D6"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0000FF"/>
          <w:sz w:val="20"/>
          <w:szCs w:val="20"/>
          <w:lang w:val="de-DE" w:eastAsia="en-GB"/>
        </w:rPr>
        <w:t>&lt;/</w:t>
      </w:r>
      <w:r w:rsidRPr="00602E20">
        <w:rPr>
          <w:rFonts w:ascii="Courier New" w:eastAsia="Times New Roman" w:hAnsi="Courier New" w:cs="Courier New"/>
          <w:noProof/>
          <w:color w:val="A31515"/>
          <w:sz w:val="20"/>
          <w:szCs w:val="20"/>
          <w:lang w:val="de-DE" w:eastAsia="en-GB"/>
        </w:rPr>
        <w:t>sch:report</w:t>
      </w:r>
      <w:r w:rsidRPr="00602E20">
        <w:rPr>
          <w:rFonts w:ascii="Courier New" w:eastAsia="Times New Roman" w:hAnsi="Courier New" w:cs="Courier New"/>
          <w:noProof/>
          <w:color w:val="0000FF"/>
          <w:sz w:val="20"/>
          <w:szCs w:val="20"/>
          <w:lang w:val="de-DE" w:eastAsia="en-GB"/>
        </w:rPr>
        <w:t>&gt;</w:t>
      </w:r>
    </w:p>
    <w:p w14:paraId="105D2D26"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r w:rsidRPr="00602E20">
        <w:rPr>
          <w:rFonts w:ascii="Courier New" w:eastAsia="Times New Roman" w:hAnsi="Courier New" w:cs="Courier New"/>
          <w:noProof/>
          <w:color w:val="0000FF"/>
          <w:sz w:val="20"/>
          <w:szCs w:val="20"/>
          <w:lang w:val="de-DE" w:eastAsia="en-GB"/>
        </w:rPr>
        <w:t xml:space="preserve">    &lt;/</w:t>
      </w:r>
      <w:r w:rsidRPr="00602E20">
        <w:rPr>
          <w:rFonts w:ascii="Courier New" w:eastAsia="Times New Roman" w:hAnsi="Courier New" w:cs="Courier New"/>
          <w:noProof/>
          <w:color w:val="A31515"/>
          <w:sz w:val="20"/>
          <w:szCs w:val="20"/>
          <w:lang w:val="de-DE" w:eastAsia="en-GB"/>
        </w:rPr>
        <w:t>sch:rule</w:t>
      </w:r>
      <w:r w:rsidRPr="00602E20">
        <w:rPr>
          <w:rFonts w:ascii="Courier New" w:eastAsia="Times New Roman" w:hAnsi="Courier New" w:cs="Courier New"/>
          <w:noProof/>
          <w:color w:val="0000FF"/>
          <w:sz w:val="20"/>
          <w:szCs w:val="20"/>
          <w:lang w:val="de-DE" w:eastAsia="en-GB"/>
        </w:rPr>
        <w:t>&gt;</w:t>
      </w:r>
    </w:p>
    <w:p w14:paraId="6199CC71"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r w:rsidRPr="00602E20">
        <w:rPr>
          <w:rFonts w:ascii="Courier New" w:eastAsia="Times New Roman" w:hAnsi="Courier New" w:cs="Courier New"/>
          <w:noProof/>
          <w:color w:val="0000FF"/>
          <w:sz w:val="20"/>
          <w:szCs w:val="20"/>
          <w:lang w:val="de-DE" w:eastAsia="en-GB"/>
        </w:rPr>
        <w:t xml:space="preserve">  &lt;/</w:t>
      </w:r>
      <w:r w:rsidRPr="00602E20">
        <w:rPr>
          <w:rFonts w:ascii="Courier New" w:eastAsia="Times New Roman" w:hAnsi="Courier New" w:cs="Courier New"/>
          <w:noProof/>
          <w:color w:val="A31515"/>
          <w:sz w:val="20"/>
          <w:szCs w:val="20"/>
          <w:lang w:val="de-DE" w:eastAsia="en-GB"/>
        </w:rPr>
        <w:t>sch:pattern</w:t>
      </w:r>
      <w:r w:rsidRPr="00602E20">
        <w:rPr>
          <w:rFonts w:ascii="Courier New" w:eastAsia="Times New Roman" w:hAnsi="Courier New" w:cs="Courier New"/>
          <w:noProof/>
          <w:color w:val="0000FF"/>
          <w:sz w:val="20"/>
          <w:szCs w:val="20"/>
          <w:lang w:val="de-DE" w:eastAsia="en-GB"/>
        </w:rPr>
        <w:t>&gt;</w:t>
      </w:r>
    </w:p>
    <w:p w14:paraId="6444E962"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p>
    <w:p w14:paraId="42BA48B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 </w:t>
      </w:r>
      <w:r w:rsidRPr="00602E20">
        <w:rPr>
          <w:rFonts w:ascii="Courier New" w:eastAsia="Times New Roman" w:hAnsi="Courier New" w:cs="Courier New"/>
          <w:noProof/>
          <w:color w:val="0000FF"/>
          <w:sz w:val="20"/>
          <w:szCs w:val="20"/>
          <w:lang w:eastAsia="en-GB"/>
        </w:rPr>
        <w:t>--&gt;</w:t>
      </w:r>
    </w:p>
    <w:p w14:paraId="7F856953"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Concrete Pattern – Set up to produce failed asserts      </w:t>
      </w:r>
      <w:r w:rsidRPr="00602E20">
        <w:rPr>
          <w:rFonts w:ascii="Courier New" w:eastAsia="Times New Roman" w:hAnsi="Courier New" w:cs="Courier New"/>
          <w:noProof/>
          <w:color w:val="0000FF"/>
          <w:sz w:val="20"/>
          <w:szCs w:val="20"/>
          <w:lang w:eastAsia="en-GB"/>
        </w:rPr>
        <w:t>--&gt;</w:t>
      </w:r>
    </w:p>
    <w:p w14:paraId="3C26A03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 </w:t>
      </w:r>
      <w:r w:rsidRPr="00602E20">
        <w:rPr>
          <w:rFonts w:ascii="Courier New" w:eastAsia="Times New Roman" w:hAnsi="Courier New" w:cs="Courier New"/>
          <w:noProof/>
          <w:color w:val="0000FF"/>
          <w:sz w:val="20"/>
          <w:szCs w:val="20"/>
          <w:lang w:eastAsia="en-GB"/>
        </w:rPr>
        <w:t>--&gt;</w:t>
      </w:r>
    </w:p>
    <w:p w14:paraId="30DD62FB"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p>
    <w:p w14:paraId="382AFA7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val="de-DE" w:eastAsia="en-GB"/>
        </w:rPr>
        <w:t xml:space="preserv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sch:pattern</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fpi</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ExampleConcretePatternFail</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63D7ABC7"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sch:title</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Example Pattern - Fail</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sch:title</w:t>
      </w:r>
      <w:r w:rsidRPr="00602E20">
        <w:rPr>
          <w:rFonts w:ascii="Courier New" w:eastAsia="Times New Roman" w:hAnsi="Courier New" w:cs="Courier New"/>
          <w:noProof/>
          <w:color w:val="0000FF"/>
          <w:sz w:val="20"/>
          <w:szCs w:val="20"/>
          <w:lang w:eastAsia="en-GB"/>
        </w:rPr>
        <w:t>&gt;</w:t>
      </w:r>
    </w:p>
    <w:p w14:paraId="63E5D77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sch:rule</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context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//gmd:CI_ResponsibleParty</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0388F3B0"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sch:assert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test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count(gmd:organisationName) + </w:t>
      </w:r>
    </w:p>
    <w:p w14:paraId="37F9648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count(gmd:individualName) </w:t>
      </w:r>
      <w:r w:rsidRPr="00602E20">
        <w:rPr>
          <w:rFonts w:ascii="Courier New" w:eastAsia="Times New Roman" w:hAnsi="Courier New" w:cs="Courier New"/>
          <w:noProof/>
          <w:color w:val="FF0000"/>
          <w:sz w:val="20"/>
          <w:szCs w:val="20"/>
          <w:lang w:eastAsia="en-GB"/>
        </w:rPr>
        <w:t>&amp;gt;</w:t>
      </w:r>
      <w:r w:rsidRPr="00602E20">
        <w:rPr>
          <w:rFonts w:ascii="Courier New" w:eastAsia="Times New Roman" w:hAnsi="Courier New" w:cs="Courier New"/>
          <w:noProof/>
          <w:color w:val="0000FF"/>
          <w:sz w:val="20"/>
          <w:szCs w:val="20"/>
          <w:lang w:eastAsia="en-GB"/>
        </w:rPr>
        <w:t>= 10</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759274B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At least 10 organisation names and / or individual </w:t>
      </w:r>
    </w:p>
    <w:p w14:paraId="0E94A35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names must be provided. Only </w:t>
      </w:r>
    </w:p>
    <w:p w14:paraId="774B1B0A"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lastRenderedPageBreak/>
        <w:t xml:space="preserve">        &lt;</w:t>
      </w:r>
      <w:r w:rsidRPr="00602E20">
        <w:rPr>
          <w:rFonts w:ascii="Courier New" w:eastAsia="Times New Roman" w:hAnsi="Courier New" w:cs="Courier New"/>
          <w:noProof/>
          <w:color w:val="A31515"/>
          <w:sz w:val="20"/>
          <w:szCs w:val="20"/>
          <w:lang w:eastAsia="en-GB"/>
        </w:rPr>
        <w:t>sch:value-of</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select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count(gmd:organisationName) + </w:t>
      </w:r>
    </w:p>
    <w:p w14:paraId="1759580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color w:val="0000FF"/>
          <w:sz w:val="20"/>
          <w:szCs w:val="20"/>
          <w:lang w:eastAsia="en-GB"/>
        </w:rPr>
        <w:t xml:space="preserve">                      count(gmd:individualName)</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 xml:space="preserve"> found.</w:t>
      </w:r>
    </w:p>
    <w:p w14:paraId="5993C9A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sch:assert</w:t>
      </w:r>
      <w:r w:rsidRPr="00602E20">
        <w:rPr>
          <w:rFonts w:ascii="Courier New" w:eastAsia="Times New Roman" w:hAnsi="Courier New" w:cs="Courier New"/>
          <w:noProof/>
          <w:color w:val="0000FF"/>
          <w:sz w:val="20"/>
          <w:szCs w:val="20"/>
          <w:lang w:eastAsia="en-GB"/>
        </w:rPr>
        <w:t>&gt;</w:t>
      </w:r>
    </w:p>
    <w:p w14:paraId="15AC1131"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sch:rule</w:t>
      </w:r>
      <w:r w:rsidRPr="00602E20">
        <w:rPr>
          <w:rFonts w:ascii="Courier New" w:eastAsia="Times New Roman" w:hAnsi="Courier New" w:cs="Courier New"/>
          <w:noProof/>
          <w:color w:val="0000FF"/>
          <w:sz w:val="20"/>
          <w:szCs w:val="20"/>
          <w:lang w:eastAsia="en-GB"/>
        </w:rPr>
        <w:t>&gt;</w:t>
      </w:r>
    </w:p>
    <w:p w14:paraId="051C5281"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sch:pattern</w:t>
      </w:r>
      <w:r w:rsidRPr="00602E20">
        <w:rPr>
          <w:rFonts w:ascii="Courier New" w:eastAsia="Times New Roman" w:hAnsi="Courier New" w:cs="Courier New"/>
          <w:noProof/>
          <w:color w:val="0000FF"/>
          <w:sz w:val="20"/>
          <w:szCs w:val="20"/>
          <w:lang w:eastAsia="en-GB"/>
        </w:rPr>
        <w:t>&gt;</w:t>
      </w:r>
    </w:p>
    <w:p w14:paraId="2A95E034"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p>
    <w:p w14:paraId="52C6ED5A"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 </w:t>
      </w:r>
      <w:r w:rsidRPr="00602E20">
        <w:rPr>
          <w:rFonts w:ascii="Courier New" w:eastAsia="Times New Roman" w:hAnsi="Courier New" w:cs="Courier New"/>
          <w:noProof/>
          <w:color w:val="0000FF"/>
          <w:sz w:val="20"/>
          <w:szCs w:val="20"/>
          <w:lang w:eastAsia="en-GB"/>
        </w:rPr>
        <w:t>--&gt;</w:t>
      </w:r>
    </w:p>
    <w:p w14:paraId="348C73F5"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 </w:t>
      </w:r>
      <w:r w:rsidRPr="00602E20">
        <w:rPr>
          <w:rFonts w:ascii="Courier New" w:eastAsia="Times New Roman" w:hAnsi="Courier New" w:cs="Courier New"/>
          <w:noProof/>
          <w:color w:val="008000"/>
          <w:sz w:val="20"/>
          <w:szCs w:val="20"/>
          <w:lang w:eastAsia="en-GB"/>
        </w:rPr>
        <w:t xml:space="preserve">Concrete pattern implementing abstract pattern           </w:t>
      </w:r>
      <w:r w:rsidRPr="00602E20">
        <w:rPr>
          <w:rFonts w:ascii="Courier New" w:eastAsia="Times New Roman" w:hAnsi="Courier New" w:cs="Courier New"/>
          <w:noProof/>
          <w:color w:val="0000FF"/>
          <w:sz w:val="20"/>
          <w:szCs w:val="20"/>
          <w:lang w:eastAsia="en-GB"/>
        </w:rPr>
        <w:t>--&gt;</w:t>
      </w:r>
    </w:p>
    <w:p w14:paraId="0B4944D1"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 </w:t>
      </w:r>
      <w:r w:rsidRPr="00602E20">
        <w:rPr>
          <w:rFonts w:ascii="Courier New" w:eastAsia="Times New Roman" w:hAnsi="Courier New" w:cs="Courier New"/>
          <w:noProof/>
          <w:color w:val="0000FF"/>
          <w:sz w:val="20"/>
          <w:szCs w:val="20"/>
          <w:lang w:eastAsia="en-GB"/>
        </w:rPr>
        <w:t>--&gt;</w:t>
      </w:r>
    </w:p>
    <w:p w14:paraId="14E1ABF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p>
    <w:p w14:paraId="308FED3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sch:pattern</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is-a</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GcoTypeTestPattern</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id</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ExampleGcoTypeTest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1C8D1F52"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sch:title</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Example Pattern - Call Abstract Pattern</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sch:title</w:t>
      </w:r>
      <w:r w:rsidRPr="00602E20">
        <w:rPr>
          <w:rFonts w:ascii="Courier New" w:eastAsia="Times New Roman" w:hAnsi="Courier New" w:cs="Courier New"/>
          <w:noProof/>
          <w:color w:val="0000FF"/>
          <w:sz w:val="20"/>
          <w:szCs w:val="20"/>
          <w:lang w:eastAsia="en-GB"/>
        </w:rPr>
        <w:t>&gt;</w:t>
      </w:r>
    </w:p>
    <w:p w14:paraId="6CF73E50"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sch:param</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name</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context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p>
    <w:p w14:paraId="641E85BC"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value</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//gmd:identificationInfo/*/gmd:citation/*/gmd:title</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01FD751C"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sch:param</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name</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element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p>
    <w:p w14:paraId="738277A7"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value</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gco:CharacterString</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6F35429F"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sch:pattern</w:t>
      </w:r>
      <w:r w:rsidRPr="00602E20">
        <w:rPr>
          <w:rFonts w:ascii="Courier New" w:eastAsia="Times New Roman" w:hAnsi="Courier New" w:cs="Courier New"/>
          <w:noProof/>
          <w:color w:val="0000FF"/>
          <w:sz w:val="20"/>
          <w:szCs w:val="20"/>
          <w:lang w:eastAsia="en-GB"/>
        </w:rPr>
        <w:t>&gt;</w:t>
      </w:r>
    </w:p>
    <w:p w14:paraId="6949AF64"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p>
    <w:p w14:paraId="4ADA833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 </w:t>
      </w:r>
      <w:r w:rsidRPr="00602E20">
        <w:rPr>
          <w:rFonts w:ascii="Courier New" w:eastAsia="Times New Roman" w:hAnsi="Courier New" w:cs="Courier New"/>
          <w:noProof/>
          <w:color w:val="0000FF"/>
          <w:sz w:val="20"/>
          <w:szCs w:val="20"/>
          <w:lang w:eastAsia="en-GB"/>
        </w:rPr>
        <w:t>--&gt;</w:t>
      </w:r>
    </w:p>
    <w:p w14:paraId="3BE9BB4A"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Abstract Pattern                                     </w:t>
      </w:r>
      <w:r w:rsidRPr="00602E20">
        <w:rPr>
          <w:rFonts w:ascii="Courier New" w:eastAsia="Times New Roman" w:hAnsi="Courier New" w:cs="Courier New"/>
          <w:noProof/>
          <w:color w:val="0000FF"/>
          <w:sz w:val="20"/>
          <w:szCs w:val="20"/>
          <w:lang w:eastAsia="en-GB"/>
        </w:rPr>
        <w:t>--&gt;</w:t>
      </w:r>
    </w:p>
    <w:p w14:paraId="10C2D097"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008000"/>
          <w:sz w:val="20"/>
          <w:szCs w:val="20"/>
          <w:lang w:eastAsia="en-GB"/>
        </w:rPr>
        <w:t xml:space="preserve"> ==================================================== </w:t>
      </w:r>
      <w:r w:rsidRPr="00602E20">
        <w:rPr>
          <w:rFonts w:ascii="Courier New" w:eastAsia="Times New Roman" w:hAnsi="Courier New" w:cs="Courier New"/>
          <w:noProof/>
          <w:color w:val="0000FF"/>
          <w:sz w:val="20"/>
          <w:szCs w:val="20"/>
          <w:lang w:eastAsia="en-GB"/>
        </w:rPr>
        <w:t>--&gt;</w:t>
      </w:r>
    </w:p>
    <w:p w14:paraId="1CC8E801"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p>
    <w:p w14:paraId="62793C36"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sch:pattern</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abstract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true</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id</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GcoTypeTestPattern</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6007D941"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sch:rule</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context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$context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28267333"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sch:assert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test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(string-length($element) </w:t>
      </w:r>
      <w:r w:rsidRPr="00602E20">
        <w:rPr>
          <w:rFonts w:ascii="Courier New" w:eastAsia="Times New Roman" w:hAnsi="Courier New" w:cs="Courier New"/>
          <w:noProof/>
          <w:color w:val="FF0000"/>
          <w:sz w:val="20"/>
          <w:szCs w:val="20"/>
          <w:lang w:eastAsia="en-GB"/>
        </w:rPr>
        <w:t>&amp;gt;</w:t>
      </w:r>
      <w:r w:rsidRPr="00602E20">
        <w:rPr>
          <w:rFonts w:ascii="Courier New" w:eastAsia="Times New Roman" w:hAnsi="Courier New" w:cs="Courier New"/>
          <w:noProof/>
          <w:color w:val="0000FF"/>
          <w:sz w:val="20"/>
          <w:szCs w:val="20"/>
          <w:lang w:eastAsia="en-GB"/>
        </w:rPr>
        <w:t xml:space="preserve"> 0) or </w:t>
      </w:r>
    </w:p>
    <w:p w14:paraId="661E242C"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'inapplicable' or</w:t>
      </w:r>
    </w:p>
    <w:p w14:paraId="2D5E921D"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'missing' or </w:t>
      </w:r>
    </w:p>
    <w:p w14:paraId="20182C1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'template' or</w:t>
      </w:r>
    </w:p>
    <w:p w14:paraId="5A613C9C"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'unknown' or</w:t>
      </w:r>
    </w:p>
    <w:p w14:paraId="5F5F11F9"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'withheld')</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5D416D79"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The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sch:name</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 xml:space="preserve"> element must have a value or a Nil Reason.</w:t>
      </w:r>
    </w:p>
    <w:p w14:paraId="3211AA00"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sch:assert</w:t>
      </w:r>
      <w:r w:rsidRPr="00602E20">
        <w:rPr>
          <w:rFonts w:ascii="Courier New" w:eastAsia="Times New Roman" w:hAnsi="Courier New" w:cs="Courier New"/>
          <w:noProof/>
          <w:color w:val="0000FF"/>
          <w:sz w:val="20"/>
          <w:szCs w:val="20"/>
          <w:lang w:eastAsia="en-GB"/>
        </w:rPr>
        <w:t>&gt;</w:t>
      </w:r>
    </w:p>
    <w:p w14:paraId="6AB3A32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sch:report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test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 xml:space="preserve">(string-length($element) </w:t>
      </w:r>
      <w:r w:rsidRPr="00602E20">
        <w:rPr>
          <w:rFonts w:ascii="Courier New" w:eastAsia="Times New Roman" w:hAnsi="Courier New" w:cs="Courier New"/>
          <w:noProof/>
          <w:color w:val="FF0000"/>
          <w:sz w:val="20"/>
          <w:szCs w:val="20"/>
          <w:lang w:eastAsia="en-GB"/>
        </w:rPr>
        <w:t>&amp;gt;</w:t>
      </w:r>
      <w:r w:rsidRPr="00602E20">
        <w:rPr>
          <w:rFonts w:ascii="Courier New" w:eastAsia="Times New Roman" w:hAnsi="Courier New" w:cs="Courier New"/>
          <w:noProof/>
          <w:color w:val="0000FF"/>
          <w:sz w:val="20"/>
          <w:szCs w:val="20"/>
          <w:lang w:eastAsia="en-GB"/>
        </w:rPr>
        <w:t xml:space="preserve"> 0)</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08880C1B"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The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sch:name</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 xml:space="preserve"> element has a value of </w:t>
      </w:r>
    </w:p>
    <w:p w14:paraId="66452CF7"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sch:value-of</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select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$element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w:t>
      </w:r>
    </w:p>
    <w:p w14:paraId="06DAF2AD"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sch:report</w:t>
      </w:r>
      <w:r w:rsidRPr="00602E20">
        <w:rPr>
          <w:rFonts w:ascii="Courier New" w:eastAsia="Times New Roman" w:hAnsi="Courier New" w:cs="Courier New"/>
          <w:noProof/>
          <w:color w:val="0000FF"/>
          <w:sz w:val="20"/>
          <w:szCs w:val="20"/>
          <w:lang w:eastAsia="en-GB"/>
        </w:rPr>
        <w:t>&gt;</w:t>
      </w:r>
    </w:p>
    <w:p w14:paraId="189C7C64"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&lt;</w:t>
      </w:r>
      <w:r w:rsidRPr="00602E20">
        <w:rPr>
          <w:rFonts w:ascii="Courier New" w:eastAsia="Times New Roman" w:hAnsi="Courier New" w:cs="Courier New"/>
          <w:noProof/>
          <w:color w:val="A31515"/>
          <w:sz w:val="20"/>
          <w:szCs w:val="20"/>
          <w:lang w:eastAsia="en-GB"/>
        </w:rPr>
        <w:t>sch:report</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test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(@gco:nilReason = 'inapplicable' or</w:t>
      </w:r>
    </w:p>
    <w:p w14:paraId="465CBBE1"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'missing' or </w:t>
      </w:r>
    </w:p>
    <w:p w14:paraId="6EA07F60"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'template' or</w:t>
      </w:r>
    </w:p>
    <w:p w14:paraId="1E438182"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'unknown' or</w:t>
      </w:r>
    </w:p>
    <w:p w14:paraId="1ECC26FB"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602E20">
        <w:rPr>
          <w:rFonts w:ascii="Courier New" w:eastAsia="Times New Roman" w:hAnsi="Courier New" w:cs="Courier New"/>
          <w:noProof/>
          <w:color w:val="0000FF"/>
          <w:sz w:val="20"/>
          <w:szCs w:val="20"/>
          <w:lang w:eastAsia="en-GB"/>
        </w:rPr>
        <w:t xml:space="preserve">                  @gco:nilReason = 'withheld')</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p>
    <w:p w14:paraId="19001AFE"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The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sch:name</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 xml:space="preserve"> element has a Nil Reason attribute with a value of</w:t>
      </w:r>
    </w:p>
    <w:p w14:paraId="34183168"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sz w:val="20"/>
          <w:szCs w:val="20"/>
          <w:lang w:eastAsia="en-GB"/>
        </w:rPr>
      </w:pPr>
      <w:r w:rsidRPr="00602E20">
        <w:rPr>
          <w:rFonts w:ascii="Courier New" w:eastAsia="Times New Roman" w:hAnsi="Courier New" w:cs="Courier New"/>
          <w:noProof/>
          <w:sz w:val="20"/>
          <w:szCs w:val="20"/>
          <w:lang w:eastAsia="en-GB"/>
        </w:rPr>
        <w:t xml:space="preserve">        '</w:t>
      </w:r>
      <w:r w:rsidRPr="00602E20">
        <w:rPr>
          <w:rFonts w:ascii="Courier New" w:eastAsia="Times New Roman" w:hAnsi="Courier New" w:cs="Courier New"/>
          <w:noProof/>
          <w:color w:val="0000FF"/>
          <w:sz w:val="20"/>
          <w:szCs w:val="20"/>
          <w:lang w:eastAsia="en-GB"/>
        </w:rPr>
        <w:t>&lt;</w:t>
      </w:r>
      <w:r w:rsidRPr="00602E20">
        <w:rPr>
          <w:rFonts w:ascii="Courier New" w:eastAsia="Times New Roman" w:hAnsi="Courier New" w:cs="Courier New"/>
          <w:noProof/>
          <w:color w:val="A31515"/>
          <w:sz w:val="20"/>
          <w:szCs w:val="20"/>
          <w:lang w:eastAsia="en-GB"/>
        </w:rPr>
        <w:t>sch:value-of</w:t>
      </w: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FF0000"/>
          <w:sz w:val="20"/>
          <w:szCs w:val="20"/>
          <w:lang w:eastAsia="en-GB"/>
        </w:rPr>
        <w:t>select</w:t>
      </w:r>
      <w:r w:rsidRPr="00602E20">
        <w:rPr>
          <w:rFonts w:ascii="Courier New" w:eastAsia="Times New Roman" w:hAnsi="Courier New" w:cs="Courier New"/>
          <w:noProof/>
          <w:color w:val="0000FF"/>
          <w:sz w:val="20"/>
          <w:szCs w:val="20"/>
          <w:lang w:eastAsia="en-GB"/>
        </w:rPr>
        <w:t>=</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@gco:nilReason</w:t>
      </w:r>
      <w:r w:rsidRPr="00602E20">
        <w:rPr>
          <w:rFonts w:ascii="Courier New" w:eastAsia="Times New Roman" w:hAnsi="Courier New" w:cs="Courier New"/>
          <w:noProof/>
          <w:sz w:val="20"/>
          <w:szCs w:val="20"/>
          <w:lang w:eastAsia="en-GB"/>
        </w:rPr>
        <w:t>"</w:t>
      </w:r>
      <w:r w:rsidRPr="00602E20">
        <w:rPr>
          <w:rFonts w:ascii="Courier New" w:eastAsia="Times New Roman" w:hAnsi="Courier New" w:cs="Courier New"/>
          <w:noProof/>
          <w:color w:val="0000FF"/>
          <w:sz w:val="20"/>
          <w:szCs w:val="20"/>
          <w:lang w:eastAsia="en-GB"/>
        </w:rPr>
        <w:t>/&gt;</w:t>
      </w:r>
      <w:r w:rsidRPr="00602E20">
        <w:rPr>
          <w:rFonts w:ascii="Courier New" w:eastAsia="Times New Roman" w:hAnsi="Courier New" w:cs="Courier New"/>
          <w:noProof/>
          <w:sz w:val="20"/>
          <w:szCs w:val="20"/>
          <w:lang w:eastAsia="en-GB"/>
        </w:rPr>
        <w:t>'.</w:t>
      </w:r>
    </w:p>
    <w:p w14:paraId="1F2C1FED"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r w:rsidRPr="00602E20">
        <w:rPr>
          <w:rFonts w:ascii="Courier New" w:eastAsia="Times New Roman" w:hAnsi="Courier New" w:cs="Courier New"/>
          <w:noProof/>
          <w:color w:val="0000FF"/>
          <w:sz w:val="20"/>
          <w:szCs w:val="20"/>
          <w:lang w:eastAsia="en-GB"/>
        </w:rPr>
        <w:t xml:space="preserve">      </w:t>
      </w:r>
      <w:r w:rsidRPr="00602E20">
        <w:rPr>
          <w:rFonts w:ascii="Courier New" w:eastAsia="Times New Roman" w:hAnsi="Courier New" w:cs="Courier New"/>
          <w:noProof/>
          <w:color w:val="0000FF"/>
          <w:sz w:val="20"/>
          <w:szCs w:val="20"/>
          <w:lang w:val="de-DE" w:eastAsia="en-GB"/>
        </w:rPr>
        <w:t>&lt;/</w:t>
      </w:r>
      <w:r w:rsidRPr="00602E20">
        <w:rPr>
          <w:rFonts w:ascii="Courier New" w:eastAsia="Times New Roman" w:hAnsi="Courier New" w:cs="Courier New"/>
          <w:noProof/>
          <w:color w:val="A31515"/>
          <w:sz w:val="20"/>
          <w:szCs w:val="20"/>
          <w:lang w:val="de-DE" w:eastAsia="en-GB"/>
        </w:rPr>
        <w:t>sch:report</w:t>
      </w:r>
      <w:r w:rsidRPr="00602E20">
        <w:rPr>
          <w:rFonts w:ascii="Courier New" w:eastAsia="Times New Roman" w:hAnsi="Courier New" w:cs="Courier New"/>
          <w:noProof/>
          <w:color w:val="0000FF"/>
          <w:sz w:val="20"/>
          <w:szCs w:val="20"/>
          <w:lang w:val="de-DE" w:eastAsia="en-GB"/>
        </w:rPr>
        <w:t>&gt;</w:t>
      </w:r>
    </w:p>
    <w:p w14:paraId="7AD182F6"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r w:rsidRPr="00602E20">
        <w:rPr>
          <w:rFonts w:ascii="Courier New" w:eastAsia="Times New Roman" w:hAnsi="Courier New" w:cs="Courier New"/>
          <w:noProof/>
          <w:color w:val="0000FF"/>
          <w:sz w:val="20"/>
          <w:szCs w:val="20"/>
          <w:lang w:val="de-DE" w:eastAsia="en-GB"/>
        </w:rPr>
        <w:t xml:space="preserve">    &lt;/</w:t>
      </w:r>
      <w:r w:rsidRPr="00602E20">
        <w:rPr>
          <w:rFonts w:ascii="Courier New" w:eastAsia="Times New Roman" w:hAnsi="Courier New" w:cs="Courier New"/>
          <w:noProof/>
          <w:color w:val="A31515"/>
          <w:sz w:val="20"/>
          <w:szCs w:val="20"/>
          <w:lang w:val="de-DE" w:eastAsia="en-GB"/>
        </w:rPr>
        <w:t>sch:rule</w:t>
      </w:r>
      <w:r w:rsidRPr="00602E20">
        <w:rPr>
          <w:rFonts w:ascii="Courier New" w:eastAsia="Times New Roman" w:hAnsi="Courier New" w:cs="Courier New"/>
          <w:noProof/>
          <w:color w:val="0000FF"/>
          <w:sz w:val="20"/>
          <w:szCs w:val="20"/>
          <w:lang w:val="de-DE" w:eastAsia="en-GB"/>
        </w:rPr>
        <w:t>&gt;</w:t>
      </w:r>
    </w:p>
    <w:p w14:paraId="529A1C97" w14:textId="77777777" w:rsidR="00602E20" w:rsidRPr="00602E20" w:rsidRDefault="00602E20" w:rsidP="00602E20">
      <w:pPr>
        <w:autoSpaceDE w:val="0"/>
        <w:autoSpaceDN w:val="0"/>
        <w:adjustRightInd w:val="0"/>
        <w:spacing w:after="0" w:line="240" w:lineRule="auto"/>
        <w:rPr>
          <w:rFonts w:ascii="Courier New" w:eastAsia="Times New Roman" w:hAnsi="Courier New" w:cs="Courier New"/>
          <w:noProof/>
          <w:color w:val="0000FF"/>
          <w:sz w:val="20"/>
          <w:szCs w:val="20"/>
          <w:lang w:val="de-DE" w:eastAsia="en-GB"/>
        </w:rPr>
      </w:pPr>
      <w:r w:rsidRPr="00602E20">
        <w:rPr>
          <w:rFonts w:ascii="Courier New" w:eastAsia="Times New Roman" w:hAnsi="Courier New" w:cs="Courier New"/>
          <w:noProof/>
          <w:color w:val="0000FF"/>
          <w:sz w:val="20"/>
          <w:szCs w:val="20"/>
          <w:lang w:val="de-DE" w:eastAsia="en-GB"/>
        </w:rPr>
        <w:t xml:space="preserve">  &lt;/</w:t>
      </w:r>
      <w:r w:rsidRPr="00602E20">
        <w:rPr>
          <w:rFonts w:ascii="Courier New" w:eastAsia="Times New Roman" w:hAnsi="Courier New" w:cs="Courier New"/>
          <w:noProof/>
          <w:color w:val="A31515"/>
          <w:sz w:val="20"/>
          <w:szCs w:val="20"/>
          <w:lang w:val="de-DE" w:eastAsia="en-GB"/>
        </w:rPr>
        <w:t>sch:pattern</w:t>
      </w:r>
      <w:r w:rsidRPr="00602E20">
        <w:rPr>
          <w:rFonts w:ascii="Courier New" w:eastAsia="Times New Roman" w:hAnsi="Courier New" w:cs="Courier New"/>
          <w:noProof/>
          <w:color w:val="0000FF"/>
          <w:sz w:val="20"/>
          <w:szCs w:val="20"/>
          <w:lang w:val="de-DE" w:eastAsia="en-GB"/>
        </w:rPr>
        <w:t>&gt;</w:t>
      </w:r>
    </w:p>
    <w:p w14:paraId="7D47A531" w14:textId="77777777" w:rsidR="00602E20" w:rsidRDefault="00602E20" w:rsidP="00602E20">
      <w:pPr>
        <w:pStyle w:val="Sub-heading"/>
        <w:spacing w:before="0" w:after="0"/>
        <w:rPr>
          <w:rFonts w:ascii="Courier New" w:hAnsi="Courier New" w:cs="Courier New"/>
          <w:b w:val="0"/>
          <w:bCs w:val="0"/>
          <w:iCs w:val="0"/>
          <w:noProof/>
          <w:color w:val="0000FF"/>
          <w:sz w:val="20"/>
          <w:szCs w:val="20"/>
          <w:lang w:eastAsia="en-GB"/>
        </w:rPr>
      </w:pPr>
      <w:r w:rsidRPr="00602E20">
        <w:rPr>
          <w:rFonts w:ascii="Courier New" w:hAnsi="Courier New" w:cs="Courier New"/>
          <w:b w:val="0"/>
          <w:bCs w:val="0"/>
          <w:iCs w:val="0"/>
          <w:noProof/>
          <w:color w:val="0000FF"/>
          <w:sz w:val="20"/>
          <w:szCs w:val="20"/>
          <w:lang w:eastAsia="en-GB"/>
        </w:rPr>
        <w:t>&lt;/</w:t>
      </w:r>
      <w:r w:rsidRPr="00602E20">
        <w:rPr>
          <w:rFonts w:ascii="Courier New" w:hAnsi="Courier New" w:cs="Courier New"/>
          <w:b w:val="0"/>
          <w:bCs w:val="0"/>
          <w:iCs w:val="0"/>
          <w:noProof/>
          <w:color w:val="A31515"/>
          <w:sz w:val="20"/>
          <w:szCs w:val="20"/>
          <w:lang w:eastAsia="en-GB"/>
        </w:rPr>
        <w:t>sch:schema</w:t>
      </w:r>
      <w:r w:rsidRPr="00602E20">
        <w:rPr>
          <w:rFonts w:ascii="Courier New" w:hAnsi="Courier New" w:cs="Courier New"/>
          <w:b w:val="0"/>
          <w:bCs w:val="0"/>
          <w:iCs w:val="0"/>
          <w:noProof/>
          <w:color w:val="0000FF"/>
          <w:sz w:val="20"/>
          <w:szCs w:val="20"/>
          <w:lang w:eastAsia="en-GB"/>
        </w:rPr>
        <w:t>&gt;</w:t>
      </w:r>
    </w:p>
    <w:p w14:paraId="40994EEC" w14:textId="77777777" w:rsidR="00602E20" w:rsidRDefault="00602E20" w:rsidP="00602E20">
      <w:pPr>
        <w:pStyle w:val="Appendix"/>
      </w:pPr>
      <w:bookmarkStart w:id="28" w:name="_Toc292703987"/>
      <w:r>
        <w:lastRenderedPageBreak/>
        <w:t>Appendix B</w:t>
      </w:r>
      <w:r w:rsidR="00A86164">
        <w:t xml:space="preserve"> </w:t>
      </w:r>
      <w:r w:rsidR="00F229CA">
        <w:t>–</w:t>
      </w:r>
      <w:r w:rsidR="00A86164">
        <w:t xml:space="preserve"> SVRL</w:t>
      </w:r>
      <w:bookmarkEnd w:id="28"/>
      <w:r w:rsidR="00F229CA">
        <w:t xml:space="preserve"> </w:t>
      </w:r>
    </w:p>
    <w:p w14:paraId="547592F8" w14:textId="77777777" w:rsidR="005E3C16" w:rsidRDefault="005E3C16" w:rsidP="005E3C16">
      <w:pPr>
        <w:rPr>
          <w:sz w:val="18"/>
          <w:szCs w:val="18"/>
          <w:lang w:eastAsia="en-GB"/>
        </w:rPr>
      </w:pPr>
      <w:r w:rsidRPr="005E3C16">
        <w:rPr>
          <w:sz w:val="18"/>
          <w:szCs w:val="18"/>
          <w:lang w:eastAsia="en-GB"/>
        </w:rPr>
        <w:t>The following is the output from the validation of an ISO 19139 encoded XML file using the Schematron schema shown in</w:t>
      </w:r>
      <w:r>
        <w:rPr>
          <w:sz w:val="18"/>
          <w:szCs w:val="18"/>
          <w:lang w:eastAsia="en-GB"/>
        </w:rPr>
        <w:t xml:space="preserve"> Appendix A</w:t>
      </w:r>
      <w:r w:rsidRPr="005E3C16">
        <w:rPr>
          <w:sz w:val="18"/>
          <w:szCs w:val="18"/>
          <w:lang w:eastAsia="en-GB"/>
        </w:rPr>
        <w:t>. Note that it is incomplete and that some report elements have been replaced with an ellipsis to make it more easily readable. The data indicates that the pattern entitled “Example Pattern – Pass” has fired (see bold element active-pattern). The bold successful-report element indicates that the report with test count(</w:t>
      </w:r>
      <w:proofErr w:type="gramStart"/>
      <w:r w:rsidRPr="005E3C16">
        <w:rPr>
          <w:sz w:val="18"/>
          <w:szCs w:val="18"/>
          <w:lang w:eastAsia="en-GB"/>
        </w:rPr>
        <w:t>gmd:organisationName</w:t>
      </w:r>
      <w:proofErr w:type="gramEnd"/>
      <w:r w:rsidRPr="005E3C16">
        <w:rPr>
          <w:sz w:val="18"/>
          <w:szCs w:val="18"/>
          <w:lang w:eastAsia="en-GB"/>
        </w:rPr>
        <w:t xml:space="preserve">) = 1 has returned successfully. Its text element indicates the output and that the value of the </w:t>
      </w:r>
      <w:proofErr w:type="gramStart"/>
      <w:r w:rsidRPr="005E3C16">
        <w:rPr>
          <w:sz w:val="18"/>
          <w:szCs w:val="18"/>
          <w:lang w:eastAsia="en-GB"/>
        </w:rPr>
        <w:t>gmd:organisationName</w:t>
      </w:r>
      <w:proofErr w:type="gramEnd"/>
      <w:r w:rsidRPr="005E3C16">
        <w:rPr>
          <w:sz w:val="18"/>
          <w:szCs w:val="18"/>
          <w:lang w:eastAsia="en-GB"/>
        </w:rPr>
        <w:t xml:space="preserve"> that was found is ‘</w:t>
      </w:r>
      <w:proofErr w:type="spellStart"/>
      <w:r w:rsidRPr="005E3C16">
        <w:rPr>
          <w:sz w:val="18"/>
          <w:szCs w:val="18"/>
          <w:lang w:eastAsia="en-GB"/>
        </w:rPr>
        <w:t>SeaZone</w:t>
      </w:r>
      <w:proofErr w:type="spellEnd"/>
      <w:r w:rsidRPr="005E3C16">
        <w:rPr>
          <w:sz w:val="18"/>
          <w:szCs w:val="18"/>
          <w:lang w:eastAsia="en-GB"/>
        </w:rPr>
        <w:t xml:space="preserve"> Solutions Limited’. The full version of the file then contains a series of successful-report elements.</w:t>
      </w:r>
    </w:p>
    <w:p w14:paraId="3D9408C3" w14:textId="77777777" w:rsidR="0006674B" w:rsidRPr="005E3C16" w:rsidRDefault="0006674B" w:rsidP="005E3C16">
      <w:pPr>
        <w:rPr>
          <w:sz w:val="18"/>
          <w:szCs w:val="18"/>
          <w:lang w:eastAsia="en-GB"/>
        </w:rPr>
      </w:pPr>
      <w:r>
        <w:rPr>
          <w:sz w:val="18"/>
          <w:szCs w:val="18"/>
          <w:lang w:eastAsia="en-GB"/>
        </w:rPr>
        <w:t>Early versions of the GEMINI2 Schematron schema used report elements to output metadata element values to provide user feedback. The successful-report element was interpreted as a validation pass rather than fail. However, subsequently it was found that the Oxygen XML</w:t>
      </w:r>
      <w:r>
        <w:rPr>
          <w:rStyle w:val="FootnoteReference"/>
          <w:sz w:val="18"/>
          <w:szCs w:val="18"/>
          <w:lang w:eastAsia="en-GB"/>
        </w:rPr>
        <w:footnoteReference w:id="3"/>
      </w:r>
      <w:r>
        <w:rPr>
          <w:sz w:val="18"/>
          <w:szCs w:val="18"/>
          <w:lang w:eastAsia="en-GB"/>
        </w:rPr>
        <w:t xml:space="preserve"> interprets successful-report elements in SVRL as validation failures. The intention is that the Schematron schema will be useable in a variety of </w:t>
      </w:r>
      <w:proofErr w:type="gramStart"/>
      <w:r>
        <w:rPr>
          <w:sz w:val="18"/>
          <w:szCs w:val="18"/>
          <w:lang w:eastAsia="en-GB"/>
        </w:rPr>
        <w:t>systems</w:t>
      </w:r>
      <w:proofErr w:type="gramEnd"/>
      <w:r>
        <w:rPr>
          <w:sz w:val="18"/>
          <w:szCs w:val="18"/>
          <w:lang w:eastAsia="en-GB"/>
        </w:rPr>
        <w:t xml:space="preserve"> so it was decided that the best course of action would be to remove all report elements from the schema. Consequently</w:t>
      </w:r>
      <w:r w:rsidR="004E10E0">
        <w:rPr>
          <w:sz w:val="18"/>
          <w:szCs w:val="18"/>
          <w:lang w:eastAsia="en-GB"/>
        </w:rPr>
        <w:t xml:space="preserve">, </w:t>
      </w:r>
      <w:r>
        <w:rPr>
          <w:sz w:val="18"/>
          <w:szCs w:val="18"/>
          <w:lang w:eastAsia="en-GB"/>
        </w:rPr>
        <w:t>patterns</w:t>
      </w:r>
      <w:r w:rsidR="004E10E0">
        <w:rPr>
          <w:sz w:val="18"/>
          <w:szCs w:val="18"/>
          <w:lang w:eastAsia="en-GB"/>
        </w:rPr>
        <w:t xml:space="preserve"> in the GEMINI2 schema</w:t>
      </w:r>
      <w:r>
        <w:rPr>
          <w:sz w:val="18"/>
          <w:szCs w:val="18"/>
          <w:lang w:eastAsia="en-GB"/>
        </w:rPr>
        <w:t xml:space="preserve"> now use assert elements only.</w:t>
      </w:r>
    </w:p>
    <w:p w14:paraId="7321046B" w14:textId="77777777" w:rsidR="005E3C16" w:rsidRPr="005E3C16" w:rsidRDefault="005E3C16" w:rsidP="005E3C16">
      <w:pPr>
        <w:rPr>
          <w:sz w:val="18"/>
          <w:szCs w:val="18"/>
          <w:lang w:eastAsia="en-GB"/>
        </w:rPr>
      </w:pPr>
      <w:r w:rsidRPr="005E3C16">
        <w:rPr>
          <w:sz w:val="18"/>
          <w:szCs w:val="18"/>
          <w:lang w:eastAsia="en-GB"/>
        </w:rPr>
        <w:t xml:space="preserve">When the active pattern becomes “Example Pattern – Fail”, tests begin to fail. This is identified from the presence of the failed-assert element. The test here is that the count of </w:t>
      </w:r>
      <w:proofErr w:type="gramStart"/>
      <w:r w:rsidRPr="005E3C16">
        <w:rPr>
          <w:sz w:val="18"/>
          <w:szCs w:val="18"/>
          <w:lang w:eastAsia="en-GB"/>
        </w:rPr>
        <w:t>gmd:organisationName</w:t>
      </w:r>
      <w:proofErr w:type="gramEnd"/>
      <w:r w:rsidRPr="005E3C16">
        <w:rPr>
          <w:sz w:val="18"/>
          <w:szCs w:val="18"/>
          <w:lang w:eastAsia="en-GB"/>
        </w:rPr>
        <w:t xml:space="preserve"> and gmd:individualName for a particular gmd:CI_ResponsibleParty element must be at least 10 (the &amp;gt; escape sequence is interpreted in XML as &gt;). The text element reports the failure </w:t>
      </w:r>
      <w:proofErr w:type="gramStart"/>
      <w:r w:rsidRPr="005E3C16">
        <w:rPr>
          <w:sz w:val="18"/>
          <w:szCs w:val="18"/>
          <w:lang w:eastAsia="en-GB"/>
        </w:rPr>
        <w:t>and also</w:t>
      </w:r>
      <w:proofErr w:type="gramEnd"/>
      <w:r w:rsidRPr="005E3C16">
        <w:rPr>
          <w:sz w:val="18"/>
          <w:szCs w:val="18"/>
          <w:lang w:eastAsia="en-GB"/>
        </w:rPr>
        <w:t xml:space="preserve"> the total number of the respective gmd elements that were found.</w:t>
      </w:r>
    </w:p>
    <w:p w14:paraId="54B36612"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&lt;?</w:t>
      </w:r>
      <w:r w:rsidRPr="005E3C16">
        <w:rPr>
          <w:rFonts w:ascii="Courier New" w:eastAsia="Times New Roman" w:hAnsi="Courier New" w:cs="Courier New"/>
          <w:noProof/>
          <w:color w:val="A31515"/>
          <w:sz w:val="20"/>
          <w:szCs w:val="20"/>
          <w:lang w:eastAsia="en-GB"/>
        </w:rPr>
        <w:t>xml</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version</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1.0</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encoding</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utf-16</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standalone</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yes</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?&gt;</w:t>
      </w:r>
    </w:p>
    <w:p w14:paraId="015F9B48"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&lt;</w:t>
      </w:r>
      <w:r w:rsidRPr="005E3C16">
        <w:rPr>
          <w:rFonts w:ascii="Courier New" w:eastAsia="Times New Roman" w:hAnsi="Courier New" w:cs="Courier New"/>
          <w:noProof/>
          <w:color w:val="A31515"/>
          <w:sz w:val="20"/>
          <w:szCs w:val="20"/>
          <w:lang w:eastAsia="en-GB"/>
        </w:rPr>
        <w:t>svrl:schematron-output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title</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schemaVersion</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4BD4CB5C"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xmlns:svrl</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http://purl.oclc.org/dsdl/svrl</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3D8A56B9"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xmlns:xs</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http://www.w3.org/2001/XMLSchema</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7F2DD563"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xmlns:schold</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http://www.ascc.net/xml/schematron</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1C604388"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xmlns:sch</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http://www.ascc.net/xml/schematron</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340B88F5"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xmlns:iso</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http://purl.oclc.org/dsdl/schematron</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3991DC98"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xmlns:gml</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http://www.opengis.net/gml</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2BC898E6"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xmlns:gmd</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http://www.isotc211.org/2005/gmd</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499E75B0"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xmlns:gco</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http://www.isotc211.org/2005/gco</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5F15BB60"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xmlns:gmx</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http://www.isotc211.org/2005/gmx</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5FC234EE"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xmlns:xlink</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http://www.w3.org/1999/xlink</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&gt;</w:t>
      </w:r>
    </w:p>
    <w:p w14:paraId="38756D3F"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svrl:ns-prefix-in-attribute-values</w:t>
      </w:r>
      <w:r w:rsidRPr="005E3C16">
        <w:rPr>
          <w:rFonts w:ascii="Courier New" w:eastAsia="Times New Roman" w:hAnsi="Courier New" w:cs="Courier New"/>
          <w:noProof/>
          <w:color w:val="0000FF"/>
          <w:sz w:val="20"/>
          <w:szCs w:val="20"/>
          <w:lang w:eastAsia="en-GB"/>
        </w:rPr>
        <w:t xml:space="preserve"> </w:t>
      </w:r>
    </w:p>
    <w:p w14:paraId="0BECDB1D" w14:textId="77777777" w:rsidR="005E3C16" w:rsidRPr="005E3C16" w:rsidRDefault="005E3C16" w:rsidP="005E3C16">
      <w:pPr>
        <w:autoSpaceDE w:val="0"/>
        <w:autoSpaceDN w:val="0"/>
        <w:adjustRightInd w:val="0"/>
        <w:spacing w:after="0" w:line="240" w:lineRule="auto"/>
        <w:ind w:firstLine="720"/>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FF0000"/>
          <w:sz w:val="20"/>
          <w:szCs w:val="20"/>
          <w:lang w:eastAsia="en-GB"/>
        </w:rPr>
        <w:t>uri</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http://www.opengis.net/gml</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prefix</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gml</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189E971E" w14:textId="77777777" w:rsidR="005E3C16" w:rsidRPr="005E3C16" w:rsidRDefault="00AB30EA"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Pr>
          <w:rFonts w:ascii="Courier New" w:eastAsia="Times New Roman" w:hAnsi="Courier New" w:cs="Courier New"/>
          <w:noProof/>
          <w:color w:val="0000FF"/>
          <w:sz w:val="20"/>
          <w:szCs w:val="20"/>
          <w:lang w:eastAsia="en-GB"/>
        </w:rPr>
        <w:t xml:space="preserve">  </w:t>
      </w:r>
      <w:r w:rsidR="005E3C16" w:rsidRPr="005E3C16">
        <w:rPr>
          <w:rFonts w:ascii="Courier New" w:eastAsia="Times New Roman" w:hAnsi="Courier New" w:cs="Courier New"/>
          <w:noProof/>
          <w:color w:val="0000FF"/>
          <w:sz w:val="20"/>
          <w:szCs w:val="20"/>
          <w:lang w:eastAsia="en-GB"/>
        </w:rPr>
        <w:t>&lt;</w:t>
      </w:r>
      <w:r w:rsidR="005E3C16" w:rsidRPr="005E3C16">
        <w:rPr>
          <w:rFonts w:ascii="Courier New" w:eastAsia="Times New Roman" w:hAnsi="Courier New" w:cs="Courier New"/>
          <w:noProof/>
          <w:color w:val="A31515"/>
          <w:sz w:val="20"/>
          <w:szCs w:val="20"/>
          <w:lang w:eastAsia="en-GB"/>
        </w:rPr>
        <w:t>svrl:ns-prefix-in-attribute-values</w:t>
      </w:r>
      <w:r w:rsidR="005E3C16" w:rsidRPr="005E3C16">
        <w:rPr>
          <w:rFonts w:ascii="Courier New" w:eastAsia="Times New Roman" w:hAnsi="Courier New" w:cs="Courier New"/>
          <w:noProof/>
          <w:color w:val="0000FF"/>
          <w:sz w:val="20"/>
          <w:szCs w:val="20"/>
          <w:lang w:eastAsia="en-GB"/>
        </w:rPr>
        <w:t xml:space="preserve"> </w:t>
      </w:r>
    </w:p>
    <w:p w14:paraId="17181A7D" w14:textId="77777777" w:rsidR="005E3C16" w:rsidRPr="005E3C16" w:rsidRDefault="005E3C16" w:rsidP="005E3C16">
      <w:pPr>
        <w:autoSpaceDE w:val="0"/>
        <w:autoSpaceDN w:val="0"/>
        <w:adjustRightInd w:val="0"/>
        <w:spacing w:after="0" w:line="240" w:lineRule="auto"/>
        <w:ind w:firstLine="720"/>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FF0000"/>
          <w:sz w:val="20"/>
          <w:szCs w:val="20"/>
          <w:lang w:eastAsia="en-GB"/>
        </w:rPr>
        <w:t>uri</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http://www.isotc211.org/2005/gmd</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prefix</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gmd</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12BCF6EB"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svrl:ns-prefix-in-attribute-values</w:t>
      </w:r>
      <w:r w:rsidRPr="005E3C16">
        <w:rPr>
          <w:rFonts w:ascii="Courier New" w:eastAsia="Times New Roman" w:hAnsi="Courier New" w:cs="Courier New"/>
          <w:noProof/>
          <w:color w:val="0000FF"/>
          <w:sz w:val="20"/>
          <w:szCs w:val="20"/>
          <w:lang w:eastAsia="en-GB"/>
        </w:rPr>
        <w:t xml:space="preserve"> </w:t>
      </w:r>
    </w:p>
    <w:p w14:paraId="7659501D" w14:textId="77777777" w:rsidR="005E3C16" w:rsidRPr="005E3C16" w:rsidRDefault="005E3C16" w:rsidP="005E3C16">
      <w:pPr>
        <w:autoSpaceDE w:val="0"/>
        <w:autoSpaceDN w:val="0"/>
        <w:adjustRightInd w:val="0"/>
        <w:spacing w:after="0" w:line="240" w:lineRule="auto"/>
        <w:ind w:firstLine="720"/>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FF0000"/>
          <w:sz w:val="20"/>
          <w:szCs w:val="20"/>
          <w:lang w:eastAsia="en-GB"/>
        </w:rPr>
        <w:t>uri</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http://www.isotc211.org/2005/gco</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prefix</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gco</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5B6351F5"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svrl:ns-prefix-in-attribute-values</w:t>
      </w:r>
      <w:r w:rsidRPr="005E3C16">
        <w:rPr>
          <w:rFonts w:ascii="Courier New" w:eastAsia="Times New Roman" w:hAnsi="Courier New" w:cs="Courier New"/>
          <w:noProof/>
          <w:color w:val="0000FF"/>
          <w:sz w:val="20"/>
          <w:szCs w:val="20"/>
          <w:lang w:eastAsia="en-GB"/>
        </w:rPr>
        <w:t xml:space="preserve"> </w:t>
      </w:r>
    </w:p>
    <w:p w14:paraId="0C4C13BA" w14:textId="77777777" w:rsidR="005E3C16" w:rsidRPr="005E3C16" w:rsidRDefault="005E3C16" w:rsidP="005E3C16">
      <w:pPr>
        <w:autoSpaceDE w:val="0"/>
        <w:autoSpaceDN w:val="0"/>
        <w:adjustRightInd w:val="0"/>
        <w:spacing w:after="0" w:line="240" w:lineRule="auto"/>
        <w:ind w:firstLine="720"/>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FF0000"/>
          <w:sz w:val="20"/>
          <w:szCs w:val="20"/>
          <w:lang w:eastAsia="en-GB"/>
        </w:rPr>
        <w:t>uri</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http://www.isotc211.org/2005/gmx</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prefix</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gmx</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5D9D7360"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svrl:ns-prefix-in-attribute-values</w:t>
      </w:r>
      <w:r w:rsidRPr="005E3C16">
        <w:rPr>
          <w:rFonts w:ascii="Courier New" w:eastAsia="Times New Roman" w:hAnsi="Courier New" w:cs="Courier New"/>
          <w:noProof/>
          <w:color w:val="0000FF"/>
          <w:sz w:val="20"/>
          <w:szCs w:val="20"/>
          <w:lang w:eastAsia="en-GB"/>
        </w:rPr>
        <w:t xml:space="preserve"> </w:t>
      </w:r>
    </w:p>
    <w:p w14:paraId="7C601B8A" w14:textId="77777777" w:rsidR="005E3C16" w:rsidRPr="005E3C16" w:rsidRDefault="005E3C16" w:rsidP="00AB30EA">
      <w:pPr>
        <w:autoSpaceDE w:val="0"/>
        <w:autoSpaceDN w:val="0"/>
        <w:adjustRightInd w:val="0"/>
        <w:spacing w:after="0" w:line="240" w:lineRule="auto"/>
        <w:ind w:firstLine="720"/>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FF0000"/>
          <w:sz w:val="20"/>
          <w:szCs w:val="20"/>
          <w:lang w:eastAsia="en-GB"/>
        </w:rPr>
        <w:t>uri</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http://www.w3.org/1999/xlink</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prefix</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xlink</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0E0D6C08"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w:t>
      </w:r>
      <w:r w:rsidRPr="005E3C16">
        <w:rPr>
          <w:rFonts w:ascii="Courier New" w:eastAsia="Times New Roman" w:hAnsi="Courier New" w:cs="Courier New"/>
          <w:b/>
          <w:noProof/>
          <w:color w:val="A31515"/>
          <w:sz w:val="20"/>
          <w:szCs w:val="20"/>
          <w:lang w:eastAsia="en-GB"/>
        </w:rPr>
        <w:t>active-pattern</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name</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Example Pattern - Pass</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33F61BCA"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svrl:fired-rule</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context</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//gmd:CI_ResponsibleParty</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0394E6A8"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w:t>
      </w:r>
      <w:r w:rsidRPr="005E3C16">
        <w:rPr>
          <w:rFonts w:ascii="Courier New" w:eastAsia="Times New Roman" w:hAnsi="Courier New" w:cs="Courier New"/>
          <w:b/>
          <w:noProof/>
          <w:color w:val="A31515"/>
          <w:sz w:val="20"/>
          <w:szCs w:val="20"/>
          <w:lang w:eastAsia="en-GB"/>
        </w:rPr>
        <w:t>successful-report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test</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count(gmd:organisationName) = 1</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02617F72"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location</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/*[local-name()='MD_Metadata' and namespace-uri()='http://www.isotc211.org/2005/gmd']/*[local-name()='contact' and namespace-uri()='http://www.isotc211.org/2005/gmd']/*[local-</w:t>
      </w:r>
      <w:r w:rsidRPr="005E3C16">
        <w:rPr>
          <w:rFonts w:ascii="Courier New" w:eastAsia="Times New Roman" w:hAnsi="Courier New" w:cs="Courier New"/>
          <w:noProof/>
          <w:color w:val="0000FF"/>
          <w:sz w:val="20"/>
          <w:szCs w:val="20"/>
          <w:lang w:eastAsia="en-GB"/>
        </w:rPr>
        <w:lastRenderedPageBreak/>
        <w:t>name()='CI_ResponsibleParty' and namespace-uri()='http://www.isotc211.org/2005/gmd']</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&gt;</w:t>
      </w:r>
    </w:p>
    <w:p w14:paraId="7162E5AB"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svrl:text</w:t>
      </w:r>
      <w:r w:rsidRPr="005E3C16">
        <w:rPr>
          <w:rFonts w:ascii="Courier New" w:eastAsia="Times New Roman" w:hAnsi="Courier New" w:cs="Courier New"/>
          <w:noProof/>
          <w:color w:val="0000FF"/>
          <w:sz w:val="20"/>
          <w:szCs w:val="20"/>
          <w:lang w:eastAsia="en-GB"/>
        </w:rPr>
        <w:t>&gt;</w:t>
      </w:r>
    </w:p>
    <w:p w14:paraId="7A11C63C"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sz w:val="20"/>
          <w:szCs w:val="20"/>
          <w:lang w:eastAsia="en-GB"/>
        </w:rPr>
      </w:pPr>
      <w:r w:rsidRPr="005E3C16">
        <w:rPr>
          <w:rFonts w:ascii="Courier New" w:eastAsia="Times New Roman" w:hAnsi="Courier New" w:cs="Courier New"/>
          <w:noProof/>
          <w:sz w:val="20"/>
          <w:szCs w:val="20"/>
          <w:lang w:eastAsia="en-GB"/>
        </w:rPr>
        <w:t xml:space="preserve">        The value of organisationName is 'SeaZone Solutions Limited'.</w:t>
      </w:r>
    </w:p>
    <w:p w14:paraId="16EED8F8"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svrl:text</w:t>
      </w:r>
      <w:r w:rsidRPr="005E3C16">
        <w:rPr>
          <w:rFonts w:ascii="Courier New" w:eastAsia="Times New Roman" w:hAnsi="Courier New" w:cs="Courier New"/>
          <w:noProof/>
          <w:color w:val="0000FF"/>
          <w:sz w:val="20"/>
          <w:szCs w:val="20"/>
          <w:lang w:eastAsia="en-GB"/>
        </w:rPr>
        <w:t>&gt;</w:t>
      </w:r>
    </w:p>
    <w:p w14:paraId="64066E98"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w:t>
      </w:r>
      <w:r w:rsidRPr="005E3C16">
        <w:rPr>
          <w:rFonts w:ascii="Courier New" w:eastAsia="Times New Roman" w:hAnsi="Courier New" w:cs="Courier New"/>
          <w:b/>
          <w:noProof/>
          <w:color w:val="A31515"/>
          <w:sz w:val="20"/>
          <w:szCs w:val="20"/>
          <w:lang w:eastAsia="en-GB"/>
        </w:rPr>
        <w:t>successful-report</w:t>
      </w:r>
      <w:r w:rsidRPr="005E3C16">
        <w:rPr>
          <w:rFonts w:ascii="Courier New" w:eastAsia="Times New Roman" w:hAnsi="Courier New" w:cs="Courier New"/>
          <w:noProof/>
          <w:color w:val="0000FF"/>
          <w:sz w:val="20"/>
          <w:szCs w:val="20"/>
          <w:lang w:eastAsia="en-GB"/>
        </w:rPr>
        <w:t>&gt;</w:t>
      </w:r>
    </w:p>
    <w:p w14:paraId="65CDA884"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p>
    <w:p w14:paraId="1DC6ADFE"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w:t>
      </w:r>
      <w:r w:rsidRPr="005E3C16">
        <w:rPr>
          <w:rFonts w:ascii="Courier New" w:eastAsia="Times New Roman" w:hAnsi="Courier New" w:cs="Courier New"/>
          <w:b/>
          <w:noProof/>
          <w:color w:val="A31515"/>
          <w:sz w:val="20"/>
          <w:szCs w:val="20"/>
          <w:lang w:eastAsia="en-GB"/>
        </w:rPr>
        <w:t>active-pattern</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name</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Example Pattern - Fail</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6A0D9B2C"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svrl:fired-rule</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context</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//gmd:CI_ResponsibleParty</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2706E624"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w:t>
      </w:r>
      <w:r w:rsidRPr="005E3C16">
        <w:rPr>
          <w:rFonts w:ascii="Courier New" w:eastAsia="Times New Roman" w:hAnsi="Courier New" w:cs="Courier New"/>
          <w:b/>
          <w:noProof/>
          <w:color w:val="A31515"/>
          <w:sz w:val="20"/>
          <w:szCs w:val="20"/>
          <w:lang w:eastAsia="en-GB"/>
        </w:rPr>
        <w:t>failed-assert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test</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count(gmd:organisationName) + count(gmd:individualName) </w:t>
      </w:r>
      <w:r w:rsidRPr="005E3C16">
        <w:rPr>
          <w:rFonts w:ascii="Courier New" w:eastAsia="Times New Roman" w:hAnsi="Courier New" w:cs="Courier New"/>
          <w:noProof/>
          <w:color w:val="FF0000"/>
          <w:sz w:val="20"/>
          <w:szCs w:val="20"/>
          <w:lang w:eastAsia="en-GB"/>
        </w:rPr>
        <w:t>&amp;gt;</w:t>
      </w:r>
      <w:r w:rsidRPr="005E3C16">
        <w:rPr>
          <w:rFonts w:ascii="Courier New" w:eastAsia="Times New Roman" w:hAnsi="Courier New" w:cs="Courier New"/>
          <w:noProof/>
          <w:color w:val="0000FF"/>
          <w:sz w:val="20"/>
          <w:szCs w:val="20"/>
          <w:lang w:eastAsia="en-GB"/>
        </w:rPr>
        <w:t>= 10</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4EB7AFEB"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location</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&gt;</w:t>
      </w:r>
    </w:p>
    <w:p w14:paraId="77E4B717"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svrl:text</w:t>
      </w:r>
      <w:r w:rsidRPr="005E3C16">
        <w:rPr>
          <w:rFonts w:ascii="Courier New" w:eastAsia="Times New Roman" w:hAnsi="Courier New" w:cs="Courier New"/>
          <w:noProof/>
          <w:color w:val="0000FF"/>
          <w:sz w:val="20"/>
          <w:szCs w:val="20"/>
          <w:lang w:eastAsia="en-GB"/>
        </w:rPr>
        <w:t>&gt;</w:t>
      </w:r>
    </w:p>
    <w:p w14:paraId="1C50DCB4"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sz w:val="20"/>
          <w:szCs w:val="20"/>
          <w:lang w:eastAsia="en-GB"/>
        </w:rPr>
      </w:pPr>
      <w:r w:rsidRPr="005E3C16">
        <w:rPr>
          <w:rFonts w:ascii="Courier New" w:eastAsia="Times New Roman" w:hAnsi="Courier New" w:cs="Courier New"/>
          <w:noProof/>
          <w:sz w:val="20"/>
          <w:szCs w:val="20"/>
          <w:lang w:eastAsia="en-GB"/>
        </w:rPr>
        <w:t xml:space="preserve">        At least 10 organisation names and / or individual </w:t>
      </w:r>
    </w:p>
    <w:p w14:paraId="652F95DE"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sz w:val="20"/>
          <w:szCs w:val="20"/>
          <w:lang w:eastAsia="en-GB"/>
        </w:rPr>
      </w:pPr>
      <w:r w:rsidRPr="005E3C16">
        <w:rPr>
          <w:rFonts w:ascii="Courier New" w:eastAsia="Times New Roman" w:hAnsi="Courier New" w:cs="Courier New"/>
          <w:noProof/>
          <w:sz w:val="20"/>
          <w:szCs w:val="20"/>
          <w:lang w:eastAsia="en-GB"/>
        </w:rPr>
        <w:t xml:space="preserve">        names must be provided. Only 2 found.</w:t>
      </w:r>
    </w:p>
    <w:p w14:paraId="6D95537E"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svrl:text</w:t>
      </w:r>
      <w:r w:rsidRPr="005E3C16">
        <w:rPr>
          <w:rFonts w:ascii="Courier New" w:eastAsia="Times New Roman" w:hAnsi="Courier New" w:cs="Courier New"/>
          <w:noProof/>
          <w:color w:val="0000FF"/>
          <w:sz w:val="20"/>
          <w:szCs w:val="20"/>
          <w:lang w:eastAsia="en-GB"/>
        </w:rPr>
        <w:t>&gt;</w:t>
      </w:r>
    </w:p>
    <w:p w14:paraId="14B0ED8E"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w:t>
      </w:r>
      <w:r w:rsidRPr="005E3C16">
        <w:rPr>
          <w:rFonts w:ascii="Courier New" w:eastAsia="Times New Roman" w:hAnsi="Courier New" w:cs="Courier New"/>
          <w:b/>
          <w:noProof/>
          <w:color w:val="A31515"/>
          <w:sz w:val="20"/>
          <w:szCs w:val="20"/>
          <w:lang w:eastAsia="en-GB"/>
        </w:rPr>
        <w:t>failed-assert</w:t>
      </w:r>
      <w:r w:rsidRPr="005E3C16">
        <w:rPr>
          <w:rFonts w:ascii="Courier New" w:eastAsia="Times New Roman" w:hAnsi="Courier New" w:cs="Courier New"/>
          <w:noProof/>
          <w:color w:val="0000FF"/>
          <w:sz w:val="20"/>
          <w:szCs w:val="20"/>
          <w:lang w:eastAsia="en-GB"/>
        </w:rPr>
        <w:t>&gt;</w:t>
      </w:r>
    </w:p>
    <w:p w14:paraId="62961FE6"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p>
    <w:p w14:paraId="3452A70D"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svrl:active-pattern</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id</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ExampleGcoTypeTest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name</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ExampleGcoTypeTest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61DF7829"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svrl:fired-rule</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context</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//gmd:identificationInfo/*/gmd:citation/*/gmd:title</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/&gt;</w:t>
      </w:r>
    </w:p>
    <w:p w14:paraId="55119FF3"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svrl:successful-report</w:t>
      </w: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test</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(string-length(gco:CharacterString) </w:t>
      </w:r>
      <w:r w:rsidRPr="005E3C16">
        <w:rPr>
          <w:rFonts w:ascii="Courier New" w:eastAsia="Times New Roman" w:hAnsi="Courier New" w:cs="Courier New"/>
          <w:noProof/>
          <w:color w:val="FF0000"/>
          <w:sz w:val="20"/>
          <w:szCs w:val="20"/>
          <w:lang w:eastAsia="en-GB"/>
        </w:rPr>
        <w:t>&amp;gt;</w:t>
      </w:r>
      <w:r w:rsidRPr="005E3C16">
        <w:rPr>
          <w:rFonts w:ascii="Courier New" w:eastAsia="Times New Roman" w:hAnsi="Courier New" w:cs="Courier New"/>
          <w:noProof/>
          <w:color w:val="0000FF"/>
          <w:sz w:val="20"/>
          <w:szCs w:val="20"/>
          <w:lang w:eastAsia="en-GB"/>
        </w:rPr>
        <w:t xml:space="preserve"> 0)</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 xml:space="preserve"> </w:t>
      </w:r>
    </w:p>
    <w:p w14:paraId="20320C10"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w:t>
      </w:r>
      <w:r w:rsidRPr="005E3C16">
        <w:rPr>
          <w:rFonts w:ascii="Courier New" w:eastAsia="Times New Roman" w:hAnsi="Courier New" w:cs="Courier New"/>
          <w:noProof/>
          <w:color w:val="FF0000"/>
          <w:sz w:val="20"/>
          <w:szCs w:val="20"/>
          <w:lang w:eastAsia="en-GB"/>
        </w:rPr>
        <w:t>location</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w:t>
      </w:r>
      <w:r w:rsidRPr="005E3C16">
        <w:rPr>
          <w:rFonts w:ascii="Courier New" w:eastAsia="Times New Roman" w:hAnsi="Courier New" w:cs="Courier New"/>
          <w:noProof/>
          <w:sz w:val="20"/>
          <w:szCs w:val="20"/>
          <w:lang w:eastAsia="en-GB"/>
        </w:rPr>
        <w:t>"</w:t>
      </w:r>
      <w:r w:rsidRPr="005E3C16">
        <w:rPr>
          <w:rFonts w:ascii="Courier New" w:eastAsia="Times New Roman" w:hAnsi="Courier New" w:cs="Courier New"/>
          <w:noProof/>
          <w:color w:val="0000FF"/>
          <w:sz w:val="20"/>
          <w:szCs w:val="20"/>
          <w:lang w:eastAsia="en-GB"/>
        </w:rPr>
        <w:t>&gt;</w:t>
      </w:r>
    </w:p>
    <w:p w14:paraId="3B059309"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svrl:text</w:t>
      </w:r>
      <w:r w:rsidRPr="005E3C16">
        <w:rPr>
          <w:rFonts w:ascii="Courier New" w:eastAsia="Times New Roman" w:hAnsi="Courier New" w:cs="Courier New"/>
          <w:noProof/>
          <w:color w:val="0000FF"/>
          <w:sz w:val="20"/>
          <w:szCs w:val="20"/>
          <w:lang w:eastAsia="en-GB"/>
        </w:rPr>
        <w:t>&gt;</w:t>
      </w:r>
    </w:p>
    <w:p w14:paraId="5FE69636"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sz w:val="20"/>
          <w:szCs w:val="20"/>
          <w:lang w:eastAsia="en-GB"/>
        </w:rPr>
      </w:pPr>
      <w:r w:rsidRPr="005E3C16">
        <w:rPr>
          <w:rFonts w:ascii="Courier New" w:eastAsia="Times New Roman" w:hAnsi="Courier New" w:cs="Courier New"/>
          <w:noProof/>
          <w:sz w:val="20"/>
          <w:szCs w:val="20"/>
          <w:lang w:eastAsia="en-GB"/>
        </w:rPr>
        <w:t xml:space="preserve">        The gmd:title element has a value of 'A Dataset Title'.</w:t>
      </w:r>
    </w:p>
    <w:p w14:paraId="2C1D7C92"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svrl:text</w:t>
      </w:r>
      <w:r w:rsidRPr="005E3C16">
        <w:rPr>
          <w:rFonts w:ascii="Courier New" w:eastAsia="Times New Roman" w:hAnsi="Courier New" w:cs="Courier New"/>
          <w:noProof/>
          <w:color w:val="0000FF"/>
          <w:sz w:val="20"/>
          <w:szCs w:val="20"/>
          <w:lang w:eastAsia="en-GB"/>
        </w:rPr>
        <w:t>&gt;</w:t>
      </w:r>
    </w:p>
    <w:p w14:paraId="0240B68C" w14:textId="77777777" w:rsidR="005E3C16" w:rsidRPr="005E3C16" w:rsidRDefault="005E3C16" w:rsidP="005E3C16">
      <w:pPr>
        <w:autoSpaceDE w:val="0"/>
        <w:autoSpaceDN w:val="0"/>
        <w:adjustRightInd w:val="0"/>
        <w:spacing w:after="0" w:line="240" w:lineRule="auto"/>
        <w:rPr>
          <w:rFonts w:ascii="Courier New" w:eastAsia="Times New Roman" w:hAnsi="Courier New" w:cs="Courier New"/>
          <w:noProof/>
          <w:color w:val="0000FF"/>
          <w:sz w:val="20"/>
          <w:szCs w:val="20"/>
          <w:lang w:eastAsia="en-GB"/>
        </w:rPr>
      </w:pPr>
      <w:r w:rsidRPr="005E3C16">
        <w:rPr>
          <w:rFonts w:ascii="Courier New" w:eastAsia="Times New Roman" w:hAnsi="Courier New" w:cs="Courier New"/>
          <w:noProof/>
          <w:color w:val="0000FF"/>
          <w:sz w:val="20"/>
          <w:szCs w:val="20"/>
          <w:lang w:eastAsia="en-GB"/>
        </w:rPr>
        <w:t xml:space="preserve">  &lt;/</w:t>
      </w:r>
      <w:r w:rsidRPr="005E3C16">
        <w:rPr>
          <w:rFonts w:ascii="Courier New" w:eastAsia="Times New Roman" w:hAnsi="Courier New" w:cs="Courier New"/>
          <w:noProof/>
          <w:color w:val="A31515"/>
          <w:sz w:val="20"/>
          <w:szCs w:val="20"/>
          <w:lang w:eastAsia="en-GB"/>
        </w:rPr>
        <w:t>svrl:successful-report</w:t>
      </w:r>
      <w:r w:rsidRPr="005E3C16">
        <w:rPr>
          <w:rFonts w:ascii="Courier New" w:eastAsia="Times New Roman" w:hAnsi="Courier New" w:cs="Courier New"/>
          <w:noProof/>
          <w:color w:val="0000FF"/>
          <w:sz w:val="20"/>
          <w:szCs w:val="20"/>
          <w:lang w:eastAsia="en-GB"/>
        </w:rPr>
        <w:t>&gt;</w:t>
      </w:r>
    </w:p>
    <w:p w14:paraId="07A7D39B" w14:textId="77777777" w:rsidR="00602E20" w:rsidRDefault="005E3C16" w:rsidP="005E3C16">
      <w:pPr>
        <w:pStyle w:val="Sub-heading"/>
        <w:spacing w:before="0" w:after="0"/>
        <w:rPr>
          <w:rFonts w:ascii="Courier New" w:hAnsi="Courier New" w:cs="Courier New"/>
          <w:b w:val="0"/>
          <w:bCs w:val="0"/>
          <w:iCs w:val="0"/>
          <w:noProof/>
          <w:color w:val="0000FF"/>
          <w:sz w:val="20"/>
          <w:szCs w:val="20"/>
          <w:lang w:eastAsia="en-GB"/>
        </w:rPr>
      </w:pPr>
      <w:r w:rsidRPr="005E3C16">
        <w:rPr>
          <w:rFonts w:ascii="Courier New" w:hAnsi="Courier New" w:cs="Courier New"/>
          <w:b w:val="0"/>
          <w:bCs w:val="0"/>
          <w:iCs w:val="0"/>
          <w:noProof/>
          <w:color w:val="0000FF"/>
          <w:sz w:val="20"/>
          <w:szCs w:val="20"/>
          <w:lang w:eastAsia="en-GB"/>
        </w:rPr>
        <w:t>&lt;/</w:t>
      </w:r>
      <w:r w:rsidRPr="005E3C16">
        <w:rPr>
          <w:rFonts w:ascii="Courier New" w:hAnsi="Courier New" w:cs="Courier New"/>
          <w:b w:val="0"/>
          <w:bCs w:val="0"/>
          <w:iCs w:val="0"/>
          <w:noProof/>
          <w:color w:val="A31515"/>
          <w:sz w:val="20"/>
          <w:szCs w:val="20"/>
          <w:lang w:eastAsia="en-GB"/>
        </w:rPr>
        <w:t>svrl:schematron-output</w:t>
      </w:r>
      <w:r w:rsidRPr="005E3C16">
        <w:rPr>
          <w:rFonts w:ascii="Courier New" w:hAnsi="Courier New" w:cs="Courier New"/>
          <w:b w:val="0"/>
          <w:bCs w:val="0"/>
          <w:iCs w:val="0"/>
          <w:noProof/>
          <w:color w:val="0000FF"/>
          <w:sz w:val="20"/>
          <w:szCs w:val="20"/>
          <w:lang w:eastAsia="en-GB"/>
        </w:rPr>
        <w:t>&gt;</w:t>
      </w:r>
    </w:p>
    <w:p w14:paraId="4C6DA45F" w14:textId="77777777" w:rsidR="002F6D6B" w:rsidRDefault="002F6D6B" w:rsidP="002F6D6B">
      <w:pPr>
        <w:pStyle w:val="Appendix"/>
        <w:rPr>
          <w:noProof/>
          <w:lang w:eastAsia="en-GB"/>
        </w:rPr>
      </w:pPr>
      <w:bookmarkStart w:id="29" w:name="_Toc292703988"/>
      <w:r>
        <w:rPr>
          <w:noProof/>
          <w:lang w:eastAsia="en-GB"/>
        </w:rPr>
        <w:lastRenderedPageBreak/>
        <w:t>Appendix C – Changes to the schematron schema</w:t>
      </w:r>
      <w:bookmarkEnd w:id="29"/>
    </w:p>
    <w:p w14:paraId="2547B0CA" w14:textId="77777777" w:rsidR="002F6D6B" w:rsidRDefault="002F6D6B" w:rsidP="002F6D6B">
      <w:pPr>
        <w:pStyle w:val="BodyTextParaRef"/>
        <w:rPr>
          <w:lang w:eastAsia="en-GB"/>
        </w:rPr>
      </w:pPr>
      <w:r>
        <w:rPr>
          <w:lang w:eastAsia="en-GB"/>
        </w:rPr>
        <w:t xml:space="preserve">This section lists changes that have been made to the Schematron schema between version 1.1 and </w:t>
      </w:r>
      <w:r w:rsidR="00153C5B">
        <w:rPr>
          <w:lang w:eastAsia="en-GB"/>
        </w:rPr>
        <w:t>2</w:t>
      </w:r>
      <w:r>
        <w:rPr>
          <w:lang w:eastAsia="en-GB"/>
        </w:rPr>
        <w:t>.</w:t>
      </w:r>
      <w:r w:rsidR="00A874FB">
        <w:rPr>
          <w:lang w:eastAsia="en-GB"/>
        </w:rPr>
        <w:t>3</w:t>
      </w:r>
      <w:r>
        <w:rPr>
          <w:lang w:eastAsia="en-GB"/>
        </w:rPr>
        <w:t xml:space="preserve"> of the </w:t>
      </w:r>
      <w:proofErr w:type="gramStart"/>
      <w:r>
        <w:rPr>
          <w:lang w:eastAsia="en-GB"/>
        </w:rPr>
        <w:t>schema</w:t>
      </w:r>
      <w:proofErr w:type="gramEnd"/>
      <w:r>
        <w:rPr>
          <w:lang w:eastAsia="en-GB"/>
        </w:rPr>
        <w:t>. Line numbers listed in the Change column refer to version 1.1 of the schema</w:t>
      </w:r>
      <w:r w:rsidR="00A874FB">
        <w:rPr>
          <w:lang w:eastAsia="en-GB"/>
        </w:rPr>
        <w:t>, except for the change from version 1.2 to 1.3, where the line number refers to version 1.2</w:t>
      </w:r>
      <w:r>
        <w:rPr>
          <w:lang w:eastAsia="en-GB"/>
        </w:rPr>
        <w:t>.</w:t>
      </w:r>
    </w:p>
    <w:p w14:paraId="4A55E93C" w14:textId="10F40691" w:rsidR="00D55119" w:rsidRDefault="00D55119" w:rsidP="00D55119">
      <w:pPr>
        <w:pStyle w:val="Caption"/>
        <w:rPr>
          <w:lang w:eastAsia="en-GB"/>
        </w:rPr>
      </w:pPr>
      <w:bookmarkStart w:id="30" w:name="_Ref292703949"/>
      <w:r>
        <w:t xml:space="preserve">Table </w:t>
      </w:r>
      <w:r w:rsidR="00285FB3">
        <w:rPr>
          <w:noProof/>
        </w:rPr>
        <w:fldChar w:fldCharType="begin"/>
      </w:r>
      <w:r w:rsidR="00285FB3">
        <w:rPr>
          <w:noProof/>
        </w:rPr>
        <w:instrText xml:space="preserve"> SEQ Table \* ARABIC </w:instrText>
      </w:r>
      <w:r w:rsidR="00285FB3">
        <w:rPr>
          <w:noProof/>
        </w:rPr>
        <w:fldChar w:fldCharType="separate"/>
      </w:r>
      <w:r w:rsidR="001315BF">
        <w:rPr>
          <w:noProof/>
        </w:rPr>
        <w:t>4</w:t>
      </w:r>
      <w:r w:rsidR="00285FB3">
        <w:rPr>
          <w:noProof/>
        </w:rPr>
        <w:fldChar w:fldCharType="end"/>
      </w:r>
      <w:bookmarkEnd w:id="30"/>
      <w:r>
        <w:t xml:space="preserve"> – Changes at version 1.2</w:t>
      </w:r>
      <w:r w:rsidR="00926E5A">
        <w:t>,</w:t>
      </w:r>
      <w:r w:rsidR="0010315E">
        <w:t xml:space="preserve"> 1.3</w:t>
      </w:r>
      <w:r w:rsidR="00926E5A">
        <w:t xml:space="preserve"> and 2.3</w:t>
      </w:r>
    </w:p>
    <w:tbl>
      <w:tblPr>
        <w:tblW w:w="0" w:type="auto"/>
        <w:tblBorders>
          <w:top w:val="single" w:sz="4" w:space="0" w:color="A5127F"/>
          <w:left w:val="single" w:sz="4" w:space="0" w:color="A5127F"/>
          <w:bottom w:val="single" w:sz="4" w:space="0" w:color="A5127F"/>
          <w:right w:val="single" w:sz="4" w:space="0" w:color="A5127F"/>
          <w:insideH w:val="single" w:sz="4" w:space="0" w:color="A5127F"/>
          <w:insideV w:val="single" w:sz="4" w:space="0" w:color="A5127F"/>
        </w:tblBorders>
        <w:tblLook w:val="01E0" w:firstRow="1" w:lastRow="1" w:firstColumn="1" w:lastColumn="1" w:noHBand="0" w:noVBand="0"/>
      </w:tblPr>
      <w:tblGrid>
        <w:gridCol w:w="698"/>
        <w:gridCol w:w="1039"/>
        <w:gridCol w:w="2634"/>
        <w:gridCol w:w="5257"/>
      </w:tblGrid>
      <w:tr w:rsidR="0002762F" w14:paraId="516D6735" w14:textId="77777777" w:rsidTr="00987895">
        <w:trPr>
          <w:tblHeader/>
        </w:trPr>
        <w:tc>
          <w:tcPr>
            <w:tcW w:w="698" w:type="dxa"/>
            <w:shd w:val="clear" w:color="auto" w:fill="A5127F"/>
          </w:tcPr>
          <w:p w14:paraId="5CE170F2" w14:textId="77777777" w:rsidR="002F6D6B" w:rsidRPr="00AC0FF6" w:rsidRDefault="002F6D6B" w:rsidP="002F6D6B">
            <w:pPr>
              <w:pStyle w:val="TableText"/>
              <w:rPr>
                <w:color w:val="FFFFFF"/>
                <w:lang w:eastAsia="en-GB"/>
              </w:rPr>
            </w:pPr>
            <w:r w:rsidRPr="00AC0FF6">
              <w:rPr>
                <w:color w:val="FFFFFF"/>
                <w:lang w:eastAsia="en-GB"/>
              </w:rPr>
              <w:t>Number</w:t>
            </w:r>
          </w:p>
        </w:tc>
        <w:tc>
          <w:tcPr>
            <w:tcW w:w="1039" w:type="dxa"/>
            <w:shd w:val="clear" w:color="auto" w:fill="A5127F"/>
          </w:tcPr>
          <w:p w14:paraId="4FB6DF10" w14:textId="77777777" w:rsidR="002F6D6B" w:rsidRPr="00AC0FF6" w:rsidRDefault="002F6D6B" w:rsidP="002F6D6B">
            <w:pPr>
              <w:pStyle w:val="TableText"/>
              <w:rPr>
                <w:color w:val="FFFFFF"/>
                <w:lang w:eastAsia="en-GB"/>
              </w:rPr>
            </w:pPr>
            <w:r w:rsidRPr="00AC0FF6">
              <w:rPr>
                <w:color w:val="FFFFFF"/>
                <w:lang w:eastAsia="en-GB"/>
              </w:rPr>
              <w:t>Name</w:t>
            </w:r>
          </w:p>
        </w:tc>
        <w:tc>
          <w:tcPr>
            <w:tcW w:w="2634" w:type="dxa"/>
            <w:shd w:val="clear" w:color="auto" w:fill="A5127F"/>
          </w:tcPr>
          <w:p w14:paraId="359838E9" w14:textId="77777777" w:rsidR="002F6D6B" w:rsidRPr="00AC0FF6" w:rsidRDefault="002F6D6B" w:rsidP="002F6D6B">
            <w:pPr>
              <w:pStyle w:val="TableText"/>
              <w:rPr>
                <w:color w:val="FFFFFF"/>
                <w:lang w:eastAsia="en-GB"/>
              </w:rPr>
            </w:pPr>
            <w:r w:rsidRPr="00AC0FF6">
              <w:rPr>
                <w:color w:val="FFFFFF"/>
                <w:lang w:eastAsia="en-GB"/>
              </w:rPr>
              <w:t>Change</w:t>
            </w:r>
          </w:p>
        </w:tc>
        <w:tc>
          <w:tcPr>
            <w:tcW w:w="5257" w:type="dxa"/>
            <w:shd w:val="clear" w:color="auto" w:fill="A5127F"/>
          </w:tcPr>
          <w:p w14:paraId="2BCC2327" w14:textId="77777777" w:rsidR="002F6D6B" w:rsidRPr="00AC0FF6" w:rsidRDefault="002F6D6B" w:rsidP="002F6D6B">
            <w:pPr>
              <w:pStyle w:val="TableText"/>
              <w:rPr>
                <w:color w:val="FFFFFF"/>
                <w:lang w:eastAsia="en-GB"/>
              </w:rPr>
            </w:pPr>
            <w:r w:rsidRPr="00AC0FF6">
              <w:rPr>
                <w:color w:val="FFFFFF"/>
                <w:lang w:eastAsia="en-GB"/>
              </w:rPr>
              <w:t>Notes</w:t>
            </w:r>
          </w:p>
        </w:tc>
      </w:tr>
      <w:tr w:rsidR="0002762F" w:rsidRPr="00AC0FF6" w14:paraId="1ECFC7FF" w14:textId="77777777" w:rsidTr="00987895">
        <w:tc>
          <w:tcPr>
            <w:tcW w:w="698" w:type="dxa"/>
            <w:vMerge w:val="restart"/>
            <w:shd w:val="clear" w:color="auto" w:fill="auto"/>
          </w:tcPr>
          <w:p w14:paraId="6D1D4680" w14:textId="77777777" w:rsidR="000366E1" w:rsidRDefault="000366E1" w:rsidP="002F6D6B">
            <w:pPr>
              <w:pStyle w:val="TableText"/>
              <w:rPr>
                <w:lang w:eastAsia="en-GB"/>
              </w:rPr>
            </w:pPr>
            <w:r>
              <w:rPr>
                <w:lang w:eastAsia="en-GB"/>
              </w:rPr>
              <w:t>7</w:t>
            </w:r>
          </w:p>
        </w:tc>
        <w:tc>
          <w:tcPr>
            <w:tcW w:w="1039" w:type="dxa"/>
            <w:vMerge w:val="restart"/>
            <w:shd w:val="clear" w:color="auto" w:fill="auto"/>
          </w:tcPr>
          <w:p w14:paraId="17268C12" w14:textId="77777777" w:rsidR="000366E1" w:rsidRDefault="000366E1" w:rsidP="002F6D6B">
            <w:pPr>
              <w:pStyle w:val="TableText"/>
              <w:rPr>
                <w:lang w:eastAsia="en-GB"/>
              </w:rPr>
            </w:pPr>
            <w:r>
              <w:rPr>
                <w:lang w:eastAsia="en-GB"/>
              </w:rPr>
              <w:t>Temporal Extent</w:t>
            </w:r>
          </w:p>
        </w:tc>
        <w:tc>
          <w:tcPr>
            <w:tcW w:w="2634" w:type="dxa"/>
            <w:shd w:val="clear" w:color="auto" w:fill="auto"/>
          </w:tcPr>
          <w:p w14:paraId="3CD853D9" w14:textId="77777777" w:rsidR="000366E1" w:rsidRDefault="000366E1" w:rsidP="002F6D6B">
            <w:pPr>
              <w:pStyle w:val="TableText"/>
              <w:rPr>
                <w:lang w:eastAsia="en-GB"/>
              </w:rPr>
            </w:pPr>
            <w:r>
              <w:rPr>
                <w:lang w:eastAsia="en-GB"/>
              </w:rPr>
              <w:t>Line 166 – remove rule</w:t>
            </w:r>
          </w:p>
        </w:tc>
        <w:tc>
          <w:tcPr>
            <w:tcW w:w="5257" w:type="dxa"/>
            <w:shd w:val="clear" w:color="auto" w:fill="auto"/>
          </w:tcPr>
          <w:p w14:paraId="52158658" w14:textId="77777777" w:rsidR="000366E1" w:rsidRDefault="000366E1" w:rsidP="002F6D6B">
            <w:pPr>
              <w:pStyle w:val="TableText"/>
              <w:rPr>
                <w:lang w:eastAsia="en-GB"/>
              </w:rPr>
            </w:pPr>
            <w:r>
              <w:rPr>
                <w:lang w:eastAsia="en-GB"/>
              </w:rPr>
              <w:t xml:space="preserve">GEMINI multiplicity is single. INSPIRE multiplicity is </w:t>
            </w:r>
            <w:proofErr w:type="gramStart"/>
            <w:r>
              <w:rPr>
                <w:lang w:eastAsia="en-GB"/>
              </w:rPr>
              <w:t>0..</w:t>
            </w:r>
            <w:proofErr w:type="gramEnd"/>
            <w:r>
              <w:rPr>
                <w:lang w:eastAsia="en-GB"/>
              </w:rPr>
              <w:t>*</w:t>
            </w:r>
          </w:p>
        </w:tc>
      </w:tr>
      <w:tr w:rsidR="0002762F" w:rsidRPr="00AC0FF6" w14:paraId="029F9770" w14:textId="77777777" w:rsidTr="00987895">
        <w:tc>
          <w:tcPr>
            <w:tcW w:w="698" w:type="dxa"/>
            <w:vMerge/>
            <w:shd w:val="clear" w:color="auto" w:fill="auto"/>
          </w:tcPr>
          <w:p w14:paraId="243835F0" w14:textId="77777777" w:rsidR="000366E1" w:rsidRDefault="000366E1" w:rsidP="002F6D6B">
            <w:pPr>
              <w:pStyle w:val="TableText"/>
              <w:rPr>
                <w:lang w:eastAsia="en-GB"/>
              </w:rPr>
            </w:pPr>
          </w:p>
        </w:tc>
        <w:tc>
          <w:tcPr>
            <w:tcW w:w="1039" w:type="dxa"/>
            <w:vMerge/>
            <w:shd w:val="clear" w:color="auto" w:fill="auto"/>
          </w:tcPr>
          <w:p w14:paraId="1B7A09C9" w14:textId="77777777" w:rsidR="000366E1" w:rsidRDefault="000366E1" w:rsidP="002F6D6B">
            <w:pPr>
              <w:pStyle w:val="TableText"/>
              <w:rPr>
                <w:lang w:eastAsia="en-GB"/>
              </w:rPr>
            </w:pPr>
          </w:p>
        </w:tc>
        <w:tc>
          <w:tcPr>
            <w:tcW w:w="2634" w:type="dxa"/>
            <w:shd w:val="clear" w:color="auto" w:fill="auto"/>
          </w:tcPr>
          <w:p w14:paraId="33D63671" w14:textId="77777777" w:rsidR="000366E1" w:rsidRDefault="000366E1" w:rsidP="002F6D6B">
            <w:pPr>
              <w:pStyle w:val="TableText"/>
              <w:rPr>
                <w:lang w:eastAsia="en-GB"/>
              </w:rPr>
            </w:pPr>
            <w:r>
              <w:rPr>
                <w:lang w:eastAsia="en-GB"/>
              </w:rPr>
              <w:t xml:space="preserve">Line 176 – amend assert for </w:t>
            </w:r>
            <w:proofErr w:type="spellStart"/>
            <w:proofErr w:type="gramStart"/>
            <w:r>
              <w:rPr>
                <w:lang w:eastAsia="en-GB"/>
              </w:rPr>
              <w:t>gml:TimePeriod</w:t>
            </w:r>
            <w:proofErr w:type="spellEnd"/>
            <w:proofErr w:type="gramEnd"/>
            <w:r>
              <w:rPr>
                <w:lang w:eastAsia="en-GB"/>
              </w:rPr>
              <w:t xml:space="preserve"> or </w:t>
            </w:r>
            <w:proofErr w:type="spellStart"/>
            <w:r>
              <w:rPr>
                <w:lang w:eastAsia="en-GB"/>
              </w:rPr>
              <w:t>gml:TimeInstant</w:t>
            </w:r>
            <w:proofErr w:type="spellEnd"/>
          </w:p>
        </w:tc>
        <w:tc>
          <w:tcPr>
            <w:tcW w:w="5257" w:type="dxa"/>
            <w:shd w:val="clear" w:color="auto" w:fill="auto"/>
          </w:tcPr>
          <w:p w14:paraId="3BF35F66" w14:textId="77777777" w:rsidR="000366E1" w:rsidRDefault="000366E1" w:rsidP="002F6D6B">
            <w:pPr>
              <w:pStyle w:val="TableText"/>
              <w:rPr>
                <w:lang w:eastAsia="en-GB"/>
              </w:rPr>
            </w:pPr>
            <w:r>
              <w:rPr>
                <w:lang w:eastAsia="en-GB"/>
              </w:rPr>
              <w:t>To allow for a temporal extent to be encoded as a single date</w:t>
            </w:r>
          </w:p>
        </w:tc>
      </w:tr>
      <w:tr w:rsidR="0002762F" w:rsidRPr="00AC0FF6" w14:paraId="18FB4180" w14:textId="77777777" w:rsidTr="00987895">
        <w:tc>
          <w:tcPr>
            <w:tcW w:w="698" w:type="dxa"/>
            <w:vMerge/>
            <w:shd w:val="clear" w:color="auto" w:fill="auto"/>
          </w:tcPr>
          <w:p w14:paraId="3F814CD3" w14:textId="77777777" w:rsidR="000366E1" w:rsidRDefault="000366E1" w:rsidP="002F6D6B">
            <w:pPr>
              <w:pStyle w:val="TableText"/>
              <w:rPr>
                <w:lang w:eastAsia="en-GB"/>
              </w:rPr>
            </w:pPr>
          </w:p>
        </w:tc>
        <w:tc>
          <w:tcPr>
            <w:tcW w:w="1039" w:type="dxa"/>
            <w:vMerge/>
            <w:shd w:val="clear" w:color="auto" w:fill="auto"/>
          </w:tcPr>
          <w:p w14:paraId="5E6D09C7" w14:textId="77777777" w:rsidR="000366E1" w:rsidRDefault="000366E1" w:rsidP="002F6D6B">
            <w:pPr>
              <w:pStyle w:val="TableText"/>
              <w:rPr>
                <w:lang w:eastAsia="en-GB"/>
              </w:rPr>
            </w:pPr>
          </w:p>
        </w:tc>
        <w:tc>
          <w:tcPr>
            <w:tcW w:w="2634" w:type="dxa"/>
            <w:shd w:val="clear" w:color="auto" w:fill="auto"/>
          </w:tcPr>
          <w:p w14:paraId="181D00F2" w14:textId="77777777" w:rsidR="000366E1" w:rsidRDefault="000366E1" w:rsidP="002F6D6B">
            <w:pPr>
              <w:pStyle w:val="TableText"/>
              <w:rPr>
                <w:lang w:eastAsia="en-GB"/>
              </w:rPr>
            </w:pPr>
            <w:r>
              <w:rPr>
                <w:lang w:eastAsia="en-GB"/>
              </w:rPr>
              <w:t>Line 183 – remove assert</w:t>
            </w:r>
          </w:p>
        </w:tc>
        <w:tc>
          <w:tcPr>
            <w:tcW w:w="5257" w:type="dxa"/>
            <w:shd w:val="clear" w:color="auto" w:fill="auto"/>
          </w:tcPr>
          <w:p w14:paraId="2BB9FBBD" w14:textId="77777777" w:rsidR="000366E1" w:rsidRDefault="000366E1" w:rsidP="002F6D6B">
            <w:pPr>
              <w:pStyle w:val="TableText"/>
              <w:rPr>
                <w:lang w:eastAsia="en-GB"/>
              </w:rPr>
            </w:pPr>
            <w:r>
              <w:rPr>
                <w:lang w:eastAsia="en-GB"/>
              </w:rPr>
              <w:t xml:space="preserve">INSPIRE allows temporal extent to be encoded using a </w:t>
            </w:r>
            <w:proofErr w:type="spellStart"/>
            <w:proofErr w:type="gramStart"/>
            <w:r>
              <w:rPr>
                <w:lang w:eastAsia="en-GB"/>
              </w:rPr>
              <w:t>gml:TimePeriod</w:t>
            </w:r>
            <w:proofErr w:type="spellEnd"/>
            <w:proofErr w:type="gramEnd"/>
            <w:r>
              <w:rPr>
                <w:lang w:eastAsia="en-GB"/>
              </w:rPr>
              <w:t xml:space="preserve"> element. Its children are [</w:t>
            </w:r>
            <w:proofErr w:type="spellStart"/>
            <w:proofErr w:type="gramStart"/>
            <w:r>
              <w:rPr>
                <w:lang w:eastAsia="en-GB"/>
              </w:rPr>
              <w:t>gml:begin</w:t>
            </w:r>
            <w:proofErr w:type="spellEnd"/>
            <w:proofErr w:type="gramEnd"/>
            <w:r>
              <w:rPr>
                <w:lang w:eastAsia="en-GB"/>
              </w:rPr>
              <w:t xml:space="preserve"> or </w:t>
            </w:r>
            <w:proofErr w:type="spellStart"/>
            <w:r>
              <w:rPr>
                <w:lang w:eastAsia="en-GB"/>
              </w:rPr>
              <w:t>gml:beginPosition</w:t>
            </w:r>
            <w:proofErr w:type="spellEnd"/>
            <w:r>
              <w:rPr>
                <w:lang w:eastAsia="en-GB"/>
              </w:rPr>
              <w:t>] and [</w:t>
            </w:r>
            <w:proofErr w:type="spellStart"/>
            <w:r>
              <w:rPr>
                <w:lang w:eastAsia="en-GB"/>
              </w:rPr>
              <w:t>gml:end</w:t>
            </w:r>
            <w:proofErr w:type="spellEnd"/>
            <w:r>
              <w:rPr>
                <w:lang w:eastAsia="en-GB"/>
              </w:rPr>
              <w:t xml:space="preserve"> or </w:t>
            </w:r>
            <w:proofErr w:type="spellStart"/>
            <w:r>
              <w:rPr>
                <w:lang w:eastAsia="en-GB"/>
              </w:rPr>
              <w:t>gml:endPosition</w:t>
            </w:r>
            <w:proofErr w:type="spellEnd"/>
            <w:r>
              <w:rPr>
                <w:lang w:eastAsia="en-GB"/>
              </w:rPr>
              <w:t>]. INSPIRE allows any of these children (see A.9 of the ISO 19115 encoding guidelines from INSPIRE).</w:t>
            </w:r>
          </w:p>
        </w:tc>
      </w:tr>
      <w:tr w:rsidR="0002762F" w14:paraId="0031CDC1" w14:textId="77777777" w:rsidTr="00987895">
        <w:tc>
          <w:tcPr>
            <w:tcW w:w="698" w:type="dxa"/>
            <w:shd w:val="clear" w:color="auto" w:fill="auto"/>
          </w:tcPr>
          <w:p w14:paraId="7A0C9C0B" w14:textId="77777777" w:rsidR="002F6D6B" w:rsidRDefault="000366E1" w:rsidP="002F6D6B">
            <w:pPr>
              <w:pStyle w:val="TableText"/>
              <w:rPr>
                <w:lang w:eastAsia="en-GB"/>
              </w:rPr>
            </w:pPr>
            <w:r>
              <w:rPr>
                <w:lang w:eastAsia="en-GB"/>
              </w:rPr>
              <w:t>11</w:t>
            </w:r>
          </w:p>
        </w:tc>
        <w:tc>
          <w:tcPr>
            <w:tcW w:w="1039" w:type="dxa"/>
            <w:shd w:val="clear" w:color="auto" w:fill="auto"/>
          </w:tcPr>
          <w:p w14:paraId="50CB5C50" w14:textId="77777777" w:rsidR="002F6D6B" w:rsidRDefault="000366E1" w:rsidP="002F6D6B">
            <w:pPr>
              <w:pStyle w:val="TableText"/>
              <w:rPr>
                <w:lang w:eastAsia="en-GB"/>
              </w:rPr>
            </w:pPr>
            <w:r>
              <w:rPr>
                <w:lang w:eastAsia="en-GB"/>
              </w:rPr>
              <w:t>Geographic bounding box</w:t>
            </w:r>
          </w:p>
        </w:tc>
        <w:tc>
          <w:tcPr>
            <w:tcW w:w="2634" w:type="dxa"/>
            <w:shd w:val="clear" w:color="auto" w:fill="auto"/>
          </w:tcPr>
          <w:p w14:paraId="24A14EE4" w14:textId="77777777" w:rsidR="002F6D6B" w:rsidRDefault="000366E1" w:rsidP="002F6D6B">
            <w:pPr>
              <w:pStyle w:val="TableText"/>
              <w:rPr>
                <w:lang w:eastAsia="en-GB"/>
              </w:rPr>
            </w:pPr>
            <w:r>
              <w:rPr>
                <w:lang w:eastAsia="en-GB"/>
              </w:rPr>
              <w:t>Line 227 – change assert to allow one or more</w:t>
            </w:r>
          </w:p>
        </w:tc>
        <w:tc>
          <w:tcPr>
            <w:tcW w:w="5257" w:type="dxa"/>
            <w:shd w:val="clear" w:color="auto" w:fill="auto"/>
          </w:tcPr>
          <w:p w14:paraId="5B5C54E5" w14:textId="77777777" w:rsidR="002F6D6B" w:rsidRDefault="000366E1" w:rsidP="002F6D6B">
            <w:pPr>
              <w:pStyle w:val="TableText"/>
              <w:rPr>
                <w:lang w:eastAsia="en-GB"/>
              </w:rPr>
            </w:pPr>
            <w:r>
              <w:rPr>
                <w:lang w:eastAsia="en-GB"/>
              </w:rPr>
              <w:t xml:space="preserve">INSPIRE multiplicity is </w:t>
            </w:r>
            <w:proofErr w:type="gramStart"/>
            <w:r>
              <w:rPr>
                <w:lang w:eastAsia="en-GB"/>
              </w:rPr>
              <w:t>1..</w:t>
            </w:r>
            <w:proofErr w:type="gramEnd"/>
            <w:r>
              <w:rPr>
                <w:lang w:eastAsia="en-GB"/>
              </w:rPr>
              <w:t>* for datasets and series, and 0..* for services (mandatory where the service has an explicit geographic extent). The GEMINI multiplicity was 1.</w:t>
            </w:r>
          </w:p>
        </w:tc>
      </w:tr>
      <w:tr w:rsidR="0002762F" w14:paraId="1459D797" w14:textId="77777777" w:rsidTr="00987895">
        <w:tc>
          <w:tcPr>
            <w:tcW w:w="698" w:type="dxa"/>
            <w:shd w:val="clear" w:color="auto" w:fill="auto"/>
          </w:tcPr>
          <w:p w14:paraId="11AF228F" w14:textId="77777777" w:rsidR="002F6D6B" w:rsidRDefault="000366E1" w:rsidP="002F6D6B">
            <w:pPr>
              <w:pStyle w:val="TableText"/>
              <w:rPr>
                <w:lang w:eastAsia="en-GB"/>
              </w:rPr>
            </w:pPr>
            <w:r>
              <w:rPr>
                <w:lang w:eastAsia="en-GB"/>
              </w:rPr>
              <w:t>16</w:t>
            </w:r>
          </w:p>
        </w:tc>
        <w:tc>
          <w:tcPr>
            <w:tcW w:w="1039" w:type="dxa"/>
            <w:shd w:val="clear" w:color="auto" w:fill="auto"/>
          </w:tcPr>
          <w:p w14:paraId="06CD7955" w14:textId="77777777" w:rsidR="002F6D6B" w:rsidRDefault="000366E1" w:rsidP="002F6D6B">
            <w:pPr>
              <w:pStyle w:val="TableText"/>
              <w:rPr>
                <w:lang w:eastAsia="en-GB"/>
              </w:rPr>
            </w:pPr>
            <w:r>
              <w:rPr>
                <w:lang w:eastAsia="en-GB"/>
              </w:rPr>
              <w:t>Vertical extent information</w:t>
            </w:r>
          </w:p>
        </w:tc>
        <w:tc>
          <w:tcPr>
            <w:tcW w:w="2634" w:type="dxa"/>
            <w:shd w:val="clear" w:color="auto" w:fill="auto"/>
          </w:tcPr>
          <w:p w14:paraId="13B46843" w14:textId="77777777" w:rsidR="002F6D6B" w:rsidRDefault="000366E1" w:rsidP="002F6D6B">
            <w:pPr>
              <w:pStyle w:val="TableText"/>
              <w:rPr>
                <w:lang w:eastAsia="en-GB"/>
              </w:rPr>
            </w:pPr>
            <w:r>
              <w:rPr>
                <w:lang w:eastAsia="en-GB"/>
              </w:rPr>
              <w:t>Line 285 – remove rule</w:t>
            </w:r>
          </w:p>
        </w:tc>
        <w:tc>
          <w:tcPr>
            <w:tcW w:w="5257" w:type="dxa"/>
            <w:shd w:val="clear" w:color="auto" w:fill="auto"/>
          </w:tcPr>
          <w:p w14:paraId="0B1088B9" w14:textId="77777777" w:rsidR="002F6D6B" w:rsidRDefault="000366E1" w:rsidP="002F6D6B">
            <w:pPr>
              <w:pStyle w:val="TableText"/>
              <w:rPr>
                <w:lang w:eastAsia="en-GB"/>
              </w:rPr>
            </w:pPr>
            <w:r>
              <w:rPr>
                <w:lang w:eastAsia="en-GB"/>
              </w:rPr>
              <w:t xml:space="preserve">GEMINI states that this is </w:t>
            </w:r>
            <w:proofErr w:type="gramStart"/>
            <w:r>
              <w:rPr>
                <w:lang w:eastAsia="en-GB"/>
              </w:rPr>
              <w:t>optional</w:t>
            </w:r>
            <w:proofErr w:type="gramEnd"/>
            <w:r>
              <w:rPr>
                <w:lang w:eastAsia="en-GB"/>
              </w:rPr>
              <w:t xml:space="preserve"> and the multiplicity is single. In ISO 19115 the multiplicity is </w:t>
            </w:r>
            <w:proofErr w:type="gramStart"/>
            <w:r>
              <w:rPr>
                <w:lang w:eastAsia="en-GB"/>
              </w:rPr>
              <w:t>0..</w:t>
            </w:r>
            <w:proofErr w:type="gramEnd"/>
            <w:r>
              <w:rPr>
                <w:lang w:eastAsia="en-GB"/>
              </w:rPr>
              <w:t>*. Vertical extent is not defined as part of INSPIRE but it is not excluded from INSPIRE either so an INSPIRE instance may have many vertical extent elements.</w:t>
            </w:r>
          </w:p>
        </w:tc>
      </w:tr>
      <w:tr w:rsidR="0002762F" w14:paraId="7BBA59DA" w14:textId="77777777" w:rsidTr="00987895">
        <w:tc>
          <w:tcPr>
            <w:tcW w:w="698" w:type="dxa"/>
            <w:shd w:val="clear" w:color="auto" w:fill="auto"/>
          </w:tcPr>
          <w:p w14:paraId="55B0723C" w14:textId="77777777" w:rsidR="002F6D6B" w:rsidRDefault="000366E1" w:rsidP="002F6D6B">
            <w:pPr>
              <w:pStyle w:val="TableText"/>
              <w:rPr>
                <w:lang w:eastAsia="en-GB"/>
              </w:rPr>
            </w:pPr>
            <w:r>
              <w:rPr>
                <w:lang w:eastAsia="en-GB"/>
              </w:rPr>
              <w:t>17</w:t>
            </w:r>
          </w:p>
        </w:tc>
        <w:tc>
          <w:tcPr>
            <w:tcW w:w="1039" w:type="dxa"/>
            <w:shd w:val="clear" w:color="auto" w:fill="auto"/>
          </w:tcPr>
          <w:p w14:paraId="6D1B4489" w14:textId="77777777" w:rsidR="002F6D6B" w:rsidRDefault="000366E1" w:rsidP="002F6D6B">
            <w:pPr>
              <w:pStyle w:val="TableText"/>
              <w:rPr>
                <w:lang w:eastAsia="en-GB"/>
              </w:rPr>
            </w:pPr>
            <w:r>
              <w:rPr>
                <w:lang w:eastAsia="en-GB"/>
              </w:rPr>
              <w:t>Spatial reference system</w:t>
            </w:r>
          </w:p>
        </w:tc>
        <w:tc>
          <w:tcPr>
            <w:tcW w:w="2634" w:type="dxa"/>
            <w:shd w:val="clear" w:color="auto" w:fill="auto"/>
          </w:tcPr>
          <w:p w14:paraId="4A213EE5" w14:textId="77777777" w:rsidR="002F6D6B" w:rsidRDefault="000366E1" w:rsidP="002F6D6B">
            <w:pPr>
              <w:pStyle w:val="TableText"/>
              <w:rPr>
                <w:lang w:eastAsia="en-GB"/>
              </w:rPr>
            </w:pPr>
            <w:r>
              <w:rPr>
                <w:lang w:eastAsia="en-GB"/>
              </w:rPr>
              <w:t>Line 302 – remove rule ensuring that one spatial reference system is provided if the metadata is for a dataset or series.</w:t>
            </w:r>
          </w:p>
        </w:tc>
        <w:tc>
          <w:tcPr>
            <w:tcW w:w="5257" w:type="dxa"/>
            <w:shd w:val="clear" w:color="auto" w:fill="auto"/>
          </w:tcPr>
          <w:p w14:paraId="7876AC3B" w14:textId="77777777" w:rsidR="002F6D6B" w:rsidRDefault="000366E1" w:rsidP="002F6D6B">
            <w:pPr>
              <w:pStyle w:val="TableText"/>
              <w:rPr>
                <w:lang w:eastAsia="en-GB"/>
              </w:rPr>
            </w:pPr>
            <w:r>
              <w:rPr>
                <w:lang w:eastAsia="en-GB"/>
              </w:rPr>
              <w:t xml:space="preserve">GEMINI states that this is mandatory for datasets and series, and that the multiplicity is single. In ISO 19115 the multiplicity is </w:t>
            </w:r>
            <w:proofErr w:type="gramStart"/>
            <w:r>
              <w:rPr>
                <w:lang w:eastAsia="en-GB"/>
              </w:rPr>
              <w:t>0..</w:t>
            </w:r>
            <w:proofErr w:type="gramEnd"/>
            <w:r>
              <w:rPr>
                <w:lang w:eastAsia="en-GB"/>
              </w:rPr>
              <w:t>*. Spatial reference system is not a part of INSPIRE but it is not excluded from INSPIRE either so an INSPIRE instance may have many spatial reference system elements.</w:t>
            </w:r>
          </w:p>
        </w:tc>
      </w:tr>
      <w:tr w:rsidR="0002762F" w14:paraId="03C6C716" w14:textId="77777777" w:rsidTr="00987895">
        <w:tc>
          <w:tcPr>
            <w:tcW w:w="698" w:type="dxa"/>
            <w:shd w:val="clear" w:color="auto" w:fill="auto"/>
          </w:tcPr>
          <w:p w14:paraId="3715FB4E" w14:textId="77777777" w:rsidR="002F6D6B" w:rsidRDefault="008E2CCA" w:rsidP="002F6D6B">
            <w:pPr>
              <w:pStyle w:val="TableText"/>
              <w:rPr>
                <w:lang w:eastAsia="en-GB"/>
              </w:rPr>
            </w:pPr>
            <w:r>
              <w:rPr>
                <w:lang w:eastAsia="en-GB"/>
              </w:rPr>
              <w:t>18</w:t>
            </w:r>
          </w:p>
        </w:tc>
        <w:tc>
          <w:tcPr>
            <w:tcW w:w="1039" w:type="dxa"/>
            <w:shd w:val="clear" w:color="auto" w:fill="auto"/>
          </w:tcPr>
          <w:p w14:paraId="6156A398" w14:textId="77777777" w:rsidR="002F6D6B" w:rsidRDefault="008E2CCA" w:rsidP="002F6D6B">
            <w:pPr>
              <w:pStyle w:val="TableText"/>
              <w:rPr>
                <w:lang w:eastAsia="en-GB"/>
              </w:rPr>
            </w:pPr>
            <w:r>
              <w:rPr>
                <w:lang w:eastAsia="en-GB"/>
              </w:rPr>
              <w:t>Spatial resolution</w:t>
            </w:r>
          </w:p>
        </w:tc>
        <w:tc>
          <w:tcPr>
            <w:tcW w:w="2634" w:type="dxa"/>
            <w:shd w:val="clear" w:color="auto" w:fill="auto"/>
          </w:tcPr>
          <w:p w14:paraId="53CEEA44" w14:textId="77777777" w:rsidR="002F6D6B" w:rsidRDefault="008E2CCA" w:rsidP="002F6D6B">
            <w:pPr>
              <w:pStyle w:val="TableText"/>
              <w:rPr>
                <w:lang w:eastAsia="en-GB"/>
              </w:rPr>
            </w:pPr>
            <w:r>
              <w:rPr>
                <w:lang w:eastAsia="en-GB"/>
              </w:rPr>
              <w:t>Line 323 – remove rule</w:t>
            </w:r>
          </w:p>
        </w:tc>
        <w:tc>
          <w:tcPr>
            <w:tcW w:w="5257" w:type="dxa"/>
            <w:shd w:val="clear" w:color="auto" w:fill="auto"/>
          </w:tcPr>
          <w:p w14:paraId="43FE09B2" w14:textId="77777777" w:rsidR="002F6D6B" w:rsidRDefault="008E2CCA" w:rsidP="002F6D6B">
            <w:pPr>
              <w:pStyle w:val="TableText"/>
              <w:rPr>
                <w:lang w:eastAsia="en-GB"/>
              </w:rPr>
            </w:pPr>
            <w:r>
              <w:rPr>
                <w:lang w:eastAsia="en-GB"/>
              </w:rPr>
              <w:t>GEMINI states that the distance measurement is to be given in units of metres. INSPIRE has no such restriction on the units of the distance measurement.</w:t>
            </w:r>
          </w:p>
        </w:tc>
      </w:tr>
      <w:tr w:rsidR="0002762F" w14:paraId="19828B33" w14:textId="77777777" w:rsidTr="00987895">
        <w:tc>
          <w:tcPr>
            <w:tcW w:w="698" w:type="dxa"/>
            <w:shd w:val="clear" w:color="auto" w:fill="auto"/>
          </w:tcPr>
          <w:p w14:paraId="7BD04D29" w14:textId="77777777" w:rsidR="002F6D6B" w:rsidRDefault="008E2CCA" w:rsidP="002F6D6B">
            <w:pPr>
              <w:pStyle w:val="TableText"/>
              <w:rPr>
                <w:lang w:eastAsia="en-GB"/>
              </w:rPr>
            </w:pPr>
            <w:r>
              <w:rPr>
                <w:lang w:eastAsia="en-GB"/>
              </w:rPr>
              <w:t>24</w:t>
            </w:r>
          </w:p>
        </w:tc>
        <w:tc>
          <w:tcPr>
            <w:tcW w:w="1039" w:type="dxa"/>
            <w:shd w:val="clear" w:color="auto" w:fill="auto"/>
          </w:tcPr>
          <w:p w14:paraId="012D2A9D" w14:textId="77777777" w:rsidR="002F6D6B" w:rsidRDefault="008E2CCA" w:rsidP="002F6D6B">
            <w:pPr>
              <w:pStyle w:val="TableText"/>
              <w:rPr>
                <w:lang w:eastAsia="en-GB"/>
              </w:rPr>
            </w:pPr>
            <w:r>
              <w:rPr>
                <w:lang w:eastAsia="en-GB"/>
              </w:rPr>
              <w:t>Frequency of update</w:t>
            </w:r>
          </w:p>
        </w:tc>
        <w:tc>
          <w:tcPr>
            <w:tcW w:w="2634" w:type="dxa"/>
            <w:shd w:val="clear" w:color="auto" w:fill="auto"/>
          </w:tcPr>
          <w:p w14:paraId="3CC8814F" w14:textId="77777777" w:rsidR="002F6D6B" w:rsidRDefault="008E2CCA" w:rsidP="002F6D6B">
            <w:pPr>
              <w:pStyle w:val="TableText"/>
              <w:rPr>
                <w:lang w:eastAsia="en-GB"/>
              </w:rPr>
            </w:pPr>
            <w:r>
              <w:rPr>
                <w:lang w:eastAsia="en-GB"/>
              </w:rPr>
              <w:t>Line 403 – remove rule ensuring that one frequency of update is provided if the metadata is for a dataset or series.</w:t>
            </w:r>
          </w:p>
        </w:tc>
        <w:tc>
          <w:tcPr>
            <w:tcW w:w="5257" w:type="dxa"/>
            <w:shd w:val="clear" w:color="auto" w:fill="auto"/>
          </w:tcPr>
          <w:p w14:paraId="731576FC" w14:textId="77777777" w:rsidR="002F6D6B" w:rsidRDefault="00D55119" w:rsidP="002F6D6B">
            <w:pPr>
              <w:pStyle w:val="TableText"/>
              <w:rPr>
                <w:lang w:eastAsia="en-GB"/>
              </w:rPr>
            </w:pPr>
            <w:r>
              <w:rPr>
                <w:lang w:eastAsia="en-GB"/>
              </w:rPr>
              <w:t xml:space="preserve">GEMINI states that the obligation on this item is mandatory and that the multiplicity is single. In ISO 19115 the multiplicity is </w:t>
            </w:r>
            <w:proofErr w:type="gramStart"/>
            <w:r>
              <w:rPr>
                <w:lang w:eastAsia="en-GB"/>
              </w:rPr>
              <w:t>0..</w:t>
            </w:r>
            <w:proofErr w:type="gramEnd"/>
            <w:r>
              <w:rPr>
                <w:lang w:eastAsia="en-GB"/>
              </w:rPr>
              <w:t>*. This item does not occur in INSPIRE but it is not excluded from INSPIRE either so an INSPIRE instance may have many frequency of update elements.</w:t>
            </w:r>
          </w:p>
        </w:tc>
      </w:tr>
      <w:tr w:rsidR="0002762F" w14:paraId="0799B7A8" w14:textId="77777777" w:rsidTr="00987895">
        <w:tc>
          <w:tcPr>
            <w:tcW w:w="698" w:type="dxa"/>
            <w:shd w:val="clear" w:color="auto" w:fill="auto"/>
          </w:tcPr>
          <w:p w14:paraId="4022DB80" w14:textId="77777777" w:rsidR="002F6D6B" w:rsidRDefault="00D55119" w:rsidP="002F6D6B">
            <w:pPr>
              <w:pStyle w:val="TableText"/>
              <w:rPr>
                <w:lang w:eastAsia="en-GB"/>
              </w:rPr>
            </w:pPr>
            <w:r>
              <w:rPr>
                <w:lang w:eastAsia="en-GB"/>
              </w:rPr>
              <w:t>25</w:t>
            </w:r>
          </w:p>
        </w:tc>
        <w:tc>
          <w:tcPr>
            <w:tcW w:w="1039" w:type="dxa"/>
            <w:shd w:val="clear" w:color="auto" w:fill="auto"/>
          </w:tcPr>
          <w:p w14:paraId="144B8B47" w14:textId="77777777" w:rsidR="002F6D6B" w:rsidRDefault="00D55119" w:rsidP="002F6D6B">
            <w:pPr>
              <w:pStyle w:val="TableText"/>
              <w:rPr>
                <w:lang w:eastAsia="en-GB"/>
              </w:rPr>
            </w:pPr>
            <w:r>
              <w:rPr>
                <w:lang w:eastAsia="en-GB"/>
              </w:rPr>
              <w:t>Unique resource identifier</w:t>
            </w:r>
          </w:p>
        </w:tc>
        <w:tc>
          <w:tcPr>
            <w:tcW w:w="2634" w:type="dxa"/>
            <w:shd w:val="clear" w:color="auto" w:fill="auto"/>
          </w:tcPr>
          <w:p w14:paraId="312AEB1A" w14:textId="77777777" w:rsidR="002F6D6B" w:rsidRDefault="00D55119" w:rsidP="002F6D6B">
            <w:pPr>
              <w:pStyle w:val="TableText"/>
              <w:rPr>
                <w:lang w:eastAsia="en-GB"/>
              </w:rPr>
            </w:pPr>
            <w:r>
              <w:rPr>
                <w:lang w:eastAsia="en-GB"/>
              </w:rPr>
              <w:t xml:space="preserve">Line 475 – change </w:t>
            </w:r>
            <w:proofErr w:type="gramStart"/>
            <w:r>
              <w:rPr>
                <w:lang w:eastAsia="en-GB"/>
              </w:rPr>
              <w:t>sch:assert</w:t>
            </w:r>
            <w:proofErr w:type="gramEnd"/>
            <w:r>
              <w:rPr>
                <w:lang w:eastAsia="en-GB"/>
              </w:rPr>
              <w:t xml:space="preserve"> test attribute to count &gt;= 1</w:t>
            </w:r>
          </w:p>
        </w:tc>
        <w:tc>
          <w:tcPr>
            <w:tcW w:w="5257" w:type="dxa"/>
            <w:shd w:val="clear" w:color="auto" w:fill="auto"/>
          </w:tcPr>
          <w:p w14:paraId="568A02C9" w14:textId="77777777" w:rsidR="002F6D6B" w:rsidRDefault="00D55119" w:rsidP="002F6D6B">
            <w:pPr>
              <w:pStyle w:val="TableText"/>
              <w:rPr>
                <w:lang w:eastAsia="en-GB"/>
              </w:rPr>
            </w:pPr>
            <w:r>
              <w:rPr>
                <w:lang w:eastAsia="en-GB"/>
              </w:rPr>
              <w:t xml:space="preserve">GEMINI states that the multiplicity of this item is single. In INSPIRE the multiplicity is </w:t>
            </w:r>
            <w:proofErr w:type="gramStart"/>
            <w:r>
              <w:rPr>
                <w:lang w:eastAsia="en-GB"/>
              </w:rPr>
              <w:t>1..</w:t>
            </w:r>
            <w:proofErr w:type="gramEnd"/>
            <w:r>
              <w:rPr>
                <w:lang w:eastAsia="en-GB"/>
              </w:rPr>
              <w:t>*.</w:t>
            </w:r>
          </w:p>
        </w:tc>
      </w:tr>
      <w:tr w:rsidR="0002762F" w14:paraId="4D18D4B0" w14:textId="77777777" w:rsidTr="00987895">
        <w:tc>
          <w:tcPr>
            <w:tcW w:w="698" w:type="dxa"/>
            <w:shd w:val="clear" w:color="auto" w:fill="auto"/>
          </w:tcPr>
          <w:p w14:paraId="2F276B51" w14:textId="77777777" w:rsidR="00D55119" w:rsidRDefault="00D55119" w:rsidP="002F6D6B">
            <w:pPr>
              <w:pStyle w:val="TableText"/>
              <w:rPr>
                <w:lang w:eastAsia="en-GB"/>
              </w:rPr>
            </w:pPr>
            <w:r>
              <w:rPr>
                <w:lang w:eastAsia="en-GB"/>
              </w:rPr>
              <w:lastRenderedPageBreak/>
              <w:t>43</w:t>
            </w:r>
          </w:p>
        </w:tc>
        <w:tc>
          <w:tcPr>
            <w:tcW w:w="1039" w:type="dxa"/>
            <w:shd w:val="clear" w:color="auto" w:fill="auto"/>
          </w:tcPr>
          <w:p w14:paraId="164CE09D" w14:textId="77777777" w:rsidR="00D55119" w:rsidRDefault="00D55119" w:rsidP="002F6D6B">
            <w:pPr>
              <w:pStyle w:val="TableText"/>
              <w:rPr>
                <w:lang w:eastAsia="en-GB"/>
              </w:rPr>
            </w:pPr>
            <w:r>
              <w:rPr>
                <w:lang w:eastAsia="en-GB"/>
              </w:rPr>
              <w:t>Equivalent scale</w:t>
            </w:r>
          </w:p>
        </w:tc>
        <w:tc>
          <w:tcPr>
            <w:tcW w:w="2634" w:type="dxa"/>
            <w:shd w:val="clear" w:color="auto" w:fill="auto"/>
          </w:tcPr>
          <w:p w14:paraId="1E51A6E0" w14:textId="77777777" w:rsidR="00D55119" w:rsidRDefault="00D55119" w:rsidP="002F6D6B">
            <w:pPr>
              <w:pStyle w:val="TableText"/>
              <w:rPr>
                <w:lang w:eastAsia="en-GB"/>
              </w:rPr>
            </w:pPr>
            <w:r>
              <w:rPr>
                <w:lang w:eastAsia="en-GB"/>
              </w:rPr>
              <w:t>Line 556 – remove rule</w:t>
            </w:r>
          </w:p>
        </w:tc>
        <w:tc>
          <w:tcPr>
            <w:tcW w:w="5257" w:type="dxa"/>
            <w:shd w:val="clear" w:color="auto" w:fill="auto"/>
          </w:tcPr>
          <w:p w14:paraId="3D7BAFEC" w14:textId="77777777" w:rsidR="00D55119" w:rsidRDefault="00D55119" w:rsidP="002F6D6B">
            <w:pPr>
              <w:pStyle w:val="TableText"/>
              <w:rPr>
                <w:lang w:eastAsia="en-GB"/>
              </w:rPr>
            </w:pPr>
            <w:r>
              <w:rPr>
                <w:lang w:eastAsia="en-GB"/>
              </w:rPr>
              <w:t xml:space="preserve">GEMINI states that the multiplicity of this item is </w:t>
            </w:r>
            <w:proofErr w:type="gramStart"/>
            <w:r>
              <w:rPr>
                <w:lang w:eastAsia="en-GB"/>
              </w:rPr>
              <w:t>0..</w:t>
            </w:r>
            <w:proofErr w:type="gramEnd"/>
            <w:r>
              <w:rPr>
                <w:lang w:eastAsia="en-GB"/>
              </w:rPr>
              <w:t xml:space="preserve">1. In INSPIRE the multiplicity is </w:t>
            </w:r>
            <w:proofErr w:type="gramStart"/>
            <w:r>
              <w:rPr>
                <w:lang w:eastAsia="en-GB"/>
              </w:rPr>
              <w:t>0..</w:t>
            </w:r>
            <w:proofErr w:type="gramEnd"/>
            <w:r>
              <w:rPr>
                <w:lang w:eastAsia="en-GB"/>
              </w:rPr>
              <w:t>*.</w:t>
            </w:r>
          </w:p>
        </w:tc>
      </w:tr>
      <w:tr w:rsidR="0002762F" w14:paraId="22269588" w14:textId="77777777" w:rsidTr="00987895">
        <w:tc>
          <w:tcPr>
            <w:tcW w:w="698" w:type="dxa"/>
            <w:shd w:val="clear" w:color="auto" w:fill="auto"/>
          </w:tcPr>
          <w:p w14:paraId="4CA4499D" w14:textId="77777777" w:rsidR="002F6D6B" w:rsidRDefault="00D55119" w:rsidP="002F6D6B">
            <w:pPr>
              <w:pStyle w:val="TableText"/>
              <w:rPr>
                <w:lang w:eastAsia="en-GB"/>
              </w:rPr>
            </w:pPr>
            <w:r>
              <w:rPr>
                <w:lang w:eastAsia="en-GB"/>
              </w:rPr>
              <w:t>38</w:t>
            </w:r>
          </w:p>
        </w:tc>
        <w:tc>
          <w:tcPr>
            <w:tcW w:w="1039" w:type="dxa"/>
            <w:shd w:val="clear" w:color="auto" w:fill="auto"/>
          </w:tcPr>
          <w:p w14:paraId="55A8F888" w14:textId="77777777" w:rsidR="002F6D6B" w:rsidRDefault="00D55119" w:rsidP="002F6D6B">
            <w:pPr>
              <w:pStyle w:val="TableText"/>
              <w:rPr>
                <w:lang w:eastAsia="en-GB"/>
              </w:rPr>
            </w:pPr>
            <w:r>
              <w:rPr>
                <w:lang w:eastAsia="en-GB"/>
              </w:rPr>
              <w:t>Coupled resource</w:t>
            </w:r>
          </w:p>
        </w:tc>
        <w:tc>
          <w:tcPr>
            <w:tcW w:w="2634" w:type="dxa"/>
            <w:shd w:val="clear" w:color="auto" w:fill="auto"/>
          </w:tcPr>
          <w:p w14:paraId="4E5353D8" w14:textId="77777777" w:rsidR="002F6D6B" w:rsidRDefault="00D55119" w:rsidP="002F6D6B">
            <w:pPr>
              <w:pStyle w:val="TableText"/>
              <w:rPr>
                <w:lang w:eastAsia="en-GB"/>
              </w:rPr>
            </w:pPr>
            <w:r>
              <w:rPr>
                <w:lang w:eastAsia="en-GB"/>
              </w:rPr>
              <w:t>Line 643 – remove rule</w:t>
            </w:r>
          </w:p>
        </w:tc>
        <w:tc>
          <w:tcPr>
            <w:tcW w:w="5257" w:type="dxa"/>
            <w:shd w:val="clear" w:color="auto" w:fill="auto"/>
          </w:tcPr>
          <w:p w14:paraId="6DC46885" w14:textId="77777777" w:rsidR="005B46AE" w:rsidRDefault="005B46AE" w:rsidP="005B46AE">
            <w:pPr>
              <w:pStyle w:val="TableText"/>
              <w:rPr>
                <w:lang w:eastAsia="en-GB"/>
              </w:rPr>
            </w:pPr>
            <w:r>
              <w:rPr>
                <w:lang w:eastAsia="en-GB"/>
              </w:rPr>
              <w:t>Coupled resource is effectively mandatory for view and download services because the link is made via dataset metadata and it is mandatory to make that dataset metadata available.</w:t>
            </w:r>
          </w:p>
          <w:p w14:paraId="22EABB77" w14:textId="77777777" w:rsidR="003D29E0" w:rsidRDefault="005B46AE" w:rsidP="002F6D6B">
            <w:pPr>
              <w:pStyle w:val="TableText"/>
              <w:rPr>
                <w:lang w:eastAsia="en-GB"/>
              </w:rPr>
            </w:pPr>
            <w:r>
              <w:rPr>
                <w:lang w:eastAsia="en-GB"/>
              </w:rPr>
              <w:t xml:space="preserve">The INSPIRE metadata regulation for spatial data services states that coupled resource (with a multiplicity of </w:t>
            </w:r>
            <w:proofErr w:type="gramStart"/>
            <w:r>
              <w:rPr>
                <w:lang w:eastAsia="en-GB"/>
              </w:rPr>
              <w:t>0..</w:t>
            </w:r>
            <w:proofErr w:type="gramEnd"/>
            <w:r>
              <w:rPr>
                <w:lang w:eastAsia="en-GB"/>
              </w:rPr>
              <w:t>*) is mandatory if a linkage to datasets on which the service operates is available.</w:t>
            </w:r>
          </w:p>
        </w:tc>
      </w:tr>
      <w:tr w:rsidR="00A874FB" w14:paraId="56ECCB78" w14:textId="77777777" w:rsidTr="00926E5A">
        <w:tc>
          <w:tcPr>
            <w:tcW w:w="9628" w:type="dxa"/>
            <w:gridSpan w:val="4"/>
            <w:shd w:val="clear" w:color="auto" w:fill="auto"/>
          </w:tcPr>
          <w:p w14:paraId="3D4338F4" w14:textId="77777777" w:rsidR="00A874FB" w:rsidRDefault="00A874FB" w:rsidP="005B46AE">
            <w:pPr>
              <w:pStyle w:val="TableText"/>
              <w:rPr>
                <w:lang w:eastAsia="en-GB"/>
              </w:rPr>
            </w:pPr>
            <w:r>
              <w:rPr>
                <w:lang w:eastAsia="en-GB"/>
              </w:rPr>
              <w:t>In version 1.3</w:t>
            </w:r>
          </w:p>
        </w:tc>
      </w:tr>
      <w:tr w:rsidR="0002762F" w14:paraId="0FE7B1A7" w14:textId="77777777" w:rsidTr="00987895">
        <w:tc>
          <w:tcPr>
            <w:tcW w:w="698" w:type="dxa"/>
            <w:shd w:val="clear" w:color="auto" w:fill="auto"/>
          </w:tcPr>
          <w:p w14:paraId="5546AAD6" w14:textId="77777777" w:rsidR="0010315E" w:rsidRDefault="0010315E" w:rsidP="002F6D6B">
            <w:pPr>
              <w:pStyle w:val="TableText"/>
              <w:rPr>
                <w:lang w:eastAsia="en-GB"/>
              </w:rPr>
            </w:pPr>
            <w:r>
              <w:rPr>
                <w:lang w:eastAsia="en-GB"/>
              </w:rPr>
              <w:t>33</w:t>
            </w:r>
          </w:p>
        </w:tc>
        <w:tc>
          <w:tcPr>
            <w:tcW w:w="1039" w:type="dxa"/>
            <w:shd w:val="clear" w:color="auto" w:fill="auto"/>
          </w:tcPr>
          <w:p w14:paraId="1314B155" w14:textId="77777777" w:rsidR="0010315E" w:rsidRDefault="0010315E" w:rsidP="002F6D6B">
            <w:pPr>
              <w:pStyle w:val="TableText"/>
              <w:rPr>
                <w:lang w:eastAsia="en-GB"/>
              </w:rPr>
            </w:pPr>
            <w:r>
              <w:rPr>
                <w:lang w:eastAsia="en-GB"/>
              </w:rPr>
              <w:t>Metadata language</w:t>
            </w:r>
          </w:p>
        </w:tc>
        <w:tc>
          <w:tcPr>
            <w:tcW w:w="2634" w:type="dxa"/>
            <w:shd w:val="clear" w:color="auto" w:fill="auto"/>
          </w:tcPr>
          <w:p w14:paraId="1BE3B856" w14:textId="77777777" w:rsidR="0010315E" w:rsidRDefault="00C53969" w:rsidP="005605B4">
            <w:pPr>
              <w:pStyle w:val="TableText"/>
              <w:rPr>
                <w:lang w:eastAsia="en-GB"/>
              </w:rPr>
            </w:pPr>
            <w:r>
              <w:rPr>
                <w:lang w:eastAsia="en-GB"/>
              </w:rPr>
              <w:t xml:space="preserve">Line 553 – insert </w:t>
            </w:r>
            <w:r w:rsidR="005605B4">
              <w:rPr>
                <w:lang w:eastAsia="en-GB"/>
              </w:rPr>
              <w:t>r</w:t>
            </w:r>
            <w:r>
              <w:rPr>
                <w:lang w:eastAsia="en-GB"/>
              </w:rPr>
              <w:t>ule</w:t>
            </w:r>
          </w:p>
        </w:tc>
        <w:tc>
          <w:tcPr>
            <w:tcW w:w="5257" w:type="dxa"/>
            <w:shd w:val="clear" w:color="auto" w:fill="auto"/>
          </w:tcPr>
          <w:p w14:paraId="0A238666" w14:textId="77777777" w:rsidR="0010315E" w:rsidRDefault="00C53969" w:rsidP="005B46AE">
            <w:pPr>
              <w:pStyle w:val="TableText"/>
              <w:rPr>
                <w:lang w:eastAsia="en-GB"/>
              </w:rPr>
            </w:pPr>
            <w:r>
              <w:rPr>
                <w:lang w:eastAsia="en-GB"/>
              </w:rPr>
              <w:t>Inserted additional test to check that exactly one metadata language is present.</w:t>
            </w:r>
          </w:p>
        </w:tc>
      </w:tr>
      <w:tr w:rsidR="00926E5A" w14:paraId="2B392545" w14:textId="77777777" w:rsidTr="00977541">
        <w:tc>
          <w:tcPr>
            <w:tcW w:w="9628" w:type="dxa"/>
            <w:gridSpan w:val="4"/>
            <w:shd w:val="clear" w:color="auto" w:fill="auto"/>
          </w:tcPr>
          <w:p w14:paraId="469708CB" w14:textId="77777777" w:rsidR="00926E5A" w:rsidRDefault="00926E5A" w:rsidP="005B46AE">
            <w:pPr>
              <w:pStyle w:val="TableText"/>
              <w:rPr>
                <w:lang w:eastAsia="en-GB"/>
              </w:rPr>
            </w:pPr>
            <w:r>
              <w:rPr>
                <w:lang w:eastAsia="en-GB"/>
              </w:rPr>
              <w:t>In version 2.3</w:t>
            </w:r>
          </w:p>
        </w:tc>
      </w:tr>
      <w:tr w:rsidR="003E7D41" w14:paraId="1CC32BC9" w14:textId="77777777" w:rsidTr="00977541">
        <w:tc>
          <w:tcPr>
            <w:tcW w:w="9628" w:type="dxa"/>
            <w:gridSpan w:val="4"/>
            <w:shd w:val="clear" w:color="auto" w:fill="auto"/>
          </w:tcPr>
          <w:p w14:paraId="4A579385" w14:textId="77777777" w:rsidR="003E7D41" w:rsidRDefault="003E7D41" w:rsidP="005B46AE">
            <w:pPr>
              <w:pStyle w:val="TableText"/>
              <w:rPr>
                <w:lang w:eastAsia="en-GB"/>
              </w:rPr>
            </w:pPr>
            <w:r>
              <w:rPr>
                <w:lang w:eastAsia="en-GB"/>
              </w:rPr>
              <w:t xml:space="preserve">Deletions to </w:t>
            </w:r>
            <w:r>
              <w:rPr>
                <w:highlight w:val="white"/>
              </w:rPr>
              <w:t xml:space="preserve">GEMINI 2.1 </w:t>
            </w:r>
            <w:r>
              <w:t>items</w:t>
            </w:r>
          </w:p>
        </w:tc>
      </w:tr>
      <w:tr w:rsidR="00A54A82" w14:paraId="4FE63A3F" w14:textId="77777777" w:rsidTr="00987895">
        <w:tc>
          <w:tcPr>
            <w:tcW w:w="698" w:type="dxa"/>
            <w:shd w:val="clear" w:color="auto" w:fill="auto"/>
          </w:tcPr>
          <w:p w14:paraId="06738907" w14:textId="77777777" w:rsidR="00A54A82" w:rsidRDefault="00A54A82" w:rsidP="005B46AE">
            <w:pPr>
              <w:pStyle w:val="TableText"/>
              <w:rPr>
                <w:lang w:eastAsia="en-GB"/>
              </w:rPr>
            </w:pPr>
            <w:r>
              <w:rPr>
                <w:lang w:eastAsia="en-GB"/>
              </w:rPr>
              <w:t>25</w:t>
            </w:r>
          </w:p>
        </w:tc>
        <w:tc>
          <w:tcPr>
            <w:tcW w:w="1039" w:type="dxa"/>
            <w:shd w:val="clear" w:color="auto" w:fill="auto"/>
          </w:tcPr>
          <w:p w14:paraId="195C7E34" w14:textId="77777777" w:rsidR="00A54A82" w:rsidRPr="00987895" w:rsidRDefault="00A54A82" w:rsidP="005B46AE">
            <w:pPr>
              <w:pStyle w:val="TableText"/>
              <w:rPr>
                <w:lang w:eastAsia="en-GB"/>
              </w:rPr>
            </w:pPr>
            <w:r w:rsidRPr="00A54A82">
              <w:rPr>
                <w:lang w:eastAsia="en-GB"/>
              </w:rPr>
              <w:t>Limitations on Public Access</w:t>
            </w:r>
          </w:p>
        </w:tc>
        <w:tc>
          <w:tcPr>
            <w:tcW w:w="2634" w:type="dxa"/>
            <w:shd w:val="clear" w:color="auto" w:fill="auto"/>
          </w:tcPr>
          <w:p w14:paraId="0C624E43" w14:textId="77777777" w:rsidR="00A54A82" w:rsidRDefault="00A54A82" w:rsidP="005B46AE">
            <w:pPr>
              <w:pStyle w:val="TableText"/>
              <w:rPr>
                <w:lang w:eastAsia="en-GB"/>
              </w:rPr>
            </w:pPr>
            <w:r>
              <w:rPr>
                <w:lang w:eastAsia="en-GB"/>
              </w:rPr>
              <w:t xml:space="preserve">Removed patterns for </w:t>
            </w:r>
            <w:r w:rsidRPr="00FD7ED9">
              <w:rPr>
                <w:i/>
                <w:lang w:eastAsia="en-GB"/>
              </w:rPr>
              <w:t>fpi="Gemini2-mi25"</w:t>
            </w:r>
          </w:p>
        </w:tc>
        <w:tc>
          <w:tcPr>
            <w:tcW w:w="5257" w:type="dxa"/>
            <w:shd w:val="clear" w:color="auto" w:fill="auto"/>
          </w:tcPr>
          <w:p w14:paraId="32610AC0" w14:textId="77777777" w:rsidR="00A54A82" w:rsidRPr="00977541" w:rsidRDefault="00A54A82" w:rsidP="00A54A82">
            <w:pPr>
              <w:shd w:val="clear" w:color="auto" w:fill="FFFFFF"/>
              <w:autoSpaceDE w:val="0"/>
              <w:autoSpaceDN w:val="0"/>
              <w:adjustRightInd w:val="0"/>
              <w:spacing w:after="0" w:line="240" w:lineRule="auto"/>
              <w:rPr>
                <w:color w:val="000000" w:themeColor="text1"/>
                <w:sz w:val="18"/>
                <w:szCs w:val="18"/>
                <w:highlight w:val="white"/>
                <w:lang w:eastAsia="en-GB"/>
              </w:rPr>
            </w:pPr>
            <w:r>
              <w:rPr>
                <w:color w:val="000000" w:themeColor="text1"/>
                <w:sz w:val="18"/>
                <w:szCs w:val="18"/>
                <w:highlight w:val="white"/>
                <w:lang w:eastAsia="en-GB"/>
              </w:rPr>
              <w:t xml:space="preserve">Removed requirements that (a) </w:t>
            </w:r>
            <w:r w:rsidRPr="00A54A82">
              <w:rPr>
                <w:color w:val="000000" w:themeColor="text1"/>
                <w:sz w:val="18"/>
                <w:szCs w:val="18"/>
                <w:lang w:eastAsia="en-GB"/>
              </w:rPr>
              <w:t>Limitations on public access code list value shall be 'otherRestrictions'</w:t>
            </w:r>
            <w:r>
              <w:rPr>
                <w:color w:val="000000" w:themeColor="text1"/>
                <w:sz w:val="18"/>
                <w:szCs w:val="18"/>
                <w:lang w:eastAsia="en-GB"/>
              </w:rPr>
              <w:t xml:space="preserve"> and (b) </w:t>
            </w:r>
            <w:r w:rsidRPr="00A54A82">
              <w:rPr>
                <w:color w:val="000000" w:themeColor="text1"/>
                <w:sz w:val="18"/>
                <w:szCs w:val="18"/>
                <w:lang w:eastAsia="en-GB"/>
              </w:rPr>
              <w:t>Limitations on public access</w:t>
            </w:r>
            <w:r>
              <w:rPr>
                <w:color w:val="000000" w:themeColor="text1"/>
                <w:sz w:val="18"/>
                <w:szCs w:val="18"/>
                <w:lang w:eastAsia="en-GB"/>
              </w:rPr>
              <w:t xml:space="preserve"> </w:t>
            </w:r>
            <w:r w:rsidRPr="00A54A82">
              <w:rPr>
                <w:color w:val="000000" w:themeColor="text1"/>
                <w:sz w:val="18"/>
                <w:szCs w:val="18"/>
                <w:lang w:eastAsia="en-GB"/>
              </w:rPr>
              <w:t>shall be expre</w:t>
            </w:r>
            <w:r>
              <w:rPr>
                <w:color w:val="000000" w:themeColor="text1"/>
                <w:sz w:val="18"/>
                <w:szCs w:val="18"/>
                <w:lang w:eastAsia="en-GB"/>
              </w:rPr>
              <w:t xml:space="preserve">ssed using </w:t>
            </w:r>
            <w:proofErr w:type="gramStart"/>
            <w:r>
              <w:rPr>
                <w:color w:val="000000" w:themeColor="text1"/>
                <w:sz w:val="18"/>
                <w:szCs w:val="18"/>
                <w:lang w:eastAsia="en-GB"/>
              </w:rPr>
              <w:t>gmd:otherConstraints</w:t>
            </w:r>
            <w:proofErr w:type="gramEnd"/>
            <w:r>
              <w:rPr>
                <w:color w:val="000000" w:themeColor="text1"/>
                <w:sz w:val="18"/>
                <w:szCs w:val="18"/>
                <w:lang w:eastAsia="en-GB"/>
              </w:rPr>
              <w:t xml:space="preserve"> as superseded by new requirements</w:t>
            </w:r>
          </w:p>
        </w:tc>
      </w:tr>
      <w:tr w:rsidR="003E7D41" w14:paraId="3490F554" w14:textId="77777777" w:rsidTr="00987895">
        <w:tc>
          <w:tcPr>
            <w:tcW w:w="698" w:type="dxa"/>
            <w:shd w:val="clear" w:color="auto" w:fill="auto"/>
          </w:tcPr>
          <w:p w14:paraId="4E555C33" w14:textId="77777777" w:rsidR="003E7D41" w:rsidRDefault="00987895" w:rsidP="005B46AE">
            <w:pPr>
              <w:pStyle w:val="TableText"/>
              <w:rPr>
                <w:lang w:eastAsia="en-GB"/>
              </w:rPr>
            </w:pPr>
            <w:r>
              <w:rPr>
                <w:lang w:eastAsia="en-GB"/>
              </w:rPr>
              <w:t>26</w:t>
            </w:r>
          </w:p>
        </w:tc>
        <w:tc>
          <w:tcPr>
            <w:tcW w:w="1039" w:type="dxa"/>
            <w:shd w:val="clear" w:color="auto" w:fill="auto"/>
          </w:tcPr>
          <w:p w14:paraId="3BBEFE26" w14:textId="77777777" w:rsidR="003E7D41" w:rsidRDefault="00987895" w:rsidP="005B46AE">
            <w:pPr>
              <w:pStyle w:val="TableText"/>
              <w:rPr>
                <w:lang w:eastAsia="en-GB"/>
              </w:rPr>
            </w:pPr>
            <w:r w:rsidRPr="00987895">
              <w:rPr>
                <w:lang w:eastAsia="en-GB"/>
              </w:rPr>
              <w:t>Use Constraints</w:t>
            </w:r>
          </w:p>
        </w:tc>
        <w:tc>
          <w:tcPr>
            <w:tcW w:w="2634" w:type="dxa"/>
            <w:shd w:val="clear" w:color="auto" w:fill="auto"/>
          </w:tcPr>
          <w:p w14:paraId="2928C7AE" w14:textId="77777777" w:rsidR="003E7D41" w:rsidRDefault="00A54A82" w:rsidP="005B46AE">
            <w:pPr>
              <w:pStyle w:val="TableText"/>
              <w:rPr>
                <w:lang w:eastAsia="en-GB"/>
              </w:rPr>
            </w:pPr>
            <w:r>
              <w:rPr>
                <w:lang w:eastAsia="en-GB"/>
              </w:rPr>
              <w:t xml:space="preserve">Removed pattern </w:t>
            </w:r>
            <w:r w:rsidRPr="00FD7ED9">
              <w:rPr>
                <w:i/>
                <w:lang w:eastAsia="en-GB"/>
              </w:rPr>
              <w:t>fpi="Gemini2-mi26"</w:t>
            </w:r>
          </w:p>
        </w:tc>
        <w:tc>
          <w:tcPr>
            <w:tcW w:w="5257" w:type="dxa"/>
            <w:shd w:val="clear" w:color="auto" w:fill="auto"/>
          </w:tcPr>
          <w:p w14:paraId="1C8129D1" w14:textId="77777777" w:rsidR="00977541" w:rsidRPr="00977541" w:rsidRDefault="00977541" w:rsidP="00977541">
            <w:pPr>
              <w:shd w:val="clear" w:color="auto" w:fill="FFFFFF"/>
              <w:autoSpaceDE w:val="0"/>
              <w:autoSpaceDN w:val="0"/>
              <w:adjustRightInd w:val="0"/>
              <w:spacing w:after="0" w:line="240" w:lineRule="auto"/>
              <w:rPr>
                <w:color w:val="000000" w:themeColor="text1"/>
                <w:sz w:val="18"/>
                <w:szCs w:val="18"/>
                <w:highlight w:val="white"/>
                <w:lang w:eastAsia="en-GB"/>
              </w:rPr>
            </w:pPr>
            <w:r w:rsidRPr="00977541">
              <w:rPr>
                <w:color w:val="000000" w:themeColor="text1"/>
                <w:sz w:val="18"/>
                <w:szCs w:val="18"/>
                <w:highlight w:val="white"/>
                <w:lang w:eastAsia="en-GB"/>
              </w:rPr>
              <w:t xml:space="preserve">Removed requirement for </w:t>
            </w:r>
            <w:proofErr w:type="gramStart"/>
            <w:r w:rsidRPr="00977541">
              <w:rPr>
                <w:color w:val="000000" w:themeColor="text1"/>
                <w:sz w:val="18"/>
                <w:szCs w:val="18"/>
                <w:highlight w:val="white"/>
                <w:lang w:eastAsia="en-GB"/>
              </w:rPr>
              <w:t>gmd:useLimitation</w:t>
            </w:r>
            <w:proofErr w:type="gramEnd"/>
            <w:r w:rsidRPr="00977541">
              <w:rPr>
                <w:color w:val="000000" w:themeColor="text1"/>
                <w:sz w:val="18"/>
                <w:szCs w:val="18"/>
                <w:highlight w:val="white"/>
                <w:lang w:eastAsia="en-GB"/>
              </w:rPr>
              <w:t xml:space="preserve"> as superseded by new requirements</w:t>
            </w:r>
          </w:p>
          <w:p w14:paraId="222DF4F8" w14:textId="77777777" w:rsidR="00977541" w:rsidRDefault="00977541" w:rsidP="00977541">
            <w:pPr>
              <w:shd w:val="clear" w:color="auto" w:fill="FFFFFF"/>
              <w:autoSpaceDE w:val="0"/>
              <w:autoSpaceDN w:val="0"/>
              <w:adjustRightInd w:val="0"/>
              <w:spacing w:after="0" w:line="240" w:lineRule="auto"/>
              <w:rPr>
                <w:rFonts w:ascii="Times New Roman" w:hAnsi="Times New Roman"/>
                <w:sz w:val="24"/>
                <w:szCs w:val="24"/>
                <w:highlight w:val="white"/>
                <w:lang w:eastAsia="en-GB"/>
              </w:rPr>
            </w:pPr>
          </w:p>
          <w:p w14:paraId="581B90DB" w14:textId="77777777" w:rsidR="003E7D41" w:rsidRDefault="003E7D41" w:rsidP="005B46AE">
            <w:pPr>
              <w:pStyle w:val="TableText"/>
              <w:rPr>
                <w:lang w:eastAsia="en-GB"/>
              </w:rPr>
            </w:pPr>
          </w:p>
        </w:tc>
      </w:tr>
      <w:tr w:rsidR="00FD7ED9" w14:paraId="5D2C6F03" w14:textId="77777777" w:rsidTr="00987895">
        <w:tc>
          <w:tcPr>
            <w:tcW w:w="698" w:type="dxa"/>
            <w:shd w:val="clear" w:color="auto" w:fill="auto"/>
          </w:tcPr>
          <w:p w14:paraId="38207434" w14:textId="77777777" w:rsidR="00FD7ED9" w:rsidRDefault="00FD7ED9" w:rsidP="005B46AE">
            <w:pPr>
              <w:pStyle w:val="TableText"/>
              <w:rPr>
                <w:lang w:eastAsia="en-GB"/>
              </w:rPr>
            </w:pPr>
            <w:r>
              <w:rPr>
                <w:lang w:eastAsia="en-GB"/>
              </w:rPr>
              <w:t xml:space="preserve">26 </w:t>
            </w:r>
          </w:p>
        </w:tc>
        <w:tc>
          <w:tcPr>
            <w:tcW w:w="1039" w:type="dxa"/>
            <w:shd w:val="clear" w:color="auto" w:fill="auto"/>
          </w:tcPr>
          <w:p w14:paraId="5016BCD1" w14:textId="77777777" w:rsidR="00FD7ED9" w:rsidRPr="00987895" w:rsidRDefault="00FD7ED9" w:rsidP="005B46AE">
            <w:pPr>
              <w:pStyle w:val="TableText"/>
              <w:rPr>
                <w:lang w:eastAsia="en-GB"/>
              </w:rPr>
            </w:pPr>
            <w:r w:rsidRPr="00FD7ED9">
              <w:rPr>
                <w:lang w:eastAsia="en-GB"/>
              </w:rPr>
              <w:t>Use Constraints</w:t>
            </w:r>
          </w:p>
        </w:tc>
        <w:tc>
          <w:tcPr>
            <w:tcW w:w="2634" w:type="dxa"/>
            <w:shd w:val="clear" w:color="auto" w:fill="auto"/>
          </w:tcPr>
          <w:p w14:paraId="1356742C" w14:textId="77777777" w:rsidR="00FD7ED9" w:rsidRDefault="00FD7ED9" w:rsidP="005B46AE">
            <w:pPr>
              <w:pStyle w:val="TableText"/>
              <w:rPr>
                <w:lang w:eastAsia="en-GB"/>
              </w:rPr>
            </w:pPr>
            <w:r>
              <w:rPr>
                <w:lang w:eastAsia="en-GB"/>
              </w:rPr>
              <w:t xml:space="preserve">Removed pattern </w:t>
            </w:r>
            <w:r w:rsidRPr="00FD7ED9">
              <w:rPr>
                <w:i/>
                <w:lang w:eastAsia="en-GB"/>
              </w:rPr>
              <w:t>id="Gemini2-mi26-UseLimitation-Nillable</w:t>
            </w:r>
            <w:r>
              <w:rPr>
                <w:i/>
                <w:lang w:eastAsia="en-GB"/>
              </w:rPr>
              <w:t>"</w:t>
            </w:r>
          </w:p>
        </w:tc>
        <w:tc>
          <w:tcPr>
            <w:tcW w:w="5257" w:type="dxa"/>
            <w:shd w:val="clear" w:color="auto" w:fill="auto"/>
          </w:tcPr>
          <w:p w14:paraId="76B37214" w14:textId="77777777" w:rsidR="00FD7ED9" w:rsidRPr="00977541" w:rsidRDefault="00FD7ED9" w:rsidP="00977541">
            <w:pPr>
              <w:shd w:val="clear" w:color="auto" w:fill="FFFFFF"/>
              <w:autoSpaceDE w:val="0"/>
              <w:autoSpaceDN w:val="0"/>
              <w:adjustRightInd w:val="0"/>
              <w:spacing w:after="0" w:line="240" w:lineRule="auto"/>
              <w:rPr>
                <w:color w:val="000000" w:themeColor="text1"/>
                <w:sz w:val="18"/>
                <w:szCs w:val="18"/>
                <w:highlight w:val="white"/>
                <w:lang w:eastAsia="en-GB"/>
              </w:rPr>
            </w:pPr>
          </w:p>
        </w:tc>
      </w:tr>
      <w:tr w:rsidR="00987895" w14:paraId="58ADE78B" w14:textId="77777777" w:rsidTr="00987895">
        <w:tc>
          <w:tcPr>
            <w:tcW w:w="698" w:type="dxa"/>
            <w:shd w:val="clear" w:color="auto" w:fill="auto"/>
          </w:tcPr>
          <w:p w14:paraId="0CABA8C6" w14:textId="77777777" w:rsidR="00987895" w:rsidRDefault="00987895" w:rsidP="00987895">
            <w:pPr>
              <w:pStyle w:val="TableText"/>
              <w:rPr>
                <w:lang w:eastAsia="en-GB"/>
              </w:rPr>
            </w:pPr>
            <w:r>
              <w:rPr>
                <w:lang w:eastAsia="en-GB"/>
              </w:rPr>
              <w:t>41</w:t>
            </w:r>
          </w:p>
        </w:tc>
        <w:tc>
          <w:tcPr>
            <w:tcW w:w="1039" w:type="dxa"/>
            <w:shd w:val="clear" w:color="auto" w:fill="auto"/>
          </w:tcPr>
          <w:p w14:paraId="30766FE0" w14:textId="77777777" w:rsidR="00987895" w:rsidRDefault="00987895" w:rsidP="00987895">
            <w:pPr>
              <w:pStyle w:val="TableText"/>
              <w:rPr>
                <w:lang w:eastAsia="en-GB"/>
              </w:rPr>
            </w:pPr>
            <w:r w:rsidRPr="003E7D41">
              <w:rPr>
                <w:lang w:eastAsia="en-GB"/>
              </w:rPr>
              <w:t>Conformity</w:t>
            </w:r>
          </w:p>
        </w:tc>
        <w:tc>
          <w:tcPr>
            <w:tcW w:w="2634" w:type="dxa"/>
            <w:shd w:val="clear" w:color="auto" w:fill="auto"/>
          </w:tcPr>
          <w:p w14:paraId="4AAEA3D7" w14:textId="77777777" w:rsidR="00987895" w:rsidRPr="00FD7ED9" w:rsidRDefault="00987895" w:rsidP="00987895">
            <w:pPr>
              <w:pStyle w:val="TableText"/>
              <w:rPr>
                <w:i/>
                <w:lang w:eastAsia="en-GB"/>
              </w:rPr>
            </w:pPr>
            <w:r w:rsidRPr="00FD7ED9">
              <w:rPr>
                <w:i/>
                <w:lang w:eastAsia="en-GB"/>
              </w:rPr>
              <w:t>id="Gemini2-mi41-Pass-NotNillable"</w:t>
            </w:r>
          </w:p>
        </w:tc>
        <w:tc>
          <w:tcPr>
            <w:tcW w:w="5257" w:type="dxa"/>
            <w:shd w:val="clear" w:color="auto" w:fill="auto"/>
          </w:tcPr>
          <w:p w14:paraId="28D0432D" w14:textId="77777777" w:rsidR="00987895" w:rsidRDefault="00987895" w:rsidP="00987895">
            <w:pPr>
              <w:pStyle w:val="TableText"/>
              <w:rPr>
                <w:lang w:eastAsia="en-GB"/>
              </w:rPr>
            </w:pPr>
            <w:proofErr w:type="gramStart"/>
            <w:r w:rsidRPr="003E7D41">
              <w:rPr>
                <w:lang w:eastAsia="en-GB"/>
              </w:rPr>
              <w:t>gmd:pass</w:t>
            </w:r>
            <w:proofErr w:type="gramEnd"/>
            <w:r>
              <w:rPr>
                <w:lang w:eastAsia="en-GB"/>
              </w:rPr>
              <w:t xml:space="preserve"> in a conformity statement is now </w:t>
            </w:r>
            <w:proofErr w:type="spellStart"/>
            <w:r>
              <w:rPr>
                <w:lang w:eastAsia="en-GB"/>
              </w:rPr>
              <w:t>nillable</w:t>
            </w:r>
            <w:proofErr w:type="spellEnd"/>
            <w:r>
              <w:rPr>
                <w:lang w:eastAsia="en-GB"/>
              </w:rPr>
              <w:t xml:space="preserve"> </w:t>
            </w:r>
          </w:p>
        </w:tc>
      </w:tr>
      <w:tr w:rsidR="00987895" w14:paraId="54BD98B6" w14:textId="77777777" w:rsidTr="00977541">
        <w:tc>
          <w:tcPr>
            <w:tcW w:w="9628" w:type="dxa"/>
            <w:gridSpan w:val="4"/>
            <w:shd w:val="clear" w:color="auto" w:fill="auto"/>
          </w:tcPr>
          <w:p w14:paraId="2298A34D" w14:textId="77777777" w:rsidR="00987895" w:rsidRDefault="00987895" w:rsidP="00987895">
            <w:pPr>
              <w:pStyle w:val="TableText"/>
              <w:rPr>
                <w:lang w:eastAsia="en-GB"/>
              </w:rPr>
            </w:pPr>
            <w:bookmarkStart w:id="31" w:name="_Toc508810411"/>
            <w:r>
              <w:rPr>
                <w:highlight w:val="white"/>
              </w:rPr>
              <w:t xml:space="preserve">Additions to GEMINI 2.1 </w:t>
            </w:r>
            <w:bookmarkEnd w:id="31"/>
            <w:r>
              <w:t>items</w:t>
            </w:r>
          </w:p>
        </w:tc>
      </w:tr>
      <w:tr w:rsidR="00987895" w14:paraId="2CC5B630" w14:textId="77777777" w:rsidTr="00987895">
        <w:tc>
          <w:tcPr>
            <w:tcW w:w="698" w:type="dxa"/>
            <w:shd w:val="clear" w:color="auto" w:fill="auto"/>
          </w:tcPr>
          <w:p w14:paraId="089872DC" w14:textId="77777777" w:rsidR="00987895" w:rsidRDefault="00987895" w:rsidP="00987895">
            <w:pPr>
              <w:pStyle w:val="TableText"/>
              <w:rPr>
                <w:lang w:eastAsia="en-GB"/>
              </w:rPr>
            </w:pPr>
            <w:r>
              <w:rPr>
                <w:lang w:eastAsia="en-GB"/>
              </w:rPr>
              <w:t>ALL</w:t>
            </w:r>
          </w:p>
        </w:tc>
        <w:tc>
          <w:tcPr>
            <w:tcW w:w="1039" w:type="dxa"/>
            <w:shd w:val="clear" w:color="auto" w:fill="auto"/>
          </w:tcPr>
          <w:p w14:paraId="5B7B153F" w14:textId="77777777" w:rsidR="00987895" w:rsidRDefault="00987895" w:rsidP="00987895">
            <w:pPr>
              <w:pStyle w:val="TableText"/>
              <w:rPr>
                <w:lang w:eastAsia="en-GB"/>
              </w:rPr>
            </w:pPr>
          </w:p>
        </w:tc>
        <w:tc>
          <w:tcPr>
            <w:tcW w:w="2634" w:type="dxa"/>
            <w:shd w:val="clear" w:color="auto" w:fill="auto"/>
          </w:tcPr>
          <w:p w14:paraId="1BEAFBFD" w14:textId="77777777" w:rsidR="00987895" w:rsidRDefault="00987895" w:rsidP="00987895">
            <w:pPr>
              <w:pStyle w:val="TableText"/>
              <w:rPr>
                <w:lang w:eastAsia="en-GB"/>
              </w:rPr>
            </w:pPr>
          </w:p>
        </w:tc>
        <w:tc>
          <w:tcPr>
            <w:tcW w:w="5257" w:type="dxa"/>
            <w:shd w:val="clear" w:color="auto" w:fill="auto"/>
          </w:tcPr>
          <w:p w14:paraId="20D1D42E" w14:textId="77777777" w:rsidR="00987895" w:rsidRDefault="00987895" w:rsidP="00987895">
            <w:pPr>
              <w:pStyle w:val="TableText"/>
              <w:rPr>
                <w:lang w:eastAsia="en-GB"/>
              </w:rPr>
            </w:pPr>
            <w:r>
              <w:rPr>
                <w:lang w:eastAsia="en-GB"/>
              </w:rPr>
              <w:t>Added debug information to all rules, to make it easier to identify schematron validation issues in a report.</w:t>
            </w:r>
          </w:p>
        </w:tc>
      </w:tr>
      <w:tr w:rsidR="00987895" w14:paraId="6A3D7DFA" w14:textId="77777777" w:rsidTr="00987895">
        <w:tc>
          <w:tcPr>
            <w:tcW w:w="698" w:type="dxa"/>
            <w:shd w:val="clear" w:color="auto" w:fill="auto"/>
          </w:tcPr>
          <w:p w14:paraId="37EB223C" w14:textId="77777777" w:rsidR="00987895" w:rsidRDefault="00987895" w:rsidP="00987895">
            <w:pPr>
              <w:pStyle w:val="TableText"/>
              <w:rPr>
                <w:lang w:eastAsia="en-GB"/>
              </w:rPr>
            </w:pPr>
            <w:r>
              <w:rPr>
                <w:lang w:eastAsia="en-GB"/>
              </w:rPr>
              <w:t>ALL</w:t>
            </w:r>
          </w:p>
        </w:tc>
        <w:tc>
          <w:tcPr>
            <w:tcW w:w="1039" w:type="dxa"/>
            <w:shd w:val="clear" w:color="auto" w:fill="auto"/>
          </w:tcPr>
          <w:p w14:paraId="528D269F" w14:textId="77777777" w:rsidR="00987895" w:rsidRDefault="00987895" w:rsidP="00987895">
            <w:pPr>
              <w:pStyle w:val="TableText"/>
              <w:rPr>
                <w:lang w:eastAsia="en-GB"/>
              </w:rPr>
            </w:pPr>
          </w:p>
        </w:tc>
        <w:tc>
          <w:tcPr>
            <w:tcW w:w="2634" w:type="dxa"/>
            <w:shd w:val="clear" w:color="auto" w:fill="auto"/>
          </w:tcPr>
          <w:p w14:paraId="0C0F7EE7" w14:textId="77777777" w:rsidR="00987895" w:rsidRDefault="00987895" w:rsidP="00987895">
            <w:pPr>
              <w:pStyle w:val="TableText"/>
              <w:rPr>
                <w:lang w:eastAsia="en-GB"/>
              </w:rPr>
            </w:pPr>
          </w:p>
        </w:tc>
        <w:tc>
          <w:tcPr>
            <w:tcW w:w="5257" w:type="dxa"/>
            <w:shd w:val="clear" w:color="auto" w:fill="auto"/>
          </w:tcPr>
          <w:p w14:paraId="49840EED" w14:textId="77777777" w:rsidR="00987895" w:rsidRDefault="00987895" w:rsidP="00987895">
            <w:pPr>
              <w:pStyle w:val="TableText"/>
              <w:rPr>
                <w:lang w:eastAsia="en-GB"/>
              </w:rPr>
            </w:pPr>
            <w:r>
              <w:rPr>
                <w:lang w:eastAsia="en-GB"/>
              </w:rPr>
              <w:t>Reorganized rules in schematron to be in GEMINI2 metadata item order.</w:t>
            </w:r>
          </w:p>
        </w:tc>
      </w:tr>
      <w:tr w:rsidR="00987895" w14:paraId="7C0B8FBA" w14:textId="77777777" w:rsidTr="00987895">
        <w:tc>
          <w:tcPr>
            <w:tcW w:w="698" w:type="dxa"/>
            <w:shd w:val="clear" w:color="auto" w:fill="auto"/>
          </w:tcPr>
          <w:p w14:paraId="5416BE87" w14:textId="77777777" w:rsidR="00987895" w:rsidRDefault="00987895" w:rsidP="00987895">
            <w:pPr>
              <w:pStyle w:val="TableText"/>
              <w:rPr>
                <w:lang w:eastAsia="en-GB"/>
              </w:rPr>
            </w:pPr>
            <w:r>
              <w:rPr>
                <w:lang w:eastAsia="en-GB"/>
              </w:rPr>
              <w:t>ALL</w:t>
            </w:r>
          </w:p>
        </w:tc>
        <w:tc>
          <w:tcPr>
            <w:tcW w:w="1039" w:type="dxa"/>
            <w:shd w:val="clear" w:color="auto" w:fill="auto"/>
          </w:tcPr>
          <w:p w14:paraId="079831AA" w14:textId="77777777" w:rsidR="00987895" w:rsidRDefault="00987895" w:rsidP="00987895">
            <w:pPr>
              <w:pStyle w:val="TableText"/>
              <w:rPr>
                <w:lang w:eastAsia="en-GB"/>
              </w:rPr>
            </w:pPr>
          </w:p>
        </w:tc>
        <w:tc>
          <w:tcPr>
            <w:tcW w:w="2634" w:type="dxa"/>
            <w:shd w:val="clear" w:color="auto" w:fill="auto"/>
          </w:tcPr>
          <w:p w14:paraId="74B5FA75" w14:textId="77777777" w:rsidR="00987895" w:rsidRDefault="00987895" w:rsidP="00987895">
            <w:pPr>
              <w:pStyle w:val="TableText"/>
              <w:rPr>
                <w:lang w:eastAsia="en-GB"/>
              </w:rPr>
            </w:pPr>
          </w:p>
        </w:tc>
        <w:tc>
          <w:tcPr>
            <w:tcW w:w="5257" w:type="dxa"/>
            <w:shd w:val="clear" w:color="auto" w:fill="auto"/>
          </w:tcPr>
          <w:p w14:paraId="04564116" w14:textId="77777777" w:rsidR="00987895" w:rsidRDefault="00987895" w:rsidP="00987895">
            <w:pPr>
              <w:pStyle w:val="TableText"/>
              <w:rPr>
                <w:lang w:eastAsia="en-GB"/>
              </w:rPr>
            </w:pPr>
            <w:r>
              <w:rPr>
                <w:lang w:eastAsia="en-GB"/>
              </w:rPr>
              <w:t>Changed root path on rules to allow CSW GetRecordById output to be tested as well as ISO19139 XML records.</w:t>
            </w:r>
          </w:p>
        </w:tc>
      </w:tr>
      <w:tr w:rsidR="00987895" w14:paraId="66A735B4" w14:textId="77777777" w:rsidTr="00987895">
        <w:tc>
          <w:tcPr>
            <w:tcW w:w="698" w:type="dxa"/>
            <w:shd w:val="clear" w:color="auto" w:fill="auto"/>
          </w:tcPr>
          <w:p w14:paraId="6295CF40" w14:textId="77777777" w:rsidR="00987895" w:rsidRDefault="00987895" w:rsidP="00987895">
            <w:pPr>
              <w:pStyle w:val="TableText"/>
              <w:rPr>
                <w:lang w:eastAsia="en-GB"/>
              </w:rPr>
            </w:pPr>
            <w:r>
              <w:rPr>
                <w:lang w:eastAsia="en-GB"/>
              </w:rPr>
              <w:t>4</w:t>
            </w:r>
          </w:p>
        </w:tc>
        <w:tc>
          <w:tcPr>
            <w:tcW w:w="1039" w:type="dxa"/>
            <w:shd w:val="clear" w:color="auto" w:fill="auto"/>
          </w:tcPr>
          <w:p w14:paraId="283CADAE" w14:textId="77777777" w:rsidR="00987895" w:rsidRDefault="00987895" w:rsidP="00987895">
            <w:pPr>
              <w:pStyle w:val="TableText"/>
              <w:rPr>
                <w:lang w:eastAsia="en-GB"/>
              </w:rPr>
            </w:pPr>
            <w:r w:rsidRPr="0058220B">
              <w:rPr>
                <w:lang w:eastAsia="en-GB"/>
              </w:rPr>
              <w:t>Abstract</w:t>
            </w:r>
          </w:p>
        </w:tc>
        <w:tc>
          <w:tcPr>
            <w:tcW w:w="2634" w:type="dxa"/>
            <w:shd w:val="clear" w:color="auto" w:fill="auto"/>
          </w:tcPr>
          <w:p w14:paraId="3ADFC779" w14:textId="77777777" w:rsidR="00987895" w:rsidRDefault="00987895" w:rsidP="00987895">
            <w:pPr>
              <w:pStyle w:val="TableText"/>
              <w:rPr>
                <w:rFonts w:cstheme="minorHAnsi"/>
                <w:highlight w:val="white"/>
              </w:rPr>
            </w:pPr>
            <w:r w:rsidRPr="00412D32">
              <w:rPr>
                <w:rFonts w:cstheme="minorHAnsi"/>
                <w:highlight w:val="white"/>
              </w:rPr>
              <w:t>Addition of p</w:t>
            </w:r>
            <w:r>
              <w:rPr>
                <w:rFonts w:cstheme="minorHAnsi"/>
                <w:highlight w:val="white"/>
              </w:rPr>
              <w:t>attern:</w:t>
            </w:r>
          </w:p>
          <w:p w14:paraId="35F44FF0" w14:textId="77777777" w:rsidR="00987895" w:rsidRDefault="00987895" w:rsidP="00987895">
            <w:pPr>
              <w:pStyle w:val="TableText"/>
              <w:rPr>
                <w:lang w:eastAsia="en-GB"/>
              </w:rPr>
            </w:pPr>
            <w:r w:rsidRPr="00CB7E29">
              <w:rPr>
                <w:rFonts w:cstheme="minorHAnsi"/>
                <w:i/>
                <w:color w:val="000000" w:themeColor="text1"/>
                <w:highlight w:val="white"/>
              </w:rPr>
              <w:t>fpi="metadata/2.0/req/common/resource-abstract"</w:t>
            </w:r>
          </w:p>
        </w:tc>
        <w:tc>
          <w:tcPr>
            <w:tcW w:w="5257" w:type="dxa"/>
            <w:shd w:val="clear" w:color="auto" w:fill="auto"/>
          </w:tcPr>
          <w:p w14:paraId="78AB8200" w14:textId="77777777" w:rsidR="00987895" w:rsidRDefault="00987895" w:rsidP="00987895">
            <w:pPr>
              <w:pStyle w:val="TableText"/>
              <w:rPr>
                <w:lang w:eastAsia="en-GB"/>
              </w:rPr>
            </w:pPr>
            <w:r>
              <w:rPr>
                <w:rFonts w:cstheme="minorHAnsi"/>
                <w:color w:val="000000" w:themeColor="text1"/>
                <w:highlight w:val="white"/>
              </w:rPr>
              <w:t>Tests</w:t>
            </w:r>
            <w:r w:rsidRPr="00412D32">
              <w:rPr>
                <w:rFonts w:cstheme="minorHAnsi"/>
                <w:color w:val="000000" w:themeColor="text1"/>
                <w:highlight w:val="white"/>
              </w:rPr>
              <w:t xml:space="preserve"> the assertion that</w:t>
            </w:r>
            <w:r w:rsidRPr="00412D32">
              <w:rPr>
                <w:rFonts w:cstheme="minorHAnsi"/>
                <w:color w:val="993300"/>
                <w:highlight w:val="white"/>
              </w:rPr>
              <w:t xml:space="preserve"> </w:t>
            </w:r>
            <w:r w:rsidRPr="00412D32">
              <w:rPr>
                <w:rFonts w:cstheme="minorHAnsi"/>
                <w:color w:val="000000"/>
                <w:highlight w:val="white"/>
              </w:rPr>
              <w:t xml:space="preserve">A human readable, non-empty title of the described </w:t>
            </w:r>
            <w:r>
              <w:rPr>
                <w:rFonts w:cstheme="minorHAnsi"/>
                <w:color w:val="000000"/>
                <w:highlight w:val="white"/>
              </w:rPr>
              <w:t>dataset, data</w:t>
            </w:r>
            <w:r w:rsidRPr="00412D32">
              <w:rPr>
                <w:rFonts w:cstheme="minorHAnsi"/>
                <w:color w:val="000000"/>
                <w:highlight w:val="white"/>
              </w:rPr>
              <w:t>set series or service shall be provided</w:t>
            </w:r>
            <w:r>
              <w:rPr>
                <w:rFonts w:cstheme="minorHAnsi"/>
                <w:color w:val="000000"/>
                <w:highlight w:val="white"/>
              </w:rPr>
              <w:t>.</w:t>
            </w:r>
          </w:p>
        </w:tc>
      </w:tr>
      <w:tr w:rsidR="00987895" w14:paraId="1C459ADB" w14:textId="77777777" w:rsidTr="00987895">
        <w:tc>
          <w:tcPr>
            <w:tcW w:w="698" w:type="dxa"/>
            <w:shd w:val="clear" w:color="auto" w:fill="auto"/>
          </w:tcPr>
          <w:p w14:paraId="37C43666" w14:textId="77777777" w:rsidR="00987895" w:rsidRDefault="00987895" w:rsidP="00987895">
            <w:pPr>
              <w:pStyle w:val="TableText"/>
              <w:rPr>
                <w:lang w:eastAsia="en-GB"/>
              </w:rPr>
            </w:pPr>
            <w:r>
              <w:rPr>
                <w:lang w:eastAsia="en-GB"/>
              </w:rPr>
              <w:t>4</w:t>
            </w:r>
          </w:p>
        </w:tc>
        <w:tc>
          <w:tcPr>
            <w:tcW w:w="1039" w:type="dxa"/>
            <w:shd w:val="clear" w:color="auto" w:fill="auto"/>
          </w:tcPr>
          <w:p w14:paraId="7D67B221" w14:textId="77777777" w:rsidR="00987895" w:rsidRDefault="00987895" w:rsidP="00987895">
            <w:pPr>
              <w:pStyle w:val="TableText"/>
              <w:rPr>
                <w:lang w:eastAsia="en-GB"/>
              </w:rPr>
            </w:pPr>
            <w:r>
              <w:rPr>
                <w:lang w:eastAsia="en-GB"/>
              </w:rPr>
              <w:t>Abstract</w:t>
            </w:r>
          </w:p>
        </w:tc>
        <w:tc>
          <w:tcPr>
            <w:tcW w:w="2634" w:type="dxa"/>
            <w:shd w:val="clear" w:color="auto" w:fill="auto"/>
          </w:tcPr>
          <w:p w14:paraId="0E299C58" w14:textId="77777777" w:rsidR="00987895" w:rsidRDefault="00987895" w:rsidP="00987895">
            <w:pPr>
              <w:pStyle w:val="TableText"/>
              <w:rPr>
                <w:lang w:eastAsia="en-GB"/>
              </w:rPr>
            </w:pPr>
            <w:r>
              <w:rPr>
                <w:lang w:eastAsia="en-GB"/>
              </w:rPr>
              <w:t>Addition of pattern:</w:t>
            </w:r>
          </w:p>
          <w:p w14:paraId="6D5F9549" w14:textId="77777777" w:rsidR="00987895" w:rsidRDefault="00987895" w:rsidP="00987895">
            <w:pPr>
              <w:pStyle w:val="TableText"/>
              <w:rPr>
                <w:lang w:eastAsia="en-GB"/>
              </w:rPr>
            </w:pPr>
            <w:proofErr w:type="spellStart"/>
            <w:r w:rsidRPr="00CB7E29">
              <w:rPr>
                <w:i/>
                <w:lang w:eastAsia="en-GB"/>
              </w:rPr>
              <w:lastRenderedPageBreak/>
              <w:t>fpi</w:t>
            </w:r>
            <w:proofErr w:type="spellEnd"/>
            <w:r w:rsidRPr="00CB7E29">
              <w:rPr>
                <w:i/>
                <w:lang w:eastAsia="en-GB"/>
              </w:rPr>
              <w:t>="metadata/2.0/</w:t>
            </w:r>
            <w:proofErr w:type="spellStart"/>
            <w:r w:rsidRPr="00CB7E29">
              <w:rPr>
                <w:i/>
                <w:lang w:eastAsia="en-GB"/>
              </w:rPr>
              <w:t>req</w:t>
            </w:r>
            <w:proofErr w:type="spellEnd"/>
            <w:r w:rsidRPr="00CB7E29">
              <w:rPr>
                <w:i/>
                <w:lang w:eastAsia="en-GB"/>
              </w:rPr>
              <w:t>/common/resource-abstract-</w:t>
            </w:r>
            <w:proofErr w:type="spellStart"/>
            <w:r w:rsidRPr="00CB7E29">
              <w:rPr>
                <w:i/>
                <w:lang w:eastAsia="en-GB"/>
              </w:rPr>
              <w:t>len</w:t>
            </w:r>
            <w:proofErr w:type="spellEnd"/>
            <w:r>
              <w:rPr>
                <w:lang w:eastAsia="en-GB"/>
              </w:rPr>
              <w:t>"</w:t>
            </w:r>
          </w:p>
        </w:tc>
        <w:tc>
          <w:tcPr>
            <w:tcW w:w="5257" w:type="dxa"/>
            <w:shd w:val="clear" w:color="auto" w:fill="auto"/>
          </w:tcPr>
          <w:p w14:paraId="06EF1001" w14:textId="77777777" w:rsidR="00987895" w:rsidRDefault="00987895" w:rsidP="00987895">
            <w:pPr>
              <w:pStyle w:val="TableText"/>
              <w:rPr>
                <w:lang w:eastAsia="en-GB"/>
              </w:rPr>
            </w:pPr>
            <w:r>
              <w:rPr>
                <w:rFonts w:cstheme="minorHAnsi"/>
                <w:color w:val="000000" w:themeColor="text1"/>
                <w:highlight w:val="white"/>
              </w:rPr>
              <w:lastRenderedPageBreak/>
              <w:t>Tests</w:t>
            </w:r>
            <w:r w:rsidRPr="00CB7E29">
              <w:rPr>
                <w:lang w:eastAsia="en-GB"/>
              </w:rPr>
              <w:t xml:space="preserve"> the assertion that the abstract has useful content.</w:t>
            </w:r>
          </w:p>
        </w:tc>
      </w:tr>
      <w:tr w:rsidR="00987895" w14:paraId="711C2F59" w14:textId="77777777" w:rsidTr="00987895">
        <w:tc>
          <w:tcPr>
            <w:tcW w:w="698" w:type="dxa"/>
            <w:shd w:val="clear" w:color="auto" w:fill="auto"/>
          </w:tcPr>
          <w:p w14:paraId="355288A5" w14:textId="77777777" w:rsidR="00987895" w:rsidRDefault="00987895" w:rsidP="00987895">
            <w:pPr>
              <w:pStyle w:val="TableText"/>
              <w:rPr>
                <w:lang w:eastAsia="en-GB"/>
              </w:rPr>
            </w:pPr>
            <w:r>
              <w:rPr>
                <w:lang w:eastAsia="en-GB"/>
              </w:rPr>
              <w:t>4</w:t>
            </w:r>
          </w:p>
        </w:tc>
        <w:tc>
          <w:tcPr>
            <w:tcW w:w="1039" w:type="dxa"/>
            <w:shd w:val="clear" w:color="auto" w:fill="auto"/>
          </w:tcPr>
          <w:p w14:paraId="3A50E78D" w14:textId="77777777" w:rsidR="00987895" w:rsidRDefault="00987895" w:rsidP="00987895">
            <w:pPr>
              <w:pStyle w:val="TableText"/>
              <w:rPr>
                <w:lang w:eastAsia="en-GB"/>
              </w:rPr>
            </w:pPr>
            <w:r>
              <w:rPr>
                <w:lang w:eastAsia="en-GB"/>
              </w:rPr>
              <w:t>Abstract</w:t>
            </w:r>
          </w:p>
        </w:tc>
        <w:tc>
          <w:tcPr>
            <w:tcW w:w="2634" w:type="dxa"/>
            <w:shd w:val="clear" w:color="auto" w:fill="auto"/>
          </w:tcPr>
          <w:p w14:paraId="4CCFDC3F" w14:textId="77777777" w:rsidR="00987895" w:rsidRDefault="00987895" w:rsidP="00987895">
            <w:pPr>
              <w:pStyle w:val="TableText"/>
              <w:rPr>
                <w:lang w:eastAsia="en-GB"/>
              </w:rPr>
            </w:pPr>
            <w:r>
              <w:rPr>
                <w:lang w:eastAsia="en-GB"/>
              </w:rPr>
              <w:t>Addition of pattern:</w:t>
            </w:r>
          </w:p>
          <w:p w14:paraId="5D41366D" w14:textId="77777777" w:rsidR="00987895" w:rsidRDefault="00987895" w:rsidP="00987895">
            <w:pPr>
              <w:pStyle w:val="TableText"/>
              <w:rPr>
                <w:lang w:eastAsia="en-GB"/>
              </w:rPr>
            </w:pPr>
            <w:r w:rsidRPr="00CB7E29">
              <w:rPr>
                <w:i/>
                <w:lang w:eastAsia="en-GB"/>
              </w:rPr>
              <w:t>fpi="metadata/2.0/req/common/resource-abstract-text"</w:t>
            </w:r>
          </w:p>
        </w:tc>
        <w:tc>
          <w:tcPr>
            <w:tcW w:w="5257" w:type="dxa"/>
            <w:shd w:val="clear" w:color="auto" w:fill="auto"/>
          </w:tcPr>
          <w:p w14:paraId="29D1CFC3" w14:textId="77777777" w:rsidR="00987895" w:rsidRDefault="00987895" w:rsidP="00987895">
            <w:pPr>
              <w:pStyle w:val="TableText"/>
              <w:rPr>
                <w:lang w:eastAsia="en-GB"/>
              </w:rPr>
            </w:pPr>
            <w:r>
              <w:rPr>
                <w:rFonts w:cstheme="minorHAnsi"/>
                <w:color w:val="000000" w:themeColor="text1"/>
                <w:highlight w:val="white"/>
              </w:rPr>
              <w:t>Tests</w:t>
            </w:r>
            <w:r w:rsidRPr="00CB7E29">
              <w:rPr>
                <w:lang w:eastAsia="en-GB"/>
              </w:rPr>
              <w:t xml:space="preserve"> that the title and abstract are not the same.</w:t>
            </w:r>
          </w:p>
        </w:tc>
      </w:tr>
      <w:tr w:rsidR="00987895" w14:paraId="2F834B99" w14:textId="77777777" w:rsidTr="00987895">
        <w:tc>
          <w:tcPr>
            <w:tcW w:w="698" w:type="dxa"/>
            <w:shd w:val="clear" w:color="auto" w:fill="auto"/>
          </w:tcPr>
          <w:p w14:paraId="61515C6C" w14:textId="77777777" w:rsidR="00987895" w:rsidRDefault="00987895" w:rsidP="00987895">
            <w:pPr>
              <w:pStyle w:val="TableText"/>
              <w:rPr>
                <w:lang w:eastAsia="en-GB"/>
              </w:rPr>
            </w:pPr>
            <w:r>
              <w:rPr>
                <w:lang w:eastAsia="en-GB"/>
              </w:rPr>
              <w:t>7</w:t>
            </w:r>
          </w:p>
        </w:tc>
        <w:tc>
          <w:tcPr>
            <w:tcW w:w="1039" w:type="dxa"/>
            <w:shd w:val="clear" w:color="auto" w:fill="auto"/>
          </w:tcPr>
          <w:p w14:paraId="09537514" w14:textId="77777777" w:rsidR="00987895" w:rsidRDefault="00987895" w:rsidP="00987895">
            <w:pPr>
              <w:pStyle w:val="TableText"/>
              <w:rPr>
                <w:lang w:eastAsia="en-GB"/>
              </w:rPr>
            </w:pPr>
            <w:r>
              <w:rPr>
                <w:lang w:eastAsia="en-GB"/>
              </w:rPr>
              <w:t>Temporal Extent</w:t>
            </w:r>
          </w:p>
        </w:tc>
        <w:tc>
          <w:tcPr>
            <w:tcW w:w="2634" w:type="dxa"/>
            <w:shd w:val="clear" w:color="auto" w:fill="auto"/>
          </w:tcPr>
          <w:p w14:paraId="61BF2B93" w14:textId="77777777" w:rsidR="00987895" w:rsidRDefault="00987895" w:rsidP="00987895">
            <w:pPr>
              <w:pStyle w:val="TableText"/>
              <w:rPr>
                <w:rFonts w:cstheme="minorHAnsi"/>
                <w:color w:val="000000" w:themeColor="text1"/>
                <w:highlight w:val="white"/>
              </w:rPr>
            </w:pPr>
            <w:r w:rsidRPr="00CB7E29">
              <w:rPr>
                <w:rFonts w:cstheme="minorHAnsi"/>
                <w:color w:val="000000" w:themeColor="text1"/>
                <w:highlight w:val="white"/>
              </w:rPr>
              <w:t>Addition of patterns</w:t>
            </w:r>
            <w:r>
              <w:rPr>
                <w:rFonts w:cstheme="minorHAnsi"/>
                <w:color w:val="000000" w:themeColor="text1"/>
                <w:highlight w:val="white"/>
              </w:rPr>
              <w:t>:</w:t>
            </w:r>
          </w:p>
          <w:p w14:paraId="7DF77FCA" w14:textId="77777777" w:rsidR="00987895" w:rsidRDefault="00987895" w:rsidP="00987895">
            <w:pPr>
              <w:pStyle w:val="TableText"/>
              <w:rPr>
                <w:rFonts w:cstheme="minorHAnsi"/>
                <w:color w:val="000000" w:themeColor="text1"/>
                <w:highlight w:val="white"/>
              </w:rPr>
            </w:pPr>
            <w:r w:rsidRPr="00CB7E29">
              <w:rPr>
                <w:rFonts w:cstheme="minorHAnsi"/>
                <w:i/>
                <w:color w:val="000000" w:themeColor="text1"/>
                <w:highlight w:val="white"/>
              </w:rPr>
              <w:t>fpi="Gemini2-mi7-endpos"</w:t>
            </w:r>
            <w:r w:rsidRPr="00CB7E29">
              <w:rPr>
                <w:rFonts w:cstheme="minorHAnsi"/>
                <w:color w:val="000000" w:themeColor="text1"/>
                <w:highlight w:val="white"/>
              </w:rPr>
              <w:t xml:space="preserve"> </w:t>
            </w:r>
          </w:p>
          <w:p w14:paraId="1AEE5CF9" w14:textId="77777777" w:rsidR="00987895" w:rsidRDefault="00987895" w:rsidP="00987895">
            <w:pPr>
              <w:pStyle w:val="TableText"/>
              <w:rPr>
                <w:lang w:eastAsia="en-GB"/>
              </w:rPr>
            </w:pPr>
            <w:r w:rsidRPr="00CB7E29">
              <w:rPr>
                <w:rFonts w:cstheme="minorHAnsi"/>
                <w:i/>
                <w:color w:val="000000" w:themeColor="text1"/>
                <w:highlight w:val="white"/>
              </w:rPr>
              <w:t>fpi="Gemini2-mi7-begpos"</w:t>
            </w:r>
          </w:p>
        </w:tc>
        <w:tc>
          <w:tcPr>
            <w:tcW w:w="5257" w:type="dxa"/>
            <w:shd w:val="clear" w:color="auto" w:fill="auto"/>
          </w:tcPr>
          <w:p w14:paraId="45718836" w14:textId="77777777" w:rsidR="00987895" w:rsidRDefault="00987895" w:rsidP="00987895">
            <w:pPr>
              <w:pStyle w:val="TableText"/>
              <w:rPr>
                <w:lang w:eastAsia="en-GB"/>
              </w:rPr>
            </w:pPr>
            <w:r>
              <w:rPr>
                <w:rFonts w:cstheme="minorHAnsi"/>
                <w:color w:val="000000" w:themeColor="text1"/>
                <w:highlight w:val="white"/>
              </w:rPr>
              <w:t>Tests</w:t>
            </w:r>
            <w:r w:rsidRPr="00CB7E29">
              <w:rPr>
                <w:rFonts w:cstheme="minorHAnsi"/>
                <w:color w:val="000000" w:themeColor="text1"/>
                <w:highlight w:val="white"/>
              </w:rPr>
              <w:t xml:space="preserve"> that dates have the correct (ISO 8601) format and tests for conditions relating to the indeterminatePosition attribute for </w:t>
            </w:r>
            <w:proofErr w:type="gramStart"/>
            <w:r w:rsidRPr="00CB7E29">
              <w:rPr>
                <w:rFonts w:cstheme="minorHAnsi"/>
                <w:color w:val="000000" w:themeColor="text1"/>
                <w:highlight w:val="white"/>
              </w:rPr>
              <w:t>gml:endPosition</w:t>
            </w:r>
            <w:proofErr w:type="gramEnd"/>
            <w:r w:rsidRPr="00CB7E29">
              <w:rPr>
                <w:rFonts w:cstheme="minorHAnsi"/>
                <w:color w:val="000000" w:themeColor="text1"/>
                <w:highlight w:val="white"/>
              </w:rPr>
              <w:t xml:space="preserve"> and gml:beginPosition elemental content.</w:t>
            </w:r>
          </w:p>
        </w:tc>
      </w:tr>
      <w:tr w:rsidR="00987895" w14:paraId="3A6661FD" w14:textId="77777777" w:rsidTr="00987895">
        <w:tc>
          <w:tcPr>
            <w:tcW w:w="698" w:type="dxa"/>
            <w:shd w:val="clear" w:color="auto" w:fill="auto"/>
          </w:tcPr>
          <w:p w14:paraId="5AF7E71A" w14:textId="77777777" w:rsidR="00987895" w:rsidRDefault="00987895" w:rsidP="00987895">
            <w:pPr>
              <w:pStyle w:val="TableText"/>
              <w:rPr>
                <w:lang w:eastAsia="en-GB"/>
              </w:rPr>
            </w:pPr>
            <w:r>
              <w:rPr>
                <w:lang w:eastAsia="en-GB"/>
              </w:rPr>
              <w:t>10</w:t>
            </w:r>
          </w:p>
        </w:tc>
        <w:tc>
          <w:tcPr>
            <w:tcW w:w="1039" w:type="dxa"/>
            <w:shd w:val="clear" w:color="auto" w:fill="auto"/>
          </w:tcPr>
          <w:p w14:paraId="7369A4F6" w14:textId="77777777" w:rsidR="00987895" w:rsidRDefault="00987895" w:rsidP="00987895">
            <w:pPr>
              <w:pStyle w:val="TableText"/>
              <w:rPr>
                <w:lang w:eastAsia="en-GB"/>
              </w:rPr>
            </w:pPr>
            <w:r>
              <w:rPr>
                <w:lang w:eastAsia="en-GB"/>
              </w:rPr>
              <w:t>Lineage</w:t>
            </w:r>
          </w:p>
        </w:tc>
        <w:tc>
          <w:tcPr>
            <w:tcW w:w="2634" w:type="dxa"/>
            <w:shd w:val="clear" w:color="auto" w:fill="auto"/>
          </w:tcPr>
          <w:p w14:paraId="36EA6D60" w14:textId="77777777" w:rsidR="00987895" w:rsidRDefault="00987895" w:rsidP="00987895">
            <w:pPr>
              <w:pStyle w:val="TableText"/>
              <w:rPr>
                <w:lang w:eastAsia="en-GB"/>
              </w:rPr>
            </w:pPr>
            <w:r w:rsidRPr="009839A5">
              <w:rPr>
                <w:lang w:eastAsia="en-GB"/>
              </w:rPr>
              <w:t>Addition of pat</w:t>
            </w:r>
            <w:r>
              <w:rPr>
                <w:lang w:eastAsia="en-GB"/>
              </w:rPr>
              <w:t>tern:</w:t>
            </w:r>
          </w:p>
          <w:p w14:paraId="5A72C707" w14:textId="77777777" w:rsidR="00987895" w:rsidRDefault="00987895" w:rsidP="00987895">
            <w:pPr>
              <w:pStyle w:val="TableText"/>
              <w:rPr>
                <w:lang w:eastAsia="en-GB"/>
              </w:rPr>
            </w:pPr>
            <w:r w:rsidRPr="009839A5">
              <w:rPr>
                <w:i/>
                <w:lang w:eastAsia="en-GB"/>
              </w:rPr>
              <w:t>fpi="Gemini2-mi10-scoped"</w:t>
            </w:r>
          </w:p>
        </w:tc>
        <w:tc>
          <w:tcPr>
            <w:tcW w:w="5257" w:type="dxa"/>
            <w:shd w:val="clear" w:color="auto" w:fill="auto"/>
          </w:tcPr>
          <w:p w14:paraId="004A3881" w14:textId="77777777" w:rsidR="00987895" w:rsidRDefault="00987895" w:rsidP="00987895">
            <w:pPr>
              <w:pStyle w:val="TableText"/>
              <w:rPr>
                <w:lang w:eastAsia="en-GB"/>
              </w:rPr>
            </w:pPr>
            <w:r>
              <w:rPr>
                <w:rFonts w:cstheme="minorHAnsi"/>
                <w:color w:val="000000" w:themeColor="text1"/>
                <w:highlight w:val="white"/>
              </w:rPr>
              <w:t>Tests</w:t>
            </w:r>
            <w:r w:rsidRPr="00CB7E29">
              <w:rPr>
                <w:rFonts w:cstheme="minorHAnsi"/>
                <w:color w:val="000000" w:themeColor="text1"/>
                <w:highlight w:val="white"/>
              </w:rPr>
              <w:t xml:space="preserve"> </w:t>
            </w:r>
            <w:r w:rsidRPr="009839A5">
              <w:rPr>
                <w:lang w:eastAsia="en-GB"/>
              </w:rPr>
              <w:t>that datasets and series metadata records have a lineage.</w:t>
            </w:r>
          </w:p>
        </w:tc>
      </w:tr>
      <w:tr w:rsidR="00987895" w14:paraId="7BB62AFC" w14:textId="77777777" w:rsidTr="00987895">
        <w:tc>
          <w:tcPr>
            <w:tcW w:w="698" w:type="dxa"/>
            <w:shd w:val="clear" w:color="auto" w:fill="auto"/>
          </w:tcPr>
          <w:p w14:paraId="04C9F870" w14:textId="77777777" w:rsidR="00987895" w:rsidRDefault="00987895" w:rsidP="00987895">
            <w:pPr>
              <w:pStyle w:val="TableText"/>
              <w:rPr>
                <w:lang w:eastAsia="en-GB"/>
              </w:rPr>
            </w:pPr>
            <w:r>
              <w:rPr>
                <w:lang w:eastAsia="en-GB"/>
              </w:rPr>
              <w:t>17</w:t>
            </w:r>
          </w:p>
        </w:tc>
        <w:tc>
          <w:tcPr>
            <w:tcW w:w="1039" w:type="dxa"/>
            <w:shd w:val="clear" w:color="auto" w:fill="auto"/>
          </w:tcPr>
          <w:p w14:paraId="534C942A" w14:textId="77777777" w:rsidR="00987895" w:rsidRDefault="00987895" w:rsidP="00987895">
            <w:pPr>
              <w:pStyle w:val="TableText"/>
              <w:rPr>
                <w:lang w:eastAsia="en-GB"/>
              </w:rPr>
            </w:pPr>
            <w:r w:rsidRPr="00337401">
              <w:rPr>
                <w:lang w:eastAsia="en-GB"/>
              </w:rPr>
              <w:t xml:space="preserve">Spatial </w:t>
            </w:r>
            <w:r>
              <w:rPr>
                <w:lang w:eastAsia="en-GB"/>
              </w:rPr>
              <w:t>R</w:t>
            </w:r>
            <w:r w:rsidRPr="00337401">
              <w:rPr>
                <w:lang w:eastAsia="en-GB"/>
              </w:rPr>
              <w:t>eference System</w:t>
            </w:r>
          </w:p>
        </w:tc>
        <w:tc>
          <w:tcPr>
            <w:tcW w:w="2634" w:type="dxa"/>
            <w:shd w:val="clear" w:color="auto" w:fill="auto"/>
          </w:tcPr>
          <w:p w14:paraId="3BDCE0EE" w14:textId="77777777" w:rsidR="00987895" w:rsidRDefault="00987895" w:rsidP="00987895">
            <w:pPr>
              <w:pStyle w:val="TableText"/>
              <w:rPr>
                <w:lang w:eastAsia="en-GB"/>
              </w:rPr>
            </w:pPr>
            <w:r>
              <w:rPr>
                <w:lang w:eastAsia="en-GB"/>
              </w:rPr>
              <w:t>Addition of pattern:</w:t>
            </w:r>
          </w:p>
          <w:p w14:paraId="23ADE3DA" w14:textId="77777777" w:rsidR="00987895" w:rsidRDefault="00987895" w:rsidP="00987895">
            <w:pPr>
              <w:pStyle w:val="TableText"/>
              <w:rPr>
                <w:lang w:eastAsia="en-GB"/>
              </w:rPr>
            </w:pPr>
            <w:r w:rsidRPr="00337401">
              <w:rPr>
                <w:i/>
                <w:lang w:eastAsia="en-GB"/>
              </w:rPr>
              <w:t>fpi="Gemini2-mi17-refSysInfo-1"</w:t>
            </w:r>
          </w:p>
        </w:tc>
        <w:tc>
          <w:tcPr>
            <w:tcW w:w="5257" w:type="dxa"/>
            <w:shd w:val="clear" w:color="auto" w:fill="auto"/>
          </w:tcPr>
          <w:p w14:paraId="610AF06B" w14:textId="77777777" w:rsidR="00987895" w:rsidRDefault="00987895" w:rsidP="00987895">
            <w:pPr>
              <w:pStyle w:val="TableText"/>
              <w:rPr>
                <w:lang w:eastAsia="en-GB"/>
              </w:rPr>
            </w:pPr>
            <w:r>
              <w:rPr>
                <w:rFonts w:cstheme="minorHAnsi"/>
                <w:color w:val="000000" w:themeColor="text1"/>
                <w:highlight w:val="white"/>
              </w:rPr>
              <w:t>Tests</w:t>
            </w:r>
            <w:r w:rsidRPr="00412D32">
              <w:rPr>
                <w:rFonts w:cstheme="minorHAnsi"/>
                <w:highlight w:val="white"/>
              </w:rPr>
              <w:t xml:space="preserve"> that at least one coordinate reference system is specified</w:t>
            </w:r>
          </w:p>
        </w:tc>
      </w:tr>
      <w:tr w:rsidR="00987895" w14:paraId="206E7096" w14:textId="77777777" w:rsidTr="00987895">
        <w:tc>
          <w:tcPr>
            <w:tcW w:w="698" w:type="dxa"/>
            <w:shd w:val="clear" w:color="auto" w:fill="auto"/>
          </w:tcPr>
          <w:p w14:paraId="169BF7E4" w14:textId="77777777" w:rsidR="00987895" w:rsidRDefault="00987895" w:rsidP="00987895">
            <w:pPr>
              <w:pStyle w:val="TableText"/>
              <w:rPr>
                <w:lang w:eastAsia="en-GB"/>
              </w:rPr>
            </w:pPr>
            <w:r>
              <w:rPr>
                <w:lang w:eastAsia="en-GB"/>
              </w:rPr>
              <w:t>17</w:t>
            </w:r>
          </w:p>
        </w:tc>
        <w:tc>
          <w:tcPr>
            <w:tcW w:w="1039" w:type="dxa"/>
            <w:shd w:val="clear" w:color="auto" w:fill="auto"/>
          </w:tcPr>
          <w:p w14:paraId="7881A07E" w14:textId="77777777" w:rsidR="00987895" w:rsidRDefault="00987895" w:rsidP="00987895">
            <w:pPr>
              <w:pStyle w:val="TableText"/>
              <w:rPr>
                <w:lang w:eastAsia="en-GB"/>
              </w:rPr>
            </w:pPr>
            <w:r w:rsidRPr="00337401">
              <w:rPr>
                <w:lang w:eastAsia="en-GB"/>
              </w:rPr>
              <w:t xml:space="preserve">Spatial </w:t>
            </w:r>
            <w:r>
              <w:rPr>
                <w:lang w:eastAsia="en-GB"/>
              </w:rPr>
              <w:t>R</w:t>
            </w:r>
            <w:r w:rsidRPr="00337401">
              <w:rPr>
                <w:lang w:eastAsia="en-GB"/>
              </w:rPr>
              <w:t>eference System</w:t>
            </w:r>
          </w:p>
        </w:tc>
        <w:tc>
          <w:tcPr>
            <w:tcW w:w="2634" w:type="dxa"/>
            <w:shd w:val="clear" w:color="auto" w:fill="auto"/>
          </w:tcPr>
          <w:p w14:paraId="1FF70A98" w14:textId="77777777" w:rsidR="00987895" w:rsidRDefault="00987895" w:rsidP="00987895">
            <w:pPr>
              <w:pStyle w:val="TableText"/>
              <w:rPr>
                <w:lang w:eastAsia="en-GB"/>
              </w:rPr>
            </w:pPr>
            <w:r>
              <w:rPr>
                <w:lang w:eastAsia="en-GB"/>
              </w:rPr>
              <w:t>Addition of pattern:</w:t>
            </w:r>
          </w:p>
          <w:p w14:paraId="635E36C5" w14:textId="77777777" w:rsidR="00987895" w:rsidRDefault="00987895" w:rsidP="00987895">
            <w:pPr>
              <w:pStyle w:val="TableText"/>
              <w:rPr>
                <w:lang w:eastAsia="en-GB"/>
              </w:rPr>
            </w:pPr>
            <w:r>
              <w:rPr>
                <w:i/>
                <w:lang w:eastAsia="en-GB"/>
              </w:rPr>
              <w:t>fpi="Gemini2-mi17-refSysInfo-3</w:t>
            </w:r>
            <w:r w:rsidRPr="00337401">
              <w:rPr>
                <w:i/>
                <w:lang w:eastAsia="en-GB"/>
              </w:rPr>
              <w:t>"</w:t>
            </w:r>
          </w:p>
        </w:tc>
        <w:tc>
          <w:tcPr>
            <w:tcW w:w="5257" w:type="dxa"/>
            <w:shd w:val="clear" w:color="auto" w:fill="auto"/>
          </w:tcPr>
          <w:p w14:paraId="3067FD55" w14:textId="77777777" w:rsidR="00987895" w:rsidRDefault="00987895" w:rsidP="00987895">
            <w:pPr>
              <w:pStyle w:val="TableText"/>
              <w:rPr>
                <w:lang w:eastAsia="en-GB"/>
              </w:rPr>
            </w:pPr>
            <w:r>
              <w:rPr>
                <w:rFonts w:cstheme="minorHAnsi"/>
                <w:highlight w:val="white"/>
              </w:rPr>
              <w:t>A</w:t>
            </w:r>
            <w:r w:rsidRPr="00412D32">
              <w:rPr>
                <w:rFonts w:cstheme="minorHAnsi"/>
                <w:highlight w:val="white"/>
              </w:rPr>
              <w:t xml:space="preserve"> conditional test</w:t>
            </w:r>
            <w:r>
              <w:rPr>
                <w:rFonts w:cstheme="minorHAnsi"/>
              </w:rPr>
              <w:t xml:space="preserve"> </w:t>
            </w:r>
            <w:r w:rsidRPr="00412D32">
              <w:rPr>
                <w:rFonts w:cstheme="minorHAnsi"/>
                <w:highlight w:val="white"/>
              </w:rPr>
              <w:t>that codespace is not used when a CRS specified in Annex D4 is specified.</w:t>
            </w:r>
          </w:p>
        </w:tc>
      </w:tr>
      <w:tr w:rsidR="00987895" w14:paraId="7A9B6203" w14:textId="77777777" w:rsidTr="00987895">
        <w:tc>
          <w:tcPr>
            <w:tcW w:w="698" w:type="dxa"/>
            <w:shd w:val="clear" w:color="auto" w:fill="auto"/>
          </w:tcPr>
          <w:p w14:paraId="47E1E1A4" w14:textId="77777777" w:rsidR="00987895" w:rsidRDefault="00987895" w:rsidP="00987895">
            <w:pPr>
              <w:pStyle w:val="TableText"/>
              <w:rPr>
                <w:lang w:eastAsia="en-GB"/>
              </w:rPr>
            </w:pPr>
            <w:r>
              <w:rPr>
                <w:lang w:eastAsia="en-GB"/>
              </w:rPr>
              <w:t>21</w:t>
            </w:r>
          </w:p>
        </w:tc>
        <w:tc>
          <w:tcPr>
            <w:tcW w:w="1039" w:type="dxa"/>
            <w:shd w:val="clear" w:color="auto" w:fill="auto"/>
          </w:tcPr>
          <w:p w14:paraId="3F9A1E6E" w14:textId="77777777" w:rsidR="00987895" w:rsidRDefault="00987895" w:rsidP="00987895">
            <w:pPr>
              <w:pStyle w:val="TableText"/>
              <w:rPr>
                <w:lang w:eastAsia="en-GB"/>
              </w:rPr>
            </w:pPr>
            <w:r>
              <w:rPr>
                <w:lang w:eastAsia="en-GB"/>
              </w:rPr>
              <w:t>Data Format</w:t>
            </w:r>
          </w:p>
        </w:tc>
        <w:tc>
          <w:tcPr>
            <w:tcW w:w="2634" w:type="dxa"/>
            <w:shd w:val="clear" w:color="auto" w:fill="auto"/>
          </w:tcPr>
          <w:p w14:paraId="168E313D" w14:textId="77777777" w:rsidR="00987895" w:rsidRDefault="00987895" w:rsidP="00987895">
            <w:pPr>
              <w:pStyle w:val="TableText"/>
              <w:rPr>
                <w:rFonts w:cstheme="minorHAnsi"/>
                <w:highlight w:val="white"/>
              </w:rPr>
            </w:pPr>
            <w:r w:rsidRPr="003349FA">
              <w:rPr>
                <w:rFonts w:cstheme="minorHAnsi"/>
                <w:highlight w:val="white"/>
              </w:rPr>
              <w:t xml:space="preserve">Modified </w:t>
            </w:r>
            <w:r>
              <w:rPr>
                <w:rFonts w:cstheme="minorHAnsi"/>
                <w:highlight w:val="white"/>
              </w:rPr>
              <w:t>pattern:</w:t>
            </w:r>
          </w:p>
          <w:p w14:paraId="6803AB61" w14:textId="77777777" w:rsidR="00987895" w:rsidRDefault="00987895" w:rsidP="00987895">
            <w:pPr>
              <w:pStyle w:val="TableText"/>
              <w:rPr>
                <w:lang w:eastAsia="en-GB"/>
              </w:rPr>
            </w:pPr>
            <w:r w:rsidRPr="00994A47">
              <w:rPr>
                <w:rFonts w:cstheme="minorHAnsi"/>
                <w:i/>
                <w:color w:val="000000" w:themeColor="text1"/>
                <w:highlight w:val="white"/>
              </w:rPr>
              <w:t>fpi="Gemini2-mi21</w:t>
            </w:r>
            <w:r>
              <w:rPr>
                <w:rFonts w:cstheme="minorHAnsi"/>
                <w:i/>
                <w:color w:val="000000" w:themeColor="text1"/>
              </w:rPr>
              <w:t>"</w:t>
            </w:r>
          </w:p>
        </w:tc>
        <w:tc>
          <w:tcPr>
            <w:tcW w:w="5257" w:type="dxa"/>
            <w:shd w:val="clear" w:color="auto" w:fill="auto"/>
          </w:tcPr>
          <w:p w14:paraId="6FD2873F" w14:textId="77777777" w:rsidR="00987895" w:rsidRDefault="00987895" w:rsidP="00987895">
            <w:pPr>
              <w:pStyle w:val="TableText"/>
              <w:rPr>
                <w:lang w:eastAsia="en-GB"/>
              </w:rPr>
            </w:pPr>
            <w:r>
              <w:rPr>
                <w:lang w:eastAsia="en-GB"/>
              </w:rPr>
              <w:t>A</w:t>
            </w:r>
            <w:r w:rsidRPr="00994A47">
              <w:rPr>
                <w:lang w:eastAsia="en-GB"/>
              </w:rPr>
              <w:t xml:space="preserve">dding test that </w:t>
            </w:r>
            <w:r>
              <w:rPr>
                <w:lang w:eastAsia="en-GB"/>
              </w:rPr>
              <w:t>d</w:t>
            </w:r>
            <w:r w:rsidRPr="00994A47">
              <w:rPr>
                <w:lang w:eastAsia="en-GB"/>
              </w:rPr>
              <w:t>atasets or dataset series must have at least one gmd:MD_Format.</w:t>
            </w:r>
          </w:p>
        </w:tc>
      </w:tr>
      <w:tr w:rsidR="00987895" w14:paraId="4499C68E" w14:textId="77777777" w:rsidTr="00987895">
        <w:tc>
          <w:tcPr>
            <w:tcW w:w="698" w:type="dxa"/>
            <w:shd w:val="clear" w:color="auto" w:fill="auto"/>
          </w:tcPr>
          <w:p w14:paraId="360BFD1C" w14:textId="77777777" w:rsidR="00987895" w:rsidRDefault="00987895" w:rsidP="00987895">
            <w:pPr>
              <w:pStyle w:val="TableText"/>
              <w:rPr>
                <w:lang w:eastAsia="en-GB"/>
              </w:rPr>
            </w:pPr>
            <w:r>
              <w:rPr>
                <w:lang w:eastAsia="en-GB"/>
              </w:rPr>
              <w:t>21</w:t>
            </w:r>
          </w:p>
        </w:tc>
        <w:tc>
          <w:tcPr>
            <w:tcW w:w="1039" w:type="dxa"/>
            <w:shd w:val="clear" w:color="auto" w:fill="auto"/>
          </w:tcPr>
          <w:p w14:paraId="04F9E3EE" w14:textId="77777777" w:rsidR="00987895" w:rsidRDefault="00987895" w:rsidP="00987895">
            <w:pPr>
              <w:pStyle w:val="TableText"/>
              <w:rPr>
                <w:lang w:eastAsia="en-GB"/>
              </w:rPr>
            </w:pPr>
            <w:r>
              <w:rPr>
                <w:lang w:eastAsia="en-GB"/>
              </w:rPr>
              <w:t>Data Format</w:t>
            </w:r>
          </w:p>
        </w:tc>
        <w:tc>
          <w:tcPr>
            <w:tcW w:w="2634" w:type="dxa"/>
            <w:shd w:val="clear" w:color="auto" w:fill="auto"/>
          </w:tcPr>
          <w:p w14:paraId="01A9E341" w14:textId="77777777" w:rsidR="00987895" w:rsidRDefault="00987895" w:rsidP="00987895">
            <w:pPr>
              <w:pStyle w:val="TableText"/>
              <w:rPr>
                <w:rFonts w:cstheme="minorHAnsi"/>
                <w:color w:val="000000" w:themeColor="text1"/>
                <w:highlight w:val="white"/>
              </w:rPr>
            </w:pPr>
            <w:r>
              <w:rPr>
                <w:rFonts w:cstheme="minorHAnsi"/>
                <w:color w:val="000000" w:themeColor="text1"/>
                <w:highlight w:val="white"/>
              </w:rPr>
              <w:t>Addition of pattern:</w:t>
            </w:r>
          </w:p>
          <w:p w14:paraId="6D7FD428" w14:textId="77777777" w:rsidR="00987895" w:rsidRDefault="00987895" w:rsidP="00987895">
            <w:pPr>
              <w:pStyle w:val="TableText"/>
              <w:rPr>
                <w:lang w:eastAsia="en-GB"/>
              </w:rPr>
            </w:pPr>
            <w:r w:rsidRPr="00994A47">
              <w:rPr>
                <w:rFonts w:cstheme="minorHAnsi"/>
                <w:i/>
                <w:color w:val="000000" w:themeColor="text1"/>
                <w:highlight w:val="white"/>
              </w:rPr>
              <w:t>fpi="Gemini2-mi21-versionNils"</w:t>
            </w:r>
          </w:p>
        </w:tc>
        <w:tc>
          <w:tcPr>
            <w:tcW w:w="5257" w:type="dxa"/>
            <w:shd w:val="clear" w:color="auto" w:fill="auto"/>
          </w:tcPr>
          <w:p w14:paraId="5BFAEE6E" w14:textId="77777777" w:rsidR="00987895" w:rsidRDefault="00987895" w:rsidP="00987895">
            <w:pPr>
              <w:pStyle w:val="TableText"/>
              <w:rPr>
                <w:lang w:eastAsia="en-GB"/>
              </w:rPr>
            </w:pPr>
            <w:r w:rsidRPr="003C3C90">
              <w:rPr>
                <w:lang w:eastAsia="en-GB"/>
              </w:rPr>
              <w:t xml:space="preserve">Tests </w:t>
            </w:r>
            <w:r w:rsidRPr="00994A47">
              <w:rPr>
                <w:lang w:eastAsia="en-GB"/>
              </w:rPr>
              <w:t>that when a nil reason is given it is an acceptable value</w:t>
            </w:r>
            <w:r>
              <w:rPr>
                <w:lang w:eastAsia="en-GB"/>
              </w:rPr>
              <w:t>.</w:t>
            </w:r>
          </w:p>
        </w:tc>
      </w:tr>
      <w:tr w:rsidR="00FD7ED9" w14:paraId="6A42F473" w14:textId="77777777" w:rsidTr="00987895">
        <w:tc>
          <w:tcPr>
            <w:tcW w:w="698" w:type="dxa"/>
            <w:shd w:val="clear" w:color="auto" w:fill="auto"/>
          </w:tcPr>
          <w:p w14:paraId="5A631232" w14:textId="77777777" w:rsidR="00FD7ED9" w:rsidRDefault="00FD7ED9" w:rsidP="00987895">
            <w:pPr>
              <w:pStyle w:val="TableText"/>
              <w:rPr>
                <w:lang w:eastAsia="en-GB"/>
              </w:rPr>
            </w:pPr>
            <w:r>
              <w:rPr>
                <w:lang w:eastAsia="en-GB"/>
              </w:rPr>
              <w:t>25</w:t>
            </w:r>
          </w:p>
        </w:tc>
        <w:tc>
          <w:tcPr>
            <w:tcW w:w="1039" w:type="dxa"/>
            <w:shd w:val="clear" w:color="auto" w:fill="auto"/>
          </w:tcPr>
          <w:p w14:paraId="25BDF57D" w14:textId="77777777" w:rsidR="00FD7ED9" w:rsidRDefault="00FD7ED9" w:rsidP="00987895">
            <w:pPr>
              <w:pStyle w:val="TableText"/>
              <w:rPr>
                <w:lang w:eastAsia="en-GB"/>
              </w:rPr>
            </w:pPr>
            <w:r w:rsidRPr="00FD7ED9">
              <w:rPr>
                <w:lang w:eastAsia="en-GB"/>
              </w:rPr>
              <w:t>Limitations on Public Access</w:t>
            </w:r>
          </w:p>
        </w:tc>
        <w:tc>
          <w:tcPr>
            <w:tcW w:w="2634" w:type="dxa"/>
            <w:shd w:val="clear" w:color="auto" w:fill="auto"/>
          </w:tcPr>
          <w:p w14:paraId="037F706A" w14:textId="77777777" w:rsidR="00FD7ED9" w:rsidRDefault="00FD7ED9" w:rsidP="00FD7ED9">
            <w:pPr>
              <w:pStyle w:val="TableText"/>
              <w:rPr>
                <w:rFonts w:cstheme="minorHAnsi"/>
                <w:color w:val="000000" w:themeColor="text1"/>
                <w:highlight w:val="white"/>
              </w:rPr>
            </w:pPr>
            <w:r>
              <w:rPr>
                <w:rFonts w:cstheme="minorHAnsi"/>
                <w:color w:val="000000" w:themeColor="text1"/>
                <w:highlight w:val="white"/>
              </w:rPr>
              <w:t>Addition of pattern:</w:t>
            </w:r>
          </w:p>
          <w:p w14:paraId="4B08483B" w14:textId="77777777" w:rsidR="00FD7ED9" w:rsidRPr="00FD7ED9" w:rsidRDefault="00FD7ED9" w:rsidP="00987895">
            <w:pPr>
              <w:pStyle w:val="TableText"/>
              <w:rPr>
                <w:rFonts w:cstheme="minorHAnsi"/>
                <w:i/>
                <w:color w:val="000000" w:themeColor="text1"/>
                <w:highlight w:val="white"/>
              </w:rPr>
            </w:pPr>
            <w:r w:rsidRPr="00FD7ED9">
              <w:rPr>
                <w:rFonts w:cstheme="minorHAnsi"/>
                <w:i/>
                <w:color w:val="000000" w:themeColor="text1"/>
              </w:rPr>
              <w:t>fpi="Gemini2-mi25-LimitationsOnPublicAccess"</w:t>
            </w:r>
          </w:p>
        </w:tc>
        <w:tc>
          <w:tcPr>
            <w:tcW w:w="5257" w:type="dxa"/>
            <w:shd w:val="clear" w:color="auto" w:fill="auto"/>
          </w:tcPr>
          <w:p w14:paraId="17C7E257" w14:textId="77777777" w:rsidR="00FD7ED9" w:rsidRPr="003C3C90" w:rsidRDefault="00FD7ED9" w:rsidP="00987895">
            <w:pPr>
              <w:pStyle w:val="TableText"/>
              <w:rPr>
                <w:lang w:eastAsia="en-GB"/>
              </w:rPr>
            </w:pPr>
            <w:r>
              <w:rPr>
                <w:lang w:eastAsia="en-GB"/>
              </w:rPr>
              <w:t xml:space="preserve">Tests that we have </w:t>
            </w:r>
            <w:r w:rsidRPr="00FD7ED9">
              <w:rPr>
                <w:lang w:eastAsia="en-GB"/>
              </w:rPr>
              <w:t xml:space="preserve">one (and only one) </w:t>
            </w:r>
            <w:proofErr w:type="spellStart"/>
            <w:r w:rsidRPr="00FD7ED9">
              <w:rPr>
                <w:lang w:eastAsia="en-GB"/>
              </w:rPr>
              <w:t>LimitationsOnPublicAccess</w:t>
            </w:r>
            <w:proofErr w:type="spellEnd"/>
            <w:r w:rsidRPr="00FD7ED9">
              <w:rPr>
                <w:lang w:eastAsia="en-GB"/>
              </w:rPr>
              <w:t xml:space="preserve"> code list value specified using a </w:t>
            </w:r>
            <w:proofErr w:type="gramStart"/>
            <w:r w:rsidRPr="00FD7ED9">
              <w:rPr>
                <w:lang w:eastAsia="en-GB"/>
              </w:rPr>
              <w:t>gmx:Anchor</w:t>
            </w:r>
            <w:proofErr w:type="gramEnd"/>
            <w:r w:rsidRPr="00FD7ED9">
              <w:rPr>
                <w:lang w:eastAsia="en-GB"/>
              </w:rPr>
              <w:t xml:space="preserve"> in gmd:otherConstraints</w:t>
            </w:r>
          </w:p>
        </w:tc>
      </w:tr>
      <w:tr w:rsidR="00FD7ED9" w14:paraId="4CCD35B7" w14:textId="77777777" w:rsidTr="00987895">
        <w:tc>
          <w:tcPr>
            <w:tcW w:w="698" w:type="dxa"/>
            <w:shd w:val="clear" w:color="auto" w:fill="auto"/>
          </w:tcPr>
          <w:p w14:paraId="25A8DF9B" w14:textId="77777777" w:rsidR="00FD7ED9" w:rsidRDefault="00FD7ED9" w:rsidP="00987895">
            <w:pPr>
              <w:pStyle w:val="TableText"/>
              <w:rPr>
                <w:lang w:eastAsia="en-GB"/>
              </w:rPr>
            </w:pPr>
            <w:r>
              <w:rPr>
                <w:lang w:eastAsia="en-GB"/>
              </w:rPr>
              <w:t>26</w:t>
            </w:r>
          </w:p>
        </w:tc>
        <w:tc>
          <w:tcPr>
            <w:tcW w:w="1039" w:type="dxa"/>
            <w:shd w:val="clear" w:color="auto" w:fill="auto"/>
          </w:tcPr>
          <w:p w14:paraId="5A971280" w14:textId="77777777" w:rsidR="00FD7ED9" w:rsidRDefault="00FD7ED9" w:rsidP="00987895">
            <w:pPr>
              <w:pStyle w:val="TableText"/>
              <w:rPr>
                <w:lang w:eastAsia="en-GB"/>
              </w:rPr>
            </w:pPr>
            <w:r w:rsidRPr="00FD7ED9">
              <w:rPr>
                <w:lang w:eastAsia="en-GB"/>
              </w:rPr>
              <w:t>Use Constraints</w:t>
            </w:r>
          </w:p>
        </w:tc>
        <w:tc>
          <w:tcPr>
            <w:tcW w:w="2634" w:type="dxa"/>
            <w:shd w:val="clear" w:color="auto" w:fill="auto"/>
          </w:tcPr>
          <w:p w14:paraId="70ADA67E" w14:textId="77777777" w:rsidR="00FD7ED9" w:rsidRDefault="00FD7ED9" w:rsidP="00987895">
            <w:pPr>
              <w:pStyle w:val="TableText"/>
              <w:rPr>
                <w:rFonts w:cstheme="minorHAnsi"/>
                <w:color w:val="000000" w:themeColor="text1"/>
                <w:highlight w:val="white"/>
              </w:rPr>
            </w:pPr>
            <w:r>
              <w:rPr>
                <w:rFonts w:cstheme="minorHAnsi"/>
                <w:color w:val="000000" w:themeColor="text1"/>
                <w:highlight w:val="white"/>
              </w:rPr>
              <w:t>Addition of pattern:</w:t>
            </w:r>
          </w:p>
          <w:p w14:paraId="50D9227D" w14:textId="77777777" w:rsidR="00FD7ED9" w:rsidRPr="00FD7ED9" w:rsidRDefault="00FD7ED9" w:rsidP="00987895">
            <w:pPr>
              <w:pStyle w:val="TableText"/>
              <w:rPr>
                <w:rFonts w:cstheme="minorHAnsi"/>
                <w:i/>
                <w:color w:val="000000" w:themeColor="text1"/>
                <w:highlight w:val="white"/>
              </w:rPr>
            </w:pPr>
            <w:r w:rsidRPr="00FD7ED9">
              <w:rPr>
                <w:rFonts w:cstheme="minorHAnsi"/>
                <w:i/>
                <w:color w:val="000000" w:themeColor="text1"/>
              </w:rPr>
              <w:t>id="Gemini2-mi26-UseConstraints-CodeList"</w:t>
            </w:r>
          </w:p>
        </w:tc>
        <w:tc>
          <w:tcPr>
            <w:tcW w:w="5257" w:type="dxa"/>
            <w:shd w:val="clear" w:color="auto" w:fill="auto"/>
          </w:tcPr>
          <w:p w14:paraId="350CF2D9" w14:textId="77777777" w:rsidR="00FD7ED9" w:rsidRPr="003C3C90" w:rsidRDefault="008B61D4" w:rsidP="00987895">
            <w:pPr>
              <w:pStyle w:val="TableText"/>
              <w:rPr>
                <w:lang w:eastAsia="en-GB"/>
              </w:rPr>
            </w:pPr>
            <w:r>
              <w:rPr>
                <w:lang w:eastAsia="en-GB"/>
              </w:rPr>
              <w:t xml:space="preserve">Tests that </w:t>
            </w:r>
            <w:proofErr w:type="spellStart"/>
            <w:r>
              <w:rPr>
                <w:lang w:eastAsia="en-GB"/>
              </w:rPr>
              <w:t>UseConstraints</w:t>
            </w:r>
            <w:proofErr w:type="spellEnd"/>
            <w:r>
              <w:rPr>
                <w:lang w:eastAsia="en-GB"/>
              </w:rPr>
              <w:t xml:space="preserve"> value is a </w:t>
            </w:r>
            <w:proofErr w:type="spellStart"/>
            <w:r>
              <w:rPr>
                <w:lang w:eastAsia="en-GB"/>
              </w:rPr>
              <w:t>codelist</w:t>
            </w:r>
            <w:proofErr w:type="spellEnd"/>
          </w:p>
        </w:tc>
      </w:tr>
      <w:tr w:rsidR="00987895" w14:paraId="24C4F9F7" w14:textId="77777777" w:rsidTr="00987895">
        <w:tc>
          <w:tcPr>
            <w:tcW w:w="698" w:type="dxa"/>
            <w:shd w:val="clear" w:color="auto" w:fill="auto"/>
          </w:tcPr>
          <w:p w14:paraId="779280DF" w14:textId="77777777" w:rsidR="00987895" w:rsidRDefault="00987895" w:rsidP="00987895">
            <w:pPr>
              <w:pStyle w:val="TableText"/>
              <w:rPr>
                <w:lang w:eastAsia="en-GB"/>
              </w:rPr>
            </w:pPr>
            <w:r>
              <w:rPr>
                <w:lang w:eastAsia="en-GB"/>
              </w:rPr>
              <w:t>41</w:t>
            </w:r>
          </w:p>
        </w:tc>
        <w:tc>
          <w:tcPr>
            <w:tcW w:w="1039" w:type="dxa"/>
            <w:shd w:val="clear" w:color="auto" w:fill="auto"/>
          </w:tcPr>
          <w:p w14:paraId="4A66F195" w14:textId="77777777" w:rsidR="00987895" w:rsidRDefault="00987895" w:rsidP="00987895">
            <w:pPr>
              <w:pStyle w:val="TableText"/>
              <w:rPr>
                <w:lang w:eastAsia="en-GB"/>
              </w:rPr>
            </w:pPr>
            <w:r>
              <w:rPr>
                <w:lang w:eastAsia="en-GB"/>
              </w:rPr>
              <w:t>Conformity</w:t>
            </w:r>
          </w:p>
        </w:tc>
        <w:tc>
          <w:tcPr>
            <w:tcW w:w="2634" w:type="dxa"/>
            <w:shd w:val="clear" w:color="auto" w:fill="auto"/>
          </w:tcPr>
          <w:p w14:paraId="6A4EC3A8" w14:textId="77777777" w:rsidR="00987895" w:rsidRDefault="00987895" w:rsidP="00987895">
            <w:pPr>
              <w:pStyle w:val="TableText"/>
              <w:rPr>
                <w:lang w:eastAsia="en-GB"/>
              </w:rPr>
            </w:pPr>
            <w:r w:rsidRPr="003C3C90">
              <w:rPr>
                <w:lang w:eastAsia="en-GB"/>
              </w:rPr>
              <w:t>Addition of pattern</w:t>
            </w:r>
            <w:r>
              <w:rPr>
                <w:lang w:eastAsia="en-GB"/>
              </w:rPr>
              <w:t>:</w:t>
            </w:r>
          </w:p>
          <w:p w14:paraId="6AB4FEC3" w14:textId="77777777" w:rsidR="00987895" w:rsidRDefault="00987895" w:rsidP="00987895">
            <w:pPr>
              <w:pStyle w:val="TableText"/>
              <w:rPr>
                <w:lang w:eastAsia="en-GB"/>
              </w:rPr>
            </w:pPr>
            <w:r w:rsidRPr="003C3C90">
              <w:rPr>
                <w:i/>
                <w:lang w:eastAsia="en-GB"/>
              </w:rPr>
              <w:t>fpi="Gemini2-mi41-confResult"</w:t>
            </w:r>
          </w:p>
        </w:tc>
        <w:tc>
          <w:tcPr>
            <w:tcW w:w="5257" w:type="dxa"/>
            <w:shd w:val="clear" w:color="auto" w:fill="auto"/>
          </w:tcPr>
          <w:p w14:paraId="3C9E6CE9" w14:textId="77777777" w:rsidR="00987895" w:rsidRDefault="00987895" w:rsidP="00987895">
            <w:pPr>
              <w:pStyle w:val="TableText"/>
              <w:rPr>
                <w:lang w:eastAsia="en-GB"/>
              </w:rPr>
            </w:pPr>
            <w:r>
              <w:rPr>
                <w:lang w:eastAsia="en-GB"/>
              </w:rPr>
              <w:t>T</w:t>
            </w:r>
            <w:r w:rsidRPr="003C3C90">
              <w:rPr>
                <w:lang w:eastAsia="en-GB"/>
              </w:rPr>
              <w:t>est</w:t>
            </w:r>
            <w:r>
              <w:rPr>
                <w:lang w:eastAsia="en-GB"/>
              </w:rPr>
              <w:t>s</w:t>
            </w:r>
            <w:r w:rsidRPr="003C3C90">
              <w:rPr>
                <w:lang w:eastAsia="en-GB"/>
              </w:rPr>
              <w:t xml:space="preserve"> that there is always at least one </w:t>
            </w:r>
            <w:proofErr w:type="gramStart"/>
            <w:r w:rsidRPr="003C3C90">
              <w:rPr>
                <w:lang w:eastAsia="en-GB"/>
              </w:rPr>
              <w:t>gmd:DQ</w:t>
            </w:r>
            <w:proofErr w:type="gramEnd"/>
            <w:r w:rsidRPr="003C3C90">
              <w:rPr>
                <w:lang w:eastAsia="en-GB"/>
              </w:rPr>
              <w:t>_ConformanceResult.</w:t>
            </w:r>
          </w:p>
        </w:tc>
      </w:tr>
      <w:tr w:rsidR="00987895" w14:paraId="44380778" w14:textId="77777777" w:rsidTr="00987895">
        <w:tc>
          <w:tcPr>
            <w:tcW w:w="698" w:type="dxa"/>
            <w:shd w:val="clear" w:color="auto" w:fill="auto"/>
          </w:tcPr>
          <w:p w14:paraId="33B651F9" w14:textId="77777777" w:rsidR="00987895" w:rsidRDefault="00987895" w:rsidP="00987895">
            <w:pPr>
              <w:pStyle w:val="TableText"/>
              <w:rPr>
                <w:lang w:eastAsia="en-GB"/>
              </w:rPr>
            </w:pPr>
            <w:r>
              <w:rPr>
                <w:lang w:eastAsia="en-GB"/>
              </w:rPr>
              <w:t>41</w:t>
            </w:r>
          </w:p>
        </w:tc>
        <w:tc>
          <w:tcPr>
            <w:tcW w:w="1039" w:type="dxa"/>
            <w:shd w:val="clear" w:color="auto" w:fill="auto"/>
          </w:tcPr>
          <w:p w14:paraId="74737DBE" w14:textId="77777777" w:rsidR="00987895" w:rsidRDefault="00987895" w:rsidP="00987895">
            <w:pPr>
              <w:pStyle w:val="TableText"/>
              <w:rPr>
                <w:lang w:eastAsia="en-GB"/>
              </w:rPr>
            </w:pPr>
            <w:r>
              <w:rPr>
                <w:lang w:eastAsia="en-GB"/>
              </w:rPr>
              <w:t>Conformity</w:t>
            </w:r>
          </w:p>
        </w:tc>
        <w:tc>
          <w:tcPr>
            <w:tcW w:w="2634" w:type="dxa"/>
            <w:shd w:val="clear" w:color="auto" w:fill="auto"/>
          </w:tcPr>
          <w:p w14:paraId="0DABDC62" w14:textId="77777777" w:rsidR="00987895" w:rsidRDefault="00987895" w:rsidP="00987895">
            <w:pPr>
              <w:pStyle w:val="TableText"/>
              <w:rPr>
                <w:lang w:eastAsia="en-GB"/>
              </w:rPr>
            </w:pPr>
            <w:r>
              <w:rPr>
                <w:lang w:eastAsia="en-GB"/>
              </w:rPr>
              <w:t>Addition of patterns:</w:t>
            </w:r>
          </w:p>
          <w:p w14:paraId="153266E8" w14:textId="77777777" w:rsidR="00987895" w:rsidRPr="003C3C90" w:rsidRDefault="00987895" w:rsidP="00987895">
            <w:pPr>
              <w:pStyle w:val="TableText"/>
              <w:rPr>
                <w:i/>
                <w:lang w:eastAsia="en-GB"/>
              </w:rPr>
            </w:pPr>
            <w:r w:rsidRPr="003C3C90">
              <w:rPr>
                <w:i/>
                <w:lang w:eastAsia="en-GB"/>
              </w:rPr>
              <w:t xml:space="preserve">fpi="Gemini2-mi41-inspire1089" fpi="Gemini2-mi41-inspire1089x" </w:t>
            </w:r>
          </w:p>
          <w:p w14:paraId="49A29AD0" w14:textId="77777777" w:rsidR="00987895" w:rsidRDefault="00987895" w:rsidP="00987895">
            <w:pPr>
              <w:pStyle w:val="TableText"/>
              <w:rPr>
                <w:lang w:eastAsia="en-GB"/>
              </w:rPr>
            </w:pPr>
            <w:r w:rsidRPr="003C3C90">
              <w:rPr>
                <w:i/>
                <w:lang w:eastAsia="en-GB"/>
              </w:rPr>
              <w:lastRenderedPageBreak/>
              <w:t>fpi="Gemini2-mi41-inspire976</w:t>
            </w:r>
            <w:proofErr w:type="gramStart"/>
            <w:r w:rsidRPr="003C3C90">
              <w:rPr>
                <w:i/>
                <w:lang w:eastAsia="en-GB"/>
              </w:rPr>
              <w:t>"  fpi</w:t>
            </w:r>
            <w:proofErr w:type="gramEnd"/>
            <w:r w:rsidRPr="003C3C90">
              <w:rPr>
                <w:i/>
                <w:lang w:eastAsia="en-GB"/>
              </w:rPr>
              <w:t>="Gemini2-mi41-inspireConf-sv"  fpi="Gemini2-mi41-inspireConf-dss"</w:t>
            </w:r>
          </w:p>
        </w:tc>
        <w:tc>
          <w:tcPr>
            <w:tcW w:w="5257" w:type="dxa"/>
            <w:shd w:val="clear" w:color="auto" w:fill="auto"/>
          </w:tcPr>
          <w:p w14:paraId="7E19F0CE" w14:textId="77777777" w:rsidR="00987895" w:rsidRDefault="00987895" w:rsidP="00987895">
            <w:pPr>
              <w:pStyle w:val="TableText"/>
              <w:rPr>
                <w:lang w:eastAsia="en-GB"/>
              </w:rPr>
            </w:pPr>
            <w:r>
              <w:rPr>
                <w:lang w:eastAsia="en-GB"/>
              </w:rPr>
              <w:lastRenderedPageBreak/>
              <w:t xml:space="preserve">Tests </w:t>
            </w:r>
            <w:r w:rsidRPr="003C3C90">
              <w:rPr>
                <w:lang w:eastAsia="en-GB"/>
              </w:rPr>
              <w:t>that WHEN we have INSPIRE conformance sections they have correct content.</w:t>
            </w:r>
          </w:p>
        </w:tc>
      </w:tr>
      <w:tr w:rsidR="00987895" w14:paraId="2B535670" w14:textId="77777777" w:rsidTr="00987895">
        <w:tc>
          <w:tcPr>
            <w:tcW w:w="698" w:type="dxa"/>
            <w:shd w:val="clear" w:color="auto" w:fill="auto"/>
          </w:tcPr>
          <w:p w14:paraId="34837184" w14:textId="77777777" w:rsidR="00987895" w:rsidRDefault="00987895" w:rsidP="00987895">
            <w:pPr>
              <w:pStyle w:val="TableText"/>
              <w:rPr>
                <w:lang w:eastAsia="en-GB"/>
              </w:rPr>
            </w:pPr>
            <w:r>
              <w:rPr>
                <w:lang w:eastAsia="en-GB"/>
              </w:rPr>
              <w:t>Ancillary Test</w:t>
            </w:r>
          </w:p>
        </w:tc>
        <w:tc>
          <w:tcPr>
            <w:tcW w:w="1039" w:type="dxa"/>
            <w:shd w:val="clear" w:color="auto" w:fill="auto"/>
          </w:tcPr>
          <w:p w14:paraId="31A6B683" w14:textId="77777777" w:rsidR="00987895" w:rsidRDefault="00987895" w:rsidP="00987895">
            <w:pPr>
              <w:pStyle w:val="TableText"/>
              <w:rPr>
                <w:lang w:eastAsia="en-GB"/>
              </w:rPr>
            </w:pPr>
          </w:p>
        </w:tc>
        <w:tc>
          <w:tcPr>
            <w:tcW w:w="2634" w:type="dxa"/>
            <w:shd w:val="clear" w:color="auto" w:fill="auto"/>
          </w:tcPr>
          <w:p w14:paraId="63B48618" w14:textId="77777777" w:rsidR="00987895" w:rsidRDefault="00987895" w:rsidP="00987895">
            <w:pPr>
              <w:pStyle w:val="TableText"/>
              <w:rPr>
                <w:lang w:eastAsia="en-GB"/>
              </w:rPr>
            </w:pPr>
            <w:r>
              <w:rPr>
                <w:lang w:eastAsia="en-GB"/>
              </w:rPr>
              <w:t>Modified pattern:</w:t>
            </w:r>
          </w:p>
          <w:p w14:paraId="1F894400" w14:textId="77777777" w:rsidR="00987895" w:rsidRPr="0002762F" w:rsidRDefault="00987895" w:rsidP="00987895">
            <w:pPr>
              <w:pStyle w:val="TableText"/>
              <w:rPr>
                <w:i/>
                <w:lang w:eastAsia="en-GB"/>
              </w:rPr>
            </w:pPr>
            <w:r w:rsidRPr="0002762F">
              <w:rPr>
                <w:i/>
                <w:lang w:eastAsia="en-GB"/>
              </w:rPr>
              <w:t>fpi="Gemini2-at3"</w:t>
            </w:r>
          </w:p>
        </w:tc>
        <w:tc>
          <w:tcPr>
            <w:tcW w:w="5257" w:type="dxa"/>
            <w:shd w:val="clear" w:color="auto" w:fill="auto"/>
          </w:tcPr>
          <w:p w14:paraId="70028273" w14:textId="77777777" w:rsidR="00987895" w:rsidRDefault="00987895" w:rsidP="00987895">
            <w:pPr>
              <w:pStyle w:val="TableText"/>
              <w:rPr>
                <w:lang w:eastAsia="en-GB"/>
              </w:rPr>
            </w:pPr>
            <w:r>
              <w:rPr>
                <w:lang w:eastAsia="en-GB"/>
              </w:rPr>
              <w:t xml:space="preserve">Tests that the </w:t>
            </w:r>
            <w:r w:rsidRPr="0002762F">
              <w:rPr>
                <w:lang w:eastAsia="en-GB"/>
              </w:rPr>
              <w:t xml:space="preserve">File identifier </w:t>
            </w:r>
            <w:r>
              <w:rPr>
                <w:lang w:eastAsia="en-GB"/>
              </w:rPr>
              <w:t>does</w:t>
            </w:r>
            <w:r w:rsidRPr="0002762F">
              <w:rPr>
                <w:lang w:eastAsia="en-GB"/>
              </w:rPr>
              <w:t>n't contain curly braces</w:t>
            </w:r>
          </w:p>
        </w:tc>
      </w:tr>
      <w:tr w:rsidR="008B61D4" w14:paraId="2DE9029F" w14:textId="77777777" w:rsidTr="00987895">
        <w:tc>
          <w:tcPr>
            <w:tcW w:w="698" w:type="dxa"/>
            <w:shd w:val="clear" w:color="auto" w:fill="auto"/>
          </w:tcPr>
          <w:p w14:paraId="3727C674" w14:textId="77777777" w:rsidR="008B61D4" w:rsidRDefault="008B61D4" w:rsidP="00987895">
            <w:pPr>
              <w:pStyle w:val="TableText"/>
              <w:rPr>
                <w:lang w:eastAsia="en-GB"/>
              </w:rPr>
            </w:pPr>
            <w:r>
              <w:rPr>
                <w:lang w:eastAsia="en-GB"/>
              </w:rPr>
              <w:t>Ancillary Test</w:t>
            </w:r>
          </w:p>
        </w:tc>
        <w:tc>
          <w:tcPr>
            <w:tcW w:w="1039" w:type="dxa"/>
            <w:shd w:val="clear" w:color="auto" w:fill="auto"/>
          </w:tcPr>
          <w:p w14:paraId="0BF519B9" w14:textId="77777777" w:rsidR="008B61D4" w:rsidRDefault="008B61D4" w:rsidP="00987895">
            <w:pPr>
              <w:pStyle w:val="TableText"/>
              <w:rPr>
                <w:lang w:eastAsia="en-GB"/>
              </w:rPr>
            </w:pPr>
          </w:p>
        </w:tc>
        <w:tc>
          <w:tcPr>
            <w:tcW w:w="2634" w:type="dxa"/>
            <w:shd w:val="clear" w:color="auto" w:fill="auto"/>
          </w:tcPr>
          <w:p w14:paraId="54E88FEB" w14:textId="77777777" w:rsidR="008B61D4" w:rsidRDefault="008B61D4" w:rsidP="00987895">
            <w:pPr>
              <w:pStyle w:val="TableText"/>
              <w:rPr>
                <w:rFonts w:cstheme="minorHAnsi"/>
                <w:color w:val="000000"/>
              </w:rPr>
            </w:pPr>
            <w:r>
              <w:rPr>
                <w:rFonts w:cstheme="minorHAnsi"/>
                <w:color w:val="000000"/>
                <w:highlight w:val="white"/>
              </w:rPr>
              <w:t>Addition of pattern:</w:t>
            </w:r>
          </w:p>
          <w:p w14:paraId="78E60FAC" w14:textId="77777777" w:rsidR="008B61D4" w:rsidRPr="008B61D4" w:rsidRDefault="008B61D4" w:rsidP="00987895">
            <w:pPr>
              <w:pStyle w:val="TableText"/>
              <w:rPr>
                <w:i/>
                <w:lang w:eastAsia="en-GB"/>
              </w:rPr>
            </w:pPr>
            <w:r w:rsidRPr="008B61D4">
              <w:rPr>
                <w:i/>
                <w:lang w:eastAsia="en-GB"/>
              </w:rPr>
              <w:t>fpi="Gemini2-at8"</w:t>
            </w:r>
          </w:p>
        </w:tc>
        <w:tc>
          <w:tcPr>
            <w:tcW w:w="5257" w:type="dxa"/>
            <w:shd w:val="clear" w:color="auto" w:fill="auto"/>
          </w:tcPr>
          <w:p w14:paraId="2CF42981" w14:textId="77777777" w:rsidR="008B61D4" w:rsidRDefault="008B61D4" w:rsidP="008B61D4">
            <w:pPr>
              <w:pStyle w:val="TableText"/>
              <w:rPr>
                <w:lang w:eastAsia="en-GB"/>
              </w:rPr>
            </w:pPr>
            <w:r>
              <w:rPr>
                <w:lang w:eastAsia="en-GB"/>
              </w:rPr>
              <w:t xml:space="preserve">Tests that there are at least two Legal Constraints sections </w:t>
            </w:r>
            <w:proofErr w:type="gramStart"/>
            <w:r>
              <w:rPr>
                <w:lang w:eastAsia="en-GB"/>
              </w:rPr>
              <w:t>( gmd</w:t>
            </w:r>
            <w:proofErr w:type="gramEnd"/>
            <w:r>
              <w:rPr>
                <w:lang w:eastAsia="en-GB"/>
              </w:rPr>
              <w:t>:resourceConstraints/gmd:MD_LegalConstraints) in the metadata. One section shall be provided to describe the "Limitations on public access" and another shall be provided to describe the "Conditions for access and use"</w:t>
            </w:r>
          </w:p>
        </w:tc>
      </w:tr>
      <w:tr w:rsidR="00987895" w14:paraId="5F2D54B4" w14:textId="77777777" w:rsidTr="00987895">
        <w:tc>
          <w:tcPr>
            <w:tcW w:w="698" w:type="dxa"/>
            <w:shd w:val="clear" w:color="auto" w:fill="auto"/>
          </w:tcPr>
          <w:p w14:paraId="5F164F8C" w14:textId="77777777" w:rsidR="00987895" w:rsidRDefault="00987895" w:rsidP="00987895">
            <w:pPr>
              <w:pStyle w:val="TableText"/>
              <w:rPr>
                <w:lang w:eastAsia="en-GB"/>
              </w:rPr>
            </w:pPr>
            <w:r>
              <w:rPr>
                <w:lang w:eastAsia="en-GB"/>
              </w:rPr>
              <w:t>Abstract Pattern</w:t>
            </w:r>
          </w:p>
        </w:tc>
        <w:tc>
          <w:tcPr>
            <w:tcW w:w="1039" w:type="dxa"/>
            <w:shd w:val="clear" w:color="auto" w:fill="auto"/>
          </w:tcPr>
          <w:p w14:paraId="75F69A21" w14:textId="77777777" w:rsidR="00987895" w:rsidRDefault="00987895" w:rsidP="00987895">
            <w:pPr>
              <w:pStyle w:val="TableText"/>
              <w:rPr>
                <w:lang w:eastAsia="en-GB"/>
              </w:rPr>
            </w:pPr>
            <w:r w:rsidRPr="0002762F">
              <w:rPr>
                <w:lang w:eastAsia="en-GB"/>
              </w:rPr>
              <w:t>Language</w:t>
            </w:r>
          </w:p>
          <w:p w14:paraId="1083CFE3" w14:textId="77777777" w:rsidR="00987895" w:rsidRDefault="00987895" w:rsidP="00987895">
            <w:pPr>
              <w:pStyle w:val="TableText"/>
              <w:rPr>
                <w:lang w:eastAsia="en-GB"/>
              </w:rPr>
            </w:pPr>
            <w:r w:rsidRPr="0002762F">
              <w:rPr>
                <w:lang w:eastAsia="en-GB"/>
              </w:rPr>
              <w:t>Patt</w:t>
            </w:r>
            <w:r>
              <w:rPr>
                <w:lang w:eastAsia="en-GB"/>
              </w:rPr>
              <w:t>ern</w:t>
            </w:r>
          </w:p>
        </w:tc>
        <w:tc>
          <w:tcPr>
            <w:tcW w:w="2634" w:type="dxa"/>
            <w:shd w:val="clear" w:color="auto" w:fill="auto"/>
          </w:tcPr>
          <w:p w14:paraId="2BCB0086" w14:textId="77777777" w:rsidR="00987895" w:rsidRDefault="00987895" w:rsidP="00987895">
            <w:pPr>
              <w:pStyle w:val="TableText"/>
              <w:rPr>
                <w:lang w:eastAsia="en-GB"/>
              </w:rPr>
            </w:pPr>
            <w:r>
              <w:rPr>
                <w:lang w:eastAsia="en-GB"/>
              </w:rPr>
              <w:t>Modified pattern:</w:t>
            </w:r>
          </w:p>
          <w:p w14:paraId="25DFCBFB" w14:textId="77777777" w:rsidR="00987895" w:rsidRPr="00162211" w:rsidRDefault="00987895" w:rsidP="00987895">
            <w:pPr>
              <w:pStyle w:val="TableText"/>
              <w:rPr>
                <w:i/>
                <w:lang w:eastAsia="en-GB"/>
              </w:rPr>
            </w:pPr>
            <w:r w:rsidRPr="00162211">
              <w:rPr>
                <w:i/>
                <w:lang w:eastAsia="en-GB"/>
              </w:rPr>
              <w:t>id="LanguagePattern"</w:t>
            </w:r>
          </w:p>
        </w:tc>
        <w:tc>
          <w:tcPr>
            <w:tcW w:w="5257" w:type="dxa"/>
            <w:shd w:val="clear" w:color="auto" w:fill="auto"/>
          </w:tcPr>
          <w:p w14:paraId="15A1119C" w14:textId="77777777" w:rsidR="00987895" w:rsidRDefault="00987895" w:rsidP="00987895">
            <w:pPr>
              <w:pStyle w:val="TableText"/>
              <w:rPr>
                <w:lang w:eastAsia="en-GB"/>
              </w:rPr>
            </w:pPr>
            <w:r>
              <w:rPr>
                <w:lang w:eastAsia="en-GB"/>
              </w:rPr>
              <w:t>T</w:t>
            </w:r>
            <w:r w:rsidRPr="0002762F">
              <w:rPr>
                <w:lang w:eastAsia="en-GB"/>
              </w:rPr>
              <w:t>e</w:t>
            </w:r>
            <w:r>
              <w:rPr>
                <w:lang w:eastAsia="en-GB"/>
              </w:rPr>
              <w:t>st that the language code is</w:t>
            </w:r>
            <w:r w:rsidRPr="0002762F">
              <w:rPr>
                <w:lang w:eastAsia="en-GB"/>
              </w:rPr>
              <w:t xml:space="preserve"> three characters.</w:t>
            </w:r>
          </w:p>
        </w:tc>
      </w:tr>
      <w:tr w:rsidR="00987895" w14:paraId="59132D45" w14:textId="77777777" w:rsidTr="00987895">
        <w:tc>
          <w:tcPr>
            <w:tcW w:w="698" w:type="dxa"/>
            <w:shd w:val="clear" w:color="auto" w:fill="auto"/>
          </w:tcPr>
          <w:p w14:paraId="69175EB8" w14:textId="77777777" w:rsidR="00987895" w:rsidRDefault="00987895" w:rsidP="00987895">
            <w:pPr>
              <w:pStyle w:val="TableText"/>
              <w:rPr>
                <w:lang w:eastAsia="en-GB"/>
              </w:rPr>
            </w:pPr>
            <w:r>
              <w:rPr>
                <w:lang w:eastAsia="en-GB"/>
              </w:rPr>
              <w:t>Abstract Pattern</w:t>
            </w:r>
          </w:p>
        </w:tc>
        <w:tc>
          <w:tcPr>
            <w:tcW w:w="1039" w:type="dxa"/>
            <w:shd w:val="clear" w:color="auto" w:fill="auto"/>
          </w:tcPr>
          <w:p w14:paraId="4099B72C" w14:textId="77777777" w:rsidR="00987895" w:rsidRDefault="00987895" w:rsidP="00987895">
            <w:pPr>
              <w:pStyle w:val="TableText"/>
              <w:rPr>
                <w:lang w:eastAsia="en-GB"/>
              </w:rPr>
            </w:pPr>
            <w:r w:rsidRPr="0002762F">
              <w:rPr>
                <w:lang w:eastAsia="en-GB"/>
              </w:rPr>
              <w:t>TypeNillable</w:t>
            </w:r>
            <w:r>
              <w:rPr>
                <w:lang w:eastAsia="en-GB"/>
              </w:rPr>
              <w:t xml:space="preserve"> </w:t>
            </w:r>
          </w:p>
          <w:p w14:paraId="6414F643" w14:textId="77777777" w:rsidR="00987895" w:rsidRDefault="00987895" w:rsidP="00987895">
            <w:pPr>
              <w:pStyle w:val="TableText"/>
              <w:rPr>
                <w:lang w:eastAsia="en-GB"/>
              </w:rPr>
            </w:pPr>
            <w:r w:rsidRPr="0002762F">
              <w:rPr>
                <w:lang w:eastAsia="en-GB"/>
              </w:rPr>
              <w:t>Patt</w:t>
            </w:r>
            <w:r>
              <w:rPr>
                <w:lang w:eastAsia="en-GB"/>
              </w:rPr>
              <w:t>ern</w:t>
            </w:r>
          </w:p>
        </w:tc>
        <w:tc>
          <w:tcPr>
            <w:tcW w:w="2634" w:type="dxa"/>
            <w:shd w:val="clear" w:color="auto" w:fill="auto"/>
          </w:tcPr>
          <w:p w14:paraId="13385C08" w14:textId="77777777" w:rsidR="00987895" w:rsidRDefault="00987895" w:rsidP="00987895">
            <w:pPr>
              <w:pStyle w:val="TableText"/>
              <w:rPr>
                <w:lang w:eastAsia="en-GB"/>
              </w:rPr>
            </w:pPr>
            <w:r>
              <w:rPr>
                <w:rFonts w:cstheme="minorHAnsi"/>
                <w:color w:val="000000"/>
                <w:highlight w:val="white"/>
              </w:rPr>
              <w:t xml:space="preserve">Addition of pattern: </w:t>
            </w:r>
            <w:r w:rsidRPr="0002762F">
              <w:rPr>
                <w:rFonts w:cstheme="minorHAnsi"/>
                <w:i/>
                <w:color w:val="000000" w:themeColor="text1"/>
                <w:highlight w:val="white"/>
              </w:rPr>
              <w:t>id="TypeNillableVersionPattern</w:t>
            </w:r>
            <w:r>
              <w:rPr>
                <w:rFonts w:cstheme="minorHAnsi"/>
                <w:i/>
                <w:color w:val="000000" w:themeColor="text1"/>
              </w:rPr>
              <w:t>"</w:t>
            </w:r>
          </w:p>
        </w:tc>
        <w:tc>
          <w:tcPr>
            <w:tcW w:w="5257" w:type="dxa"/>
            <w:shd w:val="clear" w:color="auto" w:fill="auto"/>
          </w:tcPr>
          <w:p w14:paraId="742F63C3" w14:textId="77777777" w:rsidR="00987895" w:rsidRDefault="00987895" w:rsidP="00987895">
            <w:pPr>
              <w:pStyle w:val="TableText"/>
              <w:rPr>
                <w:lang w:eastAsia="en-GB"/>
              </w:rPr>
            </w:pPr>
            <w:r>
              <w:rPr>
                <w:lang w:eastAsia="en-GB"/>
              </w:rPr>
              <w:t>T</w:t>
            </w:r>
            <w:r w:rsidRPr="0002762F">
              <w:rPr>
                <w:lang w:eastAsia="en-GB"/>
              </w:rPr>
              <w:t>est</w:t>
            </w:r>
            <w:r>
              <w:rPr>
                <w:lang w:eastAsia="en-GB"/>
              </w:rPr>
              <w:t>s</w:t>
            </w:r>
            <w:r w:rsidRPr="0002762F">
              <w:rPr>
                <w:lang w:eastAsia="en-GB"/>
              </w:rPr>
              <w:t xml:space="preserve"> a limited set of nil reasons.</w:t>
            </w:r>
          </w:p>
        </w:tc>
      </w:tr>
      <w:tr w:rsidR="00987895" w14:paraId="0F6AD64D" w14:textId="77777777" w:rsidTr="00977541">
        <w:tc>
          <w:tcPr>
            <w:tcW w:w="9628" w:type="dxa"/>
            <w:gridSpan w:val="4"/>
            <w:shd w:val="clear" w:color="auto" w:fill="auto"/>
          </w:tcPr>
          <w:p w14:paraId="4FBC8C9A" w14:textId="77777777" w:rsidR="00987895" w:rsidRDefault="00987895" w:rsidP="00987895">
            <w:pPr>
              <w:pStyle w:val="TableText"/>
              <w:rPr>
                <w:lang w:eastAsia="en-GB"/>
              </w:rPr>
            </w:pPr>
            <w:r>
              <w:rPr>
                <w:lang w:eastAsia="en-GB"/>
              </w:rPr>
              <w:t>Tests for metadata items new to GEMINI 2.3</w:t>
            </w:r>
          </w:p>
        </w:tc>
      </w:tr>
      <w:tr w:rsidR="00987895" w14:paraId="3D30267C" w14:textId="77777777" w:rsidTr="00987895">
        <w:tc>
          <w:tcPr>
            <w:tcW w:w="698" w:type="dxa"/>
            <w:shd w:val="clear" w:color="auto" w:fill="auto"/>
          </w:tcPr>
          <w:p w14:paraId="10AC0019" w14:textId="77777777" w:rsidR="00987895" w:rsidRDefault="00987895" w:rsidP="00987895">
            <w:pPr>
              <w:pStyle w:val="TableText"/>
              <w:rPr>
                <w:lang w:eastAsia="en-GB"/>
              </w:rPr>
            </w:pPr>
            <w:r>
              <w:rPr>
                <w:lang w:eastAsia="en-GB"/>
              </w:rPr>
              <w:t>47</w:t>
            </w:r>
          </w:p>
        </w:tc>
        <w:tc>
          <w:tcPr>
            <w:tcW w:w="1039" w:type="dxa"/>
            <w:shd w:val="clear" w:color="auto" w:fill="auto"/>
          </w:tcPr>
          <w:p w14:paraId="318C746F" w14:textId="77777777" w:rsidR="00987895" w:rsidRDefault="00987895" w:rsidP="00987895">
            <w:pPr>
              <w:pStyle w:val="TableText"/>
              <w:rPr>
                <w:lang w:eastAsia="en-GB"/>
              </w:rPr>
            </w:pPr>
            <w:r w:rsidRPr="0058060B">
              <w:rPr>
                <w:lang w:eastAsia="en-GB"/>
              </w:rPr>
              <w:t>Hierarchy level name</w:t>
            </w:r>
          </w:p>
        </w:tc>
        <w:tc>
          <w:tcPr>
            <w:tcW w:w="2634" w:type="dxa"/>
            <w:shd w:val="clear" w:color="auto" w:fill="auto"/>
          </w:tcPr>
          <w:p w14:paraId="745B8663" w14:textId="77777777" w:rsidR="00987895" w:rsidRDefault="00987895" w:rsidP="00987895">
            <w:pPr>
              <w:pStyle w:val="TableText"/>
              <w:rPr>
                <w:rFonts w:cstheme="minorHAnsi"/>
                <w:color w:val="000000"/>
              </w:rPr>
            </w:pPr>
            <w:r>
              <w:rPr>
                <w:rFonts w:cstheme="minorHAnsi"/>
                <w:color w:val="000000"/>
                <w:highlight w:val="white"/>
              </w:rPr>
              <w:t>Addition of pattern:</w:t>
            </w:r>
          </w:p>
          <w:p w14:paraId="763F696A" w14:textId="77777777" w:rsidR="00987895" w:rsidRPr="0058060B" w:rsidRDefault="00987895" w:rsidP="00987895">
            <w:pPr>
              <w:pStyle w:val="TableText"/>
              <w:rPr>
                <w:i/>
                <w:lang w:eastAsia="en-GB"/>
              </w:rPr>
            </w:pPr>
            <w:r w:rsidRPr="0058060B">
              <w:rPr>
                <w:i/>
                <w:lang w:eastAsia="en-GB"/>
              </w:rPr>
              <w:t>fpi="Gemini2-mi47-general"</w:t>
            </w:r>
          </w:p>
        </w:tc>
        <w:tc>
          <w:tcPr>
            <w:tcW w:w="5257" w:type="dxa"/>
            <w:shd w:val="clear" w:color="auto" w:fill="auto"/>
          </w:tcPr>
          <w:p w14:paraId="79BC059C" w14:textId="77777777" w:rsidR="00987895" w:rsidRDefault="00987895" w:rsidP="00987895">
            <w:pPr>
              <w:pStyle w:val="TableText"/>
              <w:rPr>
                <w:lang w:eastAsia="en-GB"/>
              </w:rPr>
            </w:pPr>
            <w:r>
              <w:rPr>
                <w:lang w:eastAsia="en-GB"/>
              </w:rPr>
              <w:t xml:space="preserve">Tests </w:t>
            </w:r>
            <w:r w:rsidRPr="0058060B">
              <w:rPr>
                <w:lang w:eastAsia="en-GB"/>
              </w:rPr>
              <w:t>that we have at least one hierarchyLevelName when the metadata describes a service or a dataset series.</w:t>
            </w:r>
          </w:p>
        </w:tc>
      </w:tr>
      <w:tr w:rsidR="00987895" w14:paraId="721AB2F4" w14:textId="77777777" w:rsidTr="00987895">
        <w:tc>
          <w:tcPr>
            <w:tcW w:w="698" w:type="dxa"/>
            <w:shd w:val="clear" w:color="auto" w:fill="auto"/>
          </w:tcPr>
          <w:p w14:paraId="7B4143C7" w14:textId="77777777" w:rsidR="00987895" w:rsidRDefault="00987895" w:rsidP="00987895">
            <w:pPr>
              <w:pStyle w:val="TableText"/>
              <w:rPr>
                <w:lang w:eastAsia="en-GB"/>
              </w:rPr>
            </w:pPr>
            <w:r>
              <w:rPr>
                <w:lang w:eastAsia="en-GB"/>
              </w:rPr>
              <w:t>48</w:t>
            </w:r>
          </w:p>
        </w:tc>
        <w:tc>
          <w:tcPr>
            <w:tcW w:w="1039" w:type="dxa"/>
            <w:shd w:val="clear" w:color="auto" w:fill="auto"/>
          </w:tcPr>
          <w:p w14:paraId="11D2163E" w14:textId="77777777" w:rsidR="00987895" w:rsidRDefault="00987895" w:rsidP="00987895">
            <w:pPr>
              <w:pStyle w:val="TableText"/>
              <w:rPr>
                <w:lang w:eastAsia="en-GB"/>
              </w:rPr>
            </w:pPr>
            <w:r w:rsidRPr="0058060B">
              <w:rPr>
                <w:lang w:eastAsia="en-GB"/>
              </w:rPr>
              <w:t>Quality Scope</w:t>
            </w:r>
          </w:p>
        </w:tc>
        <w:tc>
          <w:tcPr>
            <w:tcW w:w="2634" w:type="dxa"/>
            <w:shd w:val="clear" w:color="auto" w:fill="auto"/>
          </w:tcPr>
          <w:p w14:paraId="43AC0032" w14:textId="77777777" w:rsidR="00987895" w:rsidRDefault="00987895" w:rsidP="00987895">
            <w:pPr>
              <w:pStyle w:val="TableText"/>
              <w:rPr>
                <w:rFonts w:cstheme="minorHAnsi"/>
                <w:color w:val="000000"/>
              </w:rPr>
            </w:pPr>
            <w:r>
              <w:rPr>
                <w:rFonts w:cstheme="minorHAnsi"/>
                <w:color w:val="000000"/>
                <w:highlight w:val="white"/>
              </w:rPr>
              <w:t>Addition of pattern:</w:t>
            </w:r>
          </w:p>
          <w:p w14:paraId="3890566E" w14:textId="77777777" w:rsidR="00987895" w:rsidRPr="0058060B" w:rsidRDefault="00987895" w:rsidP="00987895">
            <w:pPr>
              <w:pStyle w:val="TableText"/>
              <w:rPr>
                <w:i/>
                <w:lang w:eastAsia="en-GB"/>
              </w:rPr>
            </w:pPr>
            <w:r w:rsidRPr="0058060B">
              <w:rPr>
                <w:i/>
                <w:lang w:eastAsia="en-GB"/>
              </w:rPr>
              <w:t>fpi="Gemini2-mi48"</w:t>
            </w:r>
          </w:p>
        </w:tc>
        <w:tc>
          <w:tcPr>
            <w:tcW w:w="5257" w:type="dxa"/>
            <w:shd w:val="clear" w:color="auto" w:fill="auto"/>
          </w:tcPr>
          <w:p w14:paraId="145092C1" w14:textId="77777777" w:rsidR="00987895" w:rsidRDefault="00987895" w:rsidP="00987895">
            <w:pPr>
              <w:pStyle w:val="TableText"/>
              <w:rPr>
                <w:lang w:eastAsia="en-GB"/>
              </w:rPr>
            </w:pPr>
            <w:r>
              <w:rPr>
                <w:lang w:eastAsia="en-GB"/>
              </w:rPr>
              <w:t>Tests t</w:t>
            </w:r>
            <w:r w:rsidRPr="0058060B">
              <w:rPr>
                <w:lang w:eastAsia="en-GB"/>
              </w:rPr>
              <w:t xml:space="preserve">here </w:t>
            </w:r>
            <w:r>
              <w:rPr>
                <w:lang w:eastAsia="en-GB"/>
              </w:rPr>
              <w:t>is</w:t>
            </w:r>
            <w:r w:rsidRPr="0058060B">
              <w:rPr>
                <w:lang w:eastAsia="en-GB"/>
              </w:rPr>
              <w:t xml:space="preserve"> at least one </w:t>
            </w:r>
            <w:proofErr w:type="gramStart"/>
            <w:r w:rsidRPr="0058060B">
              <w:rPr>
                <w:lang w:eastAsia="en-GB"/>
              </w:rPr>
              <w:t>gmd:dataQualityInfo</w:t>
            </w:r>
            <w:proofErr w:type="gramEnd"/>
            <w:r w:rsidRPr="0058060B">
              <w:rPr>
                <w:lang w:eastAsia="en-GB"/>
              </w:rPr>
              <w:t xml:space="preserve"> section.</w:t>
            </w:r>
          </w:p>
        </w:tc>
      </w:tr>
      <w:tr w:rsidR="00987895" w14:paraId="31C0D592" w14:textId="77777777" w:rsidTr="00987895">
        <w:tc>
          <w:tcPr>
            <w:tcW w:w="698" w:type="dxa"/>
            <w:shd w:val="clear" w:color="auto" w:fill="auto"/>
          </w:tcPr>
          <w:p w14:paraId="0550275E" w14:textId="77777777" w:rsidR="00987895" w:rsidRDefault="00987895" w:rsidP="00987895">
            <w:pPr>
              <w:pStyle w:val="TableText"/>
              <w:rPr>
                <w:lang w:eastAsia="en-GB"/>
              </w:rPr>
            </w:pPr>
            <w:r>
              <w:rPr>
                <w:lang w:eastAsia="en-GB"/>
              </w:rPr>
              <w:t>48</w:t>
            </w:r>
          </w:p>
        </w:tc>
        <w:tc>
          <w:tcPr>
            <w:tcW w:w="1039" w:type="dxa"/>
            <w:shd w:val="clear" w:color="auto" w:fill="auto"/>
          </w:tcPr>
          <w:p w14:paraId="6F02E3D6" w14:textId="77777777" w:rsidR="00987895" w:rsidRDefault="00987895" w:rsidP="00987895">
            <w:pPr>
              <w:pStyle w:val="TableText"/>
              <w:rPr>
                <w:lang w:eastAsia="en-GB"/>
              </w:rPr>
            </w:pPr>
            <w:r w:rsidRPr="0058060B">
              <w:rPr>
                <w:lang w:eastAsia="en-GB"/>
              </w:rPr>
              <w:t>Quality Scope</w:t>
            </w:r>
          </w:p>
        </w:tc>
        <w:tc>
          <w:tcPr>
            <w:tcW w:w="2634" w:type="dxa"/>
            <w:shd w:val="clear" w:color="auto" w:fill="auto"/>
          </w:tcPr>
          <w:p w14:paraId="5CEB8CC4" w14:textId="77777777" w:rsidR="00987895" w:rsidRDefault="00987895" w:rsidP="00987895">
            <w:pPr>
              <w:pStyle w:val="TableText"/>
              <w:rPr>
                <w:rFonts w:cstheme="minorHAnsi"/>
                <w:color w:val="000000"/>
              </w:rPr>
            </w:pPr>
            <w:r>
              <w:rPr>
                <w:rFonts w:cstheme="minorHAnsi"/>
                <w:color w:val="000000"/>
                <w:highlight w:val="white"/>
              </w:rPr>
              <w:t>Addition of patterns:</w:t>
            </w:r>
          </w:p>
          <w:p w14:paraId="53841724" w14:textId="77777777" w:rsidR="00987895" w:rsidRPr="0058060B" w:rsidRDefault="00987895" w:rsidP="00987895">
            <w:pPr>
              <w:pStyle w:val="TableText"/>
              <w:rPr>
                <w:i/>
                <w:lang w:eastAsia="en-GB"/>
              </w:rPr>
            </w:pPr>
            <w:r w:rsidRPr="0058060B">
              <w:rPr>
                <w:i/>
                <w:lang w:eastAsia="en-GB"/>
              </w:rPr>
              <w:t>fpi="Gemini2-mi48-series"</w:t>
            </w:r>
          </w:p>
          <w:p w14:paraId="0D78950D" w14:textId="77777777" w:rsidR="00987895" w:rsidRPr="0058060B" w:rsidRDefault="00987895" w:rsidP="00987895">
            <w:pPr>
              <w:pStyle w:val="TableText"/>
              <w:rPr>
                <w:i/>
                <w:lang w:eastAsia="en-GB"/>
              </w:rPr>
            </w:pPr>
            <w:r w:rsidRPr="0058060B">
              <w:rPr>
                <w:i/>
                <w:lang w:eastAsia="en-GB"/>
              </w:rPr>
              <w:t>fpi="Gemini2-mi48-dataset"</w:t>
            </w:r>
          </w:p>
          <w:p w14:paraId="65FAC672" w14:textId="77777777" w:rsidR="00987895" w:rsidRDefault="00987895" w:rsidP="00987895">
            <w:pPr>
              <w:pStyle w:val="TableText"/>
              <w:rPr>
                <w:lang w:eastAsia="en-GB"/>
              </w:rPr>
            </w:pPr>
            <w:r w:rsidRPr="0058060B">
              <w:rPr>
                <w:i/>
                <w:lang w:eastAsia="en-GB"/>
              </w:rPr>
              <w:t>fpi="Gemini2-mi48-service"</w:t>
            </w:r>
          </w:p>
        </w:tc>
        <w:tc>
          <w:tcPr>
            <w:tcW w:w="5257" w:type="dxa"/>
            <w:shd w:val="clear" w:color="auto" w:fill="auto"/>
          </w:tcPr>
          <w:p w14:paraId="609C027E" w14:textId="77777777" w:rsidR="00987895" w:rsidRDefault="00987895" w:rsidP="00987895">
            <w:pPr>
              <w:pStyle w:val="TableText"/>
              <w:rPr>
                <w:lang w:eastAsia="en-GB"/>
              </w:rPr>
            </w:pPr>
            <w:r>
              <w:rPr>
                <w:lang w:eastAsia="en-GB"/>
              </w:rPr>
              <w:t>Tests that t</w:t>
            </w:r>
            <w:r w:rsidRPr="0058060B">
              <w:rPr>
                <w:lang w:eastAsia="en-GB"/>
              </w:rPr>
              <w:t>here can only be exactly one data quality element scoped to the</w:t>
            </w:r>
            <w:r>
              <w:rPr>
                <w:lang w:eastAsia="en-GB"/>
              </w:rPr>
              <w:t xml:space="preserve"> series/dataset/service.</w:t>
            </w:r>
          </w:p>
          <w:p w14:paraId="5C187802" w14:textId="77777777" w:rsidR="00987895" w:rsidRDefault="00987895" w:rsidP="00987895">
            <w:pPr>
              <w:pStyle w:val="TableText"/>
              <w:rPr>
                <w:lang w:eastAsia="en-GB"/>
              </w:rPr>
            </w:pPr>
            <w:r>
              <w:rPr>
                <w:lang w:eastAsia="en-GB"/>
              </w:rPr>
              <w:t xml:space="preserve">For service, have an additional test that </w:t>
            </w:r>
            <w:r w:rsidRPr="0058060B">
              <w:rPr>
                <w:lang w:eastAsia="en-GB"/>
              </w:rPr>
              <w:t xml:space="preserve">level shall be named using </w:t>
            </w:r>
            <w:proofErr w:type="gramStart"/>
            <w:r w:rsidRPr="0058060B">
              <w:rPr>
                <w:lang w:eastAsia="en-GB"/>
              </w:rPr>
              <w:t>gmd:scope</w:t>
            </w:r>
            <w:proofErr w:type="gramEnd"/>
            <w:r w:rsidRPr="0058060B">
              <w:rPr>
                <w:lang w:eastAsia="en-GB"/>
              </w:rPr>
              <w:t>/gmd:DQ_Scope/gmd:levelDescription/gmd:MD_Scop</w:t>
            </w:r>
            <w:r>
              <w:rPr>
                <w:lang w:eastAsia="en-GB"/>
              </w:rPr>
              <w:t xml:space="preserve">eDescription/gmd:other element </w:t>
            </w:r>
            <w:r w:rsidRPr="0058060B">
              <w:rPr>
                <w:lang w:eastAsia="en-GB"/>
              </w:rPr>
              <w:t xml:space="preserve">with a Non-empty Free Text Element containing the term "service" </w:t>
            </w:r>
            <w:r>
              <w:rPr>
                <w:lang w:eastAsia="en-GB"/>
              </w:rPr>
              <w:t>in the language of the metadata.</w:t>
            </w:r>
          </w:p>
        </w:tc>
      </w:tr>
      <w:tr w:rsidR="00987895" w14:paraId="37F94DDE" w14:textId="77777777" w:rsidTr="00987895">
        <w:tc>
          <w:tcPr>
            <w:tcW w:w="698" w:type="dxa"/>
            <w:shd w:val="clear" w:color="auto" w:fill="auto"/>
          </w:tcPr>
          <w:p w14:paraId="4DCE0AA5" w14:textId="77777777" w:rsidR="00987895" w:rsidRDefault="00987895" w:rsidP="00987895">
            <w:pPr>
              <w:pStyle w:val="TableText"/>
              <w:rPr>
                <w:lang w:eastAsia="en-GB"/>
              </w:rPr>
            </w:pPr>
            <w:r>
              <w:rPr>
                <w:lang w:eastAsia="en-GB"/>
              </w:rPr>
              <w:t>50</w:t>
            </w:r>
          </w:p>
        </w:tc>
        <w:tc>
          <w:tcPr>
            <w:tcW w:w="1039" w:type="dxa"/>
            <w:shd w:val="clear" w:color="auto" w:fill="auto"/>
          </w:tcPr>
          <w:p w14:paraId="747B3627" w14:textId="77777777" w:rsidR="00987895" w:rsidRDefault="00987895" w:rsidP="00987895">
            <w:pPr>
              <w:pStyle w:val="TableText"/>
              <w:rPr>
                <w:lang w:eastAsia="en-GB"/>
              </w:rPr>
            </w:pPr>
            <w:r w:rsidRPr="00365810">
              <w:rPr>
                <w:lang w:eastAsia="en-GB"/>
              </w:rPr>
              <w:t>Spatial representation type</w:t>
            </w:r>
          </w:p>
        </w:tc>
        <w:tc>
          <w:tcPr>
            <w:tcW w:w="2634" w:type="dxa"/>
            <w:shd w:val="clear" w:color="auto" w:fill="auto"/>
          </w:tcPr>
          <w:p w14:paraId="35D96AAF" w14:textId="77777777" w:rsidR="00987895" w:rsidRDefault="00987895" w:rsidP="00987895">
            <w:pPr>
              <w:pStyle w:val="TableText"/>
              <w:rPr>
                <w:rFonts w:cstheme="minorHAnsi"/>
                <w:color w:val="000000"/>
              </w:rPr>
            </w:pPr>
            <w:r>
              <w:rPr>
                <w:rFonts w:cstheme="minorHAnsi"/>
                <w:color w:val="000000"/>
                <w:highlight w:val="white"/>
              </w:rPr>
              <w:t>Addition of pattern</w:t>
            </w:r>
            <w:r>
              <w:rPr>
                <w:rFonts w:cstheme="minorHAnsi"/>
                <w:color w:val="000000"/>
              </w:rPr>
              <w:t>:</w:t>
            </w:r>
          </w:p>
          <w:p w14:paraId="70DE806E" w14:textId="77777777" w:rsidR="00987895" w:rsidRPr="00365810" w:rsidRDefault="00987895" w:rsidP="00987895">
            <w:pPr>
              <w:pStyle w:val="TableText"/>
              <w:rPr>
                <w:i/>
                <w:lang w:eastAsia="en-GB"/>
              </w:rPr>
            </w:pPr>
            <w:r w:rsidRPr="00365810">
              <w:rPr>
                <w:i/>
                <w:lang w:eastAsia="en-GB"/>
              </w:rPr>
              <w:t>fpi="metadata/2.0/req/isdss/spatial-representation-type"</w:t>
            </w:r>
          </w:p>
        </w:tc>
        <w:tc>
          <w:tcPr>
            <w:tcW w:w="5257" w:type="dxa"/>
            <w:shd w:val="clear" w:color="auto" w:fill="auto"/>
          </w:tcPr>
          <w:p w14:paraId="22F1F965" w14:textId="77777777" w:rsidR="00987895" w:rsidRDefault="00987895" w:rsidP="00987895">
            <w:pPr>
              <w:pStyle w:val="TableText"/>
              <w:rPr>
                <w:lang w:eastAsia="en-GB"/>
              </w:rPr>
            </w:pPr>
            <w:r>
              <w:rPr>
                <w:lang w:eastAsia="en-GB"/>
              </w:rPr>
              <w:t xml:space="preserve">Tests that </w:t>
            </w:r>
            <w:r w:rsidRPr="00306E01">
              <w:rPr>
                <w:rFonts w:cstheme="minorHAnsi"/>
                <w:color w:val="000000"/>
                <w:highlight w:val="white"/>
              </w:rPr>
              <w:t xml:space="preserve">Dataset and dataset series metadata must have at least one </w:t>
            </w:r>
            <w:proofErr w:type="gramStart"/>
            <w:r w:rsidRPr="00306E01">
              <w:rPr>
                <w:rFonts w:cstheme="minorHAnsi"/>
                <w:color w:val="000000"/>
                <w:highlight w:val="white"/>
              </w:rPr>
              <w:t>gmd:spatialRepresentationType</w:t>
            </w:r>
            <w:proofErr w:type="gramEnd"/>
          </w:p>
        </w:tc>
      </w:tr>
      <w:tr w:rsidR="00987895" w14:paraId="53CCA535" w14:textId="77777777" w:rsidTr="00987895">
        <w:tc>
          <w:tcPr>
            <w:tcW w:w="698" w:type="dxa"/>
            <w:shd w:val="clear" w:color="auto" w:fill="auto"/>
          </w:tcPr>
          <w:p w14:paraId="722CFDA2" w14:textId="77777777" w:rsidR="00987895" w:rsidRDefault="00987895" w:rsidP="00987895">
            <w:pPr>
              <w:pStyle w:val="TableText"/>
              <w:rPr>
                <w:lang w:eastAsia="en-GB"/>
              </w:rPr>
            </w:pPr>
            <w:r>
              <w:rPr>
                <w:lang w:eastAsia="en-GB"/>
              </w:rPr>
              <w:t>50</w:t>
            </w:r>
          </w:p>
        </w:tc>
        <w:tc>
          <w:tcPr>
            <w:tcW w:w="1039" w:type="dxa"/>
            <w:shd w:val="clear" w:color="auto" w:fill="auto"/>
          </w:tcPr>
          <w:p w14:paraId="430B34B3" w14:textId="77777777" w:rsidR="00987895" w:rsidRPr="00365810" w:rsidRDefault="00987895" w:rsidP="00987895">
            <w:pPr>
              <w:pStyle w:val="TableText"/>
              <w:rPr>
                <w:lang w:eastAsia="en-GB"/>
              </w:rPr>
            </w:pPr>
            <w:r w:rsidRPr="00365810">
              <w:rPr>
                <w:lang w:eastAsia="en-GB"/>
              </w:rPr>
              <w:t>Spatial representation type</w:t>
            </w:r>
          </w:p>
        </w:tc>
        <w:tc>
          <w:tcPr>
            <w:tcW w:w="2634" w:type="dxa"/>
            <w:shd w:val="clear" w:color="auto" w:fill="auto"/>
          </w:tcPr>
          <w:p w14:paraId="1FF192D1" w14:textId="77777777" w:rsidR="00987895" w:rsidRDefault="00987895" w:rsidP="00987895">
            <w:pPr>
              <w:pStyle w:val="TableText"/>
              <w:rPr>
                <w:rFonts w:cstheme="minorHAnsi"/>
                <w:color w:val="000000"/>
              </w:rPr>
            </w:pPr>
            <w:r>
              <w:rPr>
                <w:rFonts w:cstheme="minorHAnsi"/>
                <w:color w:val="000000"/>
                <w:highlight w:val="white"/>
              </w:rPr>
              <w:t>Addition of pattern</w:t>
            </w:r>
            <w:r>
              <w:rPr>
                <w:rFonts w:cstheme="minorHAnsi"/>
                <w:color w:val="000000"/>
              </w:rPr>
              <w:t>:</w:t>
            </w:r>
          </w:p>
          <w:p w14:paraId="119A22F6" w14:textId="77777777" w:rsidR="00987895" w:rsidRPr="00DB0759" w:rsidRDefault="00987895" w:rsidP="00987895">
            <w:pPr>
              <w:pStyle w:val="TableText"/>
              <w:rPr>
                <w:rFonts w:cstheme="minorHAnsi"/>
                <w:i/>
                <w:color w:val="000000"/>
                <w:highlight w:val="white"/>
              </w:rPr>
            </w:pPr>
            <w:proofErr w:type="spellStart"/>
            <w:r w:rsidRPr="00DB0759">
              <w:rPr>
                <w:rFonts w:cstheme="minorHAnsi"/>
                <w:i/>
                <w:color w:val="000000"/>
              </w:rPr>
              <w:t>fpi</w:t>
            </w:r>
            <w:proofErr w:type="spellEnd"/>
            <w:r w:rsidRPr="00DB0759">
              <w:rPr>
                <w:rFonts w:cstheme="minorHAnsi"/>
                <w:i/>
                <w:color w:val="000000"/>
              </w:rPr>
              <w:t>="metadata/2.0/</w:t>
            </w:r>
            <w:proofErr w:type="spellStart"/>
            <w:r w:rsidRPr="00DB0759">
              <w:rPr>
                <w:rFonts w:cstheme="minorHAnsi"/>
                <w:i/>
                <w:color w:val="000000"/>
              </w:rPr>
              <w:t>req</w:t>
            </w:r>
            <w:proofErr w:type="spellEnd"/>
            <w:r w:rsidRPr="00DB0759">
              <w:rPr>
                <w:rFonts w:cstheme="minorHAnsi"/>
                <w:i/>
                <w:color w:val="000000"/>
              </w:rPr>
              <w:t>/</w:t>
            </w:r>
            <w:proofErr w:type="spellStart"/>
            <w:r w:rsidRPr="00DB0759">
              <w:rPr>
                <w:rFonts w:cstheme="minorHAnsi"/>
                <w:i/>
                <w:color w:val="000000"/>
              </w:rPr>
              <w:t>isdss</w:t>
            </w:r>
            <w:proofErr w:type="spellEnd"/>
            <w:r w:rsidRPr="00DB0759">
              <w:rPr>
                <w:rFonts w:cstheme="minorHAnsi"/>
                <w:i/>
                <w:color w:val="000000"/>
              </w:rPr>
              <w:t>/spatial-representation-</w:t>
            </w:r>
            <w:proofErr w:type="spellStart"/>
            <w:r w:rsidRPr="00DB0759">
              <w:rPr>
                <w:rFonts w:cstheme="minorHAnsi"/>
                <w:i/>
                <w:color w:val="000000"/>
              </w:rPr>
              <w:t>typeNN</w:t>
            </w:r>
            <w:proofErr w:type="spellEnd"/>
            <w:r w:rsidRPr="00DB0759">
              <w:rPr>
                <w:rFonts w:cstheme="minorHAnsi"/>
                <w:i/>
                <w:color w:val="000000"/>
              </w:rPr>
              <w:t>"</w:t>
            </w:r>
          </w:p>
        </w:tc>
        <w:tc>
          <w:tcPr>
            <w:tcW w:w="5257" w:type="dxa"/>
            <w:shd w:val="clear" w:color="auto" w:fill="auto"/>
          </w:tcPr>
          <w:p w14:paraId="613BF256" w14:textId="77777777" w:rsidR="00987895" w:rsidRDefault="00987895" w:rsidP="00987895">
            <w:pPr>
              <w:pStyle w:val="TableText"/>
              <w:rPr>
                <w:lang w:eastAsia="en-GB"/>
              </w:rPr>
            </w:pPr>
            <w:r>
              <w:rPr>
                <w:lang w:eastAsia="en-GB"/>
              </w:rPr>
              <w:t xml:space="preserve">Tests that </w:t>
            </w:r>
            <w:r w:rsidRPr="00306E01">
              <w:rPr>
                <w:rFonts w:cstheme="minorHAnsi"/>
                <w:color w:val="000000"/>
                <w:highlight w:val="white"/>
              </w:rPr>
              <w:t xml:space="preserve">Dataset and dataset series metadata must have at least one </w:t>
            </w:r>
            <w:proofErr w:type="gramStart"/>
            <w:r w:rsidRPr="00306E01">
              <w:rPr>
                <w:rFonts w:cstheme="minorHAnsi"/>
                <w:color w:val="000000"/>
                <w:highlight w:val="white"/>
              </w:rPr>
              <w:t>gmd:spatialRepresentationType</w:t>
            </w:r>
            <w:proofErr w:type="gramEnd"/>
          </w:p>
        </w:tc>
      </w:tr>
      <w:tr w:rsidR="00987895" w14:paraId="2772A570" w14:textId="77777777" w:rsidTr="00987895">
        <w:tc>
          <w:tcPr>
            <w:tcW w:w="698" w:type="dxa"/>
            <w:shd w:val="clear" w:color="auto" w:fill="auto"/>
          </w:tcPr>
          <w:p w14:paraId="6CEAC588" w14:textId="77777777" w:rsidR="00987895" w:rsidRDefault="00987895" w:rsidP="00987895">
            <w:pPr>
              <w:pStyle w:val="TableText"/>
              <w:rPr>
                <w:lang w:eastAsia="en-GB"/>
              </w:rPr>
            </w:pPr>
            <w:r>
              <w:rPr>
                <w:lang w:eastAsia="en-GB"/>
              </w:rPr>
              <w:lastRenderedPageBreak/>
              <w:t>50</w:t>
            </w:r>
          </w:p>
        </w:tc>
        <w:tc>
          <w:tcPr>
            <w:tcW w:w="1039" w:type="dxa"/>
            <w:shd w:val="clear" w:color="auto" w:fill="auto"/>
          </w:tcPr>
          <w:p w14:paraId="05A8E619" w14:textId="77777777" w:rsidR="00987895" w:rsidRDefault="00987895" w:rsidP="00987895">
            <w:pPr>
              <w:pStyle w:val="TableText"/>
              <w:rPr>
                <w:lang w:eastAsia="en-GB"/>
              </w:rPr>
            </w:pPr>
            <w:r w:rsidRPr="00365810">
              <w:rPr>
                <w:lang w:eastAsia="en-GB"/>
              </w:rPr>
              <w:t>Spatial representation type</w:t>
            </w:r>
          </w:p>
        </w:tc>
        <w:tc>
          <w:tcPr>
            <w:tcW w:w="2634" w:type="dxa"/>
            <w:shd w:val="clear" w:color="auto" w:fill="auto"/>
          </w:tcPr>
          <w:p w14:paraId="3B9011F1" w14:textId="77777777" w:rsidR="00987895" w:rsidRDefault="00987895" w:rsidP="00987895">
            <w:pPr>
              <w:pStyle w:val="TableText"/>
              <w:rPr>
                <w:rFonts w:cstheme="minorHAnsi"/>
                <w:color w:val="000000"/>
              </w:rPr>
            </w:pPr>
            <w:r>
              <w:rPr>
                <w:rFonts w:cstheme="minorHAnsi"/>
                <w:color w:val="000000"/>
                <w:highlight w:val="white"/>
              </w:rPr>
              <w:t>Addition of pattern</w:t>
            </w:r>
            <w:r>
              <w:rPr>
                <w:rFonts w:cstheme="minorHAnsi"/>
                <w:color w:val="000000"/>
              </w:rPr>
              <w:t>:</w:t>
            </w:r>
          </w:p>
          <w:p w14:paraId="210D219F" w14:textId="77777777" w:rsidR="00987895" w:rsidRPr="00365810" w:rsidRDefault="00987895" w:rsidP="00987895">
            <w:pPr>
              <w:pStyle w:val="TableText"/>
              <w:rPr>
                <w:i/>
                <w:lang w:eastAsia="en-GB"/>
              </w:rPr>
            </w:pPr>
            <w:r w:rsidRPr="00365810">
              <w:rPr>
                <w:i/>
                <w:lang w:eastAsia="en-GB"/>
              </w:rPr>
              <w:t>fpi="metadata/2.0/req/isdss/spatial-representation-type-values"</w:t>
            </w:r>
          </w:p>
        </w:tc>
        <w:tc>
          <w:tcPr>
            <w:tcW w:w="5257" w:type="dxa"/>
            <w:shd w:val="clear" w:color="auto" w:fill="auto"/>
          </w:tcPr>
          <w:p w14:paraId="0FCF86CA" w14:textId="77777777" w:rsidR="00987895" w:rsidRDefault="00987895" w:rsidP="00987895">
            <w:pPr>
              <w:pStyle w:val="TableText"/>
              <w:rPr>
                <w:lang w:eastAsia="en-GB"/>
              </w:rPr>
            </w:pPr>
            <w:r>
              <w:rPr>
                <w:lang w:eastAsia="en-GB"/>
              </w:rPr>
              <w:t xml:space="preserve">Tests that </w:t>
            </w:r>
            <w:r w:rsidRPr="00365810">
              <w:rPr>
                <w:lang w:eastAsia="en-GB"/>
              </w:rPr>
              <w:t xml:space="preserve">codeListValue </w:t>
            </w:r>
            <w:r>
              <w:rPr>
                <w:lang w:eastAsia="en-GB"/>
              </w:rPr>
              <w:t>is</w:t>
            </w:r>
            <w:r w:rsidRPr="00365810">
              <w:rPr>
                <w:lang w:eastAsia="en-GB"/>
              </w:rPr>
              <w:t xml:space="preserve"> one of 'vector', 'grid', 'tin', or 'textTable'</w:t>
            </w:r>
          </w:p>
        </w:tc>
      </w:tr>
      <w:tr w:rsidR="00987895" w14:paraId="6252CC70" w14:textId="77777777" w:rsidTr="00987895">
        <w:tc>
          <w:tcPr>
            <w:tcW w:w="698" w:type="dxa"/>
            <w:shd w:val="clear" w:color="auto" w:fill="auto"/>
          </w:tcPr>
          <w:p w14:paraId="74417A0C" w14:textId="77777777" w:rsidR="00987895" w:rsidRDefault="00987895" w:rsidP="00987895">
            <w:pPr>
              <w:pStyle w:val="TableText"/>
              <w:rPr>
                <w:lang w:eastAsia="en-GB"/>
              </w:rPr>
            </w:pPr>
            <w:r>
              <w:rPr>
                <w:lang w:eastAsia="en-GB"/>
              </w:rPr>
              <w:t>51</w:t>
            </w:r>
          </w:p>
        </w:tc>
        <w:tc>
          <w:tcPr>
            <w:tcW w:w="1039" w:type="dxa"/>
            <w:shd w:val="clear" w:color="auto" w:fill="auto"/>
          </w:tcPr>
          <w:p w14:paraId="0EF41FB0" w14:textId="77777777" w:rsidR="00987895" w:rsidRDefault="00987895" w:rsidP="00987895">
            <w:pPr>
              <w:pStyle w:val="TableText"/>
              <w:rPr>
                <w:lang w:eastAsia="en-GB"/>
              </w:rPr>
            </w:pPr>
            <w:r w:rsidRPr="00365810">
              <w:rPr>
                <w:lang w:eastAsia="en-GB"/>
              </w:rPr>
              <w:t>Character encoding</w:t>
            </w:r>
          </w:p>
        </w:tc>
        <w:tc>
          <w:tcPr>
            <w:tcW w:w="2634" w:type="dxa"/>
            <w:shd w:val="clear" w:color="auto" w:fill="auto"/>
          </w:tcPr>
          <w:p w14:paraId="46706A32" w14:textId="77777777" w:rsidR="00987895" w:rsidRDefault="00987895" w:rsidP="00987895">
            <w:pPr>
              <w:pStyle w:val="TableText"/>
              <w:rPr>
                <w:rFonts w:cstheme="minorHAnsi"/>
                <w:color w:val="000000"/>
              </w:rPr>
            </w:pPr>
            <w:r>
              <w:rPr>
                <w:rFonts w:cstheme="minorHAnsi"/>
                <w:color w:val="000000"/>
                <w:highlight w:val="white"/>
              </w:rPr>
              <w:t>Addition of pattern</w:t>
            </w:r>
            <w:r>
              <w:rPr>
                <w:rFonts w:cstheme="minorHAnsi"/>
                <w:color w:val="000000"/>
              </w:rPr>
              <w:t>s:</w:t>
            </w:r>
          </w:p>
          <w:p w14:paraId="61A6D009" w14:textId="77777777" w:rsidR="00987895" w:rsidRPr="00365810" w:rsidRDefault="00987895" w:rsidP="00987895">
            <w:pPr>
              <w:pStyle w:val="TableText"/>
              <w:rPr>
                <w:rFonts w:cstheme="minorHAnsi"/>
                <w:i/>
                <w:color w:val="000000"/>
              </w:rPr>
            </w:pPr>
            <w:r w:rsidRPr="00365810">
              <w:rPr>
                <w:rFonts w:cstheme="minorHAnsi"/>
                <w:i/>
                <w:color w:val="000000"/>
              </w:rPr>
              <w:t>fpi="Gemini2-mi51"</w:t>
            </w:r>
          </w:p>
          <w:p w14:paraId="5787DB3C" w14:textId="77777777" w:rsidR="00987895" w:rsidRPr="00365810" w:rsidRDefault="00987895" w:rsidP="00987895">
            <w:pPr>
              <w:pStyle w:val="TableText"/>
              <w:rPr>
                <w:rFonts w:cstheme="minorHAnsi"/>
                <w:i/>
                <w:color w:val="000000"/>
              </w:rPr>
            </w:pPr>
            <w:r w:rsidRPr="00365810">
              <w:rPr>
                <w:rFonts w:cstheme="minorHAnsi"/>
                <w:i/>
                <w:color w:val="000000"/>
              </w:rPr>
              <w:t>id="Gemini2-mi51-CharSet-CodeList"</w:t>
            </w:r>
          </w:p>
          <w:p w14:paraId="11F27134" w14:textId="77777777" w:rsidR="00987895" w:rsidRDefault="00987895" w:rsidP="00987895">
            <w:pPr>
              <w:pStyle w:val="TableText"/>
              <w:rPr>
                <w:lang w:eastAsia="en-GB"/>
              </w:rPr>
            </w:pPr>
          </w:p>
        </w:tc>
        <w:tc>
          <w:tcPr>
            <w:tcW w:w="5257" w:type="dxa"/>
            <w:shd w:val="clear" w:color="auto" w:fill="auto"/>
          </w:tcPr>
          <w:p w14:paraId="1CED9AA7" w14:textId="77777777" w:rsidR="00987895" w:rsidRDefault="00987895" w:rsidP="00987895">
            <w:pPr>
              <w:pStyle w:val="TableText"/>
              <w:rPr>
                <w:lang w:eastAsia="en-GB"/>
              </w:rPr>
            </w:pPr>
            <w:r>
              <w:rPr>
                <w:lang w:eastAsia="en-GB"/>
              </w:rPr>
              <w:t xml:space="preserve">Tests that </w:t>
            </w:r>
            <w:r>
              <w:rPr>
                <w:rFonts w:cstheme="minorHAnsi"/>
                <w:color w:val="000000" w:themeColor="text1"/>
                <w:highlight w:val="white"/>
              </w:rPr>
              <w:t>w</w:t>
            </w:r>
            <w:r w:rsidRPr="00306E01">
              <w:rPr>
                <w:rFonts w:cstheme="minorHAnsi"/>
                <w:color w:val="000000" w:themeColor="text1"/>
                <w:highlight w:val="white"/>
              </w:rPr>
              <w:t>hen a Character encoding is supplied it is a one of the values of the ISO 19139 code list MD_CharacterSetCode</w:t>
            </w:r>
          </w:p>
        </w:tc>
      </w:tr>
      <w:tr w:rsidR="00987895" w14:paraId="14EC6A6F" w14:textId="77777777" w:rsidTr="00987895">
        <w:tc>
          <w:tcPr>
            <w:tcW w:w="698" w:type="dxa"/>
            <w:shd w:val="clear" w:color="auto" w:fill="auto"/>
          </w:tcPr>
          <w:p w14:paraId="1D79C160" w14:textId="77777777" w:rsidR="00987895" w:rsidRDefault="00987895" w:rsidP="00987895">
            <w:pPr>
              <w:pStyle w:val="TableText"/>
              <w:rPr>
                <w:lang w:eastAsia="en-GB"/>
              </w:rPr>
            </w:pPr>
            <w:r>
              <w:rPr>
                <w:lang w:eastAsia="en-GB"/>
              </w:rPr>
              <w:t>52</w:t>
            </w:r>
          </w:p>
        </w:tc>
        <w:tc>
          <w:tcPr>
            <w:tcW w:w="1039" w:type="dxa"/>
            <w:shd w:val="clear" w:color="auto" w:fill="auto"/>
          </w:tcPr>
          <w:p w14:paraId="62FC4DCC" w14:textId="77777777" w:rsidR="00987895" w:rsidRDefault="00987895" w:rsidP="00987895">
            <w:pPr>
              <w:pStyle w:val="TableText"/>
              <w:rPr>
                <w:lang w:eastAsia="en-GB"/>
              </w:rPr>
            </w:pPr>
            <w:r w:rsidRPr="004B0050">
              <w:rPr>
                <w:lang w:eastAsia="en-GB"/>
              </w:rPr>
              <w:t>Topological consistency</w:t>
            </w:r>
          </w:p>
        </w:tc>
        <w:tc>
          <w:tcPr>
            <w:tcW w:w="2634" w:type="dxa"/>
            <w:shd w:val="clear" w:color="auto" w:fill="auto"/>
          </w:tcPr>
          <w:p w14:paraId="044187B8" w14:textId="77777777" w:rsidR="00987895" w:rsidRDefault="00987895" w:rsidP="00987895">
            <w:pPr>
              <w:pStyle w:val="TableText"/>
              <w:rPr>
                <w:rFonts w:cstheme="minorHAnsi"/>
                <w:color w:val="000000"/>
              </w:rPr>
            </w:pPr>
            <w:r>
              <w:rPr>
                <w:rFonts w:cstheme="minorHAnsi"/>
                <w:color w:val="000000"/>
                <w:highlight w:val="white"/>
              </w:rPr>
              <w:t>Addition of pattern</w:t>
            </w:r>
            <w:r>
              <w:rPr>
                <w:rFonts w:cstheme="minorHAnsi"/>
                <w:color w:val="000000"/>
              </w:rPr>
              <w:t>:</w:t>
            </w:r>
          </w:p>
          <w:p w14:paraId="610053F1" w14:textId="77777777" w:rsidR="00987895" w:rsidRPr="004B0050" w:rsidRDefault="00987895" w:rsidP="00987895">
            <w:pPr>
              <w:pStyle w:val="TableText"/>
              <w:rPr>
                <w:i/>
                <w:lang w:eastAsia="en-GB"/>
              </w:rPr>
            </w:pPr>
            <w:r w:rsidRPr="004B0050">
              <w:rPr>
                <w:i/>
                <w:lang w:eastAsia="en-GB"/>
              </w:rPr>
              <w:t>fpi="metadata/2.0/req/isdss/topological-consistency-quantitative-results"</w:t>
            </w:r>
          </w:p>
        </w:tc>
        <w:tc>
          <w:tcPr>
            <w:tcW w:w="5257" w:type="dxa"/>
            <w:shd w:val="clear" w:color="auto" w:fill="auto"/>
          </w:tcPr>
          <w:p w14:paraId="64A123EF" w14:textId="77777777" w:rsidR="00987895" w:rsidRDefault="00987895" w:rsidP="00987895">
            <w:pPr>
              <w:pStyle w:val="TableText"/>
              <w:rPr>
                <w:lang w:eastAsia="en-GB"/>
              </w:rPr>
            </w:pPr>
            <w:r>
              <w:rPr>
                <w:lang w:eastAsia="en-GB"/>
              </w:rPr>
              <w:t>Tests that w</w:t>
            </w:r>
            <w:r w:rsidRPr="004B0050">
              <w:rPr>
                <w:lang w:eastAsia="en-GB"/>
              </w:rPr>
              <w:t xml:space="preserve">hen we have a DQ_QuantitativeResult for a </w:t>
            </w:r>
            <w:proofErr w:type="gramStart"/>
            <w:r w:rsidRPr="004B0050">
              <w:rPr>
                <w:lang w:eastAsia="en-GB"/>
              </w:rPr>
              <w:t>gmd:DQ</w:t>
            </w:r>
            <w:proofErr w:type="gramEnd"/>
            <w:r w:rsidRPr="004B0050">
              <w:rPr>
                <w:lang w:eastAsia="en-GB"/>
              </w:rPr>
              <w:t>_TopologicalConsistency report, the result type shall be declared using the xsi:type attribute of the gco:Record element.</w:t>
            </w:r>
          </w:p>
        </w:tc>
      </w:tr>
      <w:tr w:rsidR="00987895" w14:paraId="3C1083EB" w14:textId="77777777" w:rsidTr="00987895">
        <w:tc>
          <w:tcPr>
            <w:tcW w:w="698" w:type="dxa"/>
            <w:shd w:val="clear" w:color="auto" w:fill="auto"/>
          </w:tcPr>
          <w:p w14:paraId="4CBBD94C" w14:textId="77777777" w:rsidR="00987895" w:rsidRDefault="00987895" w:rsidP="00987895">
            <w:pPr>
              <w:pStyle w:val="TableText"/>
              <w:rPr>
                <w:lang w:eastAsia="en-GB"/>
              </w:rPr>
            </w:pPr>
            <w:r>
              <w:rPr>
                <w:lang w:eastAsia="en-GB"/>
              </w:rPr>
              <w:t>52</w:t>
            </w:r>
          </w:p>
        </w:tc>
        <w:tc>
          <w:tcPr>
            <w:tcW w:w="1039" w:type="dxa"/>
            <w:shd w:val="clear" w:color="auto" w:fill="auto"/>
          </w:tcPr>
          <w:p w14:paraId="5D8C228E" w14:textId="77777777" w:rsidR="00987895" w:rsidRDefault="00987895" w:rsidP="00987895">
            <w:pPr>
              <w:pStyle w:val="TableText"/>
              <w:rPr>
                <w:lang w:eastAsia="en-GB"/>
              </w:rPr>
            </w:pPr>
            <w:r w:rsidRPr="004B0050">
              <w:rPr>
                <w:lang w:eastAsia="en-GB"/>
              </w:rPr>
              <w:t>Topological consistency</w:t>
            </w:r>
          </w:p>
        </w:tc>
        <w:tc>
          <w:tcPr>
            <w:tcW w:w="2634" w:type="dxa"/>
            <w:shd w:val="clear" w:color="auto" w:fill="auto"/>
          </w:tcPr>
          <w:p w14:paraId="64169BA4" w14:textId="77777777" w:rsidR="00987895" w:rsidRDefault="00987895" w:rsidP="00987895">
            <w:pPr>
              <w:pStyle w:val="TableText"/>
              <w:rPr>
                <w:rFonts w:cstheme="minorHAnsi"/>
                <w:color w:val="000000"/>
              </w:rPr>
            </w:pPr>
            <w:r>
              <w:rPr>
                <w:rFonts w:cstheme="minorHAnsi"/>
                <w:color w:val="000000"/>
                <w:highlight w:val="white"/>
              </w:rPr>
              <w:t>Addition of pattern</w:t>
            </w:r>
            <w:r>
              <w:rPr>
                <w:rFonts w:cstheme="minorHAnsi"/>
                <w:color w:val="000000"/>
              </w:rPr>
              <w:t>:</w:t>
            </w:r>
          </w:p>
          <w:p w14:paraId="525DDEA9" w14:textId="77777777" w:rsidR="00987895" w:rsidRPr="004B0050" w:rsidRDefault="00987895" w:rsidP="00987895">
            <w:pPr>
              <w:pStyle w:val="TableText"/>
              <w:rPr>
                <w:i/>
                <w:lang w:eastAsia="en-GB"/>
              </w:rPr>
            </w:pPr>
            <w:r w:rsidRPr="004B0050">
              <w:rPr>
                <w:i/>
                <w:lang w:eastAsia="en-GB"/>
              </w:rPr>
              <w:t>fpi="metadata/2.0/req/isdss/topological-consistency-descriptive-results"</w:t>
            </w:r>
          </w:p>
        </w:tc>
        <w:tc>
          <w:tcPr>
            <w:tcW w:w="5257" w:type="dxa"/>
            <w:shd w:val="clear" w:color="auto" w:fill="auto"/>
          </w:tcPr>
          <w:p w14:paraId="7633CB70" w14:textId="77777777" w:rsidR="00987895" w:rsidRDefault="00987895" w:rsidP="00987895">
            <w:pPr>
              <w:pStyle w:val="TableText"/>
              <w:rPr>
                <w:lang w:eastAsia="en-GB"/>
              </w:rPr>
            </w:pPr>
            <w:r>
              <w:rPr>
                <w:lang w:eastAsia="en-GB"/>
              </w:rPr>
              <w:t xml:space="preserve">Tests that </w:t>
            </w:r>
            <w:proofErr w:type="gramStart"/>
            <w:r>
              <w:rPr>
                <w:lang w:eastAsia="en-GB"/>
              </w:rPr>
              <w:t>i</w:t>
            </w:r>
            <w:r w:rsidRPr="004B0050">
              <w:rPr>
                <w:lang w:eastAsia="en-GB"/>
              </w:rPr>
              <w:t>n the event that</w:t>
            </w:r>
            <w:proofErr w:type="gramEnd"/>
            <w:r w:rsidRPr="004B0050">
              <w:rPr>
                <w:lang w:eastAsia="en-GB"/>
              </w:rPr>
              <w:t xml:space="preserve"> a Topological consistency report is required for a Generic Network Model dataset, that the correct date/date type and boolean values are given.</w:t>
            </w:r>
          </w:p>
        </w:tc>
      </w:tr>
      <w:tr w:rsidR="00987895" w14:paraId="56CE4B23" w14:textId="77777777" w:rsidTr="00987895">
        <w:tc>
          <w:tcPr>
            <w:tcW w:w="698" w:type="dxa"/>
            <w:shd w:val="clear" w:color="auto" w:fill="auto"/>
          </w:tcPr>
          <w:p w14:paraId="60A1AE81" w14:textId="77777777" w:rsidR="00987895" w:rsidRDefault="00987895" w:rsidP="00987895">
            <w:pPr>
              <w:pStyle w:val="TableText"/>
              <w:rPr>
                <w:lang w:eastAsia="en-GB"/>
              </w:rPr>
            </w:pPr>
            <w:r w:rsidRPr="00B944C7">
              <w:rPr>
                <w:lang w:eastAsia="en-GB"/>
              </w:rPr>
              <w:t>Ancillary T</w:t>
            </w:r>
            <w:r>
              <w:rPr>
                <w:lang w:eastAsia="en-GB"/>
              </w:rPr>
              <w:t>est</w:t>
            </w:r>
          </w:p>
        </w:tc>
        <w:tc>
          <w:tcPr>
            <w:tcW w:w="1039" w:type="dxa"/>
            <w:shd w:val="clear" w:color="auto" w:fill="auto"/>
          </w:tcPr>
          <w:p w14:paraId="35B0666D" w14:textId="77777777" w:rsidR="00987895" w:rsidRDefault="00987895" w:rsidP="00987895">
            <w:pPr>
              <w:pStyle w:val="TableText"/>
              <w:rPr>
                <w:lang w:eastAsia="en-GB"/>
              </w:rPr>
            </w:pPr>
          </w:p>
        </w:tc>
        <w:tc>
          <w:tcPr>
            <w:tcW w:w="2634" w:type="dxa"/>
            <w:shd w:val="clear" w:color="auto" w:fill="auto"/>
          </w:tcPr>
          <w:p w14:paraId="4B563C16" w14:textId="77777777" w:rsidR="00987895" w:rsidRDefault="00987895" w:rsidP="00987895">
            <w:pPr>
              <w:pStyle w:val="TableText"/>
              <w:rPr>
                <w:rFonts w:cstheme="minorHAnsi"/>
                <w:color w:val="000000"/>
              </w:rPr>
            </w:pPr>
            <w:r>
              <w:rPr>
                <w:rFonts w:cstheme="minorHAnsi"/>
                <w:color w:val="000000"/>
                <w:highlight w:val="white"/>
              </w:rPr>
              <w:t>Addition of pattern</w:t>
            </w:r>
            <w:r>
              <w:rPr>
                <w:rFonts w:cstheme="minorHAnsi"/>
                <w:color w:val="000000"/>
              </w:rPr>
              <w:t>:</w:t>
            </w:r>
          </w:p>
          <w:p w14:paraId="464C05B0" w14:textId="77777777" w:rsidR="00987895" w:rsidRPr="00B944C7" w:rsidRDefault="00987895" w:rsidP="00987895">
            <w:pPr>
              <w:pStyle w:val="TableText"/>
              <w:rPr>
                <w:i/>
                <w:lang w:eastAsia="en-GB"/>
              </w:rPr>
            </w:pPr>
            <w:r w:rsidRPr="00B944C7">
              <w:rPr>
                <w:i/>
                <w:lang w:eastAsia="en-GB"/>
              </w:rPr>
              <w:t>fpi="Gemini2-at6"</w:t>
            </w:r>
          </w:p>
        </w:tc>
        <w:tc>
          <w:tcPr>
            <w:tcW w:w="5257" w:type="dxa"/>
            <w:shd w:val="clear" w:color="auto" w:fill="auto"/>
          </w:tcPr>
          <w:p w14:paraId="6D8307C7" w14:textId="77777777" w:rsidR="00987895" w:rsidRDefault="00987895" w:rsidP="00987895">
            <w:pPr>
              <w:pStyle w:val="TableText"/>
              <w:rPr>
                <w:lang w:eastAsia="en-GB"/>
              </w:rPr>
            </w:pPr>
            <w:r>
              <w:rPr>
                <w:lang w:eastAsia="en-GB"/>
              </w:rPr>
              <w:t xml:space="preserve">Tests that </w:t>
            </w:r>
            <w:r w:rsidRPr="00B944C7">
              <w:rPr>
                <w:lang w:eastAsia="en-GB"/>
              </w:rPr>
              <w:t xml:space="preserve">Free text elements </w:t>
            </w:r>
            <w:r>
              <w:rPr>
                <w:lang w:eastAsia="en-GB"/>
              </w:rPr>
              <w:t>are</w:t>
            </w:r>
            <w:r w:rsidRPr="00B944C7">
              <w:rPr>
                <w:lang w:eastAsia="en-GB"/>
              </w:rPr>
              <w:t xml:space="preserve"> not empty</w:t>
            </w:r>
          </w:p>
        </w:tc>
      </w:tr>
      <w:tr w:rsidR="00987895" w14:paraId="5EDCF99E" w14:textId="77777777" w:rsidTr="00987895">
        <w:tc>
          <w:tcPr>
            <w:tcW w:w="698" w:type="dxa"/>
            <w:shd w:val="clear" w:color="auto" w:fill="auto"/>
          </w:tcPr>
          <w:p w14:paraId="432562A5" w14:textId="77777777" w:rsidR="00987895" w:rsidRDefault="00987895" w:rsidP="00987895">
            <w:pPr>
              <w:pStyle w:val="TableText"/>
              <w:rPr>
                <w:lang w:eastAsia="en-GB"/>
              </w:rPr>
            </w:pPr>
            <w:r w:rsidRPr="00B944C7">
              <w:rPr>
                <w:lang w:eastAsia="en-GB"/>
              </w:rPr>
              <w:t>Ancillary T</w:t>
            </w:r>
            <w:r>
              <w:rPr>
                <w:lang w:eastAsia="en-GB"/>
              </w:rPr>
              <w:t>est</w:t>
            </w:r>
          </w:p>
        </w:tc>
        <w:tc>
          <w:tcPr>
            <w:tcW w:w="1039" w:type="dxa"/>
            <w:shd w:val="clear" w:color="auto" w:fill="auto"/>
          </w:tcPr>
          <w:p w14:paraId="0C46211F" w14:textId="77777777" w:rsidR="00987895" w:rsidRDefault="00987895" w:rsidP="00987895">
            <w:pPr>
              <w:pStyle w:val="TableText"/>
              <w:rPr>
                <w:lang w:eastAsia="en-GB"/>
              </w:rPr>
            </w:pPr>
          </w:p>
        </w:tc>
        <w:tc>
          <w:tcPr>
            <w:tcW w:w="2634" w:type="dxa"/>
            <w:shd w:val="clear" w:color="auto" w:fill="auto"/>
          </w:tcPr>
          <w:p w14:paraId="7971592E" w14:textId="77777777" w:rsidR="00987895" w:rsidRDefault="00987895" w:rsidP="00987895">
            <w:pPr>
              <w:pStyle w:val="TableText"/>
              <w:rPr>
                <w:rFonts w:cstheme="minorHAnsi"/>
                <w:color w:val="000000"/>
              </w:rPr>
            </w:pPr>
            <w:r>
              <w:rPr>
                <w:rFonts w:cstheme="minorHAnsi"/>
                <w:color w:val="000000"/>
                <w:highlight w:val="white"/>
              </w:rPr>
              <w:t>Addition of pattern</w:t>
            </w:r>
            <w:r>
              <w:rPr>
                <w:rFonts w:cstheme="minorHAnsi"/>
                <w:color w:val="000000"/>
              </w:rPr>
              <w:t>:</w:t>
            </w:r>
          </w:p>
          <w:p w14:paraId="0C773F63" w14:textId="77777777" w:rsidR="00987895" w:rsidRPr="00B944C7" w:rsidRDefault="00987895" w:rsidP="00987895">
            <w:pPr>
              <w:pStyle w:val="TableText"/>
              <w:rPr>
                <w:i/>
                <w:lang w:eastAsia="en-GB"/>
              </w:rPr>
            </w:pPr>
            <w:r w:rsidRPr="00B944C7">
              <w:rPr>
                <w:i/>
                <w:lang w:eastAsia="en-GB"/>
              </w:rPr>
              <w:t>fpi="metadata/2.0/req/common/max-1-date-of-last-revision"</w:t>
            </w:r>
          </w:p>
        </w:tc>
        <w:tc>
          <w:tcPr>
            <w:tcW w:w="5257" w:type="dxa"/>
            <w:shd w:val="clear" w:color="auto" w:fill="auto"/>
          </w:tcPr>
          <w:p w14:paraId="55C76E3D" w14:textId="77777777" w:rsidR="00987895" w:rsidRDefault="00987895" w:rsidP="00987895">
            <w:pPr>
              <w:pStyle w:val="TableText"/>
              <w:rPr>
                <w:lang w:eastAsia="en-GB"/>
              </w:rPr>
            </w:pPr>
            <w:r>
              <w:rPr>
                <w:lang w:eastAsia="en-GB"/>
              </w:rPr>
              <w:t>Tests that t</w:t>
            </w:r>
            <w:r w:rsidRPr="00B944C7">
              <w:rPr>
                <w:lang w:eastAsia="en-GB"/>
              </w:rPr>
              <w:t>here shall not be more than one revision date per citation.</w:t>
            </w:r>
          </w:p>
        </w:tc>
      </w:tr>
    </w:tbl>
    <w:p w14:paraId="5E610BF9" w14:textId="77777777" w:rsidR="002F6D6B" w:rsidRPr="002F6D6B" w:rsidRDefault="002F6D6B" w:rsidP="00A15093">
      <w:pPr>
        <w:pStyle w:val="BodyTextParaRef"/>
        <w:numPr>
          <w:ilvl w:val="0"/>
          <w:numId w:val="0"/>
        </w:numPr>
        <w:ind w:left="-539"/>
        <w:rPr>
          <w:lang w:eastAsia="en-GB"/>
        </w:rPr>
      </w:pPr>
    </w:p>
    <w:p w14:paraId="4C1526AC" w14:textId="77777777" w:rsidR="002F6D6B" w:rsidRDefault="002F6D6B" w:rsidP="005E3C16">
      <w:pPr>
        <w:pStyle w:val="Sub-heading"/>
        <w:spacing w:before="0" w:after="0"/>
        <w:rPr>
          <w:rFonts w:ascii="Courier New" w:hAnsi="Courier New" w:cs="Courier New"/>
          <w:b w:val="0"/>
          <w:bCs w:val="0"/>
          <w:iCs w:val="0"/>
          <w:noProof/>
          <w:color w:val="0000FF"/>
          <w:sz w:val="20"/>
          <w:szCs w:val="20"/>
          <w:lang w:eastAsia="en-GB"/>
        </w:rPr>
      </w:pPr>
    </w:p>
    <w:sectPr w:rsidR="002F6D6B" w:rsidSect="004600BB">
      <w:headerReference w:type="even" r:id="rId21"/>
      <w:footerReference w:type="default" r:id="rId22"/>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F9752" w14:textId="77777777" w:rsidR="00285FB3" w:rsidRDefault="00285FB3">
      <w:r>
        <w:separator/>
      </w:r>
    </w:p>
    <w:p w14:paraId="26ECE262" w14:textId="77777777" w:rsidR="00285FB3" w:rsidRDefault="00285FB3"/>
  </w:endnote>
  <w:endnote w:type="continuationSeparator" w:id="0">
    <w:p w14:paraId="17526582" w14:textId="77777777" w:rsidR="00285FB3" w:rsidRDefault="00285FB3">
      <w:r>
        <w:continuationSeparator/>
      </w:r>
    </w:p>
    <w:p w14:paraId="4F0CE04D" w14:textId="77777777" w:rsidR="00285FB3" w:rsidRDefault="00285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B2543" w14:textId="255944BA" w:rsidR="00977541" w:rsidRPr="004E06C6" w:rsidRDefault="00977541" w:rsidP="004E06C6">
    <w:pPr>
      <w:pStyle w:val="Footer"/>
    </w:pPr>
    <w:r w:rsidRPr="004E06C6">
      <w:fldChar w:fldCharType="begin"/>
    </w:r>
    <w:r w:rsidRPr="004E06C6">
      <w:instrText xml:space="preserve"> </w:instrText>
    </w:r>
    <w:r>
      <w:instrText>TITLE</w:instrText>
    </w:r>
    <w:r w:rsidRPr="004E06C6">
      <w:instrText xml:space="preserve"> </w:instrText>
    </w:r>
    <w:r w:rsidRPr="004E06C6">
      <w:fldChar w:fldCharType="separate"/>
    </w:r>
    <w:r w:rsidR="001315BF">
      <w:t xml:space="preserve">GEMINI2 </w:t>
    </w:r>
    <w:proofErr w:type="spellStart"/>
    <w:r w:rsidR="001315BF">
      <w:t>Schematron</w:t>
    </w:r>
    <w:proofErr w:type="spellEnd"/>
    <w:r w:rsidR="001315BF">
      <w:t xml:space="preserve"> Schema - Technical Documentation</w:t>
    </w:r>
    <w:r w:rsidRPr="004E06C6">
      <w:fldChar w:fldCharType="end"/>
    </w:r>
    <w:r w:rsidRPr="004E06C6">
      <w:tab/>
      <w:t xml:space="preserve">Page </w:t>
    </w:r>
    <w:r w:rsidRPr="004E06C6">
      <w:fldChar w:fldCharType="begin"/>
    </w:r>
    <w:r w:rsidRPr="004E06C6">
      <w:instrText xml:space="preserve"> PAGE </w:instrText>
    </w:r>
    <w:r w:rsidRPr="004E06C6">
      <w:fldChar w:fldCharType="separate"/>
    </w:r>
    <w:r w:rsidR="008B61D4">
      <w:rPr>
        <w:noProof/>
      </w:rPr>
      <w:t>3</w:t>
    </w:r>
    <w:r w:rsidRPr="004E06C6">
      <w:fldChar w:fldCharType="end"/>
    </w:r>
    <w:r w:rsidRPr="004E06C6">
      <w:t xml:space="preserve"> of </w:t>
    </w:r>
    <w:r w:rsidRPr="004E06C6">
      <w:fldChar w:fldCharType="begin"/>
    </w:r>
    <w:r w:rsidRPr="004E06C6">
      <w:instrText xml:space="preserve"> NUMPAGES </w:instrText>
    </w:r>
    <w:r w:rsidRPr="004E06C6">
      <w:fldChar w:fldCharType="separate"/>
    </w:r>
    <w:r w:rsidR="008B61D4">
      <w:rPr>
        <w:noProof/>
      </w:rPr>
      <w:t>22</w:t>
    </w:r>
    <w:r w:rsidRPr="004E06C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BF8C" w14:textId="768096AA" w:rsidR="00977541" w:rsidRPr="004E06C6" w:rsidRDefault="00977541" w:rsidP="004E06C6">
    <w:pPr>
      <w:pStyle w:val="Footer"/>
      <w:tabs>
        <w:tab w:val="clear" w:pos="9000"/>
        <w:tab w:val="right" w:pos="9540"/>
      </w:tabs>
    </w:pPr>
    <w:r w:rsidRPr="004E06C6">
      <w:fldChar w:fldCharType="begin"/>
    </w:r>
    <w:r w:rsidRPr="004E06C6">
      <w:instrText xml:space="preserve"> </w:instrText>
    </w:r>
    <w:r>
      <w:instrText>TITLE</w:instrText>
    </w:r>
    <w:r w:rsidRPr="004E06C6">
      <w:instrText xml:space="preserve"> </w:instrText>
    </w:r>
    <w:r w:rsidRPr="004E06C6">
      <w:fldChar w:fldCharType="separate"/>
    </w:r>
    <w:r w:rsidR="001315BF">
      <w:t xml:space="preserve">GEMINI2 </w:t>
    </w:r>
    <w:proofErr w:type="spellStart"/>
    <w:r w:rsidR="001315BF">
      <w:t>Schematron</w:t>
    </w:r>
    <w:proofErr w:type="spellEnd"/>
    <w:r w:rsidR="001315BF">
      <w:t xml:space="preserve"> Schema - Technical Documentation</w:t>
    </w:r>
    <w:r w:rsidRPr="004E06C6">
      <w:fldChar w:fldCharType="end"/>
    </w:r>
    <w:r w:rsidRPr="004E06C6">
      <w:tab/>
      <w:t xml:space="preserve">Page </w:t>
    </w:r>
    <w:r w:rsidRPr="004E06C6">
      <w:fldChar w:fldCharType="begin"/>
    </w:r>
    <w:r w:rsidRPr="004E06C6">
      <w:instrText xml:space="preserve"> PAGE </w:instrText>
    </w:r>
    <w:r w:rsidRPr="004E06C6">
      <w:fldChar w:fldCharType="separate"/>
    </w:r>
    <w:r w:rsidR="008B61D4">
      <w:rPr>
        <w:noProof/>
      </w:rPr>
      <w:t>22</w:t>
    </w:r>
    <w:r w:rsidRPr="004E06C6">
      <w:fldChar w:fldCharType="end"/>
    </w:r>
    <w:r w:rsidRPr="004E06C6">
      <w:t xml:space="preserve"> of </w:t>
    </w:r>
    <w:r w:rsidRPr="004E06C6">
      <w:fldChar w:fldCharType="begin"/>
    </w:r>
    <w:r w:rsidRPr="004E06C6">
      <w:instrText xml:space="preserve"> NUMPAGES </w:instrText>
    </w:r>
    <w:r w:rsidRPr="004E06C6">
      <w:fldChar w:fldCharType="separate"/>
    </w:r>
    <w:r w:rsidR="008B61D4">
      <w:rPr>
        <w:noProof/>
      </w:rPr>
      <w:t>22</w:t>
    </w:r>
    <w:r w:rsidRPr="004E06C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79E2C" w14:textId="77777777" w:rsidR="00285FB3" w:rsidRDefault="00285FB3">
      <w:r>
        <w:separator/>
      </w:r>
    </w:p>
    <w:p w14:paraId="6E3BAEC3" w14:textId="77777777" w:rsidR="00285FB3" w:rsidRDefault="00285FB3"/>
  </w:footnote>
  <w:footnote w:type="continuationSeparator" w:id="0">
    <w:p w14:paraId="27DA1C9C" w14:textId="77777777" w:rsidR="00285FB3" w:rsidRDefault="00285FB3">
      <w:r>
        <w:continuationSeparator/>
      </w:r>
    </w:p>
    <w:p w14:paraId="75885B59" w14:textId="77777777" w:rsidR="00285FB3" w:rsidRDefault="00285FB3"/>
  </w:footnote>
  <w:footnote w:id="1">
    <w:p w14:paraId="3926F196" w14:textId="77777777" w:rsidR="00977541" w:rsidRPr="00665879" w:rsidRDefault="00977541" w:rsidP="00EB45E1">
      <w:pPr>
        <w:pStyle w:val="FootnoteText"/>
      </w:pPr>
      <w:r>
        <w:rPr>
          <w:rStyle w:val="FootnoteReference"/>
        </w:rPr>
        <w:footnoteRef/>
      </w:r>
      <w:r>
        <w:t xml:space="preserve"> </w:t>
      </w:r>
      <w:hyperlink r:id="rId1" w:history="1">
        <w:r w:rsidRPr="00665879">
          <w:rPr>
            <w:rStyle w:val="Hyperlink"/>
            <w:sz w:val="16"/>
            <w:szCs w:val="16"/>
          </w:rPr>
          <w:t>http://www.schematron.com/tmp/iso-schematron-xslt1.zip</w:t>
        </w:r>
      </w:hyperlink>
      <w:r w:rsidRPr="00665879">
        <w:rPr>
          <w:sz w:val="16"/>
          <w:szCs w:val="16"/>
        </w:rPr>
        <w:t xml:space="preserve"> </w:t>
      </w:r>
    </w:p>
  </w:footnote>
  <w:footnote w:id="2">
    <w:p w14:paraId="260ED68B" w14:textId="77777777" w:rsidR="00977541" w:rsidRPr="00665879" w:rsidRDefault="00977541" w:rsidP="00EB45E1">
      <w:pPr>
        <w:pStyle w:val="FootnoteText"/>
        <w:rPr>
          <w:sz w:val="16"/>
          <w:szCs w:val="16"/>
        </w:rPr>
      </w:pPr>
      <w:r>
        <w:rPr>
          <w:rStyle w:val="FootnoteReference"/>
        </w:rPr>
        <w:footnoteRef/>
      </w:r>
      <w:r>
        <w:t xml:space="preserve"> </w:t>
      </w:r>
      <w:hyperlink r:id="rId2" w:history="1">
        <w:r>
          <w:rPr>
            <w:rStyle w:val="Hyperlink"/>
          </w:rPr>
          <w:t>http://data.gov.uk/library/uk-location-schematron-schema-constraints</w:t>
        </w:r>
      </w:hyperlink>
    </w:p>
  </w:footnote>
  <w:footnote w:id="3">
    <w:p w14:paraId="22495E2D" w14:textId="77777777" w:rsidR="00977541" w:rsidRDefault="00977541">
      <w:pPr>
        <w:pStyle w:val="FootnoteText"/>
      </w:pPr>
      <w:r>
        <w:rPr>
          <w:rStyle w:val="FootnoteReference"/>
        </w:rPr>
        <w:footnoteRef/>
      </w:r>
      <w:r>
        <w:t xml:space="preserve"> </w:t>
      </w:r>
      <w:hyperlink r:id="rId3" w:history="1">
        <w:r w:rsidRPr="0006674B">
          <w:rPr>
            <w:rStyle w:val="Hyperlink"/>
            <w:sz w:val="16"/>
            <w:szCs w:val="16"/>
          </w:rPr>
          <w:t>http://www.oxygenxml.com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C5C62" w14:textId="77777777" w:rsidR="00977541" w:rsidRDefault="00977541" w:rsidP="00AD10B6">
    <w:pPr>
      <w:pStyle w:val="Header"/>
      <w:pBdr>
        <w:bottom w:val="none" w:sz="0" w:space="0" w:color="auto"/>
      </w:pBdr>
      <w:jc w:val="right"/>
    </w:pPr>
    <w:r>
      <w:rPr>
        <w:noProof/>
        <w:lang w:eastAsia="en-GB"/>
      </w:rPr>
      <mc:AlternateContent>
        <mc:Choice Requires="wps">
          <w:drawing>
            <wp:anchor distT="0" distB="0" distL="114300" distR="114300" simplePos="0" relativeHeight="251657216" behindDoc="1" locked="0" layoutInCell="1" allowOverlap="1" wp14:anchorId="0655B734" wp14:editId="2161FBEB">
              <wp:simplePos x="0" y="0"/>
              <wp:positionH relativeFrom="column">
                <wp:posOffset>3061335</wp:posOffset>
              </wp:positionH>
              <wp:positionV relativeFrom="paragraph">
                <wp:posOffset>-450215</wp:posOffset>
              </wp:positionV>
              <wp:extent cx="3857625" cy="10696575"/>
              <wp:effectExtent l="3810" t="0" r="0" b="254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10696575"/>
                      </a:xfrm>
                      <a:prstGeom prst="rect">
                        <a:avLst/>
                      </a:prstGeom>
                      <a:solidFill>
                        <a:srgbClr val="C580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016D2" id="Rectangle 9" o:spid="_x0000_s1026" style="position:absolute;margin-left:241.05pt;margin-top:-35.45pt;width:303.75pt;height:84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" fillcolor="#c580b1" stroked="f"/>
          </w:pict>
        </mc:Fallback>
      </mc:AlternateContent>
    </w:r>
    <w:r>
      <w:rPr>
        <w:noProof/>
        <w:lang w:eastAsia="en-GB"/>
      </w:rPr>
      <w:drawing>
        <wp:anchor distT="0" distB="0" distL="114300" distR="114300" simplePos="0" relativeHeight="251658240" behindDoc="1" locked="1" layoutInCell="1" allowOverlap="1" wp14:anchorId="470A186C" wp14:editId="6957CDF5">
          <wp:simplePos x="0" y="0"/>
          <wp:positionH relativeFrom="page">
            <wp:posOffset>0</wp:posOffset>
          </wp:positionH>
          <wp:positionV relativeFrom="page">
            <wp:posOffset>0</wp:posOffset>
          </wp:positionV>
          <wp:extent cx="6400800" cy="10696575"/>
          <wp:effectExtent l="0" t="0" r="0" b="0"/>
          <wp:wrapNone/>
          <wp:docPr id="10" name="Picture 10" descr="Cover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er Purple"/>
                  <pic:cNvPicPr>
                    <a:picLocks noChangeAspect="1" noChangeArrowheads="1"/>
                  </pic:cNvPicPr>
                </pic:nvPicPr>
                <pic:blipFill>
                  <a:blip r:embed="rId1">
                    <a:clrChange>
                      <a:clrFrom>
                        <a:srgbClr val="C580B1"/>
                      </a:clrFrom>
                      <a:clrTo>
                        <a:srgbClr val="C580B1">
                          <a:alpha val="0"/>
                        </a:srgbClr>
                      </a:clrTo>
                    </a:clrChange>
                    <a:extLst>
                      <a:ext uri="{28A0092B-C50C-407E-A947-70E740481C1C}">
                        <a14:useLocalDpi xmlns:a14="http://schemas.microsoft.com/office/drawing/2010/main" val="0"/>
                      </a:ext>
                    </a:extLst>
                  </a:blip>
                  <a:srcRect r="15366"/>
                  <a:stretch>
                    <a:fillRect/>
                  </a:stretch>
                </pic:blipFill>
                <pic:spPr bwMode="auto">
                  <a:xfrm>
                    <a:off x="0" y="0"/>
                    <a:ext cx="6400800" cy="106965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A5C1A" w14:textId="77777777" w:rsidR="00977541" w:rsidRPr="004E06C6" w:rsidRDefault="00974E57" w:rsidP="004E06C6">
    <w:pPr>
      <w:pStyle w:val="Header"/>
    </w:pPr>
    <w:r>
      <w:t>Association for Geographic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400" w14:textId="77777777" w:rsidR="00977541" w:rsidRDefault="009775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CEC2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A484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F43D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EB231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284D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286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E847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DC04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448520"/>
    <w:lvl w:ilvl="0">
      <w:start w:val="1"/>
      <w:numFmt w:val="decimal"/>
      <w:pStyle w:val="ListNumber"/>
      <w:lvlText w:val="%1."/>
      <w:lvlJc w:val="left"/>
      <w:pPr>
        <w:tabs>
          <w:tab w:val="num" w:pos="720"/>
        </w:tabs>
        <w:ind w:left="720" w:hanging="360"/>
      </w:pPr>
      <w:rPr>
        <w:rFonts w:hint="default"/>
        <w:color w:val="A5127F"/>
      </w:rPr>
    </w:lvl>
  </w:abstractNum>
  <w:abstractNum w:abstractNumId="9" w15:restartNumberingAfterBreak="0">
    <w:nsid w:val="03DD70F1"/>
    <w:multiLevelType w:val="hybridMultilevel"/>
    <w:tmpl w:val="AD9E007C"/>
    <w:lvl w:ilvl="0" w:tplc="8E92EEAA">
      <w:start w:val="1"/>
      <w:numFmt w:val="bullet"/>
      <w:pStyle w:val="ListBullet"/>
      <w:lvlText w:val=""/>
      <w:lvlJc w:val="left"/>
      <w:pPr>
        <w:tabs>
          <w:tab w:val="num" w:pos="1080"/>
        </w:tabs>
        <w:ind w:left="1080" w:hanging="360"/>
      </w:pPr>
      <w:rPr>
        <w:rFonts w:ascii="Symbol" w:hAnsi="Symbol" w:hint="default"/>
        <w:color w:val="A5127F"/>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F0500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8441A9C"/>
    <w:multiLevelType w:val="hybridMultilevel"/>
    <w:tmpl w:val="E7F662C4"/>
    <w:lvl w:ilvl="0" w:tplc="77022336">
      <w:start w:val="1"/>
      <w:numFmt w:val="decimal"/>
      <w:lvlText w:val="%1."/>
      <w:lvlJc w:val="left"/>
      <w:pPr>
        <w:tabs>
          <w:tab w:val="num" w:pos="720"/>
        </w:tabs>
        <w:ind w:left="720" w:hanging="360"/>
      </w:pPr>
      <w:rPr>
        <w:rFonts w:ascii="Arial" w:hAnsi="Arial" w:hint="default"/>
        <w:b w:val="0"/>
        <w:i w:val="0"/>
        <w:sz w:val="22"/>
        <w:szCs w:val="22"/>
      </w:rPr>
    </w:lvl>
    <w:lvl w:ilvl="1" w:tplc="08090001">
      <w:start w:val="1"/>
      <w:numFmt w:val="bullet"/>
      <w:lvlText w:val=""/>
      <w:lvlJc w:val="left"/>
      <w:pPr>
        <w:tabs>
          <w:tab w:val="num" w:pos="1440"/>
        </w:tabs>
        <w:ind w:left="1440" w:hanging="360"/>
      </w:pPr>
      <w:rPr>
        <w:rFonts w:ascii="Symbol" w:hAnsi="Symbol" w:hint="default"/>
        <w:b w:val="0"/>
        <w:i w:val="0"/>
        <w:sz w:val="22"/>
        <w:szCs w:val="22"/>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9D64A3"/>
    <w:multiLevelType w:val="hybridMultilevel"/>
    <w:tmpl w:val="39747AF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CA76FDA"/>
    <w:multiLevelType w:val="hybridMultilevel"/>
    <w:tmpl w:val="BEB6C6A4"/>
    <w:lvl w:ilvl="0" w:tplc="ADEE0CC8">
      <w:start w:val="1"/>
      <w:numFmt w:val="decimal"/>
      <w:pStyle w:val="TableNumberedList"/>
      <w:lvlText w:val="%1."/>
      <w:lvlJc w:val="left"/>
      <w:pPr>
        <w:tabs>
          <w:tab w:val="num" w:pos="899"/>
        </w:tabs>
        <w:ind w:left="899" w:hanging="360"/>
      </w:pPr>
      <w:rPr>
        <w:rFonts w:ascii="Arial" w:hAnsi="Arial" w:hint="default"/>
        <w:b w:val="0"/>
        <w:i w:val="0"/>
        <w:color w:val="A5127F"/>
        <w:sz w:val="16"/>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56684A"/>
    <w:multiLevelType w:val="hybridMultilevel"/>
    <w:tmpl w:val="7284B9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92530B"/>
    <w:multiLevelType w:val="hybridMultilevel"/>
    <w:tmpl w:val="4A10C84E"/>
    <w:lvl w:ilvl="0" w:tplc="4934C0A0">
      <w:start w:val="1"/>
      <w:numFmt w:val="bullet"/>
      <w:lvlText w:val=""/>
      <w:lvlJc w:val="left"/>
      <w:pPr>
        <w:tabs>
          <w:tab w:val="num" w:pos="-180"/>
        </w:tabs>
        <w:ind w:left="-180" w:hanging="360"/>
      </w:pPr>
      <w:rPr>
        <w:rFonts w:ascii="Wingdings" w:hAnsi="Wingdings" w:hint="default"/>
        <w:b w:val="0"/>
        <w:i w:val="0"/>
        <w:color w:val="204A87"/>
        <w:sz w:val="16"/>
        <w:szCs w:val="12"/>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EF51F3A"/>
    <w:multiLevelType w:val="hybridMultilevel"/>
    <w:tmpl w:val="ECC269FC"/>
    <w:lvl w:ilvl="0" w:tplc="1C5C7D8C">
      <w:start w:val="1"/>
      <w:numFmt w:val="decimal"/>
      <w:pStyle w:val="BodyTextParaRef"/>
      <w:lvlText w:val="%1"/>
      <w:lvlJc w:val="left"/>
      <w:pPr>
        <w:tabs>
          <w:tab w:val="num" w:pos="-180"/>
        </w:tabs>
        <w:ind w:left="-180" w:hanging="360"/>
      </w:pPr>
      <w:rPr>
        <w:rFonts w:ascii="Arial" w:hAnsi="Arial" w:hint="default"/>
        <w:b w:val="0"/>
        <w:i w:val="0"/>
        <w:sz w:val="16"/>
        <w:szCs w:val="12"/>
      </w:rPr>
    </w:lvl>
    <w:lvl w:ilvl="1" w:tplc="08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FF34453"/>
    <w:multiLevelType w:val="hybridMultilevel"/>
    <w:tmpl w:val="BAA6FE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D37122"/>
    <w:multiLevelType w:val="hybridMultilevel"/>
    <w:tmpl w:val="CAF0F36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3F6A7917"/>
    <w:multiLevelType w:val="hybridMultilevel"/>
    <w:tmpl w:val="5FCA46A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15:restartNumberingAfterBreak="0">
    <w:nsid w:val="531D4D3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38264C8"/>
    <w:multiLevelType w:val="hybridMultilevel"/>
    <w:tmpl w:val="23FE17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67253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88866A3"/>
    <w:multiLevelType w:val="hybridMultilevel"/>
    <w:tmpl w:val="C2F6F7C4"/>
    <w:lvl w:ilvl="0" w:tplc="59D49654">
      <w:start w:val="1"/>
      <w:numFmt w:val="bullet"/>
      <w:pStyle w:val="TableBulletList"/>
      <w:lvlText w:val=""/>
      <w:lvlJc w:val="left"/>
      <w:pPr>
        <w:tabs>
          <w:tab w:val="num" w:pos="609"/>
        </w:tabs>
        <w:ind w:left="609" w:hanging="360"/>
      </w:pPr>
      <w:rPr>
        <w:rFonts w:ascii="Symbol" w:hAnsi="Symbol" w:hint="default"/>
        <w:color w:val="A5127F"/>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6E5FD6"/>
    <w:multiLevelType w:val="multilevel"/>
    <w:tmpl w:val="CD50EAF2"/>
    <w:lvl w:ilvl="0">
      <w:start w:val="1"/>
      <w:numFmt w:val="decimal"/>
      <w:pStyle w:val="Heading1"/>
      <w:lvlText w:val="%1"/>
      <w:lvlJc w:val="left"/>
      <w:pPr>
        <w:tabs>
          <w:tab w:val="num" w:pos="397"/>
        </w:tabs>
        <w:ind w:left="397" w:hanging="397"/>
      </w:pPr>
      <w:rPr>
        <w:rFonts w:ascii="Arial" w:hAnsi="Arial" w:hint="default"/>
        <w:b/>
        <w:i w:val="0"/>
        <w:sz w:val="28"/>
      </w:rPr>
    </w:lvl>
    <w:lvl w:ilvl="1">
      <w:start w:val="1"/>
      <w:numFmt w:val="decimal"/>
      <w:pStyle w:val="Heading2"/>
      <w:lvlText w:val="%1.%2"/>
      <w:lvlJc w:val="left"/>
      <w:pPr>
        <w:tabs>
          <w:tab w:val="num" w:pos="567"/>
        </w:tabs>
        <w:ind w:left="567" w:hanging="567"/>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9A81B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9D586A"/>
    <w:multiLevelType w:val="hybridMultilevel"/>
    <w:tmpl w:val="3FC8606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04149B4"/>
    <w:multiLevelType w:val="hybridMultilevel"/>
    <w:tmpl w:val="9212247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8"/>
  </w:num>
  <w:num w:numId="2">
    <w:abstractNumId w:val="13"/>
  </w:num>
  <w:num w:numId="3">
    <w:abstractNumId w:val="16"/>
  </w:num>
  <w:num w:numId="4">
    <w:abstractNumId w:val="24"/>
  </w:num>
  <w:num w:numId="5">
    <w:abstractNumId w:val="23"/>
  </w:num>
  <w:num w:numId="6">
    <w:abstractNumId w:val="9"/>
  </w:num>
  <w:num w:numId="7">
    <w:abstractNumId w:val="8"/>
  </w:num>
  <w:num w:numId="8">
    <w:abstractNumId w:val="8"/>
    <w:lvlOverride w:ilvl="0">
      <w:startOverride w:val="1"/>
    </w:lvlOverride>
  </w:num>
  <w:num w:numId="9">
    <w:abstractNumId w:val="8"/>
    <w:lvlOverride w:ilvl="0">
      <w:startOverride w:val="1"/>
    </w:lvlOverride>
  </w:num>
  <w:num w:numId="10">
    <w:abstractNumId w:val="13"/>
    <w:lvlOverride w:ilvl="0">
      <w:startOverride w:val="1"/>
    </w:lvlOverride>
  </w:num>
  <w:num w:numId="11">
    <w:abstractNumId w:val="19"/>
  </w:num>
  <w:num w:numId="12">
    <w:abstractNumId w:val="26"/>
  </w:num>
  <w:num w:numId="13">
    <w:abstractNumId w:val="27"/>
  </w:num>
  <w:num w:numId="14">
    <w:abstractNumId w:val="8"/>
    <w:lvlOverride w:ilvl="0">
      <w:startOverride w:val="1"/>
    </w:lvlOverride>
  </w:num>
  <w:num w:numId="15">
    <w:abstractNumId w:val="17"/>
  </w:num>
  <w:num w:numId="16">
    <w:abstractNumId w:val="14"/>
  </w:num>
  <w:num w:numId="17">
    <w:abstractNumId w:val="11"/>
  </w:num>
  <w:num w:numId="18">
    <w:abstractNumId w:val="21"/>
  </w:num>
  <w:num w:numId="19">
    <w:abstractNumId w:val="18"/>
  </w:num>
  <w:num w:numId="20">
    <w:abstractNumId w:val="22"/>
  </w:num>
  <w:num w:numId="21">
    <w:abstractNumId w:val="25"/>
  </w:num>
  <w:num w:numId="22">
    <w:abstractNumId w:val="10"/>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2"/>
  </w:num>
  <w:num w:numId="32">
    <w:abstractNumId w:val="15"/>
  </w:num>
  <w:num w:numId="33">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fill="f" fillcolor="white" stroke="f">
      <v:fill color="white" on="f"/>
      <v:stroke on="f"/>
      <o:colormru v:ext="edit" colors="#cf3,olive,#cc0,#929309,#ffae40,#c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5C4"/>
    <w:rsid w:val="00002934"/>
    <w:rsid w:val="0000497F"/>
    <w:rsid w:val="00006177"/>
    <w:rsid w:val="0000759B"/>
    <w:rsid w:val="00011EB1"/>
    <w:rsid w:val="0002473F"/>
    <w:rsid w:val="0002762F"/>
    <w:rsid w:val="000308B3"/>
    <w:rsid w:val="0003170D"/>
    <w:rsid w:val="00031D89"/>
    <w:rsid w:val="000366E1"/>
    <w:rsid w:val="00040335"/>
    <w:rsid w:val="000404D0"/>
    <w:rsid w:val="000446B0"/>
    <w:rsid w:val="00055963"/>
    <w:rsid w:val="00063E2A"/>
    <w:rsid w:val="00064E52"/>
    <w:rsid w:val="0006674B"/>
    <w:rsid w:val="0007356A"/>
    <w:rsid w:val="00076835"/>
    <w:rsid w:val="00082C49"/>
    <w:rsid w:val="00085374"/>
    <w:rsid w:val="00090B3C"/>
    <w:rsid w:val="000910DE"/>
    <w:rsid w:val="000955D7"/>
    <w:rsid w:val="00097C18"/>
    <w:rsid w:val="000A22A4"/>
    <w:rsid w:val="000C2F7D"/>
    <w:rsid w:val="000C7E89"/>
    <w:rsid w:val="000D2242"/>
    <w:rsid w:val="000D3297"/>
    <w:rsid w:val="000D376F"/>
    <w:rsid w:val="000E4A22"/>
    <w:rsid w:val="000E4D02"/>
    <w:rsid w:val="000E6D0D"/>
    <w:rsid w:val="000E7A64"/>
    <w:rsid w:val="000F3F2C"/>
    <w:rsid w:val="000F3F9E"/>
    <w:rsid w:val="000F5889"/>
    <w:rsid w:val="0010315E"/>
    <w:rsid w:val="00103255"/>
    <w:rsid w:val="001034AA"/>
    <w:rsid w:val="00110680"/>
    <w:rsid w:val="001137C2"/>
    <w:rsid w:val="001149EC"/>
    <w:rsid w:val="0012054A"/>
    <w:rsid w:val="00124F00"/>
    <w:rsid w:val="00125B15"/>
    <w:rsid w:val="001315BF"/>
    <w:rsid w:val="00132A36"/>
    <w:rsid w:val="00133C8E"/>
    <w:rsid w:val="001342DA"/>
    <w:rsid w:val="00134447"/>
    <w:rsid w:val="00137406"/>
    <w:rsid w:val="00143F63"/>
    <w:rsid w:val="00153A69"/>
    <w:rsid w:val="00153C5B"/>
    <w:rsid w:val="001563D2"/>
    <w:rsid w:val="00156659"/>
    <w:rsid w:val="001569A2"/>
    <w:rsid w:val="00162211"/>
    <w:rsid w:val="00163396"/>
    <w:rsid w:val="001648DF"/>
    <w:rsid w:val="00177791"/>
    <w:rsid w:val="00186371"/>
    <w:rsid w:val="00190FE6"/>
    <w:rsid w:val="00195050"/>
    <w:rsid w:val="00195F92"/>
    <w:rsid w:val="001B13FD"/>
    <w:rsid w:val="001B1F05"/>
    <w:rsid w:val="001B21FC"/>
    <w:rsid w:val="001B445B"/>
    <w:rsid w:val="001B4AA8"/>
    <w:rsid w:val="001C1054"/>
    <w:rsid w:val="001C161D"/>
    <w:rsid w:val="001C1B24"/>
    <w:rsid w:val="001C4A2A"/>
    <w:rsid w:val="001D0A13"/>
    <w:rsid w:val="001D12EB"/>
    <w:rsid w:val="001D38FD"/>
    <w:rsid w:val="001E2567"/>
    <w:rsid w:val="001E49CB"/>
    <w:rsid w:val="001E4DB5"/>
    <w:rsid w:val="001F665F"/>
    <w:rsid w:val="001F7B9A"/>
    <w:rsid w:val="00210BA6"/>
    <w:rsid w:val="00220274"/>
    <w:rsid w:val="00220277"/>
    <w:rsid w:val="0022574E"/>
    <w:rsid w:val="00226FF0"/>
    <w:rsid w:val="00230E33"/>
    <w:rsid w:val="002341F1"/>
    <w:rsid w:val="0024070D"/>
    <w:rsid w:val="00244D64"/>
    <w:rsid w:val="00247792"/>
    <w:rsid w:val="0025190E"/>
    <w:rsid w:val="002531BA"/>
    <w:rsid w:val="00254247"/>
    <w:rsid w:val="00256436"/>
    <w:rsid w:val="00262AAD"/>
    <w:rsid w:val="00264809"/>
    <w:rsid w:val="00270314"/>
    <w:rsid w:val="0027499A"/>
    <w:rsid w:val="00274C66"/>
    <w:rsid w:val="002832AB"/>
    <w:rsid w:val="00285D60"/>
    <w:rsid w:val="00285D66"/>
    <w:rsid w:val="00285FB3"/>
    <w:rsid w:val="00286C7B"/>
    <w:rsid w:val="0029341C"/>
    <w:rsid w:val="00295FC0"/>
    <w:rsid w:val="002A0404"/>
    <w:rsid w:val="002A4D42"/>
    <w:rsid w:val="002A6FBC"/>
    <w:rsid w:val="002B70C2"/>
    <w:rsid w:val="002B7202"/>
    <w:rsid w:val="002C113D"/>
    <w:rsid w:val="002D1E49"/>
    <w:rsid w:val="002D2037"/>
    <w:rsid w:val="002D4F87"/>
    <w:rsid w:val="002D68C5"/>
    <w:rsid w:val="002E055D"/>
    <w:rsid w:val="002E2374"/>
    <w:rsid w:val="002E4382"/>
    <w:rsid w:val="002F6D6B"/>
    <w:rsid w:val="00302331"/>
    <w:rsid w:val="00306A4D"/>
    <w:rsid w:val="00310830"/>
    <w:rsid w:val="003113E4"/>
    <w:rsid w:val="003113E5"/>
    <w:rsid w:val="00312016"/>
    <w:rsid w:val="00314CBC"/>
    <w:rsid w:val="00324D1B"/>
    <w:rsid w:val="003270BC"/>
    <w:rsid w:val="00335823"/>
    <w:rsid w:val="003372EC"/>
    <w:rsid w:val="00337401"/>
    <w:rsid w:val="003437E8"/>
    <w:rsid w:val="00345AAB"/>
    <w:rsid w:val="00345EBB"/>
    <w:rsid w:val="00354985"/>
    <w:rsid w:val="00354ECB"/>
    <w:rsid w:val="00356F91"/>
    <w:rsid w:val="0036157E"/>
    <w:rsid w:val="00365810"/>
    <w:rsid w:val="00365FE3"/>
    <w:rsid w:val="003676B4"/>
    <w:rsid w:val="003679C2"/>
    <w:rsid w:val="00370B47"/>
    <w:rsid w:val="0037448A"/>
    <w:rsid w:val="0037568C"/>
    <w:rsid w:val="00375841"/>
    <w:rsid w:val="003807FA"/>
    <w:rsid w:val="0039057A"/>
    <w:rsid w:val="0039069A"/>
    <w:rsid w:val="003977C7"/>
    <w:rsid w:val="003A1B6A"/>
    <w:rsid w:val="003A1EC0"/>
    <w:rsid w:val="003A5BCE"/>
    <w:rsid w:val="003B0E35"/>
    <w:rsid w:val="003B1D99"/>
    <w:rsid w:val="003B266E"/>
    <w:rsid w:val="003B26C2"/>
    <w:rsid w:val="003B6CD7"/>
    <w:rsid w:val="003C2DD1"/>
    <w:rsid w:val="003C377C"/>
    <w:rsid w:val="003C3C90"/>
    <w:rsid w:val="003D1319"/>
    <w:rsid w:val="003D29E0"/>
    <w:rsid w:val="003D5A50"/>
    <w:rsid w:val="003E28A7"/>
    <w:rsid w:val="003E7D41"/>
    <w:rsid w:val="003F1794"/>
    <w:rsid w:val="003F23C9"/>
    <w:rsid w:val="003F3FD2"/>
    <w:rsid w:val="003F7B19"/>
    <w:rsid w:val="004008E8"/>
    <w:rsid w:val="004030FE"/>
    <w:rsid w:val="0040513D"/>
    <w:rsid w:val="004063BD"/>
    <w:rsid w:val="00415C6A"/>
    <w:rsid w:val="00417A96"/>
    <w:rsid w:val="00421772"/>
    <w:rsid w:val="00421C78"/>
    <w:rsid w:val="00425339"/>
    <w:rsid w:val="0043044E"/>
    <w:rsid w:val="004313CA"/>
    <w:rsid w:val="00431BAF"/>
    <w:rsid w:val="004328EA"/>
    <w:rsid w:val="00443A6A"/>
    <w:rsid w:val="00445302"/>
    <w:rsid w:val="00452C7F"/>
    <w:rsid w:val="004544FB"/>
    <w:rsid w:val="00456309"/>
    <w:rsid w:val="004600BB"/>
    <w:rsid w:val="004649B2"/>
    <w:rsid w:val="004658DA"/>
    <w:rsid w:val="0046795B"/>
    <w:rsid w:val="004709FD"/>
    <w:rsid w:val="0047161E"/>
    <w:rsid w:val="0047256D"/>
    <w:rsid w:val="00473491"/>
    <w:rsid w:val="00473A5D"/>
    <w:rsid w:val="0047668D"/>
    <w:rsid w:val="00482A24"/>
    <w:rsid w:val="0048367C"/>
    <w:rsid w:val="00483D02"/>
    <w:rsid w:val="00484BAB"/>
    <w:rsid w:val="00490D29"/>
    <w:rsid w:val="004A1686"/>
    <w:rsid w:val="004A3131"/>
    <w:rsid w:val="004A7C5C"/>
    <w:rsid w:val="004B0050"/>
    <w:rsid w:val="004B5ED7"/>
    <w:rsid w:val="004C2C38"/>
    <w:rsid w:val="004C5795"/>
    <w:rsid w:val="004C580B"/>
    <w:rsid w:val="004C5D38"/>
    <w:rsid w:val="004D50D8"/>
    <w:rsid w:val="004D53FC"/>
    <w:rsid w:val="004D5767"/>
    <w:rsid w:val="004D5806"/>
    <w:rsid w:val="004E06C6"/>
    <w:rsid w:val="004E10E0"/>
    <w:rsid w:val="004E2B67"/>
    <w:rsid w:val="004E4223"/>
    <w:rsid w:val="004E42C5"/>
    <w:rsid w:val="004E675E"/>
    <w:rsid w:val="004E7D65"/>
    <w:rsid w:val="004F12C1"/>
    <w:rsid w:val="004F33AC"/>
    <w:rsid w:val="004F3C8A"/>
    <w:rsid w:val="004F59FC"/>
    <w:rsid w:val="004F7267"/>
    <w:rsid w:val="004F79E0"/>
    <w:rsid w:val="00500B64"/>
    <w:rsid w:val="00505CE1"/>
    <w:rsid w:val="00505F35"/>
    <w:rsid w:val="0050760C"/>
    <w:rsid w:val="00517927"/>
    <w:rsid w:val="00522A74"/>
    <w:rsid w:val="00522F64"/>
    <w:rsid w:val="00525177"/>
    <w:rsid w:val="00525367"/>
    <w:rsid w:val="00532247"/>
    <w:rsid w:val="00532F1E"/>
    <w:rsid w:val="005349D3"/>
    <w:rsid w:val="0054739D"/>
    <w:rsid w:val="00552721"/>
    <w:rsid w:val="00555C8D"/>
    <w:rsid w:val="005605B4"/>
    <w:rsid w:val="0056533B"/>
    <w:rsid w:val="00571594"/>
    <w:rsid w:val="0057173F"/>
    <w:rsid w:val="00572352"/>
    <w:rsid w:val="00577FF0"/>
    <w:rsid w:val="0058060B"/>
    <w:rsid w:val="0058220B"/>
    <w:rsid w:val="00584FEF"/>
    <w:rsid w:val="00595AF0"/>
    <w:rsid w:val="00596CBC"/>
    <w:rsid w:val="005A25AE"/>
    <w:rsid w:val="005A2BF6"/>
    <w:rsid w:val="005A45B2"/>
    <w:rsid w:val="005A5D37"/>
    <w:rsid w:val="005B0393"/>
    <w:rsid w:val="005B1B90"/>
    <w:rsid w:val="005B265B"/>
    <w:rsid w:val="005B30FC"/>
    <w:rsid w:val="005B46AE"/>
    <w:rsid w:val="005B4C29"/>
    <w:rsid w:val="005B5A5B"/>
    <w:rsid w:val="005B6D27"/>
    <w:rsid w:val="005B737E"/>
    <w:rsid w:val="005C18D6"/>
    <w:rsid w:val="005C2D9D"/>
    <w:rsid w:val="005D4C17"/>
    <w:rsid w:val="005D7104"/>
    <w:rsid w:val="005E0857"/>
    <w:rsid w:val="005E26BC"/>
    <w:rsid w:val="005E2777"/>
    <w:rsid w:val="005E3C16"/>
    <w:rsid w:val="005F44E1"/>
    <w:rsid w:val="00602E20"/>
    <w:rsid w:val="00602E26"/>
    <w:rsid w:val="00603803"/>
    <w:rsid w:val="0060438F"/>
    <w:rsid w:val="006056FB"/>
    <w:rsid w:val="00605BEF"/>
    <w:rsid w:val="00606F53"/>
    <w:rsid w:val="0062123D"/>
    <w:rsid w:val="006360C5"/>
    <w:rsid w:val="00640C8B"/>
    <w:rsid w:val="00642AAE"/>
    <w:rsid w:val="00643FE6"/>
    <w:rsid w:val="00644277"/>
    <w:rsid w:val="00645E1E"/>
    <w:rsid w:val="006478CA"/>
    <w:rsid w:val="00647A97"/>
    <w:rsid w:val="00651818"/>
    <w:rsid w:val="00665879"/>
    <w:rsid w:val="006659F1"/>
    <w:rsid w:val="0067118C"/>
    <w:rsid w:val="0067426E"/>
    <w:rsid w:val="00675246"/>
    <w:rsid w:val="00676EA0"/>
    <w:rsid w:val="006935FF"/>
    <w:rsid w:val="0069565B"/>
    <w:rsid w:val="006A3ACE"/>
    <w:rsid w:val="006A5F76"/>
    <w:rsid w:val="006A727D"/>
    <w:rsid w:val="006B0696"/>
    <w:rsid w:val="006B2743"/>
    <w:rsid w:val="006B4D9C"/>
    <w:rsid w:val="006B5BF4"/>
    <w:rsid w:val="006B73CF"/>
    <w:rsid w:val="006C2ECA"/>
    <w:rsid w:val="006C3618"/>
    <w:rsid w:val="006C3EC0"/>
    <w:rsid w:val="006C6AC3"/>
    <w:rsid w:val="006D0683"/>
    <w:rsid w:val="006D19BE"/>
    <w:rsid w:val="006D1E25"/>
    <w:rsid w:val="006D3842"/>
    <w:rsid w:val="007000B7"/>
    <w:rsid w:val="00700C2D"/>
    <w:rsid w:val="00702228"/>
    <w:rsid w:val="0070545C"/>
    <w:rsid w:val="00707519"/>
    <w:rsid w:val="00710B47"/>
    <w:rsid w:val="00710D70"/>
    <w:rsid w:val="00717605"/>
    <w:rsid w:val="00723E17"/>
    <w:rsid w:val="007253AC"/>
    <w:rsid w:val="00731B6C"/>
    <w:rsid w:val="0073207A"/>
    <w:rsid w:val="007331A7"/>
    <w:rsid w:val="00733919"/>
    <w:rsid w:val="00733D45"/>
    <w:rsid w:val="00735374"/>
    <w:rsid w:val="00740396"/>
    <w:rsid w:val="00740F9E"/>
    <w:rsid w:val="00741F8B"/>
    <w:rsid w:val="00744B80"/>
    <w:rsid w:val="00751B7B"/>
    <w:rsid w:val="0075288B"/>
    <w:rsid w:val="0075438B"/>
    <w:rsid w:val="0075442E"/>
    <w:rsid w:val="00755091"/>
    <w:rsid w:val="00755FA8"/>
    <w:rsid w:val="00755FE6"/>
    <w:rsid w:val="00761306"/>
    <w:rsid w:val="0076316D"/>
    <w:rsid w:val="007653F4"/>
    <w:rsid w:val="0077140A"/>
    <w:rsid w:val="00773FBC"/>
    <w:rsid w:val="00774F6D"/>
    <w:rsid w:val="00775940"/>
    <w:rsid w:val="00783345"/>
    <w:rsid w:val="007856B7"/>
    <w:rsid w:val="00786E39"/>
    <w:rsid w:val="00792DD1"/>
    <w:rsid w:val="00797320"/>
    <w:rsid w:val="007B3F90"/>
    <w:rsid w:val="007C21F6"/>
    <w:rsid w:val="007C23CF"/>
    <w:rsid w:val="007C2CDD"/>
    <w:rsid w:val="007E1A26"/>
    <w:rsid w:val="007E38C8"/>
    <w:rsid w:val="007F5CEC"/>
    <w:rsid w:val="0080136F"/>
    <w:rsid w:val="00802766"/>
    <w:rsid w:val="008043C8"/>
    <w:rsid w:val="0081100B"/>
    <w:rsid w:val="00812F71"/>
    <w:rsid w:val="00814CA2"/>
    <w:rsid w:val="00820486"/>
    <w:rsid w:val="00821843"/>
    <w:rsid w:val="00822AE1"/>
    <w:rsid w:val="00822BEB"/>
    <w:rsid w:val="008231EE"/>
    <w:rsid w:val="00836491"/>
    <w:rsid w:val="00844B90"/>
    <w:rsid w:val="00846F2A"/>
    <w:rsid w:val="00847952"/>
    <w:rsid w:val="00847E39"/>
    <w:rsid w:val="00850A78"/>
    <w:rsid w:val="00853DD4"/>
    <w:rsid w:val="0085593A"/>
    <w:rsid w:val="008565C6"/>
    <w:rsid w:val="008577AE"/>
    <w:rsid w:val="008604D0"/>
    <w:rsid w:val="00863D36"/>
    <w:rsid w:val="0086675C"/>
    <w:rsid w:val="00866C6E"/>
    <w:rsid w:val="00871E1C"/>
    <w:rsid w:val="00874777"/>
    <w:rsid w:val="00876978"/>
    <w:rsid w:val="008807A2"/>
    <w:rsid w:val="00882918"/>
    <w:rsid w:val="00887F20"/>
    <w:rsid w:val="00892AAE"/>
    <w:rsid w:val="00893AF9"/>
    <w:rsid w:val="008969B1"/>
    <w:rsid w:val="008A01FA"/>
    <w:rsid w:val="008A0448"/>
    <w:rsid w:val="008A465E"/>
    <w:rsid w:val="008B184F"/>
    <w:rsid w:val="008B4608"/>
    <w:rsid w:val="008B50E8"/>
    <w:rsid w:val="008B612A"/>
    <w:rsid w:val="008B61D4"/>
    <w:rsid w:val="008B7622"/>
    <w:rsid w:val="008C0DC0"/>
    <w:rsid w:val="008C334F"/>
    <w:rsid w:val="008C3F32"/>
    <w:rsid w:val="008C66AE"/>
    <w:rsid w:val="008D052C"/>
    <w:rsid w:val="008D07D4"/>
    <w:rsid w:val="008D37E6"/>
    <w:rsid w:val="008D6070"/>
    <w:rsid w:val="008E2069"/>
    <w:rsid w:val="008E2CCA"/>
    <w:rsid w:val="008E5DC1"/>
    <w:rsid w:val="008E619F"/>
    <w:rsid w:val="008F1BFF"/>
    <w:rsid w:val="008F1F27"/>
    <w:rsid w:val="008F3A69"/>
    <w:rsid w:val="008F5767"/>
    <w:rsid w:val="009002B1"/>
    <w:rsid w:val="00901BF1"/>
    <w:rsid w:val="00903E06"/>
    <w:rsid w:val="009063D9"/>
    <w:rsid w:val="0090735E"/>
    <w:rsid w:val="00907699"/>
    <w:rsid w:val="00911146"/>
    <w:rsid w:val="00912AEC"/>
    <w:rsid w:val="0091546B"/>
    <w:rsid w:val="009235E1"/>
    <w:rsid w:val="00926E5A"/>
    <w:rsid w:val="0093073C"/>
    <w:rsid w:val="00930FA1"/>
    <w:rsid w:val="0093199D"/>
    <w:rsid w:val="009355EF"/>
    <w:rsid w:val="00935A32"/>
    <w:rsid w:val="0093765B"/>
    <w:rsid w:val="009415AE"/>
    <w:rsid w:val="009426DC"/>
    <w:rsid w:val="00953F95"/>
    <w:rsid w:val="00957EB1"/>
    <w:rsid w:val="009612F1"/>
    <w:rsid w:val="0096385A"/>
    <w:rsid w:val="0097291F"/>
    <w:rsid w:val="00974E57"/>
    <w:rsid w:val="00977541"/>
    <w:rsid w:val="00977E33"/>
    <w:rsid w:val="009839A5"/>
    <w:rsid w:val="00984FB9"/>
    <w:rsid w:val="0098752B"/>
    <w:rsid w:val="00987895"/>
    <w:rsid w:val="00987A48"/>
    <w:rsid w:val="00990581"/>
    <w:rsid w:val="009906D3"/>
    <w:rsid w:val="00990EDA"/>
    <w:rsid w:val="0099369C"/>
    <w:rsid w:val="00994A47"/>
    <w:rsid w:val="00996F04"/>
    <w:rsid w:val="009A0F8E"/>
    <w:rsid w:val="009A38E9"/>
    <w:rsid w:val="009A3C3C"/>
    <w:rsid w:val="009A6953"/>
    <w:rsid w:val="009A7372"/>
    <w:rsid w:val="009B05BD"/>
    <w:rsid w:val="009B2FAA"/>
    <w:rsid w:val="009B52EE"/>
    <w:rsid w:val="009B5B05"/>
    <w:rsid w:val="009C12A7"/>
    <w:rsid w:val="009C14B3"/>
    <w:rsid w:val="009C2564"/>
    <w:rsid w:val="009C599A"/>
    <w:rsid w:val="009D1851"/>
    <w:rsid w:val="009D673A"/>
    <w:rsid w:val="009D79D4"/>
    <w:rsid w:val="009E06BE"/>
    <w:rsid w:val="009E19AF"/>
    <w:rsid w:val="009E2D7F"/>
    <w:rsid w:val="009E3E19"/>
    <w:rsid w:val="009E414E"/>
    <w:rsid w:val="009E7A5F"/>
    <w:rsid w:val="009F123C"/>
    <w:rsid w:val="009F6B77"/>
    <w:rsid w:val="009F7675"/>
    <w:rsid w:val="00A026FA"/>
    <w:rsid w:val="00A0438C"/>
    <w:rsid w:val="00A054B2"/>
    <w:rsid w:val="00A1211A"/>
    <w:rsid w:val="00A13DE1"/>
    <w:rsid w:val="00A13F5F"/>
    <w:rsid w:val="00A14ABA"/>
    <w:rsid w:val="00A15093"/>
    <w:rsid w:val="00A17E74"/>
    <w:rsid w:val="00A2551D"/>
    <w:rsid w:val="00A25ABB"/>
    <w:rsid w:val="00A27DEF"/>
    <w:rsid w:val="00A349A5"/>
    <w:rsid w:val="00A53703"/>
    <w:rsid w:val="00A54A82"/>
    <w:rsid w:val="00A5518E"/>
    <w:rsid w:val="00A55BA3"/>
    <w:rsid w:val="00A57F3D"/>
    <w:rsid w:val="00A65840"/>
    <w:rsid w:val="00A65D1B"/>
    <w:rsid w:val="00A7322B"/>
    <w:rsid w:val="00A73AC6"/>
    <w:rsid w:val="00A748D8"/>
    <w:rsid w:val="00A829D8"/>
    <w:rsid w:val="00A83F36"/>
    <w:rsid w:val="00A84FE6"/>
    <w:rsid w:val="00A86164"/>
    <w:rsid w:val="00A87390"/>
    <w:rsid w:val="00A874FB"/>
    <w:rsid w:val="00A94183"/>
    <w:rsid w:val="00AA1808"/>
    <w:rsid w:val="00AA7218"/>
    <w:rsid w:val="00AA7731"/>
    <w:rsid w:val="00AB0F31"/>
    <w:rsid w:val="00AB1ACF"/>
    <w:rsid w:val="00AB30EA"/>
    <w:rsid w:val="00AB3BA5"/>
    <w:rsid w:val="00AB445A"/>
    <w:rsid w:val="00AB536C"/>
    <w:rsid w:val="00AC0FF6"/>
    <w:rsid w:val="00AC1845"/>
    <w:rsid w:val="00AD0739"/>
    <w:rsid w:val="00AD10B6"/>
    <w:rsid w:val="00AD142B"/>
    <w:rsid w:val="00AE028B"/>
    <w:rsid w:val="00AE11E2"/>
    <w:rsid w:val="00AE41C1"/>
    <w:rsid w:val="00AE4EAA"/>
    <w:rsid w:val="00AF2010"/>
    <w:rsid w:val="00AF243A"/>
    <w:rsid w:val="00AF4B76"/>
    <w:rsid w:val="00B03DB6"/>
    <w:rsid w:val="00B11A1F"/>
    <w:rsid w:val="00B21EB2"/>
    <w:rsid w:val="00B27F64"/>
    <w:rsid w:val="00B3097D"/>
    <w:rsid w:val="00B3108D"/>
    <w:rsid w:val="00B32EA9"/>
    <w:rsid w:val="00B3638A"/>
    <w:rsid w:val="00B3743D"/>
    <w:rsid w:val="00B4033D"/>
    <w:rsid w:val="00B419B3"/>
    <w:rsid w:val="00B448DE"/>
    <w:rsid w:val="00B506A0"/>
    <w:rsid w:val="00B54A82"/>
    <w:rsid w:val="00B56A4B"/>
    <w:rsid w:val="00B673F2"/>
    <w:rsid w:val="00B720FB"/>
    <w:rsid w:val="00B72D55"/>
    <w:rsid w:val="00B75EE9"/>
    <w:rsid w:val="00B8351E"/>
    <w:rsid w:val="00B9051F"/>
    <w:rsid w:val="00B917E9"/>
    <w:rsid w:val="00B944C7"/>
    <w:rsid w:val="00B94BB0"/>
    <w:rsid w:val="00B97269"/>
    <w:rsid w:val="00BA1898"/>
    <w:rsid w:val="00BA46EB"/>
    <w:rsid w:val="00BA7045"/>
    <w:rsid w:val="00BB153C"/>
    <w:rsid w:val="00BB29CC"/>
    <w:rsid w:val="00BB33D7"/>
    <w:rsid w:val="00BB5250"/>
    <w:rsid w:val="00BB7F8C"/>
    <w:rsid w:val="00BD1725"/>
    <w:rsid w:val="00BD57FA"/>
    <w:rsid w:val="00BD67AE"/>
    <w:rsid w:val="00BE1858"/>
    <w:rsid w:val="00BE2924"/>
    <w:rsid w:val="00BE499A"/>
    <w:rsid w:val="00BF391B"/>
    <w:rsid w:val="00C03641"/>
    <w:rsid w:val="00C05690"/>
    <w:rsid w:val="00C10399"/>
    <w:rsid w:val="00C277F3"/>
    <w:rsid w:val="00C27931"/>
    <w:rsid w:val="00C30EE3"/>
    <w:rsid w:val="00C31D68"/>
    <w:rsid w:val="00C36D86"/>
    <w:rsid w:val="00C376BC"/>
    <w:rsid w:val="00C402CB"/>
    <w:rsid w:val="00C40563"/>
    <w:rsid w:val="00C40791"/>
    <w:rsid w:val="00C45726"/>
    <w:rsid w:val="00C45D09"/>
    <w:rsid w:val="00C50FA5"/>
    <w:rsid w:val="00C53969"/>
    <w:rsid w:val="00C60F47"/>
    <w:rsid w:val="00C623AC"/>
    <w:rsid w:val="00C6251F"/>
    <w:rsid w:val="00C7095D"/>
    <w:rsid w:val="00C8007D"/>
    <w:rsid w:val="00C84919"/>
    <w:rsid w:val="00C84D05"/>
    <w:rsid w:val="00CA14F3"/>
    <w:rsid w:val="00CA612D"/>
    <w:rsid w:val="00CA6B58"/>
    <w:rsid w:val="00CB0B47"/>
    <w:rsid w:val="00CB321D"/>
    <w:rsid w:val="00CB7E29"/>
    <w:rsid w:val="00CC1090"/>
    <w:rsid w:val="00CC4A68"/>
    <w:rsid w:val="00CD06B4"/>
    <w:rsid w:val="00CD0E73"/>
    <w:rsid w:val="00CD35C4"/>
    <w:rsid w:val="00CD3A1B"/>
    <w:rsid w:val="00CD55F8"/>
    <w:rsid w:val="00CE01BD"/>
    <w:rsid w:val="00CE1028"/>
    <w:rsid w:val="00CE778A"/>
    <w:rsid w:val="00D01135"/>
    <w:rsid w:val="00D02333"/>
    <w:rsid w:val="00D0295C"/>
    <w:rsid w:val="00D1182F"/>
    <w:rsid w:val="00D14547"/>
    <w:rsid w:val="00D1492B"/>
    <w:rsid w:val="00D15F21"/>
    <w:rsid w:val="00D200A4"/>
    <w:rsid w:val="00D23E13"/>
    <w:rsid w:val="00D24574"/>
    <w:rsid w:val="00D24EB7"/>
    <w:rsid w:val="00D30043"/>
    <w:rsid w:val="00D32732"/>
    <w:rsid w:val="00D3403E"/>
    <w:rsid w:val="00D34A31"/>
    <w:rsid w:val="00D3581F"/>
    <w:rsid w:val="00D362D9"/>
    <w:rsid w:val="00D36C05"/>
    <w:rsid w:val="00D37344"/>
    <w:rsid w:val="00D37385"/>
    <w:rsid w:val="00D37FAF"/>
    <w:rsid w:val="00D414B2"/>
    <w:rsid w:val="00D422BE"/>
    <w:rsid w:val="00D44167"/>
    <w:rsid w:val="00D51F99"/>
    <w:rsid w:val="00D55119"/>
    <w:rsid w:val="00D56080"/>
    <w:rsid w:val="00D60190"/>
    <w:rsid w:val="00D603D0"/>
    <w:rsid w:val="00D7282A"/>
    <w:rsid w:val="00D770EF"/>
    <w:rsid w:val="00D83277"/>
    <w:rsid w:val="00D85B44"/>
    <w:rsid w:val="00D8651D"/>
    <w:rsid w:val="00D91397"/>
    <w:rsid w:val="00D972E3"/>
    <w:rsid w:val="00D97F0E"/>
    <w:rsid w:val="00DA0D24"/>
    <w:rsid w:val="00DA56F3"/>
    <w:rsid w:val="00DA5F88"/>
    <w:rsid w:val="00DA7999"/>
    <w:rsid w:val="00DA7AB4"/>
    <w:rsid w:val="00DB0759"/>
    <w:rsid w:val="00DB2624"/>
    <w:rsid w:val="00DB3F82"/>
    <w:rsid w:val="00DB5DFD"/>
    <w:rsid w:val="00DB6EDF"/>
    <w:rsid w:val="00DC03CF"/>
    <w:rsid w:val="00DD02C9"/>
    <w:rsid w:val="00DD4DD0"/>
    <w:rsid w:val="00DD6FEF"/>
    <w:rsid w:val="00DE0238"/>
    <w:rsid w:val="00DE3405"/>
    <w:rsid w:val="00DE3FF5"/>
    <w:rsid w:val="00DE42B3"/>
    <w:rsid w:val="00DE4AA6"/>
    <w:rsid w:val="00DE4DE9"/>
    <w:rsid w:val="00DE57F7"/>
    <w:rsid w:val="00DE7C24"/>
    <w:rsid w:val="00DF128C"/>
    <w:rsid w:val="00DF18A9"/>
    <w:rsid w:val="00DF2DF0"/>
    <w:rsid w:val="00DF6088"/>
    <w:rsid w:val="00E123B0"/>
    <w:rsid w:val="00E246B1"/>
    <w:rsid w:val="00E24F3A"/>
    <w:rsid w:val="00E25DA6"/>
    <w:rsid w:val="00E301C8"/>
    <w:rsid w:val="00E33CCF"/>
    <w:rsid w:val="00E3483D"/>
    <w:rsid w:val="00E40362"/>
    <w:rsid w:val="00E4272F"/>
    <w:rsid w:val="00E43513"/>
    <w:rsid w:val="00E43BC9"/>
    <w:rsid w:val="00E4611A"/>
    <w:rsid w:val="00E47573"/>
    <w:rsid w:val="00E5277B"/>
    <w:rsid w:val="00E61F48"/>
    <w:rsid w:val="00E63D4B"/>
    <w:rsid w:val="00E7201E"/>
    <w:rsid w:val="00E768CA"/>
    <w:rsid w:val="00E76D93"/>
    <w:rsid w:val="00E83320"/>
    <w:rsid w:val="00E86571"/>
    <w:rsid w:val="00E86A5A"/>
    <w:rsid w:val="00E96594"/>
    <w:rsid w:val="00E96D09"/>
    <w:rsid w:val="00EA2F7F"/>
    <w:rsid w:val="00EA4BD2"/>
    <w:rsid w:val="00EB45E1"/>
    <w:rsid w:val="00EB47A6"/>
    <w:rsid w:val="00EB5BAC"/>
    <w:rsid w:val="00EB6426"/>
    <w:rsid w:val="00EC28D6"/>
    <w:rsid w:val="00EC4630"/>
    <w:rsid w:val="00EC79B0"/>
    <w:rsid w:val="00ED17E0"/>
    <w:rsid w:val="00ED27AD"/>
    <w:rsid w:val="00ED6140"/>
    <w:rsid w:val="00EE0088"/>
    <w:rsid w:val="00EF051D"/>
    <w:rsid w:val="00EF0707"/>
    <w:rsid w:val="00EF4D4E"/>
    <w:rsid w:val="00EF5A74"/>
    <w:rsid w:val="00F0078F"/>
    <w:rsid w:val="00F05776"/>
    <w:rsid w:val="00F12814"/>
    <w:rsid w:val="00F2287F"/>
    <w:rsid w:val="00F229CA"/>
    <w:rsid w:val="00F30630"/>
    <w:rsid w:val="00F30F28"/>
    <w:rsid w:val="00F32FA2"/>
    <w:rsid w:val="00F346E0"/>
    <w:rsid w:val="00F3728A"/>
    <w:rsid w:val="00F43CEC"/>
    <w:rsid w:val="00F47536"/>
    <w:rsid w:val="00F533A3"/>
    <w:rsid w:val="00F6159B"/>
    <w:rsid w:val="00F6710F"/>
    <w:rsid w:val="00F72B68"/>
    <w:rsid w:val="00F8211B"/>
    <w:rsid w:val="00F84552"/>
    <w:rsid w:val="00F874EF"/>
    <w:rsid w:val="00F94473"/>
    <w:rsid w:val="00F9521E"/>
    <w:rsid w:val="00FA05DF"/>
    <w:rsid w:val="00FA39E7"/>
    <w:rsid w:val="00FA4166"/>
    <w:rsid w:val="00FB1E78"/>
    <w:rsid w:val="00FB23EF"/>
    <w:rsid w:val="00FB2E4F"/>
    <w:rsid w:val="00FC216A"/>
    <w:rsid w:val="00FC28F7"/>
    <w:rsid w:val="00FC2C1F"/>
    <w:rsid w:val="00FC4244"/>
    <w:rsid w:val="00FC682E"/>
    <w:rsid w:val="00FD3336"/>
    <w:rsid w:val="00FD3CC7"/>
    <w:rsid w:val="00FD7ED9"/>
    <w:rsid w:val="00FE13F4"/>
    <w:rsid w:val="00FE23D5"/>
    <w:rsid w:val="00FE565C"/>
    <w:rsid w:val="00FE6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fill="f" fillcolor="white" stroke="f">
      <v:fill color="white" on="f"/>
      <v:stroke on="f"/>
      <o:colormru v:ext="edit" colors="#cf3,olive,#cc0,#929309,#ffae40,#c60"/>
    </o:shapedefaults>
    <o:shapelayout v:ext="edit">
      <o:idmap v:ext="edit" data="1"/>
    </o:shapelayout>
  </w:shapeDefaults>
  <w:decimalSymbol w:val="."/>
  <w:listSeparator w:val=","/>
  <w14:docId w14:val="08029B82"/>
  <w15:docId w15:val="{AE1B4CE5-FF89-4F6A-BE27-79C3E610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0E8"/>
    <w:pPr>
      <w:spacing w:after="200" w:line="276" w:lineRule="auto"/>
    </w:pPr>
    <w:rPr>
      <w:rFonts w:ascii="Verdana" w:hAnsi="Verdana"/>
      <w:sz w:val="22"/>
      <w:szCs w:val="22"/>
      <w:lang w:eastAsia="en-US"/>
    </w:rPr>
  </w:style>
  <w:style w:type="paragraph" w:styleId="Heading1">
    <w:name w:val="heading 1"/>
    <w:basedOn w:val="Normal"/>
    <w:next w:val="BodyTextParaRef"/>
    <w:link w:val="Heading1Char"/>
    <w:uiPriority w:val="9"/>
    <w:qFormat/>
    <w:rsid w:val="008B50E8"/>
    <w:pPr>
      <w:keepNext/>
      <w:pageBreakBefore/>
      <w:numPr>
        <w:numId w:val="4"/>
      </w:numPr>
      <w:spacing w:before="240" w:after="240"/>
      <w:outlineLvl w:val="0"/>
    </w:pPr>
    <w:rPr>
      <w:rFonts w:eastAsia="Times New Roman"/>
      <w:b/>
      <w:bCs/>
      <w:caps/>
      <w:color w:val="A5127F"/>
      <w:kern w:val="32"/>
      <w:sz w:val="28"/>
      <w:szCs w:val="32"/>
    </w:rPr>
  </w:style>
  <w:style w:type="paragraph" w:styleId="Heading2">
    <w:name w:val="heading 2"/>
    <w:basedOn w:val="Normal"/>
    <w:next w:val="BodyTextParaRef"/>
    <w:link w:val="Heading2Char"/>
    <w:uiPriority w:val="9"/>
    <w:qFormat/>
    <w:rsid w:val="008B50E8"/>
    <w:pPr>
      <w:keepNext/>
      <w:numPr>
        <w:ilvl w:val="1"/>
        <w:numId w:val="4"/>
      </w:numPr>
      <w:spacing w:before="360" w:after="240"/>
      <w:outlineLvl w:val="1"/>
    </w:pPr>
    <w:rPr>
      <w:rFonts w:eastAsia="Times New Roman"/>
      <w:b/>
      <w:bCs/>
      <w:iCs/>
      <w:color w:val="A5127F"/>
      <w:sz w:val="24"/>
      <w:szCs w:val="28"/>
    </w:rPr>
  </w:style>
  <w:style w:type="paragraph" w:styleId="Heading3">
    <w:name w:val="heading 3"/>
    <w:basedOn w:val="Heading2"/>
    <w:next w:val="BodyTextParaRef"/>
    <w:link w:val="Heading3Char"/>
    <w:qFormat/>
    <w:rsid w:val="008B50E8"/>
    <w:pPr>
      <w:numPr>
        <w:ilvl w:val="2"/>
      </w:numPr>
      <w:spacing w:after="120"/>
      <w:outlineLvl w:val="2"/>
    </w:pPr>
    <w:rPr>
      <w:rFonts w:cs="Arial"/>
      <w:bCs w:val="0"/>
      <w:sz w:val="20"/>
      <w:szCs w:val="26"/>
    </w:rPr>
  </w:style>
  <w:style w:type="paragraph" w:styleId="Heading4">
    <w:name w:val="heading 4"/>
    <w:basedOn w:val="Heading3"/>
    <w:next w:val="BodyTextParaRef"/>
    <w:qFormat/>
    <w:rsid w:val="004F3C8A"/>
    <w:pPr>
      <w:numPr>
        <w:ilvl w:val="0"/>
        <w:numId w:val="0"/>
      </w:numPr>
      <w:spacing w:before="24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D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2D7F"/>
    <w:rPr>
      <w:rFonts w:ascii="Tahoma" w:hAnsi="Tahoma" w:cs="Tahoma"/>
      <w:sz w:val="16"/>
      <w:szCs w:val="16"/>
    </w:rPr>
  </w:style>
  <w:style w:type="paragraph" w:styleId="Title">
    <w:name w:val="Title"/>
    <w:basedOn w:val="Normal"/>
    <w:next w:val="Normal"/>
    <w:link w:val="TitleChar"/>
    <w:uiPriority w:val="10"/>
    <w:qFormat/>
    <w:rsid w:val="00C27931"/>
    <w:pPr>
      <w:spacing w:before="240" w:after="360"/>
      <w:jc w:val="center"/>
      <w:outlineLvl w:val="0"/>
    </w:pPr>
    <w:rPr>
      <w:rFonts w:eastAsia="Times New Roman"/>
      <w:b/>
      <w:bCs/>
      <w:kern w:val="28"/>
      <w:sz w:val="32"/>
      <w:szCs w:val="32"/>
    </w:rPr>
  </w:style>
  <w:style w:type="character" w:customStyle="1" w:styleId="TitleChar">
    <w:name w:val="Title Char"/>
    <w:link w:val="Title"/>
    <w:uiPriority w:val="10"/>
    <w:rsid w:val="00C27931"/>
    <w:rPr>
      <w:rFonts w:ascii="Arial" w:eastAsia="Times New Roman" w:hAnsi="Arial" w:cs="Times New Roman"/>
      <w:b/>
      <w:bCs/>
      <w:kern w:val="28"/>
      <w:sz w:val="32"/>
      <w:szCs w:val="32"/>
      <w:lang w:eastAsia="en-US"/>
    </w:rPr>
  </w:style>
  <w:style w:type="paragraph" w:styleId="Subtitle">
    <w:name w:val="Subtitle"/>
    <w:basedOn w:val="Normal"/>
    <w:next w:val="Normal"/>
    <w:link w:val="SubtitleChar"/>
    <w:uiPriority w:val="11"/>
    <w:qFormat/>
    <w:rsid w:val="00C27931"/>
    <w:pPr>
      <w:spacing w:after="3240"/>
      <w:jc w:val="center"/>
      <w:outlineLvl w:val="1"/>
    </w:pPr>
    <w:rPr>
      <w:rFonts w:eastAsia="Times New Roman"/>
      <w:sz w:val="24"/>
      <w:szCs w:val="24"/>
    </w:rPr>
  </w:style>
  <w:style w:type="character" w:customStyle="1" w:styleId="SubtitleChar">
    <w:name w:val="Subtitle Char"/>
    <w:link w:val="Subtitle"/>
    <w:uiPriority w:val="11"/>
    <w:rsid w:val="00C27931"/>
    <w:rPr>
      <w:rFonts w:ascii="Arial" w:eastAsia="Times New Roman" w:hAnsi="Arial" w:cs="Times New Roman"/>
      <w:sz w:val="24"/>
      <w:szCs w:val="24"/>
      <w:lang w:eastAsia="en-US"/>
    </w:rPr>
  </w:style>
  <w:style w:type="paragraph" w:customStyle="1" w:styleId="TableText">
    <w:name w:val="Table Text"/>
    <w:basedOn w:val="BodyText"/>
    <w:rsid w:val="00F346E0"/>
    <w:pPr>
      <w:spacing w:before="60" w:after="60"/>
    </w:pPr>
    <w:rPr>
      <w:sz w:val="18"/>
    </w:rPr>
  </w:style>
  <w:style w:type="character" w:customStyle="1" w:styleId="Heading1Char">
    <w:name w:val="Heading 1 Char"/>
    <w:link w:val="Heading1"/>
    <w:uiPriority w:val="9"/>
    <w:rsid w:val="008B50E8"/>
    <w:rPr>
      <w:rFonts w:ascii="Verdana" w:hAnsi="Verdana"/>
      <w:b/>
      <w:bCs/>
      <w:caps/>
      <w:color w:val="A5127F"/>
      <w:kern w:val="32"/>
      <w:sz w:val="28"/>
      <w:szCs w:val="32"/>
      <w:lang w:val="en-GB" w:eastAsia="en-US" w:bidi="ar-SA"/>
    </w:rPr>
  </w:style>
  <w:style w:type="character" w:customStyle="1" w:styleId="Heading2Char">
    <w:name w:val="Heading 2 Char"/>
    <w:link w:val="Heading2"/>
    <w:uiPriority w:val="9"/>
    <w:rsid w:val="008B50E8"/>
    <w:rPr>
      <w:rFonts w:ascii="Verdana" w:hAnsi="Verdana"/>
      <w:b/>
      <w:bCs/>
      <w:iCs/>
      <w:color w:val="A5127F"/>
      <w:sz w:val="24"/>
      <w:szCs w:val="28"/>
      <w:lang w:val="en-GB" w:eastAsia="en-US" w:bidi="ar-SA"/>
    </w:rPr>
  </w:style>
  <w:style w:type="paragraph" w:styleId="BodyText">
    <w:name w:val="Body Text"/>
    <w:basedOn w:val="Normal"/>
    <w:link w:val="BodyTextChar"/>
    <w:uiPriority w:val="99"/>
    <w:unhideWhenUsed/>
    <w:rsid w:val="003113E5"/>
    <w:pPr>
      <w:spacing w:after="120"/>
    </w:pPr>
  </w:style>
  <w:style w:type="character" w:customStyle="1" w:styleId="BodyTextChar">
    <w:name w:val="Body Text Char"/>
    <w:link w:val="BodyText"/>
    <w:uiPriority w:val="99"/>
    <w:rsid w:val="003113E5"/>
    <w:rPr>
      <w:rFonts w:ascii="Arial" w:eastAsia="Calibri" w:hAnsi="Arial"/>
      <w:sz w:val="22"/>
      <w:szCs w:val="22"/>
      <w:lang w:val="en-GB" w:eastAsia="en-US" w:bidi="ar-SA"/>
    </w:rPr>
  </w:style>
  <w:style w:type="paragraph" w:styleId="Header">
    <w:name w:val="header"/>
    <w:basedOn w:val="Normal"/>
    <w:rsid w:val="004E06C6"/>
    <w:pPr>
      <w:pBdr>
        <w:bottom w:val="single" w:sz="4" w:space="1" w:color="A5127F"/>
      </w:pBdr>
      <w:tabs>
        <w:tab w:val="center" w:pos="4153"/>
        <w:tab w:val="right" w:pos="8306"/>
      </w:tabs>
    </w:pPr>
    <w:rPr>
      <w:sz w:val="16"/>
    </w:rPr>
  </w:style>
  <w:style w:type="paragraph" w:styleId="Footer">
    <w:name w:val="footer"/>
    <w:basedOn w:val="Normal"/>
    <w:rsid w:val="004E06C6"/>
    <w:pPr>
      <w:pBdr>
        <w:top w:val="single" w:sz="4" w:space="1" w:color="A5127F"/>
      </w:pBdr>
      <w:tabs>
        <w:tab w:val="right" w:pos="9000"/>
        <w:tab w:val="right" w:pos="12600"/>
      </w:tabs>
    </w:pPr>
    <w:rPr>
      <w:sz w:val="16"/>
      <w:lang w:val="en-US"/>
    </w:rPr>
  </w:style>
  <w:style w:type="paragraph" w:styleId="ListBullet">
    <w:name w:val="List Bullet"/>
    <w:basedOn w:val="Normal"/>
    <w:rsid w:val="00F346E0"/>
    <w:pPr>
      <w:numPr>
        <w:numId w:val="6"/>
      </w:numPr>
      <w:spacing w:before="120" w:after="100" w:afterAutospacing="1"/>
    </w:pPr>
    <w:rPr>
      <w:sz w:val="20"/>
      <w:lang w:val="en-US"/>
    </w:rPr>
  </w:style>
  <w:style w:type="paragraph" w:customStyle="1" w:styleId="Source">
    <w:name w:val="Source"/>
    <w:basedOn w:val="Quote"/>
    <w:rsid w:val="00572352"/>
    <w:pPr>
      <w:spacing w:before="240" w:after="240"/>
      <w:jc w:val="right"/>
    </w:pPr>
    <w:rPr>
      <w:sz w:val="16"/>
    </w:rPr>
  </w:style>
  <w:style w:type="character" w:customStyle="1" w:styleId="Highlight">
    <w:name w:val="Highlight"/>
    <w:rsid w:val="00F346E0"/>
    <w:rPr>
      <w:b/>
      <w:color w:val="A5127F"/>
    </w:rPr>
  </w:style>
  <w:style w:type="paragraph" w:customStyle="1" w:styleId="VerdanaJustified">
    <w:name w:val="Verdana (Justified)"/>
    <w:basedOn w:val="Normal"/>
    <w:link w:val="VerdanaJustifiedChar"/>
    <w:rsid w:val="0060438F"/>
    <w:pPr>
      <w:spacing w:before="120" w:after="120" w:line="240" w:lineRule="auto"/>
      <w:jc w:val="both"/>
    </w:pPr>
    <w:rPr>
      <w:rFonts w:eastAsia="Times New Roman"/>
      <w:sz w:val="18"/>
      <w:szCs w:val="24"/>
      <w:lang w:eastAsia="en-GB"/>
    </w:rPr>
  </w:style>
  <w:style w:type="paragraph" w:styleId="Quote">
    <w:name w:val="Quote"/>
    <w:basedOn w:val="BodyText"/>
    <w:qFormat/>
    <w:rsid w:val="00F346E0"/>
    <w:pPr>
      <w:ind w:left="540" w:right="566"/>
      <w:jc w:val="center"/>
    </w:pPr>
    <w:rPr>
      <w:i/>
    </w:rPr>
  </w:style>
  <w:style w:type="paragraph" w:customStyle="1" w:styleId="Findings">
    <w:name w:val="Findings"/>
    <w:basedOn w:val="Normal"/>
    <w:rsid w:val="00F346E0"/>
    <w:pPr>
      <w:spacing w:before="120" w:after="120"/>
    </w:pPr>
  </w:style>
  <w:style w:type="paragraph" w:styleId="ListNumber">
    <w:name w:val="List Number"/>
    <w:basedOn w:val="ListBullet"/>
    <w:rsid w:val="00F346E0"/>
    <w:pPr>
      <w:numPr>
        <w:numId w:val="7"/>
      </w:numPr>
    </w:pPr>
  </w:style>
  <w:style w:type="paragraph" w:styleId="FootnoteText">
    <w:name w:val="footnote text"/>
    <w:basedOn w:val="Normal"/>
    <w:semiHidden/>
    <w:rsid w:val="00AE4EAA"/>
    <w:rPr>
      <w:sz w:val="20"/>
      <w:szCs w:val="20"/>
    </w:rPr>
  </w:style>
  <w:style w:type="character" w:styleId="FootnoteReference">
    <w:name w:val="footnote reference"/>
    <w:semiHidden/>
    <w:rsid w:val="00AE4EAA"/>
    <w:rPr>
      <w:vertAlign w:val="superscript"/>
    </w:rPr>
  </w:style>
  <w:style w:type="paragraph" w:styleId="TOC1">
    <w:name w:val="toc 1"/>
    <w:basedOn w:val="Normal"/>
    <w:next w:val="Normal"/>
    <w:autoRedefine/>
    <w:semiHidden/>
    <w:rsid w:val="002D4F87"/>
    <w:pPr>
      <w:tabs>
        <w:tab w:val="left" w:pos="440"/>
        <w:tab w:val="right" w:leader="dot" w:pos="9016"/>
      </w:tabs>
    </w:pPr>
    <w:rPr>
      <w:b/>
      <w:noProof/>
      <w:sz w:val="18"/>
      <w:szCs w:val="18"/>
    </w:rPr>
  </w:style>
  <w:style w:type="paragraph" w:styleId="TOC2">
    <w:name w:val="toc 2"/>
    <w:basedOn w:val="Normal"/>
    <w:next w:val="Normal"/>
    <w:autoRedefine/>
    <w:semiHidden/>
    <w:rsid w:val="009612F1"/>
    <w:pPr>
      <w:tabs>
        <w:tab w:val="left" w:pos="960"/>
        <w:tab w:val="right" w:leader="dot" w:pos="9016"/>
      </w:tabs>
      <w:ind w:left="220"/>
    </w:pPr>
    <w:rPr>
      <w:noProof/>
      <w:sz w:val="18"/>
      <w:szCs w:val="18"/>
    </w:rPr>
  </w:style>
  <w:style w:type="paragraph" w:styleId="TOC3">
    <w:name w:val="toc 3"/>
    <w:basedOn w:val="Normal"/>
    <w:next w:val="Normal"/>
    <w:autoRedefine/>
    <w:semiHidden/>
    <w:rsid w:val="004D5806"/>
    <w:pPr>
      <w:tabs>
        <w:tab w:val="left" w:pos="1200"/>
        <w:tab w:val="right" w:leader="dot" w:pos="9016"/>
      </w:tabs>
      <w:ind w:left="440"/>
    </w:pPr>
    <w:rPr>
      <w:i/>
      <w:noProof/>
      <w:sz w:val="18"/>
      <w:szCs w:val="18"/>
    </w:rPr>
  </w:style>
  <w:style w:type="character" w:styleId="Hyperlink">
    <w:name w:val="Hyperlink"/>
    <w:rsid w:val="00274C66"/>
    <w:rPr>
      <w:color w:val="0000FF"/>
      <w:u w:val="single"/>
    </w:rPr>
  </w:style>
  <w:style w:type="paragraph" w:customStyle="1" w:styleId="Heading">
    <w:name w:val="Heading"/>
    <w:basedOn w:val="Heading1"/>
    <w:rsid w:val="00F346E0"/>
    <w:pPr>
      <w:numPr>
        <w:numId w:val="0"/>
      </w:numPr>
    </w:pPr>
  </w:style>
  <w:style w:type="paragraph" w:customStyle="1" w:styleId="Sub-heading">
    <w:name w:val="Sub-heading"/>
    <w:basedOn w:val="Heading2"/>
    <w:rsid w:val="00F346E0"/>
    <w:pPr>
      <w:numPr>
        <w:ilvl w:val="0"/>
        <w:numId w:val="0"/>
      </w:numPr>
    </w:pPr>
  </w:style>
  <w:style w:type="paragraph" w:styleId="Caption">
    <w:name w:val="caption"/>
    <w:basedOn w:val="Normal"/>
    <w:next w:val="BodyTextParaRef"/>
    <w:qFormat/>
    <w:rsid w:val="005349D3"/>
    <w:pPr>
      <w:spacing w:before="120" w:after="120"/>
    </w:pPr>
    <w:rPr>
      <w:b/>
      <w:bCs/>
      <w:sz w:val="20"/>
      <w:szCs w:val="20"/>
    </w:rPr>
  </w:style>
  <w:style w:type="table" w:customStyle="1" w:styleId="UKLPTable">
    <w:name w:val="UKLP Table"/>
    <w:basedOn w:val="TableNormal"/>
    <w:rsid w:val="00F346E0"/>
    <w:pPr>
      <w:spacing w:before="60" w:after="60"/>
    </w:pPr>
    <w:rPr>
      <w:rFonts w:ascii="Arial" w:hAnsi="Arial"/>
      <w:sz w:val="18"/>
    </w:rPr>
    <w:tblPr>
      <w:tblBorders>
        <w:top w:val="single" w:sz="4" w:space="0" w:color="A5127F"/>
        <w:left w:val="single" w:sz="4" w:space="0" w:color="A5127F"/>
        <w:bottom w:val="single" w:sz="4" w:space="0" w:color="A5127F"/>
        <w:right w:val="single" w:sz="4" w:space="0" w:color="A5127F"/>
        <w:insideH w:val="single" w:sz="4" w:space="0" w:color="A5127F"/>
        <w:insideV w:val="single" w:sz="4" w:space="0" w:color="A5127F"/>
      </w:tblBorders>
    </w:tblPr>
    <w:tcPr>
      <w:shd w:val="clear" w:color="auto" w:fill="auto"/>
    </w:tcPr>
    <w:tblStylePr w:type="firstRow">
      <w:rPr>
        <w:rFonts w:ascii="Arial" w:hAnsi="Arial"/>
        <w:color w:val="FFFFFF"/>
        <w:sz w:val="22"/>
      </w:rPr>
      <w:tblPr/>
      <w:tcPr>
        <w:shd w:val="clear" w:color="auto" w:fill="A5127F"/>
      </w:tcPr>
    </w:tblStylePr>
  </w:style>
  <w:style w:type="paragraph" w:customStyle="1" w:styleId="TableHeading">
    <w:name w:val="Table Heading"/>
    <w:basedOn w:val="TableText"/>
    <w:rsid w:val="00E96594"/>
    <w:rPr>
      <w:color w:val="FFFFFF"/>
    </w:rPr>
  </w:style>
  <w:style w:type="character" w:customStyle="1" w:styleId="TableBold">
    <w:name w:val="Table Bold"/>
    <w:rsid w:val="00F346E0"/>
    <w:rPr>
      <w:b/>
      <w:color w:val="auto"/>
    </w:rPr>
  </w:style>
  <w:style w:type="paragraph" w:customStyle="1" w:styleId="TableTextIndent">
    <w:name w:val="Table Text Indent"/>
    <w:basedOn w:val="TableText"/>
    <w:rsid w:val="00F346E0"/>
    <w:pPr>
      <w:ind w:left="432"/>
    </w:pPr>
  </w:style>
  <w:style w:type="character" w:styleId="LineNumber">
    <w:name w:val="line number"/>
    <w:basedOn w:val="DefaultParagraphFont"/>
    <w:rsid w:val="00FD3336"/>
  </w:style>
  <w:style w:type="paragraph" w:customStyle="1" w:styleId="BodyTextParaRef">
    <w:name w:val="Body Text Para Ref"/>
    <w:basedOn w:val="BodyText"/>
    <w:link w:val="BodyTextParaRefChar"/>
    <w:rsid w:val="002D4F87"/>
    <w:pPr>
      <w:numPr>
        <w:numId w:val="3"/>
      </w:numPr>
      <w:tabs>
        <w:tab w:val="clear" w:pos="-180"/>
        <w:tab w:val="num" w:pos="0"/>
      </w:tabs>
      <w:spacing w:after="240"/>
      <w:ind w:left="0" w:hanging="539"/>
    </w:pPr>
    <w:rPr>
      <w:sz w:val="20"/>
    </w:rPr>
  </w:style>
  <w:style w:type="paragraph" w:customStyle="1" w:styleId="FrontPage">
    <w:name w:val="Front Page"/>
    <w:basedOn w:val="Normal"/>
    <w:rsid w:val="00FE6598"/>
    <w:pPr>
      <w:jc w:val="center"/>
    </w:pPr>
    <w:rPr>
      <w:sz w:val="48"/>
    </w:rPr>
  </w:style>
  <w:style w:type="paragraph" w:customStyle="1" w:styleId="Appendix">
    <w:name w:val="Appendix"/>
    <w:basedOn w:val="Heading1"/>
    <w:next w:val="BodyTextParaRef"/>
    <w:rsid w:val="00643FE6"/>
    <w:pPr>
      <w:numPr>
        <w:numId w:val="0"/>
      </w:numPr>
    </w:pPr>
  </w:style>
  <w:style w:type="character" w:customStyle="1" w:styleId="BodyTextParaRefChar">
    <w:name w:val="Body Text Para Ref Char"/>
    <w:basedOn w:val="BodyTextChar"/>
    <w:link w:val="BodyTextParaRef"/>
    <w:rsid w:val="00295FC0"/>
    <w:rPr>
      <w:rFonts w:ascii="Arial" w:eastAsia="Calibri" w:hAnsi="Arial"/>
      <w:sz w:val="22"/>
      <w:szCs w:val="22"/>
      <w:lang w:val="en-GB" w:eastAsia="en-US" w:bidi="ar-SA"/>
    </w:rPr>
  </w:style>
  <w:style w:type="paragraph" w:customStyle="1" w:styleId="TableBulletList">
    <w:name w:val="Table Bullet List"/>
    <w:basedOn w:val="ListBullet"/>
    <w:rsid w:val="00F346E0"/>
    <w:pPr>
      <w:numPr>
        <w:numId w:val="5"/>
      </w:numPr>
      <w:spacing w:before="60" w:after="60" w:afterAutospacing="0"/>
    </w:pPr>
    <w:rPr>
      <w:sz w:val="18"/>
      <w:szCs w:val="18"/>
    </w:rPr>
  </w:style>
  <w:style w:type="paragraph" w:customStyle="1" w:styleId="TableNumberedList">
    <w:name w:val="Table Numbered List"/>
    <w:basedOn w:val="TableBulletList"/>
    <w:rsid w:val="00F346E0"/>
    <w:pPr>
      <w:numPr>
        <w:numId w:val="2"/>
      </w:numPr>
    </w:pPr>
  </w:style>
  <w:style w:type="character" w:styleId="PageNumber">
    <w:name w:val="page number"/>
    <w:basedOn w:val="DefaultParagraphFont"/>
    <w:rsid w:val="00E86571"/>
  </w:style>
  <w:style w:type="character" w:customStyle="1" w:styleId="CharChar">
    <w:name w:val="Char Char"/>
    <w:rsid w:val="00D36C05"/>
    <w:rPr>
      <w:rFonts w:ascii="Arial" w:eastAsia="Calibri" w:hAnsi="Arial"/>
      <w:sz w:val="22"/>
      <w:szCs w:val="22"/>
      <w:lang w:val="en-GB" w:eastAsia="en-US" w:bidi="ar-SA"/>
    </w:rPr>
  </w:style>
  <w:style w:type="paragraph" w:styleId="ListParagraph">
    <w:name w:val="List Paragraph"/>
    <w:basedOn w:val="Normal"/>
    <w:qFormat/>
    <w:rsid w:val="004D5806"/>
    <w:pPr>
      <w:spacing w:before="120" w:after="0" w:line="240" w:lineRule="auto"/>
      <w:ind w:left="720" w:hanging="357"/>
      <w:contextualSpacing/>
    </w:pPr>
    <w:rPr>
      <w:rFonts w:ascii="Calibri" w:hAnsi="Calibri"/>
      <w:noProof/>
    </w:rPr>
  </w:style>
  <w:style w:type="paragraph" w:styleId="DocumentMap">
    <w:name w:val="Document Map"/>
    <w:basedOn w:val="Normal"/>
    <w:semiHidden/>
    <w:rsid w:val="0077140A"/>
    <w:pPr>
      <w:shd w:val="clear" w:color="auto" w:fill="000080"/>
    </w:pPr>
    <w:rPr>
      <w:rFonts w:ascii="Tahoma" w:hAnsi="Tahoma" w:cs="Tahoma"/>
      <w:sz w:val="20"/>
      <w:szCs w:val="20"/>
    </w:rPr>
  </w:style>
  <w:style w:type="character" w:customStyle="1" w:styleId="Heading3Char">
    <w:name w:val="Heading 3 Char"/>
    <w:link w:val="Heading3"/>
    <w:rsid w:val="008B50E8"/>
    <w:rPr>
      <w:rFonts w:ascii="Verdana" w:hAnsi="Verdana" w:cs="Arial"/>
      <w:b/>
      <w:bCs/>
      <w:iCs/>
      <w:color w:val="A5127F"/>
      <w:sz w:val="24"/>
      <w:szCs w:val="26"/>
      <w:lang w:val="en-GB" w:eastAsia="en-US" w:bidi="ar-SA"/>
    </w:rPr>
  </w:style>
  <w:style w:type="table" w:styleId="TableGrid">
    <w:name w:val="Table Grid"/>
    <w:basedOn w:val="TableNormal"/>
    <w:rsid w:val="00953F95"/>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danaJustifiedChar">
    <w:name w:val="Verdana (Justified) Char"/>
    <w:link w:val="VerdanaJustified"/>
    <w:rsid w:val="00953F95"/>
    <w:rPr>
      <w:rFonts w:ascii="Verdana" w:hAnsi="Verdana"/>
      <w:sz w:val="18"/>
      <w:szCs w:val="24"/>
      <w:lang w:val="en-GB" w:eastAsia="en-GB" w:bidi="ar-SA"/>
    </w:rPr>
  </w:style>
  <w:style w:type="paragraph" w:customStyle="1" w:styleId="CaptionTable">
    <w:name w:val="Caption (Table)"/>
    <w:basedOn w:val="Caption"/>
    <w:next w:val="BodyTextParaRef"/>
    <w:rsid w:val="00286C7B"/>
    <w:pPr>
      <w:keepNext/>
    </w:pPr>
  </w:style>
  <w:style w:type="character" w:styleId="CommentReference">
    <w:name w:val="annotation reference"/>
    <w:semiHidden/>
    <w:rsid w:val="0006674B"/>
    <w:rPr>
      <w:sz w:val="16"/>
      <w:szCs w:val="16"/>
    </w:rPr>
  </w:style>
  <w:style w:type="paragraph" w:styleId="CommentText">
    <w:name w:val="annotation text"/>
    <w:basedOn w:val="Normal"/>
    <w:semiHidden/>
    <w:rsid w:val="0006674B"/>
    <w:rPr>
      <w:sz w:val="20"/>
      <w:szCs w:val="20"/>
    </w:rPr>
  </w:style>
  <w:style w:type="paragraph" w:styleId="CommentSubject">
    <w:name w:val="annotation subject"/>
    <w:basedOn w:val="CommentText"/>
    <w:next w:val="CommentText"/>
    <w:semiHidden/>
    <w:rsid w:val="0006674B"/>
    <w:rPr>
      <w:b/>
      <w:bCs/>
    </w:rPr>
  </w:style>
  <w:style w:type="paragraph" w:customStyle="1" w:styleId="Frontcovertext">
    <w:name w:val="Front cover text"/>
    <w:basedOn w:val="Normal"/>
    <w:rsid w:val="008B50E8"/>
    <w:pPr>
      <w:spacing w:after="0" w:line="360" w:lineRule="exact"/>
    </w:pPr>
    <w:rPr>
      <w:sz w:val="26"/>
    </w:rPr>
  </w:style>
  <w:style w:type="paragraph" w:customStyle="1" w:styleId="Frontcoversubtitle">
    <w:name w:val="Front cover subtitle"/>
    <w:basedOn w:val="Subtitle"/>
    <w:rsid w:val="008B50E8"/>
    <w:pPr>
      <w:spacing w:after="0" w:line="420" w:lineRule="exact"/>
      <w:jc w:val="left"/>
    </w:pPr>
    <w:rPr>
      <w:color w:val="A5127F"/>
      <w:sz w:val="34"/>
    </w:rPr>
  </w:style>
  <w:style w:type="paragraph" w:customStyle="1" w:styleId="Frontcovertitle">
    <w:name w:val="Front cover title"/>
    <w:basedOn w:val="Title"/>
    <w:rsid w:val="008B50E8"/>
    <w:pPr>
      <w:spacing w:before="0" w:after="0" w:line="620" w:lineRule="exact"/>
      <w:jc w:val="left"/>
    </w:pPr>
    <w:rPr>
      <w:sz w:val="56"/>
    </w:rPr>
  </w:style>
  <w:style w:type="character" w:styleId="UnresolvedMention">
    <w:name w:val="Unresolved Mention"/>
    <w:basedOn w:val="DefaultParagraphFont"/>
    <w:uiPriority w:val="99"/>
    <w:semiHidden/>
    <w:unhideWhenUsed/>
    <w:rsid w:val="0097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447">
      <w:bodyDiv w:val="1"/>
      <w:marLeft w:val="0"/>
      <w:marRight w:val="0"/>
      <w:marTop w:val="0"/>
      <w:marBottom w:val="0"/>
      <w:divBdr>
        <w:top w:val="none" w:sz="0" w:space="0" w:color="auto"/>
        <w:left w:val="none" w:sz="0" w:space="0" w:color="auto"/>
        <w:bottom w:val="none" w:sz="0" w:space="0" w:color="auto"/>
        <w:right w:val="none" w:sz="0" w:space="0" w:color="auto"/>
      </w:divBdr>
    </w:div>
    <w:div w:id="182861571">
      <w:bodyDiv w:val="1"/>
      <w:marLeft w:val="0"/>
      <w:marRight w:val="0"/>
      <w:marTop w:val="0"/>
      <w:marBottom w:val="0"/>
      <w:divBdr>
        <w:top w:val="none" w:sz="0" w:space="0" w:color="auto"/>
        <w:left w:val="none" w:sz="0" w:space="0" w:color="auto"/>
        <w:bottom w:val="none" w:sz="0" w:space="0" w:color="auto"/>
        <w:right w:val="none" w:sz="0" w:space="0" w:color="auto"/>
      </w:divBdr>
    </w:div>
    <w:div w:id="300383690">
      <w:bodyDiv w:val="1"/>
      <w:marLeft w:val="0"/>
      <w:marRight w:val="0"/>
      <w:marTop w:val="0"/>
      <w:marBottom w:val="0"/>
      <w:divBdr>
        <w:top w:val="none" w:sz="0" w:space="0" w:color="auto"/>
        <w:left w:val="none" w:sz="0" w:space="0" w:color="auto"/>
        <w:bottom w:val="none" w:sz="0" w:space="0" w:color="auto"/>
        <w:right w:val="none" w:sz="0" w:space="0" w:color="auto"/>
      </w:divBdr>
      <w:divsChild>
        <w:div w:id="36587972">
          <w:marLeft w:val="0"/>
          <w:marRight w:val="0"/>
          <w:marTop w:val="0"/>
          <w:marBottom w:val="0"/>
          <w:divBdr>
            <w:top w:val="none" w:sz="0" w:space="0" w:color="auto"/>
            <w:left w:val="none" w:sz="0" w:space="0" w:color="auto"/>
            <w:bottom w:val="none" w:sz="0" w:space="0" w:color="auto"/>
            <w:right w:val="none" w:sz="0" w:space="0" w:color="auto"/>
          </w:divBdr>
        </w:div>
        <w:div w:id="97021067">
          <w:marLeft w:val="0"/>
          <w:marRight w:val="0"/>
          <w:marTop w:val="0"/>
          <w:marBottom w:val="0"/>
          <w:divBdr>
            <w:top w:val="none" w:sz="0" w:space="0" w:color="auto"/>
            <w:left w:val="none" w:sz="0" w:space="0" w:color="auto"/>
            <w:bottom w:val="none" w:sz="0" w:space="0" w:color="auto"/>
            <w:right w:val="none" w:sz="0" w:space="0" w:color="auto"/>
          </w:divBdr>
        </w:div>
        <w:div w:id="108162088">
          <w:marLeft w:val="0"/>
          <w:marRight w:val="0"/>
          <w:marTop w:val="0"/>
          <w:marBottom w:val="0"/>
          <w:divBdr>
            <w:top w:val="none" w:sz="0" w:space="0" w:color="auto"/>
            <w:left w:val="none" w:sz="0" w:space="0" w:color="auto"/>
            <w:bottom w:val="none" w:sz="0" w:space="0" w:color="auto"/>
            <w:right w:val="none" w:sz="0" w:space="0" w:color="auto"/>
          </w:divBdr>
        </w:div>
        <w:div w:id="152796142">
          <w:marLeft w:val="0"/>
          <w:marRight w:val="0"/>
          <w:marTop w:val="0"/>
          <w:marBottom w:val="0"/>
          <w:divBdr>
            <w:top w:val="none" w:sz="0" w:space="0" w:color="auto"/>
            <w:left w:val="none" w:sz="0" w:space="0" w:color="auto"/>
            <w:bottom w:val="none" w:sz="0" w:space="0" w:color="auto"/>
            <w:right w:val="none" w:sz="0" w:space="0" w:color="auto"/>
          </w:divBdr>
        </w:div>
        <w:div w:id="375548169">
          <w:marLeft w:val="0"/>
          <w:marRight w:val="0"/>
          <w:marTop w:val="0"/>
          <w:marBottom w:val="0"/>
          <w:divBdr>
            <w:top w:val="none" w:sz="0" w:space="0" w:color="auto"/>
            <w:left w:val="none" w:sz="0" w:space="0" w:color="auto"/>
            <w:bottom w:val="none" w:sz="0" w:space="0" w:color="auto"/>
            <w:right w:val="none" w:sz="0" w:space="0" w:color="auto"/>
          </w:divBdr>
        </w:div>
        <w:div w:id="538129137">
          <w:marLeft w:val="0"/>
          <w:marRight w:val="0"/>
          <w:marTop w:val="0"/>
          <w:marBottom w:val="0"/>
          <w:divBdr>
            <w:top w:val="none" w:sz="0" w:space="0" w:color="auto"/>
            <w:left w:val="none" w:sz="0" w:space="0" w:color="auto"/>
            <w:bottom w:val="none" w:sz="0" w:space="0" w:color="auto"/>
            <w:right w:val="none" w:sz="0" w:space="0" w:color="auto"/>
          </w:divBdr>
        </w:div>
        <w:div w:id="539123353">
          <w:marLeft w:val="0"/>
          <w:marRight w:val="0"/>
          <w:marTop w:val="0"/>
          <w:marBottom w:val="0"/>
          <w:divBdr>
            <w:top w:val="none" w:sz="0" w:space="0" w:color="auto"/>
            <w:left w:val="none" w:sz="0" w:space="0" w:color="auto"/>
            <w:bottom w:val="none" w:sz="0" w:space="0" w:color="auto"/>
            <w:right w:val="none" w:sz="0" w:space="0" w:color="auto"/>
          </w:divBdr>
        </w:div>
        <w:div w:id="554585027">
          <w:marLeft w:val="0"/>
          <w:marRight w:val="0"/>
          <w:marTop w:val="0"/>
          <w:marBottom w:val="0"/>
          <w:divBdr>
            <w:top w:val="none" w:sz="0" w:space="0" w:color="auto"/>
            <w:left w:val="none" w:sz="0" w:space="0" w:color="auto"/>
            <w:bottom w:val="none" w:sz="0" w:space="0" w:color="auto"/>
            <w:right w:val="none" w:sz="0" w:space="0" w:color="auto"/>
          </w:divBdr>
        </w:div>
        <w:div w:id="636691312">
          <w:marLeft w:val="0"/>
          <w:marRight w:val="0"/>
          <w:marTop w:val="0"/>
          <w:marBottom w:val="0"/>
          <w:divBdr>
            <w:top w:val="none" w:sz="0" w:space="0" w:color="auto"/>
            <w:left w:val="none" w:sz="0" w:space="0" w:color="auto"/>
            <w:bottom w:val="none" w:sz="0" w:space="0" w:color="auto"/>
            <w:right w:val="none" w:sz="0" w:space="0" w:color="auto"/>
          </w:divBdr>
        </w:div>
        <w:div w:id="758871545">
          <w:marLeft w:val="0"/>
          <w:marRight w:val="0"/>
          <w:marTop w:val="0"/>
          <w:marBottom w:val="0"/>
          <w:divBdr>
            <w:top w:val="none" w:sz="0" w:space="0" w:color="auto"/>
            <w:left w:val="none" w:sz="0" w:space="0" w:color="auto"/>
            <w:bottom w:val="none" w:sz="0" w:space="0" w:color="auto"/>
            <w:right w:val="none" w:sz="0" w:space="0" w:color="auto"/>
          </w:divBdr>
        </w:div>
        <w:div w:id="1156726288">
          <w:marLeft w:val="0"/>
          <w:marRight w:val="0"/>
          <w:marTop w:val="0"/>
          <w:marBottom w:val="0"/>
          <w:divBdr>
            <w:top w:val="none" w:sz="0" w:space="0" w:color="auto"/>
            <w:left w:val="none" w:sz="0" w:space="0" w:color="auto"/>
            <w:bottom w:val="none" w:sz="0" w:space="0" w:color="auto"/>
            <w:right w:val="none" w:sz="0" w:space="0" w:color="auto"/>
          </w:divBdr>
        </w:div>
        <w:div w:id="1168982894">
          <w:marLeft w:val="0"/>
          <w:marRight w:val="0"/>
          <w:marTop w:val="0"/>
          <w:marBottom w:val="0"/>
          <w:divBdr>
            <w:top w:val="none" w:sz="0" w:space="0" w:color="auto"/>
            <w:left w:val="none" w:sz="0" w:space="0" w:color="auto"/>
            <w:bottom w:val="none" w:sz="0" w:space="0" w:color="auto"/>
            <w:right w:val="none" w:sz="0" w:space="0" w:color="auto"/>
          </w:divBdr>
        </w:div>
        <w:div w:id="1338271124">
          <w:marLeft w:val="0"/>
          <w:marRight w:val="0"/>
          <w:marTop w:val="0"/>
          <w:marBottom w:val="0"/>
          <w:divBdr>
            <w:top w:val="none" w:sz="0" w:space="0" w:color="auto"/>
            <w:left w:val="none" w:sz="0" w:space="0" w:color="auto"/>
            <w:bottom w:val="none" w:sz="0" w:space="0" w:color="auto"/>
            <w:right w:val="none" w:sz="0" w:space="0" w:color="auto"/>
          </w:divBdr>
        </w:div>
        <w:div w:id="1395422790">
          <w:marLeft w:val="0"/>
          <w:marRight w:val="0"/>
          <w:marTop w:val="0"/>
          <w:marBottom w:val="0"/>
          <w:divBdr>
            <w:top w:val="none" w:sz="0" w:space="0" w:color="auto"/>
            <w:left w:val="none" w:sz="0" w:space="0" w:color="auto"/>
            <w:bottom w:val="none" w:sz="0" w:space="0" w:color="auto"/>
            <w:right w:val="none" w:sz="0" w:space="0" w:color="auto"/>
          </w:divBdr>
        </w:div>
        <w:div w:id="1624069344">
          <w:marLeft w:val="0"/>
          <w:marRight w:val="0"/>
          <w:marTop w:val="0"/>
          <w:marBottom w:val="0"/>
          <w:divBdr>
            <w:top w:val="none" w:sz="0" w:space="0" w:color="auto"/>
            <w:left w:val="none" w:sz="0" w:space="0" w:color="auto"/>
            <w:bottom w:val="none" w:sz="0" w:space="0" w:color="auto"/>
            <w:right w:val="none" w:sz="0" w:space="0" w:color="auto"/>
          </w:divBdr>
        </w:div>
        <w:div w:id="1641307642">
          <w:marLeft w:val="0"/>
          <w:marRight w:val="0"/>
          <w:marTop w:val="0"/>
          <w:marBottom w:val="0"/>
          <w:divBdr>
            <w:top w:val="none" w:sz="0" w:space="0" w:color="auto"/>
            <w:left w:val="none" w:sz="0" w:space="0" w:color="auto"/>
            <w:bottom w:val="none" w:sz="0" w:space="0" w:color="auto"/>
            <w:right w:val="none" w:sz="0" w:space="0" w:color="auto"/>
          </w:divBdr>
        </w:div>
        <w:div w:id="1663073813">
          <w:marLeft w:val="0"/>
          <w:marRight w:val="0"/>
          <w:marTop w:val="0"/>
          <w:marBottom w:val="0"/>
          <w:divBdr>
            <w:top w:val="none" w:sz="0" w:space="0" w:color="auto"/>
            <w:left w:val="none" w:sz="0" w:space="0" w:color="auto"/>
            <w:bottom w:val="none" w:sz="0" w:space="0" w:color="auto"/>
            <w:right w:val="none" w:sz="0" w:space="0" w:color="auto"/>
          </w:divBdr>
        </w:div>
        <w:div w:id="1787650070">
          <w:marLeft w:val="0"/>
          <w:marRight w:val="0"/>
          <w:marTop w:val="0"/>
          <w:marBottom w:val="0"/>
          <w:divBdr>
            <w:top w:val="none" w:sz="0" w:space="0" w:color="auto"/>
            <w:left w:val="none" w:sz="0" w:space="0" w:color="auto"/>
            <w:bottom w:val="none" w:sz="0" w:space="0" w:color="auto"/>
            <w:right w:val="none" w:sz="0" w:space="0" w:color="auto"/>
          </w:divBdr>
        </w:div>
        <w:div w:id="1954097113">
          <w:marLeft w:val="0"/>
          <w:marRight w:val="0"/>
          <w:marTop w:val="0"/>
          <w:marBottom w:val="0"/>
          <w:divBdr>
            <w:top w:val="none" w:sz="0" w:space="0" w:color="auto"/>
            <w:left w:val="none" w:sz="0" w:space="0" w:color="auto"/>
            <w:bottom w:val="none" w:sz="0" w:space="0" w:color="auto"/>
            <w:right w:val="none" w:sz="0" w:space="0" w:color="auto"/>
          </w:divBdr>
        </w:div>
        <w:div w:id="2011171810">
          <w:marLeft w:val="0"/>
          <w:marRight w:val="0"/>
          <w:marTop w:val="0"/>
          <w:marBottom w:val="0"/>
          <w:divBdr>
            <w:top w:val="none" w:sz="0" w:space="0" w:color="auto"/>
            <w:left w:val="none" w:sz="0" w:space="0" w:color="auto"/>
            <w:bottom w:val="none" w:sz="0" w:space="0" w:color="auto"/>
            <w:right w:val="none" w:sz="0" w:space="0" w:color="auto"/>
          </w:divBdr>
        </w:div>
        <w:div w:id="2098166710">
          <w:marLeft w:val="0"/>
          <w:marRight w:val="0"/>
          <w:marTop w:val="0"/>
          <w:marBottom w:val="0"/>
          <w:divBdr>
            <w:top w:val="none" w:sz="0" w:space="0" w:color="auto"/>
            <w:left w:val="none" w:sz="0" w:space="0" w:color="auto"/>
            <w:bottom w:val="none" w:sz="0" w:space="0" w:color="auto"/>
            <w:right w:val="none" w:sz="0" w:space="0" w:color="auto"/>
          </w:divBdr>
        </w:div>
      </w:divsChild>
    </w:div>
    <w:div w:id="472261764">
      <w:bodyDiv w:val="1"/>
      <w:marLeft w:val="0"/>
      <w:marRight w:val="0"/>
      <w:marTop w:val="0"/>
      <w:marBottom w:val="0"/>
      <w:divBdr>
        <w:top w:val="none" w:sz="0" w:space="0" w:color="auto"/>
        <w:left w:val="none" w:sz="0" w:space="0" w:color="auto"/>
        <w:bottom w:val="none" w:sz="0" w:space="0" w:color="auto"/>
        <w:right w:val="none" w:sz="0" w:space="0" w:color="auto"/>
      </w:divBdr>
      <w:divsChild>
        <w:div w:id="85538797">
          <w:marLeft w:val="0"/>
          <w:marRight w:val="0"/>
          <w:marTop w:val="0"/>
          <w:marBottom w:val="0"/>
          <w:divBdr>
            <w:top w:val="none" w:sz="0" w:space="0" w:color="auto"/>
            <w:left w:val="none" w:sz="0" w:space="0" w:color="auto"/>
            <w:bottom w:val="none" w:sz="0" w:space="0" w:color="auto"/>
            <w:right w:val="none" w:sz="0" w:space="0" w:color="auto"/>
          </w:divBdr>
          <w:divsChild>
            <w:div w:id="4839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7186">
      <w:bodyDiv w:val="1"/>
      <w:marLeft w:val="0"/>
      <w:marRight w:val="0"/>
      <w:marTop w:val="0"/>
      <w:marBottom w:val="0"/>
      <w:divBdr>
        <w:top w:val="none" w:sz="0" w:space="0" w:color="auto"/>
        <w:left w:val="none" w:sz="0" w:space="0" w:color="auto"/>
        <w:bottom w:val="none" w:sz="0" w:space="0" w:color="auto"/>
        <w:right w:val="none" w:sz="0" w:space="0" w:color="auto"/>
      </w:divBdr>
      <w:divsChild>
        <w:div w:id="394427315">
          <w:marLeft w:val="0"/>
          <w:marRight w:val="0"/>
          <w:marTop w:val="0"/>
          <w:marBottom w:val="0"/>
          <w:divBdr>
            <w:top w:val="none" w:sz="0" w:space="0" w:color="auto"/>
            <w:left w:val="none" w:sz="0" w:space="0" w:color="auto"/>
            <w:bottom w:val="none" w:sz="0" w:space="0" w:color="auto"/>
            <w:right w:val="none" w:sz="0" w:space="0" w:color="auto"/>
          </w:divBdr>
          <w:divsChild>
            <w:div w:id="21124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3412">
      <w:bodyDiv w:val="1"/>
      <w:marLeft w:val="0"/>
      <w:marRight w:val="0"/>
      <w:marTop w:val="0"/>
      <w:marBottom w:val="0"/>
      <w:divBdr>
        <w:top w:val="none" w:sz="0" w:space="0" w:color="auto"/>
        <w:left w:val="none" w:sz="0" w:space="0" w:color="auto"/>
        <w:bottom w:val="none" w:sz="0" w:space="0" w:color="auto"/>
        <w:right w:val="none" w:sz="0" w:space="0" w:color="auto"/>
      </w:divBdr>
      <w:divsChild>
        <w:div w:id="1283071319">
          <w:marLeft w:val="0"/>
          <w:marRight w:val="0"/>
          <w:marTop w:val="0"/>
          <w:marBottom w:val="0"/>
          <w:divBdr>
            <w:top w:val="none" w:sz="0" w:space="0" w:color="auto"/>
            <w:left w:val="none" w:sz="0" w:space="0" w:color="auto"/>
            <w:bottom w:val="none" w:sz="0" w:space="0" w:color="auto"/>
            <w:right w:val="none" w:sz="0" w:space="0" w:color="auto"/>
          </w:divBdr>
          <w:divsChild>
            <w:div w:id="53890739">
              <w:marLeft w:val="0"/>
              <w:marRight w:val="0"/>
              <w:marTop w:val="0"/>
              <w:marBottom w:val="0"/>
              <w:divBdr>
                <w:top w:val="none" w:sz="0" w:space="0" w:color="auto"/>
                <w:left w:val="none" w:sz="0" w:space="0" w:color="auto"/>
                <w:bottom w:val="none" w:sz="0" w:space="0" w:color="auto"/>
                <w:right w:val="none" w:sz="0" w:space="0" w:color="auto"/>
              </w:divBdr>
            </w:div>
            <w:div w:id="756286951">
              <w:marLeft w:val="0"/>
              <w:marRight w:val="0"/>
              <w:marTop w:val="0"/>
              <w:marBottom w:val="0"/>
              <w:divBdr>
                <w:top w:val="none" w:sz="0" w:space="0" w:color="auto"/>
                <w:left w:val="none" w:sz="0" w:space="0" w:color="auto"/>
                <w:bottom w:val="none" w:sz="0" w:space="0" w:color="auto"/>
                <w:right w:val="none" w:sz="0" w:space="0" w:color="auto"/>
              </w:divBdr>
            </w:div>
            <w:div w:id="1248999840">
              <w:marLeft w:val="0"/>
              <w:marRight w:val="0"/>
              <w:marTop w:val="0"/>
              <w:marBottom w:val="0"/>
              <w:divBdr>
                <w:top w:val="none" w:sz="0" w:space="0" w:color="auto"/>
                <w:left w:val="none" w:sz="0" w:space="0" w:color="auto"/>
                <w:bottom w:val="none" w:sz="0" w:space="0" w:color="auto"/>
                <w:right w:val="none" w:sz="0" w:space="0" w:color="auto"/>
              </w:divBdr>
            </w:div>
            <w:div w:id="1453206213">
              <w:marLeft w:val="0"/>
              <w:marRight w:val="0"/>
              <w:marTop w:val="0"/>
              <w:marBottom w:val="0"/>
              <w:divBdr>
                <w:top w:val="none" w:sz="0" w:space="0" w:color="auto"/>
                <w:left w:val="none" w:sz="0" w:space="0" w:color="auto"/>
                <w:bottom w:val="none" w:sz="0" w:space="0" w:color="auto"/>
                <w:right w:val="none" w:sz="0" w:space="0" w:color="auto"/>
              </w:divBdr>
            </w:div>
            <w:div w:id="1490056762">
              <w:marLeft w:val="0"/>
              <w:marRight w:val="0"/>
              <w:marTop w:val="0"/>
              <w:marBottom w:val="0"/>
              <w:divBdr>
                <w:top w:val="none" w:sz="0" w:space="0" w:color="auto"/>
                <w:left w:val="none" w:sz="0" w:space="0" w:color="auto"/>
                <w:bottom w:val="none" w:sz="0" w:space="0" w:color="auto"/>
                <w:right w:val="none" w:sz="0" w:space="0" w:color="auto"/>
              </w:divBdr>
            </w:div>
            <w:div w:id="1821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376">
      <w:bodyDiv w:val="1"/>
      <w:marLeft w:val="0"/>
      <w:marRight w:val="0"/>
      <w:marTop w:val="0"/>
      <w:marBottom w:val="0"/>
      <w:divBdr>
        <w:top w:val="none" w:sz="0" w:space="0" w:color="auto"/>
        <w:left w:val="none" w:sz="0" w:space="0" w:color="auto"/>
        <w:bottom w:val="none" w:sz="0" w:space="0" w:color="auto"/>
        <w:right w:val="none" w:sz="0" w:space="0" w:color="auto"/>
      </w:divBdr>
    </w:div>
    <w:div w:id="980621742">
      <w:bodyDiv w:val="1"/>
      <w:marLeft w:val="0"/>
      <w:marRight w:val="0"/>
      <w:marTop w:val="0"/>
      <w:marBottom w:val="0"/>
      <w:divBdr>
        <w:top w:val="none" w:sz="0" w:space="0" w:color="auto"/>
        <w:left w:val="none" w:sz="0" w:space="0" w:color="auto"/>
        <w:bottom w:val="none" w:sz="0" w:space="0" w:color="auto"/>
        <w:right w:val="none" w:sz="0" w:space="0" w:color="auto"/>
      </w:divBdr>
      <w:divsChild>
        <w:div w:id="167643170">
          <w:marLeft w:val="0"/>
          <w:marRight w:val="0"/>
          <w:marTop w:val="0"/>
          <w:marBottom w:val="0"/>
          <w:divBdr>
            <w:top w:val="none" w:sz="0" w:space="0" w:color="auto"/>
            <w:left w:val="none" w:sz="0" w:space="0" w:color="auto"/>
            <w:bottom w:val="none" w:sz="0" w:space="0" w:color="auto"/>
            <w:right w:val="none" w:sz="0" w:space="0" w:color="auto"/>
          </w:divBdr>
        </w:div>
        <w:div w:id="1180003386">
          <w:marLeft w:val="0"/>
          <w:marRight w:val="0"/>
          <w:marTop w:val="0"/>
          <w:marBottom w:val="0"/>
          <w:divBdr>
            <w:top w:val="none" w:sz="0" w:space="0" w:color="auto"/>
            <w:left w:val="none" w:sz="0" w:space="0" w:color="auto"/>
            <w:bottom w:val="none" w:sz="0" w:space="0" w:color="auto"/>
            <w:right w:val="none" w:sz="0" w:space="0" w:color="auto"/>
          </w:divBdr>
          <w:divsChild>
            <w:div w:id="1164662315">
              <w:marLeft w:val="0"/>
              <w:marRight w:val="0"/>
              <w:marTop w:val="0"/>
              <w:marBottom w:val="0"/>
              <w:divBdr>
                <w:top w:val="none" w:sz="0" w:space="0" w:color="auto"/>
                <w:left w:val="none" w:sz="0" w:space="0" w:color="auto"/>
                <w:bottom w:val="none" w:sz="0" w:space="0" w:color="auto"/>
                <w:right w:val="none" w:sz="0" w:space="0" w:color="auto"/>
              </w:divBdr>
              <w:divsChild>
                <w:div w:id="423763876">
                  <w:marLeft w:val="0"/>
                  <w:marRight w:val="0"/>
                  <w:marTop w:val="0"/>
                  <w:marBottom w:val="0"/>
                  <w:divBdr>
                    <w:top w:val="none" w:sz="0" w:space="0" w:color="auto"/>
                    <w:left w:val="none" w:sz="0" w:space="0" w:color="auto"/>
                    <w:bottom w:val="none" w:sz="0" w:space="0" w:color="auto"/>
                    <w:right w:val="none" w:sz="0" w:space="0" w:color="auto"/>
                  </w:divBdr>
                </w:div>
                <w:div w:id="460074946">
                  <w:marLeft w:val="0"/>
                  <w:marRight w:val="0"/>
                  <w:marTop w:val="0"/>
                  <w:marBottom w:val="0"/>
                  <w:divBdr>
                    <w:top w:val="none" w:sz="0" w:space="0" w:color="auto"/>
                    <w:left w:val="none" w:sz="0" w:space="0" w:color="auto"/>
                    <w:bottom w:val="none" w:sz="0" w:space="0" w:color="auto"/>
                    <w:right w:val="none" w:sz="0" w:space="0" w:color="auto"/>
                  </w:divBdr>
                </w:div>
                <w:div w:id="20096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5647">
          <w:marLeft w:val="0"/>
          <w:marRight w:val="0"/>
          <w:marTop w:val="0"/>
          <w:marBottom w:val="0"/>
          <w:divBdr>
            <w:top w:val="none" w:sz="0" w:space="0" w:color="auto"/>
            <w:left w:val="none" w:sz="0" w:space="0" w:color="auto"/>
            <w:bottom w:val="none" w:sz="0" w:space="0" w:color="auto"/>
            <w:right w:val="none" w:sz="0" w:space="0" w:color="auto"/>
          </w:divBdr>
        </w:div>
      </w:divsChild>
    </w:div>
    <w:div w:id="1096826878">
      <w:bodyDiv w:val="1"/>
      <w:marLeft w:val="0"/>
      <w:marRight w:val="0"/>
      <w:marTop w:val="0"/>
      <w:marBottom w:val="0"/>
      <w:divBdr>
        <w:top w:val="none" w:sz="0" w:space="0" w:color="auto"/>
        <w:left w:val="none" w:sz="0" w:space="0" w:color="auto"/>
        <w:bottom w:val="none" w:sz="0" w:space="0" w:color="auto"/>
        <w:right w:val="none" w:sz="0" w:space="0" w:color="auto"/>
      </w:divBdr>
      <w:divsChild>
        <w:div w:id="1647509612">
          <w:marLeft w:val="0"/>
          <w:marRight w:val="0"/>
          <w:marTop w:val="0"/>
          <w:marBottom w:val="0"/>
          <w:divBdr>
            <w:top w:val="none" w:sz="0" w:space="0" w:color="auto"/>
            <w:left w:val="none" w:sz="0" w:space="0" w:color="auto"/>
            <w:bottom w:val="none" w:sz="0" w:space="0" w:color="auto"/>
            <w:right w:val="none" w:sz="0" w:space="0" w:color="auto"/>
          </w:divBdr>
          <w:divsChild>
            <w:div w:id="17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220">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6">
          <w:marLeft w:val="0"/>
          <w:marRight w:val="0"/>
          <w:marTop w:val="0"/>
          <w:marBottom w:val="0"/>
          <w:divBdr>
            <w:top w:val="none" w:sz="0" w:space="0" w:color="auto"/>
            <w:left w:val="none" w:sz="0" w:space="0" w:color="auto"/>
            <w:bottom w:val="none" w:sz="0" w:space="0" w:color="auto"/>
            <w:right w:val="none" w:sz="0" w:space="0" w:color="auto"/>
          </w:divBdr>
        </w:div>
      </w:divsChild>
    </w:div>
    <w:div w:id="1270162187">
      <w:bodyDiv w:val="1"/>
      <w:marLeft w:val="0"/>
      <w:marRight w:val="0"/>
      <w:marTop w:val="0"/>
      <w:marBottom w:val="0"/>
      <w:divBdr>
        <w:top w:val="none" w:sz="0" w:space="0" w:color="auto"/>
        <w:left w:val="none" w:sz="0" w:space="0" w:color="auto"/>
        <w:bottom w:val="none" w:sz="0" w:space="0" w:color="auto"/>
        <w:right w:val="none" w:sz="0" w:space="0" w:color="auto"/>
      </w:divBdr>
    </w:div>
    <w:div w:id="1370492815">
      <w:bodyDiv w:val="1"/>
      <w:marLeft w:val="0"/>
      <w:marRight w:val="0"/>
      <w:marTop w:val="0"/>
      <w:marBottom w:val="0"/>
      <w:divBdr>
        <w:top w:val="none" w:sz="0" w:space="0" w:color="auto"/>
        <w:left w:val="none" w:sz="0" w:space="0" w:color="auto"/>
        <w:bottom w:val="none" w:sz="0" w:space="0" w:color="auto"/>
        <w:right w:val="none" w:sz="0" w:space="0" w:color="auto"/>
      </w:divBdr>
      <w:divsChild>
        <w:div w:id="1132597475">
          <w:marLeft w:val="0"/>
          <w:marRight w:val="0"/>
          <w:marTop w:val="0"/>
          <w:marBottom w:val="0"/>
          <w:divBdr>
            <w:top w:val="none" w:sz="0" w:space="0" w:color="auto"/>
            <w:left w:val="none" w:sz="0" w:space="0" w:color="auto"/>
            <w:bottom w:val="none" w:sz="0" w:space="0" w:color="auto"/>
            <w:right w:val="none" w:sz="0" w:space="0" w:color="auto"/>
          </w:divBdr>
          <w:divsChild>
            <w:div w:id="441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4395">
      <w:bodyDiv w:val="1"/>
      <w:marLeft w:val="0"/>
      <w:marRight w:val="0"/>
      <w:marTop w:val="0"/>
      <w:marBottom w:val="0"/>
      <w:divBdr>
        <w:top w:val="none" w:sz="0" w:space="0" w:color="auto"/>
        <w:left w:val="none" w:sz="0" w:space="0" w:color="auto"/>
        <w:bottom w:val="none" w:sz="0" w:space="0" w:color="auto"/>
        <w:right w:val="none" w:sz="0" w:space="0" w:color="auto"/>
      </w:divBdr>
      <w:divsChild>
        <w:div w:id="213126837">
          <w:marLeft w:val="0"/>
          <w:marRight w:val="0"/>
          <w:marTop w:val="0"/>
          <w:marBottom w:val="0"/>
          <w:divBdr>
            <w:top w:val="none" w:sz="0" w:space="0" w:color="auto"/>
            <w:left w:val="none" w:sz="0" w:space="0" w:color="auto"/>
            <w:bottom w:val="none" w:sz="0" w:space="0" w:color="auto"/>
            <w:right w:val="none" w:sz="0" w:space="0" w:color="auto"/>
          </w:divBdr>
        </w:div>
        <w:div w:id="255797248">
          <w:marLeft w:val="0"/>
          <w:marRight w:val="0"/>
          <w:marTop w:val="0"/>
          <w:marBottom w:val="0"/>
          <w:divBdr>
            <w:top w:val="none" w:sz="0" w:space="0" w:color="auto"/>
            <w:left w:val="none" w:sz="0" w:space="0" w:color="auto"/>
            <w:bottom w:val="none" w:sz="0" w:space="0" w:color="auto"/>
            <w:right w:val="none" w:sz="0" w:space="0" w:color="auto"/>
          </w:divBdr>
        </w:div>
        <w:div w:id="263929378">
          <w:marLeft w:val="0"/>
          <w:marRight w:val="0"/>
          <w:marTop w:val="0"/>
          <w:marBottom w:val="0"/>
          <w:divBdr>
            <w:top w:val="none" w:sz="0" w:space="0" w:color="auto"/>
            <w:left w:val="none" w:sz="0" w:space="0" w:color="auto"/>
            <w:bottom w:val="none" w:sz="0" w:space="0" w:color="auto"/>
            <w:right w:val="none" w:sz="0" w:space="0" w:color="auto"/>
          </w:divBdr>
        </w:div>
        <w:div w:id="412506714">
          <w:marLeft w:val="0"/>
          <w:marRight w:val="0"/>
          <w:marTop w:val="0"/>
          <w:marBottom w:val="0"/>
          <w:divBdr>
            <w:top w:val="none" w:sz="0" w:space="0" w:color="auto"/>
            <w:left w:val="none" w:sz="0" w:space="0" w:color="auto"/>
            <w:bottom w:val="none" w:sz="0" w:space="0" w:color="auto"/>
            <w:right w:val="none" w:sz="0" w:space="0" w:color="auto"/>
          </w:divBdr>
        </w:div>
        <w:div w:id="560138445">
          <w:marLeft w:val="0"/>
          <w:marRight w:val="0"/>
          <w:marTop w:val="0"/>
          <w:marBottom w:val="0"/>
          <w:divBdr>
            <w:top w:val="none" w:sz="0" w:space="0" w:color="auto"/>
            <w:left w:val="none" w:sz="0" w:space="0" w:color="auto"/>
            <w:bottom w:val="none" w:sz="0" w:space="0" w:color="auto"/>
            <w:right w:val="none" w:sz="0" w:space="0" w:color="auto"/>
          </w:divBdr>
        </w:div>
        <w:div w:id="595360872">
          <w:marLeft w:val="0"/>
          <w:marRight w:val="0"/>
          <w:marTop w:val="0"/>
          <w:marBottom w:val="0"/>
          <w:divBdr>
            <w:top w:val="none" w:sz="0" w:space="0" w:color="auto"/>
            <w:left w:val="none" w:sz="0" w:space="0" w:color="auto"/>
            <w:bottom w:val="none" w:sz="0" w:space="0" w:color="auto"/>
            <w:right w:val="none" w:sz="0" w:space="0" w:color="auto"/>
          </w:divBdr>
        </w:div>
        <w:div w:id="684523606">
          <w:marLeft w:val="0"/>
          <w:marRight w:val="0"/>
          <w:marTop w:val="0"/>
          <w:marBottom w:val="0"/>
          <w:divBdr>
            <w:top w:val="none" w:sz="0" w:space="0" w:color="auto"/>
            <w:left w:val="none" w:sz="0" w:space="0" w:color="auto"/>
            <w:bottom w:val="none" w:sz="0" w:space="0" w:color="auto"/>
            <w:right w:val="none" w:sz="0" w:space="0" w:color="auto"/>
          </w:divBdr>
        </w:div>
        <w:div w:id="727343734">
          <w:marLeft w:val="0"/>
          <w:marRight w:val="0"/>
          <w:marTop w:val="0"/>
          <w:marBottom w:val="0"/>
          <w:divBdr>
            <w:top w:val="none" w:sz="0" w:space="0" w:color="auto"/>
            <w:left w:val="none" w:sz="0" w:space="0" w:color="auto"/>
            <w:bottom w:val="none" w:sz="0" w:space="0" w:color="auto"/>
            <w:right w:val="none" w:sz="0" w:space="0" w:color="auto"/>
          </w:divBdr>
        </w:div>
        <w:div w:id="765929782">
          <w:marLeft w:val="0"/>
          <w:marRight w:val="0"/>
          <w:marTop w:val="0"/>
          <w:marBottom w:val="0"/>
          <w:divBdr>
            <w:top w:val="none" w:sz="0" w:space="0" w:color="auto"/>
            <w:left w:val="none" w:sz="0" w:space="0" w:color="auto"/>
            <w:bottom w:val="none" w:sz="0" w:space="0" w:color="auto"/>
            <w:right w:val="none" w:sz="0" w:space="0" w:color="auto"/>
          </w:divBdr>
        </w:div>
        <w:div w:id="822282263">
          <w:marLeft w:val="0"/>
          <w:marRight w:val="0"/>
          <w:marTop w:val="0"/>
          <w:marBottom w:val="0"/>
          <w:divBdr>
            <w:top w:val="none" w:sz="0" w:space="0" w:color="auto"/>
            <w:left w:val="none" w:sz="0" w:space="0" w:color="auto"/>
            <w:bottom w:val="none" w:sz="0" w:space="0" w:color="auto"/>
            <w:right w:val="none" w:sz="0" w:space="0" w:color="auto"/>
          </w:divBdr>
        </w:div>
        <w:div w:id="880094412">
          <w:marLeft w:val="0"/>
          <w:marRight w:val="0"/>
          <w:marTop w:val="0"/>
          <w:marBottom w:val="0"/>
          <w:divBdr>
            <w:top w:val="none" w:sz="0" w:space="0" w:color="auto"/>
            <w:left w:val="none" w:sz="0" w:space="0" w:color="auto"/>
            <w:bottom w:val="none" w:sz="0" w:space="0" w:color="auto"/>
            <w:right w:val="none" w:sz="0" w:space="0" w:color="auto"/>
          </w:divBdr>
        </w:div>
        <w:div w:id="1072896241">
          <w:marLeft w:val="0"/>
          <w:marRight w:val="0"/>
          <w:marTop w:val="0"/>
          <w:marBottom w:val="0"/>
          <w:divBdr>
            <w:top w:val="none" w:sz="0" w:space="0" w:color="auto"/>
            <w:left w:val="none" w:sz="0" w:space="0" w:color="auto"/>
            <w:bottom w:val="none" w:sz="0" w:space="0" w:color="auto"/>
            <w:right w:val="none" w:sz="0" w:space="0" w:color="auto"/>
          </w:divBdr>
        </w:div>
        <w:div w:id="1158228342">
          <w:marLeft w:val="0"/>
          <w:marRight w:val="0"/>
          <w:marTop w:val="0"/>
          <w:marBottom w:val="0"/>
          <w:divBdr>
            <w:top w:val="none" w:sz="0" w:space="0" w:color="auto"/>
            <w:left w:val="none" w:sz="0" w:space="0" w:color="auto"/>
            <w:bottom w:val="none" w:sz="0" w:space="0" w:color="auto"/>
            <w:right w:val="none" w:sz="0" w:space="0" w:color="auto"/>
          </w:divBdr>
        </w:div>
        <w:div w:id="1331062082">
          <w:marLeft w:val="0"/>
          <w:marRight w:val="0"/>
          <w:marTop w:val="0"/>
          <w:marBottom w:val="0"/>
          <w:divBdr>
            <w:top w:val="none" w:sz="0" w:space="0" w:color="auto"/>
            <w:left w:val="none" w:sz="0" w:space="0" w:color="auto"/>
            <w:bottom w:val="none" w:sz="0" w:space="0" w:color="auto"/>
            <w:right w:val="none" w:sz="0" w:space="0" w:color="auto"/>
          </w:divBdr>
        </w:div>
        <w:div w:id="1431464308">
          <w:marLeft w:val="0"/>
          <w:marRight w:val="0"/>
          <w:marTop w:val="0"/>
          <w:marBottom w:val="0"/>
          <w:divBdr>
            <w:top w:val="none" w:sz="0" w:space="0" w:color="auto"/>
            <w:left w:val="none" w:sz="0" w:space="0" w:color="auto"/>
            <w:bottom w:val="none" w:sz="0" w:space="0" w:color="auto"/>
            <w:right w:val="none" w:sz="0" w:space="0" w:color="auto"/>
          </w:divBdr>
        </w:div>
        <w:div w:id="1500459951">
          <w:marLeft w:val="0"/>
          <w:marRight w:val="0"/>
          <w:marTop w:val="0"/>
          <w:marBottom w:val="0"/>
          <w:divBdr>
            <w:top w:val="none" w:sz="0" w:space="0" w:color="auto"/>
            <w:left w:val="none" w:sz="0" w:space="0" w:color="auto"/>
            <w:bottom w:val="none" w:sz="0" w:space="0" w:color="auto"/>
            <w:right w:val="none" w:sz="0" w:space="0" w:color="auto"/>
          </w:divBdr>
        </w:div>
        <w:div w:id="1592815782">
          <w:marLeft w:val="0"/>
          <w:marRight w:val="0"/>
          <w:marTop w:val="0"/>
          <w:marBottom w:val="0"/>
          <w:divBdr>
            <w:top w:val="none" w:sz="0" w:space="0" w:color="auto"/>
            <w:left w:val="none" w:sz="0" w:space="0" w:color="auto"/>
            <w:bottom w:val="none" w:sz="0" w:space="0" w:color="auto"/>
            <w:right w:val="none" w:sz="0" w:space="0" w:color="auto"/>
          </w:divBdr>
        </w:div>
        <w:div w:id="1747457167">
          <w:marLeft w:val="0"/>
          <w:marRight w:val="0"/>
          <w:marTop w:val="0"/>
          <w:marBottom w:val="0"/>
          <w:divBdr>
            <w:top w:val="none" w:sz="0" w:space="0" w:color="auto"/>
            <w:left w:val="none" w:sz="0" w:space="0" w:color="auto"/>
            <w:bottom w:val="none" w:sz="0" w:space="0" w:color="auto"/>
            <w:right w:val="none" w:sz="0" w:space="0" w:color="auto"/>
          </w:divBdr>
        </w:div>
        <w:div w:id="1755081611">
          <w:marLeft w:val="0"/>
          <w:marRight w:val="0"/>
          <w:marTop w:val="0"/>
          <w:marBottom w:val="0"/>
          <w:divBdr>
            <w:top w:val="none" w:sz="0" w:space="0" w:color="auto"/>
            <w:left w:val="none" w:sz="0" w:space="0" w:color="auto"/>
            <w:bottom w:val="none" w:sz="0" w:space="0" w:color="auto"/>
            <w:right w:val="none" w:sz="0" w:space="0" w:color="auto"/>
          </w:divBdr>
        </w:div>
        <w:div w:id="1793278576">
          <w:marLeft w:val="0"/>
          <w:marRight w:val="0"/>
          <w:marTop w:val="0"/>
          <w:marBottom w:val="0"/>
          <w:divBdr>
            <w:top w:val="none" w:sz="0" w:space="0" w:color="auto"/>
            <w:left w:val="none" w:sz="0" w:space="0" w:color="auto"/>
            <w:bottom w:val="none" w:sz="0" w:space="0" w:color="auto"/>
            <w:right w:val="none" w:sz="0" w:space="0" w:color="auto"/>
          </w:divBdr>
        </w:div>
        <w:div w:id="1817067538">
          <w:marLeft w:val="0"/>
          <w:marRight w:val="0"/>
          <w:marTop w:val="0"/>
          <w:marBottom w:val="0"/>
          <w:divBdr>
            <w:top w:val="none" w:sz="0" w:space="0" w:color="auto"/>
            <w:left w:val="none" w:sz="0" w:space="0" w:color="auto"/>
            <w:bottom w:val="none" w:sz="0" w:space="0" w:color="auto"/>
            <w:right w:val="none" w:sz="0" w:space="0" w:color="auto"/>
          </w:divBdr>
        </w:div>
      </w:divsChild>
    </w:div>
    <w:div w:id="1625579510">
      <w:bodyDiv w:val="1"/>
      <w:marLeft w:val="0"/>
      <w:marRight w:val="0"/>
      <w:marTop w:val="0"/>
      <w:marBottom w:val="0"/>
      <w:divBdr>
        <w:top w:val="none" w:sz="0" w:space="0" w:color="auto"/>
        <w:left w:val="none" w:sz="0" w:space="0" w:color="auto"/>
        <w:bottom w:val="none" w:sz="0" w:space="0" w:color="auto"/>
        <w:right w:val="none" w:sz="0" w:space="0" w:color="auto"/>
      </w:divBdr>
      <w:divsChild>
        <w:div w:id="145702751">
          <w:marLeft w:val="0"/>
          <w:marRight w:val="0"/>
          <w:marTop w:val="0"/>
          <w:marBottom w:val="0"/>
          <w:divBdr>
            <w:top w:val="none" w:sz="0" w:space="0" w:color="auto"/>
            <w:left w:val="none" w:sz="0" w:space="0" w:color="auto"/>
            <w:bottom w:val="none" w:sz="0" w:space="0" w:color="auto"/>
            <w:right w:val="none" w:sz="0" w:space="0" w:color="auto"/>
          </w:divBdr>
        </w:div>
        <w:div w:id="555119450">
          <w:marLeft w:val="0"/>
          <w:marRight w:val="0"/>
          <w:marTop w:val="0"/>
          <w:marBottom w:val="0"/>
          <w:divBdr>
            <w:top w:val="none" w:sz="0" w:space="0" w:color="auto"/>
            <w:left w:val="none" w:sz="0" w:space="0" w:color="auto"/>
            <w:bottom w:val="none" w:sz="0" w:space="0" w:color="auto"/>
            <w:right w:val="none" w:sz="0" w:space="0" w:color="auto"/>
          </w:divBdr>
        </w:div>
        <w:div w:id="803621564">
          <w:marLeft w:val="0"/>
          <w:marRight w:val="0"/>
          <w:marTop w:val="0"/>
          <w:marBottom w:val="0"/>
          <w:divBdr>
            <w:top w:val="none" w:sz="0" w:space="0" w:color="auto"/>
            <w:left w:val="none" w:sz="0" w:space="0" w:color="auto"/>
            <w:bottom w:val="none" w:sz="0" w:space="0" w:color="auto"/>
            <w:right w:val="none" w:sz="0" w:space="0" w:color="auto"/>
          </w:divBdr>
        </w:div>
        <w:div w:id="914165644">
          <w:marLeft w:val="0"/>
          <w:marRight w:val="0"/>
          <w:marTop w:val="0"/>
          <w:marBottom w:val="0"/>
          <w:divBdr>
            <w:top w:val="none" w:sz="0" w:space="0" w:color="auto"/>
            <w:left w:val="none" w:sz="0" w:space="0" w:color="auto"/>
            <w:bottom w:val="none" w:sz="0" w:space="0" w:color="auto"/>
            <w:right w:val="none" w:sz="0" w:space="0" w:color="auto"/>
          </w:divBdr>
        </w:div>
        <w:div w:id="1184593390">
          <w:marLeft w:val="0"/>
          <w:marRight w:val="0"/>
          <w:marTop w:val="0"/>
          <w:marBottom w:val="0"/>
          <w:divBdr>
            <w:top w:val="none" w:sz="0" w:space="0" w:color="auto"/>
            <w:left w:val="none" w:sz="0" w:space="0" w:color="auto"/>
            <w:bottom w:val="none" w:sz="0" w:space="0" w:color="auto"/>
            <w:right w:val="none" w:sz="0" w:space="0" w:color="auto"/>
          </w:divBdr>
        </w:div>
        <w:div w:id="1410806683">
          <w:marLeft w:val="0"/>
          <w:marRight w:val="0"/>
          <w:marTop w:val="0"/>
          <w:marBottom w:val="0"/>
          <w:divBdr>
            <w:top w:val="none" w:sz="0" w:space="0" w:color="auto"/>
            <w:left w:val="none" w:sz="0" w:space="0" w:color="auto"/>
            <w:bottom w:val="none" w:sz="0" w:space="0" w:color="auto"/>
            <w:right w:val="none" w:sz="0" w:space="0" w:color="auto"/>
          </w:divBdr>
        </w:div>
        <w:div w:id="1492602237">
          <w:marLeft w:val="0"/>
          <w:marRight w:val="0"/>
          <w:marTop w:val="0"/>
          <w:marBottom w:val="0"/>
          <w:divBdr>
            <w:top w:val="none" w:sz="0" w:space="0" w:color="auto"/>
            <w:left w:val="none" w:sz="0" w:space="0" w:color="auto"/>
            <w:bottom w:val="none" w:sz="0" w:space="0" w:color="auto"/>
            <w:right w:val="none" w:sz="0" w:space="0" w:color="auto"/>
          </w:divBdr>
        </w:div>
        <w:div w:id="1608345586">
          <w:marLeft w:val="0"/>
          <w:marRight w:val="0"/>
          <w:marTop w:val="0"/>
          <w:marBottom w:val="0"/>
          <w:divBdr>
            <w:top w:val="none" w:sz="0" w:space="0" w:color="auto"/>
            <w:left w:val="none" w:sz="0" w:space="0" w:color="auto"/>
            <w:bottom w:val="none" w:sz="0" w:space="0" w:color="auto"/>
            <w:right w:val="none" w:sz="0" w:space="0" w:color="auto"/>
          </w:divBdr>
        </w:div>
        <w:div w:id="1719893289">
          <w:marLeft w:val="0"/>
          <w:marRight w:val="0"/>
          <w:marTop w:val="0"/>
          <w:marBottom w:val="0"/>
          <w:divBdr>
            <w:top w:val="none" w:sz="0" w:space="0" w:color="auto"/>
            <w:left w:val="none" w:sz="0" w:space="0" w:color="auto"/>
            <w:bottom w:val="none" w:sz="0" w:space="0" w:color="auto"/>
            <w:right w:val="none" w:sz="0" w:space="0" w:color="auto"/>
          </w:divBdr>
        </w:div>
      </w:divsChild>
    </w:div>
    <w:div w:id="1643657398">
      <w:bodyDiv w:val="1"/>
      <w:marLeft w:val="0"/>
      <w:marRight w:val="0"/>
      <w:marTop w:val="0"/>
      <w:marBottom w:val="0"/>
      <w:divBdr>
        <w:top w:val="none" w:sz="0" w:space="0" w:color="auto"/>
        <w:left w:val="none" w:sz="0" w:space="0" w:color="auto"/>
        <w:bottom w:val="none" w:sz="0" w:space="0" w:color="auto"/>
        <w:right w:val="none" w:sz="0" w:space="0" w:color="auto"/>
      </w:divBdr>
    </w:div>
    <w:div w:id="1720545598">
      <w:bodyDiv w:val="1"/>
      <w:marLeft w:val="0"/>
      <w:marRight w:val="0"/>
      <w:marTop w:val="0"/>
      <w:marBottom w:val="0"/>
      <w:divBdr>
        <w:top w:val="none" w:sz="0" w:space="0" w:color="auto"/>
        <w:left w:val="none" w:sz="0" w:space="0" w:color="auto"/>
        <w:bottom w:val="none" w:sz="0" w:space="0" w:color="auto"/>
        <w:right w:val="none" w:sz="0" w:space="0" w:color="auto"/>
      </w:divBdr>
      <w:divsChild>
        <w:div w:id="564876739">
          <w:marLeft w:val="0"/>
          <w:marRight w:val="0"/>
          <w:marTop w:val="0"/>
          <w:marBottom w:val="0"/>
          <w:divBdr>
            <w:top w:val="none" w:sz="0" w:space="0" w:color="auto"/>
            <w:left w:val="none" w:sz="0" w:space="0" w:color="auto"/>
            <w:bottom w:val="none" w:sz="0" w:space="0" w:color="auto"/>
            <w:right w:val="none" w:sz="0" w:space="0" w:color="auto"/>
          </w:divBdr>
        </w:div>
        <w:div w:id="647704767">
          <w:marLeft w:val="0"/>
          <w:marRight w:val="0"/>
          <w:marTop w:val="0"/>
          <w:marBottom w:val="0"/>
          <w:divBdr>
            <w:top w:val="none" w:sz="0" w:space="0" w:color="auto"/>
            <w:left w:val="none" w:sz="0" w:space="0" w:color="auto"/>
            <w:bottom w:val="none" w:sz="0" w:space="0" w:color="auto"/>
            <w:right w:val="none" w:sz="0" w:space="0" w:color="auto"/>
          </w:divBdr>
        </w:div>
        <w:div w:id="817304039">
          <w:marLeft w:val="0"/>
          <w:marRight w:val="0"/>
          <w:marTop w:val="0"/>
          <w:marBottom w:val="0"/>
          <w:divBdr>
            <w:top w:val="none" w:sz="0" w:space="0" w:color="auto"/>
            <w:left w:val="none" w:sz="0" w:space="0" w:color="auto"/>
            <w:bottom w:val="none" w:sz="0" w:space="0" w:color="auto"/>
            <w:right w:val="none" w:sz="0" w:space="0" w:color="auto"/>
          </w:divBdr>
        </w:div>
        <w:div w:id="1219435421">
          <w:marLeft w:val="0"/>
          <w:marRight w:val="0"/>
          <w:marTop w:val="0"/>
          <w:marBottom w:val="0"/>
          <w:divBdr>
            <w:top w:val="none" w:sz="0" w:space="0" w:color="auto"/>
            <w:left w:val="none" w:sz="0" w:space="0" w:color="auto"/>
            <w:bottom w:val="none" w:sz="0" w:space="0" w:color="auto"/>
            <w:right w:val="none" w:sz="0" w:space="0" w:color="auto"/>
          </w:divBdr>
        </w:div>
        <w:div w:id="1464231547">
          <w:marLeft w:val="0"/>
          <w:marRight w:val="0"/>
          <w:marTop w:val="0"/>
          <w:marBottom w:val="0"/>
          <w:divBdr>
            <w:top w:val="none" w:sz="0" w:space="0" w:color="auto"/>
            <w:left w:val="none" w:sz="0" w:space="0" w:color="auto"/>
            <w:bottom w:val="none" w:sz="0" w:space="0" w:color="auto"/>
            <w:right w:val="none" w:sz="0" w:space="0" w:color="auto"/>
          </w:divBdr>
        </w:div>
      </w:divsChild>
    </w:div>
    <w:div w:id="1745179454">
      <w:bodyDiv w:val="1"/>
      <w:marLeft w:val="0"/>
      <w:marRight w:val="0"/>
      <w:marTop w:val="0"/>
      <w:marBottom w:val="0"/>
      <w:divBdr>
        <w:top w:val="none" w:sz="0" w:space="0" w:color="auto"/>
        <w:left w:val="none" w:sz="0" w:space="0" w:color="auto"/>
        <w:bottom w:val="none" w:sz="0" w:space="0" w:color="auto"/>
        <w:right w:val="none" w:sz="0" w:space="0" w:color="auto"/>
      </w:divBdr>
    </w:div>
    <w:div w:id="1801726993">
      <w:bodyDiv w:val="1"/>
      <w:marLeft w:val="0"/>
      <w:marRight w:val="0"/>
      <w:marTop w:val="0"/>
      <w:marBottom w:val="0"/>
      <w:divBdr>
        <w:top w:val="none" w:sz="0" w:space="0" w:color="auto"/>
        <w:left w:val="none" w:sz="0" w:space="0" w:color="auto"/>
        <w:bottom w:val="none" w:sz="0" w:space="0" w:color="auto"/>
        <w:right w:val="none" w:sz="0" w:space="0" w:color="auto"/>
      </w:divBdr>
      <w:divsChild>
        <w:div w:id="1438674344">
          <w:marLeft w:val="0"/>
          <w:marRight w:val="0"/>
          <w:marTop w:val="0"/>
          <w:marBottom w:val="0"/>
          <w:divBdr>
            <w:top w:val="none" w:sz="0" w:space="0" w:color="auto"/>
            <w:left w:val="none" w:sz="0" w:space="0" w:color="auto"/>
            <w:bottom w:val="none" w:sz="0" w:space="0" w:color="auto"/>
            <w:right w:val="none" w:sz="0" w:space="0" w:color="auto"/>
          </w:divBdr>
        </w:div>
      </w:divsChild>
    </w:div>
    <w:div w:id="1817185538">
      <w:bodyDiv w:val="1"/>
      <w:marLeft w:val="0"/>
      <w:marRight w:val="0"/>
      <w:marTop w:val="0"/>
      <w:marBottom w:val="0"/>
      <w:divBdr>
        <w:top w:val="none" w:sz="0" w:space="0" w:color="auto"/>
        <w:left w:val="none" w:sz="0" w:space="0" w:color="auto"/>
        <w:bottom w:val="none" w:sz="0" w:space="0" w:color="auto"/>
        <w:right w:val="none" w:sz="0" w:space="0" w:color="auto"/>
      </w:divBdr>
      <w:divsChild>
        <w:div w:id="429739153">
          <w:marLeft w:val="0"/>
          <w:marRight w:val="0"/>
          <w:marTop w:val="0"/>
          <w:marBottom w:val="0"/>
          <w:divBdr>
            <w:top w:val="none" w:sz="0" w:space="0" w:color="auto"/>
            <w:left w:val="none" w:sz="0" w:space="0" w:color="auto"/>
            <w:bottom w:val="none" w:sz="0" w:space="0" w:color="auto"/>
            <w:right w:val="none" w:sz="0" w:space="0" w:color="auto"/>
          </w:divBdr>
        </w:div>
        <w:div w:id="583732204">
          <w:marLeft w:val="0"/>
          <w:marRight w:val="0"/>
          <w:marTop w:val="0"/>
          <w:marBottom w:val="0"/>
          <w:divBdr>
            <w:top w:val="none" w:sz="0" w:space="0" w:color="auto"/>
            <w:left w:val="none" w:sz="0" w:space="0" w:color="auto"/>
            <w:bottom w:val="none" w:sz="0" w:space="0" w:color="auto"/>
            <w:right w:val="none" w:sz="0" w:space="0" w:color="auto"/>
          </w:divBdr>
        </w:div>
        <w:div w:id="602346453">
          <w:marLeft w:val="0"/>
          <w:marRight w:val="0"/>
          <w:marTop w:val="0"/>
          <w:marBottom w:val="0"/>
          <w:divBdr>
            <w:top w:val="none" w:sz="0" w:space="0" w:color="auto"/>
            <w:left w:val="none" w:sz="0" w:space="0" w:color="auto"/>
            <w:bottom w:val="none" w:sz="0" w:space="0" w:color="auto"/>
            <w:right w:val="none" w:sz="0" w:space="0" w:color="auto"/>
          </w:divBdr>
        </w:div>
        <w:div w:id="679621490">
          <w:marLeft w:val="0"/>
          <w:marRight w:val="0"/>
          <w:marTop w:val="0"/>
          <w:marBottom w:val="0"/>
          <w:divBdr>
            <w:top w:val="none" w:sz="0" w:space="0" w:color="auto"/>
            <w:left w:val="none" w:sz="0" w:space="0" w:color="auto"/>
            <w:bottom w:val="none" w:sz="0" w:space="0" w:color="auto"/>
            <w:right w:val="none" w:sz="0" w:space="0" w:color="auto"/>
          </w:divBdr>
        </w:div>
        <w:div w:id="1287347448">
          <w:marLeft w:val="0"/>
          <w:marRight w:val="0"/>
          <w:marTop w:val="0"/>
          <w:marBottom w:val="0"/>
          <w:divBdr>
            <w:top w:val="none" w:sz="0" w:space="0" w:color="auto"/>
            <w:left w:val="none" w:sz="0" w:space="0" w:color="auto"/>
            <w:bottom w:val="none" w:sz="0" w:space="0" w:color="auto"/>
            <w:right w:val="none" w:sz="0" w:space="0" w:color="auto"/>
          </w:divBdr>
        </w:div>
        <w:div w:id="1376195199">
          <w:marLeft w:val="0"/>
          <w:marRight w:val="0"/>
          <w:marTop w:val="0"/>
          <w:marBottom w:val="0"/>
          <w:divBdr>
            <w:top w:val="none" w:sz="0" w:space="0" w:color="auto"/>
            <w:left w:val="none" w:sz="0" w:space="0" w:color="auto"/>
            <w:bottom w:val="none" w:sz="0" w:space="0" w:color="auto"/>
            <w:right w:val="none" w:sz="0" w:space="0" w:color="auto"/>
          </w:divBdr>
        </w:div>
        <w:div w:id="2019187175">
          <w:marLeft w:val="0"/>
          <w:marRight w:val="0"/>
          <w:marTop w:val="0"/>
          <w:marBottom w:val="0"/>
          <w:divBdr>
            <w:top w:val="none" w:sz="0" w:space="0" w:color="auto"/>
            <w:left w:val="none" w:sz="0" w:space="0" w:color="auto"/>
            <w:bottom w:val="none" w:sz="0" w:space="0" w:color="auto"/>
            <w:right w:val="none" w:sz="0" w:space="0" w:color="auto"/>
          </w:divBdr>
        </w:div>
      </w:divsChild>
    </w:div>
    <w:div w:id="1877083142">
      <w:bodyDiv w:val="1"/>
      <w:marLeft w:val="0"/>
      <w:marRight w:val="0"/>
      <w:marTop w:val="0"/>
      <w:marBottom w:val="0"/>
      <w:divBdr>
        <w:top w:val="none" w:sz="0" w:space="0" w:color="auto"/>
        <w:left w:val="none" w:sz="0" w:space="0" w:color="auto"/>
        <w:bottom w:val="none" w:sz="0" w:space="0" w:color="auto"/>
        <w:right w:val="none" w:sz="0" w:space="0" w:color="auto"/>
      </w:divBdr>
      <w:divsChild>
        <w:div w:id="398871932">
          <w:marLeft w:val="0"/>
          <w:marRight w:val="0"/>
          <w:marTop w:val="0"/>
          <w:marBottom w:val="0"/>
          <w:divBdr>
            <w:top w:val="none" w:sz="0" w:space="0" w:color="auto"/>
            <w:left w:val="none" w:sz="0" w:space="0" w:color="auto"/>
            <w:bottom w:val="none" w:sz="0" w:space="0" w:color="auto"/>
            <w:right w:val="none" w:sz="0" w:space="0" w:color="auto"/>
          </w:divBdr>
        </w:div>
        <w:div w:id="596602919">
          <w:marLeft w:val="0"/>
          <w:marRight w:val="0"/>
          <w:marTop w:val="0"/>
          <w:marBottom w:val="0"/>
          <w:divBdr>
            <w:top w:val="none" w:sz="0" w:space="0" w:color="auto"/>
            <w:left w:val="none" w:sz="0" w:space="0" w:color="auto"/>
            <w:bottom w:val="none" w:sz="0" w:space="0" w:color="auto"/>
            <w:right w:val="none" w:sz="0" w:space="0" w:color="auto"/>
          </w:divBdr>
        </w:div>
        <w:div w:id="632250129">
          <w:marLeft w:val="0"/>
          <w:marRight w:val="0"/>
          <w:marTop w:val="0"/>
          <w:marBottom w:val="0"/>
          <w:divBdr>
            <w:top w:val="none" w:sz="0" w:space="0" w:color="auto"/>
            <w:left w:val="none" w:sz="0" w:space="0" w:color="auto"/>
            <w:bottom w:val="none" w:sz="0" w:space="0" w:color="auto"/>
            <w:right w:val="none" w:sz="0" w:space="0" w:color="auto"/>
          </w:divBdr>
        </w:div>
        <w:div w:id="652294133">
          <w:marLeft w:val="0"/>
          <w:marRight w:val="0"/>
          <w:marTop w:val="0"/>
          <w:marBottom w:val="0"/>
          <w:divBdr>
            <w:top w:val="none" w:sz="0" w:space="0" w:color="auto"/>
            <w:left w:val="none" w:sz="0" w:space="0" w:color="auto"/>
            <w:bottom w:val="none" w:sz="0" w:space="0" w:color="auto"/>
            <w:right w:val="none" w:sz="0" w:space="0" w:color="auto"/>
          </w:divBdr>
        </w:div>
        <w:div w:id="843668851">
          <w:marLeft w:val="0"/>
          <w:marRight w:val="0"/>
          <w:marTop w:val="0"/>
          <w:marBottom w:val="0"/>
          <w:divBdr>
            <w:top w:val="none" w:sz="0" w:space="0" w:color="auto"/>
            <w:left w:val="none" w:sz="0" w:space="0" w:color="auto"/>
            <w:bottom w:val="none" w:sz="0" w:space="0" w:color="auto"/>
            <w:right w:val="none" w:sz="0" w:space="0" w:color="auto"/>
          </w:divBdr>
        </w:div>
        <w:div w:id="931428607">
          <w:marLeft w:val="0"/>
          <w:marRight w:val="0"/>
          <w:marTop w:val="0"/>
          <w:marBottom w:val="0"/>
          <w:divBdr>
            <w:top w:val="none" w:sz="0" w:space="0" w:color="auto"/>
            <w:left w:val="none" w:sz="0" w:space="0" w:color="auto"/>
            <w:bottom w:val="none" w:sz="0" w:space="0" w:color="auto"/>
            <w:right w:val="none" w:sz="0" w:space="0" w:color="auto"/>
          </w:divBdr>
        </w:div>
      </w:divsChild>
    </w:div>
    <w:div w:id="1885017429">
      <w:bodyDiv w:val="1"/>
      <w:marLeft w:val="0"/>
      <w:marRight w:val="0"/>
      <w:marTop w:val="0"/>
      <w:marBottom w:val="0"/>
      <w:divBdr>
        <w:top w:val="none" w:sz="0" w:space="0" w:color="auto"/>
        <w:left w:val="none" w:sz="0" w:space="0" w:color="auto"/>
        <w:bottom w:val="none" w:sz="0" w:space="0" w:color="auto"/>
        <w:right w:val="none" w:sz="0" w:space="0" w:color="auto"/>
      </w:divBdr>
      <w:divsChild>
        <w:div w:id="1758794312">
          <w:marLeft w:val="0"/>
          <w:marRight w:val="0"/>
          <w:marTop w:val="0"/>
          <w:marBottom w:val="0"/>
          <w:divBdr>
            <w:top w:val="none" w:sz="0" w:space="0" w:color="auto"/>
            <w:left w:val="none" w:sz="0" w:space="0" w:color="auto"/>
            <w:bottom w:val="none" w:sz="0" w:space="0" w:color="auto"/>
            <w:right w:val="none" w:sz="0" w:space="0" w:color="auto"/>
          </w:divBdr>
          <w:divsChild>
            <w:div w:id="514349082">
              <w:marLeft w:val="0"/>
              <w:marRight w:val="0"/>
              <w:marTop w:val="0"/>
              <w:marBottom w:val="0"/>
              <w:divBdr>
                <w:top w:val="none" w:sz="0" w:space="0" w:color="auto"/>
                <w:left w:val="none" w:sz="0" w:space="0" w:color="auto"/>
                <w:bottom w:val="none" w:sz="0" w:space="0" w:color="auto"/>
                <w:right w:val="none" w:sz="0" w:space="0" w:color="auto"/>
              </w:divBdr>
            </w:div>
            <w:div w:id="547180122">
              <w:marLeft w:val="0"/>
              <w:marRight w:val="0"/>
              <w:marTop w:val="0"/>
              <w:marBottom w:val="0"/>
              <w:divBdr>
                <w:top w:val="none" w:sz="0" w:space="0" w:color="auto"/>
                <w:left w:val="none" w:sz="0" w:space="0" w:color="auto"/>
                <w:bottom w:val="none" w:sz="0" w:space="0" w:color="auto"/>
                <w:right w:val="none" w:sz="0" w:space="0" w:color="auto"/>
              </w:divBdr>
            </w:div>
            <w:div w:id="550583299">
              <w:marLeft w:val="0"/>
              <w:marRight w:val="0"/>
              <w:marTop w:val="0"/>
              <w:marBottom w:val="0"/>
              <w:divBdr>
                <w:top w:val="none" w:sz="0" w:space="0" w:color="auto"/>
                <w:left w:val="none" w:sz="0" w:space="0" w:color="auto"/>
                <w:bottom w:val="none" w:sz="0" w:space="0" w:color="auto"/>
                <w:right w:val="none" w:sz="0" w:space="0" w:color="auto"/>
              </w:divBdr>
            </w:div>
            <w:div w:id="1116144399">
              <w:marLeft w:val="0"/>
              <w:marRight w:val="0"/>
              <w:marTop w:val="0"/>
              <w:marBottom w:val="0"/>
              <w:divBdr>
                <w:top w:val="none" w:sz="0" w:space="0" w:color="auto"/>
                <w:left w:val="none" w:sz="0" w:space="0" w:color="auto"/>
                <w:bottom w:val="none" w:sz="0" w:space="0" w:color="auto"/>
                <w:right w:val="none" w:sz="0" w:space="0" w:color="auto"/>
              </w:divBdr>
            </w:div>
            <w:div w:id="1326475680">
              <w:marLeft w:val="0"/>
              <w:marRight w:val="0"/>
              <w:marTop w:val="0"/>
              <w:marBottom w:val="0"/>
              <w:divBdr>
                <w:top w:val="none" w:sz="0" w:space="0" w:color="auto"/>
                <w:left w:val="none" w:sz="0" w:space="0" w:color="auto"/>
                <w:bottom w:val="none" w:sz="0" w:space="0" w:color="auto"/>
                <w:right w:val="none" w:sz="0" w:space="0" w:color="auto"/>
              </w:divBdr>
            </w:div>
            <w:div w:id="1453326737">
              <w:marLeft w:val="0"/>
              <w:marRight w:val="0"/>
              <w:marTop w:val="0"/>
              <w:marBottom w:val="0"/>
              <w:divBdr>
                <w:top w:val="none" w:sz="0" w:space="0" w:color="auto"/>
                <w:left w:val="none" w:sz="0" w:space="0" w:color="auto"/>
                <w:bottom w:val="none" w:sz="0" w:space="0" w:color="auto"/>
                <w:right w:val="none" w:sz="0" w:space="0" w:color="auto"/>
              </w:divBdr>
            </w:div>
            <w:div w:id="1626304320">
              <w:marLeft w:val="0"/>
              <w:marRight w:val="0"/>
              <w:marTop w:val="0"/>
              <w:marBottom w:val="0"/>
              <w:divBdr>
                <w:top w:val="none" w:sz="0" w:space="0" w:color="auto"/>
                <w:left w:val="none" w:sz="0" w:space="0" w:color="auto"/>
                <w:bottom w:val="none" w:sz="0" w:space="0" w:color="auto"/>
                <w:right w:val="none" w:sz="0" w:space="0" w:color="auto"/>
              </w:divBdr>
            </w:div>
            <w:div w:id="2028825393">
              <w:marLeft w:val="0"/>
              <w:marRight w:val="0"/>
              <w:marTop w:val="0"/>
              <w:marBottom w:val="0"/>
              <w:divBdr>
                <w:top w:val="none" w:sz="0" w:space="0" w:color="auto"/>
                <w:left w:val="none" w:sz="0" w:space="0" w:color="auto"/>
                <w:bottom w:val="none" w:sz="0" w:space="0" w:color="auto"/>
                <w:right w:val="none" w:sz="0" w:space="0" w:color="auto"/>
              </w:divBdr>
            </w:div>
            <w:div w:id="20942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1758">
      <w:bodyDiv w:val="1"/>
      <w:marLeft w:val="0"/>
      <w:marRight w:val="0"/>
      <w:marTop w:val="0"/>
      <w:marBottom w:val="0"/>
      <w:divBdr>
        <w:top w:val="none" w:sz="0" w:space="0" w:color="auto"/>
        <w:left w:val="none" w:sz="0" w:space="0" w:color="auto"/>
        <w:bottom w:val="none" w:sz="0" w:space="0" w:color="auto"/>
        <w:right w:val="none" w:sz="0" w:space="0" w:color="auto"/>
      </w:divBdr>
      <w:divsChild>
        <w:div w:id="26149157">
          <w:marLeft w:val="0"/>
          <w:marRight w:val="0"/>
          <w:marTop w:val="0"/>
          <w:marBottom w:val="0"/>
          <w:divBdr>
            <w:top w:val="none" w:sz="0" w:space="0" w:color="auto"/>
            <w:left w:val="none" w:sz="0" w:space="0" w:color="auto"/>
            <w:bottom w:val="none" w:sz="0" w:space="0" w:color="auto"/>
            <w:right w:val="none" w:sz="0" w:space="0" w:color="auto"/>
          </w:divBdr>
          <w:divsChild>
            <w:div w:id="9777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8228">
      <w:bodyDiv w:val="1"/>
      <w:marLeft w:val="0"/>
      <w:marRight w:val="0"/>
      <w:marTop w:val="0"/>
      <w:marBottom w:val="0"/>
      <w:divBdr>
        <w:top w:val="none" w:sz="0" w:space="0" w:color="auto"/>
        <w:left w:val="none" w:sz="0" w:space="0" w:color="auto"/>
        <w:bottom w:val="none" w:sz="0" w:space="0" w:color="auto"/>
        <w:right w:val="none" w:sz="0" w:space="0" w:color="auto"/>
      </w:divBdr>
      <w:divsChild>
        <w:div w:id="1461801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schools.com/xml/xml_whatis.asp"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www.schematron.com/" TargetMode="External"/><Relationship Id="rId20" Type="http://schemas.openxmlformats.org/officeDocument/2006/relationships/hyperlink" Target="http://geonetwork-opensourc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schools.com/xsl/xsl_languages.asp"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oxygenxml.com" TargetMode="External"/><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hyperlink" Target="http://www.w3schools.com/schema/schema_intro.asp"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oxygenxml.com" TargetMode="External"/><Relationship Id="rId2" Type="http://schemas.openxmlformats.org/officeDocument/2006/relationships/hyperlink" Target="http://data.gov.uk/library/uk-location-schematron-schema-constraints" TargetMode="External"/><Relationship Id="rId1" Type="http://schemas.openxmlformats.org/officeDocument/2006/relationships/hyperlink" Target="http://www.schematron.com/tmp/iso-schematron-xslt1.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C2216-BBD2-499C-A96E-A16463459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5664</Words>
  <Characters>32290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GEMINI2 Schematron Schema - Technical Documentation</vt:lpstr>
    </vt:vector>
  </TitlesOfParts>
  <Company>Defra</Company>
  <LinksUpToDate>false</LinksUpToDate>
  <CharactersWithSpaces>37879</CharactersWithSpaces>
  <SharedDoc>false</SharedDoc>
  <HLinks>
    <vt:vector size="192" baseType="variant">
      <vt:variant>
        <vt:i4>65</vt:i4>
      </vt:variant>
      <vt:variant>
        <vt:i4>189</vt:i4>
      </vt:variant>
      <vt:variant>
        <vt:i4>0</vt:i4>
      </vt:variant>
      <vt:variant>
        <vt:i4>5</vt:i4>
      </vt:variant>
      <vt:variant>
        <vt:lpwstr>http://geonetwork-opensource.org/</vt:lpwstr>
      </vt:variant>
      <vt:variant>
        <vt:lpwstr/>
      </vt:variant>
      <vt:variant>
        <vt:i4>4325389</vt:i4>
      </vt:variant>
      <vt:variant>
        <vt:i4>186</vt:i4>
      </vt:variant>
      <vt:variant>
        <vt:i4>0</vt:i4>
      </vt:variant>
      <vt:variant>
        <vt:i4>5</vt:i4>
      </vt:variant>
      <vt:variant>
        <vt:lpwstr>http://www.oxygenxml.com/</vt:lpwstr>
      </vt:variant>
      <vt:variant>
        <vt:lpwstr/>
      </vt:variant>
      <vt:variant>
        <vt:i4>2621477</vt:i4>
      </vt:variant>
      <vt:variant>
        <vt:i4>144</vt:i4>
      </vt:variant>
      <vt:variant>
        <vt:i4>0</vt:i4>
      </vt:variant>
      <vt:variant>
        <vt:i4>5</vt:i4>
      </vt:variant>
      <vt:variant>
        <vt:lpwstr>http://www.schematron.com/</vt:lpwstr>
      </vt:variant>
      <vt:variant>
        <vt:lpwstr/>
      </vt:variant>
      <vt:variant>
        <vt:i4>2555970</vt:i4>
      </vt:variant>
      <vt:variant>
        <vt:i4>138</vt:i4>
      </vt:variant>
      <vt:variant>
        <vt:i4>0</vt:i4>
      </vt:variant>
      <vt:variant>
        <vt:i4>5</vt:i4>
      </vt:variant>
      <vt:variant>
        <vt:lpwstr>http://www.w3schools.com/xsl/xsl_languages.asp</vt:lpwstr>
      </vt:variant>
      <vt:variant>
        <vt:lpwstr/>
      </vt:variant>
      <vt:variant>
        <vt:i4>524386</vt:i4>
      </vt:variant>
      <vt:variant>
        <vt:i4>135</vt:i4>
      </vt:variant>
      <vt:variant>
        <vt:i4>0</vt:i4>
      </vt:variant>
      <vt:variant>
        <vt:i4>5</vt:i4>
      </vt:variant>
      <vt:variant>
        <vt:lpwstr>http://www.w3schools.com/schema/schema_intro.asp</vt:lpwstr>
      </vt:variant>
      <vt:variant>
        <vt:lpwstr/>
      </vt:variant>
      <vt:variant>
        <vt:i4>7798803</vt:i4>
      </vt:variant>
      <vt:variant>
        <vt:i4>132</vt:i4>
      </vt:variant>
      <vt:variant>
        <vt:i4>0</vt:i4>
      </vt:variant>
      <vt:variant>
        <vt:i4>5</vt:i4>
      </vt:variant>
      <vt:variant>
        <vt:lpwstr>http://www.w3schools.com/xml/xml_whatis.asp</vt:lpwstr>
      </vt:variant>
      <vt:variant>
        <vt:lpwstr/>
      </vt:variant>
      <vt:variant>
        <vt:i4>1179705</vt:i4>
      </vt:variant>
      <vt:variant>
        <vt:i4>125</vt:i4>
      </vt:variant>
      <vt:variant>
        <vt:i4>0</vt:i4>
      </vt:variant>
      <vt:variant>
        <vt:i4>5</vt:i4>
      </vt:variant>
      <vt:variant>
        <vt:lpwstr/>
      </vt:variant>
      <vt:variant>
        <vt:lpwstr>_Toc292703988</vt:lpwstr>
      </vt:variant>
      <vt:variant>
        <vt:i4>1179705</vt:i4>
      </vt:variant>
      <vt:variant>
        <vt:i4>119</vt:i4>
      </vt:variant>
      <vt:variant>
        <vt:i4>0</vt:i4>
      </vt:variant>
      <vt:variant>
        <vt:i4>5</vt:i4>
      </vt:variant>
      <vt:variant>
        <vt:lpwstr/>
      </vt:variant>
      <vt:variant>
        <vt:lpwstr>_Toc292703987</vt:lpwstr>
      </vt:variant>
      <vt:variant>
        <vt:i4>1179705</vt:i4>
      </vt:variant>
      <vt:variant>
        <vt:i4>113</vt:i4>
      </vt:variant>
      <vt:variant>
        <vt:i4>0</vt:i4>
      </vt:variant>
      <vt:variant>
        <vt:i4>5</vt:i4>
      </vt:variant>
      <vt:variant>
        <vt:lpwstr/>
      </vt:variant>
      <vt:variant>
        <vt:lpwstr>_Toc292703986</vt:lpwstr>
      </vt:variant>
      <vt:variant>
        <vt:i4>1179705</vt:i4>
      </vt:variant>
      <vt:variant>
        <vt:i4>107</vt:i4>
      </vt:variant>
      <vt:variant>
        <vt:i4>0</vt:i4>
      </vt:variant>
      <vt:variant>
        <vt:i4>5</vt:i4>
      </vt:variant>
      <vt:variant>
        <vt:lpwstr/>
      </vt:variant>
      <vt:variant>
        <vt:lpwstr>_Toc292703985</vt:lpwstr>
      </vt:variant>
      <vt:variant>
        <vt:i4>1179705</vt:i4>
      </vt:variant>
      <vt:variant>
        <vt:i4>101</vt:i4>
      </vt:variant>
      <vt:variant>
        <vt:i4>0</vt:i4>
      </vt:variant>
      <vt:variant>
        <vt:i4>5</vt:i4>
      </vt:variant>
      <vt:variant>
        <vt:lpwstr/>
      </vt:variant>
      <vt:variant>
        <vt:lpwstr>_Toc292703984</vt:lpwstr>
      </vt:variant>
      <vt:variant>
        <vt:i4>1179705</vt:i4>
      </vt:variant>
      <vt:variant>
        <vt:i4>95</vt:i4>
      </vt:variant>
      <vt:variant>
        <vt:i4>0</vt:i4>
      </vt:variant>
      <vt:variant>
        <vt:i4>5</vt:i4>
      </vt:variant>
      <vt:variant>
        <vt:lpwstr/>
      </vt:variant>
      <vt:variant>
        <vt:lpwstr>_Toc292703983</vt:lpwstr>
      </vt:variant>
      <vt:variant>
        <vt:i4>1179705</vt:i4>
      </vt:variant>
      <vt:variant>
        <vt:i4>89</vt:i4>
      </vt:variant>
      <vt:variant>
        <vt:i4>0</vt:i4>
      </vt:variant>
      <vt:variant>
        <vt:i4>5</vt:i4>
      </vt:variant>
      <vt:variant>
        <vt:lpwstr/>
      </vt:variant>
      <vt:variant>
        <vt:lpwstr>_Toc292703982</vt:lpwstr>
      </vt:variant>
      <vt:variant>
        <vt:i4>1179705</vt:i4>
      </vt:variant>
      <vt:variant>
        <vt:i4>83</vt:i4>
      </vt:variant>
      <vt:variant>
        <vt:i4>0</vt:i4>
      </vt:variant>
      <vt:variant>
        <vt:i4>5</vt:i4>
      </vt:variant>
      <vt:variant>
        <vt:lpwstr/>
      </vt:variant>
      <vt:variant>
        <vt:lpwstr>_Toc292703981</vt:lpwstr>
      </vt:variant>
      <vt:variant>
        <vt:i4>1179705</vt:i4>
      </vt:variant>
      <vt:variant>
        <vt:i4>77</vt:i4>
      </vt:variant>
      <vt:variant>
        <vt:i4>0</vt:i4>
      </vt:variant>
      <vt:variant>
        <vt:i4>5</vt:i4>
      </vt:variant>
      <vt:variant>
        <vt:lpwstr/>
      </vt:variant>
      <vt:variant>
        <vt:lpwstr>_Toc292703980</vt:lpwstr>
      </vt:variant>
      <vt:variant>
        <vt:i4>1900601</vt:i4>
      </vt:variant>
      <vt:variant>
        <vt:i4>71</vt:i4>
      </vt:variant>
      <vt:variant>
        <vt:i4>0</vt:i4>
      </vt:variant>
      <vt:variant>
        <vt:i4>5</vt:i4>
      </vt:variant>
      <vt:variant>
        <vt:lpwstr/>
      </vt:variant>
      <vt:variant>
        <vt:lpwstr>_Toc292703979</vt:lpwstr>
      </vt:variant>
      <vt:variant>
        <vt:i4>1900601</vt:i4>
      </vt:variant>
      <vt:variant>
        <vt:i4>65</vt:i4>
      </vt:variant>
      <vt:variant>
        <vt:i4>0</vt:i4>
      </vt:variant>
      <vt:variant>
        <vt:i4>5</vt:i4>
      </vt:variant>
      <vt:variant>
        <vt:lpwstr/>
      </vt:variant>
      <vt:variant>
        <vt:lpwstr>_Toc292703978</vt:lpwstr>
      </vt:variant>
      <vt:variant>
        <vt:i4>1900601</vt:i4>
      </vt:variant>
      <vt:variant>
        <vt:i4>59</vt:i4>
      </vt:variant>
      <vt:variant>
        <vt:i4>0</vt:i4>
      </vt:variant>
      <vt:variant>
        <vt:i4>5</vt:i4>
      </vt:variant>
      <vt:variant>
        <vt:lpwstr/>
      </vt:variant>
      <vt:variant>
        <vt:lpwstr>_Toc292703977</vt:lpwstr>
      </vt:variant>
      <vt:variant>
        <vt:i4>1900601</vt:i4>
      </vt:variant>
      <vt:variant>
        <vt:i4>53</vt:i4>
      </vt:variant>
      <vt:variant>
        <vt:i4>0</vt:i4>
      </vt:variant>
      <vt:variant>
        <vt:i4>5</vt:i4>
      </vt:variant>
      <vt:variant>
        <vt:lpwstr/>
      </vt:variant>
      <vt:variant>
        <vt:lpwstr>_Toc292703976</vt:lpwstr>
      </vt:variant>
      <vt:variant>
        <vt:i4>1900601</vt:i4>
      </vt:variant>
      <vt:variant>
        <vt:i4>47</vt:i4>
      </vt:variant>
      <vt:variant>
        <vt:i4>0</vt:i4>
      </vt:variant>
      <vt:variant>
        <vt:i4>5</vt:i4>
      </vt:variant>
      <vt:variant>
        <vt:lpwstr/>
      </vt:variant>
      <vt:variant>
        <vt:lpwstr>_Toc292703975</vt:lpwstr>
      </vt:variant>
      <vt:variant>
        <vt:i4>1900601</vt:i4>
      </vt:variant>
      <vt:variant>
        <vt:i4>41</vt:i4>
      </vt:variant>
      <vt:variant>
        <vt:i4>0</vt:i4>
      </vt:variant>
      <vt:variant>
        <vt:i4>5</vt:i4>
      </vt:variant>
      <vt:variant>
        <vt:lpwstr/>
      </vt:variant>
      <vt:variant>
        <vt:lpwstr>_Toc292703974</vt:lpwstr>
      </vt:variant>
      <vt:variant>
        <vt:i4>1900601</vt:i4>
      </vt:variant>
      <vt:variant>
        <vt:i4>35</vt:i4>
      </vt:variant>
      <vt:variant>
        <vt:i4>0</vt:i4>
      </vt:variant>
      <vt:variant>
        <vt:i4>5</vt:i4>
      </vt:variant>
      <vt:variant>
        <vt:lpwstr/>
      </vt:variant>
      <vt:variant>
        <vt:lpwstr>_Toc292703973</vt:lpwstr>
      </vt:variant>
      <vt:variant>
        <vt:i4>1900601</vt:i4>
      </vt:variant>
      <vt:variant>
        <vt:i4>29</vt:i4>
      </vt:variant>
      <vt:variant>
        <vt:i4>0</vt:i4>
      </vt:variant>
      <vt:variant>
        <vt:i4>5</vt:i4>
      </vt:variant>
      <vt:variant>
        <vt:lpwstr/>
      </vt:variant>
      <vt:variant>
        <vt:lpwstr>_Toc292703972</vt:lpwstr>
      </vt:variant>
      <vt:variant>
        <vt:i4>1900601</vt:i4>
      </vt:variant>
      <vt:variant>
        <vt:i4>23</vt:i4>
      </vt:variant>
      <vt:variant>
        <vt:i4>0</vt:i4>
      </vt:variant>
      <vt:variant>
        <vt:i4>5</vt:i4>
      </vt:variant>
      <vt:variant>
        <vt:lpwstr/>
      </vt:variant>
      <vt:variant>
        <vt:lpwstr>_Toc292703971</vt:lpwstr>
      </vt:variant>
      <vt:variant>
        <vt:i4>1900601</vt:i4>
      </vt:variant>
      <vt:variant>
        <vt:i4>17</vt:i4>
      </vt:variant>
      <vt:variant>
        <vt:i4>0</vt:i4>
      </vt:variant>
      <vt:variant>
        <vt:i4>5</vt:i4>
      </vt:variant>
      <vt:variant>
        <vt:lpwstr/>
      </vt:variant>
      <vt:variant>
        <vt:lpwstr>_Toc292703970</vt:lpwstr>
      </vt:variant>
      <vt:variant>
        <vt:i4>1835065</vt:i4>
      </vt:variant>
      <vt:variant>
        <vt:i4>11</vt:i4>
      </vt:variant>
      <vt:variant>
        <vt:i4>0</vt:i4>
      </vt:variant>
      <vt:variant>
        <vt:i4>5</vt:i4>
      </vt:variant>
      <vt:variant>
        <vt:lpwstr/>
      </vt:variant>
      <vt:variant>
        <vt:lpwstr>_Toc292703969</vt:lpwstr>
      </vt:variant>
      <vt:variant>
        <vt:i4>1835065</vt:i4>
      </vt:variant>
      <vt:variant>
        <vt:i4>5</vt:i4>
      </vt:variant>
      <vt:variant>
        <vt:i4>0</vt:i4>
      </vt:variant>
      <vt:variant>
        <vt:i4>5</vt:i4>
      </vt:variant>
      <vt:variant>
        <vt:lpwstr/>
      </vt:variant>
      <vt:variant>
        <vt:lpwstr>_Toc292703968</vt:lpwstr>
      </vt:variant>
      <vt:variant>
        <vt:i4>6553714</vt:i4>
      </vt:variant>
      <vt:variant>
        <vt:i4>0</vt:i4>
      </vt:variant>
      <vt:variant>
        <vt:i4>0</vt:i4>
      </vt:variant>
      <vt:variant>
        <vt:i4>5</vt:i4>
      </vt:variant>
      <vt:variant>
        <vt:lpwstr>http://www.nationalarchives.gov.uk/doc/open-government-licence/</vt:lpwstr>
      </vt:variant>
      <vt:variant>
        <vt:lpwstr/>
      </vt:variant>
      <vt:variant>
        <vt:i4>4325389</vt:i4>
      </vt:variant>
      <vt:variant>
        <vt:i4>9</vt:i4>
      </vt:variant>
      <vt:variant>
        <vt:i4>0</vt:i4>
      </vt:variant>
      <vt:variant>
        <vt:i4>5</vt:i4>
      </vt:variant>
      <vt:variant>
        <vt:lpwstr>http://www.oxygenxml.com/</vt:lpwstr>
      </vt:variant>
      <vt:variant>
        <vt:lpwstr/>
      </vt:variant>
      <vt:variant>
        <vt:i4>4325455</vt:i4>
      </vt:variant>
      <vt:variant>
        <vt:i4>6</vt:i4>
      </vt:variant>
      <vt:variant>
        <vt:i4>0</vt:i4>
      </vt:variant>
      <vt:variant>
        <vt:i4>5</vt:i4>
      </vt:variant>
      <vt:variant>
        <vt:lpwstr>http://www.oceannet.org/marine_data_standards/medin_approved_standards/documents/schematron_update_23feb10.zip</vt:lpwstr>
      </vt:variant>
      <vt:variant>
        <vt:lpwstr/>
      </vt:variant>
      <vt:variant>
        <vt:i4>5898245</vt:i4>
      </vt:variant>
      <vt:variant>
        <vt:i4>3</vt:i4>
      </vt:variant>
      <vt:variant>
        <vt:i4>0</vt:i4>
      </vt:variant>
      <vt:variant>
        <vt:i4>5</vt:i4>
      </vt:variant>
      <vt:variant>
        <vt:lpwstr>http://data.gov.uk/library/uk-location-schematron-schema-constraints</vt:lpwstr>
      </vt:variant>
      <vt:variant>
        <vt:lpwstr/>
      </vt:variant>
      <vt:variant>
        <vt:i4>6291495</vt:i4>
      </vt:variant>
      <vt:variant>
        <vt:i4>0</vt:i4>
      </vt:variant>
      <vt:variant>
        <vt:i4>0</vt:i4>
      </vt:variant>
      <vt:variant>
        <vt:i4>5</vt:i4>
      </vt:variant>
      <vt:variant>
        <vt:lpwstr>http://www.schematron.com/tmp/iso-schematron-xslt1.zip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GEMINI2 Schematron Schema - Technical Documentation</dc:title>
  <dc:subject>GEMINI metadata validation</dc:subject>
  <dc:creator>jamesr</dc:creator>
  <cp:keywords/>
  <dc:description/>
  <cp:lastModifiedBy>Peter Parslow</cp:lastModifiedBy>
  <cp:revision>9</cp:revision>
  <cp:lastPrinted>2019-01-03T11:14:00Z</cp:lastPrinted>
  <dcterms:created xsi:type="dcterms:W3CDTF">2018-07-03T15:13:00Z</dcterms:created>
  <dcterms:modified xsi:type="dcterms:W3CDTF">2019-01-03T11:14:00Z</dcterms:modified>
</cp:coreProperties>
</file>