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07 / 16</w:t>
      </w:r>
    </w:p>
    <w:p>
      <w:pPr>
        <w:pStyle w:val="Title"/>
      </w:pPr>
      <w:r>
        <w:t>读到故事结尾 AI 怎样记住开头的红伞</w:t>
      </w:r>
    </w:p>
    <w:p>
      <w:r>
        <w:t>“小岚带着红伞出门。天渐渐阴下来，路上又刮起了风。”</w:t>
      </w:r>
    </w:p>
    <w:p>
      <w:r>
        <w:t>现在问：伞是什么颜色？虽然最后一句已经说到风，我们仍能从前文找到“红色”。</w:t>
      </w:r>
    </w:p>
    <w:p>
      <w:r>
        <w:t>如果一个模型每次只收到一小片文字，怎样把开头的颜色带到结尾？循环神经网络的一种办法，是在每一步接收上一刻留下的数值状态，再结合新输入更新它。较早的线索，就有机会通过状态传下去。〔1〕</w:t>
      </w:r>
    </w:p>
    <w:p>
      <w:pPr>
        <w:pStyle w:val="Quote"/>
        <w:shd w:fill="EEF2FB"/>
      </w:pPr>
      <w:r>
        <w:t>阅读提示：第4篇讲参数怎样更新；本篇会区分“参数不变”与“状态随故事变化”。</w:t>
      </w:r>
    </w:p>
    <w:p>
      <w:pPr>
        <w:pStyle w:val="Heading1"/>
      </w:pPr>
      <w:r>
        <w:t>先用一张便签看清问题</w:t>
      </w:r>
    </w:p>
    <w:p>
      <w:r>
        <w:t>先用便签作类比。我们人为规定两种记法，把故事分成三步，最后再问颜色；这段演示并没有训练神经网络。</w:t>
      </w:r>
    </w:p>
    <w:p>
      <w:r>
        <w:t>第一步，读到“小岚带着红伞出门”，便签写下“红伞”。第二步，读到“天渐渐阴下来”；第三步，读到“路上又刮起了风”。如果规定每次都擦掉旧记录，只留下最新一句，第三步的便签就只剩风，颜色已经无处可查。</w:t>
      </w:r>
    </w:p>
    <w:p>
      <w:r>
        <w:t>换一个规则：便签专门保留伞的颜色，遇到天气变化时不覆盖它。第一步记下“红”，第二步仍是“红”，第三步也还是“红”。第四步问“伞是什么颜色”，凭留下的记录便能回答“红”。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333875"/>
            <wp:docPr id="1" name="Picture 1" descr="01_红伞线索的两条记录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红伞线索的两条记录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便签类比中，天气覆盖旧记录会丢掉颜色；专门保留颜色的规则能在结尾回答红色。</w:t>
      </w:r>
    </w:p>
    <w:p>
      <w:r>
        <w:t>图1中，两条路线读到的故事完全一样。只留最新一句，就擦掉了颜色；把颜色保留下来，结尾才有依据回答。差别出在每次更新时留下了什么。</w:t>
      </w:r>
    </w:p>
    <w:p>
      <w:r>
        <w:t>不过，“保留颜色”这条规则是人特意安排的：我们已经知道最后要问什么。它不能证明真实模型会自动保存所有重要信息。若问题换成“路上有没有风”，只有一个“红”字的便签也帮不上忙。</w:t>
      </w:r>
    </w:p>
    <w:p>
      <w:pPr>
        <w:pStyle w:val="Heading1"/>
      </w:pPr>
      <w:r>
        <w:t>便签怎样换成数值状态</w:t>
      </w:r>
    </w:p>
    <w:p>
      <w:r>
        <w:t>真实网络传下去的是一组数，叫状态向量。“红伞”并不真的写在某张便签上，也未必有一个数专管红色。相关信息可能分散在多个数及其组合中。</w:t>
      </w:r>
    </w:p>
    <w:p>
      <w:r>
        <w:t>每一步都有两个来处：当前输入，以及上一刻的状态。网络对它们进行计算，得到新状态，再把新状态交给下一步。这里的“结合”不等于简单相加；具体怎样算，由网络结构和参数决定。〔1〕</w:t>
      </w:r>
    </w:p>
    <w:p>
      <w:r>
        <w:t>把四步展开画，像是四个单元排成一列；实际上，它们用的是同一套规则和参数，每步变化的是输入与状态。训练要调整参数，使更新方式更适合任务；通常使用时参数不变，状态却会随着故事继续更新。</w:t>
      </w:r>
    </w:p>
    <w:p>
      <w:r>
        <w:t>这样，模型即使只在当前一步接收新输入，也可能通过状态利用更早的内容。但线索要经过一次次更新。旧信息可能被削弱，或与新信息混在一起，最后难以利用。循环连接提供了传递路径，没有附送永不遗忘的保证。</w:t>
      </w:r>
    </w:p>
    <w:p>
      <w:pPr>
        <w:pStyle w:val="Heading1"/>
      </w:pPr>
      <w:r>
        <w:t>给状态通道装上可调的门</w:t>
      </w:r>
    </w:p>
    <w:p>
      <w:r>
        <w:t>LSTM 是循环神经网络的一种，中文常译为“长短期记忆网络”。它设计了一条专门的状态通道，并用可调的“门”控制信息怎样经过。下面讲的是包含遗忘门的常见形式。〔2〕</w:t>
      </w:r>
    </w:p>
    <w:p>
      <w:r>
        <w:t>可以把“门”想成调节比例的旋钮，图2演示的正是这样的变化。遗忘门调节旧状态保留多少，输入门调节新内容写入多少，通常给出0到1之间的系数。不同时间、状态中的不同数，都可以得到不同系数，并非只能全留或全删。</w:t>
      </w:r>
    </w:p>
    <w:p>
      <w:r>
        <w:t>先把其中的乘加关系缩成一道示意算式，不还原完整 LSTM：旧状态是2，保留系数是0.5，本次新写入量设为1。</w:t>
      </w:r>
    </w:p>
    <w:p>
      <w:r>
        <w:t>新状态＝旧状态×保留系数＋新写入量</w:t>
      </w:r>
    </w:p>
    <w:p>
      <w:r>
        <w:t>代入之后，新状态＝2×0.5＋1＝2。新的2里，有1来自保留下的旧状态，另1来自新写入。虽然前后数值一样，保留和写入却都发生了。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477729" cy="3200400"/>
            <wp:docPr id="2" name="Picture 2" descr="02_连续保留系数与新写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连续保留系数与新写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7729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简化乘加关系中，新旧结果都为2，也不代表没有更新。真实LSTM还包含其他计算。</w:t>
      </w:r>
    </w:p>
    <w:p>
      <w:r>
        <w:t>仍取旧状态2和新写入量1，把保留系数改成0.9，结果变为2×0.9＋1＝2.8。只改这一项，旧状态的影响就从1变为1.8。这展示了连续调节的意思；数值均为作者设定，也不代表某个颜色的编码。</w:t>
      </w:r>
    </w:p>
    <w:p>
      <w:r>
        <w:t>完整 LSTM 还要计算写入内容，并用输出门调节状态中哪些数值影响当前输出。保存下来的状态与当下传出去的结果，是相关但不同的东西。〔2〕</w:t>
      </w:r>
    </w:p>
    <w:p>
      <w:r>
        <w:t>门值由当前输入、先前状态和已学参数计算出来。训练调整相关参数，让网络有机会在合适的时候多保留、少写入。“门”是对数值调节的比喻。〔3〕</w:t>
      </w:r>
    </w:p>
    <w:p>
      <w:pPr>
        <w:pStyle w:val="Heading1"/>
      </w:pPr>
      <w:r>
        <w:t>能传过去也可能慢慢变弱</w:t>
      </w:r>
    </w:p>
    <w:p>
      <w:r>
        <w:t>沿用刚才的简化规则，假设后续三步都没有新写入，每步只保留一半。从2开始，数值依次变为1、0.5、0.25。信息的影响可以在反复更新中衰减。这里演示的只是数值变化，不能把这三个数直接换算成“还记得多少故事”。</w:t>
      </w:r>
    </w:p>
    <w:p>
      <w:r>
        <w:t>LSTM 让保留与更新更容易分开控制，帮助模型处理相隔较远的线索，但它仍要靠训练学到合适的做法。状态大小、数据和任务都会限制效果，长故事里的细节仍可能丢失或混淆。</w:t>
      </w:r>
    </w:p>
    <w:p>
      <w:r>
        <w:t>所以，这里的“记忆”是一份不断更新的数值状态，不是人的回忆体验。红伞能不能传到结尾，要看颜色线索经过多次更新后是否仍可利用。看懂每一步怎样保留和改写状态，就能更具体地理解模型为什么记得，或者为什么忘了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PyTorch，RNN（官方文档；访问日期：2026-10-05）。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https://docs.pytorch.org/docs/stable/generated/torch.nn.RNN.html</w:t>
      </w:r>
    </w:p>
    <w:p>
      <w:pPr>
        <w:keepNext/>
        <w:spacing w:line="240" w:lineRule="exact" w:after="80"/>
      </w:pPr>
      <w:r>
        <w:rPr>
          <w:sz w:val="18"/>
        </w:rPr>
        <w:t>〔2〕 PyTorch，LSTM（官方文档；访问日期：2026-10-05）。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https://docs.pytorch.org/docs/stable/generated/torch.nn.LSTM.html</w:t>
      </w:r>
    </w:p>
    <w:p>
      <w:pPr>
        <w:keepNext/>
        <w:spacing w:line="240" w:lineRule="exact" w:after="80"/>
      </w:pPr>
      <w:r>
        <w:rPr>
          <w:sz w:val="18"/>
        </w:rPr>
        <w:t>〔3〕 Gers、Schmidhuber、Cummins，2000，Learning to Forget: Continual Prediction with LSTM，Neural Computation 12(10):2451–2471。DOI:10.1162/089976600300015015。</w:t>
      </w:r>
    </w:p>
    <w:p>
      <w:pPr>
        <w:spacing w:after="100" w:line="220" w:lineRule="exact"/>
      </w:pPr>
      <w:r>
        <w:rPr>
          <w:color w:val="265AAC"/>
          <w:sz w:val="16"/>
        </w:rPr>
        <w:t>https://doi.org/10.1162/089976600300015015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读到故事结尾，AI 怎样记住开头的红伞？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