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40"/>
        <w:jc w:val="left"/>
      </w:pPr>
      <w:r>
        <w:rPr>
          <w:rFonts w:ascii="Arial" w:hAnsi="Arial"/>
          <w:b/>
          <w:color w:val="555555"/>
          <w:sz w:val="26"/>
        </w:rPr>
        <w:t>LOMBA KOMPETENSI SISWA (LKS) PENDIDIKAN MENENGAH</w:t>
        <w:br/>
        <w:t>TINGKAT NASIONAL XXXIV TAHUN 2026</w:t>
        <w:br/>
        <w:br/>
      </w:r>
      <w:r>
        <w:rPr>
          <w:rFonts w:ascii="Arial" w:hAnsi="Arial"/>
          <w:b/>
          <w:color w:val="0A2240"/>
          <w:sz w:val="44"/>
        </w:rPr>
        <w:t>TEST PROJECT PROPOSAL</w:t>
        <w:br/>
        <w:t>Kecerdasan Artifisial (Artificial Intelligence)</w:t>
        <w:br/>
      </w:r>
    </w:p>
    <w:p>
      <w:pPr>
        <w:spacing w:after="960"/>
      </w:pPr>
      <w:r>
        <w:rPr>
          <w:rFonts w:ascii="Arial" w:hAnsi="Arial"/>
          <w:i/>
          <w:color w:val="555555"/>
          <w:sz w:val="22"/>
        </w:rPr>
        <w:t>Nama Proyek Uji: Genesis — Platform Pelaporan Lingkungan Cerdas Berbasis Crowdsourcing, Deteksi Spasial Anti-Spam, Sensor Gambar Privasi (PII), dan Asisten Regulasi Hukum RAG dengan Model Routing</w:t>
        <w:br/>
      </w:r>
    </w:p>
    <w:p>
      <w:r>
        <w:br w:type="page"/>
      </w:r>
    </w:p>
    <w:p>
      <w:pPr>
        <w:keepNext/>
        <w:spacing w:before="360" w:after="120" w:line="276" w:lineRule="auto"/>
        <w:jc w:val="left"/>
      </w:pPr>
      <w:r>
        <w:rPr>
          <w:rFonts w:ascii="Arial" w:hAnsi="Arial"/>
          <w:b/>
          <w:color w:val="0A2240"/>
          <w:sz w:val="28"/>
        </w:rPr>
        <w:t>Contents</w:t>
      </w:r>
    </w:p>
    <w:p>
      <w:pPr>
        <w:spacing w:before="0" w:after="240" w:line="276" w:lineRule="auto"/>
        <w:jc w:val="both"/>
      </w:pPr>
      <w:r>
        <w:rPr>
          <w:rFonts w:ascii="Arial" w:hAnsi="Arial"/>
          <w:b w:val="0"/>
          <w:i w:val="0"/>
          <w:color w:val="000000"/>
          <w:sz w:val="21"/>
        </w:rPr>
        <w:t>Dokumen Test Project Proposal ini terbagi atas beberapa bagian wajib sesuai ketentuan WorldSkills International:</w:t>
        <w:br/>
      </w:r>
      <w:r>
        <w:rPr>
          <w:rFonts w:ascii="Arial" w:hAnsi="Arial"/>
          <w:b/>
          <w:i w:val="0"/>
          <w:color w:val="000000"/>
          <w:sz w:val="21"/>
        </w:rPr>
        <w:t>1. Introduction</w:t>
        <w:br/>
      </w:r>
      <w:r>
        <w:rPr>
          <w:rFonts w:ascii="Arial" w:hAnsi="Arial"/>
          <w:b w:val="0"/>
          <w:i w:val="0"/>
          <w:color w:val="000000"/>
          <w:sz w:val="21"/>
        </w:rPr>
        <w:t xml:space="preserve">   - Memuat latar belakang masalah ekologi, visi solusi platform Genesis, dan bagan perutean model kecerdasan artifisial.</w:t>
        <w:br/>
      </w:r>
      <w:r>
        <w:rPr>
          <w:rFonts w:ascii="Arial" w:hAnsi="Arial"/>
          <w:b/>
          <w:i w:val="0"/>
          <w:color w:val="000000"/>
          <w:sz w:val="21"/>
        </w:rPr>
        <w:t>2. Description of project and tasks</w:t>
        <w:br/>
      </w:r>
      <w:r>
        <w:rPr>
          <w:rFonts w:ascii="Arial" w:hAnsi="Arial"/>
          <w:b w:val="0"/>
          <w:i w:val="0"/>
          <w:color w:val="000000"/>
          <w:sz w:val="21"/>
        </w:rPr>
        <w:t xml:space="preserve">   - Memuat pembagian modul kerja kompetitor (Modul A hingga Modul D) beserta deliverables teknis yang diharapkan.</w:t>
        <w:br/>
      </w:r>
      <w:r>
        <w:rPr>
          <w:rFonts w:ascii="Arial" w:hAnsi="Arial"/>
          <w:b/>
          <w:i w:val="0"/>
          <w:color w:val="000000"/>
          <w:sz w:val="21"/>
        </w:rPr>
        <w:t>3. Instructions to the Competitor</w:t>
        <w:br/>
      </w:r>
      <w:r>
        <w:rPr>
          <w:rFonts w:ascii="Arial" w:hAnsi="Arial"/>
          <w:b w:val="0"/>
          <w:i w:val="0"/>
          <w:color w:val="000000"/>
          <w:sz w:val="21"/>
        </w:rPr>
        <w:t xml:space="preserve">   - Panduan implementasi teknis langkah demi langkah, struktur repositori, spesifikasi basis data, dan batasan operasional.</w:t>
        <w:br/>
      </w:r>
      <w:r>
        <w:rPr>
          <w:rFonts w:ascii="Arial" w:hAnsi="Arial"/>
          <w:b/>
          <w:i w:val="0"/>
          <w:color w:val="000000"/>
          <w:sz w:val="21"/>
        </w:rPr>
        <w:t>4. Other</w:t>
        <w:br/>
      </w:r>
      <w:r>
        <w:rPr>
          <w:rFonts w:ascii="Arial" w:hAnsi="Arial"/>
          <w:b w:val="0"/>
          <w:i w:val="0"/>
          <w:color w:val="000000"/>
          <w:sz w:val="21"/>
        </w:rPr>
        <w:t xml:space="preserve">   - Menjabarkan kerangka kerja Responsible AI, manajemen mitigasi risiko, batasan data privasi, dan matriks penilaian LKS Nasional.</w:t>
      </w:r>
    </w:p>
    <w:p>
      <w:pPr>
        <w:keepNext/>
        <w:spacing w:before="360" w:after="120" w:line="276" w:lineRule="auto"/>
        <w:jc w:val="left"/>
      </w:pPr>
      <w:r>
        <w:rPr>
          <w:rFonts w:ascii="Arial" w:hAnsi="Arial"/>
          <w:b/>
          <w:color w:val="0A2240"/>
          <w:sz w:val="28"/>
        </w:rPr>
        <w:t>Introduction</w:t>
      </w:r>
    </w:p>
    <w:p>
      <w:pPr>
        <w:spacing w:before="0" w:after="120" w:line="276" w:lineRule="auto"/>
        <w:jc w:val="both"/>
      </w:pPr>
      <w:r>
        <w:rPr>
          <w:rFonts w:ascii="Arial" w:hAnsi="Arial"/>
          <w:b w:val="0"/>
          <w:i w:val="0"/>
          <w:color w:val="000000"/>
          <w:sz w:val="21"/>
        </w:rPr>
        <w:t>Kerusakan akibat perubahan iklim yang kompleks di Indonesia memerlukan sistem pengambilan keputusan adaptif berbasis bukti. Banyak platform pelaporan lingkungan konvensional saat ini mengalami kegagalan adopsi karena tidak menyediakan insentif nyata bagi warga serta menyimpan laporan sebagai entitas terisolasi yang tidak saling terhubung. Informasi yang masuk terbiarkan menumpuk tanpa menjadi landasan pembentukan pengetahuan baru. Akibatnya, setiap permasalahan diperlakukan sebagai kasus terpisah tanpa akumulasi pembelajaran.</w:t>
        <w:br/>
        <w:br/>
        <w:t xml:space="preserve">Genesis hadir sebagai platform aksi iklim lokal berbasis crowdsourcing untuk menjawab tantangan tersebut dengan mengintegrasikan aplikasi mobile warga (Flutter BLoC), dasbor admin (Next.js), dan server backend (NestJS Fastify) pada infrastruktur Google Cloud Platform (GCP). Sistem ini menerapkan validasi otomatis anti-spam geospasial, penyaringan data sensitif (PII redaction) otomatis, serta asisten hukum regulasi lingkungan hidup berbasis Retrieval-Augmented Generation (RAG). Selama proses pengembangan, tim memanfaatkan </w:t>
      </w:r>
      <w:r>
        <w:rPr>
          <w:rFonts w:ascii="Arial" w:hAnsi="Arial"/>
          <w:b/>
          <w:i w:val="0"/>
          <w:color w:val="000000"/>
          <w:sz w:val="21"/>
        </w:rPr>
        <w:t>Google Antigravity sebagai AI coding assistant</w:t>
      </w:r>
      <w:r>
        <w:rPr>
          <w:rFonts w:ascii="Arial" w:hAnsi="Arial"/>
          <w:b w:val="0"/>
          <w:i w:val="0"/>
          <w:color w:val="000000"/>
          <w:sz w:val="21"/>
        </w:rPr>
        <w:t xml:space="preserve"> untuk penyusunan dokumentasi teknis dan optimasi kode, sementara perancangan arsitektur, implementasi fitur, validasi, dan pengujian sistem dilakukan secara mandiri oleh tim.</w:t>
        <w:br/>
        <w:br/>
        <w:t xml:space="preserve">Untuk mengoptimalkan efisiensi biaya operasional dan kecepatan respons sistem (latensi), backend Genesis menerapkan pola </w:t>
      </w:r>
      <w:r>
        <w:rPr>
          <w:rFonts w:ascii="Arial" w:hAnsi="Arial"/>
          <w:b/>
          <w:i w:val="0"/>
          <w:color w:val="000000"/>
          <w:sz w:val="21"/>
        </w:rPr>
        <w:t>Dynamic Model Routing (Perutean Model Dinamis)</w:t>
      </w:r>
      <w:r>
        <w:rPr>
          <w:rFonts w:ascii="Arial" w:hAnsi="Arial"/>
          <w:b w:val="0"/>
          <w:i w:val="0"/>
          <w:color w:val="000000"/>
          <w:sz w:val="21"/>
        </w:rPr>
        <w:t xml:space="preserve"> menggunakan Vertex AI. Kueri percakapan sederhana chatbot atau sapaan ringan ditangani oleh model berbiaya rendah dan latensi ultra-rendah yaitu </w:t>
      </w:r>
      <w:r>
        <w:rPr>
          <w:rFonts w:ascii="Arial" w:hAnsi="Arial"/>
          <w:b/>
          <w:i w:val="0"/>
          <w:color w:val="000000"/>
          <w:sz w:val="21"/>
        </w:rPr>
        <w:t>Gemini 2.5 Flash Lite</w:t>
      </w:r>
      <w:r>
        <w:rPr>
          <w:rFonts w:ascii="Arial" w:hAnsi="Arial"/>
          <w:b w:val="0"/>
          <w:i w:val="0"/>
          <w:color w:val="000000"/>
          <w:sz w:val="21"/>
        </w:rPr>
        <w:t xml:space="preserve">. Sebaliknya, kueri kompleks yang membutuhkan analisis regulasi hukum panjang, dokumen pembanding RAG, atau klasifikasi otomatis foto sampah menjadi metadata JSON diarahkan ke model dengan kemampuan penalaran tinggi yaitu </w:t>
      </w:r>
      <w:r>
        <w:rPr>
          <w:rFonts w:ascii="Arial" w:hAnsi="Arial"/>
          <w:b/>
          <w:i w:val="0"/>
          <w:color w:val="000000"/>
          <w:sz w:val="21"/>
        </w:rPr>
        <w:t>Gemini 3.5 Flash</w:t>
      </w:r>
      <w:r>
        <w:rPr>
          <w:rFonts w:ascii="Arial" w:hAnsi="Arial"/>
          <w:b w:val="0"/>
          <w:i w:val="0"/>
          <w:color w:val="000000"/>
          <w:sz w:val="21"/>
        </w:rPr>
        <w:t>. Hal ini memastikan sistem berjalan secara efisien, responsif, dan berorientasi pada dampak nyata aksi iklim lokal.</w:t>
      </w:r>
    </w:p>
    <w:p>
      <w:pPr>
        <w:keepNext/>
        <w:spacing w:before="360" w:after="120" w:line="276" w:lineRule="auto"/>
        <w:jc w:val="left"/>
      </w:pPr>
      <w:r>
        <w:rPr>
          <w:rFonts w:ascii="Arial" w:hAnsi="Arial"/>
          <w:b/>
          <w:color w:val="0A2240"/>
          <w:sz w:val="28"/>
        </w:rPr>
        <w:t>Description of project and tasks</w:t>
      </w:r>
    </w:p>
    <w:p>
      <w:pPr>
        <w:spacing w:before="0" w:after="120" w:line="276" w:lineRule="auto"/>
        <w:jc w:val="both"/>
      </w:pPr>
      <w:r>
        <w:rPr>
          <w:rFonts w:ascii="Arial" w:hAnsi="Arial"/>
          <w:b w:val="0"/>
          <w:i w:val="0"/>
          <w:color w:val="000000"/>
          <w:sz w:val="21"/>
        </w:rPr>
        <w:t>Proyek uji ini dirancang untuk menguji kompetensi holistik peserta dalam bidang Kecerdasan Artifisial. Peserta diwajibkan menyelesaikan seluruh milestones yang dibagi ke dalam 4 modul deliverables:</w:t>
      </w:r>
    </w:p>
    <w:p>
      <w:pPr>
        <w:keepNext/>
        <w:spacing w:before="240" w:after="80" w:line="276" w:lineRule="auto"/>
        <w:jc w:val="left"/>
      </w:pPr>
      <w:r>
        <w:rPr>
          <w:rFonts w:ascii="Arial" w:hAnsi="Arial"/>
          <w:b/>
          <w:color w:val="000000"/>
          <w:sz w:val="24"/>
        </w:rPr>
        <w:t>Module A: Mobile Client &amp; UI Gamifikasi (Flutter)</w:t>
      </w:r>
    </w:p>
    <w:p>
      <w:pPr>
        <w:spacing w:before="0" w:after="120" w:line="276" w:lineRule="auto"/>
        <w:jc w:val="both"/>
      </w:pPr>
      <w:r>
        <w:rPr>
          <w:rFonts w:ascii="Arial" w:hAnsi="Arial"/>
          <w:b w:val="0"/>
          <w:i w:val="0"/>
          <w:color w:val="000000"/>
          <w:sz w:val="21"/>
        </w:rPr>
        <w:t>Kompetitor harus membangun antarmuka mobile warga menggunakan Flutter dengan arsitektur bersih dan manajemen status BLoC. Deliverables wajib meliputi: (1) Halaman pelaporan sampah yang mengambil foto kamera dan melampirkan metadata koordinat GPS secara otomatis via geolocator; (2) Tampilan gamifikasi interaktif yang menyajikan data poin pengalaman (XP), akumulasi level warga, lencana (badges), dan papan peringkat (leaderboard) secara real-time.</w:t>
      </w:r>
    </w:p>
    <w:p>
      <w:pPr>
        <w:keepNext/>
        <w:spacing w:before="240" w:after="80" w:line="276" w:lineRule="auto"/>
        <w:jc w:val="left"/>
      </w:pPr>
      <w:r>
        <w:rPr>
          <w:rFonts w:ascii="Arial" w:hAnsi="Arial"/>
          <w:b/>
          <w:color w:val="000000"/>
          <w:sz w:val="24"/>
        </w:rPr>
        <w:t>Module B: Backend API &amp; Integrasi Database (NestJS + Supabase)</w:t>
      </w:r>
    </w:p>
    <w:p>
      <w:pPr>
        <w:spacing w:before="0" w:after="120" w:line="276" w:lineRule="auto"/>
        <w:jc w:val="both"/>
      </w:pPr>
      <w:r>
        <w:rPr>
          <w:rFonts w:ascii="Arial" w:hAnsi="Arial"/>
          <w:b w:val="0"/>
          <w:i w:val="0"/>
          <w:color w:val="000000"/>
          <w:sz w:val="21"/>
        </w:rPr>
        <w:t>Kompetitor harus mengimplementasikan API RESTful menggunakan NestJS Fastify. Deliverables wajib meliputi: (1) Endpoint autentikasi dan pendaftaran berbasis JWT token; (2) Skema otorisasi berbasis peran (RBAC) untuk membedakan rute menu warga (citizen) dan menu pengelola (admin); (3) Integrasi Supabase PostgreSQL sebagai pusat penyimpanan data relasional.</w:t>
      </w:r>
    </w:p>
    <w:p>
      <w:pPr>
        <w:keepNext/>
        <w:spacing w:before="240" w:after="80" w:line="276" w:lineRule="auto"/>
        <w:jc w:val="left"/>
      </w:pPr>
      <w:r>
        <w:rPr>
          <w:rFonts w:ascii="Arial" w:hAnsi="Arial"/>
          <w:b/>
          <w:color w:val="000000"/>
          <w:sz w:val="24"/>
        </w:rPr>
        <w:t>Module C: Deteksi Spasial Anti-Spam &amp; Sensor Gambar Privasi (PII)</w:t>
      </w:r>
    </w:p>
    <w:p>
      <w:pPr>
        <w:spacing w:before="0" w:after="120" w:line="276" w:lineRule="auto"/>
        <w:jc w:val="both"/>
      </w:pPr>
      <w:r>
        <w:rPr>
          <w:rFonts w:ascii="Arial" w:hAnsi="Arial"/>
          <w:b w:val="0"/>
          <w:i w:val="0"/>
          <w:color w:val="000000"/>
          <w:sz w:val="21"/>
        </w:rPr>
        <w:t xml:space="preserve">Kompetitor mengonfigurasikan modul keamanan data dan sanitasi laporan. Deliverables wajib meliputi: (1) Fungsi database PostGIS </w:t>
      </w:r>
      <w:r>
        <w:rPr>
          <w:rFonts w:ascii="Arial" w:hAnsi="Arial"/>
          <w:b w:val="0"/>
          <w:i/>
          <w:color w:val="000000"/>
          <w:sz w:val="21"/>
        </w:rPr>
        <w:t>check_duplicate_report()</w:t>
      </w:r>
      <w:r>
        <w:rPr>
          <w:rFonts w:ascii="Arial" w:hAnsi="Arial"/>
          <w:b w:val="0"/>
          <w:i w:val="0"/>
          <w:color w:val="000000"/>
          <w:sz w:val="21"/>
        </w:rPr>
        <w:t xml:space="preserve"> untuk membandingkan koordinat laporan baru dengan laporan aktif dalam radius 50 meter dan rentang waktu 12 jam guna mencegah duplikasi data; (2) Sensor gambar otomatis berbasis Google Vision API untuk mendeteksi koordinat bounding box wajah manusia dan plat nomor kendaraan; (3) Modul Sharp untuk menerapkan Gaussian Blur destruktif secara in-memory sebelum buffer gambar diunggah ke Google Cloud Storage (GCS).</w:t>
      </w:r>
    </w:p>
    <w:p>
      <w:pPr>
        <w:keepNext/>
        <w:spacing w:before="240" w:after="80" w:line="276" w:lineRule="auto"/>
        <w:jc w:val="left"/>
      </w:pPr>
      <w:r>
        <w:rPr>
          <w:rFonts w:ascii="Arial" w:hAnsi="Arial"/>
          <w:b/>
          <w:color w:val="000000"/>
          <w:sz w:val="24"/>
        </w:rPr>
        <w:t>Module D: RAG Chatbot &amp; Dynamic Model Routing</w:t>
      </w:r>
    </w:p>
    <w:p>
      <w:pPr>
        <w:spacing w:before="0" w:after="120" w:line="276" w:lineRule="auto"/>
        <w:jc w:val="both"/>
      </w:pPr>
      <w:r>
        <w:rPr>
          <w:rFonts w:ascii="Arial" w:hAnsi="Arial"/>
          <w:b w:val="0"/>
          <w:i w:val="0"/>
          <w:color w:val="000000"/>
          <w:sz w:val="21"/>
        </w:rPr>
        <w:t>Kompetitor merancang asisten hukum regulasi lingkungan hidup menggunakan pgvector dan Gemini Embedding. Deliverables wajib meliputi: (1) Pencarian kesamaan kosinus pada indeks vektor HNSW untuk mencari pasal hukum yang relevan; (2) Modul transkripsi suara warga berbasis Whisper-1; (3) Pengontrol perutean model AI (Model Router) yang secara dinamis mengalihkan kueri pendek ke Gemini 2.5 Flash Lite dan kueri analisis dokumen ke Gemini 3.5 Flash; (4) Respons streaming data menggunakan Server-Sent Events (SSE).</w:t>
      </w:r>
    </w:p>
    <w:p>
      <w:r>
        <w:br w:type="page"/>
      </w:r>
    </w:p>
    <w:p>
      <w:pPr>
        <w:keepNext/>
        <w:spacing w:before="360" w:after="120" w:line="276" w:lineRule="auto"/>
        <w:jc w:val="left"/>
      </w:pPr>
      <w:r>
        <w:rPr>
          <w:rFonts w:ascii="Arial" w:hAnsi="Arial"/>
          <w:b/>
          <w:color w:val="0A2240"/>
          <w:sz w:val="28"/>
        </w:rPr>
        <w:t>Instructions to the Competitor</w:t>
      </w:r>
    </w:p>
    <w:p>
      <w:pPr>
        <w:spacing w:before="0" w:after="120" w:line="276" w:lineRule="auto"/>
        <w:jc w:val="both"/>
      </w:pPr>
      <w:r>
        <w:rPr>
          <w:rFonts w:ascii="Arial" w:hAnsi="Arial"/>
          <w:b w:val="0"/>
          <w:i w:val="0"/>
          <w:color w:val="000000"/>
          <w:sz w:val="21"/>
        </w:rPr>
        <w:t>Berikut adalah instruksi pengerjaan teknis rinci yang wajib diikuti oleh kompetitor untuk menyelesaikan setiap modul:</w:t>
      </w:r>
    </w:p>
    <w:tbl>
      <w:tblPr>
        <w:tblW w:type="auto" w:w="0"/>
        <w:jc w:val="center"/>
        <w:tblLayout w:type="fixed"/>
        <w:tblLook w:firstColumn="1" w:firstRow="1" w:lastColumn="0" w:lastRow="0" w:noHBand="0" w:noVBand="1" w:val="04A0"/>
      </w:tblPr>
      <w:tblGrid>
        <w:gridCol w:w="2929"/>
        <w:gridCol w:w="2929"/>
        <w:gridCol w:w="2929"/>
      </w:tblGrid>
      <w:tr>
        <w:tc>
          <w:tcPr>
            <w:tcW w:type="dxa" w:w="1134"/>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Modul </w:t>
            </w:r>
          </w:p>
        </w:tc>
        <w:tc>
          <w:tcPr>
            <w:tcW w:type="dxa" w:w="4252"/>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Instruksi </w:t>
            </w:r>
            <w:r>
              <w:rPr>
                <w:rFonts w:ascii="Arial" w:hAnsi="Arial"/>
                <w:b/>
                <w:i w:val="0"/>
                <w:color w:val="000000"/>
                <w:sz w:val="19"/>
              </w:rPr>
              <w:t xml:space="preserve">Kerja </w:t>
            </w:r>
            <w:r>
              <w:rPr>
                <w:rFonts w:ascii="Arial" w:hAnsi="Arial"/>
                <w:b/>
                <w:i w:val="0"/>
                <w:color w:val="000000"/>
                <w:sz w:val="19"/>
              </w:rPr>
              <w:t xml:space="preserve">&amp; </w:t>
            </w:r>
            <w:r>
              <w:rPr>
                <w:rFonts w:ascii="Arial" w:hAnsi="Arial"/>
                <w:b/>
                <w:i w:val="0"/>
                <w:color w:val="000000"/>
                <w:sz w:val="19"/>
              </w:rPr>
              <w:t xml:space="preserve">Spesifikasi </w:t>
            </w:r>
            <w:r>
              <w:rPr>
                <w:rFonts w:ascii="Arial" w:hAnsi="Arial"/>
                <w:b/>
                <w:i w:val="0"/>
                <w:color w:val="000000"/>
                <w:sz w:val="19"/>
              </w:rPr>
              <w:t xml:space="preserve">Teknis </w:t>
            </w:r>
          </w:p>
        </w:tc>
        <w:tc>
          <w:tcPr>
            <w:tcW w:type="dxa" w:w="3402"/>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Kriteria </w:t>
            </w:r>
            <w:r>
              <w:rPr>
                <w:rFonts w:ascii="Arial" w:hAnsi="Arial"/>
                <w:b/>
                <w:i w:val="0"/>
                <w:color w:val="000000"/>
                <w:sz w:val="19"/>
              </w:rPr>
              <w:t xml:space="preserve">Evaluasi </w:t>
            </w:r>
            <w:r>
              <w:rPr>
                <w:rFonts w:ascii="Arial" w:hAnsi="Arial"/>
                <w:b/>
                <w:i w:val="0"/>
                <w:color w:val="000000"/>
                <w:sz w:val="19"/>
              </w:rPr>
              <w:t xml:space="preserve">&amp; </w:t>
            </w:r>
            <w:r>
              <w:rPr>
                <w:rFonts w:ascii="Arial" w:hAnsi="Arial"/>
                <w:b/>
                <w:i w:val="0"/>
                <w:color w:val="000000"/>
                <w:sz w:val="19"/>
              </w:rPr>
              <w:t xml:space="preserve">Keberhasilan </w:t>
            </w:r>
          </w:p>
        </w:tc>
      </w:tr>
      <w:tr>
        <w:tc>
          <w:tcPr>
            <w:tcW w:type="dxa" w:w="1134"/>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Modul </w:t>
            </w:r>
            <w:r>
              <w:rPr>
                <w:rFonts w:ascii="Arial" w:hAnsi="Arial"/>
                <w:b/>
                <w:i w:val="0"/>
                <w:color w:val="000000"/>
                <w:sz w:val="19"/>
              </w:rPr>
              <w:t xml:space="preserve">A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 </w:t>
            </w:r>
            <w:r>
              <w:rPr>
                <w:rFonts w:ascii="Arial" w:hAnsi="Arial"/>
                <w:b w:val="0"/>
                <w:i w:val="0"/>
                <w:color w:val="000000"/>
                <w:sz w:val="19"/>
              </w:rPr>
              <w:t xml:space="preserve">Konfigurasikan </w:t>
            </w:r>
            <w:r>
              <w:rPr>
                <w:rFonts w:ascii="Arial" w:hAnsi="Arial"/>
                <w:b w:val="0"/>
                <w:i/>
                <w:color w:val="000000"/>
                <w:sz w:val="19"/>
              </w:rPr>
              <w:t xml:space="preserve">Geolocator </w:t>
            </w:r>
            <w:r>
              <w:rPr>
                <w:rFonts w:ascii="Arial" w:hAnsi="Arial"/>
                <w:b w:val="0"/>
                <w:i w:val="0"/>
                <w:color w:val="000000"/>
                <w:sz w:val="19"/>
              </w:rPr>
              <w:t xml:space="preserve">Flutter </w:t>
            </w:r>
            <w:r>
              <w:rPr>
                <w:rFonts w:ascii="Arial" w:hAnsi="Arial"/>
                <w:b w:val="0"/>
                <w:i w:val="0"/>
                <w:color w:val="000000"/>
                <w:sz w:val="19"/>
              </w:rPr>
              <w:t xml:space="preserve">untuk </w:t>
            </w:r>
            <w:r>
              <w:rPr>
                <w:rFonts w:ascii="Arial" w:hAnsi="Arial"/>
                <w:b w:val="0"/>
                <w:i w:val="0"/>
                <w:color w:val="000000"/>
                <w:sz w:val="19"/>
              </w:rPr>
              <w:t xml:space="preserve">mengambil </w:t>
            </w:r>
            <w:r>
              <w:rPr>
                <w:rFonts w:ascii="Arial" w:hAnsi="Arial"/>
                <w:b w:val="0"/>
                <w:i w:val="0"/>
                <w:color w:val="000000"/>
                <w:sz w:val="19"/>
              </w:rPr>
              <w:t xml:space="preserve">data </w:t>
            </w:r>
            <w:r>
              <w:rPr>
                <w:rFonts w:ascii="Arial" w:hAnsi="Arial"/>
                <w:b w:val="0"/>
                <w:i w:val="0"/>
                <w:color w:val="000000"/>
                <w:sz w:val="19"/>
              </w:rPr>
              <w:t xml:space="preserve">garis </w:t>
            </w:r>
            <w:r>
              <w:rPr>
                <w:rFonts w:ascii="Arial" w:hAnsi="Arial"/>
                <w:b w:val="0"/>
                <w:i w:val="0"/>
                <w:color w:val="000000"/>
                <w:sz w:val="19"/>
              </w:rPr>
              <w:t>lintang/bujur.</w:t>
              <w:br/>
              <w:t xml:space="preserve">2. </w:t>
            </w:r>
            <w:r>
              <w:rPr>
                <w:rFonts w:ascii="Arial" w:hAnsi="Arial"/>
                <w:b w:val="0"/>
                <w:i w:val="0"/>
                <w:color w:val="000000"/>
                <w:sz w:val="19"/>
              </w:rPr>
              <w:t xml:space="preserve">Terapkan </w:t>
            </w:r>
            <w:r>
              <w:rPr>
                <w:rFonts w:ascii="Arial" w:hAnsi="Arial"/>
                <w:b w:val="0"/>
                <w:i w:val="0"/>
                <w:color w:val="000000"/>
                <w:sz w:val="19"/>
              </w:rPr>
              <w:t xml:space="preserve">state </w:t>
            </w:r>
            <w:r>
              <w:rPr>
                <w:rFonts w:ascii="Arial" w:hAnsi="Arial"/>
                <w:b w:val="0"/>
                <w:i w:val="0"/>
                <w:color w:val="000000"/>
                <w:sz w:val="19"/>
              </w:rPr>
              <w:t xml:space="preserve">management </w:t>
            </w:r>
            <w:r>
              <w:rPr>
                <w:rFonts w:ascii="Arial" w:hAnsi="Arial"/>
                <w:b w:val="0"/>
                <w:i w:val="0"/>
                <w:color w:val="000000"/>
                <w:sz w:val="19"/>
              </w:rPr>
              <w:t xml:space="preserve">BLoC </w:t>
            </w:r>
            <w:r>
              <w:rPr>
                <w:rFonts w:ascii="Arial" w:hAnsi="Arial"/>
                <w:b w:val="0"/>
                <w:i w:val="0"/>
                <w:color w:val="000000"/>
                <w:sz w:val="19"/>
              </w:rPr>
              <w:t xml:space="preserve">untuk </w:t>
            </w:r>
            <w:r>
              <w:rPr>
                <w:rFonts w:ascii="Arial" w:hAnsi="Arial"/>
                <w:b w:val="0"/>
                <w:i w:val="0"/>
                <w:color w:val="000000"/>
                <w:sz w:val="19"/>
              </w:rPr>
              <w:t xml:space="preserve">melacak </w:t>
            </w:r>
            <w:r>
              <w:rPr>
                <w:rFonts w:ascii="Arial" w:hAnsi="Arial"/>
                <w:b w:val="0"/>
                <w:i w:val="0"/>
                <w:color w:val="000000"/>
                <w:sz w:val="19"/>
              </w:rPr>
              <w:t xml:space="preserve">riwayat </w:t>
            </w:r>
            <w:r>
              <w:rPr>
                <w:rFonts w:ascii="Arial" w:hAnsi="Arial"/>
                <w:b w:val="0"/>
                <w:i w:val="0"/>
                <w:color w:val="000000"/>
                <w:sz w:val="19"/>
              </w:rPr>
              <w:t xml:space="preserve">laporan </w:t>
            </w:r>
            <w:r>
              <w:rPr>
                <w:rFonts w:ascii="Arial" w:hAnsi="Arial"/>
                <w:b w:val="0"/>
                <w:i w:val="0"/>
                <w:color w:val="000000"/>
                <w:sz w:val="19"/>
              </w:rPr>
              <w:t xml:space="preserve">dan </w:t>
            </w:r>
            <w:r>
              <w:rPr>
                <w:rFonts w:ascii="Arial" w:hAnsi="Arial"/>
                <w:b w:val="0"/>
                <w:i w:val="0"/>
                <w:color w:val="000000"/>
                <w:sz w:val="19"/>
              </w:rPr>
              <w:t xml:space="preserve">data </w:t>
            </w:r>
            <w:r>
              <w:rPr>
                <w:rFonts w:ascii="Arial" w:hAnsi="Arial"/>
                <w:b w:val="0"/>
                <w:i w:val="0"/>
                <w:color w:val="000000"/>
                <w:sz w:val="19"/>
              </w:rPr>
              <w:t xml:space="preserve">XP </w:t>
            </w:r>
            <w:r>
              <w:rPr>
                <w:rFonts w:ascii="Arial" w:hAnsi="Arial"/>
                <w:b w:val="0"/>
                <w:i w:val="0"/>
                <w:color w:val="000000"/>
                <w:sz w:val="19"/>
              </w:rPr>
              <w:t>gamifikasi.</w:t>
              <w:br/>
              <w:t xml:space="preserve">3. </w:t>
            </w:r>
            <w:r>
              <w:rPr>
                <w:rFonts w:ascii="Arial" w:hAnsi="Arial"/>
                <w:b w:val="0"/>
                <w:i w:val="0"/>
                <w:color w:val="000000"/>
                <w:sz w:val="19"/>
              </w:rPr>
              <w:t xml:space="preserve">Rancang </w:t>
            </w:r>
            <w:r>
              <w:rPr>
                <w:rFonts w:ascii="Arial" w:hAnsi="Arial"/>
                <w:b w:val="0"/>
                <w:i w:val="0"/>
                <w:color w:val="000000"/>
                <w:sz w:val="19"/>
              </w:rPr>
              <w:t xml:space="preserve">tampilan </w:t>
            </w:r>
            <w:r>
              <w:rPr>
                <w:rFonts w:ascii="Arial" w:hAnsi="Arial"/>
                <w:b w:val="0"/>
                <w:i w:val="0"/>
                <w:color w:val="000000"/>
                <w:sz w:val="19"/>
              </w:rPr>
              <w:t xml:space="preserve">leaderboard </w:t>
            </w:r>
            <w:r>
              <w:rPr>
                <w:rFonts w:ascii="Arial" w:hAnsi="Arial"/>
                <w:b w:val="0"/>
                <w:i w:val="0"/>
                <w:color w:val="000000"/>
                <w:sz w:val="19"/>
              </w:rPr>
              <w:t xml:space="preserve">dan </w:t>
            </w:r>
            <w:r>
              <w:rPr>
                <w:rFonts w:ascii="Arial" w:hAnsi="Arial"/>
                <w:b w:val="0"/>
                <w:i w:val="0"/>
                <w:color w:val="000000"/>
                <w:sz w:val="19"/>
              </w:rPr>
              <w:t xml:space="preserve">badges </w:t>
            </w:r>
            <w:r>
              <w:rPr>
                <w:rFonts w:ascii="Arial" w:hAnsi="Arial"/>
                <w:b w:val="0"/>
                <w:i w:val="0"/>
                <w:color w:val="000000"/>
                <w:sz w:val="19"/>
              </w:rPr>
              <w:t xml:space="preserve">menggunakan </w:t>
            </w:r>
            <w:r>
              <w:rPr>
                <w:rFonts w:ascii="Arial" w:hAnsi="Arial"/>
                <w:b w:val="0"/>
                <w:i w:val="0"/>
                <w:color w:val="000000"/>
                <w:sz w:val="19"/>
              </w:rPr>
              <w:t xml:space="preserve">custom </w:t>
            </w:r>
            <w:r>
              <w:rPr>
                <w:rFonts w:ascii="Arial" w:hAnsi="Arial"/>
                <w:b w:val="0"/>
                <w:i w:val="0"/>
                <w:color w:val="000000"/>
                <w:sz w:val="19"/>
              </w:rPr>
              <w:t xml:space="preserve">UI </w:t>
            </w:r>
            <w:r>
              <w:rPr>
                <w:rFonts w:ascii="Arial" w:hAnsi="Arial"/>
                <w:b w:val="0"/>
                <w:i w:val="0"/>
                <w:color w:val="000000"/>
                <w:sz w:val="19"/>
              </w:rPr>
              <w:t xml:space="preserve">widget. </w:t>
            </w:r>
          </w:p>
        </w:tc>
        <w:tc>
          <w:tcPr>
            <w:tcW w:type="dxa" w:w="340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Aplikasi </w:t>
            </w:r>
            <w:r>
              <w:rPr>
                <w:rFonts w:ascii="Arial" w:hAnsi="Arial"/>
                <w:b w:val="0"/>
                <w:i w:val="0"/>
                <w:color w:val="000000"/>
                <w:sz w:val="19"/>
              </w:rPr>
              <w:t xml:space="preserve">berhasil </w:t>
            </w:r>
            <w:r>
              <w:rPr>
                <w:rFonts w:ascii="Arial" w:hAnsi="Arial"/>
                <w:b w:val="0"/>
                <w:i w:val="0"/>
                <w:color w:val="000000"/>
                <w:sz w:val="19"/>
              </w:rPr>
              <w:t xml:space="preserve">menangkap </w:t>
            </w:r>
            <w:r>
              <w:rPr>
                <w:rFonts w:ascii="Arial" w:hAnsi="Arial"/>
                <w:b w:val="0"/>
                <w:i w:val="0"/>
                <w:color w:val="000000"/>
                <w:sz w:val="19"/>
              </w:rPr>
              <w:t xml:space="preserve">GPS </w:t>
            </w:r>
            <w:r>
              <w:rPr>
                <w:rFonts w:ascii="Arial" w:hAnsi="Arial"/>
                <w:b w:val="0"/>
                <w:i w:val="0"/>
                <w:color w:val="000000"/>
                <w:sz w:val="19"/>
              </w:rPr>
              <w:t xml:space="preserve">perangkat </w:t>
            </w:r>
            <w:r>
              <w:rPr>
                <w:rFonts w:ascii="Arial" w:hAnsi="Arial"/>
                <w:b w:val="0"/>
                <w:i w:val="0"/>
                <w:color w:val="000000"/>
                <w:sz w:val="19"/>
              </w:rPr>
              <w:t xml:space="preserve">secara </w:t>
            </w:r>
            <w:r>
              <w:rPr>
                <w:rFonts w:ascii="Arial" w:hAnsi="Arial"/>
                <w:b w:val="0"/>
                <w:i w:val="0"/>
                <w:color w:val="000000"/>
                <w:sz w:val="19"/>
              </w:rPr>
              <w:t xml:space="preserve">background </w:t>
            </w:r>
            <w:r>
              <w:rPr>
                <w:rFonts w:ascii="Arial" w:hAnsi="Arial"/>
                <w:b w:val="0"/>
                <w:i w:val="0"/>
                <w:color w:val="000000"/>
                <w:sz w:val="19"/>
              </w:rPr>
              <w:t xml:space="preserve">saat </w:t>
            </w:r>
            <w:r>
              <w:rPr>
                <w:rFonts w:ascii="Arial" w:hAnsi="Arial"/>
                <w:b w:val="0"/>
                <w:i w:val="0"/>
                <w:color w:val="000000"/>
                <w:sz w:val="19"/>
              </w:rPr>
              <w:t xml:space="preserve">kamera </w:t>
            </w:r>
            <w:r>
              <w:rPr>
                <w:rFonts w:ascii="Arial" w:hAnsi="Arial"/>
                <w:b w:val="0"/>
                <w:i w:val="0"/>
                <w:color w:val="000000"/>
                <w:sz w:val="19"/>
              </w:rPr>
              <w:t xml:space="preserve">aktif, </w:t>
            </w:r>
            <w:r>
              <w:rPr>
                <w:rFonts w:ascii="Arial" w:hAnsi="Arial"/>
                <w:b w:val="0"/>
                <w:i w:val="0"/>
                <w:color w:val="000000"/>
                <w:sz w:val="19"/>
              </w:rPr>
              <w:t xml:space="preserve">dan </w:t>
            </w:r>
            <w:r>
              <w:rPr>
                <w:rFonts w:ascii="Arial" w:hAnsi="Arial"/>
                <w:b w:val="0"/>
                <w:i w:val="0"/>
                <w:color w:val="000000"/>
                <w:sz w:val="19"/>
              </w:rPr>
              <w:t xml:space="preserve">menampilkan </w:t>
            </w:r>
            <w:r>
              <w:rPr>
                <w:rFonts w:ascii="Arial" w:hAnsi="Arial"/>
                <w:b w:val="0"/>
                <w:i w:val="0"/>
                <w:color w:val="000000"/>
                <w:sz w:val="19"/>
              </w:rPr>
              <w:t xml:space="preserve">riwayat </w:t>
            </w:r>
            <w:r>
              <w:rPr>
                <w:rFonts w:ascii="Arial" w:hAnsi="Arial"/>
                <w:b w:val="0"/>
                <w:i w:val="0"/>
                <w:color w:val="000000"/>
                <w:sz w:val="19"/>
              </w:rPr>
              <w:t xml:space="preserve">poin </w:t>
            </w:r>
            <w:r>
              <w:rPr>
                <w:rFonts w:ascii="Arial" w:hAnsi="Arial"/>
                <w:b w:val="0"/>
                <w:i w:val="0"/>
                <w:color w:val="000000"/>
                <w:sz w:val="19"/>
              </w:rPr>
              <w:t xml:space="preserve">dengan </w:t>
            </w:r>
            <w:r>
              <w:rPr>
                <w:rFonts w:ascii="Arial" w:hAnsi="Arial"/>
                <w:b w:val="0"/>
                <w:i w:val="0"/>
                <w:color w:val="000000"/>
                <w:sz w:val="19"/>
              </w:rPr>
              <w:t xml:space="preserve">state </w:t>
            </w:r>
            <w:r>
              <w:rPr>
                <w:rFonts w:ascii="Arial" w:hAnsi="Arial"/>
                <w:b w:val="0"/>
                <w:i w:val="0"/>
                <w:color w:val="000000"/>
                <w:sz w:val="19"/>
              </w:rPr>
              <w:t xml:space="preserve">BLoC </w:t>
            </w:r>
            <w:r>
              <w:rPr>
                <w:rFonts w:ascii="Arial" w:hAnsi="Arial"/>
                <w:b w:val="0"/>
                <w:i w:val="0"/>
                <w:color w:val="000000"/>
                <w:sz w:val="19"/>
              </w:rPr>
              <w:t xml:space="preserve">yang </w:t>
            </w:r>
            <w:r>
              <w:rPr>
                <w:rFonts w:ascii="Arial" w:hAnsi="Arial"/>
                <w:b w:val="0"/>
                <w:i w:val="0"/>
                <w:color w:val="000000"/>
                <w:sz w:val="19"/>
              </w:rPr>
              <w:t xml:space="preserve">stabil. </w:t>
            </w:r>
          </w:p>
        </w:tc>
      </w:tr>
      <w:tr>
        <w:tc>
          <w:tcPr>
            <w:tcW w:type="dxa" w:w="1134"/>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Modul </w:t>
            </w:r>
            <w:r>
              <w:rPr>
                <w:rFonts w:ascii="Arial" w:hAnsi="Arial"/>
                <w:b/>
                <w:i w:val="0"/>
                <w:color w:val="000000"/>
                <w:sz w:val="19"/>
              </w:rPr>
              <w:t xml:space="preserve">B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 </w:t>
            </w:r>
            <w:r>
              <w:rPr>
                <w:rFonts w:ascii="Arial" w:hAnsi="Arial"/>
                <w:b w:val="0"/>
                <w:i w:val="0"/>
                <w:color w:val="000000"/>
                <w:sz w:val="19"/>
              </w:rPr>
              <w:t xml:space="preserve">Buat </w:t>
            </w:r>
            <w:r>
              <w:rPr>
                <w:rFonts w:ascii="Arial" w:hAnsi="Arial"/>
                <w:b w:val="0"/>
                <w:i w:val="0"/>
                <w:color w:val="000000"/>
                <w:sz w:val="19"/>
              </w:rPr>
              <w:t xml:space="preserve">REST </w:t>
            </w:r>
            <w:r>
              <w:rPr>
                <w:rFonts w:ascii="Arial" w:hAnsi="Arial"/>
                <w:b w:val="0"/>
                <w:i w:val="0"/>
                <w:color w:val="000000"/>
                <w:sz w:val="19"/>
              </w:rPr>
              <w:t xml:space="preserve">controller </w:t>
            </w:r>
            <w:r>
              <w:rPr>
                <w:rFonts w:ascii="Arial" w:hAnsi="Arial"/>
                <w:b w:val="0"/>
                <w:i w:val="0"/>
                <w:color w:val="000000"/>
                <w:sz w:val="19"/>
              </w:rPr>
              <w:t xml:space="preserve">NestJS </w:t>
            </w:r>
            <w:r>
              <w:rPr>
                <w:rFonts w:ascii="Arial" w:hAnsi="Arial"/>
                <w:b w:val="0"/>
                <w:i w:val="0"/>
                <w:color w:val="000000"/>
                <w:sz w:val="19"/>
              </w:rPr>
              <w:t xml:space="preserve">menggunakan </w:t>
            </w:r>
            <w:r>
              <w:rPr>
                <w:rFonts w:ascii="Arial" w:hAnsi="Arial"/>
                <w:b w:val="0"/>
                <w:i w:val="0"/>
                <w:color w:val="000000"/>
                <w:sz w:val="19"/>
              </w:rPr>
              <w:t xml:space="preserve">adapter </w:t>
            </w:r>
            <w:r>
              <w:rPr>
                <w:rFonts w:ascii="Arial" w:hAnsi="Arial"/>
                <w:b w:val="0"/>
                <w:i w:val="0"/>
                <w:color w:val="000000"/>
                <w:sz w:val="19"/>
              </w:rPr>
              <w:t>Fastify.</w:t>
              <w:br/>
              <w:t xml:space="preserve">2. </w:t>
            </w:r>
            <w:r>
              <w:rPr>
                <w:rFonts w:ascii="Arial" w:hAnsi="Arial"/>
                <w:b w:val="0"/>
                <w:i w:val="0"/>
                <w:color w:val="000000"/>
                <w:sz w:val="19"/>
              </w:rPr>
              <w:t xml:space="preserve">Hubungkan </w:t>
            </w:r>
            <w:r>
              <w:rPr>
                <w:rFonts w:ascii="Arial" w:hAnsi="Arial"/>
                <w:b w:val="0"/>
                <w:i w:val="0"/>
                <w:color w:val="000000"/>
                <w:sz w:val="19"/>
              </w:rPr>
              <w:t xml:space="preserve">service </w:t>
            </w:r>
            <w:r>
              <w:rPr>
                <w:rFonts w:ascii="Arial" w:hAnsi="Arial"/>
                <w:b w:val="0"/>
                <w:i w:val="0"/>
                <w:color w:val="000000"/>
                <w:sz w:val="19"/>
              </w:rPr>
              <w:t xml:space="preserve">ke </w:t>
            </w:r>
            <w:r>
              <w:rPr>
                <w:rFonts w:ascii="Arial" w:hAnsi="Arial"/>
                <w:b w:val="0"/>
                <w:i/>
                <w:color w:val="000000"/>
                <w:sz w:val="19"/>
              </w:rPr>
              <w:t xml:space="preserve">database </w:t>
            </w:r>
            <w:r>
              <w:rPr>
                <w:rFonts w:ascii="Arial" w:hAnsi="Arial"/>
                <w:b w:val="0"/>
                <w:i w:val="0"/>
                <w:color w:val="000000"/>
                <w:sz w:val="19"/>
              </w:rPr>
              <w:t xml:space="preserve">PostgreSQL </w:t>
            </w:r>
            <w:r>
              <w:rPr>
                <w:rFonts w:ascii="Arial" w:hAnsi="Arial"/>
                <w:b w:val="0"/>
                <w:i w:val="0"/>
                <w:color w:val="000000"/>
                <w:sz w:val="19"/>
              </w:rPr>
              <w:t>Supabase.</w:t>
              <w:br/>
              <w:t xml:space="preserve">3. </w:t>
            </w:r>
            <w:r>
              <w:rPr>
                <w:rFonts w:ascii="Arial" w:hAnsi="Arial"/>
                <w:b w:val="0"/>
                <w:i w:val="0"/>
                <w:color w:val="000000"/>
                <w:sz w:val="19"/>
              </w:rPr>
              <w:t xml:space="preserve">Implementasikan </w:t>
            </w:r>
            <w:r>
              <w:rPr>
                <w:rFonts w:ascii="Arial" w:hAnsi="Arial"/>
                <w:b w:val="0"/>
                <w:i w:val="0"/>
                <w:color w:val="000000"/>
                <w:sz w:val="19"/>
              </w:rPr>
              <w:t xml:space="preserve">AuthGuard </w:t>
            </w:r>
            <w:r>
              <w:rPr>
                <w:rFonts w:ascii="Arial" w:hAnsi="Arial"/>
                <w:b w:val="0"/>
                <w:i w:val="0"/>
                <w:color w:val="000000"/>
                <w:sz w:val="19"/>
              </w:rPr>
              <w:t xml:space="preserve">menggunakan </w:t>
            </w:r>
            <w:r>
              <w:rPr>
                <w:rFonts w:ascii="Arial" w:hAnsi="Arial"/>
                <w:b w:val="0"/>
                <w:i w:val="0"/>
                <w:color w:val="000000"/>
                <w:sz w:val="19"/>
              </w:rPr>
              <w:t xml:space="preserve">Passport </w:t>
            </w:r>
            <w:r>
              <w:rPr>
                <w:rFonts w:ascii="Arial" w:hAnsi="Arial"/>
                <w:b w:val="0"/>
                <w:i/>
                <w:color w:val="000000"/>
                <w:sz w:val="19"/>
              </w:rPr>
              <w:t xml:space="preserve">JWT </w:t>
            </w:r>
            <w:r>
              <w:rPr>
                <w:rFonts w:ascii="Arial" w:hAnsi="Arial"/>
                <w:b w:val="0"/>
                <w:i w:val="0"/>
                <w:color w:val="000000"/>
                <w:sz w:val="19"/>
              </w:rPr>
              <w:t xml:space="preserve">dan </w:t>
            </w:r>
            <w:r>
              <w:rPr>
                <w:rFonts w:ascii="Arial" w:hAnsi="Arial"/>
                <w:b w:val="0"/>
                <w:i w:val="0"/>
                <w:color w:val="000000"/>
                <w:sz w:val="19"/>
              </w:rPr>
              <w:t xml:space="preserve">RolesGuard </w:t>
            </w:r>
            <w:r>
              <w:rPr>
                <w:rFonts w:ascii="Arial" w:hAnsi="Arial"/>
                <w:b w:val="0"/>
                <w:i w:val="0"/>
                <w:color w:val="000000"/>
                <w:sz w:val="19"/>
              </w:rPr>
              <w:t xml:space="preserve">berbasis </w:t>
            </w:r>
            <w:r>
              <w:rPr>
                <w:rFonts w:ascii="Arial" w:hAnsi="Arial"/>
                <w:b w:val="0"/>
                <w:i w:val="0"/>
                <w:color w:val="000000"/>
                <w:sz w:val="19"/>
              </w:rPr>
              <w:t xml:space="preserve">metadata </w:t>
            </w:r>
            <w:r>
              <w:rPr>
                <w:rFonts w:ascii="Arial" w:hAnsi="Arial"/>
                <w:b w:val="0"/>
                <w:i w:val="0"/>
                <w:color w:val="000000"/>
                <w:sz w:val="19"/>
              </w:rPr>
              <w:t xml:space="preserve">role. </w:t>
            </w:r>
          </w:p>
        </w:tc>
        <w:tc>
          <w:tcPr>
            <w:tcW w:type="dxa" w:w="340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API </w:t>
            </w:r>
            <w:r>
              <w:rPr>
                <w:rFonts w:ascii="Arial" w:hAnsi="Arial"/>
                <w:b w:val="0"/>
                <w:i w:val="0"/>
                <w:color w:val="000000"/>
                <w:sz w:val="19"/>
              </w:rPr>
              <w:t xml:space="preserve">merespons </w:t>
            </w:r>
            <w:r>
              <w:rPr>
                <w:rFonts w:ascii="Arial" w:hAnsi="Arial"/>
                <w:b w:val="0"/>
                <w:i w:val="0"/>
                <w:color w:val="000000"/>
                <w:sz w:val="19"/>
              </w:rPr>
              <w:t xml:space="preserve">request </w:t>
            </w:r>
            <w:r>
              <w:rPr>
                <w:rFonts w:ascii="Arial" w:hAnsi="Arial"/>
                <w:b w:val="0"/>
                <w:i w:val="0"/>
                <w:color w:val="000000"/>
                <w:sz w:val="19"/>
              </w:rPr>
              <w:t xml:space="preserve">dalam </w:t>
            </w:r>
            <w:r>
              <w:rPr>
                <w:rFonts w:ascii="Arial" w:hAnsi="Arial"/>
                <w:b w:val="0"/>
                <w:i w:val="0"/>
                <w:color w:val="000000"/>
                <w:sz w:val="19"/>
              </w:rPr>
              <w:t xml:space="preserve">&lt;150ms. </w:t>
            </w:r>
            <w:r>
              <w:rPr>
                <w:rFonts w:ascii="Arial" w:hAnsi="Arial"/>
                <w:b w:val="0"/>
                <w:i w:val="0"/>
                <w:color w:val="000000"/>
                <w:sz w:val="19"/>
              </w:rPr>
              <w:t xml:space="preserve">Request </w:t>
            </w:r>
            <w:r>
              <w:rPr>
                <w:rFonts w:ascii="Arial" w:hAnsi="Arial"/>
                <w:b w:val="0"/>
                <w:i w:val="0"/>
                <w:color w:val="000000"/>
                <w:sz w:val="19"/>
              </w:rPr>
              <w:t xml:space="preserve">tanpa </w:t>
            </w:r>
            <w:r>
              <w:rPr>
                <w:rFonts w:ascii="Arial" w:hAnsi="Arial"/>
                <w:b w:val="0"/>
                <w:i w:val="0"/>
                <w:color w:val="000000"/>
                <w:sz w:val="19"/>
              </w:rPr>
              <w:t xml:space="preserve">Authorization </w:t>
            </w:r>
            <w:r>
              <w:rPr>
                <w:rFonts w:ascii="Arial" w:hAnsi="Arial"/>
                <w:b w:val="0"/>
                <w:i w:val="0"/>
                <w:color w:val="000000"/>
                <w:sz w:val="19"/>
              </w:rPr>
              <w:t xml:space="preserve">header </w:t>
            </w:r>
            <w:r>
              <w:rPr>
                <w:rFonts w:ascii="Arial" w:hAnsi="Arial"/>
                <w:b w:val="0"/>
                <w:i w:val="0"/>
                <w:color w:val="000000"/>
                <w:sz w:val="19"/>
              </w:rPr>
              <w:t xml:space="preserve">Bearer </w:t>
            </w:r>
            <w:r>
              <w:rPr>
                <w:rFonts w:ascii="Arial" w:hAnsi="Arial"/>
                <w:b w:val="0"/>
                <w:i w:val="0"/>
                <w:color w:val="000000"/>
                <w:sz w:val="19"/>
              </w:rPr>
              <w:t xml:space="preserve">token </w:t>
            </w:r>
            <w:r>
              <w:rPr>
                <w:rFonts w:ascii="Arial" w:hAnsi="Arial"/>
                <w:b w:val="0"/>
                <w:i w:val="0"/>
                <w:color w:val="000000"/>
                <w:sz w:val="19"/>
              </w:rPr>
              <w:t xml:space="preserve">ditolak </w:t>
            </w:r>
            <w:r>
              <w:rPr>
                <w:rFonts w:ascii="Arial" w:hAnsi="Arial"/>
                <w:b w:val="0"/>
                <w:i w:val="0"/>
                <w:color w:val="000000"/>
                <w:sz w:val="19"/>
              </w:rPr>
              <w:t xml:space="preserve">dengan </w:t>
            </w:r>
            <w:r>
              <w:rPr>
                <w:rFonts w:ascii="Arial" w:hAnsi="Arial"/>
                <w:b w:val="0"/>
                <w:i w:val="0"/>
                <w:color w:val="000000"/>
                <w:sz w:val="19"/>
              </w:rPr>
              <w:t xml:space="preserve">HTTP </w:t>
            </w:r>
            <w:r>
              <w:rPr>
                <w:rFonts w:ascii="Arial" w:hAnsi="Arial"/>
                <w:b w:val="0"/>
                <w:i w:val="0"/>
                <w:color w:val="000000"/>
                <w:sz w:val="19"/>
              </w:rPr>
              <w:t xml:space="preserve">Status </w:t>
            </w:r>
            <w:r>
              <w:rPr>
                <w:rFonts w:ascii="Arial" w:hAnsi="Arial"/>
                <w:b w:val="0"/>
                <w:i w:val="0"/>
                <w:color w:val="000000"/>
                <w:sz w:val="19"/>
              </w:rPr>
              <w:t xml:space="preserve">401 </w:t>
            </w:r>
            <w:r>
              <w:rPr>
                <w:rFonts w:ascii="Arial" w:hAnsi="Arial"/>
                <w:b w:val="0"/>
                <w:i w:val="0"/>
                <w:color w:val="000000"/>
                <w:sz w:val="19"/>
              </w:rPr>
              <w:t xml:space="preserve">Unauthorized. </w:t>
            </w:r>
          </w:p>
        </w:tc>
      </w:tr>
      <w:tr>
        <w:tc>
          <w:tcPr>
            <w:tcW w:type="dxa" w:w="1134"/>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Modul </w:t>
            </w:r>
            <w:r>
              <w:rPr>
                <w:rFonts w:ascii="Arial" w:hAnsi="Arial"/>
                <w:b/>
                <w:i w:val="0"/>
                <w:color w:val="000000"/>
                <w:sz w:val="19"/>
              </w:rPr>
              <w:t xml:space="preserve">C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 </w:t>
            </w:r>
            <w:r>
              <w:rPr>
                <w:rFonts w:ascii="Arial" w:hAnsi="Arial"/>
                <w:b w:val="0"/>
                <w:i w:val="0"/>
                <w:color w:val="000000"/>
                <w:sz w:val="19"/>
              </w:rPr>
              <w:t xml:space="preserve">Tulis </w:t>
            </w:r>
            <w:r>
              <w:rPr>
                <w:rFonts w:ascii="Arial" w:hAnsi="Arial"/>
                <w:b w:val="0"/>
                <w:i w:val="0"/>
                <w:color w:val="000000"/>
                <w:sz w:val="19"/>
              </w:rPr>
              <w:t xml:space="preserve">stored </w:t>
            </w:r>
            <w:r>
              <w:rPr>
                <w:rFonts w:ascii="Arial" w:hAnsi="Arial"/>
                <w:b w:val="0"/>
                <w:i w:val="0"/>
                <w:color w:val="000000"/>
                <w:sz w:val="19"/>
              </w:rPr>
              <w:t xml:space="preserve">procedure </w:t>
            </w:r>
            <w:r>
              <w:rPr>
                <w:rFonts w:ascii="Arial" w:hAnsi="Arial"/>
                <w:b w:val="0"/>
                <w:i w:val="0"/>
                <w:color w:val="000000"/>
                <w:sz w:val="19"/>
              </w:rPr>
              <w:t xml:space="preserve">SQL </w:t>
            </w:r>
            <w:r>
              <w:rPr>
                <w:rFonts w:ascii="Arial" w:hAnsi="Arial"/>
                <w:b w:val="0"/>
                <w:i w:val="0"/>
                <w:color w:val="000000"/>
                <w:sz w:val="19"/>
              </w:rPr>
              <w:t xml:space="preserve">PostGIS </w:t>
            </w:r>
            <w:r>
              <w:rPr>
                <w:rFonts w:ascii="Arial" w:hAnsi="Arial"/>
                <w:b w:val="0"/>
                <w:i w:val="0"/>
                <w:color w:val="000000"/>
                <w:sz w:val="19"/>
              </w:rPr>
              <w:t xml:space="preserve">menggunakan </w:t>
            </w:r>
            <w:r>
              <w:rPr>
                <w:rFonts w:ascii="Arial" w:hAnsi="Arial"/>
                <w:b w:val="0"/>
                <w:i w:val="0"/>
                <w:color w:val="000000"/>
                <w:sz w:val="19"/>
              </w:rPr>
              <w:t xml:space="preserve">fungsi </w:t>
            </w:r>
            <w:r>
              <w:rPr>
                <w:rFonts w:ascii="Arial" w:hAnsi="Arial"/>
                <w:b w:val="0"/>
                <w:i w:val="0"/>
                <w:color w:val="000000"/>
                <w:sz w:val="19"/>
              </w:rPr>
              <w:t xml:space="preserve">ST_DWithin </w:t>
            </w:r>
            <w:r>
              <w:rPr>
                <w:rFonts w:ascii="Arial" w:hAnsi="Arial"/>
                <w:b w:val="0"/>
                <w:i w:val="0"/>
                <w:color w:val="000000"/>
                <w:sz w:val="19"/>
              </w:rPr>
              <w:t xml:space="preserve">untuk </w:t>
            </w:r>
            <w:r>
              <w:rPr>
                <w:rFonts w:ascii="Arial" w:hAnsi="Arial"/>
                <w:b w:val="0"/>
                <w:i w:val="0"/>
                <w:color w:val="000000"/>
                <w:sz w:val="19"/>
              </w:rPr>
              <w:t xml:space="preserve">perbandingan </w:t>
            </w:r>
            <w:r>
              <w:rPr>
                <w:rFonts w:ascii="Arial" w:hAnsi="Arial"/>
                <w:b w:val="0"/>
                <w:i w:val="0"/>
                <w:color w:val="000000"/>
                <w:sz w:val="19"/>
              </w:rPr>
              <w:t xml:space="preserve">jarak </w:t>
            </w:r>
            <w:r>
              <w:rPr>
                <w:rFonts w:ascii="Arial" w:hAnsi="Arial"/>
                <w:b w:val="0"/>
                <w:i w:val="0"/>
                <w:color w:val="000000"/>
                <w:sz w:val="19"/>
              </w:rPr>
              <w:t>spasial.</w:t>
              <w:br/>
              <w:t xml:space="preserve">2. </w:t>
            </w:r>
            <w:r>
              <w:rPr>
                <w:rFonts w:ascii="Arial" w:hAnsi="Arial"/>
                <w:b w:val="0"/>
                <w:i w:val="0"/>
                <w:color w:val="000000"/>
                <w:sz w:val="19"/>
              </w:rPr>
              <w:t xml:space="preserve">Kirim </w:t>
            </w:r>
            <w:r>
              <w:rPr>
                <w:rFonts w:ascii="Arial" w:hAnsi="Arial"/>
                <w:b w:val="0"/>
                <w:i w:val="0"/>
                <w:color w:val="000000"/>
                <w:sz w:val="19"/>
              </w:rPr>
              <w:t xml:space="preserve">gambar </w:t>
            </w:r>
            <w:r>
              <w:rPr>
                <w:rFonts w:ascii="Arial" w:hAnsi="Arial"/>
                <w:b w:val="0"/>
                <w:i w:val="0"/>
                <w:color w:val="000000"/>
                <w:sz w:val="19"/>
              </w:rPr>
              <w:t xml:space="preserve">ke </w:t>
            </w:r>
            <w:r>
              <w:rPr>
                <w:rFonts w:ascii="Arial" w:hAnsi="Arial"/>
                <w:b w:val="0"/>
                <w:i w:val="0"/>
                <w:color w:val="000000"/>
                <w:sz w:val="19"/>
              </w:rPr>
              <w:t xml:space="preserve">Google </w:t>
            </w:r>
            <w:r>
              <w:rPr>
                <w:rFonts w:ascii="Arial" w:hAnsi="Arial"/>
                <w:b w:val="0"/>
                <w:i/>
                <w:color w:val="000000"/>
                <w:sz w:val="19"/>
              </w:rPr>
              <w:t xml:space="preserve">Vision </w:t>
            </w:r>
            <w:r>
              <w:rPr>
                <w:rFonts w:ascii="Arial" w:hAnsi="Arial"/>
                <w:b w:val="0"/>
                <w:i w:val="0"/>
                <w:color w:val="000000"/>
                <w:sz w:val="19"/>
              </w:rPr>
              <w:t xml:space="preserve">API, </w:t>
            </w:r>
            <w:r>
              <w:rPr>
                <w:rFonts w:ascii="Arial" w:hAnsi="Arial"/>
                <w:b w:val="0"/>
                <w:i w:val="0"/>
                <w:color w:val="000000"/>
                <w:sz w:val="19"/>
              </w:rPr>
              <w:t xml:space="preserve">deteksi </w:t>
            </w:r>
            <w:r>
              <w:rPr>
                <w:rFonts w:ascii="Arial" w:hAnsi="Arial"/>
                <w:b w:val="0"/>
                <w:i w:val="0"/>
                <w:color w:val="000000"/>
                <w:sz w:val="19"/>
              </w:rPr>
              <w:t xml:space="preserve">bounding </w:t>
            </w:r>
            <w:r>
              <w:rPr>
                <w:rFonts w:ascii="Arial" w:hAnsi="Arial"/>
                <w:b w:val="0"/>
                <w:i w:val="0"/>
                <w:color w:val="000000"/>
                <w:sz w:val="19"/>
              </w:rPr>
              <w:t xml:space="preserve">box </w:t>
            </w:r>
            <w:r>
              <w:rPr>
                <w:rFonts w:ascii="Arial" w:hAnsi="Arial"/>
                <w:b w:val="0"/>
                <w:i w:val="0"/>
                <w:color w:val="000000"/>
                <w:sz w:val="19"/>
              </w:rPr>
              <w:t xml:space="preserve">wajah/plat </w:t>
            </w:r>
            <w:r>
              <w:rPr>
                <w:rFonts w:ascii="Arial" w:hAnsi="Arial"/>
                <w:b w:val="0"/>
                <w:i w:val="0"/>
                <w:color w:val="000000"/>
                <w:sz w:val="19"/>
              </w:rPr>
              <w:t>nomor.</w:t>
              <w:br/>
              <w:t xml:space="preserve">3. </w:t>
            </w:r>
            <w:r>
              <w:rPr>
                <w:rFonts w:ascii="Arial" w:hAnsi="Arial"/>
                <w:b w:val="0"/>
                <w:i w:val="0"/>
                <w:color w:val="000000"/>
                <w:sz w:val="19"/>
              </w:rPr>
              <w:t xml:space="preserve">Olah </w:t>
            </w:r>
            <w:r>
              <w:rPr>
                <w:rFonts w:ascii="Arial" w:hAnsi="Arial"/>
                <w:b w:val="0"/>
                <w:i w:val="0"/>
                <w:color w:val="000000"/>
                <w:sz w:val="19"/>
              </w:rPr>
              <w:t xml:space="preserve">buffer </w:t>
            </w:r>
            <w:r>
              <w:rPr>
                <w:rFonts w:ascii="Arial" w:hAnsi="Arial"/>
                <w:b w:val="0"/>
                <w:i w:val="0"/>
                <w:color w:val="000000"/>
                <w:sz w:val="19"/>
              </w:rPr>
              <w:t xml:space="preserve">gambar </w:t>
            </w:r>
            <w:r>
              <w:rPr>
                <w:rFonts w:ascii="Arial" w:hAnsi="Arial"/>
                <w:b w:val="0"/>
                <w:i w:val="0"/>
                <w:color w:val="000000"/>
                <w:sz w:val="19"/>
              </w:rPr>
              <w:t xml:space="preserve">menggunakan </w:t>
            </w:r>
            <w:r>
              <w:rPr>
                <w:rFonts w:ascii="Arial" w:hAnsi="Arial"/>
                <w:b w:val="0"/>
                <w:i/>
                <w:color w:val="000000"/>
                <w:sz w:val="19"/>
              </w:rPr>
              <w:t xml:space="preserve">Sharp </w:t>
            </w:r>
            <w:r>
              <w:rPr>
                <w:rFonts w:ascii="Arial" w:hAnsi="Arial"/>
                <w:b w:val="0"/>
                <w:i w:val="0"/>
                <w:color w:val="000000"/>
                <w:sz w:val="19"/>
              </w:rPr>
              <w:t xml:space="preserve">langsung </w:t>
            </w:r>
            <w:r>
              <w:rPr>
                <w:rFonts w:ascii="Arial" w:hAnsi="Arial"/>
                <w:b w:val="0"/>
                <w:i w:val="0"/>
                <w:color w:val="000000"/>
                <w:sz w:val="19"/>
              </w:rPr>
              <w:t xml:space="preserve">di </w:t>
            </w:r>
            <w:r>
              <w:rPr>
                <w:rFonts w:ascii="Arial" w:hAnsi="Arial"/>
                <w:b w:val="0"/>
                <w:i w:val="0"/>
                <w:color w:val="000000"/>
                <w:sz w:val="19"/>
              </w:rPr>
              <w:t xml:space="preserve">memori </w:t>
            </w:r>
            <w:r>
              <w:rPr>
                <w:rFonts w:ascii="Arial" w:hAnsi="Arial"/>
                <w:b w:val="0"/>
                <w:i w:val="0"/>
                <w:color w:val="000000"/>
                <w:sz w:val="19"/>
              </w:rPr>
              <w:t xml:space="preserve">server. </w:t>
            </w:r>
          </w:p>
        </w:tc>
        <w:tc>
          <w:tcPr>
            <w:tcW w:type="dxa" w:w="340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Fungsi </w:t>
            </w:r>
            <w:r>
              <w:rPr>
                <w:rFonts w:ascii="Arial" w:hAnsi="Arial"/>
                <w:b w:val="0"/>
                <w:i/>
                <w:color w:val="000000"/>
                <w:sz w:val="19"/>
              </w:rPr>
              <w:t xml:space="preserve">check_duplicate_report() </w:t>
            </w:r>
            <w:r>
              <w:rPr>
                <w:rFonts w:ascii="Arial" w:hAnsi="Arial"/>
                <w:b w:val="0"/>
                <w:i w:val="0"/>
                <w:color w:val="000000"/>
                <w:sz w:val="19"/>
              </w:rPr>
              <w:t xml:space="preserve">mendeteksi </w:t>
            </w:r>
            <w:r>
              <w:rPr>
                <w:rFonts w:ascii="Arial" w:hAnsi="Arial"/>
                <w:b w:val="0"/>
                <w:i w:val="0"/>
                <w:color w:val="000000"/>
                <w:sz w:val="19"/>
              </w:rPr>
              <w:t xml:space="preserve">spam </w:t>
            </w:r>
            <w:r>
              <w:rPr>
                <w:rFonts w:ascii="Arial" w:hAnsi="Arial"/>
                <w:b w:val="0"/>
                <w:i w:val="0"/>
                <w:color w:val="000000"/>
                <w:sz w:val="19"/>
              </w:rPr>
              <w:t xml:space="preserve">dengan </w:t>
            </w:r>
            <w:r>
              <w:rPr>
                <w:rFonts w:ascii="Arial" w:hAnsi="Arial"/>
                <w:b w:val="0"/>
                <w:i w:val="0"/>
                <w:color w:val="000000"/>
                <w:sz w:val="19"/>
              </w:rPr>
              <w:t xml:space="preserve">tepat. </w:t>
            </w:r>
            <w:r>
              <w:rPr>
                <w:rFonts w:ascii="Arial" w:hAnsi="Arial"/>
                <w:b w:val="0"/>
                <w:i w:val="0"/>
                <w:color w:val="000000"/>
                <w:sz w:val="19"/>
              </w:rPr>
              <w:t xml:space="preserve">Gambar </w:t>
            </w:r>
            <w:r>
              <w:rPr>
                <w:rFonts w:ascii="Arial" w:hAnsi="Arial"/>
                <w:b w:val="0"/>
                <w:i w:val="0"/>
                <w:color w:val="000000"/>
                <w:sz w:val="19"/>
              </w:rPr>
              <w:t xml:space="preserve">tersimpan </w:t>
            </w:r>
            <w:r>
              <w:rPr>
                <w:rFonts w:ascii="Arial" w:hAnsi="Arial"/>
                <w:b w:val="0"/>
                <w:i w:val="0"/>
                <w:color w:val="000000"/>
                <w:sz w:val="19"/>
              </w:rPr>
              <w:t xml:space="preserve">di </w:t>
            </w:r>
            <w:r>
              <w:rPr>
                <w:rFonts w:ascii="Arial" w:hAnsi="Arial"/>
                <w:b w:val="0"/>
                <w:i w:val="0"/>
                <w:color w:val="000000"/>
                <w:sz w:val="19"/>
              </w:rPr>
              <w:t xml:space="preserve">GCS </w:t>
            </w:r>
            <w:r>
              <w:rPr>
                <w:rFonts w:ascii="Arial" w:hAnsi="Arial"/>
                <w:b w:val="0"/>
                <w:i w:val="0"/>
                <w:color w:val="000000"/>
                <w:sz w:val="19"/>
              </w:rPr>
              <w:t xml:space="preserve">terbukti </w:t>
            </w:r>
            <w:r>
              <w:rPr>
                <w:rFonts w:ascii="Arial" w:hAnsi="Arial"/>
                <w:b w:val="0"/>
                <w:i w:val="0"/>
                <w:color w:val="000000"/>
                <w:sz w:val="19"/>
              </w:rPr>
              <w:t xml:space="preserve">telah </w:t>
            </w:r>
            <w:r>
              <w:rPr>
                <w:rFonts w:ascii="Arial" w:hAnsi="Arial"/>
                <w:b w:val="0"/>
                <w:i w:val="0"/>
                <w:color w:val="000000"/>
                <w:sz w:val="19"/>
              </w:rPr>
              <w:t xml:space="preserve">tersensor </w:t>
            </w:r>
            <w:r>
              <w:rPr>
                <w:rFonts w:ascii="Arial" w:hAnsi="Arial"/>
                <w:b w:val="0"/>
                <w:i w:val="0"/>
                <w:color w:val="000000"/>
                <w:sz w:val="19"/>
              </w:rPr>
              <w:t xml:space="preserve">pada </w:t>
            </w:r>
            <w:r>
              <w:rPr>
                <w:rFonts w:ascii="Arial" w:hAnsi="Arial"/>
                <w:b w:val="0"/>
                <w:i w:val="0"/>
                <w:color w:val="000000"/>
                <w:sz w:val="19"/>
              </w:rPr>
              <w:t xml:space="preserve">wajah/plat </w:t>
            </w:r>
            <w:r>
              <w:rPr>
                <w:rFonts w:ascii="Arial" w:hAnsi="Arial"/>
                <w:b w:val="0"/>
                <w:i w:val="0"/>
                <w:color w:val="000000"/>
                <w:sz w:val="19"/>
              </w:rPr>
              <w:t xml:space="preserve">nomor. </w:t>
            </w:r>
          </w:p>
        </w:tc>
      </w:tr>
      <w:tr>
        <w:tc>
          <w:tcPr>
            <w:tcW w:type="dxa" w:w="1134"/>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Modul </w:t>
            </w:r>
            <w:r>
              <w:rPr>
                <w:rFonts w:ascii="Arial" w:hAnsi="Arial"/>
                <w:b/>
                <w:i w:val="0"/>
                <w:color w:val="000000"/>
                <w:sz w:val="19"/>
              </w:rPr>
              <w:t xml:space="preserve">D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 </w:t>
            </w:r>
            <w:r>
              <w:rPr>
                <w:rFonts w:ascii="Arial" w:hAnsi="Arial"/>
                <w:b w:val="0"/>
                <w:i w:val="0"/>
                <w:color w:val="000000"/>
                <w:sz w:val="19"/>
              </w:rPr>
              <w:t xml:space="preserve">Konfigurasikan </w:t>
            </w:r>
            <w:r>
              <w:rPr>
                <w:rFonts w:ascii="Arial" w:hAnsi="Arial"/>
                <w:b w:val="0"/>
                <w:i w:val="0"/>
                <w:color w:val="000000"/>
                <w:sz w:val="19"/>
              </w:rPr>
              <w:t xml:space="preserve">tabel </w:t>
            </w:r>
            <w:r>
              <w:rPr>
                <w:rFonts w:ascii="Arial" w:hAnsi="Arial"/>
                <w:b w:val="0"/>
                <w:i/>
                <w:color w:val="000000"/>
                <w:sz w:val="19"/>
              </w:rPr>
              <w:t xml:space="preserve">pgvector </w:t>
            </w:r>
            <w:r>
              <w:rPr>
                <w:rFonts w:ascii="Arial" w:hAnsi="Arial"/>
                <w:b w:val="0"/>
                <w:i w:val="0"/>
                <w:color w:val="000000"/>
                <w:sz w:val="19"/>
              </w:rPr>
              <w:t xml:space="preserve">Supabase </w:t>
            </w:r>
            <w:r>
              <w:rPr>
                <w:rFonts w:ascii="Arial" w:hAnsi="Arial"/>
                <w:b w:val="0"/>
                <w:i w:val="0"/>
                <w:color w:val="000000"/>
                <w:sz w:val="19"/>
              </w:rPr>
              <w:t xml:space="preserve">dengan </w:t>
            </w:r>
            <w:r>
              <w:rPr>
                <w:rFonts w:ascii="Arial" w:hAnsi="Arial"/>
                <w:b w:val="0"/>
                <w:i/>
                <w:color w:val="000000"/>
                <w:sz w:val="19"/>
              </w:rPr>
              <w:t xml:space="preserve">embedding </w:t>
            </w:r>
            <w:r>
              <w:rPr>
                <w:rFonts w:ascii="Arial" w:hAnsi="Arial"/>
                <w:b w:val="0"/>
                <w:i w:val="0"/>
                <w:color w:val="000000"/>
                <w:sz w:val="19"/>
              </w:rPr>
              <w:t xml:space="preserve">768 </w:t>
            </w:r>
            <w:r>
              <w:rPr>
                <w:rFonts w:ascii="Arial" w:hAnsi="Arial"/>
                <w:b w:val="0"/>
                <w:i w:val="0"/>
                <w:color w:val="000000"/>
                <w:sz w:val="19"/>
              </w:rPr>
              <w:t>dimensi.</w:t>
              <w:br/>
              <w:t xml:space="preserve">2. </w:t>
            </w:r>
            <w:r>
              <w:rPr>
                <w:rFonts w:ascii="Arial" w:hAnsi="Arial"/>
                <w:b w:val="0"/>
                <w:i w:val="0"/>
                <w:color w:val="000000"/>
                <w:sz w:val="19"/>
              </w:rPr>
              <w:t xml:space="preserve">Buat </w:t>
            </w:r>
            <w:r>
              <w:rPr>
                <w:rFonts w:ascii="Arial" w:hAnsi="Arial"/>
                <w:b w:val="0"/>
                <w:i w:val="0"/>
                <w:color w:val="000000"/>
                <w:sz w:val="19"/>
              </w:rPr>
              <w:t xml:space="preserve">fungsi </w:t>
            </w:r>
            <w:r>
              <w:rPr>
                <w:rFonts w:ascii="Arial" w:hAnsi="Arial"/>
                <w:b w:val="0"/>
                <w:i w:val="0"/>
                <w:color w:val="000000"/>
                <w:sz w:val="19"/>
              </w:rPr>
              <w:t xml:space="preserve">Model </w:t>
            </w:r>
            <w:r>
              <w:rPr>
                <w:rFonts w:ascii="Arial" w:hAnsi="Arial"/>
                <w:b w:val="0"/>
                <w:i w:val="0"/>
                <w:color w:val="000000"/>
                <w:sz w:val="19"/>
              </w:rPr>
              <w:t xml:space="preserve">Router </w:t>
            </w:r>
            <w:r>
              <w:rPr>
                <w:rFonts w:ascii="Arial" w:hAnsi="Arial"/>
                <w:b w:val="0"/>
                <w:i w:val="0"/>
                <w:color w:val="000000"/>
                <w:sz w:val="19"/>
              </w:rPr>
              <w:t xml:space="preserve">yang </w:t>
            </w:r>
            <w:r>
              <w:rPr>
                <w:rFonts w:ascii="Arial" w:hAnsi="Arial"/>
                <w:b w:val="0"/>
                <w:i w:val="0"/>
                <w:color w:val="000000"/>
                <w:sz w:val="19"/>
              </w:rPr>
              <w:t xml:space="preserve">memeriksa </w:t>
            </w:r>
            <w:r>
              <w:rPr>
                <w:rFonts w:ascii="Arial" w:hAnsi="Arial"/>
                <w:b w:val="0"/>
                <w:i w:val="0"/>
                <w:color w:val="000000"/>
                <w:sz w:val="19"/>
              </w:rPr>
              <w:t xml:space="preserve">panjang </w:t>
            </w:r>
            <w:r>
              <w:rPr>
                <w:rFonts w:ascii="Arial" w:hAnsi="Arial"/>
                <w:b w:val="0"/>
                <w:i w:val="0"/>
                <w:color w:val="000000"/>
                <w:sz w:val="19"/>
              </w:rPr>
              <w:t xml:space="preserve">karakter </w:t>
            </w:r>
            <w:r>
              <w:rPr>
                <w:rFonts w:ascii="Arial" w:hAnsi="Arial"/>
                <w:b w:val="0"/>
                <w:i w:val="0"/>
                <w:color w:val="000000"/>
                <w:sz w:val="19"/>
              </w:rPr>
              <w:t xml:space="preserve">input </w:t>
            </w:r>
            <w:r>
              <w:rPr>
                <w:rFonts w:ascii="Arial" w:hAnsi="Arial"/>
                <w:b w:val="0"/>
                <w:i w:val="0"/>
                <w:color w:val="000000"/>
                <w:sz w:val="19"/>
              </w:rPr>
              <w:t xml:space="preserve">(kueri </w:t>
            </w:r>
            <w:r>
              <w:rPr>
                <w:rFonts w:ascii="Arial" w:hAnsi="Arial"/>
                <w:b w:val="0"/>
                <w:i w:val="0"/>
                <w:color w:val="000000"/>
                <w:sz w:val="19"/>
              </w:rPr>
              <w:t xml:space="preserve">&lt; </w:t>
            </w:r>
            <w:r>
              <w:rPr>
                <w:rFonts w:ascii="Arial" w:hAnsi="Arial"/>
                <w:b w:val="0"/>
                <w:i w:val="0"/>
                <w:color w:val="000000"/>
                <w:sz w:val="19"/>
              </w:rPr>
              <w:t xml:space="preserve">100 </w:t>
            </w:r>
            <w:r>
              <w:rPr>
                <w:rFonts w:ascii="Arial" w:hAnsi="Arial"/>
                <w:b w:val="0"/>
                <w:i w:val="0"/>
                <w:color w:val="000000"/>
                <w:sz w:val="19"/>
              </w:rPr>
              <w:t xml:space="preserve">karakter </w:t>
            </w:r>
            <w:r>
              <w:rPr>
                <w:rFonts w:ascii="Arial" w:hAnsi="Arial"/>
                <w:b w:val="0"/>
                <w:i w:val="0"/>
                <w:color w:val="000000"/>
                <w:sz w:val="19"/>
              </w:rPr>
              <w:t xml:space="preserve">diarahkan </w:t>
            </w:r>
            <w:r>
              <w:rPr>
                <w:rFonts w:ascii="Arial" w:hAnsi="Arial"/>
                <w:b w:val="0"/>
                <w:i w:val="0"/>
                <w:color w:val="000000"/>
                <w:sz w:val="19"/>
              </w:rPr>
              <w:t xml:space="preserve">ke </w:t>
            </w:r>
            <w:r>
              <w:rPr>
                <w:rFonts w:ascii="Arial" w:hAnsi="Arial"/>
                <w:b w:val="0"/>
                <w:i w:val="0"/>
                <w:color w:val="000000"/>
                <w:sz w:val="19"/>
              </w:rPr>
              <w:t xml:space="preserve">Gemini </w:t>
            </w:r>
            <w:r>
              <w:rPr>
                <w:rFonts w:ascii="Arial" w:hAnsi="Arial"/>
                <w:b w:val="0"/>
                <w:i w:val="0"/>
                <w:color w:val="000000"/>
                <w:sz w:val="19"/>
              </w:rPr>
              <w:t xml:space="preserve">2.5 </w:t>
            </w:r>
            <w:r>
              <w:rPr>
                <w:rFonts w:ascii="Arial" w:hAnsi="Arial"/>
                <w:b w:val="0"/>
                <w:i/>
                <w:color w:val="000000"/>
                <w:sz w:val="19"/>
              </w:rPr>
              <w:t xml:space="preserve">Flash </w:t>
            </w:r>
            <w:r>
              <w:rPr>
                <w:rFonts w:ascii="Arial" w:hAnsi="Arial"/>
                <w:b w:val="0"/>
                <w:i w:val="0"/>
                <w:color w:val="000000"/>
                <w:sz w:val="19"/>
              </w:rPr>
              <w:t xml:space="preserve">Lite, </w:t>
            </w:r>
            <w:r>
              <w:rPr>
                <w:rFonts w:ascii="Arial" w:hAnsi="Arial"/>
                <w:b w:val="0"/>
                <w:i w:val="0"/>
                <w:color w:val="000000"/>
                <w:sz w:val="19"/>
              </w:rPr>
              <w:t xml:space="preserve">kueri </w:t>
            </w:r>
            <w:r>
              <w:rPr>
                <w:rFonts w:ascii="Arial" w:hAnsi="Arial"/>
                <w:b w:val="0"/>
                <w:i w:val="0"/>
                <w:color w:val="000000"/>
                <w:sz w:val="19"/>
              </w:rPr>
              <w:t xml:space="preserve">&gt;= </w:t>
            </w:r>
            <w:r>
              <w:rPr>
                <w:rFonts w:ascii="Arial" w:hAnsi="Arial"/>
                <w:b w:val="0"/>
                <w:i w:val="0"/>
                <w:color w:val="000000"/>
                <w:sz w:val="19"/>
              </w:rPr>
              <w:t xml:space="preserve">100 </w:t>
            </w:r>
            <w:r>
              <w:rPr>
                <w:rFonts w:ascii="Arial" w:hAnsi="Arial"/>
                <w:b w:val="0"/>
                <w:i w:val="0"/>
                <w:color w:val="000000"/>
                <w:sz w:val="19"/>
              </w:rPr>
              <w:t xml:space="preserve">karakter </w:t>
            </w:r>
            <w:r>
              <w:rPr>
                <w:rFonts w:ascii="Arial" w:hAnsi="Arial"/>
                <w:b w:val="0"/>
                <w:i w:val="0"/>
                <w:color w:val="000000"/>
                <w:sz w:val="19"/>
              </w:rPr>
              <w:t xml:space="preserve">atau </w:t>
            </w:r>
            <w:r>
              <w:rPr>
                <w:rFonts w:ascii="Arial" w:hAnsi="Arial"/>
                <w:b w:val="0"/>
                <w:i w:val="0"/>
                <w:color w:val="000000"/>
                <w:sz w:val="19"/>
              </w:rPr>
              <w:t xml:space="preserve">pencarian </w:t>
            </w:r>
            <w:r>
              <w:rPr>
                <w:rFonts w:ascii="Arial" w:hAnsi="Arial"/>
                <w:b w:val="0"/>
                <w:i w:val="0"/>
                <w:color w:val="000000"/>
                <w:sz w:val="19"/>
              </w:rPr>
              <w:t xml:space="preserve">dokumen </w:t>
            </w:r>
            <w:r>
              <w:rPr>
                <w:rFonts w:ascii="Arial" w:hAnsi="Arial"/>
                <w:b w:val="0"/>
                <w:i w:val="0"/>
                <w:color w:val="000000"/>
                <w:sz w:val="19"/>
              </w:rPr>
              <w:t xml:space="preserve">diarahkan </w:t>
            </w:r>
            <w:r>
              <w:rPr>
                <w:rFonts w:ascii="Arial" w:hAnsi="Arial"/>
                <w:b w:val="0"/>
                <w:i w:val="0"/>
                <w:color w:val="000000"/>
                <w:sz w:val="19"/>
              </w:rPr>
              <w:t xml:space="preserve">ke </w:t>
            </w:r>
            <w:r>
              <w:rPr>
                <w:rFonts w:ascii="Arial" w:hAnsi="Arial"/>
                <w:b w:val="0"/>
                <w:i w:val="0"/>
                <w:color w:val="000000"/>
                <w:sz w:val="19"/>
              </w:rPr>
              <w:t xml:space="preserve">Gemini </w:t>
            </w:r>
            <w:r>
              <w:rPr>
                <w:rFonts w:ascii="Arial" w:hAnsi="Arial"/>
                <w:b w:val="0"/>
                <w:i w:val="0"/>
                <w:color w:val="000000"/>
                <w:sz w:val="19"/>
              </w:rPr>
              <w:t xml:space="preserve">3.5 </w:t>
            </w:r>
            <w:r>
              <w:rPr>
                <w:rFonts w:ascii="Arial" w:hAnsi="Arial"/>
                <w:b w:val="0"/>
                <w:i/>
                <w:color w:val="000000"/>
                <w:sz w:val="19"/>
              </w:rPr>
              <w:t>Flash).</w:t>
              <w:br/>
              <w:t xml:space="preserve">3. </w:t>
            </w:r>
            <w:r>
              <w:rPr>
                <w:rFonts w:ascii="Arial" w:hAnsi="Arial"/>
                <w:b w:val="0"/>
                <w:i w:val="0"/>
                <w:color w:val="000000"/>
                <w:sz w:val="19"/>
              </w:rPr>
              <w:t xml:space="preserve">Kirimkan </w:t>
            </w:r>
            <w:r>
              <w:rPr>
                <w:rFonts w:ascii="Arial" w:hAnsi="Arial"/>
                <w:b w:val="0"/>
                <w:i w:val="0"/>
                <w:color w:val="000000"/>
                <w:sz w:val="19"/>
              </w:rPr>
              <w:t xml:space="preserve">transkripsi </w:t>
            </w:r>
            <w:r>
              <w:rPr>
                <w:rFonts w:ascii="Arial" w:hAnsi="Arial"/>
                <w:b w:val="0"/>
                <w:i w:val="0"/>
                <w:color w:val="000000"/>
                <w:sz w:val="19"/>
              </w:rPr>
              <w:t xml:space="preserve">suara </w:t>
            </w:r>
            <w:r>
              <w:rPr>
                <w:rFonts w:ascii="Arial" w:hAnsi="Arial"/>
                <w:b w:val="0"/>
                <w:i w:val="0"/>
                <w:color w:val="000000"/>
                <w:sz w:val="19"/>
              </w:rPr>
              <w:t xml:space="preserve">M4A </w:t>
            </w:r>
            <w:r>
              <w:rPr>
                <w:rFonts w:ascii="Arial" w:hAnsi="Arial"/>
                <w:b w:val="0"/>
                <w:i w:val="0"/>
                <w:color w:val="000000"/>
                <w:sz w:val="19"/>
              </w:rPr>
              <w:t xml:space="preserve">via </w:t>
            </w:r>
            <w:r>
              <w:rPr>
                <w:rFonts w:ascii="Arial" w:hAnsi="Arial"/>
                <w:b w:val="0"/>
                <w:i/>
                <w:color w:val="000000"/>
                <w:sz w:val="19"/>
              </w:rPr>
              <w:t xml:space="preserve">Whisper-1 </w:t>
            </w:r>
            <w:r>
              <w:rPr>
                <w:rFonts w:ascii="Arial" w:hAnsi="Arial"/>
                <w:b w:val="0"/>
                <w:i w:val="0"/>
                <w:color w:val="000000"/>
                <w:sz w:val="19"/>
              </w:rPr>
              <w:t xml:space="preserve">dan </w:t>
            </w:r>
            <w:r>
              <w:rPr>
                <w:rFonts w:ascii="Arial" w:hAnsi="Arial"/>
                <w:b w:val="0"/>
                <w:i/>
                <w:color w:val="000000"/>
                <w:sz w:val="19"/>
              </w:rPr>
              <w:t xml:space="preserve">streaming </w:t>
            </w:r>
            <w:r>
              <w:rPr>
                <w:rFonts w:ascii="Arial" w:hAnsi="Arial"/>
                <w:b w:val="0"/>
                <w:i w:val="0"/>
                <w:color w:val="000000"/>
                <w:sz w:val="19"/>
              </w:rPr>
              <w:t xml:space="preserve">SSE. </w:t>
            </w:r>
          </w:p>
        </w:tc>
        <w:tc>
          <w:tcPr>
            <w:tcW w:type="dxa" w:w="340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Sistem </w:t>
            </w:r>
            <w:r>
              <w:rPr>
                <w:rFonts w:ascii="Arial" w:hAnsi="Arial"/>
                <w:b w:val="0"/>
                <w:i w:val="0"/>
                <w:color w:val="000000"/>
                <w:sz w:val="19"/>
              </w:rPr>
              <w:t xml:space="preserve">merespons </w:t>
            </w:r>
            <w:r>
              <w:rPr>
                <w:rFonts w:ascii="Arial" w:hAnsi="Arial"/>
                <w:b w:val="0"/>
                <w:i w:val="0"/>
                <w:color w:val="000000"/>
                <w:sz w:val="19"/>
              </w:rPr>
              <w:t xml:space="preserve">kueri </w:t>
            </w:r>
            <w:r>
              <w:rPr>
                <w:rFonts w:ascii="Arial" w:hAnsi="Arial"/>
                <w:b w:val="0"/>
                <w:i w:val="0"/>
                <w:color w:val="000000"/>
                <w:sz w:val="19"/>
              </w:rPr>
              <w:t xml:space="preserve">sapaan </w:t>
            </w:r>
            <w:r>
              <w:rPr>
                <w:rFonts w:ascii="Arial" w:hAnsi="Arial"/>
                <w:b w:val="0"/>
                <w:i w:val="0"/>
                <w:color w:val="000000"/>
                <w:sz w:val="19"/>
              </w:rPr>
              <w:t xml:space="preserve">singkat </w:t>
            </w:r>
            <w:r>
              <w:rPr>
                <w:rFonts w:ascii="Arial" w:hAnsi="Arial"/>
                <w:b w:val="0"/>
                <w:i w:val="0"/>
                <w:color w:val="000000"/>
                <w:sz w:val="19"/>
              </w:rPr>
              <w:t xml:space="preserve">secara </w:t>
            </w:r>
            <w:r>
              <w:rPr>
                <w:rFonts w:ascii="Arial" w:hAnsi="Arial"/>
                <w:b w:val="0"/>
                <w:i w:val="0"/>
                <w:color w:val="000000"/>
                <w:sz w:val="19"/>
              </w:rPr>
              <w:t xml:space="preserve">instan </w:t>
            </w:r>
            <w:r>
              <w:rPr>
                <w:rFonts w:ascii="Arial" w:hAnsi="Arial"/>
                <w:b w:val="0"/>
                <w:i w:val="0"/>
                <w:color w:val="000000"/>
                <w:sz w:val="19"/>
              </w:rPr>
              <w:t xml:space="preserve">(&lt;500ms). </w:t>
            </w:r>
            <w:r>
              <w:rPr>
                <w:rFonts w:ascii="Arial" w:hAnsi="Arial"/>
                <w:b w:val="0"/>
                <w:i w:val="0"/>
                <w:color w:val="000000"/>
                <w:sz w:val="19"/>
              </w:rPr>
              <w:t xml:space="preserve">Kueri </w:t>
            </w:r>
            <w:r>
              <w:rPr>
                <w:rFonts w:ascii="Arial" w:hAnsi="Arial"/>
                <w:b w:val="0"/>
                <w:i w:val="0"/>
                <w:color w:val="000000"/>
                <w:sz w:val="19"/>
              </w:rPr>
              <w:t xml:space="preserve">regulasi </w:t>
            </w:r>
            <w:r>
              <w:rPr>
                <w:rFonts w:ascii="Arial" w:hAnsi="Arial"/>
                <w:b w:val="0"/>
                <w:i w:val="0"/>
                <w:color w:val="000000"/>
                <w:sz w:val="19"/>
              </w:rPr>
              <w:t xml:space="preserve">menampilkan </w:t>
            </w:r>
            <w:r>
              <w:rPr>
                <w:rFonts w:ascii="Arial" w:hAnsi="Arial"/>
                <w:b w:val="0"/>
                <w:i w:val="0"/>
                <w:color w:val="000000"/>
                <w:sz w:val="19"/>
              </w:rPr>
              <w:t xml:space="preserve">kutipan </w:t>
            </w:r>
            <w:r>
              <w:rPr>
                <w:rFonts w:ascii="Arial" w:hAnsi="Arial"/>
                <w:b w:val="0"/>
                <w:i w:val="0"/>
                <w:color w:val="000000"/>
                <w:sz w:val="19"/>
              </w:rPr>
              <w:t xml:space="preserve">pasal </w:t>
            </w:r>
            <w:r>
              <w:rPr>
                <w:rFonts w:ascii="Arial" w:hAnsi="Arial"/>
                <w:b w:val="0"/>
                <w:i w:val="0"/>
                <w:color w:val="000000"/>
                <w:sz w:val="19"/>
              </w:rPr>
              <w:t xml:space="preserve">hukum </w:t>
            </w:r>
            <w:r>
              <w:rPr>
                <w:rFonts w:ascii="Arial" w:hAnsi="Arial"/>
                <w:b w:val="0"/>
                <w:i w:val="0"/>
                <w:color w:val="000000"/>
                <w:sz w:val="19"/>
              </w:rPr>
              <w:t xml:space="preserve">resmi </w:t>
            </w:r>
            <w:r>
              <w:rPr>
                <w:rFonts w:ascii="Arial" w:hAnsi="Arial"/>
                <w:b w:val="0"/>
                <w:i w:val="0"/>
                <w:color w:val="000000"/>
                <w:sz w:val="19"/>
              </w:rPr>
              <w:t xml:space="preserve">secara </w:t>
            </w:r>
            <w:r>
              <w:rPr>
                <w:rFonts w:ascii="Arial" w:hAnsi="Arial"/>
                <w:b w:val="0"/>
                <w:i/>
                <w:color w:val="000000"/>
                <w:sz w:val="19"/>
              </w:rPr>
              <w:t xml:space="preserve">streaming. </w:t>
            </w:r>
          </w:p>
        </w:tc>
      </w:tr>
    </w:tbl>
    <w:p>
      <w:pPr>
        <w:spacing w:before="60" w:after="120" w:line="240" w:lineRule="auto"/>
        <w:jc w:val="center"/>
      </w:pPr>
      <w:r>
        <w:rPr>
          <w:rFonts w:ascii="Arial" w:hAnsi="Arial"/>
          <w:i/>
          <w:color w:val="555555"/>
          <w:sz w:val="18"/>
        </w:rPr>
        <w:t>Tabel 1. Panduan instruksi kerja teknis dan kriteria keberhasilan bagi kompetitor LKS.</w:t>
      </w:r>
    </w:p>
    <w:p>
      <w:pPr>
        <w:keepNext/>
        <w:spacing w:before="360" w:after="120" w:line="276" w:lineRule="auto"/>
        <w:jc w:val="left"/>
      </w:pPr>
      <w:r>
        <w:rPr>
          <w:rFonts w:ascii="Arial" w:hAnsi="Arial"/>
          <w:b/>
          <w:color w:val="0A2240"/>
          <w:sz w:val="28"/>
        </w:rPr>
        <w:t>Other</w:t>
      </w:r>
    </w:p>
    <w:p>
      <w:pPr>
        <w:keepNext/>
        <w:spacing w:before="240" w:after="80" w:line="276" w:lineRule="auto"/>
        <w:jc w:val="left"/>
      </w:pPr>
      <w:r>
        <w:rPr>
          <w:rFonts w:ascii="Arial" w:hAnsi="Arial"/>
          <w:b/>
          <w:color w:val="000000"/>
          <w:sz w:val="24"/>
        </w:rPr>
        <w:t>1. Penerapan Responsible AI dan Mitigasi Risiko</w:t>
      </w:r>
    </w:p>
    <w:p>
      <w:pPr>
        <w:spacing w:before="0" w:after="120" w:line="276" w:lineRule="auto"/>
        <w:jc w:val="both"/>
      </w:pPr>
      <w:r>
        <w:rPr>
          <w:rFonts w:ascii="Arial" w:hAnsi="Arial"/>
          <w:b w:val="0"/>
          <w:i w:val="0"/>
          <w:color w:val="000000"/>
          <w:sz w:val="21"/>
        </w:rPr>
        <w:t>Proyek uji ini sangat menekankan pentingnya etika AI dan perlindungan privasi data. Kompetitor wajib membuktikan penerapan prinsip-prinsip kecerdasan artifisial yang bertanggung jawab melalui langkah konkret:</w:t>
        <w:br/>
        <w:t>- Privasi (PII Redaction): Sensor wajah dan plat nomor diproses secara in-memory (RAM server) sehingga tidak ada file mentah tanpa blur yang tersimpan di cloud storage.</w:t>
        <w:br/>
        <w:t>- Mitigasi Misinformasi (RAG Grounding): Jawaban chatbot dibatasi hanya bersumber dari database regulasi undang-undang lingkungan hidup resmi guna mencegah halusinasi LLM.</w:t>
        <w:br/>
        <w:t>- Mitigasi Keamanan (Prompt Injection Guardrails): Backend mendeteksi dan menolak pola prompt injection atau evasion sebelum input diteruskan ke model LLM.</w:t>
        <w:br/>
        <w:t>- Peran Penilaian Manusia (Human-in-the-Loop): AI diposisikan sebagai asisten pendukung keputusan (decision support system). Laporan dengan skor keyakinan AI di bawah 85% akan berstatus "pending_human" dan wajib divalidasi manual oleh petugas Dinas Lingkungan Hidup melalui dasbor Next.js sebelum dirilis ke publik.</w:t>
      </w:r>
    </w:p>
    <w:p>
      <w:pPr>
        <w:keepNext/>
        <w:spacing w:before="240" w:after="80" w:line="276" w:lineRule="auto"/>
        <w:jc w:val="left"/>
      </w:pPr>
      <w:r>
        <w:rPr>
          <w:rFonts w:ascii="Arial" w:hAnsi="Arial"/>
          <w:b/>
          <w:color w:val="000000"/>
          <w:sz w:val="24"/>
        </w:rPr>
        <w:t>2. Batasan Data &amp; Sumber Data</w:t>
      </w:r>
    </w:p>
    <w:p>
      <w:pPr>
        <w:spacing w:before="0" w:after="120" w:line="276" w:lineRule="auto"/>
        <w:jc w:val="both"/>
      </w:pPr>
      <w:r>
        <w:rPr>
          <w:rFonts w:ascii="Arial" w:hAnsi="Arial"/>
          <w:b w:val="0"/>
          <w:i w:val="0"/>
          <w:color w:val="000000"/>
          <w:sz w:val="21"/>
        </w:rPr>
        <w:t>Seluruh pengerjaan hanya diperbolehkan menggunakan data yang aman dan terbebas dari Pelanggaran Informasi Identitas Pribadi (PII):</w:t>
        <w:br/>
        <w:t>1. Data Partisipasi Publik: Dataset koordinat dan foto uji coba lingkungan hasil simulasi perangkat pengembang.</w:t>
        <w:br/>
        <w:t>2. Data Regulasi Daerah: Dokumen peraturan perundang-undang resmi daerah dan nasional tentang pengelolaan lingkungan hidup.</w:t>
        <w:br/>
        <w:t>3. Data Historis: Data relasional PostgreSQL yang memuat profil samaran username warga dan perolehan poin gamifikasi.</w:t>
      </w:r>
    </w:p>
    <w:p>
      <w:pPr>
        <w:keepNext/>
        <w:spacing w:before="240" w:after="80" w:line="276" w:lineRule="auto"/>
        <w:jc w:val="left"/>
      </w:pPr>
      <w:r>
        <w:rPr>
          <w:rFonts w:ascii="Arial" w:hAnsi="Arial"/>
          <w:b/>
          <w:color w:val="000000"/>
          <w:sz w:val="24"/>
        </w:rPr>
        <w:t>3. Rubrik Penilaian Kompetisi</w:t>
      </w:r>
    </w:p>
    <w:p>
      <w:pPr>
        <w:spacing w:before="0" w:after="120" w:line="276" w:lineRule="auto"/>
        <w:jc w:val="both"/>
      </w:pPr>
      <w:r>
        <w:rPr>
          <w:rFonts w:ascii="Arial" w:hAnsi="Arial"/>
          <w:b w:val="0"/>
          <w:i w:val="0"/>
          <w:color w:val="000000"/>
          <w:sz w:val="21"/>
        </w:rPr>
        <w:t>Penilaian performa hasil kerja kompetitor oleh juri nasional didistribusikan secara transparan berdasarkan matriks penilaian pada Tabel 2.</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567"/>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No. </w:t>
            </w:r>
          </w:p>
        </w:tc>
        <w:tc>
          <w:tcPr>
            <w:tcW w:type="dxa" w:w="3118"/>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Kriteria </w:t>
            </w:r>
            <w:r>
              <w:rPr>
                <w:rFonts w:ascii="Arial" w:hAnsi="Arial"/>
                <w:b/>
                <w:i w:val="0"/>
                <w:color w:val="000000"/>
                <w:sz w:val="19"/>
              </w:rPr>
              <w:t xml:space="preserve">Evaluasi </w:t>
            </w:r>
            <w:r>
              <w:rPr>
                <w:rFonts w:ascii="Arial" w:hAnsi="Arial"/>
                <w:b/>
                <w:i w:val="0"/>
                <w:color w:val="000000"/>
                <w:sz w:val="19"/>
              </w:rPr>
              <w:t xml:space="preserve">Juri </w:t>
            </w:r>
          </w:p>
        </w:tc>
        <w:tc>
          <w:tcPr>
            <w:tcW w:type="dxa" w:w="850"/>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Bobot </w:t>
            </w:r>
          </w:p>
        </w:tc>
        <w:tc>
          <w:tcPr>
            <w:tcW w:type="dxa" w:w="4252"/>
            <w:tcMar>
              <w:top w:w="100" w:type="dxa"/>
              <w:bottom w:w="100" w:type="dxa"/>
              <w:left w:w="120" w:type="dxa"/>
              <w:right w:w="120" w:type="dxa"/>
            </w:tcMar>
            <w:shd w:fill="F2F2F2"/>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Metode </w:t>
            </w:r>
            <w:r>
              <w:rPr>
                <w:rFonts w:ascii="Arial" w:hAnsi="Arial"/>
                <w:b/>
                <w:i w:val="0"/>
                <w:color w:val="000000"/>
                <w:sz w:val="19"/>
              </w:rPr>
              <w:t xml:space="preserve">Pengujian </w:t>
            </w:r>
            <w:r>
              <w:rPr>
                <w:rFonts w:ascii="Arial" w:hAnsi="Arial"/>
                <w:b/>
                <w:i w:val="0"/>
                <w:color w:val="000000"/>
                <w:sz w:val="19"/>
              </w:rPr>
              <w:t xml:space="preserve">&amp; </w:t>
            </w:r>
            <w:r>
              <w:rPr>
                <w:rFonts w:ascii="Arial" w:hAnsi="Arial"/>
                <w:b/>
                <w:i w:val="0"/>
                <w:color w:val="000000"/>
                <w:sz w:val="19"/>
              </w:rPr>
              <w:t xml:space="preserve">Aspek </w:t>
            </w:r>
            <w:r>
              <w:rPr>
                <w:rFonts w:ascii="Arial" w:hAnsi="Arial"/>
                <w:b/>
                <w:i w:val="0"/>
                <w:color w:val="000000"/>
                <w:sz w:val="19"/>
              </w:rPr>
              <w:t xml:space="preserve">Penilaian </w:t>
            </w:r>
          </w:p>
        </w:tc>
      </w:tr>
      <w:tr>
        <w:tc>
          <w:tcPr>
            <w:tcW w:type="dxa" w:w="567"/>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1 </w:t>
            </w:r>
          </w:p>
        </w:tc>
        <w:tc>
          <w:tcPr>
            <w:tcW w:type="dxa" w:w="3118"/>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Pemahaman </w:t>
            </w:r>
            <w:r>
              <w:rPr>
                <w:rFonts w:ascii="Arial" w:hAnsi="Arial"/>
                <w:b w:val="0"/>
                <w:i w:val="0"/>
                <w:color w:val="000000"/>
                <w:sz w:val="19"/>
              </w:rPr>
              <w:t xml:space="preserve">masalah </w:t>
            </w:r>
            <w:r>
              <w:rPr>
                <w:rFonts w:ascii="Arial" w:hAnsi="Arial"/>
                <w:b w:val="0"/>
                <w:i w:val="0"/>
                <w:color w:val="000000"/>
                <w:sz w:val="19"/>
              </w:rPr>
              <w:t xml:space="preserve">&amp; </w:t>
            </w:r>
            <w:r>
              <w:rPr>
                <w:rFonts w:ascii="Arial" w:hAnsi="Arial"/>
                <w:b w:val="0"/>
                <w:i w:val="0"/>
                <w:color w:val="000000"/>
                <w:sz w:val="19"/>
              </w:rPr>
              <w:t xml:space="preserve">relevansi </w:t>
            </w:r>
            <w:r>
              <w:rPr>
                <w:rFonts w:ascii="Arial" w:hAnsi="Arial"/>
                <w:b w:val="0"/>
                <w:i w:val="0"/>
                <w:color w:val="000000"/>
                <w:sz w:val="19"/>
              </w:rPr>
              <w:t xml:space="preserve">case </w:t>
            </w:r>
          </w:p>
        </w:tc>
        <w:tc>
          <w:tcPr>
            <w:tcW w:type="dxa" w:w="850"/>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20%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Ketepatan </w:t>
            </w:r>
            <w:r>
              <w:rPr>
                <w:rFonts w:ascii="Arial" w:hAnsi="Arial"/>
                <w:b w:val="0"/>
                <w:i w:val="0"/>
                <w:color w:val="000000"/>
                <w:sz w:val="19"/>
              </w:rPr>
              <w:t xml:space="preserve">solusi </w:t>
            </w:r>
            <w:r>
              <w:rPr>
                <w:rFonts w:ascii="Arial" w:hAnsi="Arial"/>
                <w:b w:val="0"/>
                <w:i w:val="0"/>
                <w:color w:val="000000"/>
                <w:sz w:val="19"/>
              </w:rPr>
              <w:t xml:space="preserve">dalam </w:t>
            </w:r>
            <w:r>
              <w:rPr>
                <w:rFonts w:ascii="Arial" w:hAnsi="Arial"/>
                <w:b w:val="0"/>
                <w:i w:val="0"/>
                <w:color w:val="000000"/>
                <w:sz w:val="19"/>
              </w:rPr>
              <w:t xml:space="preserve">menyelesaikan </w:t>
            </w:r>
            <w:r>
              <w:rPr>
                <w:rFonts w:ascii="Arial" w:hAnsi="Arial"/>
                <w:b w:val="0"/>
                <w:i w:val="0"/>
                <w:color w:val="000000"/>
                <w:sz w:val="19"/>
              </w:rPr>
              <w:t xml:space="preserve">geospasial </w:t>
            </w:r>
            <w:r>
              <w:rPr>
                <w:rFonts w:ascii="Arial" w:hAnsi="Arial"/>
                <w:b w:val="0"/>
                <w:i w:val="0"/>
                <w:color w:val="000000"/>
                <w:sz w:val="19"/>
              </w:rPr>
              <w:t xml:space="preserve">spam </w:t>
            </w:r>
            <w:r>
              <w:rPr>
                <w:rFonts w:ascii="Arial" w:hAnsi="Arial"/>
                <w:b w:val="0"/>
                <w:i w:val="0"/>
                <w:color w:val="000000"/>
                <w:sz w:val="19"/>
              </w:rPr>
              <w:t xml:space="preserve">dan </w:t>
            </w:r>
            <w:r>
              <w:rPr>
                <w:rFonts w:ascii="Arial" w:hAnsi="Arial"/>
                <w:b w:val="0"/>
                <w:i w:val="0"/>
                <w:color w:val="000000"/>
                <w:sz w:val="19"/>
              </w:rPr>
              <w:t xml:space="preserve">kebutuhan </w:t>
            </w:r>
            <w:r>
              <w:rPr>
                <w:rFonts w:ascii="Arial" w:hAnsi="Arial"/>
                <w:b w:val="0"/>
                <w:i w:val="0"/>
                <w:color w:val="000000"/>
                <w:sz w:val="19"/>
              </w:rPr>
              <w:t xml:space="preserve">aksi </w:t>
            </w:r>
            <w:r>
              <w:rPr>
                <w:rFonts w:ascii="Arial" w:hAnsi="Arial"/>
                <w:b w:val="0"/>
                <w:i w:val="0"/>
                <w:color w:val="000000"/>
                <w:sz w:val="19"/>
              </w:rPr>
              <w:t xml:space="preserve">iklim </w:t>
            </w:r>
            <w:r>
              <w:rPr>
                <w:rFonts w:ascii="Arial" w:hAnsi="Arial"/>
                <w:b w:val="0"/>
                <w:i w:val="0"/>
                <w:color w:val="000000"/>
                <w:sz w:val="19"/>
              </w:rPr>
              <w:t xml:space="preserve">lokal. </w:t>
            </w:r>
          </w:p>
        </w:tc>
      </w:tr>
      <w:tr>
        <w:tc>
          <w:tcPr>
            <w:tcW w:type="dxa" w:w="567"/>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2 </w:t>
            </w:r>
          </w:p>
        </w:tc>
        <w:tc>
          <w:tcPr>
            <w:tcW w:type="dxa" w:w="3118"/>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Kreativitas </w:t>
            </w:r>
            <w:r>
              <w:rPr>
                <w:rFonts w:ascii="Arial" w:hAnsi="Arial"/>
                <w:b w:val="0"/>
                <w:i w:val="0"/>
                <w:color w:val="000000"/>
                <w:sz w:val="19"/>
              </w:rPr>
              <w:t xml:space="preserve">&amp; </w:t>
            </w:r>
            <w:r>
              <w:rPr>
                <w:rFonts w:ascii="Arial" w:hAnsi="Arial"/>
                <w:b w:val="0"/>
                <w:i w:val="0"/>
                <w:color w:val="000000"/>
                <w:sz w:val="19"/>
              </w:rPr>
              <w:t xml:space="preserve">inovasi </w:t>
            </w:r>
            <w:r>
              <w:rPr>
                <w:rFonts w:ascii="Arial" w:hAnsi="Arial"/>
                <w:b w:val="0"/>
                <w:i w:val="0"/>
                <w:color w:val="000000"/>
                <w:sz w:val="19"/>
              </w:rPr>
              <w:t xml:space="preserve">solusi </w:t>
            </w:r>
          </w:p>
        </w:tc>
        <w:tc>
          <w:tcPr>
            <w:tcW w:type="dxa" w:w="850"/>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20%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Keunikan </w:t>
            </w:r>
            <w:r>
              <w:rPr>
                <w:rFonts w:ascii="Arial" w:hAnsi="Arial"/>
                <w:b w:val="0"/>
                <w:i w:val="0"/>
                <w:color w:val="000000"/>
                <w:sz w:val="19"/>
              </w:rPr>
              <w:t xml:space="preserve">integrasi </w:t>
            </w:r>
            <w:r>
              <w:rPr>
                <w:rFonts w:ascii="Arial" w:hAnsi="Arial"/>
                <w:b w:val="0"/>
                <w:i w:val="0"/>
                <w:color w:val="000000"/>
                <w:sz w:val="19"/>
              </w:rPr>
              <w:t xml:space="preserve">gamifikasi, </w:t>
            </w:r>
            <w:r>
              <w:rPr>
                <w:rFonts w:ascii="Arial" w:hAnsi="Arial"/>
                <w:b w:val="0"/>
                <w:i w:val="0"/>
                <w:color w:val="000000"/>
                <w:sz w:val="19"/>
              </w:rPr>
              <w:t xml:space="preserve">deteksi </w:t>
            </w:r>
            <w:r>
              <w:rPr>
                <w:rFonts w:ascii="Arial" w:hAnsi="Arial"/>
                <w:b w:val="0"/>
                <w:i w:val="0"/>
                <w:color w:val="000000"/>
                <w:sz w:val="19"/>
              </w:rPr>
              <w:t xml:space="preserve">spasial </w:t>
            </w:r>
            <w:r>
              <w:rPr>
                <w:rFonts w:ascii="Arial" w:hAnsi="Arial"/>
                <w:b w:val="0"/>
                <w:i w:val="0"/>
                <w:color w:val="000000"/>
                <w:sz w:val="19"/>
              </w:rPr>
              <w:t xml:space="preserve">PostGIS, </w:t>
            </w:r>
            <w:r>
              <w:rPr>
                <w:rFonts w:ascii="Arial" w:hAnsi="Arial"/>
                <w:b w:val="0"/>
                <w:i w:val="0"/>
                <w:color w:val="000000"/>
                <w:sz w:val="19"/>
              </w:rPr>
              <w:t xml:space="preserve">dan </w:t>
            </w:r>
            <w:r>
              <w:rPr>
                <w:rFonts w:ascii="Arial" w:hAnsi="Arial"/>
                <w:b w:val="0"/>
                <w:i w:val="0"/>
                <w:color w:val="000000"/>
                <w:sz w:val="19"/>
              </w:rPr>
              <w:t xml:space="preserve">model </w:t>
            </w:r>
            <w:r>
              <w:rPr>
                <w:rFonts w:ascii="Arial" w:hAnsi="Arial"/>
                <w:b w:val="0"/>
                <w:i/>
                <w:color w:val="000000"/>
                <w:sz w:val="19"/>
              </w:rPr>
              <w:t xml:space="preserve">routing </w:t>
            </w:r>
            <w:r>
              <w:rPr>
                <w:rFonts w:ascii="Arial" w:hAnsi="Arial"/>
                <w:b w:val="0"/>
                <w:i w:val="0"/>
                <w:color w:val="000000"/>
                <w:sz w:val="19"/>
              </w:rPr>
              <w:t xml:space="preserve">dinamis. </w:t>
            </w:r>
          </w:p>
        </w:tc>
      </w:tr>
      <w:tr>
        <w:tc>
          <w:tcPr>
            <w:tcW w:type="dxa" w:w="567"/>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3 </w:t>
            </w:r>
          </w:p>
        </w:tc>
        <w:tc>
          <w:tcPr>
            <w:tcW w:type="dxa" w:w="3118"/>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Pemanfaatan </w:t>
            </w:r>
            <w:r>
              <w:rPr>
                <w:rFonts w:ascii="Arial" w:hAnsi="Arial"/>
                <w:b w:val="0"/>
                <w:i w:val="0"/>
                <w:color w:val="000000"/>
                <w:sz w:val="19"/>
              </w:rPr>
              <w:t xml:space="preserve">AI </w:t>
            </w:r>
            <w:r>
              <w:rPr>
                <w:rFonts w:ascii="Arial" w:hAnsi="Arial"/>
                <w:b w:val="0"/>
                <w:i w:val="0"/>
                <w:color w:val="000000"/>
                <w:sz w:val="19"/>
              </w:rPr>
              <w:t xml:space="preserve">yang </w:t>
            </w:r>
            <w:r>
              <w:rPr>
                <w:rFonts w:ascii="Arial" w:hAnsi="Arial"/>
                <w:b w:val="0"/>
                <w:i w:val="0"/>
                <w:color w:val="000000"/>
                <w:sz w:val="19"/>
              </w:rPr>
              <w:t xml:space="preserve">efektif </w:t>
            </w:r>
            <w:r>
              <w:rPr>
                <w:rFonts w:ascii="Arial" w:hAnsi="Arial"/>
                <w:b w:val="0"/>
                <w:i w:val="0"/>
                <w:color w:val="000000"/>
                <w:sz w:val="19"/>
              </w:rPr>
              <w:t xml:space="preserve">&amp; </w:t>
            </w:r>
            <w:r>
              <w:rPr>
                <w:rFonts w:ascii="Arial" w:hAnsi="Arial"/>
                <w:b w:val="0"/>
                <w:i w:val="0"/>
                <w:color w:val="000000"/>
                <w:sz w:val="19"/>
              </w:rPr>
              <w:t xml:space="preserve">berdampak </w:t>
            </w:r>
          </w:p>
        </w:tc>
        <w:tc>
          <w:tcPr>
            <w:tcW w:type="dxa" w:w="850"/>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20%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Keberhasilan </w:t>
            </w:r>
            <w:r>
              <w:rPr>
                <w:rFonts w:ascii="Arial" w:hAnsi="Arial"/>
                <w:b w:val="0"/>
                <w:i w:val="0"/>
                <w:color w:val="000000"/>
                <w:sz w:val="19"/>
              </w:rPr>
              <w:t xml:space="preserve">klasifikasi </w:t>
            </w:r>
            <w:r>
              <w:rPr>
                <w:rFonts w:ascii="Arial" w:hAnsi="Arial"/>
                <w:b w:val="0"/>
                <w:i w:val="0"/>
                <w:color w:val="000000"/>
                <w:sz w:val="19"/>
              </w:rPr>
              <w:t xml:space="preserve">citra </w:t>
            </w:r>
            <w:r>
              <w:rPr>
                <w:rFonts w:ascii="Arial" w:hAnsi="Arial"/>
                <w:b w:val="0"/>
                <w:i w:val="0"/>
                <w:color w:val="000000"/>
                <w:sz w:val="19"/>
              </w:rPr>
              <w:t xml:space="preserve">Gemini </w:t>
            </w:r>
            <w:r>
              <w:rPr>
                <w:rFonts w:ascii="Arial" w:hAnsi="Arial"/>
                <w:b w:val="0"/>
                <w:i w:val="0"/>
                <w:color w:val="000000"/>
                <w:sz w:val="19"/>
              </w:rPr>
              <w:t xml:space="preserve">3.5 </w:t>
            </w:r>
            <w:r>
              <w:rPr>
                <w:rFonts w:ascii="Arial" w:hAnsi="Arial"/>
                <w:b w:val="0"/>
                <w:i/>
                <w:color w:val="000000"/>
                <w:sz w:val="19"/>
              </w:rPr>
              <w:t xml:space="preserve">Flash </w:t>
            </w:r>
            <w:r>
              <w:rPr>
                <w:rFonts w:ascii="Arial" w:hAnsi="Arial"/>
                <w:b w:val="0"/>
                <w:i w:val="0"/>
                <w:color w:val="000000"/>
                <w:sz w:val="19"/>
              </w:rPr>
              <w:t xml:space="preserve">dan </w:t>
            </w:r>
            <w:r>
              <w:rPr>
                <w:rFonts w:ascii="Arial" w:hAnsi="Arial"/>
                <w:b w:val="0"/>
                <w:i w:val="0"/>
                <w:color w:val="000000"/>
                <w:sz w:val="19"/>
              </w:rPr>
              <w:t xml:space="preserve">performa </w:t>
            </w:r>
            <w:r>
              <w:rPr>
                <w:rFonts w:ascii="Arial" w:hAnsi="Arial"/>
                <w:b w:val="0"/>
                <w:i w:val="0"/>
                <w:color w:val="000000"/>
                <w:sz w:val="19"/>
              </w:rPr>
              <w:t xml:space="preserve">pencarian </w:t>
            </w:r>
            <w:r>
              <w:rPr>
                <w:rFonts w:ascii="Arial" w:hAnsi="Arial"/>
                <w:b w:val="0"/>
                <w:i w:val="0"/>
                <w:color w:val="000000"/>
                <w:sz w:val="19"/>
              </w:rPr>
              <w:t xml:space="preserve">dokumen </w:t>
            </w:r>
            <w:r>
              <w:rPr>
                <w:rFonts w:ascii="Arial" w:hAnsi="Arial"/>
                <w:b w:val="0"/>
                <w:i w:val="0"/>
                <w:color w:val="000000"/>
                <w:sz w:val="19"/>
              </w:rPr>
              <w:t xml:space="preserve">RAG. </w:t>
            </w:r>
          </w:p>
        </w:tc>
      </w:tr>
      <w:tr>
        <w:tc>
          <w:tcPr>
            <w:tcW w:type="dxa" w:w="567"/>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4 </w:t>
            </w:r>
          </w:p>
        </w:tc>
        <w:tc>
          <w:tcPr>
            <w:tcW w:type="dxa" w:w="3118"/>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Penerapan </w:t>
            </w:r>
            <w:r>
              <w:rPr>
                <w:rFonts w:ascii="Arial" w:hAnsi="Arial"/>
                <w:b w:val="0"/>
                <w:i w:val="0"/>
                <w:color w:val="000000"/>
                <w:sz w:val="19"/>
              </w:rPr>
              <w:t xml:space="preserve">Responsible </w:t>
            </w:r>
            <w:r>
              <w:rPr>
                <w:rFonts w:ascii="Arial" w:hAnsi="Arial"/>
                <w:b w:val="0"/>
                <w:i w:val="0"/>
                <w:color w:val="000000"/>
                <w:sz w:val="19"/>
              </w:rPr>
              <w:t xml:space="preserve">AI </w:t>
            </w:r>
            <w:r>
              <w:rPr>
                <w:rFonts w:ascii="Arial" w:hAnsi="Arial"/>
                <w:b w:val="0"/>
                <w:i/>
                <w:color w:val="000000"/>
                <w:sz w:val="19"/>
              </w:rPr>
              <w:t xml:space="preserve">(HITL </w:t>
            </w:r>
            <w:r>
              <w:rPr>
                <w:rFonts w:ascii="Arial" w:hAnsi="Arial"/>
                <w:b w:val="0"/>
                <w:i w:val="0"/>
                <w:color w:val="000000"/>
                <w:sz w:val="19"/>
              </w:rPr>
              <w:t xml:space="preserve">&amp; </w:t>
            </w:r>
            <w:r>
              <w:rPr>
                <w:rFonts w:ascii="Arial" w:hAnsi="Arial"/>
                <w:b w:val="0"/>
                <w:i w:val="0"/>
                <w:color w:val="000000"/>
                <w:sz w:val="19"/>
              </w:rPr>
              <w:t xml:space="preserve">PII) </w:t>
            </w:r>
          </w:p>
        </w:tc>
        <w:tc>
          <w:tcPr>
            <w:tcW w:type="dxa" w:w="850"/>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15%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Keandalan </w:t>
            </w:r>
            <w:r>
              <w:rPr>
                <w:rFonts w:ascii="Arial" w:hAnsi="Arial"/>
                <w:b w:val="0"/>
                <w:i w:val="0"/>
                <w:color w:val="000000"/>
                <w:sz w:val="19"/>
              </w:rPr>
              <w:t xml:space="preserve">modul </w:t>
            </w:r>
            <w:r>
              <w:rPr>
                <w:rFonts w:ascii="Arial" w:hAnsi="Arial"/>
                <w:b w:val="0"/>
                <w:i w:val="0"/>
                <w:color w:val="000000"/>
                <w:sz w:val="19"/>
              </w:rPr>
              <w:t xml:space="preserve">sensor </w:t>
            </w:r>
            <w:r>
              <w:rPr>
                <w:rFonts w:ascii="Arial" w:hAnsi="Arial"/>
                <w:b w:val="0"/>
                <w:i/>
                <w:color w:val="000000"/>
                <w:sz w:val="19"/>
              </w:rPr>
              <w:t xml:space="preserve">Sharp </w:t>
            </w:r>
            <w:r>
              <w:rPr>
                <w:rFonts w:ascii="Arial" w:hAnsi="Arial"/>
                <w:b w:val="0"/>
                <w:i w:val="0"/>
                <w:color w:val="000000"/>
                <w:sz w:val="19"/>
              </w:rPr>
              <w:t xml:space="preserve">dan </w:t>
            </w:r>
            <w:r>
              <w:rPr>
                <w:rFonts w:ascii="Arial" w:hAnsi="Arial"/>
                <w:b w:val="0"/>
                <w:i w:val="0"/>
                <w:color w:val="000000"/>
                <w:sz w:val="19"/>
              </w:rPr>
              <w:t xml:space="preserve">validasi </w:t>
            </w:r>
            <w:r>
              <w:rPr>
                <w:rFonts w:ascii="Arial" w:hAnsi="Arial"/>
                <w:b w:val="0"/>
                <w:i w:val="0"/>
                <w:color w:val="000000"/>
                <w:sz w:val="19"/>
              </w:rPr>
              <w:t xml:space="preserve">manual </w:t>
            </w:r>
            <w:r>
              <w:rPr>
                <w:rFonts w:ascii="Arial" w:hAnsi="Arial"/>
                <w:b w:val="0"/>
                <w:i w:val="0"/>
                <w:color w:val="000000"/>
                <w:sz w:val="19"/>
              </w:rPr>
              <w:t xml:space="preserve">status </w:t>
            </w:r>
            <w:r>
              <w:rPr>
                <w:rFonts w:ascii="Arial" w:hAnsi="Arial"/>
                <w:b w:val="0"/>
                <w:i/>
                <w:color w:val="000000"/>
                <w:sz w:val="19"/>
              </w:rPr>
              <w:t xml:space="preserve">pending_human </w:t>
            </w:r>
            <w:r>
              <w:rPr>
                <w:rFonts w:ascii="Arial" w:hAnsi="Arial"/>
                <w:b w:val="0"/>
                <w:i w:val="0"/>
                <w:color w:val="000000"/>
                <w:sz w:val="19"/>
              </w:rPr>
              <w:t xml:space="preserve">di </w:t>
            </w:r>
            <w:r>
              <w:rPr>
                <w:rFonts w:ascii="Arial" w:hAnsi="Arial"/>
                <w:b w:val="0"/>
                <w:i w:val="0"/>
                <w:color w:val="000000"/>
                <w:sz w:val="19"/>
              </w:rPr>
              <w:t xml:space="preserve">dasbor. </w:t>
            </w:r>
          </w:p>
        </w:tc>
      </w:tr>
      <w:tr>
        <w:tc>
          <w:tcPr>
            <w:tcW w:type="dxa" w:w="567"/>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5 </w:t>
            </w:r>
          </w:p>
        </w:tc>
        <w:tc>
          <w:tcPr>
            <w:tcW w:type="dxa" w:w="3118"/>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Fungsionalitas </w:t>
            </w:r>
            <w:r>
              <w:rPr>
                <w:rFonts w:ascii="Arial" w:hAnsi="Arial"/>
                <w:b w:val="0"/>
                <w:i w:val="0"/>
                <w:color w:val="000000"/>
                <w:sz w:val="19"/>
              </w:rPr>
              <w:t xml:space="preserve">aplikasi/prototipe </w:t>
            </w:r>
          </w:p>
        </w:tc>
        <w:tc>
          <w:tcPr>
            <w:tcW w:type="dxa" w:w="850"/>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15%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Kemudahan </w:t>
            </w:r>
            <w:r>
              <w:rPr>
                <w:rFonts w:ascii="Arial" w:hAnsi="Arial"/>
                <w:b w:val="0"/>
                <w:i w:val="0"/>
                <w:color w:val="000000"/>
                <w:sz w:val="19"/>
              </w:rPr>
              <w:t xml:space="preserve">instalasi </w:t>
            </w:r>
            <w:r>
              <w:rPr>
                <w:rFonts w:ascii="Arial" w:hAnsi="Arial"/>
                <w:b w:val="0"/>
                <w:i w:val="0"/>
                <w:color w:val="000000"/>
                <w:sz w:val="19"/>
              </w:rPr>
              <w:t xml:space="preserve">Flutter </w:t>
            </w:r>
            <w:r>
              <w:rPr>
                <w:rFonts w:ascii="Arial" w:hAnsi="Arial"/>
                <w:b w:val="0"/>
                <w:i w:val="0"/>
                <w:color w:val="000000"/>
                <w:sz w:val="19"/>
              </w:rPr>
              <w:t xml:space="preserve">mobile </w:t>
            </w:r>
            <w:r>
              <w:rPr>
                <w:rFonts w:ascii="Arial" w:hAnsi="Arial"/>
                <w:b w:val="0"/>
                <w:i/>
                <w:color w:val="000000"/>
                <w:sz w:val="19"/>
              </w:rPr>
              <w:t xml:space="preserve">client, </w:t>
            </w:r>
            <w:r>
              <w:rPr>
                <w:rFonts w:ascii="Arial" w:hAnsi="Arial"/>
                <w:b w:val="0"/>
                <w:i w:val="0"/>
                <w:color w:val="000000"/>
                <w:sz w:val="19"/>
              </w:rPr>
              <w:t xml:space="preserve">kestabilan </w:t>
            </w:r>
            <w:r>
              <w:rPr>
                <w:rFonts w:ascii="Arial" w:hAnsi="Arial"/>
                <w:b w:val="0"/>
                <w:i w:val="0"/>
                <w:color w:val="000000"/>
                <w:sz w:val="19"/>
              </w:rPr>
              <w:t xml:space="preserve">REST </w:t>
            </w:r>
            <w:r>
              <w:rPr>
                <w:rFonts w:ascii="Arial" w:hAnsi="Arial"/>
                <w:b w:val="0"/>
                <w:i w:val="0"/>
                <w:color w:val="000000"/>
                <w:sz w:val="19"/>
              </w:rPr>
              <w:t xml:space="preserve">API, </w:t>
            </w:r>
            <w:r>
              <w:rPr>
                <w:rFonts w:ascii="Arial" w:hAnsi="Arial"/>
                <w:b w:val="0"/>
                <w:i w:val="0"/>
                <w:color w:val="000000"/>
                <w:sz w:val="19"/>
              </w:rPr>
              <w:t xml:space="preserve">dan </w:t>
            </w:r>
            <w:r>
              <w:rPr>
                <w:rFonts w:ascii="Arial" w:hAnsi="Arial"/>
                <w:b w:val="0"/>
                <w:i w:val="0"/>
                <w:color w:val="000000"/>
                <w:sz w:val="19"/>
              </w:rPr>
              <w:t xml:space="preserve">integrasi </w:t>
            </w:r>
            <w:r>
              <w:rPr>
                <w:rFonts w:ascii="Arial" w:hAnsi="Arial"/>
                <w:b w:val="0"/>
                <w:i w:val="0"/>
                <w:color w:val="000000"/>
                <w:sz w:val="19"/>
              </w:rPr>
              <w:t xml:space="preserve">admin </w:t>
            </w:r>
            <w:r>
              <w:rPr>
                <w:rFonts w:ascii="Arial" w:hAnsi="Arial"/>
                <w:b w:val="0"/>
                <w:i w:val="0"/>
                <w:color w:val="000000"/>
                <w:sz w:val="19"/>
              </w:rPr>
              <w:t xml:space="preserve">dashboard. </w:t>
            </w:r>
          </w:p>
        </w:tc>
      </w:tr>
      <w:tr>
        <w:tc>
          <w:tcPr>
            <w:tcW w:type="dxa" w:w="567"/>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center"/>
            </w:pPr>
            <w:r/>
            <w:r>
              <w:rPr>
                <w:rFonts w:ascii="Arial" w:hAnsi="Arial"/>
                <w:b/>
                <w:i w:val="0"/>
                <w:color w:val="000000"/>
                <w:sz w:val="19"/>
              </w:rPr>
              <w:t xml:space="preserve">6 </w:t>
            </w:r>
          </w:p>
        </w:tc>
        <w:tc>
          <w:tcPr>
            <w:tcW w:type="dxa" w:w="3118"/>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Kejelasan </w:t>
            </w:r>
            <w:r>
              <w:rPr>
                <w:rFonts w:ascii="Arial" w:hAnsi="Arial"/>
                <w:b w:val="0"/>
                <w:i w:val="0"/>
                <w:color w:val="000000"/>
                <w:sz w:val="19"/>
              </w:rPr>
              <w:t xml:space="preserve">presentasi </w:t>
            </w:r>
            <w:r>
              <w:rPr>
                <w:rFonts w:ascii="Arial" w:hAnsi="Arial"/>
                <w:b w:val="0"/>
                <w:i w:val="0"/>
                <w:color w:val="000000"/>
                <w:sz w:val="19"/>
              </w:rPr>
              <w:t xml:space="preserve">&amp; </w:t>
            </w:r>
            <w:r>
              <w:rPr>
                <w:rFonts w:ascii="Arial" w:hAnsi="Arial"/>
                <w:b w:val="0"/>
                <w:i w:val="0"/>
                <w:color w:val="000000"/>
                <w:sz w:val="19"/>
              </w:rPr>
              <w:t xml:space="preserve">dokumentasi </w:t>
            </w:r>
          </w:p>
        </w:tc>
        <w:tc>
          <w:tcPr>
            <w:tcW w:type="dxa" w:w="850"/>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10% </w:t>
            </w:r>
          </w:p>
        </w:tc>
        <w:tc>
          <w:tcPr>
            <w:tcW w:type="dxa" w:w="4252"/>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vAlign w:val="center"/>
          </w:tcPr>
          <w:p>
            <w:pPr>
              <w:spacing w:before="0" w:after="0" w:line="252" w:lineRule="auto"/>
              <w:jc w:val="left"/>
            </w:pPr>
            <w:r/>
            <w:r>
              <w:rPr>
                <w:rFonts w:ascii="Arial" w:hAnsi="Arial"/>
                <w:b w:val="0"/>
                <w:i w:val="0"/>
                <w:color w:val="000000"/>
                <w:sz w:val="19"/>
              </w:rPr>
              <w:t xml:space="preserve">Kerapian </w:t>
            </w:r>
            <w:r>
              <w:rPr>
                <w:rFonts w:ascii="Arial" w:hAnsi="Arial"/>
                <w:b w:val="0"/>
                <w:i w:val="0"/>
                <w:color w:val="000000"/>
                <w:sz w:val="19"/>
              </w:rPr>
              <w:t xml:space="preserve">struktur </w:t>
            </w:r>
            <w:r>
              <w:rPr>
                <w:rFonts w:ascii="Arial" w:hAnsi="Arial"/>
                <w:b w:val="0"/>
                <w:i w:val="0"/>
                <w:color w:val="000000"/>
                <w:sz w:val="19"/>
              </w:rPr>
              <w:t xml:space="preserve">kode </w:t>
            </w:r>
            <w:r>
              <w:rPr>
                <w:rFonts w:ascii="Arial" w:hAnsi="Arial"/>
                <w:b w:val="0"/>
                <w:i w:val="0"/>
                <w:color w:val="000000"/>
                <w:sz w:val="19"/>
              </w:rPr>
              <w:t xml:space="preserve">(clean </w:t>
            </w:r>
            <w:r>
              <w:rPr>
                <w:rFonts w:ascii="Arial" w:hAnsi="Arial"/>
                <w:b w:val="0"/>
                <w:i w:val="0"/>
                <w:color w:val="000000"/>
                <w:sz w:val="19"/>
              </w:rPr>
              <w:t xml:space="preserve">code), </w:t>
            </w:r>
            <w:r>
              <w:rPr>
                <w:rFonts w:ascii="Arial" w:hAnsi="Arial"/>
                <w:b w:val="0"/>
                <w:i w:val="0"/>
                <w:color w:val="000000"/>
                <w:sz w:val="19"/>
              </w:rPr>
              <w:t xml:space="preserve">dokumentasi </w:t>
            </w:r>
            <w:r>
              <w:rPr>
                <w:rFonts w:ascii="Arial" w:hAnsi="Arial"/>
                <w:b w:val="0"/>
                <w:i w:val="0"/>
                <w:color w:val="000000"/>
                <w:sz w:val="19"/>
              </w:rPr>
              <w:t xml:space="preserve">teknis, </w:t>
            </w:r>
            <w:r>
              <w:rPr>
                <w:rFonts w:ascii="Arial" w:hAnsi="Arial"/>
                <w:b w:val="0"/>
                <w:i w:val="0"/>
                <w:color w:val="000000"/>
                <w:sz w:val="19"/>
              </w:rPr>
              <w:t xml:space="preserve">dan </w:t>
            </w:r>
            <w:r>
              <w:rPr>
                <w:rFonts w:ascii="Arial" w:hAnsi="Arial"/>
                <w:b w:val="0"/>
                <w:i w:val="0"/>
                <w:color w:val="000000"/>
                <w:sz w:val="19"/>
              </w:rPr>
              <w:t xml:space="preserve">kejelasan </w:t>
            </w:r>
            <w:r>
              <w:rPr>
                <w:rFonts w:ascii="Arial" w:hAnsi="Arial"/>
                <w:b w:val="0"/>
                <w:i w:val="0"/>
                <w:color w:val="000000"/>
                <w:sz w:val="19"/>
              </w:rPr>
              <w:t xml:space="preserve">video </w:t>
            </w:r>
            <w:r>
              <w:rPr>
                <w:rFonts w:ascii="Arial" w:hAnsi="Arial"/>
                <w:b w:val="0"/>
                <w:i w:val="0"/>
                <w:color w:val="000000"/>
                <w:sz w:val="19"/>
              </w:rPr>
              <w:t xml:space="preserve">presentasi. </w:t>
            </w:r>
          </w:p>
        </w:tc>
      </w:tr>
    </w:tbl>
    <w:p>
      <w:pPr>
        <w:spacing w:before="60" w:after="120" w:line="240" w:lineRule="auto"/>
        <w:jc w:val="center"/>
      </w:pPr>
      <w:r>
        <w:rPr>
          <w:rFonts w:ascii="Arial" w:hAnsi="Arial"/>
          <w:i/>
          <w:color w:val="555555"/>
          <w:sz w:val="18"/>
        </w:rPr>
        <w:t>Tabel 2. Rubrik penilaian penentuan pemenang kompetisi AI LKS Nasional 2026.</w:t>
      </w:r>
    </w:p>
    <w:sectPr w:rsidR="00FC693F" w:rsidRPr="0006063C" w:rsidSect="00034616">
      <w:headerReference w:type="default" r:id="rId9"/>
      <w:footerReference w:type="default" r:id="rId10"/>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55555"/>
        <w:sz w:val="17"/>
      </w:rPr>
      <w:t>Date: 05.07.2026  |  Version: 1.0  |  LKS2026_TP_AI_EN  |  © WorldSkills International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color w:val="555555"/>
        <w:sz w:val="17"/>
      </w:rPr>
      <w:t>LKS Nasional 2026 | Kecerdasan Artifisial (Artificial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