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TP Cryptographie - Analyse et Traitement de l’Énoncé</w:t>
      </w:r>
    </w:p>
    <w:p>
      <w:pPr>
        <w:pStyle w:val="Heading2"/>
      </w:pPr>
      <w:r>
        <w:t>Partie 1 : Pré-requis et Calculs</w:t>
      </w:r>
    </w:p>
    <w:p>
      <w:r>
        <w:t>Adresse réseau principale : 192.178.12.0/24</w:t>
      </w:r>
    </w:p>
    <w:p>
      <w:r>
        <w:t>Masque de sous-réseau utilisé : /28</w:t>
      </w:r>
    </w:p>
    <w:p>
      <w:pPr>
        <w:pStyle w:val="Heading3"/>
      </w:pPr>
      <w:r>
        <w:t>1. Calculs Initiaux pour un Sous-Réseau /28 :</w:t>
      </w:r>
    </w:p>
    <w:p>
      <w:r>
        <w:t>a. Masque en notation décimale pointée : 255.255.255.240</w:t>
      </w:r>
    </w:p>
    <w:p>
      <w:r>
        <w:t>b. Bits alloués - Réseau : 28 bits, Hôtes : 4 bits</w:t>
      </w:r>
    </w:p>
    <w:p>
      <w:r>
        <w:t>c. Nombre total d’adresses IP par sous-réseau : 16</w:t>
      </w:r>
    </w:p>
    <w:p>
      <w:r>
        <w:t>d. Nombre maximal d’hôtes utilisables par sous-réseau : 14</w:t>
      </w:r>
    </w:p>
    <w:p>
      <w:pPr>
        <w:pStyle w:val="Heading3"/>
      </w:pPr>
      <w:r>
        <w:t>2. Plages d'Adresses IP des 4 premiers sous-réseaux /28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Sous-réseau</w:t>
            </w:r>
          </w:p>
        </w:tc>
        <w:tc>
          <w:tcPr>
            <w:tcW w:type="dxa" w:w="1728"/>
          </w:tcPr>
          <w:p>
            <w:r>
              <w:t>Adresse Réseau</w:t>
            </w:r>
          </w:p>
        </w:tc>
        <w:tc>
          <w:tcPr>
            <w:tcW w:type="dxa" w:w="1728"/>
          </w:tcPr>
          <w:p>
            <w:r>
              <w:t>Première IP</w:t>
            </w:r>
          </w:p>
        </w:tc>
        <w:tc>
          <w:tcPr>
            <w:tcW w:type="dxa" w:w="1728"/>
          </w:tcPr>
          <w:p>
            <w:r>
              <w:t>Dernière IP</w:t>
            </w:r>
          </w:p>
        </w:tc>
        <w:tc>
          <w:tcPr>
            <w:tcW w:type="dxa" w:w="1728"/>
          </w:tcPr>
          <w:p>
            <w:r>
              <w:t>Adresse de Broadcast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192.178.12.0</w:t>
            </w:r>
          </w:p>
        </w:tc>
        <w:tc>
          <w:tcPr>
            <w:tcW w:type="dxa" w:w="1728"/>
          </w:tcPr>
          <w:p>
            <w:r>
              <w:t>192.178.12.1</w:t>
            </w:r>
          </w:p>
        </w:tc>
        <w:tc>
          <w:tcPr>
            <w:tcW w:type="dxa" w:w="1728"/>
          </w:tcPr>
          <w:p>
            <w:r>
              <w:t>192.178.12.14</w:t>
            </w:r>
          </w:p>
        </w:tc>
        <w:tc>
          <w:tcPr>
            <w:tcW w:type="dxa" w:w="1728"/>
          </w:tcPr>
          <w:p>
            <w:r>
              <w:t>192.178.12.15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192.178.12.16</w:t>
            </w:r>
          </w:p>
        </w:tc>
        <w:tc>
          <w:tcPr>
            <w:tcW w:type="dxa" w:w="1728"/>
          </w:tcPr>
          <w:p>
            <w:r>
              <w:t>192.178.12.17</w:t>
            </w:r>
          </w:p>
        </w:tc>
        <w:tc>
          <w:tcPr>
            <w:tcW w:type="dxa" w:w="1728"/>
          </w:tcPr>
          <w:p>
            <w:r>
              <w:t>192.178.12.30</w:t>
            </w:r>
          </w:p>
        </w:tc>
        <w:tc>
          <w:tcPr>
            <w:tcW w:type="dxa" w:w="1728"/>
          </w:tcPr>
          <w:p>
            <w:r>
              <w:t>192.178.12.31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192.178.12.32</w:t>
            </w:r>
          </w:p>
        </w:tc>
        <w:tc>
          <w:tcPr>
            <w:tcW w:type="dxa" w:w="1728"/>
          </w:tcPr>
          <w:p>
            <w:r>
              <w:t>192.178.12.33</w:t>
            </w:r>
          </w:p>
        </w:tc>
        <w:tc>
          <w:tcPr>
            <w:tcW w:type="dxa" w:w="1728"/>
          </w:tcPr>
          <w:p>
            <w:r>
              <w:t>192.178.12.46</w:t>
            </w:r>
          </w:p>
        </w:tc>
        <w:tc>
          <w:tcPr>
            <w:tcW w:type="dxa" w:w="1728"/>
          </w:tcPr>
          <w:p>
            <w:r>
              <w:t>192.178.12.47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192.178.12.48</w:t>
            </w:r>
          </w:p>
        </w:tc>
        <w:tc>
          <w:tcPr>
            <w:tcW w:type="dxa" w:w="1728"/>
          </w:tcPr>
          <w:p>
            <w:r>
              <w:t>192.178.12.49</w:t>
            </w:r>
          </w:p>
        </w:tc>
        <w:tc>
          <w:tcPr>
            <w:tcW w:type="dxa" w:w="1728"/>
          </w:tcPr>
          <w:p>
            <w:r>
              <w:t>192.178.12.62</w:t>
            </w:r>
          </w:p>
        </w:tc>
        <w:tc>
          <w:tcPr>
            <w:tcW w:type="dxa" w:w="1728"/>
          </w:tcPr>
          <w:p>
            <w:r>
              <w:t>192.178.12.63</w:t>
            </w:r>
          </w:p>
        </w:tc>
      </w:tr>
    </w:tbl>
    <w:p>
      <w:r>
        <w:br w:type="page"/>
      </w:r>
    </w:p>
    <w:p>
      <w:pPr>
        <w:pStyle w:val="Heading2"/>
      </w:pPr>
      <w:r>
        <w:t>Partie 2 : Conception et Implémentation du Réseau</w:t>
      </w:r>
    </w:p>
    <w:p>
      <w:r>
        <w:t>Topologie Réseau :</w:t>
        <w:br/>
        <w:t>- À réaliser dans un simulateur réseau (Cisco Packet Tracer, GNS3, etc.)</w:t>
        <w:br/>
        <w:t>- Connecter les 10 équipements selon une logique LAN (avec switch/routeur si nécessaire)</w:t>
      </w:r>
    </w:p>
    <w:p>
      <w:r>
        <w:t>Plan d'adressage IP :</w:t>
        <w:br/>
        <w:t>- Convertir les adresses binaires en décimal</w:t>
        <w:br/>
        <w:t>- Vérifier que chaque adresse est unique et dans la plage</w:t>
      </w:r>
    </w:p>
    <w:p>
      <w:r>
        <w:t>Tests de Connectivité :</w:t>
        <w:br/>
        <w:t>- Utiliser des commandes ping pour tester la communication entre les machines</w:t>
      </w:r>
    </w:p>
    <w:p>
      <w:r>
        <w:t>Détection et Sécurité :</w:t>
        <w:br/>
        <w:t>- Identifier la machine mal placée</w:t>
        <w:br/>
        <w:t>- Trouver le sous-réseau correct, l'adresse réseau et de broadcast</w:t>
        <w:br/>
        <w:t>- Décrypter un fichier texte crypté (cryptage asymétrique CBC 256 bits) avec la clé basée sur l’adresse broadcast et un préfixe MAC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