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54664" w14:textId="061DF2A5" w:rsidR="005B0536" w:rsidRPr="00290123" w:rsidRDefault="00290123">
      <w:pPr>
        <w:rPr>
          <w:lang w:val="en-US"/>
        </w:rPr>
      </w:pPr>
      <w:r>
        <w:rPr>
          <w:lang w:val="en-US"/>
        </w:rPr>
        <w:t>adhghghgh</w:t>
      </w:r>
    </w:p>
    <w:sectPr w:rsidR="005B0536" w:rsidRPr="00290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F0"/>
    <w:rsid w:val="00290123"/>
    <w:rsid w:val="002915F0"/>
    <w:rsid w:val="005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4AA2"/>
  <w15:chartTrackingRefBased/>
  <w15:docId w15:val="{5CF05F55-43B7-4AFD-9F7E-5A12F46B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Гусельников</dc:creator>
  <cp:keywords/>
  <dc:description/>
  <cp:lastModifiedBy>Алексей Гусельников</cp:lastModifiedBy>
  <cp:revision>2</cp:revision>
  <dcterms:created xsi:type="dcterms:W3CDTF">2021-01-16T13:42:00Z</dcterms:created>
  <dcterms:modified xsi:type="dcterms:W3CDTF">2021-01-16T13:43:00Z</dcterms:modified>
</cp:coreProperties>
</file>