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SSL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Generated certs, keys, configured ssl as in lecture (postgresql.conf)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438775" cy="1543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78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  <w:br w:type="textWrapping"/>
        <w:t xml:space="preserve">benchmark comparison (ssl is off for second benchmark)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6172200" cy="28011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0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Due to disabled ssl second benchmark’s tps is over first benchmark’s tps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