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TPS and Alignment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All scripts are in the same directory as this document (V10__Create.sql , V10.1__Insert_First.sql, V10.2__Insert_second.sql, sql_generate.php, test1.sql, test2.sql)</w:t>
        <w:br w:type="textWrapping"/>
        <w:br w:type="textWrapping"/>
        <w:t xml:space="preserve">pgbench -T 300 -c 50: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first:</w:t>
        <w:tab/>
        <w:tab/>
        <w:t xml:space="preserve">latency = 31146.035 ms</w:t>
        <w:tab/>
        <w:t xml:space="preserve">tps = 1.605353</w:t>
        <w:tab/>
        <w:t xml:space="preserve">file - test1.sql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second:</w:t>
        <w:tab/>
        <w:t xml:space="preserve">latency = 33590.671 ms</w:t>
        <w:tab/>
        <w:t xml:space="preserve">tps = 1.488519</w:t>
        <w:tab/>
        <w:t xml:space="preserve">file - test2.sql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  <w:t xml:space="preserve">graphic of latency for both tables: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