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repository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https://github.com/aglucaci/AncestralEvolution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Tried to use gget alphafold to work, but it did not. Need AF2 ideally to run on GPU/TPU for best speed.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Proof of concept with bglobin.nex, SLAC, and ColabFold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https://colab.research.google.com/github/sokrypton/ColabFold/blob/main/AlphaFold2.ipynb#scrollTo=kOblAo-xetgx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Ancestralevolution.py just parses the reconstructed AA and DNA information from the SLAC json.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hd w:fill="ffffff" w:val="clear"/>
      <w:spacing w:after="60" w:before="320" w:lineRule="auto"/>
    </w:pPr>
    <w:rPr>
      <w:sz w:val="52"/>
      <w:szCs w:val="5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glucaci/AncestralEvolution" TargetMode="External"/><Relationship Id="rId7" Type="http://schemas.openxmlformats.org/officeDocument/2006/relationships/hyperlink" Target="https://colab.research.google.com/github/sokrypton/ColabFold/blob/main/AlphaFold2.ipynb#scrollTo=kOblAo-xetg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