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A8" w:rsidRPr="004F09D8" w:rsidRDefault="0002475B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AD63406D97DB49568D8D5BC43117C0B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CC6F0D">
            <w:rPr>
              <w:color w:val="0D4154"/>
              <w:sz w:val="48"/>
              <w:szCs w:val="48"/>
              <w:lang w:val="es-ES"/>
            </w:rPr>
            <w:t>Proxy SACTA</w:t>
          </w:r>
        </w:sdtContent>
      </w:sdt>
    </w:p>
    <w:p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59EE45BF63F1407F8725769673DC7AF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2E6A" w:rsidRDefault="002C2E6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Manual Técnico</w:t>
          </w:r>
        </w:p>
      </w:sdtContent>
    </w:sdt>
    <w:p w:rsidR="00E74AD6" w:rsidRDefault="00E74AD6" w:rsidP="00F369A8">
      <w:pPr>
        <w:pStyle w:val="PORTADA3"/>
        <w:rPr>
          <w:color w:val="0D4154"/>
        </w:rPr>
      </w:pPr>
    </w:p>
    <w:p w:rsidR="00F369A8" w:rsidRPr="004F09D8" w:rsidRDefault="0002475B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7F87763DAE454EF3A043D409055EEF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71A13">
            <w:rPr>
              <w:color w:val="0D4154"/>
            </w:rPr>
            <w:t>Protocolo de Pruebas</w:t>
          </w:r>
        </w:sdtContent>
      </w:sdt>
    </w:p>
    <w:p w:rsidR="00E74AD6" w:rsidRDefault="00E74AD6" w:rsidP="00F369A8">
      <w:pPr>
        <w:pStyle w:val="PORTADA3"/>
        <w:rPr>
          <w:color w:val="0D4154"/>
        </w:rPr>
      </w:pPr>
    </w:p>
    <w:p w:rsidR="00F369A8" w:rsidRPr="007045A1" w:rsidRDefault="0002475B" w:rsidP="00E74AD6">
      <w:pPr>
        <w:pStyle w:val="PORTADA3"/>
        <w:rPr>
          <w:b/>
          <w:color w:val="333333"/>
          <w:sz w:val="18"/>
          <w:szCs w:val="18"/>
          <w:lang w:val="es-ES"/>
        </w:rPr>
      </w:pPr>
      <w:sdt>
        <w:sdtPr>
          <w:rPr>
            <w:color w:val="0D4154"/>
          </w:rPr>
          <w:alias w:val="Palabras clave"/>
          <w:tag w:val=""/>
          <w:id w:val="-71888643"/>
          <w:placeholder>
            <w:docPart w:val="D2B680805C7543E0BD93E923FE211B9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E74AD6">
            <w:rPr>
              <w:color w:val="0D4154"/>
              <w:lang w:val="es-ES"/>
            </w:rPr>
            <w:t>Referencia</w:t>
          </w:r>
        </w:sdtContent>
      </w:sdt>
      <w:r w:rsidR="00F369A8" w:rsidRPr="004F09D8">
        <w:rPr>
          <w:color w:val="0D4154"/>
          <w:lang w:val="es-ES"/>
        </w:rPr>
        <w:t xml:space="preserve"> </w:t>
      </w:r>
      <w:r w:rsidR="00F369A8">
        <w:rPr>
          <w:b/>
          <w:noProof/>
          <w:color w:val="333333"/>
          <w:sz w:val="18"/>
          <w:szCs w:val="18"/>
          <w:lang w:val="es-ES"/>
        </w:rPr>
        <w:drawing>
          <wp:anchor distT="0" distB="0" distL="114300" distR="114300" simplePos="0" relativeHeight="251659264" behindDoc="0" locked="0" layoutInCell="1" allowOverlap="1" wp14:anchorId="08E9FE77" wp14:editId="13D3D5AD">
            <wp:simplePos x="0" y="0"/>
            <wp:positionH relativeFrom="column">
              <wp:posOffset>834390</wp:posOffset>
            </wp:positionH>
            <wp:positionV relativeFrom="paragraph">
              <wp:posOffset>1318260</wp:posOffset>
            </wp:positionV>
            <wp:extent cx="3613150" cy="1480820"/>
            <wp:effectExtent l="0" t="0" r="0" b="0"/>
            <wp:wrapSquare wrapText="bothSides"/>
            <wp:docPr id="2" name="Imagen 2" descr="D:\datos\Empresa\Gestion\Logos\logo NUCLEO-GRUPO AMPER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os\Empresa\Gestion\Logos\logo NUCLEO-GRUPO AMPER-TRA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911" w:rsidRDefault="00497911" w:rsidP="00ED52E5">
      <w:pPr>
        <w:pStyle w:val="INDICE"/>
      </w:pPr>
      <w:r>
        <w:lastRenderedPageBreak/>
        <w:t>REGISTRO Y CONTROL DEL DOCUMENTO</w:t>
      </w:r>
    </w:p>
    <w:p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Ind w:w="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99E40F643F154C158D11AA69A9AB42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97911" w:rsidRPr="002C527E" w:rsidRDefault="00CC6F0D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Proxy SACTA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3F9F00B8A6EF40DEBFCD51A1212349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:rsidR="00497911" w:rsidRPr="002C527E" w:rsidRDefault="00271A13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738679D9D58D4997BFD934C97CB4B16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:rsidR="00497911" w:rsidRPr="00C27038" w:rsidRDefault="00E74AD6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</w:rPr>
                  <w:t>Referencia</w:t>
                </w:r>
              </w:p>
            </w:tc>
          </w:sdtContent>
        </w:sdt>
      </w:tr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87DFDF064588430F8767EE6AA31AF35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1-2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:rsidR="00497911" w:rsidRPr="002C527E" w:rsidRDefault="00271A13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28/01/2021</w:t>
                </w:r>
              </w:p>
            </w:tc>
          </w:sdtContent>
        </w:sdt>
      </w:tr>
    </w:tbl>
    <w:p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C3425" w:rsidRPr="002C527E" w:rsidRDefault="00271A13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 w:rsidRPr="00271A13">
              <w:rPr>
                <w:rFonts w:cs="Arial"/>
                <w:szCs w:val="20"/>
              </w:rPr>
              <w:t>Arturo García Luque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541046" w:rsidRPr="002C527E" w:rsidRDefault="00541046" w:rsidP="00FD376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:rsidR="002F01AE" w:rsidRDefault="002F01AE" w:rsidP="00497911">
      <w:pPr>
        <w:rPr>
          <w:rFonts w:cs="Arial"/>
          <w:szCs w:val="22"/>
        </w:rPr>
      </w:pPr>
    </w:p>
    <w:p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Ind w:w="3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28/01/2021</w:t>
            </w: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Edición inicial del documento</w:t>
            </w: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:rsidR="00D959EA" w:rsidRPr="00561317" w:rsidRDefault="00271A13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28/09/2021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0247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de texto tras la primera utilización del procedimiento.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0247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:rsidR="0002475B" w:rsidRPr="00561317" w:rsidRDefault="0002475B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:rsidR="00666BEE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83795071" w:history="1">
        <w:r w:rsidR="00666BEE" w:rsidRPr="00111776">
          <w:rPr>
            <w:rStyle w:val="Hipervnculo"/>
            <w:noProof/>
          </w:rPr>
          <w:t>1.</w:t>
        </w:r>
        <w:r w:rsidR="00666BEE">
          <w:rPr>
            <w:rFonts w:eastAsiaTheme="minorEastAsia" w:cstheme="minorBidi"/>
            <w:noProof/>
            <w:u w:val="none"/>
          </w:rPr>
          <w:tab/>
        </w:r>
        <w:r w:rsidR="00666BEE" w:rsidRPr="00111776">
          <w:rPr>
            <w:rStyle w:val="Hipervnculo"/>
            <w:noProof/>
          </w:rPr>
          <w:t>Introducción</w:t>
        </w:r>
        <w:r w:rsidR="00666BEE">
          <w:rPr>
            <w:noProof/>
            <w:webHidden/>
          </w:rPr>
          <w:tab/>
        </w:r>
        <w:r w:rsidR="00666BEE">
          <w:rPr>
            <w:noProof/>
            <w:webHidden/>
          </w:rPr>
          <w:fldChar w:fldCharType="begin"/>
        </w:r>
        <w:r w:rsidR="00666BEE">
          <w:rPr>
            <w:noProof/>
            <w:webHidden/>
          </w:rPr>
          <w:instrText xml:space="preserve"> PAGEREF _Toc83795071 \h </w:instrText>
        </w:r>
        <w:r w:rsidR="00666BEE">
          <w:rPr>
            <w:noProof/>
            <w:webHidden/>
          </w:rPr>
        </w:r>
        <w:r w:rsidR="00666BEE">
          <w:rPr>
            <w:noProof/>
            <w:webHidden/>
          </w:rPr>
          <w:fldChar w:fldCharType="separate"/>
        </w:r>
        <w:r w:rsidR="00666BEE">
          <w:rPr>
            <w:noProof/>
            <w:webHidden/>
          </w:rPr>
          <w:t>7</w:t>
        </w:r>
        <w:r w:rsidR="00666BEE"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72" w:history="1">
        <w:r w:rsidRPr="00111776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73" w:history="1">
        <w:r w:rsidRPr="00111776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83795074" w:history="1">
        <w:r w:rsidRPr="00111776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111776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75" w:history="1">
        <w:r w:rsidRPr="00111776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76" w:history="1">
        <w:r w:rsidRPr="00111776">
          <w:rPr>
            <w:rStyle w:val="Hipervnculo"/>
            <w:noProof/>
          </w:rPr>
          <w:t>2.1.1.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Entorno para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77" w:history="1">
        <w:r w:rsidRPr="00111776">
          <w:rPr>
            <w:rStyle w:val="Hipervnculo"/>
            <w:noProof/>
          </w:rPr>
          <w:t>2.1.2.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Entorno para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78" w:history="1">
        <w:r w:rsidRPr="00111776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Configuración 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79" w:history="1">
        <w:r w:rsidRPr="00111776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Intrumentación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83795080" w:history="1">
        <w:r w:rsidRPr="00111776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111776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81" w:history="1">
        <w:r w:rsidRPr="00111776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82" w:history="1">
        <w:r w:rsidRPr="00111776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83" w:history="1">
        <w:r w:rsidRPr="00111776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83795084" w:history="1">
        <w:r w:rsidRPr="00111776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111776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85" w:history="1">
        <w:r w:rsidRPr="00111776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86" w:history="1">
        <w:r w:rsidRPr="00111776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CP.PRX.01.001. Comprobación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87" w:history="1">
        <w:r w:rsidRPr="00111776">
          <w:rPr>
            <w:rStyle w:val="Hipervnculo"/>
            <w:noProof/>
          </w:rPr>
          <w:t>4.1.2.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CP.PRX.01.002. Configuración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88" w:history="1">
        <w:r w:rsidRPr="00111776">
          <w:rPr>
            <w:rStyle w:val="Hipervnculo"/>
            <w:noProof/>
          </w:rPr>
          <w:t>4.1.3.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CP.PRX.01.003. Gestión Histórico Local.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89" w:history="1">
        <w:r w:rsidRPr="00111776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Grupo-2. Modos y Lógica de Activación..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0" w:history="1">
        <w:r w:rsidRPr="00111776">
          <w:rPr>
            <w:rStyle w:val="Hipervnculo"/>
            <w:noProof/>
          </w:rPr>
          <w:t>4.2.1.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CP.PRX.02.001. Servidor Simple y Modo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1" w:history="1">
        <w:r w:rsidRPr="00111776">
          <w:rPr>
            <w:rStyle w:val="Hipervnculo"/>
            <w:noProof/>
          </w:rPr>
          <w:t>4.2.2.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CP.PRX.02.002. Servidor Dual y Modo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2" w:history="1">
        <w:r w:rsidRPr="00111776">
          <w:rPr>
            <w:rStyle w:val="Hipervnculo"/>
            <w:noProof/>
          </w:rPr>
          <w:t>4.2.3.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CP.PRX.02.003. Arranque en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3" w:history="1">
        <w:r w:rsidRPr="00111776">
          <w:rPr>
            <w:rStyle w:val="Hipervnculo"/>
            <w:noProof/>
          </w:rPr>
          <w:t>4.2.4.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CP.PRX.02.004. Arranque en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4" w:history="1">
        <w:r w:rsidRPr="00111776">
          <w:rPr>
            <w:rStyle w:val="Hipervnculo"/>
            <w:noProof/>
          </w:rPr>
          <w:t>4.2.5.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CP.PRX.02.005. Gestión de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5" w:history="1">
        <w:r w:rsidRPr="00111776">
          <w:rPr>
            <w:rStyle w:val="Hipervnculo"/>
            <w:noProof/>
          </w:rPr>
          <w:t>4.2.6.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CP.PRX.02.006. Gestión de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83795096" w:history="1">
        <w:r w:rsidRPr="00111776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111776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7" w:history="1">
        <w:r w:rsidRPr="00111776">
          <w:rPr>
            <w:rStyle w:val="Hipervnculo"/>
            <w:noProof/>
          </w:rPr>
          <w:t>4.3.1.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CP.PRX.03.001. Protocolo SACTA en Interfaz SCV.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8" w:history="1">
        <w:r w:rsidRPr="00111776">
          <w:rPr>
            <w:rStyle w:val="Hipervnculo"/>
            <w:noProof/>
          </w:rPr>
          <w:t>4.3.2.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CP.PRX.03.002. Protocolo SACTA en Interfaz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099" w:history="1">
        <w:r w:rsidRPr="00111776">
          <w:rPr>
            <w:rStyle w:val="Hipervnculo"/>
            <w:noProof/>
          </w:rPr>
          <w:t>4.3.3.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CP.PRX.03.003. Protocolo SACTA Gestión de Doble 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100" w:history="1">
        <w:r w:rsidRPr="00111776">
          <w:rPr>
            <w:rStyle w:val="Hipervnculo"/>
            <w:noProof/>
          </w:rPr>
          <w:t>4.3.4.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CP.PRX.03.004. Configuración de las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83795101" w:history="1">
        <w:r w:rsidRPr="00111776">
          <w:rPr>
            <w:rStyle w:val="Hipervnculo"/>
            <w:noProof/>
          </w:rPr>
          <w:t>4.3.5.</w:t>
        </w:r>
        <w:r>
          <w:rPr>
            <w:rFonts w:eastAsiaTheme="minorEastAsia" w:cstheme="minorBidi"/>
            <w:smallCaps w:val="0"/>
            <w:noProof/>
          </w:rPr>
          <w:tab/>
        </w:r>
        <w:r w:rsidRPr="00111776">
          <w:rPr>
            <w:rStyle w:val="Hipervnculo"/>
            <w:noProof/>
          </w:rPr>
          <w:t>CP.PRX.03.005. Carga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83795102" w:history="1">
        <w:r w:rsidRPr="00111776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111776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83795103" w:history="1">
        <w:r w:rsidRPr="00111776">
          <w:rPr>
            <w:rStyle w:val="Hipervnculo"/>
            <w:noProof/>
          </w:rPr>
          <w:t>6.</w:t>
        </w:r>
        <w:r>
          <w:rPr>
            <w:rFonts w:eastAsiaTheme="minorEastAsia" w:cstheme="minorBidi"/>
            <w:noProof/>
            <w:u w:val="none"/>
          </w:rPr>
          <w:tab/>
        </w:r>
        <w:r w:rsidRPr="00111776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:rsidR="00666BEE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83795104" w:history="1">
        <w:r w:rsidR="00666BEE" w:rsidRPr="000F20A1">
          <w:rPr>
            <w:rStyle w:val="Hipervnculo"/>
            <w:noProof/>
          </w:rPr>
          <w:t>Ilustración 1. Esquema hardware de conexión para CD30</w:t>
        </w:r>
        <w:r w:rsidR="00666BEE">
          <w:rPr>
            <w:noProof/>
            <w:webHidden/>
          </w:rPr>
          <w:tab/>
        </w:r>
        <w:r w:rsidR="00666BEE">
          <w:rPr>
            <w:noProof/>
            <w:webHidden/>
          </w:rPr>
          <w:fldChar w:fldCharType="begin"/>
        </w:r>
        <w:r w:rsidR="00666BEE">
          <w:rPr>
            <w:noProof/>
            <w:webHidden/>
          </w:rPr>
          <w:instrText xml:space="preserve"> PAGEREF _Toc83795104 \h </w:instrText>
        </w:r>
        <w:r w:rsidR="00666BEE">
          <w:rPr>
            <w:noProof/>
            <w:webHidden/>
          </w:rPr>
        </w:r>
        <w:r w:rsidR="00666BEE">
          <w:rPr>
            <w:noProof/>
            <w:webHidden/>
          </w:rPr>
          <w:fldChar w:fldCharType="separate"/>
        </w:r>
        <w:r w:rsidR="00666BEE">
          <w:rPr>
            <w:noProof/>
            <w:webHidden/>
          </w:rPr>
          <w:t>8</w:t>
        </w:r>
        <w:r w:rsidR="00666BEE">
          <w:rPr>
            <w:noProof/>
            <w:webHidden/>
          </w:rPr>
          <w:fldChar w:fldCharType="end"/>
        </w:r>
      </w:hyperlink>
    </w:p>
    <w:p w:rsidR="00666BEE" w:rsidRDefault="00666BEE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795105" w:history="1">
        <w:r w:rsidRPr="000F20A1">
          <w:rPr>
            <w:rStyle w:val="Hipervnculo"/>
            <w:noProof/>
          </w:rPr>
          <w:t>Ilustración 2. Esquema hardware de conexión para ULISES V 5000i.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0EC" w:rsidRDefault="00931842" w:rsidP="009D60EC">
      <w:pPr>
        <w:pStyle w:val="TextoNivel1"/>
      </w:pPr>
      <w:r>
        <w:fldChar w:fldCharType="end"/>
      </w:r>
    </w:p>
    <w:p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:rsidR="00666BEE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83795106" w:history="1">
        <w:r w:rsidR="00666BEE" w:rsidRPr="00860EB4">
          <w:rPr>
            <w:rStyle w:val="Hipervnculo"/>
            <w:noProof/>
          </w:rPr>
          <w:t>Tabla 1. Documentación de Referencia</w:t>
        </w:r>
        <w:r w:rsidR="00666BEE">
          <w:rPr>
            <w:noProof/>
            <w:webHidden/>
          </w:rPr>
          <w:tab/>
        </w:r>
        <w:r w:rsidR="00666BEE">
          <w:rPr>
            <w:noProof/>
            <w:webHidden/>
          </w:rPr>
          <w:fldChar w:fldCharType="begin"/>
        </w:r>
        <w:r w:rsidR="00666BEE">
          <w:rPr>
            <w:noProof/>
            <w:webHidden/>
          </w:rPr>
          <w:instrText xml:space="preserve"> PAGEREF _Toc83795106 \h </w:instrText>
        </w:r>
        <w:r w:rsidR="00666BEE">
          <w:rPr>
            <w:noProof/>
            <w:webHidden/>
          </w:rPr>
        </w:r>
        <w:r w:rsidR="00666BEE">
          <w:rPr>
            <w:noProof/>
            <w:webHidden/>
          </w:rPr>
          <w:fldChar w:fldCharType="separate"/>
        </w:r>
        <w:r w:rsidR="00666BEE">
          <w:rPr>
            <w:noProof/>
            <w:webHidden/>
          </w:rPr>
          <w:t>7</w:t>
        </w:r>
        <w:r w:rsidR="00666BEE">
          <w:rPr>
            <w:noProof/>
            <w:webHidden/>
          </w:rPr>
          <w:fldChar w:fldCharType="end"/>
        </w:r>
      </w:hyperlink>
    </w:p>
    <w:p w:rsidR="00666BEE" w:rsidRDefault="00666BEE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795107" w:history="1">
        <w:r w:rsidRPr="00860EB4">
          <w:rPr>
            <w:rStyle w:val="Hipervnculo"/>
            <w:noProof/>
          </w:rPr>
          <w:t>Tabla 2. Relación de Casos de Prueba. 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795108" w:history="1">
        <w:r w:rsidRPr="00860EB4">
          <w:rPr>
            <w:rStyle w:val="Hipervnculo"/>
            <w:noProof/>
          </w:rPr>
          <w:t>Tabla 3. Relación de Casos de Prueba. 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795109" w:history="1">
        <w:r w:rsidRPr="00860EB4">
          <w:rPr>
            <w:rStyle w:val="Hipervnculo"/>
            <w:noProof/>
          </w:rPr>
          <w:t>Tabla 4. Relación de Casos de Prueba. 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795110" w:history="1">
        <w:r w:rsidRPr="00860EB4">
          <w:rPr>
            <w:rStyle w:val="Hipervnculo"/>
            <w:noProof/>
          </w:rPr>
          <w:t>Tabla 5. Hoja de Resultados. 1 de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66BEE" w:rsidRDefault="00666BEE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795111" w:history="1">
        <w:r w:rsidRPr="00860EB4">
          <w:rPr>
            <w:rStyle w:val="Hipervnculo"/>
            <w:noProof/>
          </w:rPr>
          <w:t>Tabla 6.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_Toc83795111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:rsidR="001B7F7D" w:rsidRDefault="001B7F7D" w:rsidP="00940703">
      <w:pPr>
        <w:pStyle w:val="TextoNivel1"/>
      </w:pPr>
    </w:p>
    <w:p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:rsidR="004656AB" w:rsidRPr="00C6652F" w:rsidRDefault="004656AB" w:rsidP="004656AB">
      <w:pPr>
        <w:pStyle w:val="Ttulo1"/>
      </w:pPr>
      <w:bookmarkStart w:id="3" w:name="_Toc445707709"/>
      <w:bookmarkStart w:id="4" w:name="_Toc529286016"/>
      <w:bookmarkStart w:id="5" w:name="_Toc12880046"/>
      <w:bookmarkStart w:id="6" w:name="_Toc47004997"/>
      <w:bookmarkStart w:id="7" w:name="_Toc83795071"/>
      <w:r w:rsidRPr="00C6652F">
        <w:lastRenderedPageBreak/>
        <w:t>Introducción</w:t>
      </w:r>
      <w:bookmarkEnd w:id="3"/>
      <w:bookmarkEnd w:id="4"/>
      <w:bookmarkEnd w:id="5"/>
      <w:bookmarkEnd w:id="6"/>
      <w:bookmarkEnd w:id="7"/>
    </w:p>
    <w:p w:rsidR="004656AB" w:rsidRPr="00C6652F" w:rsidRDefault="004656AB" w:rsidP="004656AB">
      <w:pPr>
        <w:pStyle w:val="Ttulo2"/>
      </w:pPr>
      <w:bookmarkStart w:id="8" w:name="_Toc445707710"/>
      <w:bookmarkStart w:id="9" w:name="_Toc529286017"/>
      <w:bookmarkStart w:id="10" w:name="_Toc12880047"/>
      <w:bookmarkStart w:id="11" w:name="_Toc47004998"/>
      <w:bookmarkStart w:id="12" w:name="_Toc34991353"/>
      <w:bookmarkStart w:id="13" w:name="_Toc37034713"/>
      <w:bookmarkStart w:id="14" w:name="_Toc83795072"/>
      <w:r w:rsidRPr="00C6652F">
        <w:t>Objeto.</w:t>
      </w:r>
      <w:bookmarkEnd w:id="8"/>
      <w:bookmarkEnd w:id="9"/>
      <w:bookmarkEnd w:id="10"/>
      <w:bookmarkEnd w:id="11"/>
      <w:bookmarkEnd w:id="14"/>
    </w:p>
    <w:p w:rsidR="004656AB" w:rsidRPr="00C6652F" w:rsidRDefault="004656AB" w:rsidP="004656AB">
      <w:r>
        <w:t>Verificar y/o Validar el correcto funcionamiento de la operación de &lt;todo&gt;</w:t>
      </w:r>
    </w:p>
    <w:p w:rsidR="004656AB" w:rsidRPr="006638D1" w:rsidRDefault="004656AB" w:rsidP="004656AB">
      <w:pPr>
        <w:pStyle w:val="Ttulo2"/>
      </w:pPr>
      <w:bookmarkStart w:id="15" w:name="_Toc306302611"/>
      <w:bookmarkStart w:id="16" w:name="_Toc445707711"/>
      <w:bookmarkStart w:id="17" w:name="_Toc529286018"/>
      <w:bookmarkStart w:id="18" w:name="_Toc12880048"/>
      <w:bookmarkStart w:id="19" w:name="_Toc47004999"/>
      <w:bookmarkStart w:id="20" w:name="_Toc48456572"/>
      <w:bookmarkStart w:id="21" w:name="_Toc221019110"/>
      <w:bookmarkStart w:id="22" w:name="_Toc274832497"/>
      <w:bookmarkStart w:id="23" w:name="_Toc83795073"/>
      <w:r w:rsidRPr="00C6652F">
        <w:t>Documentación de Referencia.</w:t>
      </w:r>
      <w:bookmarkEnd w:id="15"/>
      <w:bookmarkEnd w:id="16"/>
      <w:bookmarkEnd w:id="17"/>
      <w:bookmarkEnd w:id="18"/>
      <w:bookmarkEnd w:id="19"/>
      <w:bookmarkEnd w:id="23"/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4656AB" w:rsidRPr="006D61EF" w:rsidTr="0029640A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56AB" w:rsidRPr="006D61EF" w:rsidRDefault="004656AB" w:rsidP="0029640A">
            <w:pPr>
              <w:pStyle w:val="TextoTabla"/>
            </w:pPr>
            <w:r w:rsidRPr="006D61EF">
              <w:t>Versión</w:t>
            </w:r>
          </w:p>
        </w:tc>
      </w:tr>
      <w:tr w:rsidR="004656AB" w:rsidRPr="00B76308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[1]</w:t>
            </w:r>
          </w:p>
        </w:tc>
        <w:tc>
          <w:tcPr>
            <w:tcW w:w="2268" w:type="dxa"/>
          </w:tcPr>
          <w:p w:rsidR="004656AB" w:rsidRPr="00B76308" w:rsidRDefault="004063A3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SGCIF801.100</w:t>
            </w:r>
          </w:p>
        </w:tc>
        <w:tc>
          <w:tcPr>
            <w:tcW w:w="5529" w:type="dxa"/>
          </w:tcPr>
          <w:p w:rsidR="004656AB" w:rsidRPr="00B76308" w:rsidRDefault="006567CA" w:rsidP="006567C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ESPECIFICACIÓN DE LA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INTERFAZ SACTA – SCV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EN SACTA 3.5 PARA ACC,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T-ACC Y TWR</w:t>
            </w:r>
          </w:p>
        </w:tc>
        <w:tc>
          <w:tcPr>
            <w:tcW w:w="1417" w:type="dxa"/>
          </w:tcPr>
          <w:p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B76308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[2]</w:t>
            </w:r>
          </w:p>
        </w:tc>
        <w:tc>
          <w:tcPr>
            <w:tcW w:w="2268" w:type="dxa"/>
          </w:tcPr>
          <w:p w:rsidR="004656AB" w:rsidRPr="00B76308" w:rsidRDefault="006567CA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:rsidR="004656AB" w:rsidRPr="00B76308" w:rsidRDefault="006567CA" w:rsidP="0029640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ESPECIFICACIONES TÉCNICAS PARA LA INTERFAZ SACTA-SCV EN DEPENDENCIAS DE TWR</w:t>
            </w:r>
          </w:p>
        </w:tc>
        <w:tc>
          <w:tcPr>
            <w:tcW w:w="1417" w:type="dxa"/>
          </w:tcPr>
          <w:p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Borrador</w:t>
            </w: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[3]</w:t>
            </w:r>
          </w:p>
        </w:tc>
        <w:tc>
          <w:tcPr>
            <w:tcW w:w="2268" w:type="dxa"/>
          </w:tcPr>
          <w:p w:rsidR="004656AB" w:rsidRPr="00B76308" w:rsidRDefault="009C29A6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:rsidR="004656AB" w:rsidRPr="00B76308" w:rsidRDefault="009C29A6" w:rsidP="0029640A">
            <w:pPr>
              <w:pStyle w:val="TextoTabla"/>
              <w:rPr>
                <w:rFonts w:cs="Arial"/>
                <w:szCs w:val="24"/>
              </w:rPr>
            </w:pPr>
            <w:r w:rsidRPr="009C29A6">
              <w:rPr>
                <w:rFonts w:cs="Arial"/>
                <w:szCs w:val="24"/>
              </w:rPr>
              <w:t>NUCLEOSACT</w:t>
            </w:r>
            <w:r>
              <w:rPr>
                <w:rFonts w:cs="Arial"/>
                <w:szCs w:val="24"/>
              </w:rPr>
              <w:t>APROXY. DESCRIPCION GENERAL</w:t>
            </w:r>
          </w:p>
        </w:tc>
        <w:tc>
          <w:tcPr>
            <w:tcW w:w="1417" w:type="dxa"/>
          </w:tcPr>
          <w:p w:rsidR="004656AB" w:rsidRPr="00B76308" w:rsidRDefault="009C29A6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:rsidTr="00272479">
        <w:tc>
          <w:tcPr>
            <w:tcW w:w="425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</w:tbl>
    <w:p w:rsidR="004656AB" w:rsidRPr="00C6652F" w:rsidRDefault="004656AB" w:rsidP="004656AB">
      <w:pPr>
        <w:pStyle w:val="PiedeIlustracion"/>
      </w:pPr>
      <w:bookmarkStart w:id="24" w:name="_Toc304809452"/>
      <w:bookmarkStart w:id="25" w:name="_Toc445707745"/>
      <w:bookmarkStart w:id="26" w:name="_Toc520880672"/>
      <w:bookmarkStart w:id="27" w:name="_Toc12880122"/>
      <w:bookmarkStart w:id="28" w:name="_Toc47005049"/>
      <w:bookmarkStart w:id="29" w:name="_Toc83795106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66BEE">
        <w:rPr>
          <w:noProof/>
        </w:rPr>
        <w:t>1</w:t>
      </w:r>
      <w:r>
        <w:rPr>
          <w:noProof/>
        </w:rPr>
        <w:fldChar w:fldCharType="end"/>
      </w:r>
      <w:r w:rsidRPr="00C6652F">
        <w:t>. Documentación de Referencia</w:t>
      </w:r>
      <w:bookmarkEnd w:id="24"/>
      <w:bookmarkEnd w:id="25"/>
      <w:bookmarkEnd w:id="26"/>
      <w:bookmarkEnd w:id="27"/>
      <w:bookmarkEnd w:id="28"/>
      <w:bookmarkEnd w:id="29"/>
    </w:p>
    <w:p w:rsidR="004656AB" w:rsidRPr="00C6652F" w:rsidRDefault="004656AB" w:rsidP="004656AB"/>
    <w:p w:rsidR="004656AB" w:rsidRPr="00C6652F" w:rsidRDefault="004656AB" w:rsidP="004656AB"/>
    <w:p w:rsidR="004656AB" w:rsidRPr="00C6652F" w:rsidRDefault="004656AB" w:rsidP="004656AB">
      <w:pPr>
        <w:pStyle w:val="Ttulo1"/>
      </w:pPr>
      <w:bookmarkStart w:id="30" w:name="_Toc445707712"/>
      <w:bookmarkStart w:id="31" w:name="_Toc529286019"/>
      <w:bookmarkStart w:id="32" w:name="_Toc12880049"/>
      <w:bookmarkStart w:id="33" w:name="_Toc47005000"/>
      <w:bookmarkStart w:id="34" w:name="_Toc83795074"/>
      <w:bookmarkEnd w:id="12"/>
      <w:bookmarkEnd w:id="13"/>
      <w:bookmarkEnd w:id="20"/>
      <w:bookmarkEnd w:id="21"/>
      <w:bookmarkEnd w:id="22"/>
      <w:r w:rsidRPr="00C6652F">
        <w:lastRenderedPageBreak/>
        <w:t>Descripción del Entorno de Pruebas.</w:t>
      </w:r>
      <w:bookmarkEnd w:id="30"/>
      <w:bookmarkEnd w:id="31"/>
      <w:bookmarkEnd w:id="32"/>
      <w:bookmarkEnd w:id="33"/>
      <w:bookmarkEnd w:id="34"/>
    </w:p>
    <w:p w:rsidR="004656AB" w:rsidRDefault="004656AB" w:rsidP="004656AB">
      <w:pPr>
        <w:pStyle w:val="Ttulo2"/>
      </w:pPr>
      <w:bookmarkStart w:id="35" w:name="_Toc456003447"/>
      <w:bookmarkStart w:id="36" w:name="_Ref477862428"/>
      <w:bookmarkStart w:id="37" w:name="_Toc529286020"/>
      <w:bookmarkStart w:id="38" w:name="_Toc12880050"/>
      <w:bookmarkStart w:id="39" w:name="_Toc47005001"/>
      <w:bookmarkStart w:id="40" w:name="_Toc445707713"/>
      <w:bookmarkStart w:id="41" w:name="_Toc83795075"/>
      <w:r w:rsidRPr="00176258">
        <w:t>Maqueta de Pruebas.</w:t>
      </w:r>
      <w:bookmarkEnd w:id="35"/>
      <w:bookmarkEnd w:id="36"/>
      <w:bookmarkEnd w:id="37"/>
      <w:bookmarkEnd w:id="38"/>
      <w:bookmarkEnd w:id="39"/>
      <w:bookmarkEnd w:id="41"/>
    </w:p>
    <w:p w:rsidR="00C05EC0" w:rsidRDefault="00C05EC0" w:rsidP="00CE4B2F">
      <w:pPr>
        <w:pStyle w:val="Ttulo3"/>
      </w:pPr>
      <w:bookmarkStart w:id="42" w:name="_Toc83795076"/>
      <w:r>
        <w:t>Entorno para CD30.</w:t>
      </w:r>
      <w:bookmarkEnd w:id="42"/>
    </w:p>
    <w:p w:rsidR="006638D1" w:rsidRDefault="006638D1" w:rsidP="006638D1">
      <w:r>
        <w:t>La estructura responde al esquema siguiente:</w:t>
      </w:r>
    </w:p>
    <w:p w:rsidR="006638D1" w:rsidRDefault="006638D1" w:rsidP="006638D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50F52DC" wp14:editId="17EAB28B">
                <wp:extent cx="5486400" cy="3200400"/>
                <wp:effectExtent l="0" t="0" r="19050" b="19050"/>
                <wp:docPr id="10" name="Lienz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11" name="11 Rectángulo"/>
                        <wps:cNvSpPr/>
                        <wps:spPr>
                          <a:xfrm>
                            <a:off x="1128208" y="862807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Pr="00ED083C" w:rsidRDefault="0002475B" w:rsidP="006638D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1128209" y="238816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Pr="00ED083C" w:rsidRDefault="0002475B" w:rsidP="006638D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11 Rectángulo"/>
                        <wps:cNvSpPr/>
                        <wps:spPr>
                          <a:xfrm>
                            <a:off x="1932053" y="862807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Conector recto"/>
                        <wps:cNvCnPr>
                          <a:endCxn id="11" idx="0"/>
                        </wps:cNvCnPr>
                        <wps:spPr>
                          <a:xfrm>
                            <a:off x="1465768" y="580647"/>
                            <a:ext cx="0" cy="28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27 Conector recto"/>
                        <wps:cNvCnPr/>
                        <wps:spPr>
                          <a:xfrm>
                            <a:off x="2291516" y="556830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11 Rectángulo"/>
                        <wps:cNvSpPr/>
                        <wps:spPr>
                          <a:xfrm>
                            <a:off x="2846454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13 Rectángulo"/>
                        <wps:cNvSpPr/>
                        <wps:spPr>
                          <a:xfrm>
                            <a:off x="2846454" y="247698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11 Rectángulo"/>
                        <wps:cNvSpPr/>
                        <wps:spPr>
                          <a:xfrm>
                            <a:off x="3649729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27 Conector recto"/>
                        <wps:cNvCnPr/>
                        <wps:spPr>
                          <a:xfrm>
                            <a:off x="3183639" y="58996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27 Conector recto"/>
                        <wps:cNvCnPr/>
                        <wps:spPr>
                          <a:xfrm>
                            <a:off x="4000990" y="56583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Rectángulo"/>
                        <wps:cNvSpPr/>
                        <wps:spPr>
                          <a:xfrm>
                            <a:off x="1128208" y="1546789"/>
                            <a:ext cx="3196525" cy="743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jc w:val="center"/>
                              </w:pPr>
                              <w:r>
                                <w:t>SACTA-PROXY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11 Rectángulo"/>
                        <wps:cNvSpPr/>
                        <wps:spPr>
                          <a:xfrm>
                            <a:off x="1465768" y="270751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SCV_L1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11 Rectángulo"/>
                        <wps:cNvSpPr/>
                        <wps:spPr>
                          <a:xfrm>
                            <a:off x="3360169" y="271690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SCV-L2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>
                          <a:stCxn id="11" idx="2"/>
                        </wps:cNvCnPr>
                        <wps:spPr>
                          <a:xfrm>
                            <a:off x="1465768" y="1093395"/>
                            <a:ext cx="0" cy="45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0 Conector recto"/>
                        <wps:cNvCnPr>
                          <a:endCxn id="47" idx="2"/>
                        </wps:cNvCnPr>
                        <wps:spPr>
                          <a:xfrm flipV="1">
                            <a:off x="2269556" y="1093312"/>
                            <a:ext cx="0" cy="45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40 Conector recto"/>
                        <wps:cNvCnPr/>
                        <wps:spPr>
                          <a:xfrm flipV="1">
                            <a:off x="3197578" y="1093399"/>
                            <a:ext cx="0" cy="45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40 Conector recto"/>
                        <wps:cNvCnPr/>
                        <wps:spPr>
                          <a:xfrm flipV="1">
                            <a:off x="4000990" y="1129462"/>
                            <a:ext cx="0" cy="417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recto"/>
                        <wps:cNvCnPr>
                          <a:stCxn id="57" idx="0"/>
                        </wps:cNvCnPr>
                        <wps:spPr>
                          <a:xfrm flipV="1">
                            <a:off x="1803271" y="2290273"/>
                            <a:ext cx="56" cy="41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48 Conector recto"/>
                        <wps:cNvCnPr/>
                        <wps:spPr>
                          <a:xfrm flipV="1">
                            <a:off x="3697672" y="2290274"/>
                            <a:ext cx="0" cy="417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88 Cuadro de texto"/>
                        <wps:cNvSpPr txBox="1"/>
                        <wps:spPr>
                          <a:xfrm>
                            <a:off x="1104900" y="1309860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Pr="00614EB7" w:rsidRDefault="0002475B" w:rsidP="006638D1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IP-ST-1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88 Cuadro de texto"/>
                        <wps:cNvSpPr txBox="1"/>
                        <wps:spPr>
                          <a:xfrm>
                            <a:off x="1909740" y="1313965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IP-ST-2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88 Cuadro de texto"/>
                        <wps:cNvSpPr txBox="1"/>
                        <wps:spPr>
                          <a:xfrm>
                            <a:off x="2836653" y="131421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88 Cuadro de texto"/>
                        <wps:cNvSpPr txBox="1"/>
                        <wps:spPr>
                          <a:xfrm>
                            <a:off x="3642109" y="131748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88 Cuadro de texto"/>
                        <wps:cNvSpPr txBox="1"/>
                        <wps:spPr>
                          <a:xfrm>
                            <a:off x="1818567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88 Cuadro de texto"/>
                        <wps:cNvSpPr txBox="1"/>
                        <wps:spPr>
                          <a:xfrm>
                            <a:off x="3708060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243f60 [1604]">
                  <v:fill o:detectmouseclick="t"/>
                  <v:path o:connecttype="none"/>
                </v:shape>
                <v:rect id="11 Rectángulo" o:spid="_x0000_s1028" style="position:absolute;left:11282;top:8628;width:67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qcsQA&#10;AADbAAAADwAAAGRycy9kb3ducmV2LnhtbERPS2vCQBC+F/wPywi9FN0klCKpq4g2YPFQX4Ueh+w0&#10;CWZnQ3ZNor++Wyj0Nh/fc+bLwdSio9ZVlhXE0wgEcW51xYWC8ymbzEA4j6yxtkwKbuRguRg9zDHV&#10;tucDdUdfiBDCLkUFpfdNKqXLSzLoprYhDty3bQ36ANtC6hb7EG5qmUTRizRYcWgosaF1SfnleDUK&#10;GnyOko/N5f3z/PWW7TZP8e6+r5V6HA+rVxCeBv8v/nNvdZgfw+8v4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anL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2475B" w:rsidRPr="00ED083C" w:rsidRDefault="0002475B" w:rsidP="006638D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13 Rectángulo" o:spid="_x0000_s1029" style="position:absolute;left:11282;top:2388;width:14788;height:3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02475B" w:rsidRPr="00ED083C" w:rsidRDefault="0002475B" w:rsidP="006638D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30" style="position:absolute;left:19320;top:8628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1" style="position:absolute;visibility:visible;mso-wrap-style:square" from="14657,5806" to="14657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27 Conector recto" o:spid="_x0000_s1032" style="position:absolute;visibility:visible;mso-wrap-style:square" from="22915,5568" to="22915,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rect id="11 Rectángulo" o:spid="_x0000_s1033" style="position:absolute;left:28464;top:871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TsscA&#10;AADbAAAADwAAAGRycy9kb3ducmV2LnhtbESPQWvCQBSE70L/w/IKvRTdRKxImo2UWkHxoEaFHh/Z&#10;1ySYfRuyW4399d1CweMwM98w6bw3jbhQ52rLCuJRBIK4sLrmUsHxsBzOQDiPrLGxTApu5GCePQxS&#10;TLS98p4uuS9FgLBLUEHlfZtI6YqKDLqRbYmD92U7gz7IrpS6w2uAm0aOo2gqDdYcFips6b2i4px/&#10;GwUtTqLxdnFen46fH8vN4jne/OwapZ4e+7dXEJ56fw//t1dawUsMf1/CD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x07L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34" style="position:absolute;left:28464;top:2476;width:14783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35" style="position:absolute;left:36497;top:871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oXscA&#10;AADbAAAADwAAAGRycy9kb3ducmV2LnhtbESPQWvCQBSE70L/w/IKvYhutFZKzEZKrWDx0DZV8PjI&#10;PpNg9m3IbjX217uC4HGYmW+YZN6ZWhypdZVlBaNhBII4t7riQsHmdzl4BeE8ssbaMik4k4N5+tBL&#10;MNb2xD90zHwhAoRdjApK75tYSpeXZNANbUMcvL1tDfog20LqFk8Bbmo5jqKpNFhxWCixofeS8kP2&#10;ZxQ0OInGX4vD53az+1iuF/3R+v+7VurpsXubgfDU+Xv41l5pBS/P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v6F7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6" style="position:absolute;visibility:visible;mso-wrap-style:square" from="31836,5899" to="31836,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27 Conector recto" o:spid="_x0000_s1037" style="position:absolute;visibility:visible;mso-wrap-style:square" from="40009,5658" to="4000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v:rect id="29 Rectángulo" o:spid="_x0000_s1038" style="position:absolute;left:11282;top:15467;width:31965;height:7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2475B" w:rsidRDefault="0002475B" w:rsidP="006638D1">
                        <w:pPr>
                          <w:jc w:val="center"/>
                        </w:pPr>
                        <w:r>
                          <w:t>SACTA-PROXY</w:t>
                        </w:r>
                      </w:p>
                    </w:txbxContent>
                  </v:textbox>
                </v:rect>
                <v:rect id="11 Rectángulo" o:spid="_x0000_s1039" style="position:absolute;left:14657;top:27075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uXccA&#10;AADbAAAADwAAAGRycy9kb3ducmV2LnhtbESPQWvCQBSE70L/w/IKvYhulFpLzEZKrWDx0DZV8PjI&#10;PpNg9m3IbjX217uC4HGYmW+YZN6ZWhypdZVlBaNhBII4t7riQsHmdzl4BeE8ssbaMik4k4N5+tBL&#10;MNb2xD90zHwhAoRdjApK75tYSpeXZNANbUMcvL1tDfog20LqFk8Bbmo5jqIXabDisFBiQ+8l5Yfs&#10;zyho8Dkafy0On9vN7mO5XvRH6//vWqmnx+5tBsJT5+/hW3ulFUym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U7l3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SCV_L1</w:t>
                        </w:r>
                      </w:p>
                    </w:txbxContent>
                  </v:textbox>
                </v:rect>
                <v:rect id="11 Rectángulo" o:spid="_x0000_s1040" style="position:absolute;left:33601;top:2716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6L8QA&#10;AADbAAAADwAAAGRycy9kb3ducmV2LnhtbERPTWvCQBC9C/6HZQQvxWwUW0rqKqUqVDzYxhR6HLLT&#10;JJidDdltEv313UPB4+N9rzaDqUVHrassK5hHMQji3OqKCwXZeT97BuE8ssbaMim4koPNejxaYaJt&#10;z5/Upb4QIYRdggpK75tESpeXZNBFtiEO3I9tDfoA20LqFvsQbmq5iOMnabDi0FBiQ28l5Zf01yho&#10;cBkvTtvL4Sv73u2P24f58fZRKzWdDK8vIDwN/i7+d79rBY9hbP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ei/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SCV-L2</w:t>
                        </w:r>
                      </w:p>
                    </w:txbxContent>
                  </v:textbox>
                </v:rect>
                <v:line id="31 Conector recto" o:spid="_x0000_s1041" style="position:absolute;visibility:visible;mso-wrap-style:square" from="14657,10933" to="14657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40 Conector recto" o:spid="_x0000_s1042" style="position:absolute;flip:y;visibility:visible;mso-wrap-style:square" from="22695,10933" to="22695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40 Conector recto" o:spid="_x0000_s1043" style="position:absolute;flip:y;visibility:visible;mso-wrap-style:square" from="31975,10933" to="31975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<v:line id="40 Conector recto" o:spid="_x0000_s1044" style="position:absolute;flip:y;visibility:visible;mso-wrap-style:square" from="40009,11294" to="40009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41 Conector recto" o:spid="_x0000_s1045" style="position:absolute;flip:y;visibility:visible;mso-wrap-style:square" from="18032,22902" to="18033,2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line id="48 Conector recto" o:spid="_x0000_s1046" style="position:absolute;flip:y;visibility:visible;mso-wrap-style:square" from="36976,22902" to="36976,2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8 Cuadro de texto" o:spid="_x0000_s1047" type="#_x0000_t202" style="position:absolute;left:11049;top:13098;width:3412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NswL8A&#10;AADbAAAADwAAAGRycy9kb3ducmV2LnhtbERPTWvCQBC9F/wPywi91Y1FikRXEUEI4sEaDx7H7JgN&#10;ZmdCdqvpv3cPhR4f73u5HnyrHtSHRtjAdJKBIq7ENlwbOJe7jzmoEJEttsJk4JcCrFejtyXmVp78&#10;TY9TrFUK4ZCjARdjl2sdKkcew0Q64sTdpPcYE+xrbXt8pnDf6s8s+9IeG04NDjvaOqrupx9v4HIs&#10;faWnTsr9VaQ7FDNX0MyY9/GwWYCKNMR/8Z+7sAbmaWz6kn6AXr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U2zAvwAAANsAAAAPAAAAAAAAAAAAAAAAAJgCAABkcnMvZG93bnJl&#10;di54bWxQSwUGAAAAAAQABAD1AAAAhAMAAAAA&#10;" fillcolor="white [3201]" stroked="f" strokeweight=".5pt">
                  <v:textbox inset="1mm,1mm,1mm,1mm">
                    <w:txbxContent>
                      <w:p w:rsidR="0002475B" w:rsidRPr="00614EB7" w:rsidRDefault="0002475B" w:rsidP="006638D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IP-ST-1</w:t>
                        </w:r>
                      </w:p>
                    </w:txbxContent>
                  </v:textbox>
                </v:shape>
                <v:shape id="88 Cuadro de texto" o:spid="_x0000_s1048" type="#_x0000_t202" style="position:absolute;left:19097;top:13139;width:3412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L8cIA&#10;AADcAAAADwAAAGRycy9kb3ducmV2LnhtbERPTWvCQBC9F/wPywi91Y1WakldRYRCKD1Y48HjNDvN&#10;BrMzIbvV9N93BcHbPN7nLNeDb9WZ+tAIG5hOMlDEldiGawOH8v3pFVSIyBZbYTLwRwHWq9HDEnMr&#10;F/6i8z7WKoVwyNGAi7HLtQ6VI49hIh1x4n6k9xgT7Gtte7ykcN/qWZa9aI8NpwaHHW0dVaf9rzdw&#10;3JW+0lMn5ce3SPdZzF1Bc2Mex8PmDVSkId7FN3dh0/zFM1yfS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UvxwgAAANwAAAAPAAAAAAAAAAAAAAAAAJgCAABkcnMvZG93&#10;bnJldi54bWxQSwUGAAAAAAQABAD1AAAAhwMAAAAA&#10;" fillcolor="white [3201]" stroked="f" strokeweight=".5pt">
                  <v:textbox inset="1mm,1mm,1mm,1mm">
                    <w:txbxContent>
                      <w:p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IP-ST-2</w:t>
                        </w:r>
                      </w:p>
                    </w:txbxContent>
                  </v:textbox>
                </v:shape>
                <v:shape id="88 Cuadro de texto" o:spid="_x0000_s1049" type="#_x0000_t202" style="position:absolute;left:28366;top:13142;width:3457;height:2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hcEA&#10;AADcAAAADwAAAGRycy9kb3ducmV2LnhtbERPTWvCQBC9F/wPywje6sYS2hJdRQQhSA+t6cHjmB2z&#10;wexMyG41/ffdQqG3ebzPWW1G36kbDaEVNrCYZ6CIa7EtNwY+q/3jK6gQkS12wmTgmwJs1pOHFRZW&#10;7vxBt2NsVArhUKABF2NfaB1qRx7DXHrixF1k8BgTHBptB7yncN/ppyx71h5bTg0Oe9o5qq/HL2/g&#10;9F75Wi+cVIezSP9W5q6k3JjZdNwuQUUa47/4z13aNP8lh99n0gV6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o04X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IP-SA-1</w:t>
                        </w:r>
                      </w:p>
                    </w:txbxContent>
                  </v:textbox>
                </v:shape>
                <v:shape id="88 Cuadro de texto" o:spid="_x0000_s1050" type="#_x0000_t202" style="position:absolute;left:36421;top:13174;width:3456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2HsIA&#10;AADcAAAADwAAAGRycy9kb3ducmV2LnhtbERPTWvCQBC9F/wPywi91Y3FakldRQqFUHpQ48HjNDvN&#10;BrMzIbvV9N93BcHbPN7nLNeDb9WZ+tAIG5hOMlDEldiGawOH8uPpFVSIyBZbYTLwRwHWq9HDEnMr&#10;F97ReR9rlUI45GjAxdjlWofKkccwkY44cT/Se4wJ9rW2PV5SuG/1c5bNtceGU4PDjt4dVaf9rzdw&#10;3Ja+0lMn5ee3SPdVzFxBM2Mex8PmDVSkId7FN3dh0/zFC1yfS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HYewgAAANwAAAAPAAAAAAAAAAAAAAAAAJgCAABkcnMvZG93&#10;bnJldi54bWxQSwUGAAAAAAQABAD1AAAAhwMAAAAA&#10;" fillcolor="white [3201]" stroked="f" strokeweight=".5pt">
                  <v:textbox inset="1mm,1mm,1mm,1mm">
                    <w:txbxContent>
                      <w:p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IP-SA-2</w:t>
                        </w:r>
                      </w:p>
                    </w:txbxContent>
                  </v:textbox>
                </v:shape>
                <v:shape id="88 Cuadro de texto" o:spid="_x0000_s1051" type="#_x0000_t202" style="position:absolute;left:18185;top:23131;width:4003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oacEA&#10;AADcAAAADwAAAGRycy9kb3ducmV2LnhtbERPTWvCQBC9F/wPywje6sYiVlJXEaEQSg9qPHicZqfZ&#10;0OxMyG41/vuuIPQ2j/c5q83gW3WhPjTCBmbTDBRxJbbh2sCpfH9eggoR2WIrTAZuFGCzHj2tMLdy&#10;5QNdjrFWKYRDjgZcjF2udagceQxT6YgT9y29x5hgX2vb4zWF+1a/ZNlCe2w4NTjsaOeo+jn+egPn&#10;fekrPXNSfnyJdJ/F3BU0N2YyHrZvoCIN8V/8cBc2zX9dwP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26Gn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IP-SCV-1</w:t>
                        </w:r>
                      </w:p>
                    </w:txbxContent>
                  </v:textbox>
                </v:shape>
                <v:shape id="88 Cuadro de texto" o:spid="_x0000_s1052" type="#_x0000_t202" style="position:absolute;left:37080;top:23131;width:4003;height:2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pN8sEA&#10;AADcAAAADwAAAGRycy9kb3ducmV2LnhtbERPTWvCQBC9C/6HZQRvurFIldRVRCiE0kNrPHicZqfZ&#10;0OxMyG41/vuuIPQ2j/c5m93gW3WhPjTCBhbzDBRxJbbh2sCpfJ2tQYWIbLEVJgM3CrDbjkcbzK1c&#10;+ZMux1irFMIhRwMuxi7XOlSOPIa5dMSJ+5beY0ywr7Xt8ZrCfaufsuxZe2w4NTjs6OCo+jn+egPn&#10;j9JXeuGkfPsS6d6LpStoacx0MuxfQEUa4r/44S5smr9awf2ZdIH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6TfL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38D1" w:rsidRDefault="006638D1" w:rsidP="006638D1">
      <w:pPr>
        <w:pStyle w:val="PiedeIlustracion"/>
      </w:pPr>
      <w:bookmarkStart w:id="43" w:name="_Ref62466629"/>
      <w:bookmarkStart w:id="44" w:name="_Toc63320120"/>
      <w:bookmarkStart w:id="45" w:name="_Toc8379510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66BEE">
        <w:rPr>
          <w:noProof/>
        </w:rPr>
        <w:t>1</w:t>
      </w:r>
      <w:r>
        <w:rPr>
          <w:noProof/>
        </w:rPr>
        <w:fldChar w:fldCharType="end"/>
      </w:r>
      <w:bookmarkEnd w:id="43"/>
      <w:r>
        <w:t>. Esquema hardware de conexión para CD30</w:t>
      </w:r>
      <w:bookmarkEnd w:id="44"/>
      <w:bookmarkEnd w:id="45"/>
    </w:p>
    <w:p w:rsidR="006638D1" w:rsidRDefault="006638D1" w:rsidP="006638D1">
      <w:r>
        <w:t>La descripción de los componentes principales de esta estructura es la siguiente: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SACTA-TWR: Conjunto de PSIs correspondiente a una dependencia tipo TWR. Puede ser sustituido por un simulador SACTA</w:t>
      </w:r>
      <w:r>
        <w:rPr>
          <w:rStyle w:val="Refdenotaalpie"/>
        </w:rPr>
        <w:footnoteReference w:id="1"/>
      </w:r>
      <w:r>
        <w:t>.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SACTA-APP: Conjunto de PSIs correspondiente a una dependencia tipo APP. Puede ser sustituido por un simulador SACTA.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:rsidR="006638D1" w:rsidRDefault="006638D1" w:rsidP="006638D1">
      <w:pPr>
        <w:pStyle w:val="Prrafodelista"/>
        <w:numPr>
          <w:ilvl w:val="0"/>
          <w:numId w:val="28"/>
        </w:numPr>
      </w:pPr>
      <w:r>
        <w:t>SACTA-PROXY: Elemento que integra las redes de acceso a los conjuntos PSIs SACTA además de la aplicación PROXY que, a su vez, controla el acceso a las redes del SCV.</w:t>
      </w:r>
    </w:p>
    <w:p w:rsidR="006638D1" w:rsidRPr="006638D1" w:rsidRDefault="006638D1" w:rsidP="006638D1">
      <w:pPr>
        <w:pStyle w:val="Prrafodelista"/>
        <w:numPr>
          <w:ilvl w:val="0"/>
          <w:numId w:val="28"/>
        </w:numPr>
      </w:pPr>
      <w:r>
        <w:t>SCV-L1, SCV-L2: Switches de Acceso a las dos redes del SCV.</w:t>
      </w:r>
    </w:p>
    <w:p w:rsidR="00C05EC0" w:rsidRDefault="00C05EC0" w:rsidP="00CE4B2F">
      <w:pPr>
        <w:pStyle w:val="Ttulo3"/>
      </w:pPr>
      <w:bookmarkStart w:id="46" w:name="_Toc83795077"/>
      <w:r>
        <w:t>Entorno para Ulises.</w:t>
      </w:r>
      <w:bookmarkEnd w:id="46"/>
    </w:p>
    <w:p w:rsidR="00C972C1" w:rsidRDefault="00C972C1" w:rsidP="00C972C1">
      <w:pPr>
        <w:rPr>
          <w:lang w:val="es-ES_tradnl"/>
        </w:rPr>
      </w:pPr>
      <w:r>
        <w:rPr>
          <w:lang w:val="es-ES_tradnl"/>
        </w:rPr>
        <w:t>La estructura responde al esquema siguiente:</w:t>
      </w:r>
    </w:p>
    <w:p w:rsidR="00C972C1" w:rsidRDefault="00C972C1" w:rsidP="00C972C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1D03233" wp14:editId="4B228EBE">
                <wp:extent cx="6118860" cy="3208020"/>
                <wp:effectExtent l="0" t="0" r="15240" b="11430"/>
                <wp:docPr id="637" name="Lienzo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618" name="618 Rectángulo"/>
                        <wps:cNvSpPr/>
                        <wps:spPr>
                          <a:xfrm>
                            <a:off x="778064" y="555466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Pr="00ED083C" w:rsidRDefault="0002475B" w:rsidP="00C972C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619 Rectángulo"/>
                        <wps:cNvSpPr/>
                        <wps:spPr>
                          <a:xfrm>
                            <a:off x="778121" y="171455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Pr="00ED083C" w:rsidRDefault="0002475B" w:rsidP="00C972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11 Rectángulo"/>
                        <wps:cNvSpPr/>
                        <wps:spPr>
                          <a:xfrm>
                            <a:off x="1581965" y="55694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11 Rectángulo"/>
                        <wps:cNvSpPr/>
                        <wps:spPr>
                          <a:xfrm>
                            <a:off x="4487006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13 Rectángulo"/>
                        <wps:cNvSpPr/>
                        <wps:spPr>
                          <a:xfrm>
                            <a:off x="4487006" y="192072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11 Rectángulo"/>
                        <wps:cNvSpPr/>
                        <wps:spPr>
                          <a:xfrm>
                            <a:off x="5290281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638 Rectángulo"/>
                        <wps:cNvSpPr/>
                        <wps:spPr>
                          <a:xfrm>
                            <a:off x="778121" y="957767"/>
                            <a:ext cx="5187695" cy="683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638 Rectángulo"/>
                        <wps:cNvSpPr/>
                        <wps:spPr>
                          <a:xfrm>
                            <a:off x="778501" y="1180497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639 Cuadro de texto"/>
                        <wps:cNvSpPr txBox="1"/>
                        <wps:spPr>
                          <a:xfrm>
                            <a:off x="183646" y="1044923"/>
                            <a:ext cx="574637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Pr="00882279" w:rsidRDefault="0002475B" w:rsidP="00C972C1">
                              <w:pPr>
                                <w:spacing w:before="0"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sz w:val="12"/>
                                  <w:szCs w:val="12"/>
                                </w:rPr>
                                <w:t>REDAN-S2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639 Cuadro de texto"/>
                        <wps:cNvSpPr txBox="1"/>
                        <wps:spPr>
                          <a:xfrm>
                            <a:off x="177304" y="829043"/>
                            <a:ext cx="574675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Conector recto"/>
                        <wps:cNvCnPr>
                          <a:stCxn id="618" idx="2"/>
                        </wps:cNvCnPr>
                        <wps:spPr>
                          <a:xfrm flipH="1">
                            <a:off x="1115557" y="786054"/>
                            <a:ext cx="67" cy="171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recto"/>
                        <wps:cNvCnPr>
                          <a:stCxn id="620" idx="2"/>
                        </wps:cNvCnPr>
                        <wps:spPr>
                          <a:xfrm flipH="1">
                            <a:off x="1919356" y="787451"/>
                            <a:ext cx="112" cy="392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64 Conector recto"/>
                        <wps:cNvCnPr/>
                        <wps:spPr>
                          <a:xfrm flipH="1">
                            <a:off x="4832010" y="76461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65 Conector recto"/>
                        <wps:cNvCnPr/>
                        <wps:spPr>
                          <a:xfrm flipH="1">
                            <a:off x="5610520" y="798400"/>
                            <a:ext cx="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Rectángulo"/>
                        <wps:cNvSpPr/>
                        <wps:spPr>
                          <a:xfrm>
                            <a:off x="2256689" y="1463699"/>
                            <a:ext cx="742676" cy="104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Conector recto"/>
                        <wps:cNvCnPr/>
                        <wps:spPr>
                          <a:xfrm flipV="1">
                            <a:off x="2534638" y="1025926"/>
                            <a:ext cx="0" cy="437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72 Conector recto"/>
                        <wps:cNvCnPr/>
                        <wps:spPr>
                          <a:xfrm flipV="1">
                            <a:off x="2693505" y="1248377"/>
                            <a:ext cx="0" cy="21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66 Rectángulo"/>
                        <wps:cNvSpPr/>
                        <wps:spPr>
                          <a:xfrm>
                            <a:off x="3692993" y="1456981"/>
                            <a:ext cx="742315" cy="104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73 Conector recto"/>
                        <wps:cNvCnPr>
                          <a:endCxn id="142" idx="1"/>
                        </wps:cNvCnPr>
                        <wps:spPr>
                          <a:xfrm>
                            <a:off x="2999365" y="1977576"/>
                            <a:ext cx="693628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74 Conector recto"/>
                        <wps:cNvCnPr/>
                        <wps:spPr>
                          <a:xfrm flipH="1" flipV="1">
                            <a:off x="3969796" y="1032124"/>
                            <a:ext cx="6350" cy="431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Conector recto"/>
                        <wps:cNvCnPr/>
                        <wps:spPr>
                          <a:xfrm flipV="1">
                            <a:off x="4147579" y="1248249"/>
                            <a:ext cx="0" cy="214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79 Conector angular"/>
                        <wps:cNvCnPr>
                          <a:stCxn id="142" idx="3"/>
                        </wps:cNvCnPr>
                        <wps:spPr>
                          <a:xfrm flipV="1">
                            <a:off x="4435308" y="1025874"/>
                            <a:ext cx="792012" cy="95180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80 Conector angular"/>
                        <wps:cNvCnPr/>
                        <wps:spPr>
                          <a:xfrm flipV="1">
                            <a:off x="4435054" y="1248185"/>
                            <a:ext cx="646216" cy="583965"/>
                          </a:xfrm>
                          <a:prstGeom prst="bentConnector3">
                            <a:avLst>
                              <a:gd name="adj1" fmla="val 10105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81 Conector angular"/>
                        <wps:cNvCnPr>
                          <a:stCxn id="66" idx="1"/>
                        </wps:cNvCnPr>
                        <wps:spPr>
                          <a:xfrm rot="10800000">
                            <a:off x="1453096" y="1025823"/>
                            <a:ext cx="803592" cy="95865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83 Conector angular"/>
                        <wps:cNvCnPr/>
                        <wps:spPr>
                          <a:xfrm rot="10800000">
                            <a:off x="1581872" y="1248122"/>
                            <a:ext cx="674685" cy="615779"/>
                          </a:xfrm>
                          <a:prstGeom prst="bentConnector3">
                            <a:avLst>
                              <a:gd name="adj1" fmla="val 998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638 Rectángulo"/>
                        <wps:cNvSpPr/>
                        <wps:spPr>
                          <a:xfrm>
                            <a:off x="816270" y="2723350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638 Rectángulo"/>
                        <wps:cNvSpPr/>
                        <wps:spPr>
                          <a:xfrm>
                            <a:off x="816270" y="2946235"/>
                            <a:ext cx="5186680" cy="67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2564375" y="2505250"/>
                            <a:ext cx="152" cy="21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Conector recto"/>
                        <wps:cNvCnPr/>
                        <wps:spPr>
                          <a:xfrm>
                            <a:off x="2691527" y="2505250"/>
                            <a:ext cx="8493" cy="440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6 Conector recto"/>
                        <wps:cNvCnPr/>
                        <wps:spPr>
                          <a:xfrm flipH="1">
                            <a:off x="4000418" y="2498381"/>
                            <a:ext cx="233" cy="224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7 Conector recto"/>
                        <wps:cNvCnPr/>
                        <wps:spPr>
                          <a:xfrm>
                            <a:off x="4127651" y="2498381"/>
                            <a:ext cx="1119" cy="447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639 Cuadro de texto"/>
                        <wps:cNvSpPr txBox="1"/>
                        <wps:spPr>
                          <a:xfrm>
                            <a:off x="222866" y="2595159"/>
                            <a:ext cx="574675" cy="196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</w:t>
                              </w: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639 Cuadro de texto"/>
                        <wps:cNvSpPr txBox="1"/>
                        <wps:spPr>
                          <a:xfrm>
                            <a:off x="222873" y="2822067"/>
                            <a:ext cx="57467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639 Cuadro de texto"/>
                        <wps:cNvSpPr txBox="1"/>
                        <wps:spPr>
                          <a:xfrm>
                            <a:off x="3152819" y="1793553"/>
                            <a:ext cx="396485" cy="159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LAN-INT.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639 Cuadro de texto"/>
                        <wps:cNvSpPr txBox="1"/>
                        <wps:spPr>
                          <a:xfrm>
                            <a:off x="1984550" y="2007888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639 Cuadro de texto"/>
                        <wps:cNvSpPr txBox="1"/>
                        <wps:spPr>
                          <a:xfrm>
                            <a:off x="4455009" y="1660128"/>
                            <a:ext cx="243840" cy="158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639 Cuadro de texto"/>
                        <wps:cNvSpPr txBox="1"/>
                        <wps:spPr>
                          <a:xfrm>
                            <a:off x="2272531" y="1278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639 Cuadro de texto"/>
                        <wps:cNvSpPr txBox="1"/>
                        <wps:spPr>
                          <a:xfrm>
                            <a:off x="3711841" y="1274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639 Cuadro de texto"/>
                        <wps:cNvSpPr txBox="1"/>
                        <wps:spPr>
                          <a:xfrm>
                            <a:off x="2709513" y="2527050"/>
                            <a:ext cx="201540" cy="15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639 Cuadro de texto"/>
                        <wps:cNvSpPr txBox="1"/>
                        <wps:spPr>
                          <a:xfrm>
                            <a:off x="4151444" y="2531805"/>
                            <a:ext cx="201540" cy="15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637" o:spid="_x0000_s1053" editas="canvas" style="width:481.8pt;height:252.6pt;mso-position-horizontal-relative:char;mso-position-vertical-relative:line" coordsize="61188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">
                <v:shape id="_x0000_s1054" type="#_x0000_t75" style="position:absolute;width:61188;height:32080;visibility:visible;mso-wrap-style:square" stroked="t" strokecolor="#243f60 [1604]">
                  <v:fill o:detectmouseclick="t"/>
                  <v:path o:connecttype="none"/>
                </v:shape>
                <v:rect id="618 Rectángulo" o:spid="_x0000_s1055" style="position:absolute;left:7780;top:5554;width:6751;height:2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WoMEA&#10;AADcAAAADwAAAGRycy9kb3ducmV2LnhtbERP3WrCMBS+H/gO4QjerWlldKVrFBkMhzdjdQ9waI5t&#10;tTkpSbTVp18uBrv8+P6r7WwGcSPne8sKsiQFQdxY3XOr4Of48VyA8AFZ42CZFNzJw3azeKqw1Hbi&#10;b7rVoRUxhH2JCroQxlJK33Rk0Cd2JI7cyTqDIULXSu1wiuFmkOs0zaXBnmNDhyO9d9Rc6qtRYLOv&#10;cDhOL1emye2L/twMj9dCqdVy3r2BCDSHf/Gf+1MryLO4Np6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a1qDBAAAA3AAAAA8AAAAAAAAAAAAAAAAAmAIAAGRycy9kb3du&#10;cmV2LnhtbFBLBQYAAAAABAAEAPUAAACGAwAAAAA=&#10;" fillcolor="#4f81bd [3204]" strokecolor="#243f60 [1604]" strokeweight="2pt">
                  <v:textbox>
                    <w:txbxContent>
                      <w:p w:rsidR="0002475B" w:rsidRPr="00ED083C" w:rsidRDefault="0002475B" w:rsidP="00C972C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619 Rectángulo" o:spid="_x0000_s1056" style="position:absolute;left:7781;top:1714;width:14788;height:3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ZzO8QA&#10;AADcAAAADwAAAGRycy9kb3ducmV2LnhtbESPwWrDMBBE74X+g9hCbo3sUFLHsRxKITT0EurkAxZr&#10;Y7u1VkZSYidfXwUKPQ4z84YpNpPpxYWc7ywrSOcJCOLa6o4bBcfD9jkD4QOyxt4yKbiSh035+FBg&#10;ru3IX3SpQiMihH2OCtoQhlxKX7dk0M/tQBy9k3UGQ5SukdrhGOGml4skWUqDHceFFgd6b6n+qc5G&#10;gU334fMwvpyZRveRdd91f3vNlJo9TW9rEIGm8B/+a++0gmW6gvu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czvEAAAA3AAAAA8AAAAAAAAAAAAAAAAAmAIAAGRycy9k&#10;b3ducmV2LnhtbFBLBQYAAAAABAAEAPUAAACJAwAAAAA=&#10;" fillcolor="#4f81bd [3204]" strokecolor="#243f60 [1604]" strokeweight="2pt">
                  <v:textbox>
                    <w:txbxContent>
                      <w:p w:rsidR="0002475B" w:rsidRPr="00ED083C" w:rsidRDefault="0002475B" w:rsidP="00C972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57" style="position:absolute;left:15819;top:5569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QG8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Vlm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AEBvBAAAA3AAAAA8AAAAAAAAAAAAAAAAAmAIAAGRycy9kb3du&#10;cmV2LnhtbFBLBQYAAAAABAAEAPUAAACGAwAAAAA=&#10;" fillcolor="#4f81bd [3204]" strokecolor="#243f60 [1604]" strokeweight="2pt">
                  <v:textbox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11 Rectángulo" o:spid="_x0000_s1058" style="position:absolute;left:44870;top:5678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b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G0/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KObMMAAADcAAAADwAAAAAAAAAAAAAAAACYAgAAZHJzL2Rv&#10;d25yZXYueG1sUEsFBgAAAAAEAAQA9QAAAIgDAAAAAA==&#10;" fillcolor="#4f81bd [3204]" strokecolor="#243f60 [1604]" strokeweight="2pt">
                  <v:textbox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59" style="position:absolute;left:44870;top:1920;width:1478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GM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6ns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xYYwgAAANwAAAAPAAAAAAAAAAAAAAAAAJgCAABkcnMvZG93&#10;bnJldi54bWxQSwUGAAAAAAQABAD1AAAAhwMAAAAA&#10;" fillcolor="#4f81bd [3204]" strokecolor="#243f60 [1604]" strokeweight="2pt">
                  <v:textbox>
                    <w:txbxContent>
                      <w:p w:rsidR="0002475B" w:rsidRDefault="0002475B" w:rsidP="00C972C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60" style="position:absolute;left:52902;top:5678;width:6750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zg8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G0/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ezg8MAAADcAAAADwAAAAAAAAAAAAAAAACYAgAAZHJzL2Rv&#10;d25yZXYueG1sUEsFBgAAAAAEAAQA9QAAAIgDAAAAAA==&#10;" fillcolor="#4f81bd [3204]" strokecolor="#243f60 [1604]" strokeweight="2pt">
                  <v:textbox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638 Rectángulo" o:spid="_x0000_s1061" style="position:absolute;left:7781;top:9577;width:51877;height: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zKcUA&#10;AADcAAAADwAAAGRycy9kb3ducmV2LnhtbERPTWvCQBC9F/wPyxS8lLoxFimpq4gaUDy0jQo9Dtlp&#10;EszOhuyaxP767qHQ4+N9L1aDqUVHrassK5hOIhDEudUVFwrOp/T5FYTzyBpry6TgTg5Wy9HDAhNt&#10;e/6kLvOFCCHsElRQet8kUrq8JINuYhviwH3b1qAPsC2kbrEP4aaWcRTNpcGKQ0OJDW1Kyq/ZzSho&#10;8CWK37fXw+X8tUuP26fp8eejVmr8OKzfQHga/L/4z73XCuazsDac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LMp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62" style="position:absolute;left:7785;top:11804;width:51873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h848UA&#10;AADcAAAADwAAAGRycy9kb3ducmV2LnhtbERPTWvCQBC9C/0PywhepG4MpZaYjZRaoeKhNbXgcciO&#10;STA7G7Krxv76bkHwNo/3OemiN404U+dqywqmkwgEcWF1zaWC3ffq8QWE88gaG8uk4EoOFtnDIMVE&#10;2wtv6Zz7UoQQdgkqqLxvEyldUZFBN7EtceAOtjPoA+xKqTu8hHDTyDiKnqXBmkNDhS29VVQc85NR&#10;0OJTFH8uj+uf3f59tVmOp5vfr0ap0bB/nYPw1Pu7+Ob+0GF+PIP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Hzj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 id="639 Cuadro de texto" o:spid="_x0000_s1063" type="#_x0000_t202" style="position:absolute;left:1836;top:10449;width:5746;height:19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Gr8QA&#10;AADcAAAADwAAAGRycy9kb3ducmV2LnhtbESPQWvCQBSE74L/YXkFb7pRQZLoKkUQctBDY4vXR/Y1&#10;Cc2+jburxn/fLRQ8DjPzDbPZDaYTd3K+taxgPktAEFdWt1wr+DwfpikIH5A1dpZJwZM87Lbj0QZz&#10;bR/8Qfcy1CJC2OeooAmhz6X0VUMG/cz2xNH7ts5giNLVUjt8RLjp5CJJVtJgy3GhwZ72DVU/5c0o&#10;OO2zMi0WT3fJlsWhTK9ze0y/lJq8De9rEIGG8Ar/twutYLXM4O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ehq/EAAAA3AAAAA8AAAAAAAAAAAAAAAAAmAIAAGRycy9k&#10;b3ducmV2LnhtbFBLBQYAAAAABAAEAPUAAACJAwAAAAA=&#10;" fillcolor="white [3201]" stroked="f" strokeweight=".5pt">
                  <v:textbox>
                    <w:txbxContent>
                      <w:p w:rsidR="0002475B" w:rsidRPr="00882279" w:rsidRDefault="0002475B" w:rsidP="00C972C1">
                        <w:pPr>
                          <w:spacing w:before="0" w:after="0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sz w:val="12"/>
                            <w:szCs w:val="12"/>
                          </w:rPr>
                          <w:t>REDAN-S2</w:t>
                        </w:r>
                      </w:p>
                    </w:txbxContent>
                  </v:textbox>
                </v:shape>
                <v:shape id="639 Cuadro de texto" o:spid="_x0000_s1064" type="#_x0000_t202" style="position:absolute;left:1773;top:8290;width:5746;height:19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<v:textbox>
                    <w:txbxContent>
                      <w:p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REDAN-S1</w:t>
                        </w:r>
                      </w:p>
                    </w:txbxContent>
                  </v:textbox>
                </v:shape>
                <v:line id="64 Conector recto" o:spid="_x0000_s1065" style="position:absolute;flip:x;visibility:visible;mso-wrap-style:square" from="11155,7860" to="11156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line id="65 Conector recto" o:spid="_x0000_s1066" style="position:absolute;flip:x;visibility:visible;mso-wrap-style:square" from="19193,7874" to="19194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line id="64 Conector recto" o:spid="_x0000_s1067" style="position:absolute;flip:x;visibility:visible;mso-wrap-style:square" from="48320,7646" to="48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PwjMQAAADcAAAADwAAAGRycy9kb3ducmV2LnhtbERPTWvCQBC9F/oflhG8mY1NaUt0lVIQ&#10;gwW11oPHITsmwexszK4m7a93C0Jv83ifM533phZXal1lWcE4ikEQ51ZXXCjYfy9GbyCcR9ZYWyYF&#10;P+RgPnt8mGKqbcdfdN35QoQQdikqKL1vUildXpJBF9mGOHBH2xr0AbaF1C12IdzU8imOX6TBikND&#10;iQ19lJSfdhejIMt4tfrlxeYw3p6XPqk+18/dq1LDQf8+AeGp9//iuzvTYX6SwN8z4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/CMxAAAANwAAAAPAAAAAAAAAAAA&#10;AAAAAKECAABkcnMvZG93bnJldi54bWxQSwUGAAAAAAQABAD5AAAAkgMAAAAA&#10;" strokecolor="#4579b8 [3044]"/>
                <v:line id="65 Conector recto" o:spid="_x0000_s1068" style="position:absolute;flip:x;visibility:visible;mso-wrap-style:square" from="56105,7984" to="56105,1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rect id="66 Rectángulo" o:spid="_x0000_s1069" style="position:absolute;left:22566;top:14636;width:7427;height:10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Nodo1</w:t>
                        </w:r>
                      </w:p>
                    </w:txbxContent>
                  </v:textbox>
                </v:rect>
                <v:line id="71 Conector recto" o:spid="_x0000_s1070" style="position:absolute;flip:y;visibility:visible;mso-wrap-style:square" from="25346,10259" to="25346,1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line id="72 Conector recto" o:spid="_x0000_s1071" style="position:absolute;flip:y;visibility:visible;mso-wrap-style:square" from="26935,12483" to="26935,14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rect id="66 Rectángulo" o:spid="_x0000_s1072" style="position:absolute;left:36929;top:14569;width:7424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Nodo2</w:t>
                        </w:r>
                      </w:p>
                    </w:txbxContent>
                  </v:textbox>
                </v:rect>
                <v:line id="73 Conector recto" o:spid="_x0000_s1073" style="position:absolute;visibility:visible;mso-wrap-style:square" from="29993,19775" to="36929,19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v:line id="74 Conector recto" o:spid="_x0000_s1074" style="position:absolute;flip:x y;visibility:visible;mso-wrap-style:square" from="39697,10321" to="39761,1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1PMQAAADbAAAADwAAAGRycy9kb3ducmV2LnhtbESPT2sCMRTE70K/Q3gFbzXb4p+yNUoV&#10;FT2J1ou3x+Z1d3Hzsk3iuvrpjVDwOMzMb5jxtDWVaMj50rKC914CgjizuuRcweFn+fYJwgdkjZVl&#10;UnAlD9PJS2eMqbYX3lGzD7mIEPYpKihCqFMpfVaQQd+zNXH0fq0zGKJ0udQOLxFuKvmRJENpsOS4&#10;UGBN84Ky0/5sFOjFbdVUf9nJyM11ttj2B+hmR6W6r+33F4hAbXiG/9trrWDUh8eX+APk5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wjU8xAAAANsAAAAPAAAAAAAAAAAA&#10;AAAAAKECAABkcnMvZG93bnJldi54bWxQSwUGAAAAAAQABAD5AAAAkgMAAAAA&#10;" strokecolor="#4579b8 [3044]"/>
                <v:line id="75 Conector recto" o:spid="_x0000_s1075" style="position:absolute;flip:y;visibility:visible;mso-wrap-style:square" from="41475,12482" to="41475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79 Conector angular" o:spid="_x0000_s1076" type="#_x0000_t33" style="position:absolute;left:44353;top:10258;width:7920;height:95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i11cQAAADbAAAADwAAAGRycy9kb3ducmV2LnhtbESPQWvCQBSE7wX/w/KE3upGD1Wjq4gi&#10;CD3UpF56e2Sf2Wj2bciuMf33XUHwOMzMN8xy3dtadNT6yrGC8SgBQVw4XXGp4PSz/5iB8AFZY+2Y&#10;FPyRh/Vq8LbEVLs7Z9TloRQRwj5FBSaEJpXSF4Ys+pFriKN3dq3FEGVbSt3iPcJtLSdJ8iktVhwX&#10;DDa0NVRc85tVsDPH8ya7jI+n7XSOnf4y3795ptT7sN8sQATqwyv8bB+0gukcHl/iD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LXVxAAAANsAAAAPAAAAAAAAAAAA&#10;AAAAAKECAABkcnMvZG93bnJldi54bWxQSwUGAAAAAAQABAD5AAAAkgMAAAAA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80 Conector angular" o:spid="_x0000_s1077" type="#_x0000_t34" style="position:absolute;left:44350;top:12481;width:6462;height:58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N6sEAAADbAAAADwAAAGRycy9kb3ducmV2LnhtbERPS2vCQBC+F/oflin0VjcWWiS6itiK&#10;0ov4Qo9DdkyC2dklOzXx37uHQo8f33sy612jbtTG2rOB4SADRVx4W3Np4LBfvo1ARUG22HgmA3eK&#10;MJs+P00wt77jLd12UqoUwjFHA5VIyLWORUUO48AH4sRdfOtQEmxLbVvsUrhr9HuWfWqHNaeGCgMt&#10;Kiquu19noKPt5it8Hz7OQX6OKzmusqU+GfP60s/HoIR6+Rf/udfWwCitT1/SD9D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o3qwQAAANsAAAAPAAAAAAAAAAAAAAAA&#10;AKECAABkcnMvZG93bnJldi54bWxQSwUGAAAAAAQABAD5AAAAjwMAAAAA&#10;" adj="21828" strokecolor="#4579b8 [3044]"/>
                <v:shape id="81 Conector angular" o:spid="_x0000_s1078" type="#_x0000_t33" style="position:absolute;left:14530;top:10258;width:8036;height:958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SOzMUAAADbAAAADwAAAGRycy9kb3ducmV2LnhtbESPQWvCQBSE74L/YXlCb7pRqNjUVVQo&#10;tMWKTQvi7ZF9ZoPZtyG7TdJ/7wqFHoeZ+YZZrntbiZYaXzpWMJ0kIIhzp0suFHx/vYwXIHxA1lg5&#10;JgW/5GG9Gg6WmGrX8Se1WShEhLBPUYEJoU6l9Lkhi37iauLoXVxjMUTZFFI32EW4reQsSebSYslx&#10;wWBNO0P5NfuxCkKVd+ZwPO9b3s+fPrant+M7PSr1MOo3zyAC9eE//Nd+1QoWU7h/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SOzMUAAADbAAAADwAAAAAAAAAA&#10;AAAAAAChAgAAZHJzL2Rvd25yZXYueG1sUEsFBgAAAAAEAAQA+QAAAJMDAAAAAA==&#10;" strokecolor="#4579b8 [3044]"/>
                <v:shape id="83 Conector angular" o:spid="_x0000_s1079" type="#_x0000_t34" style="position:absolute;left:15818;top:12481;width:6747;height:615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atcYAAADbAAAADwAAAGRycy9kb3ducmV2LnhtbESPQWvCQBSE74L/YXlCb7qxhRKiq4i0&#10;UgulNSro7ZF9Jmmzb0N2m8R/7wqFHoeZ+YaZL3tTiZYaV1pWMJ1EIIgzq0vOFRz2r+MYhPPIGivL&#10;pOBKDpaL4WCOibYd76hNfS4ChF2CCgrv60RKlxVk0E1sTRy8i20M+iCbXOoGuwA3lXyMomdpsOSw&#10;UGBN64Kyn/TXKPjevmw35+hr827iz4+0a0/Ha39S6mHUr2YgPPX+P/zXftMK4ie4fw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m2rXGAAAA2wAAAA8AAAAAAAAA&#10;AAAAAAAAoQIAAGRycy9kb3ducmV2LnhtbFBLBQYAAAAABAAEAPkAAACUAwAAAAA=&#10;" adj="21571" strokecolor="#4579b8 [3044]"/>
                <v:rect id="638 Rectángulo" o:spid="_x0000_s1080" style="position:absolute;left:8162;top:27233;width:51873;height: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R6cYA&#10;AADcAAAADwAAAGRycy9kb3ducmV2LnhtbERPS2vCQBC+F/wPywi9lLqJWJHoJohWaPHgowoeh+yY&#10;hGRnQ3araX99t1DobT6+5yyy3jTiRp2rLCuIRxEI4tzqigsFp4/N8wyE88gaG8uk4IscZOngYYGJ&#10;tnc+0O3oCxFC2CWooPS+TaR0eUkG3ci2xIG72s6gD7ArpO7wHsJNI8dRNJUGKw4NJba0Kimvj59G&#10;QYuTaLxb1+/n0+V1s10/xdvvfaPU47BfzkF46v2/+M/9psP8lw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yR6c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81" style="position:absolute;left:8162;top:29462;width:51867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0csYA&#10;AADcAAAADwAAAGRycy9kb3ducmV2LnhtbERPS2vCQBC+F/wPywi9lLqJVJHoJohWaPHgowoeh+yY&#10;hGRnQ3araX99t1DobT6+5yyy3jTiRp2rLCuIRxEI4tzqigsFp4/N8wyE88gaG8uk4IscZOngYYGJ&#10;tnc+0O3oCxFC2CWooPS+TaR0eUkG3ci2xIG72s6gD7ArpO7wHsJNI8dRNJUGKw4NJba0Kimvj59G&#10;QYsv0Xi3rt/Pp8vrZrt+irff+0apx2G/nIPw1Pt/8Z/7TYf5kw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A0csYAAADc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line id="84 Conector recto" o:spid="_x0000_s1082" style="position:absolute;flip:x;visibility:visible;mso-wrap-style:square" from="25643,25052" to="25645,2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85 Conector recto" o:spid="_x0000_s1083" style="position:absolute;visibility:visible;mso-wrap-style:square" from="26915,25052" to="27000,29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86 Conector recto" o:spid="_x0000_s1084" style="position:absolute;flip:x;visibility:visible;mso-wrap-style:square" from="40004,24983" to="40006,2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nlsYAAADbAAAADwAAAGRycy9kb3ducmV2LnhtbESPT2vCQBTE7wW/w/KE3urGVqxEN0EK&#10;YrBQ65+Dx0f2mQSzb2N2NWk/fbdQ6HGYmd8wi7Q3tbhT6yrLCsajCARxbnXFhYLjYfU0A+E8ssba&#10;Min4IgdpMnhYYKxtxzu6730hAoRdjApK75tYSpeXZNCNbEMcvLNtDfog20LqFrsAN7V8jqKpNFhx&#10;WCixobeS8sv+ZhRkGW8237zansaf17V/qd4/Jt2rUo/DfjkH4an3/+G/dqYVzKbw+yX8AJ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WZ5bGAAAA2wAAAA8AAAAAAAAA&#10;AAAAAAAAoQIAAGRycy9kb3ducmV2LnhtbFBLBQYAAAAABAAEAPkAAACUAwAAAAA=&#10;" strokecolor="#4579b8 [3044]"/>
                <v:line id="87 Conector recto" o:spid="_x0000_s1085" style="position:absolute;visibility:visible;mso-wrap-style:square" from="41276,24983" to="41287,29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shape id="639 Cuadro de texto" o:spid="_x0000_s1086" type="#_x0000_t202" style="position:absolute;left:2228;top:25951;width:5747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9TPcIA&#10;AADcAAAADwAAAGRycy9kb3ducmV2LnhtbERPTYvCMBC9L/gfwgje1lQFqdUoIgg9rAfrLl6HZmyL&#10;zaQmWa3/3iwseJvH+5zVpjetuJPzjWUFk3ECgri0uuFKwfdp/5mC8AFZY2uZFDzJw2Y9+Fhhpu2D&#10;j3QvQiViCPsMFdQhdJmUvqzJoB/bjjhyF+sMhghdJbXDRww3rZwmyVwabDg21NjRrqbyWvwaBYfd&#10;okjz6dOdF7N8X6S3if1Kf5QaDfvtEkSgPrzF/+5cx/nzGfw9Ey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1M9wgAAANwAAAAPAAAAAAAAAAAAAAAAAJgCAABkcnMvZG93&#10;bnJldi54bWxQSwUGAAAAAAQABAD1AAAAhwMAAAAA&#10;" fillcolor="white [3201]" stroked="f" strokeweight=".5pt">
                  <v:textbox>
                    <w:txbxContent>
                      <w:p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</w:t>
                        </w: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639 Cuadro de texto" o:spid="_x0000_s1087" type="#_x0000_t202" style="position:absolute;left:2228;top:28220;width:5747;height:1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LScIA&#10;AADcAAAADwAAAGRycy9kb3ducmV2LnhtbERPTYvCMBC9L/gfwgje1lRdpFajiCD04B7srngdmrEt&#10;NpNuktX6742wsLd5vM9ZbXrTihs531hWMBknIIhLqxuuFHx/7d9TED4ga2wtk4IHedisB28rzLS9&#10;85FuRahEDGGfoYI6hC6T0pc1GfRj2xFH7mKdwRChq6R2eI/hppXTJJlLgw3Hhho72tVUXotfo+Bz&#10;tyjSfPpw58Us3xfpz8Qe0pNSo2G/XYII1Id/8Z8713H+/ANe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stJwgAAANwAAAAPAAAAAAAAAAAAAAAAAJgCAABkcnMvZG93&#10;bnJldi54bWxQSwUGAAAAAAQABAD1AAAAhwMAAAAA&#10;" fillcolor="white [3201]" stroked="f" strokeweight=".5pt">
                  <v:textbox>
                    <w:txbxContent>
                      <w:p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639 Cuadro de texto" o:spid="_x0000_s1088" type="#_x0000_t202" style="position:absolute;left:31528;top:17935;width:3965;height:15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3gw8EA&#10;AADcAAAADwAAAGRycy9kb3ducmV2LnhtbERPTWvCQBC9C/6HZQRvurFYkdRVRCiE0kNrPHicZqfZ&#10;0OxMyG41/vuuIPQ2j/c5m93gW3WhPjTCBhbzDBRxJbbh2sCpfJ2tQYWIbLEVJgM3CrDbjkcbzK1c&#10;+ZMux1irFMIhRwMuxi7XOlSOPIa5dMSJ+5beY0ywr7Xt8ZrCfaufsmylPTacGhx2dHBU/Rx/vYHz&#10;R+krvXBSvn2JdO/F0hW0NGY6GfYvoCIN8V/8cBc2zV89w/2ZdIH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94MP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LAN-INT.</w:t>
                        </w:r>
                      </w:p>
                    </w:txbxContent>
                  </v:textbox>
                </v:shape>
                <v:shape id="639 Cuadro de texto" o:spid="_x0000_s1089" type="#_x0000_t202" style="position:absolute;left:19845;top:20078;width:2441;height:1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+tMEA&#10;AADcAAAADwAAAGRycy9kb3ducmV2LnhtbERPTWvCQBC9C/0PyxR6040iQVJXKQUhSA/V9NDjNDvN&#10;hmZnQnbV+O/dguBtHu9z1tvRd+pMQ2iFDcxnGSjiWmzLjYGvajddgQoR2WInTAauFGC7eZqssbBy&#10;4QOdj7FRKYRDgQZcjH2hdagdeQwz6YkT9yuDx5jg0Gg74CWF+04vsizXHltODQ57endU/x1P3sD3&#10;Z+VrPXdS7X9E+o9y6UpaGvPyPL69goo0xof47i5tmp/n8P9MukB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vfrT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0" type="#_x0000_t202" style="position:absolute;left:44550;top:16601;width:2438;height:15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bL8EA&#10;AADcAAAADwAAAGRycy9kb3ducmV2LnhtbERPTWvCQBC9F/wPywje6sYiVlJXEaEQSg9qPHicZqfZ&#10;0OxMyG41/vuuIPQ2j/c5q83gW3WhPjTCBmbTDBRxJbbh2sCpfH9eggoR2WIrTAZuFGCzHj2tMLdy&#10;5QNdjrFWKYRDjgZcjF2udagceQxT6YgT9y29x5hgX2vb4zWF+1a/ZNlCe2w4NTjsaOeo+jn+egPn&#10;fekrPXNSfnyJdJ/F3BU0N2YyHrZvoCIN8V/8cBc2zV+8wv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j2y/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1" type="#_x0000_t202" style="position:absolute;left:22725;top:12788;width:2441;height:1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xPXcQA&#10;AADcAAAADwAAAGRycy9kb3ducmV2LnhtbESPQWvDMAyF74P9B6PBbqvTUUrJ6pYyGISxQ9f0sKMW&#10;a3FoLIXYa7N/Xx0GvUm8p/c+rbdT7M2ZxtQJO5jPCjDEjfiOWwfH+u1pBSZlZI+9MDn4owTbzf3d&#10;GksvF/6k8yG3RkM4legg5DyU1qYmUMQ0k4FYtR8ZI2Zdx9b6ES8aHnv7XBRLG7FjbQg40Gug5nT4&#10;jQ6+9nVs7DxI/f4tMnxUi1DRwrnHh2n3AibTlG/m/+vKK/5SafUZnc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8T13EAAAA3AAAAA8AAAAAAAAAAAAAAAAAmAIAAGRycy9k&#10;b3ducmV2LnhtbFBLBQYAAAAABAAEAPUAAACJ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2" type="#_x0000_t202" style="position:absolute;left:37118;top:12748;width:2441;height:1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qxsEA&#10;AADcAAAADwAAAGRycy9kb3ducmV2LnhtbERPTWvCQBC9F/wPywje6sYiUlNXEaEQSg9qPHicZqfZ&#10;0OxMyG41/vuuIPQ2j/c5q83gW3WhPjTCBmbTDBRxJbbh2sCpfH9+BRUissVWmAzcKMBmPXpaYW7l&#10;yge6HGOtUgiHHA24GLtc61A58him0hEn7lt6jzHBvta2x2sK961+ybKF9thwanDY0c5R9XP89QbO&#10;+9JXeuak/PgS6T6LuStobsxkPGzfQEUa4r/44S5smr9Ywv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w6sb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3" type="#_x0000_t202" style="position:absolute;left:27095;top:25270;width:2015;height:1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VhsQA&#10;AADcAAAADwAAAGRycy9kb3ducmV2LnhtbESPQUvDQBCF70L/wzKCN7upFC2x2yIFIYgHbXroccxO&#10;s6HZmZBd2/jvnYPgbYb35r1v1tsp9uZCY+qEHSzmBRjiRnzHrYND/Xq/ApMyssdemBz8UILtZnaz&#10;xtLLlT/pss+t0RBOJToIOQ+ltakJFDHNZSBW7SRjxKzr2Fo/4lXDY28fiuLRRuxYGwIOtAvUnPff&#10;0cHxo46NXQSp375EhvdqGSpaOnd3O708g8k05X/z33XlFf9J8fUZnc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1YbEAAAA3AAAAA8AAAAAAAAAAAAAAAAAmAIAAGRycy9k&#10;b3ducmV2LnhtbFBLBQYAAAAABAAEAPUAAACJ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v:shape id="639 Cuadro de texto" o:spid="_x0000_s1094" type="#_x0000_t202" style="position:absolute;left:41514;top:25318;width:2015;height:15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9wHcEA&#10;AADcAAAADwAAAGRycy9kb3ducmV2LnhtbERPTWvCQBC9F/wPywje6iZFbEldpQhCkB6q6cHjmJ1m&#10;Q7MzIbvV9N93BaG3ebzPWW1G36kLDaEVNpDPM1DEtdiWGwOf1e7xBVSIyBY7YTLwSwE268nDCgsr&#10;Vz7Q5RgblUI4FGjAxdgXWofakccwl544cV8yeIwJDo22A15TuO/0U5YttceWU4PDnraO6u/jjzdw&#10;+qh8rXMn1f4s0r+XC1fSwpjZdHx7BRVpjP/iu7u0af5zDrdn0gV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fcB3BAAAA3AAAAA8AAAAAAAAAAAAAAAAAmAIAAGRycy9kb3du&#10;cmV2LnhtbFBLBQYAAAAABAAEAPUAAACGAwAAAAA=&#10;" fillcolor="white [3201]" stroked="f" strokeweight=".5pt">
                  <v:textbox inset="1mm,1mm,1mm,1mm">
                    <w:txbxContent>
                      <w:p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72C1" w:rsidRDefault="00C972C1" w:rsidP="00C972C1">
      <w:pPr>
        <w:pStyle w:val="PiedeIlustracion"/>
      </w:pPr>
      <w:bookmarkStart w:id="47" w:name="_Ref62469571"/>
      <w:bookmarkStart w:id="48" w:name="_Toc63320121"/>
      <w:bookmarkStart w:id="49" w:name="_Toc8379510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66BEE">
        <w:rPr>
          <w:noProof/>
        </w:rPr>
        <w:t>2</w:t>
      </w:r>
      <w:r>
        <w:rPr>
          <w:noProof/>
        </w:rPr>
        <w:fldChar w:fldCharType="end"/>
      </w:r>
      <w:bookmarkEnd w:id="47"/>
      <w:r>
        <w:t>. Esquema hardware de conexión para ULISES V 5000i.</w:t>
      </w:r>
      <w:bookmarkEnd w:id="48"/>
      <w:bookmarkEnd w:id="49"/>
    </w:p>
    <w:p w:rsidR="00C972C1" w:rsidRDefault="00C972C1" w:rsidP="00C972C1">
      <w:pPr>
        <w:rPr>
          <w:lang w:val="es-ES_tradnl"/>
        </w:rPr>
      </w:pPr>
      <w:r>
        <w:rPr>
          <w:lang w:val="es-ES_tradnl"/>
        </w:rPr>
        <w:t>La descripción de los componentes principales de esta estructura es la siguiente: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SACTA-TWR: Conjunto de PSIs correspondiente a una dependencia tipo TWR.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SACTA-APP: Conjunto de PSIs correspondiente a una dependencia tipo APP.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REDAN-S1/S2: Subredes REDAN asignadas a control SACTA.</w:t>
      </w:r>
    </w:p>
    <w:p w:rsidR="00C972C1" w:rsidRDefault="00C972C1" w:rsidP="00C972C1">
      <w:pPr>
        <w:pStyle w:val="Prrafodelista"/>
        <w:numPr>
          <w:ilvl w:val="0"/>
          <w:numId w:val="28"/>
        </w:numPr>
      </w:pPr>
      <w:r>
        <w:t>REDAN-V1/V2: Subredes REDAN asignadas a Voz.</w:t>
      </w:r>
    </w:p>
    <w:p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CLUSTER Nodo1/Nodo2: Componentes hardware del servidor del SCV Ulises V 50001i. Debe controlar tres IP virtuales a través de una LAN interna entre ellos.</w:t>
      </w:r>
    </w:p>
    <w:p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IPV: IP virtual gestionada en el CLUSTER dentro del espacio de direcciones asignada a la dependencia en la SUBRED de REDAN-VOZ.</w:t>
      </w:r>
    </w:p>
    <w:p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IPV1: IP virtual gestionada en el CLUSTER dentro del espacio de direcciones asignado a SACTA-TWR en la SUBRED de REDAN-CONTROL-SACTA.</w:t>
      </w:r>
    </w:p>
    <w:p w:rsidR="006638D1" w:rsidRPr="00C972C1" w:rsidRDefault="00C972C1" w:rsidP="006638D1">
      <w:pPr>
        <w:pStyle w:val="Prrafodelista"/>
        <w:numPr>
          <w:ilvl w:val="0"/>
          <w:numId w:val="28"/>
        </w:numPr>
        <w:rPr>
          <w:lang w:val="es-ES_tradnl"/>
        </w:rPr>
      </w:pPr>
      <w:r>
        <w:t>IPV2: IP virtual gestionada en el CLUSTER dentro del espacio de direcciones asignado a SACTA-APP en la SUBRED de REDAN-CONTROL-SACTA.</w:t>
      </w:r>
    </w:p>
    <w:p w:rsidR="004656AB" w:rsidRDefault="004656AB" w:rsidP="004656AB">
      <w:pPr>
        <w:pStyle w:val="Ttulo2"/>
      </w:pPr>
      <w:bookmarkStart w:id="50" w:name="_Toc456003448"/>
      <w:bookmarkStart w:id="51" w:name="_Ref477862493"/>
      <w:bookmarkStart w:id="52" w:name="_Toc529286021"/>
      <w:bookmarkStart w:id="53" w:name="_Toc12880051"/>
      <w:bookmarkStart w:id="54" w:name="_Toc47005002"/>
      <w:bookmarkStart w:id="55" w:name="_Toc83795078"/>
      <w:r w:rsidRPr="00176258">
        <w:t>Configuración Lógica.</w:t>
      </w:r>
      <w:bookmarkEnd w:id="50"/>
      <w:bookmarkEnd w:id="51"/>
      <w:bookmarkEnd w:id="52"/>
      <w:bookmarkEnd w:id="53"/>
      <w:bookmarkEnd w:id="54"/>
      <w:bookmarkEnd w:id="55"/>
    </w:p>
    <w:p w:rsidR="00C972C1" w:rsidRPr="00C972C1" w:rsidRDefault="00C972C1" w:rsidP="00C972C1">
      <w:pPr>
        <w:rPr>
          <w:lang w:val="es-ES_tradnl"/>
        </w:rPr>
      </w:pPr>
      <w:r>
        <w:rPr>
          <w:lang w:val="es-ES_tradnl"/>
        </w:rPr>
        <w:t>No Aplica.</w:t>
      </w:r>
    </w:p>
    <w:p w:rsidR="004656AB" w:rsidRDefault="004656AB" w:rsidP="004656AB">
      <w:pPr>
        <w:pStyle w:val="Ttulo2"/>
      </w:pPr>
      <w:bookmarkStart w:id="56" w:name="_Toc445707714"/>
      <w:bookmarkStart w:id="57" w:name="_Toc529286022"/>
      <w:bookmarkStart w:id="58" w:name="_Toc12880052"/>
      <w:bookmarkStart w:id="59" w:name="_Toc47005003"/>
      <w:bookmarkStart w:id="60" w:name="_Toc83795079"/>
      <w:bookmarkEnd w:id="40"/>
      <w:r w:rsidRPr="00C6652F">
        <w:t>Intrumentación y elementos asociados.</w:t>
      </w:r>
      <w:bookmarkEnd w:id="56"/>
      <w:bookmarkEnd w:id="57"/>
      <w:bookmarkEnd w:id="58"/>
      <w:bookmarkEnd w:id="59"/>
      <w:bookmarkEnd w:id="60"/>
    </w:p>
    <w:p w:rsidR="00C972C1" w:rsidRDefault="00C972C1" w:rsidP="00CF5A93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Software de captura y monitorización de tráfico de Red (Wireshark)</w:t>
      </w:r>
    </w:p>
    <w:p w:rsidR="00CF5A93" w:rsidRPr="00CF5A93" w:rsidRDefault="00CF5A93" w:rsidP="00CF5A93">
      <w:pPr>
        <w:rPr>
          <w:lang w:val="es-ES_tradnl"/>
        </w:rPr>
      </w:pPr>
    </w:p>
    <w:p w:rsidR="004656AB" w:rsidRPr="00C6652F" w:rsidRDefault="004656AB" w:rsidP="004656AB">
      <w:pPr>
        <w:pStyle w:val="Ttulo1"/>
      </w:pPr>
      <w:bookmarkStart w:id="61" w:name="_Toc445707721"/>
      <w:bookmarkStart w:id="62" w:name="_Toc529286032"/>
      <w:bookmarkStart w:id="63" w:name="_Toc12880062"/>
      <w:bookmarkStart w:id="64" w:name="_Toc47005009"/>
      <w:bookmarkStart w:id="65" w:name="_Toc83795080"/>
      <w:r w:rsidRPr="00C6652F">
        <w:lastRenderedPageBreak/>
        <w:t>Relación de Casos de Prueba</w:t>
      </w:r>
      <w:bookmarkEnd w:id="61"/>
      <w:bookmarkEnd w:id="62"/>
      <w:bookmarkEnd w:id="63"/>
      <w:bookmarkEnd w:id="64"/>
      <w:bookmarkEnd w:id="65"/>
    </w:p>
    <w:p w:rsidR="00BE5E21" w:rsidRDefault="004656AB" w:rsidP="00CD563A">
      <w:r w:rsidRPr="00C6652F">
        <w:t>Los casos de prueba que se incluyen en este protocolo, se organizan en los siguientes grupos:</w:t>
      </w:r>
      <w:bookmarkStart w:id="66" w:name="_Ref63422773"/>
    </w:p>
    <w:p w:rsidR="004656AB" w:rsidRPr="00C6652F" w:rsidRDefault="00CD563A" w:rsidP="004656AB">
      <w:pPr>
        <w:pStyle w:val="Ttulo2"/>
      </w:pPr>
      <w:bookmarkStart w:id="67" w:name="_Ref63423235"/>
      <w:bookmarkStart w:id="68" w:name="_Toc83795081"/>
      <w:r>
        <w:t>Grupo-1</w:t>
      </w:r>
      <w:r w:rsidR="00B86A6F">
        <w:t xml:space="preserve">. </w:t>
      </w:r>
      <w:r w:rsidR="0046651B">
        <w:t>Instalación y HMI</w:t>
      </w:r>
      <w:r w:rsidR="00B86A6F">
        <w:t>.</w:t>
      </w:r>
      <w:bookmarkEnd w:id="66"/>
      <w:bookmarkEnd w:id="67"/>
      <w:bookmarkEnd w:id="68"/>
    </w:p>
    <w:tbl>
      <w:tblPr>
        <w:tblStyle w:val="Tablamt"/>
        <w:tblW w:w="0" w:type="auto"/>
        <w:jc w:val="center"/>
        <w:tblInd w:w="-1015" w:type="dxa"/>
        <w:tblLook w:val="04A0" w:firstRow="1" w:lastRow="0" w:firstColumn="1" w:lastColumn="0" w:noHBand="0" w:noVBand="1"/>
      </w:tblPr>
      <w:tblGrid>
        <w:gridCol w:w="555"/>
        <w:gridCol w:w="7357"/>
      </w:tblGrid>
      <w:tr w:rsidR="0029640A" w:rsidRPr="0029640A" w:rsidTr="00B8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:rsidR="00A55189" w:rsidRPr="0029640A" w:rsidRDefault="00A55189" w:rsidP="0029640A">
            <w:pPr>
              <w:pStyle w:val="TextoTabla"/>
              <w:rPr>
                <w:color w:val="auto"/>
              </w:rPr>
            </w:pPr>
            <w:bookmarkStart w:id="69" w:name="_Toc304809454"/>
            <w:bookmarkStart w:id="70" w:name="_Toc445707747"/>
            <w:bookmarkStart w:id="71" w:name="_Toc520880678"/>
            <w:bookmarkStart w:id="72" w:name="_Toc12880128"/>
            <w:bookmarkStart w:id="73" w:name="_Toc47005054"/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:rsidR="00A55189" w:rsidRPr="0029640A" w:rsidRDefault="00A55189" w:rsidP="0029640A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A55189" w:rsidRPr="00A55189" w:rsidTr="00B86A6F">
        <w:trPr>
          <w:jc w:val="center"/>
        </w:trPr>
        <w:tc>
          <w:tcPr>
            <w:tcW w:w="555" w:type="dxa"/>
          </w:tcPr>
          <w:p w:rsidR="00A55189" w:rsidRPr="00A55189" w:rsidRDefault="00A55189" w:rsidP="0029640A">
            <w:pPr>
              <w:pStyle w:val="TextoTabla"/>
            </w:pPr>
          </w:p>
        </w:tc>
        <w:tc>
          <w:tcPr>
            <w:tcW w:w="7357" w:type="dxa"/>
          </w:tcPr>
          <w:p w:rsidR="0029640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_Ref63662736 \h </w:instrText>
            </w:r>
            <w:r>
              <w:fldChar w:fldCharType="separate"/>
            </w:r>
            <w:r w:rsidR="00666BEE">
              <w:t>CP.PRX.01.001</w:t>
            </w:r>
            <w:r w:rsidR="00666BEE" w:rsidRPr="00C6652F">
              <w:t xml:space="preserve">. </w:t>
            </w:r>
            <w:r w:rsidR="00666BEE">
              <w:t>Comprobación de la Instalación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CD563A" w:rsidRPr="00A55189" w:rsidTr="00B86A6F">
        <w:trPr>
          <w:jc w:val="center"/>
        </w:trPr>
        <w:tc>
          <w:tcPr>
            <w:tcW w:w="555" w:type="dxa"/>
          </w:tcPr>
          <w:p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:rsidR="00CD563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_Ref63662741 \h </w:instrText>
            </w:r>
            <w:r>
              <w:fldChar w:fldCharType="separate"/>
            </w:r>
            <w:r w:rsidR="00666BEE">
              <w:t>CP.PRX.01.002</w:t>
            </w:r>
            <w:r w:rsidR="00666BEE" w:rsidRPr="00C6652F">
              <w:t xml:space="preserve">. </w:t>
            </w:r>
            <w:r w:rsidR="00666BEE">
              <w:t>Configuración Inicial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CD563A" w:rsidRPr="00A55189" w:rsidTr="00B86A6F">
        <w:trPr>
          <w:jc w:val="center"/>
        </w:trPr>
        <w:tc>
          <w:tcPr>
            <w:tcW w:w="555" w:type="dxa"/>
          </w:tcPr>
          <w:p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:rsidR="00CD563A" w:rsidRPr="00A55189" w:rsidRDefault="00ED7A90" w:rsidP="00272479">
            <w:pPr>
              <w:pStyle w:val="TextoTabla"/>
            </w:pPr>
            <w:r>
              <w:fldChar w:fldCharType="begin"/>
            </w:r>
            <w:r>
              <w:instrText xml:space="preserve"> REF _Ref63856556 \h </w:instrText>
            </w:r>
            <w:r>
              <w:fldChar w:fldCharType="separate"/>
            </w:r>
            <w:r w:rsidR="00666BEE">
              <w:t>CP.PRX.01.003</w:t>
            </w:r>
            <w:r w:rsidR="00666BEE" w:rsidRPr="00C6652F">
              <w:t xml:space="preserve">. </w:t>
            </w:r>
            <w:r w:rsidR="00666BEE">
              <w:t>Gestión Histórico Local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CD563A" w:rsidRPr="00A55189" w:rsidTr="00B86A6F">
        <w:trPr>
          <w:jc w:val="center"/>
        </w:trPr>
        <w:tc>
          <w:tcPr>
            <w:tcW w:w="555" w:type="dxa"/>
          </w:tcPr>
          <w:p w:rsidR="00CD563A" w:rsidRDefault="00CD563A" w:rsidP="00272479">
            <w:pPr>
              <w:pStyle w:val="TextoTabla"/>
            </w:pPr>
          </w:p>
        </w:tc>
        <w:tc>
          <w:tcPr>
            <w:tcW w:w="7357" w:type="dxa"/>
          </w:tcPr>
          <w:p w:rsidR="00CD563A" w:rsidRDefault="00CD563A" w:rsidP="0029640A">
            <w:pPr>
              <w:pStyle w:val="TextoTabla"/>
            </w:pPr>
          </w:p>
        </w:tc>
      </w:tr>
    </w:tbl>
    <w:p w:rsidR="00B86A6F" w:rsidRDefault="004656AB" w:rsidP="00272479">
      <w:pPr>
        <w:pStyle w:val="PiedeIlustracion"/>
      </w:pPr>
      <w:bookmarkStart w:id="74" w:name="_Toc83795107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66BEE">
        <w:rPr>
          <w:noProof/>
        </w:rPr>
        <w:t>2</w:t>
      </w:r>
      <w:r>
        <w:rPr>
          <w:noProof/>
        </w:rPr>
        <w:fldChar w:fldCharType="end"/>
      </w:r>
      <w:r w:rsidRPr="00C6652F">
        <w:t>. Relación de Casos de Prueba.</w:t>
      </w:r>
      <w:bookmarkEnd w:id="69"/>
      <w:bookmarkEnd w:id="70"/>
      <w:bookmarkEnd w:id="71"/>
      <w:bookmarkEnd w:id="72"/>
      <w:bookmarkEnd w:id="73"/>
      <w:r w:rsidR="005A038F">
        <w:t xml:space="preserve"> </w:t>
      </w:r>
      <w:r w:rsidR="005A038F">
        <w:fldChar w:fldCharType="begin"/>
      </w:r>
      <w:r w:rsidR="005A038F">
        <w:instrText xml:space="preserve"> REF _Ref63423235 \h </w:instrText>
      </w:r>
      <w:r w:rsidR="005A038F">
        <w:fldChar w:fldCharType="separate"/>
      </w:r>
      <w:r w:rsidR="00666BEE">
        <w:t>Grupo-1. Instalación y HMI.</w:t>
      </w:r>
      <w:bookmarkEnd w:id="74"/>
      <w:r w:rsidR="005A038F">
        <w:fldChar w:fldCharType="end"/>
      </w:r>
    </w:p>
    <w:p w:rsidR="00F90630" w:rsidRPr="00C6652F" w:rsidRDefault="00F90630" w:rsidP="00F90630">
      <w:pPr>
        <w:pStyle w:val="Ttulo2"/>
      </w:pPr>
      <w:bookmarkStart w:id="75" w:name="_Ref63664752"/>
      <w:bookmarkStart w:id="76" w:name="_Ref63663264"/>
      <w:bookmarkStart w:id="77" w:name="_Ref63664114"/>
      <w:bookmarkStart w:id="78" w:name="_Toc83795082"/>
      <w:r>
        <w:t xml:space="preserve">Grupo-2. </w:t>
      </w:r>
      <w:r w:rsidR="0046651B">
        <w:t>Modos y Lógica de Activación</w:t>
      </w:r>
      <w:r>
        <w:t>.</w:t>
      </w:r>
      <w:bookmarkEnd w:id="75"/>
      <w:bookmarkEnd w:id="78"/>
    </w:p>
    <w:tbl>
      <w:tblPr>
        <w:tblStyle w:val="Tablamt"/>
        <w:tblW w:w="0" w:type="auto"/>
        <w:jc w:val="center"/>
        <w:tblInd w:w="-1015" w:type="dxa"/>
        <w:tblLook w:val="04A0" w:firstRow="1" w:lastRow="0" w:firstColumn="1" w:lastColumn="0" w:noHBand="0" w:noVBand="1"/>
      </w:tblPr>
      <w:tblGrid>
        <w:gridCol w:w="555"/>
        <w:gridCol w:w="7357"/>
      </w:tblGrid>
      <w:tr w:rsidR="00F90630" w:rsidRPr="0029640A" w:rsidTr="00762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:rsidR="00F90630" w:rsidRPr="0029640A" w:rsidRDefault="00F90630" w:rsidP="00762652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:rsidR="00F90630" w:rsidRPr="0029640A" w:rsidRDefault="00F90630" w:rsidP="00762652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Pr="00A55189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_Ref63758575 \h </w:instrText>
            </w:r>
            <w:r>
              <w:fldChar w:fldCharType="separate"/>
            </w:r>
            <w:r w:rsidR="00666BEE">
              <w:t>CP.PRX.02.001. Servidor Simple y Modo CD30.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_Ref63758580 \h </w:instrText>
            </w:r>
            <w:r>
              <w:fldChar w:fldCharType="separate"/>
            </w:r>
            <w:r w:rsidR="00666BEE">
              <w:t>CP.PRX.02.002. Servidor Dual y Modo Ulises.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_Ref63856758 \h </w:instrText>
            </w:r>
            <w:r>
              <w:fldChar w:fldCharType="separate"/>
            </w:r>
            <w:r w:rsidR="00666BEE">
              <w:t>CP.PRX.02.003</w:t>
            </w:r>
            <w:r w:rsidR="00666BEE" w:rsidRPr="00C6652F">
              <w:t xml:space="preserve">. </w:t>
            </w:r>
            <w:r w:rsidR="00666BEE">
              <w:t>Arranque en Lógica de Activación AND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_Ref63422707 \h </w:instrText>
            </w:r>
            <w:r>
              <w:fldChar w:fldCharType="separate"/>
            </w:r>
            <w:r w:rsidR="00666BEE">
              <w:t>CP.PRX.02.004</w:t>
            </w:r>
            <w:r w:rsidR="00666BEE" w:rsidRPr="00C6652F">
              <w:t xml:space="preserve">. </w:t>
            </w:r>
            <w:r w:rsidR="00666BEE">
              <w:t>Arranque en Lógica de Activación OR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F90630" w:rsidRPr="00A55189" w:rsidTr="00762652">
        <w:trPr>
          <w:jc w:val="center"/>
        </w:trPr>
        <w:tc>
          <w:tcPr>
            <w:tcW w:w="555" w:type="dxa"/>
          </w:tcPr>
          <w:p w:rsidR="00F90630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_Ref63422713 \h </w:instrText>
            </w:r>
            <w:r>
              <w:fldChar w:fldCharType="separate"/>
            </w:r>
            <w:r w:rsidR="00666BEE">
              <w:t>CP.PRX.02.005</w:t>
            </w:r>
            <w:r w:rsidR="00666BEE" w:rsidRPr="00C6652F">
              <w:t xml:space="preserve">. </w:t>
            </w:r>
            <w:r w:rsidR="00666BEE">
              <w:t>Gestión de Lógica de Activación AND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384CDF" w:rsidRPr="00A55189" w:rsidTr="00762652">
        <w:trPr>
          <w:jc w:val="center"/>
        </w:trPr>
        <w:tc>
          <w:tcPr>
            <w:tcW w:w="555" w:type="dxa"/>
          </w:tcPr>
          <w:p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:rsidR="00384CDF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_Ref63422799 \h </w:instrText>
            </w:r>
            <w:r>
              <w:fldChar w:fldCharType="separate"/>
            </w:r>
            <w:r w:rsidR="00666BEE">
              <w:t>CP.PRX.02.006</w:t>
            </w:r>
            <w:r w:rsidR="00666BEE" w:rsidRPr="00C6652F">
              <w:t xml:space="preserve">. </w:t>
            </w:r>
            <w:r w:rsidR="00666BEE">
              <w:t>Gestión de Lógica de Activación OR</w:t>
            </w:r>
            <w:r w:rsidR="00666BEE" w:rsidRPr="00C6652F">
              <w:t>.</w:t>
            </w:r>
            <w:r>
              <w:fldChar w:fldCharType="end"/>
            </w:r>
          </w:p>
        </w:tc>
      </w:tr>
      <w:tr w:rsidR="00384CDF" w:rsidRPr="00A55189" w:rsidTr="00762652">
        <w:trPr>
          <w:jc w:val="center"/>
        </w:trPr>
        <w:tc>
          <w:tcPr>
            <w:tcW w:w="555" w:type="dxa"/>
          </w:tcPr>
          <w:p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:rsidR="00384CDF" w:rsidRDefault="00384CDF" w:rsidP="00762652">
            <w:pPr>
              <w:pStyle w:val="TextoTabla"/>
            </w:pPr>
          </w:p>
        </w:tc>
      </w:tr>
    </w:tbl>
    <w:p w:rsidR="00F90630" w:rsidRDefault="00F90630" w:rsidP="00F90630">
      <w:pPr>
        <w:pStyle w:val="PiedeIlustracion"/>
      </w:pPr>
      <w:bookmarkStart w:id="79" w:name="_Toc83795108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66BEE">
        <w:rPr>
          <w:noProof/>
        </w:rPr>
        <w:t>3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_Ref63664752 \h </w:instrText>
      </w:r>
      <w:r w:rsidR="005A038F">
        <w:fldChar w:fldCharType="separate"/>
      </w:r>
      <w:r w:rsidR="00666BEE">
        <w:t>Grupo-2. Modos y Lógica de Activación.</w:t>
      </w:r>
      <w:bookmarkEnd w:id="79"/>
      <w:r w:rsidR="005A038F">
        <w:fldChar w:fldCharType="end"/>
      </w:r>
    </w:p>
    <w:p w:rsidR="008B0C56" w:rsidRPr="00C6652F" w:rsidRDefault="00693BBB" w:rsidP="008B0C56">
      <w:pPr>
        <w:pStyle w:val="Ttulo2"/>
      </w:pPr>
      <w:bookmarkStart w:id="80" w:name="_Ref63664764"/>
      <w:bookmarkStart w:id="81" w:name="_Toc83795083"/>
      <w:r>
        <w:t>Grupo</w:t>
      </w:r>
      <w:r w:rsidR="008B0C56">
        <w:t>-</w:t>
      </w:r>
      <w:r w:rsidR="00F90630">
        <w:t>3</w:t>
      </w:r>
      <w:r w:rsidR="008B0C56">
        <w:t xml:space="preserve">. </w:t>
      </w:r>
      <w:r w:rsidR="0046651B">
        <w:t>Protocolo SACTA y Gestión de Sectorizaciones</w:t>
      </w:r>
      <w:r w:rsidR="008B0C56">
        <w:t>.</w:t>
      </w:r>
      <w:bookmarkEnd w:id="76"/>
      <w:bookmarkEnd w:id="77"/>
      <w:bookmarkEnd w:id="80"/>
      <w:bookmarkEnd w:id="81"/>
    </w:p>
    <w:tbl>
      <w:tblPr>
        <w:tblStyle w:val="Tablamt"/>
        <w:tblW w:w="0" w:type="auto"/>
        <w:jc w:val="center"/>
        <w:tblInd w:w="-1015" w:type="dxa"/>
        <w:tblLook w:val="04A0" w:firstRow="1" w:lastRow="0" w:firstColumn="1" w:lastColumn="0" w:noHBand="0" w:noVBand="1"/>
      </w:tblPr>
      <w:tblGrid>
        <w:gridCol w:w="555"/>
        <w:gridCol w:w="7357"/>
      </w:tblGrid>
      <w:tr w:rsidR="008B0C56" w:rsidRPr="0029640A" w:rsidTr="0027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:rsidR="008B0C56" w:rsidRPr="0029640A" w:rsidRDefault="008B0C56" w:rsidP="00272479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:rsidR="008B0C56" w:rsidRPr="0029640A" w:rsidRDefault="008B0C56" w:rsidP="00272479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Pr="00A55189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_Ref63856785 \h </w:instrText>
            </w:r>
            <w:r>
              <w:fldChar w:fldCharType="separate"/>
            </w:r>
            <w:r w:rsidR="00666BEE">
              <w:t>CP.PRX.03.001. Protocolo SACTA en Interfaz SCV.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_Ref63838930 \h </w:instrText>
            </w:r>
            <w:r>
              <w:fldChar w:fldCharType="separate"/>
            </w:r>
            <w:r w:rsidR="00666BEE">
              <w:t>CP.PRX.03.002. Protocolo SACTA en Interfaz SACTA.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_Ref63838935 \h </w:instrText>
            </w:r>
            <w:r>
              <w:fldChar w:fldCharType="separate"/>
            </w:r>
            <w:r w:rsidR="00666BEE">
              <w:t>CP.PRX.03.003. Protocolo SACTA Gestión de Doble LAN.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_Ref63854073 \h </w:instrText>
            </w:r>
            <w:r>
              <w:fldChar w:fldCharType="separate"/>
            </w:r>
            <w:r w:rsidR="00666BEE">
              <w:t>CP.PRX.03.004. Configuración de las Sectorizaciones.</w:t>
            </w:r>
            <w:r>
              <w:fldChar w:fldCharType="end"/>
            </w:r>
          </w:p>
        </w:tc>
      </w:tr>
      <w:tr w:rsidR="00384CDF" w:rsidRPr="00A55189" w:rsidTr="00272479">
        <w:trPr>
          <w:jc w:val="center"/>
        </w:trPr>
        <w:tc>
          <w:tcPr>
            <w:tcW w:w="555" w:type="dxa"/>
          </w:tcPr>
          <w:p w:rsidR="00384CDF" w:rsidRPr="00A55189" w:rsidRDefault="00384CDF" w:rsidP="00272479">
            <w:pPr>
              <w:pStyle w:val="TextoTabla"/>
            </w:pPr>
          </w:p>
        </w:tc>
        <w:tc>
          <w:tcPr>
            <w:tcW w:w="7357" w:type="dxa"/>
          </w:tcPr>
          <w:p w:rsidR="00384CDF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_Ref63854077 \h </w:instrText>
            </w:r>
            <w:r>
              <w:fldChar w:fldCharType="separate"/>
            </w:r>
            <w:r w:rsidR="00666BEE">
              <w:t>CP.PRX.03.005. Carga de Sectorizaciones.</w:t>
            </w:r>
            <w:r>
              <w:fldChar w:fldCharType="end"/>
            </w:r>
          </w:p>
        </w:tc>
      </w:tr>
      <w:tr w:rsidR="008B0C56" w:rsidRPr="00A55189" w:rsidTr="00272479">
        <w:trPr>
          <w:jc w:val="center"/>
        </w:trPr>
        <w:tc>
          <w:tcPr>
            <w:tcW w:w="555" w:type="dxa"/>
          </w:tcPr>
          <w:p w:rsidR="008B0C56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:rsidR="008B0C56" w:rsidRDefault="008B0C56" w:rsidP="00272479">
            <w:pPr>
              <w:pStyle w:val="TextoTabla"/>
            </w:pPr>
          </w:p>
        </w:tc>
      </w:tr>
    </w:tbl>
    <w:p w:rsidR="008B0C56" w:rsidRDefault="008B0C56" w:rsidP="008B0C56">
      <w:pPr>
        <w:pStyle w:val="PiedeIlustracion"/>
      </w:pPr>
      <w:bookmarkStart w:id="82" w:name="_Toc83795109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66BEE">
        <w:rPr>
          <w:noProof/>
        </w:rPr>
        <w:t>4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_Ref63664764 \h </w:instrText>
      </w:r>
      <w:r w:rsidR="005A038F">
        <w:fldChar w:fldCharType="separate"/>
      </w:r>
      <w:r w:rsidR="00666BEE">
        <w:t>Grupo-3. Protocolo SACTA y Gestión de Sectorizaciones.</w:t>
      </w:r>
      <w:bookmarkEnd w:id="82"/>
      <w:r w:rsidR="005A038F">
        <w:fldChar w:fldCharType="end"/>
      </w:r>
    </w:p>
    <w:p w:rsidR="00B86A6F" w:rsidRPr="00C6652F" w:rsidRDefault="00B86A6F" w:rsidP="00B86A6F"/>
    <w:p w:rsidR="004656AB" w:rsidRPr="00C6652F" w:rsidRDefault="004656AB" w:rsidP="004656AB">
      <w:pPr>
        <w:pStyle w:val="Ttulo1"/>
      </w:pPr>
      <w:bookmarkStart w:id="83" w:name="_Toc306302620"/>
      <w:bookmarkStart w:id="84" w:name="_Toc445707725"/>
      <w:bookmarkStart w:id="85" w:name="_Toc529286041"/>
      <w:bookmarkStart w:id="86" w:name="_Toc12880071"/>
      <w:bookmarkStart w:id="87" w:name="_Toc47005016"/>
      <w:bookmarkStart w:id="88" w:name="_Toc83795084"/>
      <w:r w:rsidRPr="00C6652F">
        <w:lastRenderedPageBreak/>
        <w:t>Descripción de Casos de Prueba.</w:t>
      </w:r>
      <w:bookmarkEnd w:id="83"/>
      <w:bookmarkEnd w:id="84"/>
      <w:bookmarkEnd w:id="85"/>
      <w:bookmarkEnd w:id="86"/>
      <w:bookmarkEnd w:id="87"/>
      <w:bookmarkEnd w:id="88"/>
      <w:r w:rsidRPr="00C6652F">
        <w:t xml:space="preserve"> </w:t>
      </w:r>
    </w:p>
    <w:p w:rsidR="004656AB" w:rsidRDefault="004656AB" w:rsidP="004656AB">
      <w:r w:rsidRPr="00C6652F">
        <w:t>Todas las pruebas de este grupo requieren como condiciones iniciales que el equipamiento este correctamente instalado, configurado y en modo normal de funcionamiento.</w:t>
      </w:r>
    </w:p>
    <w:p w:rsidR="009810D6" w:rsidRPr="00B839B5" w:rsidRDefault="009810D6" w:rsidP="009810D6">
      <w:pPr>
        <w:pStyle w:val="Ttulo2"/>
      </w:pPr>
      <w:r>
        <w:fldChar w:fldCharType="begin"/>
      </w:r>
      <w:r>
        <w:instrText xml:space="preserve"> REF _Ref63423235 </w:instrText>
      </w:r>
      <w:r>
        <w:fldChar w:fldCharType="separate"/>
      </w:r>
      <w:bookmarkStart w:id="89" w:name="_Toc83795085"/>
      <w:r w:rsidR="00666BEE">
        <w:t>Grupo-1. Instalación y HMI.</w:t>
      </w:r>
      <w:bookmarkEnd w:id="89"/>
      <w:r>
        <w:fldChar w:fldCharType="end"/>
      </w:r>
    </w:p>
    <w:p w:rsidR="00F10510" w:rsidRPr="00C6652F" w:rsidRDefault="00F10510" w:rsidP="00F10510">
      <w:pPr>
        <w:pStyle w:val="Ttulo3"/>
      </w:pPr>
      <w:bookmarkStart w:id="90" w:name="_Ref63662736"/>
      <w:bookmarkStart w:id="91" w:name="_Toc83795086"/>
      <w:r>
        <w:t>CP.PRX.01.001</w:t>
      </w:r>
      <w:r w:rsidRPr="00C6652F">
        <w:t xml:space="preserve">. </w:t>
      </w:r>
      <w:r>
        <w:t>Comprobación de la Instalación</w:t>
      </w:r>
      <w:r w:rsidRPr="00C6652F">
        <w:t>.</w:t>
      </w:r>
      <w:bookmarkEnd w:id="90"/>
      <w:bookmarkEnd w:id="9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10510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F10510" w:rsidRPr="006D61EF" w:rsidRDefault="00F10510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F10510" w:rsidRPr="006D61EF" w:rsidRDefault="00F10510" w:rsidP="00F10510">
            <w:pPr>
              <w:pStyle w:val="TextoTabla"/>
              <w:jc w:val="left"/>
            </w:pPr>
            <w:r>
              <w:t>CP.PRX.01.001</w:t>
            </w: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10510" w:rsidRPr="006D61EF" w:rsidRDefault="00F10510" w:rsidP="00272479">
            <w:pPr>
              <w:pStyle w:val="TextoTabla"/>
              <w:jc w:val="left"/>
            </w:pPr>
            <w:r>
              <w:t>Comprobación de la Instalación.</w:t>
            </w: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10510" w:rsidRPr="006D61EF" w:rsidRDefault="00F10510" w:rsidP="00F10510">
            <w:pPr>
              <w:pStyle w:val="TextoTabla"/>
              <w:jc w:val="left"/>
            </w:pPr>
            <w:r>
              <w:t>Comprobar que el programa se ha instalado correctamente y ofrece los servicios de conectividad y HMI.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F10510" w:rsidRPr="006D61EF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E01AC0" w:rsidP="00D07778">
            <w:pPr>
              <w:pStyle w:val="TextoTabla"/>
            </w:pPr>
            <w:r>
              <w:t>Desde un navegador compatible, acceder a la aplicación WEB del servicio</w:t>
            </w:r>
            <w:r>
              <w:rPr>
                <w:rStyle w:val="Refdenotaalpie"/>
              </w:rPr>
              <w:footnoteReference w:id="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E01AC0" w:rsidP="00272479">
            <w:pPr>
              <w:pStyle w:val="TextoTabla"/>
            </w:pPr>
            <w:r>
              <w:t xml:space="preserve">Comprobar que aparece la ‘Pantalla de Petición de </w:t>
            </w:r>
            <w:r w:rsidR="00511E86">
              <w:t>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E01AC0" w:rsidP="00F10510">
            <w:pPr>
              <w:pStyle w:val="TextoTabla"/>
            </w:pPr>
            <w:r>
              <w:t>Teclear usurario y clave</w:t>
            </w:r>
            <w:r>
              <w:rPr>
                <w:rStyle w:val="Refdenotaalpie"/>
              </w:rPr>
              <w:footnoteReference w:id="3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Default="00E01AC0" w:rsidP="00272479">
            <w:pPr>
              <w:pStyle w:val="TextoTabla"/>
            </w:pPr>
            <w:r>
              <w:t>Comprobar que:</w:t>
            </w:r>
          </w:p>
          <w:p w:rsidR="00E01AC0" w:rsidRDefault="00E01AC0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E01AC0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Modo, refleja el modo establecido en la instalación.</w:t>
            </w:r>
          </w:p>
          <w:p w:rsidR="00D07778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Modo.</w:t>
            </w:r>
          </w:p>
          <w:p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Tipo de SCV.</w:t>
            </w:r>
          </w:p>
          <w:p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Estado de la conexión a la base de datos.</w:t>
            </w:r>
          </w:p>
          <w:p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derecha) aparece la versión del servicio que estamos probando.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D07778" w:rsidP="00E01AC0">
            <w:pPr>
              <w:pStyle w:val="TextoTabla"/>
            </w:pPr>
            <w:r>
              <w:t>Seleccionar en el Menú Principal la opción ‘Acerca de…’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Default="00D07778" w:rsidP="00272479">
            <w:pPr>
              <w:pStyle w:val="TextoTabla"/>
            </w:pPr>
            <w:r>
              <w:t>Comprobar que:</w:t>
            </w:r>
          </w:p>
          <w:p w:rsidR="00D07778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‘</w:t>
            </w:r>
            <w:r w:rsidRPr="00D07778">
              <w:t>Detalle de Versión Software Instalada</w:t>
            </w:r>
            <w:r>
              <w:t>’.</w:t>
            </w:r>
          </w:p>
          <w:p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detalles ofrecidos por esta ventana corresponden a los presentes en el control de configuración que acompaña a la versión.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5761AB" w:rsidP="00F10510">
            <w:pPr>
              <w:pStyle w:val="TextoTabla"/>
            </w:pPr>
            <w:r>
              <w:t>Seleccionar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5761AB" w:rsidP="00272479">
            <w:pPr>
              <w:pStyle w:val="TextoTabla"/>
            </w:pPr>
            <w:r>
              <w:t>Comprobar que se abre una nueva página con los acuerdos de Copyright que son de aplicación en este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511E86">
            <w:pPr>
              <w:pStyle w:val="TextoTabla"/>
              <w:jc w:val="center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5761AB" w:rsidP="00F10510">
            <w:pPr>
              <w:pStyle w:val="TextoTabla"/>
            </w:pPr>
            <w:r>
              <w:t>Cerrar la página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7E0D8B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7E0D8B" w:rsidRDefault="007E0D8B" w:rsidP="00511E86">
            <w:pPr>
              <w:pStyle w:val="TextoTabla"/>
              <w:jc w:val="center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7E0D8B" w:rsidRDefault="007E0D8B" w:rsidP="00F10510">
            <w:pPr>
              <w:pStyle w:val="TextoTabla"/>
            </w:pPr>
            <w:r>
              <w:t>Hacer LOGOUT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7E0D8B" w:rsidRPr="006D61EF" w:rsidRDefault="007E0D8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7E0D8B" w:rsidRPr="006D61EF" w:rsidRDefault="007E0D8B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10510" w:rsidRPr="006D61EF" w:rsidRDefault="00F10510" w:rsidP="00272479">
            <w:pPr>
              <w:pStyle w:val="TextoTabla"/>
            </w:pPr>
          </w:p>
        </w:tc>
      </w:tr>
      <w:tr w:rsidR="00F10510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F10510" w:rsidRDefault="00F10510" w:rsidP="00F10510"/>
    <w:p w:rsidR="00AB086C" w:rsidRDefault="00AB086C">
      <w:pPr>
        <w:spacing w:before="0" w:after="0"/>
        <w:jc w:val="left"/>
      </w:pPr>
      <w:r>
        <w:br w:type="page"/>
      </w:r>
    </w:p>
    <w:p w:rsidR="00AB086C" w:rsidRPr="00C6652F" w:rsidRDefault="00AB086C" w:rsidP="00AB086C">
      <w:pPr>
        <w:pStyle w:val="Ttulo3"/>
      </w:pPr>
      <w:bookmarkStart w:id="92" w:name="_Ref63662741"/>
      <w:bookmarkStart w:id="93" w:name="_Toc83795087"/>
      <w:r>
        <w:lastRenderedPageBreak/>
        <w:t>CP.PRX.01.002</w:t>
      </w:r>
      <w:r w:rsidRPr="00C6652F">
        <w:t xml:space="preserve">. </w:t>
      </w:r>
      <w:r w:rsidR="009810D6">
        <w:t>Configuración Inicial</w:t>
      </w:r>
      <w:r w:rsidRPr="00C6652F">
        <w:t>.</w:t>
      </w:r>
      <w:bookmarkEnd w:id="92"/>
      <w:bookmarkEnd w:id="9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B086C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AB086C" w:rsidRPr="006D61EF" w:rsidRDefault="00AB086C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AB086C" w:rsidRPr="006D61EF" w:rsidRDefault="00AB086C" w:rsidP="00272479">
            <w:pPr>
              <w:pStyle w:val="TextoTabla"/>
              <w:jc w:val="left"/>
            </w:pPr>
            <w:r>
              <w:t>CP.PRX.01.002</w:t>
            </w:r>
          </w:p>
        </w:tc>
      </w:tr>
      <w:tr w:rsidR="00AB086C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AB086C" w:rsidRPr="006D61EF" w:rsidRDefault="00F259EE" w:rsidP="00272479">
            <w:pPr>
              <w:pStyle w:val="TextoTabla"/>
              <w:jc w:val="left"/>
            </w:pPr>
            <w:r>
              <w:t>Configuración Inicial.</w:t>
            </w:r>
          </w:p>
        </w:tc>
      </w:tr>
      <w:tr w:rsidR="00AB086C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AB086C" w:rsidRPr="006D61EF" w:rsidRDefault="00AB086C" w:rsidP="00F259EE">
            <w:pPr>
              <w:pStyle w:val="TextoTabla"/>
              <w:jc w:val="left"/>
            </w:pPr>
            <w:r>
              <w:t xml:space="preserve">Comprobar </w:t>
            </w:r>
            <w:r w:rsidR="00F259EE">
              <w:t>los mecanismos de configuración del programa y comprobar que este está correctamente configurado para el resto de las Pruebas.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:rsidR="00F41929" w:rsidRPr="006D61EF" w:rsidRDefault="00F41929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establecida.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AB086C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En la pantalla ‘Configuración’ + ‘Parámetros Generales’, comprobar que: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Duración Sesión Web = 30 (m)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Lógica de Activación SACTA = </w:t>
            </w:r>
            <w:r w:rsidR="0002475B">
              <w:t>AND u OR.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(Días) = 7</w:t>
            </w:r>
          </w:p>
          <w:p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(Registros) = 1000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Hacer cambios en diferentes valores…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que: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Comprueba los rangos de los mismos.</w:t>
            </w:r>
          </w:p>
          <w:p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Mientras haya un valor incorrecto se mantiene inhabitado el control ‘Save’ </w:t>
            </w:r>
          </w:p>
          <w:p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Avisa de cambios pendientes al intentar cambiar de opción (no entre opciones de Configuración).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02475B">
            <w:pPr>
              <w:pStyle w:val="TextoTabla"/>
            </w:pPr>
            <w:r>
              <w:t>Seleccionar la Opción ‘</w:t>
            </w:r>
            <w:r w:rsidR="0002475B">
              <w:t>Cancel’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Comprobar que se recuperan los valores de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Ajustar estos valores a los establecidos para la instalación</w:t>
            </w:r>
            <w:r>
              <w:rPr>
                <w:rStyle w:val="Refdenotaalpie"/>
              </w:rPr>
              <w:footnoteReference w:id="5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 la aplicación controla los formatos y rangos de los campos que se introducen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F10510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Ajustar estos valores a los establecidos para la instalación.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 la aplicación controla los formatos y rangos de los campos que se introducen.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CD3A62">
            <w:pPr>
              <w:pStyle w:val="TextoTabla"/>
            </w:pPr>
            <w:r>
              <w:t>Una vez comprobada toda la configuración, pulsar ‘Save’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Confirmar la operación y esperar unos segundos.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Seleccionar la opción ‘Estado’.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  <w:numPr>
                <w:ilvl w:val="0"/>
                <w:numId w:val="22"/>
              </w:numPr>
            </w:pPr>
            <w:r>
              <w:t>Comprobar que:</w:t>
            </w:r>
          </w:p>
          <w:p w:rsidR="009A3886" w:rsidRDefault="009A3886" w:rsidP="0002475B">
            <w:pPr>
              <w:pStyle w:val="TextoTabla"/>
              <w:numPr>
                <w:ilvl w:val="1"/>
                <w:numId w:val="22"/>
              </w:numPr>
            </w:pPr>
            <w:r>
              <w:t xml:space="preserve">En Estado Global: Modo corresponde al configurado, Estado = ‘Activo’, </w:t>
            </w:r>
            <w:r w:rsidR="0002475B" w:rsidRPr="0002475B">
              <w:t xml:space="preserve">Sincronización= ‘Sincronizado’, </w:t>
            </w:r>
            <w:r>
              <w:t>Servicio = ‘Running’ y Servicio WEB = ‘Running’.</w:t>
            </w:r>
          </w:p>
          <w:p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lastRenderedPageBreak/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02475B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9A3886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.No hay mensajes de Error en las secciones ‘Ultimo Mensaje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lastRenderedPageBreak/>
              <w:t>24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272479">
            <w:pPr>
              <w:pStyle w:val="TextoTabla"/>
            </w:pPr>
            <w:r>
              <w:t>25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9A3886" w:rsidP="00CD3A62">
            <w:pPr>
              <w:pStyle w:val="TextoTabla"/>
            </w:pPr>
            <w:r>
              <w:t>Comprobar que vuelve a solicitarse LOGIN en la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272479">
            <w:pPr>
              <w:pStyle w:val="TextoTabla"/>
            </w:pPr>
          </w:p>
        </w:tc>
      </w:tr>
      <w:tr w:rsidR="009A3886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9A3886" w:rsidRPr="006D61EF" w:rsidRDefault="009A3886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AB086C" w:rsidRDefault="00AB086C" w:rsidP="00AB086C"/>
    <w:p w:rsidR="00F41929" w:rsidRDefault="00F41929">
      <w:pPr>
        <w:spacing w:before="0" w:after="0"/>
        <w:jc w:val="left"/>
      </w:pPr>
      <w:r>
        <w:br w:type="page"/>
      </w:r>
    </w:p>
    <w:p w:rsidR="00F41929" w:rsidRPr="00C6652F" w:rsidRDefault="00F41929" w:rsidP="00F41929">
      <w:pPr>
        <w:pStyle w:val="Ttulo3"/>
      </w:pPr>
      <w:bookmarkStart w:id="94" w:name="_Ref63856556"/>
      <w:bookmarkStart w:id="95" w:name="_Toc83795088"/>
      <w:r>
        <w:lastRenderedPageBreak/>
        <w:t>CP.PRX.01.003</w:t>
      </w:r>
      <w:r w:rsidRPr="00C6652F">
        <w:t xml:space="preserve">. </w:t>
      </w:r>
      <w:r>
        <w:t>Gestión Histórico Local</w:t>
      </w:r>
      <w:r w:rsidRPr="00C6652F">
        <w:t>.</w:t>
      </w:r>
      <w:bookmarkEnd w:id="94"/>
      <w:bookmarkEnd w:id="9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41929" w:rsidRPr="006D61EF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</w:pPr>
            <w:r w:rsidRPr="006D61EF">
              <w:t xml:space="preserve"> 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  <w:r>
              <w:t>CP.PRX.01.003</w:t>
            </w:r>
          </w:p>
        </w:tc>
      </w:tr>
      <w:tr w:rsidR="00F41929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  <w:r>
              <w:t>Gestión Histórico Local.</w:t>
            </w:r>
          </w:p>
        </w:tc>
      </w:tr>
      <w:tr w:rsidR="00F41929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41929" w:rsidRPr="006D61EF" w:rsidRDefault="00F41929" w:rsidP="00F41929">
            <w:pPr>
              <w:pStyle w:val="TextoTabla"/>
              <w:jc w:val="left"/>
            </w:pPr>
            <w:r>
              <w:t>Comprobar que el sistema posee un sistema local de histórico y que se puede explotar a través de opciones ofrecidas al usuario..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:rsidR="00F41929" w:rsidRPr="006D61EF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al proxy establecida.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41929" w:rsidRPr="006D61EF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1E7753" w:rsidP="00CD3A62">
            <w:pPr>
              <w:pStyle w:val="TextoTabla"/>
            </w:pPr>
            <w:r>
              <w:t>Seleccionar la opción ‘Estado’ +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F633B9">
            <w:pPr>
              <w:pStyle w:val="TextoTabla"/>
            </w:pPr>
            <w:r>
              <w:t>Comprobar que aparece la ‘Tabla de Incidencias’ con las últimas incidencias registradas en el histórico local del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D255A1" w:rsidP="00CD3A62">
            <w:pPr>
              <w:pStyle w:val="TextoTabla"/>
            </w:pPr>
            <w:r>
              <w:t>Comprobar que: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‘Mostrar’ es correcto.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‘Buscar’ es correcto.</w:t>
            </w:r>
          </w:p>
          <w:p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‘Paginación’ es correcto.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F633B9">
            <w:pPr>
              <w:pStyle w:val="TextoTabla"/>
            </w:pPr>
            <w:r>
              <w:t>Programar un Filtro de Fechas</w:t>
            </w:r>
            <w:r>
              <w:rPr>
                <w:rStyle w:val="Refdenotaalpie"/>
              </w:rPr>
              <w:footnoteReference w:id="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6D61EF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Default="00D255A1" w:rsidP="00CD3A62">
            <w:pPr>
              <w:pStyle w:val="TextoTabla"/>
            </w:pPr>
            <w:r>
              <w:t>Comprobar que: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datos mostrados son los solicitados.</w:t>
            </w:r>
          </w:p>
          <w:p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Sobre estos datos, los funcionamientos de las herramientas ‘Mostrar’, ‘Buscar’ y Paginación son correctos.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CD3A62">
            <w:pPr>
              <w:pStyle w:val="TextoTabla"/>
            </w:pPr>
            <w:r>
              <w:t>Seleccionar la opción ‘Exportar a CSV’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255A1" w:rsidRDefault="00D255A1" w:rsidP="00CD3A62">
            <w:pPr>
              <w:pStyle w:val="TextoTabla"/>
            </w:pPr>
            <w:r>
              <w:t>Comprobar que:</w:t>
            </w:r>
          </w:p>
          <w:p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 genera un fichero ‘csv’ compatible con EXCEL.</w:t>
            </w:r>
          </w:p>
          <w:p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contenido de dicho fichero corresponde a ‘todos’ los registros devueltos por el filtro.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255A1" w:rsidRPr="006D61EF" w:rsidRDefault="00D255A1" w:rsidP="00CD3A62">
            <w:pPr>
              <w:pStyle w:val="TextoTabla"/>
            </w:pPr>
            <w:r>
              <w:t>Programar otro Filtros Simples o Compuestos (Ver nota anterior)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D255A1" w:rsidP="00CD3A62">
            <w:pPr>
              <w:pStyle w:val="TextoTabla"/>
            </w:pPr>
            <w:r>
              <w:t>Repetir los pasos 5 a 7 para cada filtro que se programe.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A3886" w:rsidRPr="006D61EF" w:rsidRDefault="009A3886" w:rsidP="00F41929">
            <w:pPr>
              <w:pStyle w:val="TextoTabla"/>
            </w:pPr>
          </w:p>
        </w:tc>
      </w:tr>
      <w:tr w:rsidR="009A3886" w:rsidRPr="00183B8E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9A3886" w:rsidRPr="006D61EF" w:rsidRDefault="009A3886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:rsidR="00F41929" w:rsidRDefault="00F41929" w:rsidP="00F41929"/>
    <w:p w:rsidR="00F10510" w:rsidRDefault="00F10510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bookmarkStart w:id="96" w:name="_Toc529286049"/>
    <w:bookmarkStart w:id="97" w:name="_Toc12880079"/>
    <w:bookmarkStart w:id="98" w:name="_Ref43284098"/>
    <w:bookmarkStart w:id="99" w:name="_Ref43368770"/>
    <w:bookmarkStart w:id="100" w:name="_Toc47005018"/>
    <w:bookmarkStart w:id="101" w:name="_Ref63422701"/>
    <w:bookmarkStart w:id="102" w:name="_Ref63422784"/>
    <w:bookmarkStart w:id="103" w:name="_Ref63662975"/>
    <w:p w:rsidR="0046651B" w:rsidRDefault="005A038F" w:rsidP="0046651B">
      <w:pPr>
        <w:pStyle w:val="Ttulo2"/>
      </w:pPr>
      <w:r>
        <w:lastRenderedPageBreak/>
        <w:fldChar w:fldCharType="begin"/>
      </w:r>
      <w:r>
        <w:instrText xml:space="preserve"> REF _Ref63664752 \h </w:instrText>
      </w:r>
      <w:r>
        <w:fldChar w:fldCharType="separate"/>
      </w:r>
      <w:bookmarkStart w:id="104" w:name="_Toc83795089"/>
      <w:r w:rsidR="00666BEE">
        <w:t>Grupo-2. Modos y Lógica de Activación.</w:t>
      </w:r>
      <w:r>
        <w:fldChar w:fldCharType="end"/>
      </w:r>
      <w:r w:rsidR="0046651B">
        <w:t>.</w:t>
      </w:r>
      <w:bookmarkEnd w:id="104"/>
    </w:p>
    <w:p w:rsidR="0046651B" w:rsidRPr="00203CD0" w:rsidRDefault="0046651B" w:rsidP="0046651B">
      <w:pPr>
        <w:pStyle w:val="Ttulo3"/>
      </w:pPr>
      <w:bookmarkStart w:id="105" w:name="_Ref63758575"/>
      <w:bookmarkStart w:id="106" w:name="_Toc83795090"/>
      <w:r>
        <w:t>CP.PRX.02.001. Servidor Simple y Modo CD30</w:t>
      </w:r>
      <w:r>
        <w:rPr>
          <w:rStyle w:val="Refdenotaalpie"/>
        </w:rPr>
        <w:footnoteReference w:id="8"/>
      </w:r>
      <w:r>
        <w:t>.</w:t>
      </w:r>
      <w:bookmarkEnd w:id="105"/>
      <w:bookmarkEnd w:id="10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CP.PRX.02.001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Servidor Simple y Modo CD30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Simple.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Simple.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M: SA, 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S: CD30, 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9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lastRenderedPageBreak/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:rsidR="0046651B" w:rsidRDefault="0046651B" w:rsidP="0046651B">
      <w:pPr>
        <w:spacing w:before="0" w:after="0"/>
        <w:jc w:val="left"/>
      </w:pPr>
    </w:p>
    <w:p w:rsidR="0046651B" w:rsidRDefault="0046651B" w:rsidP="0046651B">
      <w:pPr>
        <w:spacing w:before="0" w:after="0"/>
        <w:jc w:val="left"/>
      </w:pPr>
      <w:r>
        <w:br w:type="page"/>
      </w:r>
    </w:p>
    <w:p w:rsidR="0046651B" w:rsidRPr="00203CD0" w:rsidRDefault="0046651B" w:rsidP="0046651B">
      <w:pPr>
        <w:pStyle w:val="Ttulo3"/>
      </w:pPr>
      <w:bookmarkStart w:id="107" w:name="_Ref63758580"/>
      <w:bookmarkStart w:id="108" w:name="_Toc83795091"/>
      <w:r>
        <w:lastRenderedPageBreak/>
        <w:t>CP.PRX.02.002. Servidor Dual y Modo Ulises</w:t>
      </w:r>
      <w:r>
        <w:rPr>
          <w:rStyle w:val="Refdenotaalpie"/>
        </w:rPr>
        <w:footnoteReference w:id="10"/>
      </w:r>
      <w:r>
        <w:t>.</w:t>
      </w:r>
      <w:bookmarkEnd w:id="107"/>
      <w:bookmarkEnd w:id="10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CP.PRX.02.002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Servidor Simple y Modo Ulises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en CLUSTER de dos Nodos.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en ambos Nodos.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 en el Nodo en STANDBY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Standby.</w:t>
            </w:r>
          </w:p>
          <w:p w:rsidR="0002475B" w:rsidRDefault="0002475B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 w:rsidRPr="0002475B">
              <w:t>Sincronización = Sincronizado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Parado.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todas las Dependencias: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Parado.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DS</w:t>
            </w:r>
            <w:r w:rsidRPr="00C85A5A">
              <w:t xml:space="preserve">, 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6D61EF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Forzar la función de conmutación de Nodo en el CLUSTER, de forma que el nodo que se está visualizando pase a ser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Activo.</w:t>
            </w:r>
          </w:p>
          <w:p w:rsidR="0002475B" w:rsidRDefault="0002475B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 w:rsidRPr="0002475B">
              <w:t>Sincronización = Sincronizado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Running.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todas las Dependencias: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Running.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DA</w:t>
            </w:r>
            <w:r w:rsidRPr="00C85A5A">
              <w:t xml:space="preserve">, 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F10510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  <w:r>
              <w:lastRenderedPageBreak/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Pr="006D61EF" w:rsidRDefault="0002475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SACTA.</w:t>
            </w:r>
          </w:p>
          <w:p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:rsidR="0046651B" w:rsidRPr="006D61EF" w:rsidRDefault="0002475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Default="0046651B" w:rsidP="00F41929">
            <w:pPr>
              <w:pStyle w:val="TextoTabla"/>
            </w:pPr>
            <w:r>
              <w:t>Repetir 1 a 15 en el otro NODO.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651B" w:rsidRPr="006D61EF" w:rsidRDefault="0046651B" w:rsidP="00F41929">
            <w:pPr>
              <w:pStyle w:val="TextoTabla"/>
            </w:pPr>
          </w:p>
        </w:tc>
      </w:tr>
      <w:tr w:rsidR="0046651B" w:rsidRPr="00183B8E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:rsidR="0046651B" w:rsidRDefault="0046651B" w:rsidP="0046651B">
      <w:pPr>
        <w:spacing w:before="0" w:after="0"/>
        <w:jc w:val="left"/>
      </w:pPr>
    </w:p>
    <w:p w:rsidR="0046651B" w:rsidRDefault="0046651B" w:rsidP="0046651B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p w:rsidR="004656AB" w:rsidRPr="00C6652F" w:rsidRDefault="007C6EF4" w:rsidP="004656AB">
      <w:pPr>
        <w:pStyle w:val="Ttulo3"/>
      </w:pPr>
      <w:bookmarkStart w:id="109" w:name="_Ref63856758"/>
      <w:bookmarkStart w:id="110" w:name="_Ref63856921"/>
      <w:bookmarkStart w:id="111" w:name="_Toc83795092"/>
      <w:r>
        <w:lastRenderedPageBreak/>
        <w:t>CP</w:t>
      </w:r>
      <w:r w:rsidR="004656AB">
        <w:t>.</w:t>
      </w:r>
      <w:r>
        <w:t>PRX</w:t>
      </w:r>
      <w:r w:rsidR="00384CDF">
        <w:t>.02</w:t>
      </w:r>
      <w:r w:rsidR="009810D6">
        <w:t>.003</w:t>
      </w:r>
      <w:r w:rsidR="004656AB" w:rsidRPr="00C6652F">
        <w:t xml:space="preserve">. </w:t>
      </w:r>
      <w:r>
        <w:t>Arranque</w:t>
      </w:r>
      <w:r w:rsidR="00D154B9">
        <w:t xml:space="preserve"> en Lógica de </w:t>
      </w:r>
      <w:r w:rsidR="00C67D33">
        <w:t xml:space="preserve">Activación </w:t>
      </w:r>
      <w:r w:rsidR="00D154B9">
        <w:t>AND</w:t>
      </w:r>
      <w:r w:rsidR="004656AB" w:rsidRPr="00C6652F">
        <w:t>.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9"/>
      <w:bookmarkEnd w:id="110"/>
      <w:bookmarkEnd w:id="1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56AB" w:rsidRPr="006D61EF" w:rsidTr="00A02E70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</w:pPr>
            <w:r w:rsidRPr="006D61EF">
              <w:t xml:space="preserve"> </w:t>
            </w:r>
          </w:p>
        </w:tc>
      </w:tr>
      <w:tr w:rsidR="004656AB" w:rsidRPr="006D61EF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6AB" w:rsidRPr="006D61EF" w:rsidRDefault="004656AB" w:rsidP="00C05EC0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656AB" w:rsidRPr="006D61EF" w:rsidRDefault="007C6EF4" w:rsidP="00C05EC0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.003</w:t>
            </w:r>
          </w:p>
        </w:tc>
      </w:tr>
      <w:tr w:rsidR="004656AB" w:rsidRPr="00183B8E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56AB" w:rsidRPr="006D61EF" w:rsidRDefault="00D154B9" w:rsidP="00C05EC0">
            <w:pPr>
              <w:pStyle w:val="TextoTabla"/>
              <w:jc w:val="left"/>
            </w:pPr>
            <w:r w:rsidRPr="00D154B9">
              <w:t>Arranque en Lógica de Actividad AND</w:t>
            </w:r>
            <w:r>
              <w:t>.</w:t>
            </w:r>
          </w:p>
        </w:tc>
      </w:tr>
      <w:tr w:rsidR="004656AB" w:rsidRPr="00183B8E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656AB" w:rsidRPr="006D61EF" w:rsidRDefault="00C05EC0" w:rsidP="00C05EC0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656AB" w:rsidRPr="006D61EF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D43521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correctamente Instalado y configurado.</w:t>
            </w:r>
            <w:r w:rsidR="00D154B9">
              <w:t xml:space="preserve"> </w:t>
            </w:r>
            <w:r w:rsidR="00D43521">
              <w:t>Lógica de Activación SACTA = AND</w:t>
            </w:r>
          </w:p>
          <w:p w:rsidR="00D43521" w:rsidRDefault="00D43521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Máquina donde se aloja el servicio detenida</w:t>
            </w:r>
            <w:r>
              <w:rPr>
                <w:rStyle w:val="Refdenotaalpie"/>
              </w:rPr>
              <w:footnoteReference w:id="13"/>
            </w:r>
            <w:r w:rsidR="0002475B">
              <w:t xml:space="preserve">, </w:t>
            </w:r>
            <w:r w:rsidR="0002475B" w:rsidRPr="0002475B">
              <w:t>o con estado equivalente de servicio “Sacta Proxy” en nodo activo.</w:t>
            </w:r>
          </w:p>
          <w:p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</w:t>
            </w:r>
            <w:r w:rsidR="001C1DBC">
              <w:t xml:space="preserve"> de Dependencia) que componen el entorno de pruebas.</w:t>
            </w:r>
          </w:p>
          <w:p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:rsidR="00C05EC0" w:rsidRPr="006D61EF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56AB" w:rsidRPr="006D61EF" w:rsidTr="00A02E70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56AB" w:rsidRPr="006D61EF" w:rsidTr="00A02E70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02E70" w:rsidRPr="006D61EF" w:rsidRDefault="00D43521" w:rsidP="0029640A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4"/>
            </w:r>
            <w:r w:rsidR="009B6168"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B6168" w:rsidRPr="006D61EF" w:rsidRDefault="009B6168" w:rsidP="009B6168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Default="009B616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página WEB </w:t>
            </w:r>
            <w:r w:rsidR="00CD2F73">
              <w:t xml:space="preserve">(Estado / Estado Global) </w:t>
            </w:r>
            <w:r>
              <w:t>que:</w:t>
            </w:r>
          </w:p>
          <w:p w:rsidR="009734BA" w:rsidRDefault="00CD2F73" w:rsidP="0008472B">
            <w:pPr>
              <w:pStyle w:val="TextoTabla"/>
              <w:numPr>
                <w:ilvl w:val="1"/>
                <w:numId w:val="22"/>
              </w:numPr>
            </w:pPr>
            <w:r>
              <w:t>En Estado Global:</w:t>
            </w:r>
            <w:r w:rsidR="008F752C">
              <w:t xml:space="preserve"> </w:t>
            </w:r>
            <w:r>
              <w:t>Modo corresp</w:t>
            </w:r>
            <w:r w:rsidR="008F752C">
              <w:t xml:space="preserve">onde al configurado, </w:t>
            </w:r>
            <w:r>
              <w:t>E</w:t>
            </w:r>
            <w:r w:rsidR="009734BA">
              <w:t>stado =</w:t>
            </w:r>
            <w:r>
              <w:t xml:space="preserve"> ‘</w:t>
            </w:r>
            <w:r w:rsidR="009734BA">
              <w:t>Activo’</w:t>
            </w:r>
            <w:r w:rsidR="008F752C">
              <w:t xml:space="preserve">, </w:t>
            </w:r>
            <w:r w:rsidR="009734BA">
              <w:t>Servicio = ‘Running’</w:t>
            </w:r>
            <w:r w:rsidR="008F752C">
              <w:t xml:space="preserve"> y </w:t>
            </w:r>
            <w:r w:rsidR="009734BA">
              <w:t>Servicio WEB = ‘Running’.</w:t>
            </w:r>
          </w:p>
          <w:p w:rsidR="0008472B" w:rsidRDefault="0008472B" w:rsidP="0008472B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02475B">
              <w:t xml:space="preserve">cada </w:t>
            </w:r>
            <w:r>
              <w:t>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2475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472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615CD8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E11345">
              <w:t xml:space="preserve"> o Simuladores,</w:t>
            </w:r>
            <w:r>
              <w:t xml:space="preserve"> el SCV permanece Inactivo.</w:t>
            </w:r>
          </w:p>
          <w:p w:rsidR="00615CD8" w:rsidRPr="006D61EF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</w:t>
            </w:r>
            <w:r w:rsidR="003E4D7E">
              <w:t xml:space="preserve">“Enlace </w:t>
            </w:r>
            <w:r>
              <w:t>SACTA</w:t>
            </w:r>
            <w:r w:rsidR="003E4D7E">
              <w:t>”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6D628E" w:rsidP="0029640A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6D61EF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3E4D7E" w:rsidP="003E4D7E">
            <w:pPr>
              <w:pStyle w:val="TextoTabla"/>
            </w:pPr>
            <w:r>
              <w:t>Refrescar página WEB y c</w:t>
            </w:r>
            <w:r w:rsidR="00CF4BBC">
              <w:t xml:space="preserve">omprobar </w:t>
            </w:r>
            <w:r>
              <w:t>que  ‘Estado/Estado Global’</w:t>
            </w:r>
            <w:r w:rsidR="00CF4BBC">
              <w:t>, no ha variado respecto a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4656A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CF4BBC" w:rsidP="0029640A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656AB" w:rsidRPr="006D61EF" w:rsidRDefault="004656AB" w:rsidP="0029640A">
            <w:pPr>
              <w:pStyle w:val="TextoTabla"/>
            </w:pPr>
          </w:p>
        </w:tc>
      </w:tr>
      <w:tr w:rsidR="0008472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3E4D7E">
              <w:t xml:space="preserve">cada </w:t>
            </w:r>
            <w:r>
              <w:t>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3E4D7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472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E11345">
              <w:t xml:space="preserve"> </w:t>
            </w:r>
            <w:r w:rsidR="00E11345">
              <w:t>o Simuladores</w:t>
            </w:r>
            <w:r>
              <w:t xml:space="preserve"> el SCV permanece Inactivo.</w:t>
            </w:r>
          </w:p>
          <w:p w:rsidR="0008472B" w:rsidRPr="006D61EF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</w:t>
            </w:r>
            <w:r w:rsidR="00E11345">
              <w:t>“Enlace SACTA”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</w:tr>
      <w:tr w:rsidR="0008472B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472B" w:rsidRPr="006D61EF" w:rsidRDefault="0008472B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lastRenderedPageBreak/>
              <w:t>En Estado Global: Modo corresponde al configurado, Estado = ‘Activo’, Servicio = ‘Running’ y Servicio WEB = ‘Running’.</w:t>
            </w:r>
          </w:p>
          <w:p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E11345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11345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D0C7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D0C7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ED0C73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Dependencias SACTA </w:t>
            </w:r>
            <w:r w:rsidR="00E11345">
              <w:t>o Simuladores</w:t>
            </w:r>
            <w:r w:rsidR="00E11345">
              <w:t xml:space="preserve">, </w:t>
            </w:r>
            <w:r>
              <w:t>que se ha activado el SCV.</w:t>
            </w:r>
          </w:p>
          <w:p w:rsidR="00ED0C73" w:rsidRPr="006D61EF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  <w:r>
              <w:lastRenderedPageBreak/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615CD8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Comprobar que: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>o Simuladores</w:t>
            </w:r>
            <w:r w:rsidR="00E11345">
              <w:t xml:space="preserve">, </w:t>
            </w:r>
            <w:r>
              <w:t>solo se activa el SCV cuando se completa la secuencia.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Comprobar que: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Comprobar que: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9640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Default="00ED0C73" w:rsidP="00272479">
            <w:pPr>
              <w:pStyle w:val="TextoTabla"/>
            </w:pPr>
            <w:r>
              <w:t>En cualquiera de ellas, comprobar que:</w:t>
            </w:r>
          </w:p>
          <w:p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0B51B1">
              <w:t xml:space="preserve">o simuladores, </w:t>
            </w:r>
            <w:r>
              <w:t>solo se activa el SCV cuando se completa la secuencia.</w:t>
            </w:r>
          </w:p>
          <w:p w:rsidR="00ED0C73" w:rsidRDefault="00ED0C73" w:rsidP="000B51B1">
            <w:pPr>
              <w:pStyle w:val="TextoTabla"/>
              <w:ind w:left="708"/>
            </w:pPr>
            <w:r>
              <w:t xml:space="preserve">En SCV solo se Activa </w:t>
            </w:r>
            <w:r w:rsidR="000B51B1">
              <w:t xml:space="preserve">“Enlace </w:t>
            </w:r>
            <w:r>
              <w:t>SACTA</w:t>
            </w:r>
            <w:r w:rsidR="000B51B1">
              <w:t>”</w:t>
            </w:r>
            <w:r>
              <w:t xml:space="preserve"> cuando se completa </w:t>
            </w:r>
            <w:r w:rsidR="000B51B1">
              <w:t>la secuencia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D0C73" w:rsidRPr="006D61EF" w:rsidRDefault="00ED0C73" w:rsidP="0029640A">
            <w:pPr>
              <w:pStyle w:val="TextoTabla"/>
            </w:pPr>
          </w:p>
        </w:tc>
      </w:tr>
      <w:tr w:rsidR="00ED0C73" w:rsidRPr="00183B8E" w:rsidTr="00A02E70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ED0C73" w:rsidRPr="006D61EF" w:rsidRDefault="00ED0C73" w:rsidP="0029640A">
            <w:pPr>
              <w:pStyle w:val="TextoTabla"/>
            </w:pPr>
            <w:r w:rsidRPr="006D61EF">
              <w:t xml:space="preserve"> </w:t>
            </w:r>
          </w:p>
        </w:tc>
      </w:tr>
    </w:tbl>
    <w:p w:rsidR="004656AB" w:rsidRDefault="004656AB" w:rsidP="004656AB"/>
    <w:p w:rsidR="004E6EDB" w:rsidRDefault="004E6EDB">
      <w:pPr>
        <w:spacing w:before="0" w:after="0"/>
        <w:jc w:val="left"/>
      </w:pPr>
      <w:r>
        <w:br w:type="page"/>
      </w:r>
    </w:p>
    <w:p w:rsidR="004E6EDB" w:rsidRPr="00C6652F" w:rsidRDefault="004E6EDB" w:rsidP="004E6EDB">
      <w:pPr>
        <w:pStyle w:val="Ttulo3"/>
      </w:pPr>
      <w:bookmarkStart w:id="112" w:name="_Ref63422707"/>
      <w:bookmarkStart w:id="113" w:name="_Toc83795093"/>
      <w:r>
        <w:lastRenderedPageBreak/>
        <w:t>CP.PRX</w:t>
      </w:r>
      <w:r w:rsidR="00384CDF">
        <w:t>.02</w:t>
      </w:r>
      <w:r w:rsidR="009810D6">
        <w:t>.004</w:t>
      </w:r>
      <w:r w:rsidRPr="00C6652F">
        <w:t xml:space="preserve">. </w:t>
      </w:r>
      <w:r>
        <w:t>Arranqu</w:t>
      </w:r>
      <w:r w:rsidR="00C67D33">
        <w:t xml:space="preserve">e en Lógica de Activación </w:t>
      </w:r>
      <w:r>
        <w:t>OR</w:t>
      </w:r>
      <w:r w:rsidRPr="00C6652F">
        <w:t>.</w:t>
      </w:r>
      <w:bookmarkEnd w:id="112"/>
      <w:bookmarkEnd w:id="11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E6EDB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.004</w:t>
            </w: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  <w:r w:rsidRPr="00D154B9">
              <w:t>Arr</w:t>
            </w:r>
            <w:r>
              <w:t>anque en Lógica de Actividad OR.</w:t>
            </w: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E6EDB" w:rsidRPr="006D61EF" w:rsidRDefault="004E6EDB" w:rsidP="00272479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Programa correctamente Instalado y configurado. Lógica de Activación SACTA = OR</w:t>
            </w:r>
          </w:p>
          <w:p w:rsidR="004E6EDB" w:rsidRDefault="004E6EDB" w:rsidP="003F7831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Máquina donde se aloja el servicio detenida</w:t>
            </w:r>
            <w:r>
              <w:rPr>
                <w:rStyle w:val="Refdenotaalpie"/>
              </w:rPr>
              <w:footnoteReference w:id="15"/>
            </w:r>
            <w:r w:rsidR="003F7831">
              <w:t xml:space="preserve">, </w:t>
            </w:r>
            <w:r w:rsidR="003F7831" w:rsidRPr="003F7831">
              <w:t>o con estado equivalente de servicio “Sacta Proxy” en nodo activo</w:t>
            </w:r>
            <w:r>
              <w:t>.</w:t>
            </w:r>
          </w:p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Servicio SACTA de SCV Detenido.</w:t>
            </w:r>
          </w:p>
          <w:p w:rsidR="004E6EDB" w:rsidRPr="006D61EF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Dependencias o simuladores de las mismas ‘Detenidas’.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6"/>
            </w:r>
            <w:r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93"/>
            </w:tblGrid>
            <w:tr w:rsidR="00976F62" w:rsidRPr="006D61EF" w:rsidTr="00272479">
              <w:trPr>
                <w:trHeight w:val="20"/>
                <w:jc w:val="center"/>
              </w:trPr>
              <w:tc>
                <w:tcPr>
                  <w:tcW w:w="7493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>Comprobar en página WEB (Estado / Estado Global) que:</w:t>
                  </w:r>
                </w:p>
                <w:p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>En Estado Global: Modo corresponde al configurado, Estado = ‘Activo’, Servicio = ‘Running’ y Servicio WEB = ‘Running’.</w:t>
                  </w:r>
                </w:p>
                <w:p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 xml:space="preserve">El Estado de </w:t>
                  </w:r>
                  <w:r w:rsidR="003F7831">
                    <w:t xml:space="preserve">cada </w:t>
                  </w:r>
                  <w:r>
                    <w:t>dependencia corresponde a:</w:t>
                  </w:r>
                </w:p>
                <w:tbl>
                  <w:tblPr>
                    <w:tblW w:w="4900" w:type="dxa"/>
                    <w:jc w:val="center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1040"/>
                    <w:gridCol w:w="920"/>
                    <w:gridCol w:w="540"/>
                    <w:gridCol w:w="540"/>
                    <w:gridCol w:w="540"/>
                    <w:gridCol w:w="540"/>
                  </w:tblGrid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DEP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Servicio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3F7831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Activ</w:t>
                        </w:r>
                        <w:r w:rsidR="00976F62"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. LAN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SCV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TWR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 xml:space="preserve">Comprobar que en Dependencias SACTA </w:t>
                  </w:r>
                  <w:r w:rsidR="003F7831">
                    <w:t xml:space="preserve">o simuladores, </w:t>
                  </w:r>
                  <w:r>
                    <w:t>el SCV permanece Inactivo.</w:t>
                  </w:r>
                </w:p>
                <w:p w:rsidR="00976F62" w:rsidRPr="006D61EF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 xml:space="preserve">Comprobar que en SCV </w:t>
                  </w:r>
                  <w:r w:rsidR="003F7831">
                    <w:t xml:space="preserve">“Enlace </w:t>
                  </w:r>
                  <w:r>
                    <w:t>SACTA</w:t>
                  </w:r>
                  <w:r w:rsidR="003F7831">
                    <w:t>”</w:t>
                  </w:r>
                  <w:r>
                    <w:t xml:space="preserve"> Permanece Inactivo.</w:t>
                  </w:r>
                </w:p>
              </w:tc>
            </w:tr>
          </w:tbl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3F7831" w:rsidP="00272479">
            <w:pPr>
              <w:pStyle w:val="TextoTabla"/>
            </w:pPr>
            <w:r>
              <w:t>Refrescar página WEB y comprobar</w:t>
            </w:r>
            <w:r w:rsidR="004E6EDB">
              <w:t xml:space="preserve"> </w:t>
            </w:r>
            <w:r>
              <w:t>que “Estado/Estado Global”</w:t>
            </w:r>
            <w:r w:rsidR="004E6EDB">
              <w:t>, no ha variado respecto a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4E6EDB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4E6EDB" w:rsidRPr="006D61EF" w:rsidRDefault="004E6EDB" w:rsidP="00272479">
            <w:pPr>
              <w:pStyle w:val="TextoTabla"/>
            </w:pPr>
          </w:p>
        </w:tc>
      </w:tr>
      <w:tr w:rsidR="00976F62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</w:t>
            </w:r>
            <w:r w:rsidR="003F7831">
              <w:t xml:space="preserve"> cada</w:t>
            </w:r>
            <w:r>
              <w:t xml:space="preserve">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3F7831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976F62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 SACTA TWR </w:t>
            </w:r>
            <w:r w:rsidR="003F7831">
              <w:t xml:space="preserve">o simulador asociado, que </w:t>
            </w:r>
            <w:r>
              <w:t>se ha activado.</w:t>
            </w:r>
          </w:p>
          <w:p w:rsidR="00976F62" w:rsidRPr="006D61EF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se ha activado </w:t>
            </w:r>
            <w:r w:rsidR="003F7831">
              <w:t xml:space="preserve">“Enlace </w:t>
            </w:r>
            <w:r>
              <w:t>SACTA</w:t>
            </w:r>
            <w:r w:rsidR="003F7831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</w:tr>
      <w:tr w:rsidR="00976F62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976F62" w:rsidRPr="006D61EF" w:rsidRDefault="00976F62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  <w:r>
              <w:lastRenderedPageBreak/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B63AD7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68701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7535F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Dependencias SACTA </w:t>
            </w:r>
            <w:r w:rsidR="00B63AD7">
              <w:t xml:space="preserve">o simulador, </w:t>
            </w:r>
            <w:r>
              <w:t>que se ha activado el SCV.</w:t>
            </w:r>
          </w:p>
          <w:p w:rsidR="0057535F" w:rsidRPr="006D61EF" w:rsidRDefault="0057535F" w:rsidP="00B63AD7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SCV que </w:t>
            </w:r>
            <w:r w:rsidR="00B63AD7">
              <w:t xml:space="preserve">está </w:t>
            </w:r>
            <w:r>
              <w:t xml:space="preserve">activado </w:t>
            </w:r>
            <w:r w:rsidR="00B63AD7">
              <w:t xml:space="preserve">“Enlace </w:t>
            </w:r>
            <w:r>
              <w:t>SACTA</w:t>
            </w:r>
            <w:r w:rsidR="00B63AD7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 xml:space="preserve">Secuencia </w:t>
            </w:r>
            <w:r w:rsidR="00B63AD7">
              <w:t xml:space="preserve">arranque </w:t>
            </w:r>
            <w:r>
              <w:t>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Comprobar que:</w:t>
            </w:r>
          </w:p>
          <w:p w:rsidR="0057535F" w:rsidRDefault="00B63AD7" w:rsidP="00B63AD7">
            <w:pPr>
              <w:pStyle w:val="TextoTabla"/>
              <w:ind w:left="708"/>
            </w:pPr>
            <w:r>
              <w:t>E</w:t>
            </w:r>
            <w:r w:rsidR="00687019">
              <w:t xml:space="preserve">n </w:t>
            </w:r>
            <w:r>
              <w:t>dependencia o simulador, al</w:t>
            </w:r>
            <w:r w:rsidR="0057535F">
              <w:t xml:space="preserve"> activar</w:t>
            </w:r>
            <w:r w:rsidR="00687019">
              <w:t>se</w:t>
            </w:r>
            <w:r>
              <w:t xml:space="preserve">, </w:t>
            </w:r>
            <w:r w:rsidR="0057535F">
              <w:t>solo se activa el SCV cuando está activo el PROXY y el SCV del Proxy.</w:t>
            </w:r>
          </w:p>
          <w:p w:rsidR="0057535F" w:rsidRDefault="0057535F" w:rsidP="00B63AD7">
            <w:pPr>
              <w:pStyle w:val="TextoTabla"/>
              <w:ind w:left="708"/>
            </w:pPr>
            <w:r>
              <w:t>En SCV</w:t>
            </w:r>
            <w:r w:rsidR="00B63AD7">
              <w:t>,</w:t>
            </w:r>
            <w:r w:rsidR="00687019">
              <w:t xml:space="preserve"> se a</w:t>
            </w:r>
            <w:r>
              <w:t xml:space="preserve">ctiva </w:t>
            </w:r>
            <w:r w:rsidR="00B63AD7">
              <w:t xml:space="preserve">“Enlace </w:t>
            </w:r>
            <w:r>
              <w:t>SACTA</w:t>
            </w:r>
            <w:r w:rsidR="00B63AD7">
              <w:t>”</w:t>
            </w:r>
            <w:r>
              <w:t xml:space="preserve"> cuando se activa alguna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Secuencia</w:t>
            </w:r>
            <w:r w:rsidR="00B63AD7">
              <w:t xml:space="preserve"> arranque</w:t>
            </w:r>
            <w:r>
              <w:t xml:space="preserve"> 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CC1A5E">
            <w:pPr>
              <w:pStyle w:val="TextoTabla"/>
            </w:pPr>
            <w:r>
              <w:t>Comprobar que:</w:t>
            </w:r>
          </w:p>
          <w:p w:rsidR="0057535F" w:rsidRDefault="00687019" w:rsidP="00687019">
            <w:pPr>
              <w:pStyle w:val="TextoTabla"/>
              <w:ind w:left="708"/>
            </w:pPr>
            <w:r>
              <w:t>En dependencia o simulador, a</w:t>
            </w:r>
            <w:r w:rsidR="0057535F">
              <w:t>l activar</w:t>
            </w:r>
            <w:r>
              <w:t>se,</w:t>
            </w:r>
            <w:r w:rsidR="0057535F">
              <w:t xml:space="preserve"> solo se activa el SCV cuando está activo el PROXY y el SCV del Proxy.</w:t>
            </w:r>
          </w:p>
          <w:p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 xml:space="preserve">Secuencia </w:t>
            </w:r>
            <w:r w:rsidR="00687019">
              <w:t xml:space="preserve">arranque </w:t>
            </w:r>
            <w:r>
              <w:t>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CC1A5E">
            <w:pPr>
              <w:pStyle w:val="TextoTabla"/>
            </w:pPr>
            <w:r>
              <w:t>Comprobar que:</w:t>
            </w:r>
          </w:p>
          <w:p w:rsidR="0057535F" w:rsidRDefault="00687019" w:rsidP="00687019">
            <w:pPr>
              <w:pStyle w:val="TextoTabla"/>
              <w:ind w:left="708"/>
            </w:pPr>
            <w:r>
              <w:t xml:space="preserve">En dependencia o simulador, al activarse, </w:t>
            </w:r>
            <w:r w:rsidR="0057535F">
              <w:t>solo se activa el SCV cuando está activo el PROXY y el SCV del Proxy.</w:t>
            </w:r>
          </w:p>
          <w:p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Default="0057535F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87019" w:rsidRDefault="00687019" w:rsidP="00CC1A5E">
            <w:pPr>
              <w:pStyle w:val="TextoTabla"/>
            </w:pPr>
            <w:r>
              <w:t>Comprobar que:</w:t>
            </w:r>
          </w:p>
          <w:p w:rsidR="0057535F" w:rsidRDefault="00687019" w:rsidP="00687019">
            <w:pPr>
              <w:pStyle w:val="TextoTabla"/>
              <w:ind w:left="708"/>
            </w:pPr>
            <w:r>
              <w:t xml:space="preserve">En dependencias o simulador, al activarse, </w:t>
            </w:r>
            <w:r w:rsidR="0057535F">
              <w:t>solo se activa el SCV cuando está activo el PROXY y el SCV del Proxy.</w:t>
            </w:r>
          </w:p>
          <w:p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35F" w:rsidRPr="006D61EF" w:rsidRDefault="0057535F" w:rsidP="00272479">
            <w:pPr>
              <w:pStyle w:val="TextoTabla"/>
            </w:pPr>
          </w:p>
        </w:tc>
      </w:tr>
      <w:tr w:rsidR="0057535F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57535F" w:rsidRPr="006D61EF" w:rsidRDefault="0057535F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4E6EDB" w:rsidRDefault="004E6EDB" w:rsidP="004E6EDB"/>
    <w:p w:rsidR="00C10288" w:rsidRDefault="00C10288">
      <w:pPr>
        <w:spacing w:before="0" w:after="0"/>
        <w:jc w:val="left"/>
      </w:pPr>
      <w:r>
        <w:br w:type="page"/>
      </w:r>
    </w:p>
    <w:p w:rsidR="00C10288" w:rsidRPr="00C6652F" w:rsidRDefault="00C10288" w:rsidP="00C10288">
      <w:pPr>
        <w:pStyle w:val="Ttulo3"/>
      </w:pPr>
      <w:bookmarkStart w:id="114" w:name="_Ref63422713"/>
      <w:bookmarkStart w:id="115" w:name="_Toc83795094"/>
      <w:r>
        <w:lastRenderedPageBreak/>
        <w:t>CP.PRX</w:t>
      </w:r>
      <w:r w:rsidR="00384CDF">
        <w:t>.02</w:t>
      </w:r>
      <w:r w:rsidR="009810D6">
        <w:t>.005</w:t>
      </w:r>
      <w:r w:rsidRPr="00C6652F">
        <w:t xml:space="preserve">. </w:t>
      </w:r>
      <w:r w:rsidR="00C46DD8">
        <w:t xml:space="preserve">Gestión de </w:t>
      </w:r>
      <w:r w:rsidR="00C67D33">
        <w:t xml:space="preserve">Lógica de Activación </w:t>
      </w:r>
      <w:r>
        <w:t>AND</w:t>
      </w:r>
      <w:r w:rsidRPr="00C6652F">
        <w:t>.</w:t>
      </w:r>
      <w:bookmarkEnd w:id="114"/>
      <w:bookmarkEnd w:id="11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10288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C10288" w:rsidRPr="006D61EF" w:rsidRDefault="00C10288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C10288" w:rsidRPr="006D61EF" w:rsidRDefault="00C10288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.005</w:t>
            </w:r>
          </w:p>
        </w:tc>
      </w:tr>
      <w:tr w:rsidR="00C10288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10288" w:rsidRPr="006D61EF" w:rsidRDefault="00142293" w:rsidP="00272479">
            <w:pPr>
              <w:pStyle w:val="TextoTabla"/>
              <w:jc w:val="left"/>
            </w:pPr>
            <w:r>
              <w:t>Gestión de la</w:t>
            </w:r>
            <w:r w:rsidR="00C10288" w:rsidRPr="00D154B9">
              <w:t xml:space="preserve"> Lógica de Actividad AND</w:t>
            </w:r>
            <w:r w:rsidR="00C10288">
              <w:t>.</w:t>
            </w:r>
          </w:p>
        </w:tc>
      </w:tr>
      <w:tr w:rsidR="00C10288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10288" w:rsidRPr="006D61EF" w:rsidRDefault="00142293" w:rsidP="00272479">
            <w:pPr>
              <w:pStyle w:val="TextoTabla"/>
              <w:jc w:val="left"/>
            </w:pPr>
            <w:r>
              <w:t>Comprobar que ante eventos de conexión / desconexión de dependencias SACTA o SCV, se gestiona correctamente la Lógica AND especificada para el programa.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142293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Programa correctamente Instalado y configurado. Lógica de Activación SACTA = AND</w:t>
            </w:r>
            <w:r w:rsidR="00142293">
              <w:t>.</w:t>
            </w:r>
          </w:p>
          <w:p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142293" w:rsidRDefault="00142293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</w:t>
            </w:r>
            <w:r w:rsidR="00136CBB">
              <w:t xml:space="preserve">Proxy </w:t>
            </w:r>
            <w:r>
              <w:t>Arrancado.</w:t>
            </w:r>
          </w:p>
          <w:p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SACTA de SCV </w:t>
            </w:r>
            <w:r w:rsidR="00142293">
              <w:t>Arrancado</w:t>
            </w:r>
            <w:r>
              <w:t>.</w:t>
            </w:r>
          </w:p>
          <w:p w:rsidR="00C10288" w:rsidRPr="006D61EF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Dependencias o simuladores de las mismas ‘</w:t>
            </w:r>
            <w:r w:rsidR="00142293">
              <w:t>Arrancadas’</w:t>
            </w:r>
            <w:r>
              <w:t>.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10288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136CBB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136CBB">
              <w:t>,</w:t>
            </w:r>
            <w:r>
              <w:t xml:space="preserve"> en Dependencias </w:t>
            </w:r>
            <w:r w:rsidR="00136CBB">
              <w:t xml:space="preserve">o simuladores </w:t>
            </w:r>
            <w:r>
              <w:t>SACTA</w:t>
            </w:r>
            <w:r w:rsidR="00136CBB">
              <w:t>,</w:t>
            </w:r>
            <w:r>
              <w:t xml:space="preserve"> que se ha activado el SCV.</w:t>
            </w:r>
          </w:p>
          <w:p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SCV que se ha activado </w:t>
            </w:r>
            <w:r w:rsidR="00136CBB">
              <w:t xml:space="preserve">“Enlace </w:t>
            </w:r>
            <w:r>
              <w:t>SACTA</w:t>
            </w:r>
            <w:r w:rsidR="00136CBB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7"/>
            </w:r>
          </w:p>
          <w:p w:rsidR="00136CBB" w:rsidRPr="006D61EF" w:rsidRDefault="00136CBB" w:rsidP="00272479">
            <w:pPr>
              <w:pStyle w:val="TextoTabla"/>
            </w:pPr>
            <w:r w:rsidRPr="00136CBB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136CBB">
              <w:t>cada dependencia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A736F9" w:rsidRDefault="00136CBB" w:rsidP="00272479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A736F9">
              <w:t xml:space="preserve"> en Dependencias </w:t>
            </w:r>
            <w:r>
              <w:t xml:space="preserve">o simuladores </w:t>
            </w:r>
            <w:r w:rsidR="00A736F9">
              <w:t>SACTA</w:t>
            </w:r>
            <w:r>
              <w:t>, que</w:t>
            </w:r>
            <w:r w:rsidR="00A736F9">
              <w:t xml:space="preserve"> el SCV </w:t>
            </w:r>
            <w:r>
              <w:t>está</w:t>
            </w:r>
            <w:r w:rsidR="00A736F9">
              <w:t xml:space="preserve"> Inactivo.</w:t>
            </w:r>
          </w:p>
          <w:p w:rsidR="00A736F9" w:rsidRPr="006D61EF" w:rsidRDefault="00136CBB" w:rsidP="00136CB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</w:t>
            </w:r>
            <w:r w:rsidR="00A736F9">
              <w:t>en SCV</w:t>
            </w:r>
            <w:r>
              <w:t>, que “Enlace</w:t>
            </w:r>
            <w:r w:rsidR="00A736F9">
              <w:t xml:space="preserve"> SACTA</w:t>
            </w:r>
            <w:r>
              <w:t>”</w:t>
            </w:r>
            <w:r w:rsidR="00A736F9">
              <w:t xml:space="preserve"> </w:t>
            </w:r>
            <w:r>
              <w:t>está</w:t>
            </w:r>
            <w:r w:rsidR="00A736F9">
              <w:t xml:space="preserve">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</w:pPr>
            <w:r>
              <w:t>Conectar Dependencia SACTA-TWR.</w:t>
            </w:r>
          </w:p>
          <w:p w:rsidR="00A736F9" w:rsidRDefault="00A736F9" w:rsidP="00272479">
            <w:pPr>
              <w:pStyle w:val="TextoTabla"/>
            </w:pPr>
            <w:r>
              <w:t>Desconectar Dependencia SACTA-APP.</w:t>
            </w:r>
          </w:p>
          <w:p w:rsidR="00136CBB" w:rsidRPr="006D61EF" w:rsidRDefault="00136CBB" w:rsidP="00272479">
            <w:pPr>
              <w:pStyle w:val="TextoTabla"/>
            </w:pPr>
            <w:r w:rsidRPr="00136CBB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lastRenderedPageBreak/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</w:t>
            </w:r>
            <w:r w:rsidR="00136CBB">
              <w:t xml:space="preserve">o simuladores </w:t>
            </w:r>
            <w:r>
              <w:t>SACTA</w:t>
            </w:r>
            <w:r w:rsidR="00136CBB">
              <w:t>,</w:t>
            </w:r>
            <w:r>
              <w:t xml:space="preserve"> el SCV permanece Inactivo.</w:t>
            </w:r>
          </w:p>
          <w:p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</w:t>
            </w:r>
            <w:r w:rsidR="00136CBB">
              <w:t>, “Enlace</w:t>
            </w:r>
            <w:r>
              <w:t xml:space="preserve"> SACTA</w:t>
            </w:r>
            <w:r w:rsidR="00136CBB">
              <w:t>”,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A736F9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  <w:r w:rsidRPr="006D61EF">
              <w:lastRenderedPageBreak/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736F9" w:rsidRDefault="0022755D" w:rsidP="00272479">
            <w:pPr>
              <w:pStyle w:val="TextoTabla"/>
            </w:pPr>
            <w:r>
              <w:t>Conectar Dependencia SACTA-APP.</w:t>
            </w:r>
          </w:p>
          <w:p w:rsidR="0022755D" w:rsidRDefault="0022755D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18"/>
            </w:r>
          </w:p>
          <w:p w:rsidR="00136CBB" w:rsidRPr="006D61EF" w:rsidRDefault="00136CBB" w:rsidP="00136CBB">
            <w:pPr>
              <w:pStyle w:val="TextoTabla"/>
            </w:pPr>
            <w:r w:rsidRPr="00136CBB">
              <w:t>Esperar al menos el equivalente a “Timeout Presencia” de</w:t>
            </w:r>
            <w:r>
              <w:t>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736F9" w:rsidRPr="006D61EF" w:rsidRDefault="00A736F9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 w:rsidRPr="006D61EF"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324A06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</w:t>
            </w:r>
            <w:r w:rsidR="00136CBB">
              <w:t>,</w:t>
            </w:r>
            <w:r>
              <w:t xml:space="preserve"> en Dependencias</w:t>
            </w:r>
            <w:r w:rsidR="00136CBB">
              <w:t xml:space="preserve"> o simuladores</w:t>
            </w:r>
            <w:r>
              <w:t xml:space="preserve"> SACTA</w:t>
            </w:r>
            <w:r w:rsidR="00136CBB">
              <w:t>,</w:t>
            </w:r>
            <w:r>
              <w:t xml:space="preserve"> el SCV permanece Inactivo.</w:t>
            </w:r>
          </w:p>
          <w:p w:rsidR="00324A06" w:rsidRPr="006D61EF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</w:t>
            </w:r>
            <w:r w:rsidR="00136CBB">
              <w:t>,</w:t>
            </w:r>
            <w:r>
              <w:t xml:space="preserve"> en SCV</w:t>
            </w:r>
            <w:r w:rsidR="00136CBB">
              <w:t>, “Enlace</w:t>
            </w:r>
            <w:r>
              <w:t xml:space="preserve"> SACTA</w:t>
            </w:r>
            <w:r w:rsidR="00136CBB">
              <w:t>”,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136CBB" w:rsidP="00272479">
            <w:pPr>
              <w:pStyle w:val="TextoTabla"/>
            </w:pPr>
            <w:r w:rsidRPr="00136CBB">
              <w:t xml:space="preserve">Arrancar servicio en </w:t>
            </w:r>
            <w:r w:rsidR="00E811B4">
              <w:t>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 w:rsidRPr="006D61EF"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Pr="00615CD8" w:rsidRDefault="00E811B4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324A06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E811B4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324A06" w:rsidRPr="006D61EF" w:rsidRDefault="00324A06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  <w:r>
              <w:t>Comprobar que:</w:t>
            </w:r>
          </w:p>
          <w:p w:rsidR="00E811B4" w:rsidRDefault="00E811B4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</w:t>
            </w:r>
            <w:r w:rsidR="00136CBB">
              <w:t xml:space="preserve"> o simuladores,</w:t>
            </w:r>
            <w:r>
              <w:t xml:space="preserve"> solo se activa el SCV cuando el SCV y todas las dependencias estas activas.</w:t>
            </w:r>
          </w:p>
          <w:p w:rsidR="00E811B4" w:rsidRDefault="00136CBB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SCV se a</w:t>
            </w:r>
            <w:r w:rsidR="00E811B4">
              <w:t xml:space="preserve">ctiva </w:t>
            </w:r>
            <w:r>
              <w:t xml:space="preserve">“Enlace </w:t>
            </w:r>
            <w:r w:rsidR="00E811B4">
              <w:t>SACTA</w:t>
            </w:r>
            <w:r>
              <w:t>”</w:t>
            </w:r>
            <w:r w:rsidR="00E811B4">
              <w:t xml:space="preserve"> cuando se activan todas 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811B4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811B4" w:rsidRPr="006D61EF" w:rsidRDefault="00E811B4" w:rsidP="00272479">
            <w:pPr>
              <w:pStyle w:val="TextoTabla"/>
            </w:pPr>
          </w:p>
        </w:tc>
      </w:tr>
      <w:tr w:rsidR="00E811B4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E811B4" w:rsidRPr="006D61EF" w:rsidRDefault="00E811B4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C10288" w:rsidRDefault="00C10288" w:rsidP="00C10288"/>
    <w:p w:rsidR="005E1E8D" w:rsidRDefault="005E1E8D">
      <w:pPr>
        <w:spacing w:before="0" w:after="0"/>
        <w:jc w:val="left"/>
      </w:pPr>
      <w:r>
        <w:br w:type="page"/>
      </w:r>
    </w:p>
    <w:p w:rsidR="005E1E8D" w:rsidRPr="00C6652F" w:rsidRDefault="005E1E8D" w:rsidP="005E1E8D">
      <w:pPr>
        <w:pStyle w:val="Ttulo3"/>
      </w:pPr>
      <w:bookmarkStart w:id="116" w:name="_Ref63422799"/>
      <w:bookmarkStart w:id="117" w:name="_Toc83795095"/>
      <w:r>
        <w:lastRenderedPageBreak/>
        <w:t>CP.PRX</w:t>
      </w:r>
      <w:r w:rsidR="00384CDF">
        <w:t>.02</w:t>
      </w:r>
      <w:r>
        <w:t>.00</w:t>
      </w:r>
      <w:r w:rsidR="00DF2800">
        <w:t>6</w:t>
      </w:r>
      <w:r w:rsidRPr="00C6652F">
        <w:t xml:space="preserve">. </w:t>
      </w:r>
      <w:r>
        <w:t>Gestió</w:t>
      </w:r>
      <w:r w:rsidR="00C67D33">
        <w:t xml:space="preserve">n de Lógica de Activación </w:t>
      </w:r>
      <w:r w:rsidR="003878A8">
        <w:t>OR</w:t>
      </w:r>
      <w:r w:rsidRPr="00C6652F">
        <w:t>.</w:t>
      </w:r>
      <w:bookmarkEnd w:id="116"/>
      <w:bookmarkEnd w:id="11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E1E8D" w:rsidRPr="006D61EF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>
              <w:t>.00</w:t>
            </w:r>
            <w:r w:rsidR="00DF2800">
              <w:t>6</w:t>
            </w: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  <w:r>
              <w:t>Gestión de la</w:t>
            </w:r>
            <w:r w:rsidR="003878A8">
              <w:t xml:space="preserve"> Lógica de Actividad OR</w:t>
            </w:r>
            <w:r>
              <w:t>.</w:t>
            </w: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5E1E8D" w:rsidRPr="006D61EF" w:rsidRDefault="005E1E8D" w:rsidP="00272479">
            <w:pPr>
              <w:pStyle w:val="TextoTabla"/>
              <w:jc w:val="left"/>
            </w:pPr>
            <w:r>
              <w:t xml:space="preserve">Comprobar que ante eventos de conexión / desconexión de dependencias SACTA o SCV, se gestiona correctamente la Lógica </w:t>
            </w:r>
            <w:r w:rsidR="003878A8">
              <w:t>OR</w:t>
            </w:r>
            <w:r>
              <w:t xml:space="preserve"> especificada para el programa.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Programa correctamente Instalado y configurado. Lógica de Activación SACTA = </w:t>
            </w:r>
            <w:r w:rsidR="003878A8">
              <w:t>OR</w:t>
            </w:r>
            <w:r>
              <w:t>.</w:t>
            </w:r>
          </w:p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Servicio </w:t>
            </w:r>
            <w:r w:rsidR="00B2441E">
              <w:t xml:space="preserve">proxy </w:t>
            </w:r>
            <w:r>
              <w:t>Arrancado.</w:t>
            </w:r>
          </w:p>
          <w:p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Servicio SACTA de SCV Arrancado.</w:t>
            </w:r>
          </w:p>
          <w:p w:rsidR="005E1E8D" w:rsidRPr="006D61EF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Dependencias o simuladores de las mismas ‘Arrancadas’.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5E1E8D" w:rsidRPr="006D61EF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</w:t>
            </w:r>
            <w:r w:rsidR="00B2441E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B2441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E1E8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B2441E">
              <w:t>,</w:t>
            </w:r>
            <w:r>
              <w:t xml:space="preserve"> en Dependencias </w:t>
            </w:r>
            <w:r w:rsidR="00B2441E">
              <w:t xml:space="preserve">o simuladores </w:t>
            </w:r>
            <w:r>
              <w:t>SACTA</w:t>
            </w:r>
            <w:r w:rsidR="00B2441E">
              <w:t>,</w:t>
            </w:r>
            <w:r>
              <w:t xml:space="preserve"> que se ha activado el SCV.</w:t>
            </w:r>
          </w:p>
          <w:p w:rsidR="005E1E8D" w:rsidRPr="006D61EF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B2441E">
              <w:t>,</w:t>
            </w:r>
            <w:r>
              <w:t xml:space="preserve"> en SCV</w:t>
            </w:r>
            <w:r w:rsidR="00B2441E">
              <w:t>,</w:t>
            </w:r>
            <w:r>
              <w:t xml:space="preserve"> que se ha activado </w:t>
            </w:r>
            <w:r w:rsidR="00B2441E">
              <w:t xml:space="preserve">“Enlace </w:t>
            </w:r>
            <w:r>
              <w:t>SACTA</w:t>
            </w:r>
            <w:r w:rsidR="00B2441E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E1E8D" w:rsidRDefault="005E1E8D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9"/>
            </w:r>
          </w:p>
          <w:p w:rsidR="00B2441E" w:rsidRPr="006D61EF" w:rsidRDefault="00B2441E" w:rsidP="00272479">
            <w:pPr>
              <w:pStyle w:val="TextoTabla"/>
            </w:pPr>
            <w:r w:rsidRPr="00B2441E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</w:tr>
      <w:tr w:rsidR="005E1E8D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B2441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E1E8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5E1E8D" w:rsidRDefault="00B2441E" w:rsidP="00272479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5E1E8D">
              <w:t xml:space="preserve"> en D</w:t>
            </w:r>
            <w:r w:rsidR="00E37ED3">
              <w:t>ependencia</w:t>
            </w:r>
            <w:r w:rsidR="005E1E8D">
              <w:t xml:space="preserve"> SACTA</w:t>
            </w:r>
            <w:r w:rsidR="00E37ED3">
              <w:t>-APP</w:t>
            </w:r>
            <w:r w:rsidR="005E1E8D">
              <w:t xml:space="preserve"> </w:t>
            </w:r>
            <w:r>
              <w:t xml:space="preserve">o simulador, que </w:t>
            </w:r>
            <w:r w:rsidR="005E1E8D">
              <w:t xml:space="preserve">el SCV permanece </w:t>
            </w:r>
            <w:r w:rsidR="00E37ED3">
              <w:t>A</w:t>
            </w:r>
            <w:r w:rsidR="005E1E8D">
              <w:t>ctivo.</w:t>
            </w:r>
          </w:p>
          <w:p w:rsidR="005E1E8D" w:rsidRPr="006D61EF" w:rsidRDefault="00B2441E" w:rsidP="00B2441E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5E1E8D">
              <w:t>en SCV</w:t>
            </w:r>
            <w:r>
              <w:t>, que “Enlace</w:t>
            </w:r>
            <w:r w:rsidR="005E1E8D">
              <w:t xml:space="preserve"> SACTA</w:t>
            </w:r>
            <w:r>
              <w:t>” p</w:t>
            </w:r>
            <w:r w:rsidR="005E1E8D">
              <w:t xml:space="preserve">ermanece </w:t>
            </w:r>
            <w:r w:rsidR="00E37ED3">
              <w:t>A</w:t>
            </w:r>
            <w:r w:rsidR="005E1E8D">
              <w:t>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E1E8D" w:rsidRPr="006D61EF" w:rsidRDefault="005E1E8D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E37ED3">
            <w:pPr>
              <w:pStyle w:val="TextoTabla"/>
            </w:pPr>
            <w:r>
              <w:t>Conectar Dependencia SACTA-TWR.</w:t>
            </w:r>
          </w:p>
          <w:p w:rsidR="00E37ED3" w:rsidRDefault="00E37ED3" w:rsidP="00E37ED3">
            <w:pPr>
              <w:pStyle w:val="TextoTabla"/>
            </w:pPr>
            <w:r>
              <w:t>Desconectar SACTA-APP.</w:t>
            </w:r>
          </w:p>
          <w:p w:rsidR="00236BC7" w:rsidRDefault="00236BC7" w:rsidP="00E37ED3">
            <w:pPr>
              <w:pStyle w:val="TextoTabla"/>
            </w:pPr>
            <w:r w:rsidRPr="00236BC7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lastRenderedPageBreak/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E37ED3" w:rsidRDefault="00236BC7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E37ED3">
              <w:t xml:space="preserve">en Dependencia SACTA-TWR </w:t>
            </w:r>
            <w:r>
              <w:t xml:space="preserve">o simulador, que </w:t>
            </w:r>
            <w:r w:rsidR="00E37ED3">
              <w:t>el SCV permanece Activo.</w:t>
            </w:r>
          </w:p>
          <w:p w:rsidR="00E37ED3" w:rsidRPr="006D61EF" w:rsidRDefault="00236BC7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E37ED3">
              <w:t>en SCV</w:t>
            </w:r>
            <w:r>
              <w:t>, que “Enlace</w:t>
            </w:r>
            <w:r w:rsidR="00E37ED3">
              <w:t xml:space="preserve"> SACTA</w:t>
            </w:r>
            <w:r>
              <w:t>” p</w:t>
            </w:r>
            <w:r w:rsidR="00E37ED3">
              <w:t>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lastRenderedPageBreak/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Desconectar Dependencia SACTA-APP.</w:t>
            </w:r>
          </w:p>
          <w:p w:rsidR="00236BC7" w:rsidRPr="006D61EF" w:rsidRDefault="00236BC7" w:rsidP="00272479">
            <w:pPr>
              <w:pStyle w:val="TextoTabla"/>
            </w:pPr>
            <w:r w:rsidRPr="00236BC7">
              <w:t>Esperar al menos el equivalente a “Timeout Presencia” de esa dependencia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6D61EF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E37ED3" w:rsidRPr="006D61EF" w:rsidRDefault="00E37ED3" w:rsidP="00236BC7">
            <w:pPr>
              <w:pStyle w:val="TextoTabla"/>
              <w:numPr>
                <w:ilvl w:val="0"/>
                <w:numId w:val="22"/>
              </w:numPr>
            </w:pPr>
            <w:r>
              <w:t>C</w:t>
            </w:r>
            <w:r w:rsidR="00236BC7">
              <w:t xml:space="preserve">omprobar, </w:t>
            </w:r>
            <w:r>
              <w:t>en SCV</w:t>
            </w:r>
            <w:r w:rsidR="00236BC7">
              <w:t>, que “Enlace</w:t>
            </w:r>
            <w:r>
              <w:t xml:space="preserve"> SACTA</w:t>
            </w:r>
            <w:r w:rsidR="00236BC7">
              <w:t>”</w:t>
            </w:r>
            <w:r>
              <w:t xml:space="preserve"> pasa a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Conectar Dependencia SACTA-TWR</w:t>
            </w:r>
          </w:p>
          <w:p w:rsidR="00E37ED3" w:rsidRDefault="00E37ED3" w:rsidP="00272479">
            <w:pPr>
              <w:pStyle w:val="TextoTabla"/>
            </w:pPr>
            <w:r>
              <w:t>Conectar Dependencia SACTA-APP.</w:t>
            </w:r>
          </w:p>
          <w:p w:rsidR="00E37ED3" w:rsidRDefault="00E37ED3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20"/>
            </w:r>
          </w:p>
          <w:p w:rsidR="00236BC7" w:rsidRPr="006D61EF" w:rsidRDefault="00236BC7" w:rsidP="00272479">
            <w:pPr>
              <w:pStyle w:val="TextoTabla"/>
            </w:pPr>
            <w:r w:rsidRPr="00236BC7">
              <w:t>Esperar al menos el equivalente a “Timeout Presencia” de la dependencia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E37ED3" w:rsidRPr="006D61EF" w:rsidRDefault="00236BC7" w:rsidP="00E37ED3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E37ED3">
              <w:t xml:space="preserve"> en Dependencias </w:t>
            </w:r>
            <w:r>
              <w:t xml:space="preserve">o simuladores </w:t>
            </w:r>
            <w:r w:rsidR="00E37ED3">
              <w:t>SACTA</w:t>
            </w:r>
            <w:r>
              <w:t>, que</w:t>
            </w:r>
            <w:r w:rsidR="00E37ED3">
              <w:t xml:space="preserve">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27714A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Conectar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27714A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15CD8" w:rsidRDefault="00E37ED3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27714A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Default="0027714A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  <w:r>
              <w:t>Comprobar:</w:t>
            </w:r>
          </w:p>
          <w:p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 </w:t>
            </w:r>
            <w:r w:rsidR="00236BC7">
              <w:t xml:space="preserve">o simuladores SACTA, que </w:t>
            </w:r>
            <w:r>
              <w:t xml:space="preserve">solo se activa el SCV cuando el SCV y </w:t>
            </w:r>
            <w:r w:rsidR="0027714A">
              <w:t>alguna de</w:t>
            </w:r>
            <w:r>
              <w:t xml:space="preserve"> las dependencias estas activas.</w:t>
            </w:r>
          </w:p>
          <w:p w:rsidR="00E37ED3" w:rsidRDefault="00236BC7" w:rsidP="0027714A">
            <w:pPr>
              <w:pStyle w:val="TextoTabla"/>
              <w:numPr>
                <w:ilvl w:val="0"/>
                <w:numId w:val="22"/>
              </w:numPr>
            </w:pPr>
            <w:r>
              <w:t xml:space="preserve"> En SCV, que </w:t>
            </w:r>
            <w:r w:rsidR="00E37ED3">
              <w:t xml:space="preserve">se Activa </w:t>
            </w:r>
            <w:r>
              <w:t xml:space="preserve">“Enlace </w:t>
            </w:r>
            <w:r w:rsidR="00E37ED3">
              <w:t>SACTA</w:t>
            </w:r>
            <w:r>
              <w:t>”</w:t>
            </w:r>
            <w:r w:rsidR="00E37ED3">
              <w:t xml:space="preserve"> cuando se activa</w:t>
            </w:r>
            <w:r w:rsidR="0027714A">
              <w:t xml:space="preserve"> alguna de </w:t>
            </w:r>
            <w:r w:rsidR="00E37ED3">
              <w:t>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37ED3" w:rsidRPr="006D61EF" w:rsidRDefault="00E37ED3" w:rsidP="00272479">
            <w:pPr>
              <w:pStyle w:val="TextoTabla"/>
            </w:pPr>
          </w:p>
        </w:tc>
      </w:tr>
      <w:tr w:rsidR="00E37ED3" w:rsidRPr="00183B8E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E37ED3" w:rsidRPr="006D61EF" w:rsidRDefault="00E37ED3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:rsidR="005E1E8D" w:rsidRDefault="005E1E8D" w:rsidP="005E1E8D"/>
    <w:p w:rsidR="008413AB" w:rsidRDefault="008413AB">
      <w:pPr>
        <w:spacing w:before="0" w:after="0"/>
        <w:jc w:val="left"/>
      </w:pPr>
      <w:r>
        <w:br w:type="page"/>
      </w:r>
    </w:p>
    <w:bookmarkStart w:id="118" w:name="_Ref63838924"/>
    <w:p w:rsidR="004C4773" w:rsidRDefault="004C4773" w:rsidP="004C4773">
      <w:pPr>
        <w:pStyle w:val="Ttulo2"/>
      </w:pPr>
      <w:r>
        <w:lastRenderedPageBreak/>
        <w:fldChar w:fldCharType="begin"/>
      </w:r>
      <w:r>
        <w:instrText xml:space="preserve"> REF _Ref63664764 \h </w:instrText>
      </w:r>
      <w:r>
        <w:fldChar w:fldCharType="separate"/>
      </w:r>
      <w:bookmarkStart w:id="119" w:name="_Toc83795096"/>
      <w:r w:rsidR="00666BEE">
        <w:t>Grupo-3. Protocolo SACTA y Gestión de Sectorizaciones.</w:t>
      </w:r>
      <w:bookmarkEnd w:id="119"/>
      <w:r>
        <w:fldChar w:fldCharType="end"/>
      </w:r>
    </w:p>
    <w:p w:rsidR="001941B2" w:rsidRDefault="00390088" w:rsidP="00390088">
      <w:pPr>
        <w:pStyle w:val="Ttulo3"/>
      </w:pPr>
      <w:bookmarkStart w:id="120" w:name="_Ref63856785"/>
      <w:bookmarkStart w:id="121" w:name="_Ref63857062"/>
      <w:bookmarkStart w:id="122" w:name="_Toc83795097"/>
      <w:r>
        <w:t>CP.PRX.03.001. Protocolo SACTA en Interfaz SCV.</w:t>
      </w:r>
      <w:bookmarkEnd w:id="118"/>
      <w:bookmarkEnd w:id="120"/>
      <w:bookmarkEnd w:id="121"/>
      <w:bookmarkEnd w:id="12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C52E51" w:rsidRPr="006D61EF" w:rsidRDefault="00103A16" w:rsidP="00762652">
            <w:pPr>
              <w:pStyle w:val="TextoTabla"/>
              <w:jc w:val="left"/>
            </w:pPr>
            <w:r>
              <w:t>CP.PRX.03</w:t>
            </w:r>
            <w:r w:rsidR="00C52E51">
              <w:t>.001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1624F6" w:rsidP="00762652">
            <w:pPr>
              <w:pStyle w:val="TextoTabla"/>
              <w:jc w:val="left"/>
            </w:pPr>
            <w:r>
              <w:t>Protocolo SACTA en Interfaz SCV.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1624F6" w:rsidP="00762652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el SCV.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Default="004063A3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C52E51" w:rsidRDefault="00C52E51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C52E51" w:rsidRDefault="00465305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 o Desconectado.</w:t>
            </w:r>
          </w:p>
          <w:p w:rsidR="00BA1C08" w:rsidRPr="006D61EF" w:rsidRDefault="00C52E51" w:rsidP="000E455D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</w:t>
            </w:r>
            <w:r w:rsidR="001624F6">
              <w:t>Arrancadas’</w:t>
            </w:r>
            <w:r>
              <w:t>.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4709DA">
            <w:pPr>
              <w:pStyle w:val="TextoTabla"/>
            </w:pPr>
            <w:r>
              <w:t>Activar la captura PCAP en la LAN1 de la Interfaz SCV</w:t>
            </w:r>
            <w:r w:rsidR="009C33A1">
              <w:rPr>
                <w:rStyle w:val="Refdenotaalpie"/>
              </w:rPr>
              <w:footnoteReference w:id="2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0E455D" w:rsidRDefault="000E455D" w:rsidP="000E455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9C33A1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E455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9C33A1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9C33A1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0E455D" w:rsidRDefault="000E455D" w:rsidP="004709DA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9C33A1">
              <w:t xml:space="preserve"> o simuladores,</w:t>
            </w:r>
            <w:r>
              <w:t xml:space="preserve">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Arrancar o Conectar el Servicio SACTA de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0E455D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:rsidR="000E455D" w:rsidRDefault="000E455D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9C33A1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E455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0E455D" w:rsidRPr="006D61EF" w:rsidRDefault="000E455D" w:rsidP="00465305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</w:t>
            </w:r>
            <w:r w:rsidR="009C33A1">
              <w:t xml:space="preserve">o simuladores, </w:t>
            </w:r>
            <w:r>
              <w:t>el SCV está ‘activo’.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E455D" w:rsidRPr="006D61EF" w:rsidRDefault="000E455D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Default="006567CA" w:rsidP="00762652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4709DA">
            <w:pPr>
              <w:pStyle w:val="TextoTabla"/>
            </w:pPr>
            <w:r>
              <w:t>Enviar una sectorización desde alguna de las dependencias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Detener o Desconectar el Servicio SACTA de SCV,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6D61EF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 xml:space="preserve">Comprobar que el estado en página WEB </w:t>
            </w:r>
            <w:r w:rsidR="00C557A3">
              <w:t>vuelve a ser el descrito en 2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Default="006567CA" w:rsidP="004709DA">
            <w:pPr>
              <w:pStyle w:val="TextoTabla"/>
            </w:pPr>
            <w:r>
              <w:t>Analizar los paquetes capturados  y comprobar en los paquetes intercambiados</w:t>
            </w:r>
            <w:r>
              <w:rPr>
                <w:rStyle w:val="Refdenotaalpie"/>
              </w:rPr>
              <w:footnoteReference w:id="22"/>
            </w:r>
            <w:r>
              <w:t>: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:rsidR="006567CA" w:rsidRPr="006D61EF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Activar la captura PCAP en la LAN2 de la Interfaz</w:t>
            </w:r>
            <w:r w:rsidR="009C33A1">
              <w:t xml:space="preserve"> SCV</w:t>
            </w:r>
            <w:r>
              <w:t>.</w:t>
            </w:r>
            <w:r w:rsidR="009C33A1">
              <w:rPr>
                <w:rStyle w:val="Refdenotaalpie"/>
              </w:rPr>
              <w:footnoteReference w:id="23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lastRenderedPageBreak/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  <w:r>
              <w:t>Repetir los pasos 2…9 para la LAN2.</w:t>
            </w:r>
            <w:r w:rsidR="009C33A1">
              <w:rPr>
                <w:rStyle w:val="Refdenotaalpie"/>
              </w:rPr>
              <w:footnoteReference w:id="24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6567CA" w:rsidRPr="006D61EF" w:rsidRDefault="006567CA" w:rsidP="00762652">
            <w:pPr>
              <w:pStyle w:val="TextoTabla"/>
            </w:pPr>
          </w:p>
        </w:tc>
      </w:tr>
      <w:tr w:rsidR="006567CA" w:rsidRPr="00183B8E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6567CA" w:rsidRPr="006D61EF" w:rsidRDefault="006567CA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:rsidR="00F5784A" w:rsidRDefault="00F5784A" w:rsidP="00390088"/>
    <w:p w:rsidR="00F5784A" w:rsidRDefault="00F5784A">
      <w:pPr>
        <w:spacing w:before="0" w:after="0"/>
        <w:jc w:val="left"/>
      </w:pPr>
      <w:r>
        <w:br w:type="page"/>
      </w:r>
    </w:p>
    <w:p w:rsidR="00F5784A" w:rsidRDefault="00F5784A" w:rsidP="00F5784A">
      <w:pPr>
        <w:pStyle w:val="Ttulo3"/>
      </w:pPr>
      <w:bookmarkStart w:id="123" w:name="_Ref63838930"/>
      <w:bookmarkStart w:id="124" w:name="_Toc83795098"/>
      <w:r>
        <w:lastRenderedPageBreak/>
        <w:t>CP.PRX.03.002. Protocolo SACTA en Interfaz SACTA.</w:t>
      </w:r>
      <w:bookmarkEnd w:id="123"/>
      <w:bookmarkEnd w:id="1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5784A" w:rsidRPr="006D61EF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F5784A" w:rsidRPr="006D61EF" w:rsidRDefault="00F5784A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F5784A" w:rsidRPr="006D61EF" w:rsidRDefault="00103A16" w:rsidP="004709DA">
            <w:pPr>
              <w:pStyle w:val="TextoTabla"/>
              <w:jc w:val="left"/>
            </w:pPr>
            <w:r>
              <w:t>CP.PRX.03.002</w:t>
            </w: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5784A" w:rsidRPr="006D61EF" w:rsidRDefault="00F5784A" w:rsidP="00103A16">
            <w:pPr>
              <w:pStyle w:val="TextoTabla"/>
              <w:jc w:val="left"/>
            </w:pPr>
            <w:r>
              <w:t xml:space="preserve">Protocolo SACTA en Interfaz </w:t>
            </w:r>
            <w:r w:rsidR="00103A16">
              <w:t>SACTA</w:t>
            </w:r>
            <w:r>
              <w:t>.</w:t>
            </w: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5784A" w:rsidRPr="006D61EF" w:rsidRDefault="00F5784A" w:rsidP="004709DA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las dependencias SACTA</w:t>
            </w: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F5784A" w:rsidRDefault="004063A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103A16" w:rsidRDefault="00103A16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Configuración de lógica ‘OR’.</w:t>
            </w:r>
          </w:p>
          <w:p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103A16">
              <w:t>Arrancado</w:t>
            </w:r>
            <w:r>
              <w:t>.</w:t>
            </w:r>
          </w:p>
          <w:p w:rsidR="00103A16" w:rsidRDefault="00F5784A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</w:t>
            </w:r>
            <w:r w:rsidR="00103A16">
              <w:t>APP</w:t>
            </w:r>
            <w:r>
              <w:t xml:space="preserve"> ‘A</w:t>
            </w:r>
            <w:r w:rsidR="00103A16">
              <w:t>rrancada</w:t>
            </w:r>
            <w:r>
              <w:t>’</w:t>
            </w:r>
          </w:p>
          <w:p w:rsidR="00F5784A" w:rsidRPr="006D61EF" w:rsidRDefault="00103A16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 TWR ‘Detenida’ o ‘Desconectada’</w:t>
            </w: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5784A" w:rsidRPr="006D61EF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Default="00D41E3A" w:rsidP="00D41E3A">
            <w:pPr>
              <w:pStyle w:val="TextoTabla"/>
            </w:pPr>
            <w:r>
              <w:t xml:space="preserve">Para CD30: </w:t>
            </w:r>
            <w:r w:rsidR="00F5784A">
              <w:t xml:space="preserve">Activar la captura PCAP en la LAN1 de la Interfaz </w:t>
            </w:r>
            <w:r w:rsidR="00103A16">
              <w:t>correspondiente a la dependencia TWR</w:t>
            </w:r>
            <w:r w:rsidR="00F5784A">
              <w:t>.</w:t>
            </w:r>
          </w:p>
          <w:p w:rsidR="00D41E3A" w:rsidRPr="006D61EF" w:rsidRDefault="00D41E3A" w:rsidP="00D41E3A">
            <w:pPr>
              <w:pStyle w:val="TextoTabla"/>
            </w:pPr>
            <w:r>
              <w:t xml:space="preserve">Para ULISES: Activar la captura PCAP en </w:t>
            </w:r>
            <w:r w:rsidRPr="00D41E3A">
              <w:t>el interfaz de TEAMING hacia la dependencia de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D41E3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5784A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F5784A" w:rsidRDefault="00F5784A" w:rsidP="004063A3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063A3">
            <w:pPr>
              <w:pStyle w:val="TextoTabla"/>
            </w:pPr>
            <w:r>
              <w:t xml:space="preserve">Arrancar o Conectar </w:t>
            </w:r>
            <w:r w:rsidR="004063A3">
              <w:t>la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F5784A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5784A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F5784A" w:rsidRPr="006D61EF" w:rsidRDefault="00F5784A" w:rsidP="006567C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5784A" w:rsidRPr="006D61EF" w:rsidRDefault="00F5784A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Enviar una sectorización desde la dependencia SACTA TWR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6D61EF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Detener o Desconectar la dependencia SACTA TWR,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Comprobar que el estado en página WEB vuelve a ser el descrito en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Analizar los paquetes capturados  y comprobar en los paquetes intercambiados: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575034" w:rsidP="004709DA">
            <w:pPr>
              <w:pStyle w:val="TextoTabla"/>
            </w:pPr>
            <w:r>
              <w:t>Solo para CD30, a</w:t>
            </w:r>
            <w:r w:rsidR="00C557A3">
              <w:t>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575034" w:rsidP="00575034">
            <w:pPr>
              <w:pStyle w:val="TextoTabla"/>
            </w:pPr>
            <w:r>
              <w:t>Solo para CD30, r</w:t>
            </w:r>
            <w:r w:rsidR="00C557A3">
              <w:t>epetir los pasos 2…9 para la LAN2 de la Dependencia SACTA-TWR.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034" w:rsidRDefault="00575034" w:rsidP="004709DA">
            <w:pPr>
              <w:pStyle w:val="TextoTabla"/>
            </w:pPr>
            <w:r>
              <w:t>Mantener activa la Dependencia SACTA-TWR.</w:t>
            </w:r>
          </w:p>
          <w:p w:rsidR="00C557A3" w:rsidRDefault="00C557A3" w:rsidP="004709DA">
            <w:pPr>
              <w:pStyle w:val="TextoTabla"/>
            </w:pPr>
            <w:r>
              <w:t>Desactivar o Desconectar la Dependencia SACTA-APP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575034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575034" w:rsidRDefault="00575034" w:rsidP="004709D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575034" w:rsidRDefault="00575034" w:rsidP="006E4CCF">
            <w:pPr>
              <w:pStyle w:val="TextoTabla"/>
            </w:pPr>
            <w:r>
              <w:t>Para CD30: Activar la captura PCAP en la LAN1 de la Interfaz correspondiente a la dependencia APP.</w:t>
            </w:r>
          </w:p>
          <w:p w:rsidR="00575034" w:rsidRPr="006D61EF" w:rsidRDefault="00575034" w:rsidP="00575034">
            <w:pPr>
              <w:pStyle w:val="TextoTabla"/>
            </w:pPr>
            <w:r>
              <w:lastRenderedPageBreak/>
              <w:t xml:space="preserve">Para ULISES: Activar la captura PCAP en </w:t>
            </w:r>
            <w:r w:rsidRPr="00D41E3A">
              <w:t xml:space="preserve">el interfaz de TEAMING hacia la dependencia de </w:t>
            </w:r>
            <w:r>
              <w:t>APP</w:t>
            </w:r>
            <w:r w:rsidRPr="00D41E3A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575034" w:rsidRPr="006D61EF" w:rsidRDefault="0057503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575034" w:rsidRPr="006D61EF" w:rsidRDefault="00575034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lastRenderedPageBreak/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C557A3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C557A3" w:rsidRDefault="00C557A3" w:rsidP="00C557A3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C557A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Arrancar o Conectar la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:rsidR="00C557A3" w:rsidRDefault="00C557A3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C557A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C557A3" w:rsidRPr="006D61EF" w:rsidRDefault="00C557A3" w:rsidP="004709D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Enviar una sectorización desde la dependencia SACTA-APP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C557A3">
            <w:pPr>
              <w:pStyle w:val="TextoTabla"/>
            </w:pPr>
            <w:r>
              <w:t>Detener o Desconectar la dependencia SACTA-APP,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Comprobar que el estado en página WEB vuelve a ser el descrito en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4709DA">
            <w:pPr>
              <w:pStyle w:val="TextoTabla"/>
            </w:pPr>
            <w:r>
              <w:t>Analizar los paquetes capturados  y comprobar en los paquetes intercambiados: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575034" w:rsidP="004709DA">
            <w:pPr>
              <w:pStyle w:val="TextoTabla"/>
            </w:pPr>
            <w:r>
              <w:t>Solo para CD30, a</w:t>
            </w:r>
            <w:r w:rsidR="00C557A3">
              <w:t>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575034" w:rsidP="00C557A3">
            <w:pPr>
              <w:pStyle w:val="TextoTabla"/>
            </w:pPr>
            <w:r>
              <w:t xml:space="preserve">Solo para CD30, </w:t>
            </w:r>
            <w:r>
              <w:t>r</w:t>
            </w:r>
            <w:r w:rsidR="00C557A3">
              <w:t>epetir los pasos 14..22 para la LAN2 de la Dependencia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57A3" w:rsidRPr="006D61EF" w:rsidRDefault="00C557A3" w:rsidP="004709DA">
            <w:pPr>
              <w:pStyle w:val="TextoTabla"/>
            </w:pPr>
          </w:p>
        </w:tc>
      </w:tr>
      <w:tr w:rsidR="00C557A3" w:rsidRPr="00183B8E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557A3" w:rsidRPr="006D61EF" w:rsidRDefault="00C557A3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:rsidR="00F5784A" w:rsidRDefault="00F5784A" w:rsidP="00F5784A"/>
    <w:p w:rsidR="000820AB" w:rsidRDefault="000820AB">
      <w:pPr>
        <w:spacing w:before="0" w:after="0"/>
        <w:jc w:val="left"/>
      </w:pPr>
      <w:r>
        <w:br w:type="page"/>
      </w:r>
    </w:p>
    <w:p w:rsidR="000820AB" w:rsidRDefault="000820AB" w:rsidP="000820AB">
      <w:pPr>
        <w:pStyle w:val="Ttulo3"/>
      </w:pPr>
      <w:bookmarkStart w:id="125" w:name="_Ref63838935"/>
      <w:bookmarkStart w:id="126" w:name="_Toc83795099"/>
      <w:r>
        <w:lastRenderedPageBreak/>
        <w:t>CP.PRX.03.003. Protocolo SACTA Gestión de Doble LAN</w:t>
      </w:r>
      <w:r w:rsidR="005E67AA">
        <w:rPr>
          <w:rStyle w:val="Refdenotaalpie"/>
        </w:rPr>
        <w:footnoteReference w:id="25"/>
      </w:r>
      <w:r>
        <w:t>.</w:t>
      </w:r>
      <w:bookmarkEnd w:id="125"/>
      <w:bookmarkEnd w:id="12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0820AB" w:rsidRPr="006D61EF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0820AB" w:rsidRPr="006D61EF" w:rsidRDefault="000820AB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0820AB" w:rsidRPr="006D61EF" w:rsidRDefault="000820AB" w:rsidP="004709DA">
            <w:pPr>
              <w:pStyle w:val="TextoTabla"/>
              <w:jc w:val="left"/>
            </w:pPr>
            <w:r>
              <w:t>CP.PRX.03.003</w:t>
            </w: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0820AB" w:rsidRPr="006D61EF" w:rsidRDefault="000820AB" w:rsidP="000820AB">
            <w:pPr>
              <w:pStyle w:val="TextoTabla"/>
              <w:jc w:val="left"/>
            </w:pPr>
            <w:r>
              <w:t>Protocolo SACTA Gestión de Doble LAN.</w:t>
            </w: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0820AB" w:rsidRPr="006D61EF" w:rsidRDefault="000820AB" w:rsidP="000820AB">
            <w:pPr>
              <w:pStyle w:val="TextoTabla"/>
              <w:jc w:val="left"/>
            </w:pPr>
            <w:r>
              <w:t>Comprobar que el programa mantiene la conectividad y la operativa ante fallo simple de una LAN.</w:t>
            </w: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68545F">
              <w:t>Arrancado y Conectado</w:t>
            </w:r>
            <w:r>
              <w:t>.</w:t>
            </w:r>
          </w:p>
          <w:p w:rsidR="0068545F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:rsidR="000820AB" w:rsidRDefault="0068545F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68545F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68545F" w:rsidRPr="006D61EF" w:rsidRDefault="0068545F" w:rsidP="0068545F">
            <w:pPr>
              <w:pStyle w:val="TextoTabla"/>
              <w:jc w:val="left"/>
            </w:pP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0820AB" w:rsidRPr="006D61EF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FC0AFD" w:rsidP="004709DA">
            <w:pPr>
              <w:pStyle w:val="TextoTabla"/>
            </w:pPr>
            <w:r>
              <w:t>Desconectar la LAN1 de la Interfaz al SCV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20AB" w:rsidRDefault="000820AB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0820AB" w:rsidRDefault="000820AB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20A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0820AB" w:rsidRDefault="000820AB" w:rsidP="00FC0AFD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el SCV permanece </w:t>
            </w:r>
            <w:r w:rsidR="00FC0AFD">
              <w:t>activo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</w:pPr>
            <w:r>
              <w:t>Conectar la LAN1 de la Interfaz al SCV, desconectar la LAN2 de la misma interfaz y esperar el tiempo de desconexión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:rsidR="00FC0AFD" w:rsidRDefault="00FC0AFD" w:rsidP="00FC0AF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C0AF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FC0AFD" w:rsidRDefault="00FC0AFD" w:rsidP="00FC0AFD">
            <w:pPr>
              <w:pStyle w:val="TextoTabla"/>
            </w:pPr>
            <w:r>
              <w:t>Comprobar que en Dependencias SACTA el SCV permanece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</w:pPr>
            <w:r>
              <w:t xml:space="preserve">Conectar LAN2 de la interfaz SCV.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FC0AFD" w:rsidP="00FC0AFD">
            <w:pPr>
              <w:pStyle w:val="TextoTabla"/>
            </w:pPr>
            <w:r>
              <w:t>Comprobar que el estado vuelve al descrito en las condiciones iniciales.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FC0AF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FC0AFD" w:rsidRDefault="000A1F74" w:rsidP="00FC0AFD">
            <w:pPr>
              <w:pStyle w:val="TextoTabla"/>
            </w:pPr>
            <w:r>
              <w:t>Repetir los pasos 1 a 6 en la Interfaz de Dependencia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FC0AFD" w:rsidRPr="006D61EF" w:rsidRDefault="00FC0AFD" w:rsidP="004709DA">
            <w:pPr>
              <w:pStyle w:val="TextoTabla"/>
            </w:pPr>
          </w:p>
        </w:tc>
      </w:tr>
      <w:tr w:rsidR="000A1F74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4709DA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FC0AFD">
            <w:pPr>
              <w:pStyle w:val="TextoTabla"/>
            </w:pPr>
            <w:r>
              <w:t>Comprobar que en cada paso se desactiva el tramo RX de la LAN que se desconecta y que se mantiene la conexión SACTA en 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</w:tr>
      <w:tr w:rsidR="000A1F74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A1F74" w:rsidRDefault="000A1F74" w:rsidP="00FC0AFD">
            <w:pPr>
              <w:pStyle w:val="TextoTabla"/>
            </w:pPr>
            <w:r>
              <w:t>Repetir los pasos 7 y 8 en la Interfaz de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A1F74" w:rsidRPr="006D61EF" w:rsidRDefault="000A1F74" w:rsidP="004709DA">
            <w:pPr>
              <w:pStyle w:val="TextoTabla"/>
            </w:pP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0820AB" w:rsidRPr="006D61EF" w:rsidRDefault="000820AB" w:rsidP="004709DA">
            <w:pPr>
              <w:pStyle w:val="TextoTabla"/>
            </w:pPr>
          </w:p>
        </w:tc>
      </w:tr>
      <w:tr w:rsidR="000820AB" w:rsidRPr="00183B8E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0820AB" w:rsidRPr="006D61EF" w:rsidRDefault="000820AB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:rsidR="000820AB" w:rsidRDefault="000820AB" w:rsidP="000820AB"/>
    <w:p w:rsidR="008413AB" w:rsidRDefault="008413AB">
      <w:pPr>
        <w:spacing w:before="0" w:after="0"/>
        <w:jc w:val="left"/>
      </w:pPr>
      <w:r>
        <w:br w:type="page"/>
      </w:r>
    </w:p>
    <w:p w:rsidR="00F90630" w:rsidRPr="008413AB" w:rsidRDefault="00384CDF" w:rsidP="002B40FB">
      <w:pPr>
        <w:pStyle w:val="Ttulo3"/>
      </w:pPr>
      <w:bookmarkStart w:id="127" w:name="_Ref63854073"/>
      <w:bookmarkStart w:id="128" w:name="_Toc83795100"/>
      <w:r>
        <w:lastRenderedPageBreak/>
        <w:t>CP.PRX.03.004</w:t>
      </w:r>
      <w:r w:rsidR="002B40FB">
        <w:t>. Configuración de las Sectorizaciones.</w:t>
      </w:r>
      <w:bookmarkEnd w:id="127"/>
      <w:bookmarkEnd w:id="12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C52E51" w:rsidRPr="006D61EF" w:rsidRDefault="00384CDF" w:rsidP="00762652">
            <w:pPr>
              <w:pStyle w:val="TextoTabla"/>
              <w:jc w:val="left"/>
            </w:pPr>
            <w:r>
              <w:t>CP.PRX.03.004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2B40FB" w:rsidP="00762652">
            <w:pPr>
              <w:pStyle w:val="TextoTabla"/>
              <w:jc w:val="left"/>
            </w:pPr>
            <w:r>
              <w:t>Configuración de las Sectorizaciones.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C52E51" w:rsidRPr="006D61EF" w:rsidRDefault="00C52E51" w:rsidP="002B40FB">
            <w:pPr>
              <w:pStyle w:val="TextoTabla"/>
              <w:jc w:val="left"/>
            </w:pPr>
            <w:r>
              <w:t xml:space="preserve">Comprobar que el programa </w:t>
            </w:r>
            <w:r w:rsidR="002B40FB">
              <w:t>provee las herramientas necesarias para configurar la tramitación de las sectorizaciones entre las dependencias SACTA y el SCV.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2B40F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:rsidR="00C52E51" w:rsidRPr="006D61EF" w:rsidRDefault="00C52E51" w:rsidP="002B40FB">
            <w:pPr>
              <w:pStyle w:val="TextoTabla"/>
              <w:jc w:val="left"/>
            </w:pP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151847" w:rsidP="00762652">
            <w:pPr>
              <w:pStyle w:val="TextoTabla"/>
            </w:pPr>
            <w:r>
              <w:t>Acceder, en la aplicación WEB, a la página ‘Configuración’ +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151847" w:rsidP="00762652">
            <w:pPr>
              <w:pStyle w:val="TextoTabla"/>
            </w:pPr>
            <w:r>
              <w:t>Seleccionar la Dependencia TWR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C52E51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52E51" w:rsidRDefault="00151847" w:rsidP="00762652">
            <w:pPr>
              <w:pStyle w:val="TextoTabla"/>
            </w:pPr>
            <w:r>
              <w:t>Configurar los parámetros:</w:t>
            </w:r>
          </w:p>
          <w:p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Dominio/Centro/Grupo de Dependencia</w:t>
            </w:r>
          </w:p>
          <w:p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Dominio/Centro/Usuario de SCV</w:t>
            </w:r>
          </w:p>
          <w:p w:rsidR="00151847" w:rsidRPr="006D61EF" w:rsidRDefault="00151847" w:rsidP="00762652">
            <w:pPr>
              <w:pStyle w:val="TextoTabla"/>
            </w:pPr>
            <w:r>
              <w:t>Para que coincidan con los establecidos en la Dependencia SACTA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52E51" w:rsidRPr="006D61EF" w:rsidRDefault="00C52E51" w:rsidP="00762652">
            <w:pPr>
              <w:pStyle w:val="TextoTabla"/>
            </w:pPr>
          </w:p>
        </w:tc>
      </w:tr>
      <w:tr w:rsidR="00151847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151847" w:rsidP="004709DA">
            <w:pPr>
              <w:pStyle w:val="TextoTabla"/>
            </w:pPr>
            <w:r>
              <w:t>Configurar la Lista de Posiciones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</w:tr>
      <w:tr w:rsidR="00151847" w:rsidRPr="006D61EF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E62855" w:rsidP="00762652">
            <w:pPr>
              <w:pStyle w:val="TextoTabla"/>
            </w:pPr>
            <w:r>
              <w:t>Configura el ‘Mapa de Posiciones’ que establece que Posición de Dependencia Corresponde a que Posición de SCV</w:t>
            </w:r>
            <w:r>
              <w:rPr>
                <w:rStyle w:val="Refdenotaalpie"/>
              </w:rPr>
              <w:footnoteReference w:id="2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151847" w:rsidRPr="006D61EF" w:rsidRDefault="00151847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E62855">
            <w:pPr>
              <w:pStyle w:val="TextoTabla"/>
            </w:pPr>
            <w:r>
              <w:t>Configurar la Lista de Sectores (Reales y Virtuales)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E62855">
            <w:pPr>
              <w:pStyle w:val="TextoTabla"/>
            </w:pPr>
            <w:r>
              <w:t>Configura el ‘Mapa de Sectores que establece que Sector de Dependencia Corresponde a que Sector de SCV</w:t>
            </w:r>
            <w:r>
              <w:rPr>
                <w:rStyle w:val="Refdenotaalpie"/>
              </w:rPr>
              <w:footnoteReference w:id="2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E62855">
            <w:pPr>
              <w:pStyle w:val="TextoTabla"/>
            </w:pPr>
            <w:r>
              <w:t>Seleccionar la Dependencia APP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Repetir los pasos 3 … 7 para esta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F10510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810454" w:rsidP="00762652">
            <w:pPr>
              <w:pStyle w:val="TextoTabla"/>
            </w:pPr>
            <w:r>
              <w:t>Salvar los cambios efectuados.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Acceder a la página ‘Interfaz SCV’ y desplegar la opción Protocolo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Comprobar que: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Posiciones corresponde a la programada en el SCV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Sectores corresponde a la programada en el SCV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Sectores Virtuales corresponde a la programada en el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2855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2855" w:rsidRDefault="00E62855" w:rsidP="00762652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2855" w:rsidRDefault="00810454" w:rsidP="00762652">
            <w:pPr>
              <w:pStyle w:val="TextoTabla"/>
            </w:pPr>
            <w:r>
              <w:t>Comprobar que: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‘Running’.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‘Running’.</w:t>
            </w:r>
          </w:p>
          <w:p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‘Running’.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2855" w:rsidRPr="006D61EF" w:rsidRDefault="00E62855" w:rsidP="00762652">
            <w:pPr>
              <w:pStyle w:val="TextoTabla"/>
            </w:pPr>
          </w:p>
        </w:tc>
      </w:tr>
      <w:tr w:rsidR="00E6767C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762652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767C" w:rsidRDefault="00E6767C" w:rsidP="00762652">
            <w:pPr>
              <w:pStyle w:val="TextoTabla"/>
            </w:pPr>
            <w:r>
              <w:t xml:space="preserve">Repetir los pasos 2 a 10, </w:t>
            </w:r>
            <w:r w:rsidR="00E30445" w:rsidRPr="00E30445">
              <w:t>intentando configurar</w:t>
            </w:r>
            <w:r>
              <w:t xml:space="preserve"> Posiciones repetidas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</w:tr>
      <w:tr w:rsidR="00E6767C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E6767C" w:rsidRDefault="00E30445" w:rsidP="00762652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E6767C" w:rsidRDefault="00E30445" w:rsidP="00E30445">
            <w:pPr>
              <w:pStyle w:val="TextoTabla"/>
            </w:pPr>
            <w:r>
              <w:t>Comprobar que l</w:t>
            </w:r>
            <w:r w:rsidRPr="00E30445">
              <w:t xml:space="preserve">a página de </w:t>
            </w:r>
            <w:r>
              <w:t>estado</w:t>
            </w:r>
            <w:r w:rsidRPr="00E30445">
              <w:t xml:space="preserve"> presenta mensajes </w:t>
            </w:r>
            <w:r>
              <w:t xml:space="preserve">de </w:t>
            </w:r>
            <w:r w:rsidRPr="00E30445">
              <w:t>error de Posiciones duplicadas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E6767C" w:rsidRPr="006D61EF" w:rsidRDefault="00E6767C" w:rsidP="00762652">
            <w:pPr>
              <w:pStyle w:val="TextoTabla"/>
            </w:pPr>
          </w:p>
        </w:tc>
      </w:tr>
      <w:tr w:rsidR="00D81C44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D81C44" w:rsidRDefault="00E30445" w:rsidP="00762652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81C44" w:rsidRDefault="00D81C44" w:rsidP="004709DA">
            <w:pPr>
              <w:pStyle w:val="TextoTabla"/>
            </w:pPr>
            <w:r>
              <w:t xml:space="preserve">Repetir los pasos 2 a 10, </w:t>
            </w:r>
            <w:r w:rsidR="00E30445" w:rsidRPr="00E30445">
              <w:t xml:space="preserve">intentando configurar </w:t>
            </w:r>
            <w:r>
              <w:t xml:space="preserve">Posiciones y Sectores repetidos </w:t>
            </w:r>
            <w:r>
              <w:lastRenderedPageBreak/>
              <w:t>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</w:tr>
      <w:tr w:rsidR="00D81C44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D81C44" w:rsidRDefault="00E30445" w:rsidP="00762652">
            <w:pPr>
              <w:pStyle w:val="TextoTabla"/>
            </w:pPr>
            <w:r>
              <w:lastRenderedPageBreak/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D81C44" w:rsidRDefault="00E30445" w:rsidP="00E30445">
            <w:pPr>
              <w:pStyle w:val="TextoTabla"/>
            </w:pPr>
            <w:r>
              <w:t xml:space="preserve">Comprobar que la página presenta mensajes de </w:t>
            </w:r>
            <w:r w:rsidRPr="00E30445">
              <w:t>error de Posiciones duplicadas y de Sectores Duplicados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D81C44" w:rsidRPr="006D61EF" w:rsidRDefault="00D81C44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E30445" w:rsidP="00762652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4709DA">
            <w:pPr>
              <w:pStyle w:val="TextoTabla"/>
            </w:pPr>
            <w:r>
              <w:t xml:space="preserve">Repetir los pasos 2 a 10, </w:t>
            </w:r>
            <w:r w:rsidR="00E30445" w:rsidRPr="00E30445">
              <w:t>intentando configurar</w:t>
            </w:r>
            <w:r w:rsidR="00E30445">
              <w:t xml:space="preserve"> </w:t>
            </w:r>
            <w:r>
              <w:t>Posiciones, Sectores y Sectores Virtuales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E30445" w:rsidP="00762652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E30445" w:rsidP="00E30445">
            <w:pPr>
              <w:pStyle w:val="TextoTabla"/>
              <w:jc w:val="left"/>
            </w:pPr>
            <w:r>
              <w:t xml:space="preserve">Comprobar que la página presenta mensajes de </w:t>
            </w:r>
            <w:r w:rsidRPr="00E30445">
              <w:t xml:space="preserve">error </w:t>
            </w:r>
            <w:r w:rsidR="00A444E3">
              <w:t>de Posiciones duplicadas, de Sectores Duplicados y de</w:t>
            </w:r>
            <w:r>
              <w:t xml:space="preserve"> Sectores Virtuales Duplicados.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Default="00E30445" w:rsidP="00762652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Default="00A444E3" w:rsidP="004709DA">
            <w:pPr>
              <w:pStyle w:val="TextoTabla"/>
            </w:pPr>
            <w:r>
              <w:t>Repetir los pasos 2 a 10, de forma que NO existan Posiciones, Sectores y Sectores Virtuales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A444E3" w:rsidRPr="006D61EF" w:rsidRDefault="00A444E3" w:rsidP="00762652">
            <w:pPr>
              <w:pStyle w:val="TextoTabla"/>
            </w:pPr>
          </w:p>
        </w:tc>
      </w:tr>
      <w:tr w:rsidR="00A444E3" w:rsidRPr="00183B8E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A444E3" w:rsidRPr="006D61EF" w:rsidRDefault="00A444E3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:rsidR="00C52E51" w:rsidRDefault="00C52E51">
      <w:pPr>
        <w:spacing w:before="0" w:after="0"/>
        <w:jc w:val="left"/>
      </w:pPr>
    </w:p>
    <w:p w:rsidR="002A1A6D" w:rsidRDefault="002A1A6D">
      <w:pPr>
        <w:spacing w:before="0" w:after="0"/>
        <w:jc w:val="left"/>
      </w:pPr>
      <w:r>
        <w:br w:type="page"/>
      </w:r>
    </w:p>
    <w:p w:rsidR="002A1A6D" w:rsidRPr="008413AB" w:rsidRDefault="002A1A6D" w:rsidP="002A1A6D">
      <w:pPr>
        <w:pStyle w:val="Ttulo3"/>
      </w:pPr>
      <w:bookmarkStart w:id="129" w:name="_Ref63854077"/>
      <w:bookmarkStart w:id="130" w:name="_Toc83795101"/>
      <w:r>
        <w:lastRenderedPageBreak/>
        <w:t>CP.PRX</w:t>
      </w:r>
      <w:r w:rsidR="00384CDF">
        <w:t>.03.005</w:t>
      </w:r>
      <w:r>
        <w:t xml:space="preserve">. </w:t>
      </w:r>
      <w:r w:rsidR="00995E9B">
        <w:t>Carga de</w:t>
      </w:r>
      <w:r>
        <w:t xml:space="preserve"> Sectorizaciones.</w:t>
      </w:r>
      <w:bookmarkEnd w:id="129"/>
      <w:bookmarkEnd w:id="1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A1A6D" w:rsidRPr="006D61EF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2A1A6D" w:rsidRPr="006D61EF" w:rsidRDefault="002A1A6D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:rsidR="002A1A6D" w:rsidRPr="006D61EF" w:rsidRDefault="00384CDF" w:rsidP="004709DA">
            <w:pPr>
              <w:pStyle w:val="TextoTabla"/>
              <w:jc w:val="left"/>
            </w:pPr>
            <w:r>
              <w:t>CP.PRX.03.005</w:t>
            </w: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A1A6D" w:rsidRPr="006D61EF" w:rsidRDefault="004709DA" w:rsidP="004709DA">
            <w:pPr>
              <w:pStyle w:val="TextoTabla"/>
              <w:jc w:val="left"/>
            </w:pPr>
            <w:r>
              <w:t>Carga de Sectorizaciones</w:t>
            </w: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A1A6D" w:rsidRPr="006D61EF" w:rsidRDefault="002A1A6D" w:rsidP="004709DA">
            <w:pPr>
              <w:pStyle w:val="TextoTabla"/>
              <w:jc w:val="left"/>
            </w:pPr>
            <w:r>
              <w:t>Comprobar que el programa provee las herramientas necesarias para configurar la tramitación de las sectorizaciones entre las dependencias SACTA y el SCV.</w:t>
            </w: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:rsidR="004709DA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con el Proxy establecida.</w:t>
            </w: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Default="004709DA" w:rsidP="004709DA">
            <w:pPr>
              <w:pStyle w:val="TextoTabla"/>
            </w:pPr>
            <w:r>
              <w:t>Comprobar que: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las dependencias el SCV está marcado como ‘Activo’.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el SCV ‘</w:t>
            </w:r>
            <w:r w:rsidR="00666BEE">
              <w:t xml:space="preserve">Enlace </w:t>
            </w:r>
            <w:r>
              <w:t>SACTA’ está marcado como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Default="004709DA" w:rsidP="004709DA">
            <w:pPr>
              <w:pStyle w:val="TextoTabla"/>
            </w:pPr>
            <w:r>
              <w:t>Comprobar que: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aceptada en la dependencia.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Los cambios se reflejan en el SCV.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en el Proxy que se visualiza en la página de Históricos</w:t>
            </w:r>
            <w:r>
              <w:rPr>
                <w:rStyle w:val="Refdenotaalpie"/>
              </w:rPr>
              <w:footnoteReference w:id="28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4709DA" w:rsidP="00666BEE">
            <w:pPr>
              <w:pStyle w:val="TextoTabla"/>
            </w:pPr>
            <w:r>
              <w:t>En la Dependencia TWR</w:t>
            </w:r>
            <w:r w:rsidR="00666BEE">
              <w:t xml:space="preserve"> del Proxy</w:t>
            </w:r>
            <w:r>
              <w:t>, elimina</w:t>
            </w:r>
            <w:r w:rsidR="00666BEE">
              <w:t>r o duplicar una nueva Posición,</w:t>
            </w:r>
            <w:r w:rsidR="00666BEE" w:rsidRPr="00666BEE">
              <w:t xml:space="preserve"> de las incluidas en la sectorización procedente de esa dependencia</w:t>
            </w:r>
            <w:r w:rsidR="00666BEE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6D61EF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Default="004709DA" w:rsidP="004709DA">
            <w:pPr>
              <w:pStyle w:val="TextoTabla"/>
            </w:pPr>
            <w:r>
              <w:t>Comprobar que: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rechazada en la dependencia.</w:t>
            </w:r>
          </w:p>
          <w:p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CE34CF" w:rsidP="004709DA">
            <w:pPr>
              <w:pStyle w:val="TextoTabla"/>
            </w:pPr>
            <w:r>
              <w:t xml:space="preserve">En la Dependencia TWR </w:t>
            </w:r>
            <w:r w:rsidR="00666BEE">
              <w:t xml:space="preserve">del Proxy, </w:t>
            </w:r>
            <w:r>
              <w:t>recuperar la configuración original de posiciones y añadir</w:t>
            </w:r>
            <w:r w:rsidR="00666BEE">
              <w:t>, eliminar o duplicar un sector</w:t>
            </w:r>
            <w:r w:rsidR="00666BEE" w:rsidRPr="00666BEE">
              <w:t>, respecto a los incluidos en la sectorización procedente de esa dependencia</w:t>
            </w:r>
            <w:r w:rsidR="00666BEE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2A1A6D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CE34CF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2A1A6D" w:rsidRPr="006D61EF" w:rsidRDefault="002A1A6D" w:rsidP="004709DA">
            <w:pPr>
              <w:pStyle w:val="TextoTabla"/>
            </w:pPr>
          </w:p>
        </w:tc>
      </w:tr>
      <w:tr w:rsidR="00CE34CF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Default="00CE34CF" w:rsidP="00F41929">
            <w:pPr>
              <w:pStyle w:val="TextoTabla"/>
            </w:pPr>
            <w:r>
              <w:t>Comprobar que:</w:t>
            </w:r>
          </w:p>
          <w:p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La operación es rechazada en la dependencia.</w:t>
            </w:r>
          </w:p>
          <w:p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:rsidR="00CE34CF" w:rsidRPr="006D61E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F10510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  <w:r>
              <w:t>En la Dependencia TWR recuperar la configuración original de sectores.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Default="00CE34CF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Default="00CE34CF" w:rsidP="004709DA">
            <w:pPr>
              <w:pStyle w:val="TextoTabla"/>
            </w:pPr>
            <w:r>
              <w:t>Repetir los pasos</w:t>
            </w:r>
            <w:r w:rsidR="00666BEE">
              <w:t xml:space="preserve"> 2 a 10 para la dependencia APP del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183B8E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:rsidR="00CE34CF" w:rsidRPr="006D61EF" w:rsidRDefault="00CE34CF" w:rsidP="004709DA">
            <w:pPr>
              <w:pStyle w:val="TextoTabla"/>
            </w:pPr>
          </w:p>
        </w:tc>
      </w:tr>
      <w:tr w:rsidR="00CE34CF" w:rsidRPr="00183B8E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:rsidR="00CE34CF" w:rsidRPr="006D61EF" w:rsidRDefault="00CE34CF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:rsidR="002A1A6D" w:rsidRDefault="002A1A6D" w:rsidP="002A1A6D">
      <w:pPr>
        <w:spacing w:before="0" w:after="0"/>
        <w:jc w:val="left"/>
      </w:pPr>
    </w:p>
    <w:p w:rsidR="00C65668" w:rsidRDefault="00C65668">
      <w:pPr>
        <w:spacing w:before="0" w:after="0"/>
        <w:jc w:val="left"/>
      </w:pPr>
      <w:r>
        <w:br w:type="page"/>
      </w:r>
    </w:p>
    <w:p w:rsidR="00A650B5" w:rsidRDefault="00A650B5" w:rsidP="00A650B5">
      <w:pPr>
        <w:pStyle w:val="Ttulo1"/>
      </w:pPr>
      <w:bookmarkStart w:id="131" w:name="_Toc306302656"/>
      <w:bookmarkStart w:id="132" w:name="_Toc445707744"/>
      <w:bookmarkStart w:id="133" w:name="_Toc529286085"/>
      <w:bookmarkStart w:id="134" w:name="_Toc12880115"/>
      <w:bookmarkStart w:id="135" w:name="_Toc47005045"/>
      <w:bookmarkStart w:id="136" w:name="_Toc83795102"/>
      <w:r w:rsidRPr="00C6652F">
        <w:lastRenderedPageBreak/>
        <w:t>Hoja de Resultados.</w:t>
      </w:r>
      <w:bookmarkEnd w:id="131"/>
      <w:bookmarkEnd w:id="132"/>
      <w:bookmarkEnd w:id="133"/>
      <w:bookmarkEnd w:id="134"/>
      <w:bookmarkEnd w:id="135"/>
      <w:bookmarkEnd w:id="1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41"/>
        <w:gridCol w:w="3686"/>
        <w:gridCol w:w="1238"/>
        <w:gridCol w:w="38"/>
        <w:gridCol w:w="1025"/>
        <w:gridCol w:w="2587"/>
      </w:tblGrid>
      <w:tr w:rsidR="009366FA" w:rsidTr="00A0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:rsidR="009366FA" w:rsidRDefault="009366FA" w:rsidP="0029640A">
            <w:pPr>
              <w:pStyle w:val="TextoTabla"/>
              <w:jc w:val="center"/>
            </w:pPr>
            <w:r>
              <w:t>Proxy SACTA. Registro de Resultados.</w:t>
            </w:r>
          </w:p>
        </w:tc>
      </w:tr>
      <w:tr w:rsidR="009366FA" w:rsidTr="00C67D33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9366FA" w:rsidRPr="0029640A" w:rsidRDefault="009366FA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86" w:type="dxa"/>
            <w:vAlign w:val="top"/>
          </w:tcPr>
          <w:p w:rsidR="009366FA" w:rsidRDefault="009366FA" w:rsidP="0029640A">
            <w:pPr>
              <w:pStyle w:val="TextoTabla"/>
            </w:pPr>
          </w:p>
        </w:tc>
        <w:tc>
          <w:tcPr>
            <w:tcW w:w="2301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9366FA" w:rsidRPr="0029640A" w:rsidRDefault="009366FA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Pagina</w:t>
            </w:r>
          </w:p>
        </w:tc>
        <w:tc>
          <w:tcPr>
            <w:tcW w:w="2587" w:type="dxa"/>
            <w:tcBorders>
              <w:bottom w:val="double" w:sz="4" w:space="0" w:color="333333"/>
            </w:tcBorders>
            <w:vAlign w:val="top"/>
          </w:tcPr>
          <w:p w:rsidR="009366FA" w:rsidRDefault="00AC4AF2" w:rsidP="00577A20">
            <w:pPr>
              <w:pStyle w:val="TextoTabla"/>
              <w:jc w:val="right"/>
            </w:pPr>
            <w:r>
              <w:t xml:space="preserve">1 de </w:t>
            </w:r>
            <w:r w:rsidR="00745DA6">
              <w:t>1</w:t>
            </w:r>
          </w:p>
        </w:tc>
      </w:tr>
      <w:tr w:rsidR="00745DA6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745DA6" w:rsidRPr="0029640A" w:rsidRDefault="00745DA6" w:rsidP="00577A20">
            <w:pPr>
              <w:pStyle w:val="TextoTabla"/>
              <w:spacing w:line="240" w:lineRule="auto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:rsidR="00745DA6" w:rsidRDefault="00384CDF" w:rsidP="00577A20">
            <w:pPr>
              <w:pStyle w:val="TextoTabla"/>
              <w:spacing w:line="240" w:lineRule="auto"/>
            </w:pPr>
            <w:r>
              <w:fldChar w:fldCharType="begin"/>
            </w:r>
            <w:r>
              <w:instrText xml:space="preserve"> REF _Ref63423235 \h </w:instrText>
            </w:r>
            <w:r>
              <w:fldChar w:fldCharType="separate"/>
            </w:r>
            <w:r w:rsidR="00666BEE">
              <w:t>Grupo-1. Instalación y HMI.</w:t>
            </w:r>
            <w:r>
              <w:fldChar w:fldCharType="end"/>
            </w:r>
          </w:p>
        </w:tc>
      </w:tr>
      <w:tr w:rsidR="006A65BB" w:rsidRPr="0029640A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6A65BB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6A65BB" w:rsidRPr="009F1276" w:rsidRDefault="00384CDF" w:rsidP="00577A20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_Ref63662736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CP.PRX.01.001</w:t>
            </w:r>
            <w:r w:rsidR="00666BEE" w:rsidRPr="00C6652F">
              <w:t xml:space="preserve">. </w:t>
            </w:r>
            <w:r w:rsidR="00666BEE">
              <w:t>Comprobación de la Instalación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384CDF" w:rsidP="00577A20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_Ref63662741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CP.PRX.01.002</w:t>
            </w:r>
            <w:r w:rsidR="00666BEE" w:rsidRPr="00C6652F">
              <w:t xml:space="preserve">. </w:t>
            </w:r>
            <w:r w:rsidR="00666BEE">
              <w:t>Configuración Inicial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2350ED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2350ED" w:rsidRPr="009F1276" w:rsidRDefault="00384CDF" w:rsidP="00577A20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_Ref63856556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CP.PRX.01.003</w:t>
            </w:r>
            <w:r w:rsidR="00666BEE" w:rsidRPr="00C6652F">
              <w:t xml:space="preserve">. </w:t>
            </w:r>
            <w:r w:rsidR="00666BEE">
              <w:t>Gestión Histórico Local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2350ED" w:rsidRPr="009F1276" w:rsidRDefault="002350ED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2350ED" w:rsidRPr="009F1276" w:rsidRDefault="002350ED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RPr="009F1276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6A65BB" w:rsidRPr="009F1276" w:rsidRDefault="006A65BB" w:rsidP="00577A20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745DA6" w:rsidRPr="0029640A" w:rsidRDefault="00745DA6" w:rsidP="00577A20">
            <w:pPr>
              <w:pStyle w:val="TextoTabla"/>
              <w:spacing w:line="240" w:lineRule="auto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:rsidR="00745DA6" w:rsidRDefault="00C67D33" w:rsidP="00577A20">
            <w:pPr>
              <w:pStyle w:val="TextoTabla"/>
              <w:spacing w:line="240" w:lineRule="auto"/>
            </w:pPr>
            <w:r>
              <w:fldChar w:fldCharType="begin"/>
            </w:r>
            <w:r>
              <w:instrText xml:space="preserve"> REF _Ref63664752 \h </w:instrText>
            </w:r>
            <w:r>
              <w:fldChar w:fldCharType="separate"/>
            </w:r>
            <w:r w:rsidR="00666BEE">
              <w:t>Grupo-2. Modos y Lógica de Activación.</w:t>
            </w:r>
            <w:r>
              <w:fldChar w:fldCharType="end"/>
            </w:r>
          </w:p>
        </w:tc>
      </w:tr>
      <w:tr w:rsidR="00AC4AF2" w:rsidRPr="0029640A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AC4AF2" w:rsidRPr="0029640A" w:rsidRDefault="00AC4AF2" w:rsidP="004709D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AC4AF2" w:rsidRPr="0029640A" w:rsidRDefault="00AC4AF2" w:rsidP="004709D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AC4AF2" w:rsidRPr="0029640A" w:rsidRDefault="00AC4AF2" w:rsidP="004709D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C4AF2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AC4AF2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_Ref63758575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CP.PRX.02.001. Servidor Simple y Modo CD30.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AC4AF2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AC4AF2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_Ref63758580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CP.PRX.02.002. Servidor Dual y Modo Ulises.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_Ref63856921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CP.PRX.02.003</w:t>
            </w:r>
            <w:r w:rsidR="00666BEE" w:rsidRPr="00C6652F">
              <w:t xml:space="preserve">. </w:t>
            </w:r>
            <w:r w:rsidR="00666BEE">
              <w:t>Arranque en Lógica de Activación AND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_Ref63422707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CP.PRX.02.004</w:t>
            </w:r>
            <w:r w:rsidR="00666BEE" w:rsidRPr="00C6652F">
              <w:t xml:space="preserve">. </w:t>
            </w:r>
            <w:r w:rsidR="00666BEE">
              <w:t>Arranque en Lógica de Activación OR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_Ref63422713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CP.PRX.02.005</w:t>
            </w:r>
            <w:r w:rsidR="00666BEE" w:rsidRPr="00C6652F">
              <w:t xml:space="preserve">. </w:t>
            </w:r>
            <w:r w:rsidR="00666BEE">
              <w:t>Gestión de Lógica de Activación AND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384CDF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C67D33" w:rsidP="00384CDF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_Ref63422799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CP.PRX.02.006</w:t>
            </w:r>
            <w:r w:rsidR="00666BEE" w:rsidRPr="00C6652F">
              <w:t xml:space="preserve">. </w:t>
            </w:r>
            <w:r w:rsidR="00666BEE">
              <w:t>Gestión de Lógica de Activación OR</w:t>
            </w:r>
            <w:r w:rsidR="00666BEE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384CDF" w:rsidRPr="009F1276" w:rsidRDefault="00384CDF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AC4AF2" w:rsidRPr="009F1276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AC4AF2" w:rsidRPr="009F1276" w:rsidRDefault="00AC4AF2" w:rsidP="00384CDF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:rsidR="00745DA6" w:rsidRPr="0029640A" w:rsidRDefault="00745DA6" w:rsidP="00F41929">
            <w:pPr>
              <w:pStyle w:val="TextoTabla"/>
              <w:spacing w:line="240" w:lineRule="auto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:rsidR="00745DA6" w:rsidRDefault="00C67D33" w:rsidP="00F41929">
            <w:pPr>
              <w:pStyle w:val="TextoTabla"/>
              <w:spacing w:line="240" w:lineRule="auto"/>
            </w:pPr>
            <w:r>
              <w:fldChar w:fldCharType="begin"/>
            </w:r>
            <w:r>
              <w:instrText xml:space="preserve"> REF _Ref63664764 \h </w:instrText>
            </w:r>
            <w:r>
              <w:fldChar w:fldCharType="separate"/>
            </w:r>
            <w:r w:rsidR="00666BEE">
              <w:t>Grupo-3. Protocolo SACTA y Gestión de Sectorizaciones.</w:t>
            </w:r>
            <w:r>
              <w:fldChar w:fldCharType="end"/>
            </w:r>
          </w:p>
        </w:tc>
      </w:tr>
      <w:tr w:rsidR="00745DA6" w:rsidRPr="0029640A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745DA6" w:rsidRPr="0029640A" w:rsidRDefault="00745DA6" w:rsidP="00F41929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745DA6" w:rsidRPr="0029640A" w:rsidRDefault="00745DA6" w:rsidP="00F41929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:rsidR="00745DA6" w:rsidRPr="0029640A" w:rsidRDefault="00745DA6" w:rsidP="00F41929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745DA6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745DA6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_Ref63857062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CP.PRX.03.001. Protocolo SACTA en Interfaz SCV.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745DA6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CP.PRX.03.002. Protocolo SACTA en Interfaz SACTA.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C67D33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CP.PRX.03.003. Protocolo SACTA Gestión de Doble LAN.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C67D33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CP.PRX.03.004. Configuración de las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C67D33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66BEE">
              <w:t>CP.PRX.03.005. Carga de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:rsidR="00C67D33" w:rsidRPr="009F1276" w:rsidRDefault="00C67D33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745DA6" w:rsidRPr="009F1276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:rsidR="00745DA6" w:rsidRPr="009F1276" w:rsidRDefault="00745DA6" w:rsidP="00C67D33">
            <w:pPr>
              <w:pStyle w:val="TextoTabla"/>
              <w:spacing w:line="240" w:lineRule="auto"/>
              <w:rPr>
                <w:sz w:val="18"/>
              </w:rPr>
            </w:pPr>
          </w:p>
        </w:tc>
      </w:tr>
      <w:tr w:rsidR="006A65BB" w:rsidRPr="0029640A" w:rsidTr="00A02E70">
        <w:tc>
          <w:tcPr>
            <w:tcW w:w="10345" w:type="dxa"/>
            <w:gridSpan w:val="7"/>
            <w:tcBorders>
              <w:top w:val="double" w:sz="4" w:space="0" w:color="333333"/>
            </w:tcBorders>
            <w:shd w:val="clear" w:color="auto" w:fill="BFBFBF" w:themeFill="background1" w:themeFillShade="BF"/>
            <w:vAlign w:val="top"/>
          </w:tcPr>
          <w:p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250F2" w:rsidTr="000B4F68">
        <w:tc>
          <w:tcPr>
            <w:tcW w:w="10345" w:type="dxa"/>
            <w:gridSpan w:val="7"/>
            <w:tcBorders>
              <w:top w:val="double" w:sz="4" w:space="0" w:color="333333"/>
            </w:tcBorders>
            <w:vAlign w:val="top"/>
          </w:tcPr>
          <w:p w:rsidR="00A250F2" w:rsidRDefault="00A250F2" w:rsidP="0029640A">
            <w:pPr>
              <w:pStyle w:val="TextoTabla"/>
            </w:pPr>
          </w:p>
          <w:p w:rsidR="000B4F68" w:rsidRDefault="000B4F68" w:rsidP="0029640A">
            <w:pPr>
              <w:pStyle w:val="TextoTabla"/>
            </w:pPr>
          </w:p>
          <w:p w:rsidR="00A250F2" w:rsidRDefault="00A250F2" w:rsidP="0029640A">
            <w:pPr>
              <w:pStyle w:val="TextoTabla"/>
            </w:pPr>
          </w:p>
        </w:tc>
      </w:tr>
      <w:tr w:rsidR="006A65BB" w:rsidTr="00C67D33">
        <w:tc>
          <w:tcPr>
            <w:tcW w:w="1630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:rsidR="006A65BB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827" w:type="dxa"/>
            <w:gridSpan w:val="2"/>
            <w:tcBorders>
              <w:top w:val="double" w:sz="4" w:space="0" w:color="333333"/>
            </w:tcBorders>
            <w:vAlign w:val="top"/>
          </w:tcPr>
          <w:p w:rsidR="006A65BB" w:rsidRDefault="006A65BB" w:rsidP="0029640A">
            <w:pPr>
              <w:pStyle w:val="TextoTabla"/>
            </w:pPr>
          </w:p>
        </w:tc>
        <w:tc>
          <w:tcPr>
            <w:tcW w:w="1238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:rsidR="006A65BB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50" w:type="dxa"/>
            <w:gridSpan w:val="3"/>
            <w:tcBorders>
              <w:top w:val="double" w:sz="4" w:space="0" w:color="333333"/>
            </w:tcBorders>
            <w:vAlign w:val="top"/>
          </w:tcPr>
          <w:p w:rsidR="006A65BB" w:rsidRDefault="006A65BB" w:rsidP="0029640A">
            <w:pPr>
              <w:pStyle w:val="TextoTabla"/>
            </w:pPr>
          </w:p>
        </w:tc>
      </w:tr>
      <w:tr w:rsidR="00041BB6" w:rsidTr="00C67D33">
        <w:tc>
          <w:tcPr>
            <w:tcW w:w="1630" w:type="dxa"/>
            <w:shd w:val="clear" w:color="auto" w:fill="D9D9D9" w:themeFill="background1" w:themeFillShade="D9"/>
            <w:vAlign w:val="top"/>
          </w:tcPr>
          <w:p w:rsidR="00041BB6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Realizado</w:t>
            </w:r>
          </w:p>
        </w:tc>
        <w:tc>
          <w:tcPr>
            <w:tcW w:w="3827" w:type="dxa"/>
            <w:gridSpan w:val="2"/>
            <w:vAlign w:val="top"/>
          </w:tcPr>
          <w:p w:rsidR="00041BB6" w:rsidRDefault="00041BB6" w:rsidP="0029640A">
            <w:pPr>
              <w:pStyle w:val="TextoTabla"/>
            </w:pPr>
          </w:p>
          <w:p w:rsidR="000B4F68" w:rsidRDefault="000B4F68" w:rsidP="0029640A">
            <w:pPr>
              <w:pStyle w:val="TextoTabla"/>
            </w:pPr>
          </w:p>
          <w:p w:rsidR="00A250F2" w:rsidRDefault="00A250F2" w:rsidP="0029640A">
            <w:pPr>
              <w:pStyle w:val="TextoTabla"/>
            </w:pPr>
          </w:p>
        </w:tc>
        <w:tc>
          <w:tcPr>
            <w:tcW w:w="1238" w:type="dxa"/>
            <w:shd w:val="clear" w:color="auto" w:fill="D9D9D9" w:themeFill="background1" w:themeFillShade="D9"/>
            <w:vAlign w:val="top"/>
          </w:tcPr>
          <w:p w:rsidR="00041BB6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Revisado</w:t>
            </w:r>
          </w:p>
        </w:tc>
        <w:tc>
          <w:tcPr>
            <w:tcW w:w="3650" w:type="dxa"/>
            <w:gridSpan w:val="3"/>
            <w:vAlign w:val="top"/>
          </w:tcPr>
          <w:p w:rsidR="00041BB6" w:rsidRDefault="00041BB6" w:rsidP="0029640A">
            <w:pPr>
              <w:pStyle w:val="TextoTabla"/>
            </w:pPr>
          </w:p>
          <w:p w:rsidR="000B4F68" w:rsidRDefault="000B4F68" w:rsidP="0029640A">
            <w:pPr>
              <w:pStyle w:val="TextoTabla"/>
            </w:pPr>
          </w:p>
          <w:p w:rsidR="00A250F2" w:rsidRDefault="00A250F2" w:rsidP="0029640A">
            <w:pPr>
              <w:pStyle w:val="TextoTabla"/>
            </w:pPr>
          </w:p>
        </w:tc>
      </w:tr>
      <w:tr w:rsidR="000B4F68" w:rsidRPr="000B4F68" w:rsidTr="00A02E70"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:rsidR="000B4F68" w:rsidRDefault="000B4F68" w:rsidP="0029640A">
            <w:pPr>
              <w:pStyle w:val="TextoTabla"/>
            </w:pPr>
          </w:p>
        </w:tc>
      </w:tr>
    </w:tbl>
    <w:p w:rsidR="00A650B5" w:rsidRDefault="00A650B5" w:rsidP="00A650B5">
      <w:pPr>
        <w:pStyle w:val="PiedeIlustracion"/>
      </w:pPr>
      <w:bookmarkStart w:id="137" w:name="_Toc304809456"/>
      <w:bookmarkStart w:id="138" w:name="_Toc445707749"/>
      <w:bookmarkStart w:id="139" w:name="_Toc520880685"/>
      <w:bookmarkStart w:id="140" w:name="_Toc12880135"/>
      <w:bookmarkStart w:id="141" w:name="_Toc47005060"/>
      <w:bookmarkStart w:id="142" w:name="_Toc83795110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66BEE">
        <w:rPr>
          <w:noProof/>
        </w:rPr>
        <w:t>5</w:t>
      </w:r>
      <w:r>
        <w:rPr>
          <w:noProof/>
        </w:rPr>
        <w:fldChar w:fldCharType="end"/>
      </w:r>
      <w:r w:rsidRPr="00C6652F">
        <w:t xml:space="preserve">. Hoja de Resultados. </w:t>
      </w:r>
      <w:bookmarkEnd w:id="137"/>
      <w:r>
        <w:t>1 de 3</w:t>
      </w:r>
      <w:r w:rsidRPr="00C6652F">
        <w:t>.</w:t>
      </w:r>
      <w:bookmarkEnd w:id="138"/>
      <w:bookmarkEnd w:id="139"/>
      <w:bookmarkEnd w:id="140"/>
      <w:bookmarkEnd w:id="141"/>
      <w:bookmarkEnd w:id="142"/>
    </w:p>
    <w:p w:rsidR="001A1825" w:rsidRDefault="001A1825">
      <w:pPr>
        <w:spacing w:before="0" w:after="0"/>
        <w:jc w:val="left"/>
      </w:pPr>
    </w:p>
    <w:p w:rsidR="00347995" w:rsidRDefault="00347995" w:rsidP="00347995">
      <w:pPr>
        <w:pStyle w:val="Ttulo1"/>
        <w:spacing w:after="360"/>
      </w:pPr>
      <w:bookmarkStart w:id="143" w:name="_Toc532379996"/>
      <w:bookmarkStart w:id="144" w:name="_Toc2246534"/>
      <w:bookmarkStart w:id="145" w:name="_Toc32919683"/>
      <w:bookmarkStart w:id="146" w:name="_Toc63320119"/>
      <w:bookmarkStart w:id="147" w:name="_Toc83795103"/>
      <w:r w:rsidRPr="00525470">
        <w:lastRenderedPageBreak/>
        <w:t>G</w:t>
      </w:r>
      <w:bookmarkEnd w:id="143"/>
      <w:bookmarkEnd w:id="144"/>
      <w:bookmarkEnd w:id="145"/>
      <w:r>
        <w:t>losario</w:t>
      </w:r>
      <w:bookmarkEnd w:id="146"/>
      <w:bookmarkEnd w:id="147"/>
    </w:p>
    <w:tbl>
      <w:tblPr>
        <w:tblStyle w:val="Tablabsica1"/>
        <w:tblW w:w="0" w:type="auto"/>
        <w:tblInd w:w="675" w:type="dxa"/>
        <w:tblLook w:val="04A0" w:firstRow="1" w:lastRow="0" w:firstColumn="1" w:lastColumn="0" w:noHBand="0" w:noVBand="1"/>
      </w:tblPr>
      <w:tblGrid>
        <w:gridCol w:w="1304"/>
        <w:gridCol w:w="7768"/>
      </w:tblGrid>
      <w:tr w:rsidR="007467A0" w:rsidRPr="007467A0" w:rsidTr="00746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ANSI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American National Standards Institute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ACC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Area Control Centre.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Aproximación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ATM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Management"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ATS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System"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ETSI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Telecommunications Standards Institute"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IEEE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Institute of Electrical and Electronic Engineers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EUROCAE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Organization for Civil Aviation Equipment"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HMI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"Human Machine Interfaz"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HTTP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"Hypertext Transfer Protocol"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Internet Protocol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ISO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Standards Organization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ITU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Telecommunications Union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Local Area Network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Open Systems Interconnection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PROXY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Programa o dispositivo que realiza una acción en representación de otro.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PSI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Integrada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PST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de TWR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 de Datos de Navegación Aérea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SCV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de Comunicación de Voz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SACTA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Automático de Control de Tráfico Aéreo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TACC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Terminal Area Control Centre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TCP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Transport Control Protocol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TWR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Torre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UCS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Unidad de Control de Sector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UDP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User Datagram Protocol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VC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Chasis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VLAN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Local Area Network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WAN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Wide Area Network</w:t>
            </w:r>
          </w:p>
        </w:tc>
      </w:tr>
      <w:tr w:rsidR="007467A0" w:rsidRPr="007467A0" w:rsidTr="007467A0">
        <w:tc>
          <w:tcPr>
            <w:tcW w:w="1304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WEB</w:t>
            </w:r>
          </w:p>
        </w:tc>
        <w:tc>
          <w:tcPr>
            <w:tcW w:w="7768" w:type="dxa"/>
          </w:tcPr>
          <w:p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"World Wide Web". Sistema de documentos interconectados por enlaces de hipertexto, disponibles en una red.</w:t>
            </w:r>
          </w:p>
        </w:tc>
      </w:tr>
    </w:tbl>
    <w:p w:rsidR="00347995" w:rsidRDefault="00347995" w:rsidP="00347995">
      <w:pPr>
        <w:pStyle w:val="PiedeIlustracion"/>
      </w:pPr>
      <w:bookmarkStart w:id="148" w:name="_Toc358037686"/>
      <w:bookmarkStart w:id="149" w:name="_Toc360025968"/>
      <w:bookmarkStart w:id="150" w:name="_Toc532380025"/>
      <w:bookmarkStart w:id="151" w:name="_Toc2246449"/>
      <w:bookmarkStart w:id="152" w:name="_Toc31697768"/>
      <w:bookmarkStart w:id="153" w:name="_Toc63320149"/>
      <w:bookmarkStart w:id="154" w:name="_Toc83795111"/>
      <w:r w:rsidRPr="00525470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66BEE">
        <w:rPr>
          <w:noProof/>
        </w:rPr>
        <w:t>6</w:t>
      </w:r>
      <w:r>
        <w:rPr>
          <w:noProof/>
        </w:rPr>
        <w:fldChar w:fldCharType="end"/>
      </w:r>
      <w:r w:rsidRPr="00525470">
        <w:t>. Glosario de Abreviaturas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1B7F7D" w:rsidRPr="001B7F7D" w:rsidRDefault="001B7F7D" w:rsidP="009F1276">
      <w:bookmarkStart w:id="155" w:name="_GoBack"/>
      <w:bookmarkEnd w:id="155"/>
    </w:p>
    <w:sectPr w:rsidR="001B7F7D" w:rsidRPr="001B7F7D" w:rsidSect="006651B0">
      <w:headerReference w:type="default" r:id="rId11"/>
      <w:footerReference w:type="default" r:id="rId12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22" w:rsidRDefault="00876522">
      <w:r>
        <w:separator/>
      </w:r>
    </w:p>
  </w:endnote>
  <w:endnote w:type="continuationSeparator" w:id="0">
    <w:p w:rsidR="00876522" w:rsidRDefault="0087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75B" w:rsidRPr="00534726" w:rsidRDefault="0002475B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16"/>
            <w:szCs w:val="16"/>
          </w:rPr>
          <w:t>Referencia</w:t>
        </w:r>
      </w:sdtContent>
    </w:sdt>
    <w:r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1-01-28T00:00:00Z">
          <w:dateFormat w:val="dd/MM/yyyy"/>
          <w:lid w:val="es-E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28/01/2021</w:t>
        </w:r>
      </w:sdtContent>
    </w:sdt>
    <w:r>
      <w:rPr>
        <w:sz w:val="16"/>
        <w:szCs w:val="16"/>
      </w:rPr>
      <w:ptab w:relativeTo="margin" w:alignment="right" w:leader="none"/>
    </w:r>
    <w:r w:rsidRPr="00534726">
      <w:rPr>
        <w:sz w:val="16"/>
        <w:szCs w:val="16"/>
      </w:rPr>
      <w:t xml:space="preserve">Pág. </w:t>
    </w:r>
    <w:r w:rsidRPr="00534726">
      <w:rPr>
        <w:rStyle w:val="Nmerodepgina"/>
        <w:sz w:val="16"/>
        <w:szCs w:val="16"/>
      </w:rPr>
      <w:fldChar w:fldCharType="begin"/>
    </w:r>
    <w:r w:rsidRPr="00534726">
      <w:rPr>
        <w:rStyle w:val="Nmerodepgina"/>
        <w:sz w:val="16"/>
        <w:szCs w:val="16"/>
      </w:rPr>
      <w:instrText xml:space="preserve"> PAGE </w:instrText>
    </w:r>
    <w:r w:rsidRPr="00534726">
      <w:rPr>
        <w:rStyle w:val="Nmerodepgina"/>
        <w:sz w:val="16"/>
        <w:szCs w:val="16"/>
      </w:rPr>
      <w:fldChar w:fldCharType="separate"/>
    </w:r>
    <w:r w:rsidR="00666BEE">
      <w:rPr>
        <w:rStyle w:val="Nmerodepgina"/>
        <w:noProof/>
        <w:sz w:val="16"/>
        <w:szCs w:val="16"/>
      </w:rPr>
      <w:t>36</w:t>
    </w:r>
    <w:r w:rsidRPr="00534726">
      <w:rPr>
        <w:rStyle w:val="Nmerodepgina"/>
        <w:sz w:val="16"/>
        <w:szCs w:val="16"/>
      </w:rPr>
      <w:fldChar w:fldCharType="end"/>
    </w:r>
  </w:p>
  <w:p w:rsidR="0002475B" w:rsidRPr="00F369A8" w:rsidRDefault="0002475B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>© Copyright NUCLEO 2021</w:t>
    </w:r>
    <w:r w:rsidRPr="00F369A8">
      <w:rPr>
        <w:sz w:val="14"/>
        <w:szCs w:val="12"/>
      </w:rPr>
      <w:t>. Madrid Todos los derechos reservados.</w:t>
    </w:r>
  </w:p>
  <w:p w:rsidR="0002475B" w:rsidRPr="00F369A8" w:rsidRDefault="0002475B" w:rsidP="00F369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22" w:rsidRDefault="00876522">
      <w:r>
        <w:separator/>
      </w:r>
    </w:p>
  </w:footnote>
  <w:footnote w:type="continuationSeparator" w:id="0">
    <w:p w:rsidR="00876522" w:rsidRDefault="00876522">
      <w:r>
        <w:continuationSeparator/>
      </w:r>
    </w:p>
  </w:footnote>
  <w:footnote w:id="1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se utilizan simuladores SACTA, estos pueden residir en una misma máquina física.</w:t>
      </w:r>
    </w:p>
  </w:footnote>
  <w:footnote w:id="2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 4, de la Descripción del Sistema.</w:t>
      </w:r>
    </w:p>
  </w:footnote>
  <w:footnote w:id="3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 2.3.7.1 de la Descripción del Sistema.</w:t>
      </w:r>
    </w:p>
  </w:footnote>
  <w:footnote w:id="4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5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puntos 3.1.1.1 y 3.1.2.1</w:t>
      </w:r>
    </w:p>
  </w:footnote>
  <w:footnote w:id="6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7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‘Descripción General’, punto 4.2.2</w:t>
      </w:r>
    </w:p>
  </w:footnote>
  <w:footnote w:id="8">
    <w:p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9">
    <w:p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0">
    <w:p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11">
    <w:p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2">
    <w:p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3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4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5">
    <w:p w:rsidR="0002475B" w:rsidRDefault="0002475B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6">
    <w:p w:rsidR="0002475B" w:rsidRDefault="0002475B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7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18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19">
    <w:p w:rsidR="0002475B" w:rsidRDefault="0002475B" w:rsidP="005E1E8D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20">
    <w:p w:rsidR="0002475B" w:rsidRDefault="0002475B" w:rsidP="005E1E8D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21">
    <w:p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C33A1">
        <w:t>Para el SactaProxy en Ulises, seleccionar el interfaz “Adapter for loopback”</w:t>
      </w:r>
      <w:r>
        <w:t>.</w:t>
      </w:r>
    </w:p>
  </w:footnote>
  <w:footnote w:id="22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Según documento SGCIF801.100</w:t>
      </w:r>
      <w:r w:rsidR="009C33A1">
        <w:t xml:space="preserve">. </w:t>
      </w:r>
      <w:r w:rsidR="009C33A1" w:rsidRPr="009C33A1">
        <w:t>En Ulises la comunicación entre SCV y SactaProxy es interna, y Wireshark puede no mostrar parte de la mensajería.</w:t>
      </w:r>
    </w:p>
  </w:footnote>
  <w:footnote w:id="23">
    <w:p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No aplicable con ULISES.</w:t>
      </w:r>
    </w:p>
  </w:footnote>
  <w:footnote w:id="24">
    <w:p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No aplicable con ULISES</w:t>
      </w:r>
      <w:r>
        <w:t>.</w:t>
      </w:r>
    </w:p>
  </w:footnote>
  <w:footnote w:id="25">
    <w:p w:rsidR="005E67AA" w:rsidRDefault="005E67AA">
      <w:pPr>
        <w:pStyle w:val="Textonotapie"/>
      </w:pPr>
      <w:r>
        <w:rPr>
          <w:rStyle w:val="Refdenotaalpie"/>
        </w:rPr>
        <w:footnoteRef/>
      </w:r>
      <w:r>
        <w:t xml:space="preserve"> Solo para los entornos CD30.</w:t>
      </w:r>
    </w:p>
  </w:footnote>
  <w:footnote w:id="26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Las que coincidan no hace falta ser programada en el Mapa.</w:t>
      </w:r>
    </w:p>
  </w:footnote>
  <w:footnote w:id="27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Los que coincidan no hace falta ser programado en el Mapa. Esta lista incluye Reales y Virtuales,.</w:t>
      </w:r>
    </w:p>
  </w:footnote>
  <w:footnote w:id="28">
    <w:p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hay conexión con la Base de datos del SCV, también debe aparecer en el histórico de este.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75B" w:rsidRPr="00561317" w:rsidRDefault="0002475B" w:rsidP="00F369A8">
    <w:pPr>
      <w:pStyle w:val="Encabezado"/>
      <w:jc w:val="right"/>
      <w:rPr>
        <w:sz w:val="16"/>
        <w:szCs w:val="16"/>
        <w:lang w:val="en-US"/>
      </w:rPr>
    </w:pPr>
    <w:sdt>
      <w:sdtPr>
        <w:rPr>
          <w:sz w:val="16"/>
          <w:szCs w:val="16"/>
          <w:lang w:val="en-US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sz w:val="16"/>
            <w:szCs w:val="16"/>
          </w:rPr>
          <w:t>Proxy SACTA</w:t>
        </w:r>
      </w:sdtContent>
    </w:sdt>
    <w:r>
      <w:rPr>
        <w:i/>
        <w:caps/>
        <w:noProof/>
        <w:sz w:val="14"/>
        <w:szCs w:val="14"/>
      </w:rPr>
      <w:drawing>
        <wp:anchor distT="0" distB="0" distL="114300" distR="114300" simplePos="0" relativeHeight="251666432" behindDoc="0" locked="0" layoutInCell="1" allowOverlap="1" wp14:anchorId="17254048" wp14:editId="0B1FC4FB">
          <wp:simplePos x="0" y="0"/>
          <wp:positionH relativeFrom="column">
            <wp:posOffset>-269240</wp:posOffset>
          </wp:positionH>
          <wp:positionV relativeFrom="paragraph">
            <wp:posOffset>132715</wp:posOffset>
          </wp:positionV>
          <wp:extent cx="1073150" cy="440055"/>
          <wp:effectExtent l="0" t="0" r="0" b="0"/>
          <wp:wrapSquare wrapText="bothSides"/>
          <wp:docPr id="3" name="Imagen 3" descr="D:\datos\Empresa\Gestion\Logos\logo NUCLEO-GRUPO AMPER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atos\Empresa\Gestion\Logos\logo NUCLEO-GRUPO AMPER-TRAN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D2B680805C7543E0BD93E923FE211B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02475B" w:rsidRPr="00561317" w:rsidRDefault="0002475B" w:rsidP="00F369A8">
        <w:pPr>
          <w:pStyle w:val="Encabezado"/>
          <w:ind w:left="1870"/>
          <w:jc w:val="right"/>
          <w:rPr>
            <w:sz w:val="16"/>
            <w:szCs w:val="16"/>
            <w:lang w:val="en-US"/>
          </w:rPr>
        </w:pPr>
        <w:r>
          <w:rPr>
            <w:sz w:val="16"/>
            <w:szCs w:val="16"/>
          </w:rPr>
          <w:t>Protocolo de Pruebas</w:t>
        </w:r>
      </w:p>
    </w:sdtContent>
  </w:sdt>
  <w:p w:rsidR="0002475B" w:rsidRPr="00F72891" w:rsidRDefault="0002475B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99E40F643F154C158D11AA69A9AB42B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i/>
            <w:caps/>
            <w:sz w:val="14"/>
            <w:szCs w:val="14"/>
          </w:rPr>
          <w:t>2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D474D9" wp14:editId="5D93945A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75B" w:rsidRDefault="0002475B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95" type="#_x0000_t202" style="position:absolute;left:0;text-align:left;margin-left:-80.5pt;margin-top:211.65pt;width:16.95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" fillcolor="window" stroked="f" strokeweight=".5pt">
              <v:path arrowok="t"/>
              <v:textbox style="layout-flow:vertical;mso-layout-flow-alt:bottom-to-top" inset="0,0,0,0">
                <w:txbxContent>
                  <w:p w:rsidR="0002475B" w:rsidRDefault="0002475B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F069D4"/>
    <w:multiLevelType w:val="hybridMultilevel"/>
    <w:tmpl w:val="741A7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C55C7C"/>
    <w:multiLevelType w:val="hybridMultilevel"/>
    <w:tmpl w:val="A78087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3870F8"/>
    <w:multiLevelType w:val="hybridMultilevel"/>
    <w:tmpl w:val="677EBE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6">
    <w:nsid w:val="30655E6A"/>
    <w:multiLevelType w:val="hybridMultilevel"/>
    <w:tmpl w:val="8CD2F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>
    <w:nsid w:val="4F813B26"/>
    <w:multiLevelType w:val="multilevel"/>
    <w:tmpl w:val="8B98EECE"/>
    <w:lvl w:ilvl="0">
      <w:start w:val="1"/>
      <w:numFmt w:val="decimal"/>
      <w:pStyle w:val="Epgrafe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FF95185"/>
    <w:multiLevelType w:val="hybridMultilevel"/>
    <w:tmpl w:val="5FC47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FF4A02"/>
    <w:multiLevelType w:val="hybridMultilevel"/>
    <w:tmpl w:val="D08892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4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5">
    <w:nsid w:val="60380008"/>
    <w:multiLevelType w:val="hybridMultilevel"/>
    <w:tmpl w:val="21CE34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7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>
    <w:abstractNumId w:val="23"/>
  </w:num>
  <w:num w:numId="2">
    <w:abstractNumId w:val="19"/>
  </w:num>
  <w:num w:numId="3">
    <w:abstractNumId w:val="15"/>
  </w:num>
  <w:num w:numId="4">
    <w:abstractNumId w:val="18"/>
  </w:num>
  <w:num w:numId="5">
    <w:abstractNumId w:val="26"/>
  </w:num>
  <w:num w:numId="6">
    <w:abstractNumId w:val="27"/>
  </w:num>
  <w:num w:numId="7">
    <w:abstractNumId w:val="20"/>
  </w:num>
  <w:num w:numId="8">
    <w:abstractNumId w:val="17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24"/>
  </w:num>
  <w:num w:numId="20">
    <w:abstractNumId w:val="12"/>
  </w:num>
  <w:num w:numId="21">
    <w:abstractNumId w:val="14"/>
  </w:num>
  <w:num w:numId="22">
    <w:abstractNumId w:val="25"/>
  </w:num>
  <w:num w:numId="23">
    <w:abstractNumId w:val="22"/>
  </w:num>
  <w:num w:numId="24">
    <w:abstractNumId w:val="21"/>
  </w:num>
  <w:num w:numId="25">
    <w:abstractNumId w:val="10"/>
  </w:num>
  <w:num w:numId="26">
    <w:abstractNumId w:val="11"/>
  </w:num>
  <w:num w:numId="27">
    <w:abstractNumId w:val="9"/>
  </w:num>
  <w:num w:numId="28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13"/>
    <w:rsid w:val="00001013"/>
    <w:rsid w:val="0000177C"/>
    <w:rsid w:val="00002D2D"/>
    <w:rsid w:val="00003866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475B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1BB6"/>
    <w:rsid w:val="000473C0"/>
    <w:rsid w:val="000513B8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0DEF"/>
    <w:rsid w:val="000820AB"/>
    <w:rsid w:val="00083A42"/>
    <w:rsid w:val="0008472B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1F74"/>
    <w:rsid w:val="000A2249"/>
    <w:rsid w:val="000A348C"/>
    <w:rsid w:val="000A5CBC"/>
    <w:rsid w:val="000A6630"/>
    <w:rsid w:val="000B2D0E"/>
    <w:rsid w:val="000B4F68"/>
    <w:rsid w:val="000B51B1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455D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3A16"/>
    <w:rsid w:val="00104BD1"/>
    <w:rsid w:val="00106FCB"/>
    <w:rsid w:val="001116AF"/>
    <w:rsid w:val="00111F64"/>
    <w:rsid w:val="001129A3"/>
    <w:rsid w:val="00113FF7"/>
    <w:rsid w:val="00114458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CBB"/>
    <w:rsid w:val="00136DB7"/>
    <w:rsid w:val="00137041"/>
    <w:rsid w:val="00137EEB"/>
    <w:rsid w:val="00142293"/>
    <w:rsid w:val="00145595"/>
    <w:rsid w:val="00145853"/>
    <w:rsid w:val="00145959"/>
    <w:rsid w:val="00146359"/>
    <w:rsid w:val="00146ADC"/>
    <w:rsid w:val="001477DD"/>
    <w:rsid w:val="00147C4B"/>
    <w:rsid w:val="00151847"/>
    <w:rsid w:val="0015375F"/>
    <w:rsid w:val="00154592"/>
    <w:rsid w:val="00154E5C"/>
    <w:rsid w:val="0015527A"/>
    <w:rsid w:val="00155B46"/>
    <w:rsid w:val="001576FB"/>
    <w:rsid w:val="00160B98"/>
    <w:rsid w:val="00160C73"/>
    <w:rsid w:val="001612F9"/>
    <w:rsid w:val="00161E65"/>
    <w:rsid w:val="00161FA6"/>
    <w:rsid w:val="001624F6"/>
    <w:rsid w:val="0016276D"/>
    <w:rsid w:val="00163E88"/>
    <w:rsid w:val="0017092A"/>
    <w:rsid w:val="001710ED"/>
    <w:rsid w:val="0017138F"/>
    <w:rsid w:val="00171B15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41B2"/>
    <w:rsid w:val="0019550B"/>
    <w:rsid w:val="0019581A"/>
    <w:rsid w:val="0019615F"/>
    <w:rsid w:val="001A0CC9"/>
    <w:rsid w:val="001A1825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1DBC"/>
    <w:rsid w:val="001C36E4"/>
    <w:rsid w:val="001C52D1"/>
    <w:rsid w:val="001C6087"/>
    <w:rsid w:val="001C60DE"/>
    <w:rsid w:val="001C642F"/>
    <w:rsid w:val="001D373E"/>
    <w:rsid w:val="001D4936"/>
    <w:rsid w:val="001E1D29"/>
    <w:rsid w:val="001E23E3"/>
    <w:rsid w:val="001E37FC"/>
    <w:rsid w:val="001E3E85"/>
    <w:rsid w:val="001E4283"/>
    <w:rsid w:val="001E549B"/>
    <w:rsid w:val="001E5700"/>
    <w:rsid w:val="001E69B0"/>
    <w:rsid w:val="001E7753"/>
    <w:rsid w:val="001F25D2"/>
    <w:rsid w:val="001F30B7"/>
    <w:rsid w:val="001F30BA"/>
    <w:rsid w:val="001F5C44"/>
    <w:rsid w:val="001F75DA"/>
    <w:rsid w:val="00200B87"/>
    <w:rsid w:val="00203CD0"/>
    <w:rsid w:val="0021579A"/>
    <w:rsid w:val="002162B7"/>
    <w:rsid w:val="00217F45"/>
    <w:rsid w:val="0022189B"/>
    <w:rsid w:val="00225BF8"/>
    <w:rsid w:val="00226626"/>
    <w:rsid w:val="0022755D"/>
    <w:rsid w:val="00227C16"/>
    <w:rsid w:val="00227D78"/>
    <w:rsid w:val="002304F0"/>
    <w:rsid w:val="002343F6"/>
    <w:rsid w:val="002350ED"/>
    <w:rsid w:val="00236BC7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1A13"/>
    <w:rsid w:val="00272479"/>
    <w:rsid w:val="00273156"/>
    <w:rsid w:val="00273A34"/>
    <w:rsid w:val="00273E4A"/>
    <w:rsid w:val="00274587"/>
    <w:rsid w:val="0027665E"/>
    <w:rsid w:val="0027714A"/>
    <w:rsid w:val="00277D70"/>
    <w:rsid w:val="00277E26"/>
    <w:rsid w:val="00283732"/>
    <w:rsid w:val="002838B9"/>
    <w:rsid w:val="00283C1F"/>
    <w:rsid w:val="0028573D"/>
    <w:rsid w:val="00286B88"/>
    <w:rsid w:val="002879D0"/>
    <w:rsid w:val="00287C00"/>
    <w:rsid w:val="002911F5"/>
    <w:rsid w:val="0029233D"/>
    <w:rsid w:val="002930A9"/>
    <w:rsid w:val="0029640A"/>
    <w:rsid w:val="002A1A6D"/>
    <w:rsid w:val="002A1A89"/>
    <w:rsid w:val="002A20EB"/>
    <w:rsid w:val="002A4217"/>
    <w:rsid w:val="002A65D3"/>
    <w:rsid w:val="002A726F"/>
    <w:rsid w:val="002A7647"/>
    <w:rsid w:val="002B0A2A"/>
    <w:rsid w:val="002B3174"/>
    <w:rsid w:val="002B40FB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523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2CA"/>
    <w:rsid w:val="0032272D"/>
    <w:rsid w:val="00324A06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36BC2"/>
    <w:rsid w:val="003401C5"/>
    <w:rsid w:val="0034064D"/>
    <w:rsid w:val="00340674"/>
    <w:rsid w:val="003414BF"/>
    <w:rsid w:val="00345392"/>
    <w:rsid w:val="00347995"/>
    <w:rsid w:val="00347AF3"/>
    <w:rsid w:val="00347C95"/>
    <w:rsid w:val="003528BC"/>
    <w:rsid w:val="00354400"/>
    <w:rsid w:val="00355373"/>
    <w:rsid w:val="00357CFD"/>
    <w:rsid w:val="0036203B"/>
    <w:rsid w:val="00362E33"/>
    <w:rsid w:val="00373568"/>
    <w:rsid w:val="0037535D"/>
    <w:rsid w:val="0037690E"/>
    <w:rsid w:val="0038182C"/>
    <w:rsid w:val="00381C9A"/>
    <w:rsid w:val="00382713"/>
    <w:rsid w:val="00383A74"/>
    <w:rsid w:val="00384CDF"/>
    <w:rsid w:val="00385BC7"/>
    <w:rsid w:val="00386C08"/>
    <w:rsid w:val="003878A8"/>
    <w:rsid w:val="00390088"/>
    <w:rsid w:val="00390E69"/>
    <w:rsid w:val="00391139"/>
    <w:rsid w:val="00392173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6890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4D7E"/>
    <w:rsid w:val="003E5F8E"/>
    <w:rsid w:val="003E69A2"/>
    <w:rsid w:val="003E6B24"/>
    <w:rsid w:val="003F2B47"/>
    <w:rsid w:val="003F36A0"/>
    <w:rsid w:val="003F4D5C"/>
    <w:rsid w:val="003F4EEF"/>
    <w:rsid w:val="003F7831"/>
    <w:rsid w:val="00401890"/>
    <w:rsid w:val="00402F19"/>
    <w:rsid w:val="004063A3"/>
    <w:rsid w:val="00407028"/>
    <w:rsid w:val="0040714F"/>
    <w:rsid w:val="00407AC7"/>
    <w:rsid w:val="00407E85"/>
    <w:rsid w:val="004133DD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DF7"/>
    <w:rsid w:val="00431E5F"/>
    <w:rsid w:val="0043327D"/>
    <w:rsid w:val="0043432A"/>
    <w:rsid w:val="00435448"/>
    <w:rsid w:val="004369C2"/>
    <w:rsid w:val="004400A3"/>
    <w:rsid w:val="00440BD3"/>
    <w:rsid w:val="0044300F"/>
    <w:rsid w:val="0044335F"/>
    <w:rsid w:val="00444016"/>
    <w:rsid w:val="00444729"/>
    <w:rsid w:val="00445038"/>
    <w:rsid w:val="004458E7"/>
    <w:rsid w:val="00445A7B"/>
    <w:rsid w:val="00447075"/>
    <w:rsid w:val="00450124"/>
    <w:rsid w:val="00450AAE"/>
    <w:rsid w:val="004511A3"/>
    <w:rsid w:val="00452478"/>
    <w:rsid w:val="00453BC2"/>
    <w:rsid w:val="0045459C"/>
    <w:rsid w:val="00455433"/>
    <w:rsid w:val="00455C6E"/>
    <w:rsid w:val="00455F72"/>
    <w:rsid w:val="0045718E"/>
    <w:rsid w:val="00460C69"/>
    <w:rsid w:val="004614A6"/>
    <w:rsid w:val="00462863"/>
    <w:rsid w:val="00465305"/>
    <w:rsid w:val="004656AB"/>
    <w:rsid w:val="00465979"/>
    <w:rsid w:val="0046651B"/>
    <w:rsid w:val="00466A2E"/>
    <w:rsid w:val="00466DD3"/>
    <w:rsid w:val="00470908"/>
    <w:rsid w:val="004709DA"/>
    <w:rsid w:val="00470EF9"/>
    <w:rsid w:val="00471FAD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27D7"/>
    <w:rsid w:val="004C3031"/>
    <w:rsid w:val="004C4773"/>
    <w:rsid w:val="004C54CE"/>
    <w:rsid w:val="004C5C52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6EDB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06BC"/>
    <w:rsid w:val="00511E86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3CAD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34"/>
    <w:rsid w:val="00575062"/>
    <w:rsid w:val="005752FB"/>
    <w:rsid w:val="0057535F"/>
    <w:rsid w:val="005761AB"/>
    <w:rsid w:val="00577778"/>
    <w:rsid w:val="00577A20"/>
    <w:rsid w:val="00580C55"/>
    <w:rsid w:val="00583DAF"/>
    <w:rsid w:val="00585388"/>
    <w:rsid w:val="0058639C"/>
    <w:rsid w:val="005868BA"/>
    <w:rsid w:val="00587D25"/>
    <w:rsid w:val="00592231"/>
    <w:rsid w:val="0059398B"/>
    <w:rsid w:val="00594AE6"/>
    <w:rsid w:val="0059500F"/>
    <w:rsid w:val="00595BBB"/>
    <w:rsid w:val="00596170"/>
    <w:rsid w:val="00596828"/>
    <w:rsid w:val="00597ACC"/>
    <w:rsid w:val="005A038F"/>
    <w:rsid w:val="005A2C58"/>
    <w:rsid w:val="005A51E3"/>
    <w:rsid w:val="005A72A3"/>
    <w:rsid w:val="005A7D6D"/>
    <w:rsid w:val="005A7FC3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1E8D"/>
    <w:rsid w:val="005E4D07"/>
    <w:rsid w:val="005E59A0"/>
    <w:rsid w:val="005E67AA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14241"/>
    <w:rsid w:val="00615CD8"/>
    <w:rsid w:val="006222E1"/>
    <w:rsid w:val="00622B58"/>
    <w:rsid w:val="006243DF"/>
    <w:rsid w:val="00625B3D"/>
    <w:rsid w:val="0062743F"/>
    <w:rsid w:val="00627BCE"/>
    <w:rsid w:val="00630634"/>
    <w:rsid w:val="006312C6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1A3B"/>
    <w:rsid w:val="006534D0"/>
    <w:rsid w:val="006536FB"/>
    <w:rsid w:val="00654DE5"/>
    <w:rsid w:val="00656226"/>
    <w:rsid w:val="006567CA"/>
    <w:rsid w:val="006568B5"/>
    <w:rsid w:val="00656E57"/>
    <w:rsid w:val="00657D6B"/>
    <w:rsid w:val="0066298C"/>
    <w:rsid w:val="00663400"/>
    <w:rsid w:val="00663731"/>
    <w:rsid w:val="006638D1"/>
    <w:rsid w:val="00663ADC"/>
    <w:rsid w:val="006643F3"/>
    <w:rsid w:val="00664FBD"/>
    <w:rsid w:val="006651B0"/>
    <w:rsid w:val="00665922"/>
    <w:rsid w:val="00665CB2"/>
    <w:rsid w:val="00666BEE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545F"/>
    <w:rsid w:val="0068683B"/>
    <w:rsid w:val="00687019"/>
    <w:rsid w:val="00687545"/>
    <w:rsid w:val="00687A5B"/>
    <w:rsid w:val="00690393"/>
    <w:rsid w:val="0069045B"/>
    <w:rsid w:val="00691DB4"/>
    <w:rsid w:val="00693BBB"/>
    <w:rsid w:val="00695527"/>
    <w:rsid w:val="006A0DB0"/>
    <w:rsid w:val="006A1138"/>
    <w:rsid w:val="006A389A"/>
    <w:rsid w:val="006A4BA8"/>
    <w:rsid w:val="006A65BB"/>
    <w:rsid w:val="006A6BB9"/>
    <w:rsid w:val="006A78F5"/>
    <w:rsid w:val="006B1A0D"/>
    <w:rsid w:val="006B5209"/>
    <w:rsid w:val="006B6A6C"/>
    <w:rsid w:val="006C39B3"/>
    <w:rsid w:val="006C5C10"/>
    <w:rsid w:val="006C60C0"/>
    <w:rsid w:val="006C6BB1"/>
    <w:rsid w:val="006C6F90"/>
    <w:rsid w:val="006C7800"/>
    <w:rsid w:val="006D0947"/>
    <w:rsid w:val="006D3C9B"/>
    <w:rsid w:val="006D4DF1"/>
    <w:rsid w:val="006D628E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5DA6"/>
    <w:rsid w:val="0074628A"/>
    <w:rsid w:val="007467A0"/>
    <w:rsid w:val="00747700"/>
    <w:rsid w:val="00747F25"/>
    <w:rsid w:val="0075288F"/>
    <w:rsid w:val="00752A5C"/>
    <w:rsid w:val="00753654"/>
    <w:rsid w:val="0075600D"/>
    <w:rsid w:val="00756F13"/>
    <w:rsid w:val="007603A8"/>
    <w:rsid w:val="00762652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5BCC"/>
    <w:rsid w:val="007767D3"/>
    <w:rsid w:val="0078030D"/>
    <w:rsid w:val="007815BA"/>
    <w:rsid w:val="00784A52"/>
    <w:rsid w:val="00784C1D"/>
    <w:rsid w:val="00785B4A"/>
    <w:rsid w:val="00786E30"/>
    <w:rsid w:val="00793268"/>
    <w:rsid w:val="00793327"/>
    <w:rsid w:val="0079350B"/>
    <w:rsid w:val="00793BF7"/>
    <w:rsid w:val="0079683E"/>
    <w:rsid w:val="007A08FF"/>
    <w:rsid w:val="007A0B8E"/>
    <w:rsid w:val="007A33F4"/>
    <w:rsid w:val="007A5170"/>
    <w:rsid w:val="007A5C0F"/>
    <w:rsid w:val="007A5CDE"/>
    <w:rsid w:val="007B092F"/>
    <w:rsid w:val="007B1E28"/>
    <w:rsid w:val="007B298F"/>
    <w:rsid w:val="007B5704"/>
    <w:rsid w:val="007B6570"/>
    <w:rsid w:val="007C1310"/>
    <w:rsid w:val="007C4614"/>
    <w:rsid w:val="007C4B8F"/>
    <w:rsid w:val="007C6544"/>
    <w:rsid w:val="007C6EF4"/>
    <w:rsid w:val="007C7CB2"/>
    <w:rsid w:val="007D015E"/>
    <w:rsid w:val="007D1001"/>
    <w:rsid w:val="007D191C"/>
    <w:rsid w:val="007D251F"/>
    <w:rsid w:val="007D294E"/>
    <w:rsid w:val="007D3080"/>
    <w:rsid w:val="007D3B77"/>
    <w:rsid w:val="007D4F33"/>
    <w:rsid w:val="007D5DA4"/>
    <w:rsid w:val="007D6BC1"/>
    <w:rsid w:val="007D797E"/>
    <w:rsid w:val="007D7EA6"/>
    <w:rsid w:val="007E0AFE"/>
    <w:rsid w:val="007E0D8B"/>
    <w:rsid w:val="007E1691"/>
    <w:rsid w:val="007E5F6C"/>
    <w:rsid w:val="007E6141"/>
    <w:rsid w:val="007E6DD8"/>
    <w:rsid w:val="007E788B"/>
    <w:rsid w:val="007F1773"/>
    <w:rsid w:val="007F216E"/>
    <w:rsid w:val="007F5CE0"/>
    <w:rsid w:val="007F6C96"/>
    <w:rsid w:val="007F6EC7"/>
    <w:rsid w:val="007F753C"/>
    <w:rsid w:val="00803B18"/>
    <w:rsid w:val="0080435C"/>
    <w:rsid w:val="00804509"/>
    <w:rsid w:val="00805679"/>
    <w:rsid w:val="00805B07"/>
    <w:rsid w:val="00810454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13AB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5668D"/>
    <w:rsid w:val="00861115"/>
    <w:rsid w:val="008615C0"/>
    <w:rsid w:val="008669F6"/>
    <w:rsid w:val="0087095C"/>
    <w:rsid w:val="00870E16"/>
    <w:rsid w:val="0087281B"/>
    <w:rsid w:val="00873253"/>
    <w:rsid w:val="00873F1F"/>
    <w:rsid w:val="00873F2E"/>
    <w:rsid w:val="00873FF2"/>
    <w:rsid w:val="00875D32"/>
    <w:rsid w:val="00876522"/>
    <w:rsid w:val="00880943"/>
    <w:rsid w:val="00881C05"/>
    <w:rsid w:val="00883538"/>
    <w:rsid w:val="008906E5"/>
    <w:rsid w:val="008918EE"/>
    <w:rsid w:val="008941C7"/>
    <w:rsid w:val="008A3116"/>
    <w:rsid w:val="008A4BDC"/>
    <w:rsid w:val="008A7E00"/>
    <w:rsid w:val="008B0579"/>
    <w:rsid w:val="008B0C56"/>
    <w:rsid w:val="008B4F16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52C"/>
    <w:rsid w:val="008F7638"/>
    <w:rsid w:val="009006D3"/>
    <w:rsid w:val="009021F1"/>
    <w:rsid w:val="0090317D"/>
    <w:rsid w:val="0090763E"/>
    <w:rsid w:val="00914C06"/>
    <w:rsid w:val="00916638"/>
    <w:rsid w:val="00917CA4"/>
    <w:rsid w:val="009214DE"/>
    <w:rsid w:val="009251E5"/>
    <w:rsid w:val="00927251"/>
    <w:rsid w:val="00931842"/>
    <w:rsid w:val="00932CF9"/>
    <w:rsid w:val="00933C30"/>
    <w:rsid w:val="009344B3"/>
    <w:rsid w:val="0093470F"/>
    <w:rsid w:val="009361D2"/>
    <w:rsid w:val="009366FA"/>
    <w:rsid w:val="00937675"/>
    <w:rsid w:val="00937B57"/>
    <w:rsid w:val="00940703"/>
    <w:rsid w:val="00940D95"/>
    <w:rsid w:val="00940F85"/>
    <w:rsid w:val="009415DA"/>
    <w:rsid w:val="00941E49"/>
    <w:rsid w:val="00942FCA"/>
    <w:rsid w:val="0094457E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34BA"/>
    <w:rsid w:val="00975863"/>
    <w:rsid w:val="00975E91"/>
    <w:rsid w:val="00976557"/>
    <w:rsid w:val="00976F62"/>
    <w:rsid w:val="009810D6"/>
    <w:rsid w:val="009825E2"/>
    <w:rsid w:val="009832EC"/>
    <w:rsid w:val="00983E7D"/>
    <w:rsid w:val="00985E3D"/>
    <w:rsid w:val="00990584"/>
    <w:rsid w:val="009912A1"/>
    <w:rsid w:val="009920F2"/>
    <w:rsid w:val="00995E9B"/>
    <w:rsid w:val="0099784B"/>
    <w:rsid w:val="009A2ABC"/>
    <w:rsid w:val="009A2F31"/>
    <w:rsid w:val="009A3886"/>
    <w:rsid w:val="009A43DB"/>
    <w:rsid w:val="009A47C4"/>
    <w:rsid w:val="009A49A3"/>
    <w:rsid w:val="009A6CE0"/>
    <w:rsid w:val="009A738F"/>
    <w:rsid w:val="009B09D7"/>
    <w:rsid w:val="009B2717"/>
    <w:rsid w:val="009B5E5D"/>
    <w:rsid w:val="009B6168"/>
    <w:rsid w:val="009C1784"/>
    <w:rsid w:val="009C29A6"/>
    <w:rsid w:val="009C33A1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624E"/>
    <w:rsid w:val="009E7150"/>
    <w:rsid w:val="009F0032"/>
    <w:rsid w:val="009F0FE3"/>
    <w:rsid w:val="009F1276"/>
    <w:rsid w:val="009F20FC"/>
    <w:rsid w:val="009F22D0"/>
    <w:rsid w:val="009F354A"/>
    <w:rsid w:val="009F355A"/>
    <w:rsid w:val="009F4FEA"/>
    <w:rsid w:val="009F5D10"/>
    <w:rsid w:val="009F668F"/>
    <w:rsid w:val="00A02AB3"/>
    <w:rsid w:val="00A02E70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250F2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44E3"/>
    <w:rsid w:val="00A45B89"/>
    <w:rsid w:val="00A45DFD"/>
    <w:rsid w:val="00A538F8"/>
    <w:rsid w:val="00A55189"/>
    <w:rsid w:val="00A55FB1"/>
    <w:rsid w:val="00A560AD"/>
    <w:rsid w:val="00A616DE"/>
    <w:rsid w:val="00A62EE4"/>
    <w:rsid w:val="00A650B5"/>
    <w:rsid w:val="00A714E1"/>
    <w:rsid w:val="00A72045"/>
    <w:rsid w:val="00A736F9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086C"/>
    <w:rsid w:val="00AB47F3"/>
    <w:rsid w:val="00AB4C94"/>
    <w:rsid w:val="00AB553F"/>
    <w:rsid w:val="00AB5AC2"/>
    <w:rsid w:val="00AB7F26"/>
    <w:rsid w:val="00AC117B"/>
    <w:rsid w:val="00AC27AE"/>
    <w:rsid w:val="00AC40A0"/>
    <w:rsid w:val="00AC4AF2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41E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AD7"/>
    <w:rsid w:val="00B63D87"/>
    <w:rsid w:val="00B64701"/>
    <w:rsid w:val="00B6687E"/>
    <w:rsid w:val="00B700F6"/>
    <w:rsid w:val="00B70337"/>
    <w:rsid w:val="00B70D31"/>
    <w:rsid w:val="00B7536A"/>
    <w:rsid w:val="00B7580E"/>
    <w:rsid w:val="00B77011"/>
    <w:rsid w:val="00B81080"/>
    <w:rsid w:val="00B824BB"/>
    <w:rsid w:val="00B83505"/>
    <w:rsid w:val="00B8383E"/>
    <w:rsid w:val="00B842BB"/>
    <w:rsid w:val="00B84D19"/>
    <w:rsid w:val="00B852DE"/>
    <w:rsid w:val="00B85471"/>
    <w:rsid w:val="00B861E4"/>
    <w:rsid w:val="00B86A6F"/>
    <w:rsid w:val="00B86B3A"/>
    <w:rsid w:val="00B87BE4"/>
    <w:rsid w:val="00B90766"/>
    <w:rsid w:val="00B922C1"/>
    <w:rsid w:val="00B94321"/>
    <w:rsid w:val="00B95096"/>
    <w:rsid w:val="00BA1032"/>
    <w:rsid w:val="00BA1463"/>
    <w:rsid w:val="00BA1C08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3F38"/>
    <w:rsid w:val="00BC46F6"/>
    <w:rsid w:val="00BC68CF"/>
    <w:rsid w:val="00BC7F03"/>
    <w:rsid w:val="00BD0A0E"/>
    <w:rsid w:val="00BD17DB"/>
    <w:rsid w:val="00BD3A2A"/>
    <w:rsid w:val="00BD7089"/>
    <w:rsid w:val="00BD7DF5"/>
    <w:rsid w:val="00BE2DEF"/>
    <w:rsid w:val="00BE349B"/>
    <w:rsid w:val="00BE5E21"/>
    <w:rsid w:val="00BE6FAC"/>
    <w:rsid w:val="00BF04B3"/>
    <w:rsid w:val="00BF1028"/>
    <w:rsid w:val="00BF368A"/>
    <w:rsid w:val="00BF3C77"/>
    <w:rsid w:val="00BF42B6"/>
    <w:rsid w:val="00BF7751"/>
    <w:rsid w:val="00C00972"/>
    <w:rsid w:val="00C01011"/>
    <w:rsid w:val="00C04540"/>
    <w:rsid w:val="00C04899"/>
    <w:rsid w:val="00C05EC0"/>
    <w:rsid w:val="00C063C2"/>
    <w:rsid w:val="00C06568"/>
    <w:rsid w:val="00C07CA5"/>
    <w:rsid w:val="00C10288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69F8"/>
    <w:rsid w:val="00C378F2"/>
    <w:rsid w:val="00C40A6F"/>
    <w:rsid w:val="00C41138"/>
    <w:rsid w:val="00C411D2"/>
    <w:rsid w:val="00C42ED9"/>
    <w:rsid w:val="00C43A26"/>
    <w:rsid w:val="00C46DD8"/>
    <w:rsid w:val="00C47956"/>
    <w:rsid w:val="00C52E51"/>
    <w:rsid w:val="00C550B1"/>
    <w:rsid w:val="00C557A3"/>
    <w:rsid w:val="00C57C80"/>
    <w:rsid w:val="00C6071A"/>
    <w:rsid w:val="00C619E4"/>
    <w:rsid w:val="00C61BCF"/>
    <w:rsid w:val="00C638A8"/>
    <w:rsid w:val="00C64DF2"/>
    <w:rsid w:val="00C650CF"/>
    <w:rsid w:val="00C65588"/>
    <w:rsid w:val="00C655D6"/>
    <w:rsid w:val="00C65668"/>
    <w:rsid w:val="00C65BE4"/>
    <w:rsid w:val="00C66C8A"/>
    <w:rsid w:val="00C67D33"/>
    <w:rsid w:val="00C701B3"/>
    <w:rsid w:val="00C706A1"/>
    <w:rsid w:val="00C70E52"/>
    <w:rsid w:val="00C72911"/>
    <w:rsid w:val="00C75AD7"/>
    <w:rsid w:val="00C8069B"/>
    <w:rsid w:val="00C83CE1"/>
    <w:rsid w:val="00C85980"/>
    <w:rsid w:val="00C85A5A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2C1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1A5E"/>
    <w:rsid w:val="00CC374E"/>
    <w:rsid w:val="00CC5B47"/>
    <w:rsid w:val="00CC65F2"/>
    <w:rsid w:val="00CC6793"/>
    <w:rsid w:val="00CC6F0D"/>
    <w:rsid w:val="00CC76A7"/>
    <w:rsid w:val="00CD0BBB"/>
    <w:rsid w:val="00CD2F73"/>
    <w:rsid w:val="00CD3A62"/>
    <w:rsid w:val="00CD402C"/>
    <w:rsid w:val="00CD4BEA"/>
    <w:rsid w:val="00CD4F33"/>
    <w:rsid w:val="00CD563A"/>
    <w:rsid w:val="00CD5C3A"/>
    <w:rsid w:val="00CE1E80"/>
    <w:rsid w:val="00CE2332"/>
    <w:rsid w:val="00CE2BEA"/>
    <w:rsid w:val="00CE34CF"/>
    <w:rsid w:val="00CE3A67"/>
    <w:rsid w:val="00CE3A87"/>
    <w:rsid w:val="00CE468B"/>
    <w:rsid w:val="00CE4795"/>
    <w:rsid w:val="00CE479C"/>
    <w:rsid w:val="00CE4B2F"/>
    <w:rsid w:val="00CE5037"/>
    <w:rsid w:val="00CE5340"/>
    <w:rsid w:val="00CE6AE3"/>
    <w:rsid w:val="00CE7DF3"/>
    <w:rsid w:val="00CF0187"/>
    <w:rsid w:val="00CF061A"/>
    <w:rsid w:val="00CF1312"/>
    <w:rsid w:val="00CF2E69"/>
    <w:rsid w:val="00CF31D9"/>
    <w:rsid w:val="00CF3850"/>
    <w:rsid w:val="00CF4BBC"/>
    <w:rsid w:val="00CF5017"/>
    <w:rsid w:val="00CF50F0"/>
    <w:rsid w:val="00CF5A93"/>
    <w:rsid w:val="00CF753C"/>
    <w:rsid w:val="00D01BE8"/>
    <w:rsid w:val="00D01D40"/>
    <w:rsid w:val="00D02C0E"/>
    <w:rsid w:val="00D03156"/>
    <w:rsid w:val="00D045C2"/>
    <w:rsid w:val="00D054B0"/>
    <w:rsid w:val="00D06560"/>
    <w:rsid w:val="00D07778"/>
    <w:rsid w:val="00D07FB2"/>
    <w:rsid w:val="00D154B9"/>
    <w:rsid w:val="00D16FC1"/>
    <w:rsid w:val="00D1715D"/>
    <w:rsid w:val="00D203AC"/>
    <w:rsid w:val="00D22DCA"/>
    <w:rsid w:val="00D2307D"/>
    <w:rsid w:val="00D255A1"/>
    <w:rsid w:val="00D26282"/>
    <w:rsid w:val="00D27A45"/>
    <w:rsid w:val="00D30EFF"/>
    <w:rsid w:val="00D317FE"/>
    <w:rsid w:val="00D31B35"/>
    <w:rsid w:val="00D33F67"/>
    <w:rsid w:val="00D3582F"/>
    <w:rsid w:val="00D3799F"/>
    <w:rsid w:val="00D41880"/>
    <w:rsid w:val="00D41E3A"/>
    <w:rsid w:val="00D43521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4D28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1C44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7D28"/>
    <w:rsid w:val="00DA1C62"/>
    <w:rsid w:val="00DA22AC"/>
    <w:rsid w:val="00DA3B3B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2800"/>
    <w:rsid w:val="00DF4400"/>
    <w:rsid w:val="00DF5751"/>
    <w:rsid w:val="00E01AC0"/>
    <w:rsid w:val="00E03804"/>
    <w:rsid w:val="00E03C91"/>
    <w:rsid w:val="00E06ECB"/>
    <w:rsid w:val="00E11345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7A93"/>
    <w:rsid w:val="00E30445"/>
    <w:rsid w:val="00E318E9"/>
    <w:rsid w:val="00E33E94"/>
    <w:rsid w:val="00E36EEA"/>
    <w:rsid w:val="00E37ED3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2855"/>
    <w:rsid w:val="00E63BF4"/>
    <w:rsid w:val="00E64128"/>
    <w:rsid w:val="00E642BE"/>
    <w:rsid w:val="00E6767C"/>
    <w:rsid w:val="00E70BD9"/>
    <w:rsid w:val="00E74AD6"/>
    <w:rsid w:val="00E74CD6"/>
    <w:rsid w:val="00E7685E"/>
    <w:rsid w:val="00E80436"/>
    <w:rsid w:val="00E811B4"/>
    <w:rsid w:val="00E84346"/>
    <w:rsid w:val="00E8624A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0C73"/>
    <w:rsid w:val="00ED1332"/>
    <w:rsid w:val="00ED1451"/>
    <w:rsid w:val="00ED3393"/>
    <w:rsid w:val="00ED3F98"/>
    <w:rsid w:val="00ED4309"/>
    <w:rsid w:val="00ED52E5"/>
    <w:rsid w:val="00ED6AB1"/>
    <w:rsid w:val="00ED7A90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0510"/>
    <w:rsid w:val="00F114AF"/>
    <w:rsid w:val="00F11A6E"/>
    <w:rsid w:val="00F12E8A"/>
    <w:rsid w:val="00F13F63"/>
    <w:rsid w:val="00F1705C"/>
    <w:rsid w:val="00F210A8"/>
    <w:rsid w:val="00F21571"/>
    <w:rsid w:val="00F22039"/>
    <w:rsid w:val="00F221A8"/>
    <w:rsid w:val="00F237F8"/>
    <w:rsid w:val="00F23F2D"/>
    <w:rsid w:val="00F247E0"/>
    <w:rsid w:val="00F25898"/>
    <w:rsid w:val="00F259EE"/>
    <w:rsid w:val="00F30DD2"/>
    <w:rsid w:val="00F326D4"/>
    <w:rsid w:val="00F343EA"/>
    <w:rsid w:val="00F34590"/>
    <w:rsid w:val="00F363F9"/>
    <w:rsid w:val="00F369A8"/>
    <w:rsid w:val="00F36F57"/>
    <w:rsid w:val="00F37417"/>
    <w:rsid w:val="00F41929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5784A"/>
    <w:rsid w:val="00F60687"/>
    <w:rsid w:val="00F61623"/>
    <w:rsid w:val="00F61F5D"/>
    <w:rsid w:val="00F633B9"/>
    <w:rsid w:val="00F637C8"/>
    <w:rsid w:val="00F63D19"/>
    <w:rsid w:val="00F64737"/>
    <w:rsid w:val="00F6656A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0630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0AFD"/>
    <w:rsid w:val="00FC5F0A"/>
    <w:rsid w:val="00FC7A46"/>
    <w:rsid w:val="00FD0EFD"/>
    <w:rsid w:val="00FD1A41"/>
    <w:rsid w:val="00FD25E6"/>
    <w:rsid w:val="00FD3769"/>
    <w:rsid w:val="00FD5314"/>
    <w:rsid w:val="00FD56D8"/>
    <w:rsid w:val="00FD5741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qFormat="1"/>
    <w:lsdException w:name="Closing" w:uiPriority="99"/>
    <w:lsdException w:name="Signature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A8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Epgrafe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0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656AB"/>
    <w:rPr>
      <w:rFonts w:ascii="Arial" w:hAnsi="Arial"/>
      <w:iCs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6638D1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qFormat="1"/>
    <w:lsdException w:name="Closing" w:uiPriority="99"/>
    <w:lsdException w:name="Signature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A8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Epgrafe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0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656AB"/>
    <w:rPr>
      <w:rFonts w:ascii="Arial" w:hAnsi="Arial"/>
      <w:iCs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6638D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.garcia\source\repos\nucleocc\dev-branches\sacta-proxy\doc\Manuales\NucleoSactaProxy.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63406D97DB49568D8D5BC43117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52CE-6F73-406D-8224-A421BE34EF51}"/>
      </w:docPartPr>
      <w:docPartBody>
        <w:p w:rsidR="00E62193" w:rsidRDefault="00BF0BED">
          <w:pPr>
            <w:pStyle w:val="AD63406D97DB49568D8D5BC43117C0B7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59EE45BF63F1407F8725769673DC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729-CA7D-48B7-A808-4F4E48591C78}"/>
      </w:docPartPr>
      <w:docPartBody>
        <w:p w:rsidR="00E62193" w:rsidRDefault="00BF0BED">
          <w:pPr>
            <w:pStyle w:val="59EE45BF63F1407F8725769673DC7AF7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7F87763DAE454EF3A043D409055EE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7451-920B-441B-8A8A-6630646D8785}"/>
      </w:docPartPr>
      <w:docPartBody>
        <w:p w:rsidR="00E62193" w:rsidRDefault="00BF0BED">
          <w:pPr>
            <w:pStyle w:val="7F87763DAE454EF3A043D409055EEF58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D2B680805C7543E0BD93E923FE21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2C2C-E3DC-4C97-987C-EF083CB0B613}"/>
      </w:docPartPr>
      <w:docPartBody>
        <w:p w:rsidR="00E62193" w:rsidRDefault="00BF0BED">
          <w:pPr>
            <w:pStyle w:val="D2B680805C7543E0BD93E923FE211B9F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99E40F643F154C158D11AA69A9AB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3D47-6F2D-4211-BC26-8960331628B0}"/>
      </w:docPartPr>
      <w:docPartBody>
        <w:p w:rsidR="00E62193" w:rsidRDefault="00BF0BED">
          <w:pPr>
            <w:pStyle w:val="99E40F643F154C158D11AA69A9AB42BC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3F9F00B8A6EF40DEBFCD51A121234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315C-4E11-4C84-BCA4-20EB584EB952}"/>
      </w:docPartPr>
      <w:docPartBody>
        <w:p w:rsidR="00E62193" w:rsidRDefault="00BF0BED">
          <w:pPr>
            <w:pStyle w:val="3F9F00B8A6EF40DEBFCD51A121234928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738679D9D58D4997BFD934C97CB4B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5E76-9914-49FC-BC3C-C3ECABEB58A4}"/>
      </w:docPartPr>
      <w:docPartBody>
        <w:p w:rsidR="00E62193" w:rsidRDefault="00BF0BED">
          <w:pPr>
            <w:pStyle w:val="738679D9D58D4997BFD934C97CB4B162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87DFDF064588430F8767EE6AA31A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BDA1-03E6-41A3-B9A9-986A26F2EB2F}"/>
      </w:docPartPr>
      <w:docPartBody>
        <w:p w:rsidR="00E62193" w:rsidRDefault="00BF0BED">
          <w:pPr>
            <w:pStyle w:val="87DFDF064588430F8767EE6AA31AF353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ED"/>
    <w:rsid w:val="00067F7C"/>
    <w:rsid w:val="004B1CEF"/>
    <w:rsid w:val="00681D38"/>
    <w:rsid w:val="008F2AF6"/>
    <w:rsid w:val="00974A62"/>
    <w:rsid w:val="00BC1A72"/>
    <w:rsid w:val="00BF0BED"/>
    <w:rsid w:val="00E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D63406D97DB49568D8D5BC43117C0B7">
    <w:name w:val="AD63406D97DB49568D8D5BC43117C0B7"/>
  </w:style>
  <w:style w:type="paragraph" w:customStyle="1" w:styleId="59EE45BF63F1407F8725769673DC7AF7">
    <w:name w:val="59EE45BF63F1407F8725769673DC7AF7"/>
  </w:style>
  <w:style w:type="paragraph" w:customStyle="1" w:styleId="7F87763DAE454EF3A043D409055EEF58">
    <w:name w:val="7F87763DAE454EF3A043D409055EEF58"/>
  </w:style>
  <w:style w:type="paragraph" w:customStyle="1" w:styleId="D2B680805C7543E0BD93E923FE211B9F">
    <w:name w:val="D2B680805C7543E0BD93E923FE211B9F"/>
  </w:style>
  <w:style w:type="paragraph" w:customStyle="1" w:styleId="99E40F643F154C158D11AA69A9AB42BC">
    <w:name w:val="99E40F643F154C158D11AA69A9AB42BC"/>
  </w:style>
  <w:style w:type="paragraph" w:customStyle="1" w:styleId="3F9F00B8A6EF40DEBFCD51A121234928">
    <w:name w:val="3F9F00B8A6EF40DEBFCD51A121234928"/>
  </w:style>
  <w:style w:type="paragraph" w:customStyle="1" w:styleId="738679D9D58D4997BFD934C97CB4B162">
    <w:name w:val="738679D9D58D4997BFD934C97CB4B162"/>
  </w:style>
  <w:style w:type="paragraph" w:customStyle="1" w:styleId="87DFDF064588430F8767EE6AA31AF353">
    <w:name w:val="87DFDF064588430F8767EE6AA31AF3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D63406D97DB49568D8D5BC43117C0B7">
    <w:name w:val="AD63406D97DB49568D8D5BC43117C0B7"/>
  </w:style>
  <w:style w:type="paragraph" w:customStyle="1" w:styleId="59EE45BF63F1407F8725769673DC7AF7">
    <w:name w:val="59EE45BF63F1407F8725769673DC7AF7"/>
  </w:style>
  <w:style w:type="paragraph" w:customStyle="1" w:styleId="7F87763DAE454EF3A043D409055EEF58">
    <w:name w:val="7F87763DAE454EF3A043D409055EEF58"/>
  </w:style>
  <w:style w:type="paragraph" w:customStyle="1" w:styleId="D2B680805C7543E0BD93E923FE211B9F">
    <w:name w:val="D2B680805C7543E0BD93E923FE211B9F"/>
  </w:style>
  <w:style w:type="paragraph" w:customStyle="1" w:styleId="99E40F643F154C158D11AA69A9AB42BC">
    <w:name w:val="99E40F643F154C158D11AA69A9AB42BC"/>
  </w:style>
  <w:style w:type="paragraph" w:customStyle="1" w:styleId="3F9F00B8A6EF40DEBFCD51A121234928">
    <w:name w:val="3F9F00B8A6EF40DEBFCD51A121234928"/>
  </w:style>
  <w:style w:type="paragraph" w:customStyle="1" w:styleId="738679D9D58D4997BFD934C97CB4B162">
    <w:name w:val="738679D9D58D4997BFD934C97CB4B162"/>
  </w:style>
  <w:style w:type="paragraph" w:customStyle="1" w:styleId="87DFDF064588430F8767EE6AA31AF353">
    <w:name w:val="87DFDF064588430F8767EE6AA31AF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C7148-358D-4799-9523-68264560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NucleoSactaProxy. Plantilla</Template>
  <TotalTime>3170</TotalTime>
  <Pages>36</Pages>
  <Words>7922</Words>
  <Characters>43573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Pruebas</vt:lpstr>
    </vt:vector>
  </TitlesOfParts>
  <Company>NUCLEO DF</Company>
  <LinksUpToDate>false</LinksUpToDate>
  <CharactersWithSpaces>51393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Pruebas</dc:title>
  <dc:subject>Proxy SACTA</dc:subject>
  <dc:creator>Arturo Garcia Luque</dc:creator>
  <cp:keywords>Referencia</cp:keywords>
  <cp:lastModifiedBy>Arturo Garcia Luque</cp:lastModifiedBy>
  <cp:revision>191</cp:revision>
  <cp:lastPrinted>2014-04-23T14:35:00Z</cp:lastPrinted>
  <dcterms:created xsi:type="dcterms:W3CDTF">2021-01-28T10:09:00Z</dcterms:created>
  <dcterms:modified xsi:type="dcterms:W3CDTF">2021-09-29T06:04:00Z</dcterms:modified>
  <cp:category>Manual Técnico</cp:category>
  <cp:contentStatus>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