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F7" w:rsidRPr="0014010A" w:rsidRDefault="0014010A" w:rsidP="0014010A">
      <w:pPr>
        <w:pStyle w:val="a3"/>
      </w:pPr>
      <w:r>
        <w:t xml:space="preserve">Документация к системе </w:t>
      </w:r>
      <w:proofErr w:type="spellStart"/>
      <w:r>
        <w:rPr>
          <w:lang w:val="en-US"/>
        </w:rPr>
        <w:t>PolarDB</w:t>
      </w:r>
      <w:proofErr w:type="spellEnd"/>
    </w:p>
    <w:p w:rsidR="0014010A" w:rsidRDefault="0014010A">
      <w:r w:rsidRPr="0014010A">
        <w:t>(</w:t>
      </w:r>
      <w:r>
        <w:t>в свободном стиле)</w:t>
      </w:r>
    </w:p>
    <w:p w:rsidR="006F2A3A" w:rsidRDefault="006F2A3A" w:rsidP="006F2A3A">
      <w:pPr>
        <w:pStyle w:val="1"/>
      </w:pPr>
      <w:r>
        <w:t>Введение</w:t>
      </w:r>
    </w:p>
    <w:p w:rsidR="006F2A3A" w:rsidRPr="006F2A3A" w:rsidRDefault="006F2A3A" w:rsidP="006F2A3A">
      <w:r>
        <w:t xml:space="preserve">Система </w:t>
      </w:r>
      <w:proofErr w:type="spellStart"/>
      <w:r>
        <w:rPr>
          <w:lang w:val="en-US"/>
        </w:rPr>
        <w:t>PolarDB</w:t>
      </w:r>
      <w:proofErr w:type="spellEnd"/>
      <w:r>
        <w:t xml:space="preserve">, по тексту часто просто Поляр, это библиотека решений по структуризации </w:t>
      </w:r>
      <w:proofErr w:type="gramStart"/>
      <w:r>
        <w:t>данных</w:t>
      </w:r>
      <w:proofErr w:type="gramEnd"/>
      <w:r>
        <w:t xml:space="preserve"> предназначенная для построения специализированных систем управления данными, баз данных, систем управления базами данных. Система разработана в ИСИ СО РАН. Разработка выполнена в среде </w:t>
      </w:r>
      <w:r w:rsidRPr="006F2A3A">
        <w:t>.</w:t>
      </w:r>
      <w:r>
        <w:rPr>
          <w:lang w:val="en-US"/>
        </w:rPr>
        <w:t>NET</w:t>
      </w:r>
      <w:r w:rsidRPr="006F2A3A">
        <w:t xml:space="preserve"> (</w:t>
      </w:r>
      <w:r>
        <w:t xml:space="preserve">в настоящее время, в </w:t>
      </w:r>
      <w:r w:rsidRPr="006F2A3A">
        <w:t>.</w:t>
      </w:r>
      <w:r>
        <w:rPr>
          <w:lang w:val="en-US"/>
        </w:rPr>
        <w:t>NET</w:t>
      </w:r>
      <w:r w:rsidRPr="006F2A3A">
        <w:t xml:space="preserve"> </w:t>
      </w:r>
      <w:r>
        <w:rPr>
          <w:lang w:val="en-US"/>
        </w:rPr>
        <w:t>Core</w:t>
      </w:r>
      <w:r w:rsidRPr="006F2A3A">
        <w:t>).</w:t>
      </w:r>
      <w:r>
        <w:t xml:space="preserve"> Основным языком программирования является </w:t>
      </w:r>
      <w:r>
        <w:rPr>
          <w:lang w:val="en-US"/>
        </w:rPr>
        <w:t>C</w:t>
      </w:r>
      <w:r w:rsidRPr="006F2A3A">
        <w:t xml:space="preserve">#, </w:t>
      </w:r>
      <w:r>
        <w:t xml:space="preserve">он же является языком демонстрационных примеров.   </w:t>
      </w:r>
    </w:p>
    <w:p w:rsidR="0014010A" w:rsidRDefault="006F2A3A" w:rsidP="006F2A3A">
      <w:pPr>
        <w:pStyle w:val="1"/>
      </w:pPr>
      <w:r>
        <w:t>Структуры данных</w:t>
      </w:r>
    </w:p>
    <w:p w:rsidR="006022FA" w:rsidRDefault="006F2A3A">
      <w:r>
        <w:t xml:space="preserve">Основой Поляра является специальная типизированная структуризация данных. </w:t>
      </w:r>
      <w:r w:rsidR="006022FA">
        <w:t xml:space="preserve">Это означает, что любое значение Поляра имеет тип. Причем тип, как правило, статически определен, т.е. определен на стадии исходного текста программы. </w:t>
      </w:r>
      <w:proofErr w:type="gramStart"/>
      <w:r w:rsidR="006022FA">
        <w:t>Существуют атомарные типы, совпадающие с традиционным набором: булевский, байт, символ, целое, длинное целое, вещественное.</w:t>
      </w:r>
      <w:proofErr w:type="gramEnd"/>
      <w:r w:rsidR="006022FA">
        <w:t xml:space="preserve"> К этому добавляется тип строкового значения. Строка в Поляре соответствует представлению о строках в объектно-ориентированных языках программирования. То есть это набор </w:t>
      </w:r>
      <w:r w:rsidR="006022FA">
        <w:rPr>
          <w:lang w:val="en-US"/>
        </w:rPr>
        <w:t>Unicode</w:t>
      </w:r>
      <w:r w:rsidR="006022FA">
        <w:t xml:space="preserve">-символов, рассматриваемый как единое целое. То есть без возможности прямого изменения элементов или длины строки. </w:t>
      </w:r>
    </w:p>
    <w:p w:rsidR="00CE2D58" w:rsidRDefault="002F36F6">
      <w:r>
        <w:t>Составные</w:t>
      </w:r>
      <w:r w:rsidR="00CE2D58">
        <w:t xml:space="preserve"> типы формируются </w:t>
      </w:r>
      <w:proofErr w:type="gramStart"/>
      <w:r w:rsidR="00CE2D58">
        <w:t>через</w:t>
      </w:r>
      <w:proofErr w:type="gramEnd"/>
      <w:r w:rsidR="00CE2D58">
        <w:t xml:space="preserve"> </w:t>
      </w:r>
      <w:proofErr w:type="gramStart"/>
      <w:r w:rsidR="00CE2D58">
        <w:t>конструкторы</w:t>
      </w:r>
      <w:proofErr w:type="gramEnd"/>
      <w:r w:rsidR="00CE2D58">
        <w:t xml:space="preserve">: запись, последовательность и объединение. Запись – это фиксированный набор значений разного типа. Последовательность – это набор элементов (ноль или более) заданного типа. Объединение – это пара </w:t>
      </w:r>
      <w:proofErr w:type="spellStart"/>
      <w:r w:rsidR="00CE2D58">
        <w:t>тег-подзначение</w:t>
      </w:r>
      <w:proofErr w:type="spellEnd"/>
      <w:r w:rsidR="00CE2D58">
        <w:t>. При этом</w:t>
      </w:r>
      <w:proofErr w:type="gramStart"/>
      <w:r w:rsidR="00CE2D58">
        <w:t>,</w:t>
      </w:r>
      <w:proofErr w:type="gramEnd"/>
      <w:r w:rsidR="00CE2D58">
        <w:t xml:space="preserve"> для каждого варианта (тега) определен свой тип </w:t>
      </w:r>
      <w:proofErr w:type="spellStart"/>
      <w:r w:rsidR="00CE2D58">
        <w:t>подзначения</w:t>
      </w:r>
      <w:proofErr w:type="spellEnd"/>
      <w:r w:rsidR="00CE2D58">
        <w:t xml:space="preserve">. </w:t>
      </w:r>
    </w:p>
    <w:p w:rsidR="00F505BA" w:rsidRDefault="00CE2D58">
      <w:r>
        <w:t xml:space="preserve">Структурные значения могут существовать в разных формах и как значения в оперативной памяти и как файловые объекты или элементы файловых объектов и как текстовые формулы. Причем возможно использование разных представлений и для объектов в ОЗУ и для файловых (байтовых) и для текстовых форм. </w:t>
      </w:r>
    </w:p>
    <w:p w:rsidR="00F505BA" w:rsidRDefault="00C755D7" w:rsidP="0036652B">
      <w:pPr>
        <w:pStyle w:val="a5"/>
      </w:pPr>
      <w:r>
        <w:t>Текстовое представление</w:t>
      </w:r>
      <w:r w:rsidR="00F505BA">
        <w:t xml:space="preserve"> структурных значений</w:t>
      </w:r>
    </w:p>
    <w:p w:rsidR="006F2A3A" w:rsidRDefault="00C755D7">
      <w:r>
        <w:t>Текстовое представление</w:t>
      </w:r>
      <w:r w:rsidR="00F505BA">
        <w:t xml:space="preserve"> атомарных значений, в основном совпадают с представлениями, принятыми в большинстве современных языков и систем программирования: </w:t>
      </w:r>
      <w:r w:rsidR="00F505BA">
        <w:rPr>
          <w:lang w:val="en-US"/>
        </w:rPr>
        <w:t>true</w:t>
      </w:r>
      <w:r w:rsidR="00F505BA" w:rsidRPr="00F505BA">
        <w:t>/</w:t>
      </w:r>
      <w:r w:rsidR="00F505BA">
        <w:rPr>
          <w:lang w:val="en-US"/>
        </w:rPr>
        <w:t>false</w:t>
      </w:r>
      <w:r w:rsidR="00F505BA" w:rsidRPr="00F505BA">
        <w:t>, 127,  ‘</w:t>
      </w:r>
      <w:r w:rsidR="00F505BA">
        <w:rPr>
          <w:lang w:val="en-US"/>
        </w:rPr>
        <w:t>Z</w:t>
      </w:r>
      <w:r w:rsidR="00F505BA" w:rsidRPr="00F505BA">
        <w:t>’, 9999, 7.7</w:t>
      </w:r>
      <w:r w:rsidR="00F505BA">
        <w:rPr>
          <w:lang w:val="en-US"/>
        </w:rPr>
        <w:t>e</w:t>
      </w:r>
      <w:r w:rsidR="00F505BA" w:rsidRPr="00F505BA">
        <w:t>-7, “</w:t>
      </w:r>
      <w:r w:rsidR="00F505BA">
        <w:t>строка в юникоде</w:t>
      </w:r>
      <w:r w:rsidR="00F505BA" w:rsidRPr="00F505BA">
        <w:t xml:space="preserve">”. </w:t>
      </w:r>
      <w:r w:rsidR="00F505BA">
        <w:t>Неопределенности в интерпретации целых чисел как байт или целое или длинное целое не возникает</w:t>
      </w:r>
      <w:r w:rsidR="00FB1B74">
        <w:t>,</w:t>
      </w:r>
      <w:r w:rsidR="00F505BA">
        <w:t xml:space="preserve"> поскольку тип значение всегда определен на момент его интерпретации. </w:t>
      </w:r>
    </w:p>
    <w:p w:rsidR="007D2A2F" w:rsidRDefault="0039294D">
      <w:r>
        <w:t>Текстовое представление</w:t>
      </w:r>
      <w:r w:rsidR="002F36F6">
        <w:t xml:space="preserve"> составных типов в основном соответствует представлению </w:t>
      </w:r>
      <w:r w:rsidR="002F36F6">
        <w:rPr>
          <w:lang w:val="en-US"/>
        </w:rPr>
        <w:t>JSON</w:t>
      </w:r>
      <w:r w:rsidR="002F36F6" w:rsidRPr="002F36F6">
        <w:t xml:space="preserve">, </w:t>
      </w:r>
      <w:r w:rsidR="002F36F6">
        <w:t>т</w:t>
      </w:r>
      <w:proofErr w:type="gramStart"/>
      <w:r w:rsidR="002F36F6">
        <w:t>.е</w:t>
      </w:r>
      <w:proofErr w:type="gramEnd"/>
      <w:r w:rsidR="002F36F6">
        <w:t xml:space="preserve"> фигурные скобки используются для изображения записей: </w:t>
      </w:r>
      <w:r w:rsidR="002F36F6" w:rsidRPr="002F36F6">
        <w:t xml:space="preserve">{ </w:t>
      </w:r>
      <w:r w:rsidR="002F36F6">
        <w:rPr>
          <w:lang w:val="en-US"/>
        </w:rPr>
        <w:t>k</w:t>
      </w:r>
      <w:r w:rsidR="002F36F6" w:rsidRPr="002F36F6">
        <w:t xml:space="preserve">1: </w:t>
      </w:r>
      <w:r w:rsidR="002F36F6">
        <w:rPr>
          <w:lang w:val="en-US"/>
        </w:rPr>
        <w:t>value</w:t>
      </w:r>
      <w:r w:rsidR="002F36F6" w:rsidRPr="002F36F6">
        <w:t xml:space="preserve">1, </w:t>
      </w:r>
      <w:r w:rsidR="002F36F6">
        <w:rPr>
          <w:lang w:val="en-US"/>
        </w:rPr>
        <w:t>k</w:t>
      </w:r>
      <w:r w:rsidR="002F36F6" w:rsidRPr="002F36F6">
        <w:t xml:space="preserve">2: </w:t>
      </w:r>
      <w:r w:rsidR="002F36F6">
        <w:rPr>
          <w:lang w:val="en-US"/>
        </w:rPr>
        <w:t>value</w:t>
      </w:r>
      <w:r w:rsidR="002F36F6" w:rsidRPr="002F36F6">
        <w:t xml:space="preserve">2 </w:t>
      </w:r>
      <w:r w:rsidR="002F36F6">
        <w:t>…</w:t>
      </w:r>
      <w:r w:rsidR="002F36F6" w:rsidRPr="002F36F6">
        <w:t>}</w:t>
      </w:r>
      <w:r w:rsidR="002F36F6">
        <w:t xml:space="preserve">, прямоугольные скобки </w:t>
      </w:r>
      <w:r w:rsidR="00CF571B">
        <w:t xml:space="preserve">группируют последовательность элементов: </w:t>
      </w:r>
      <w:r w:rsidR="00CF571B" w:rsidRPr="00CF571B">
        <w:t>[“</w:t>
      </w:r>
      <w:proofErr w:type="spellStart"/>
      <w:r w:rsidR="00CF571B">
        <w:rPr>
          <w:lang w:val="en-US"/>
        </w:rPr>
        <w:t>abc</w:t>
      </w:r>
      <w:proofErr w:type="spellEnd"/>
      <w:r w:rsidR="00CF571B" w:rsidRPr="00CF571B">
        <w:t>”, “</w:t>
      </w:r>
      <w:r w:rsidR="00CF571B">
        <w:rPr>
          <w:lang w:val="en-US"/>
        </w:rPr>
        <w:t>def</w:t>
      </w:r>
      <w:r w:rsidR="00CF571B" w:rsidRPr="00CF571B">
        <w:t>”, “</w:t>
      </w:r>
      <w:proofErr w:type="spellStart"/>
      <w:r w:rsidR="00CF571B">
        <w:rPr>
          <w:lang w:val="en-US"/>
        </w:rPr>
        <w:t>ghk</w:t>
      </w:r>
      <w:proofErr w:type="spellEnd"/>
      <w:r w:rsidR="00CF571B" w:rsidRPr="00CF571B">
        <w:t>”]</w:t>
      </w:r>
      <w:r w:rsidR="00CF571B">
        <w:t xml:space="preserve"> </w:t>
      </w:r>
      <w:r w:rsidR="00CF571B" w:rsidRPr="00CF571B">
        <w:t xml:space="preserve">. </w:t>
      </w:r>
      <w:r w:rsidR="00843D7D">
        <w:t xml:space="preserve">Отличительной особенностью </w:t>
      </w:r>
      <w:proofErr w:type="spellStart"/>
      <w:r w:rsidR="00843D7D">
        <w:t>Поляровской</w:t>
      </w:r>
      <w:proofErr w:type="spellEnd"/>
      <w:r w:rsidR="00843D7D">
        <w:t xml:space="preserve"> структуризации является наличие значений объединенного типа. Текстовое представление таких значений: </w:t>
      </w:r>
      <w:r w:rsidR="00843D7D">
        <w:rPr>
          <w:lang w:val="en-US"/>
        </w:rPr>
        <w:t>tag</w:t>
      </w:r>
      <w:proofErr w:type="spellStart"/>
      <w:r w:rsidR="00843D7D" w:rsidRPr="00843D7D">
        <w:t>^</w:t>
      </w:r>
      <w:r w:rsidR="00843D7D">
        <w:t>подзначение</w:t>
      </w:r>
      <w:proofErr w:type="spellEnd"/>
      <w:r w:rsidR="00843D7D">
        <w:t xml:space="preserve">. Собственно, если нет объединенного типа, то все обычно и похоже на </w:t>
      </w:r>
      <w:r w:rsidR="00843D7D">
        <w:rPr>
          <w:lang w:val="en-US"/>
        </w:rPr>
        <w:t>JSON</w:t>
      </w:r>
      <w:r w:rsidR="00843D7D">
        <w:t xml:space="preserve">, только ключи в записях изображаются без кавычек – кавычки в ключах </w:t>
      </w:r>
      <w:r w:rsidR="00843D7D">
        <w:rPr>
          <w:lang w:val="en-US"/>
        </w:rPr>
        <w:t>JSON</w:t>
      </w:r>
      <w:r w:rsidR="00843D7D" w:rsidRPr="00843D7D">
        <w:t xml:space="preserve"> </w:t>
      </w:r>
      <w:r w:rsidR="00843D7D">
        <w:t>это дань</w:t>
      </w:r>
      <w:r w:rsidR="003B3A4B">
        <w:t xml:space="preserve"> </w:t>
      </w:r>
      <w:r w:rsidR="00843D7D">
        <w:t>динамической типизации.</w:t>
      </w:r>
    </w:p>
    <w:p w:rsidR="007D2A2F" w:rsidRDefault="007D2A2F">
      <w:r>
        <w:lastRenderedPageBreak/>
        <w:t xml:space="preserve">В силу особенностей </w:t>
      </w:r>
      <w:proofErr w:type="spellStart"/>
      <w:r>
        <w:t>Поляровской</w:t>
      </w:r>
      <w:proofErr w:type="spellEnd"/>
      <w:r>
        <w:t xml:space="preserve"> типизации структурных значений, синтаксис их текстового представления может быть сокращен: идентификаторы ключей в записях могут быть опущены вместе с двоеточиями, теги в объединениях могут быть заменены на численные значения (0, 1,…). </w:t>
      </w:r>
    </w:p>
    <w:p w:rsidR="007D2A2F" w:rsidRDefault="007D2A2F" w:rsidP="0036652B">
      <w:pPr>
        <w:pStyle w:val="a5"/>
      </w:pPr>
      <w:r>
        <w:t>Объектное представление структурных значений</w:t>
      </w:r>
    </w:p>
    <w:p w:rsidR="0039294D" w:rsidRPr="006C136D" w:rsidRDefault="00C755D7">
      <w:r>
        <w:t>Структурные значения в оперативной памяти представляются следующим образом: атомарные значения – в соответствии с системой программирования, т.е. булевскими, байтами, символами, числами, строками; записи и последовательности – в виде массивов (</w:t>
      </w:r>
      <w:r>
        <w:rPr>
          <w:lang w:val="en-US"/>
        </w:rPr>
        <w:t>array</w:t>
      </w:r>
      <w:r>
        <w:t>) значений</w:t>
      </w:r>
      <w:r w:rsidR="00843D7D">
        <w:t xml:space="preserve"> </w:t>
      </w:r>
      <w:r>
        <w:t xml:space="preserve">элементов; объединения – в виде массива из численного значения тега и значения </w:t>
      </w:r>
      <w:proofErr w:type="spellStart"/>
      <w:r>
        <w:t>подэлемента</w:t>
      </w:r>
      <w:proofErr w:type="spellEnd"/>
      <w:r>
        <w:t>. Все массивы представляются в системе программирования как массивы объектов (</w:t>
      </w:r>
      <w:r>
        <w:rPr>
          <w:lang w:val="en-US"/>
        </w:rPr>
        <w:t>object</w:t>
      </w:r>
      <w:r w:rsidRPr="00C755D7">
        <w:t xml:space="preserve">[] </w:t>
      </w:r>
      <w:r>
        <w:t xml:space="preserve">в </w:t>
      </w:r>
      <w:r>
        <w:rPr>
          <w:lang w:val="en-US"/>
        </w:rPr>
        <w:t>C</w:t>
      </w:r>
      <w:r w:rsidRPr="00C755D7">
        <w:t>#</w:t>
      </w:r>
      <w:r>
        <w:t>)</w:t>
      </w:r>
      <w:r w:rsidRPr="00C755D7">
        <w:t>.</w:t>
      </w:r>
    </w:p>
    <w:p w:rsidR="003E258B" w:rsidRPr="003E258B" w:rsidRDefault="003E258B">
      <w:pPr>
        <w:rPr>
          <w:lang w:val="en-US"/>
        </w:rPr>
      </w:pPr>
      <w:r>
        <w:t>Пример</w:t>
      </w:r>
      <w:r w:rsidRPr="003E258B">
        <w:rPr>
          <w:lang w:val="en-US"/>
        </w:rPr>
        <w:t>: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team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 },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3E258B" w:rsidRDefault="003E258B" w:rsidP="003E2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58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7001, 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3E25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58B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3E258B" w:rsidRPr="006C136D" w:rsidRDefault="003E258B" w:rsidP="003E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36D">
        <w:rPr>
          <w:rFonts w:ascii="Consolas" w:hAnsi="Consolas" w:cs="Consolas"/>
          <w:color w:val="000000"/>
          <w:sz w:val="19"/>
          <w:szCs w:val="19"/>
        </w:rPr>
        <w:t>};</w:t>
      </w:r>
    </w:p>
    <w:p w:rsidR="003E258B" w:rsidRPr="006C136D" w:rsidRDefault="003E258B"/>
    <w:p w:rsidR="00C755D7" w:rsidRPr="006C136D" w:rsidRDefault="00C755D7" w:rsidP="0036652B">
      <w:pPr>
        <w:pStyle w:val="a5"/>
      </w:pPr>
      <w:proofErr w:type="spellStart"/>
      <w:r>
        <w:t>Поляровские</w:t>
      </w:r>
      <w:proofErr w:type="spellEnd"/>
      <w:r w:rsidRPr="006C136D">
        <w:t xml:space="preserve"> </w:t>
      </w:r>
      <w:r>
        <w:t>типы</w:t>
      </w:r>
      <w:r w:rsidRPr="006C136D">
        <w:t xml:space="preserve"> </w:t>
      </w:r>
      <w:r>
        <w:t>как</w:t>
      </w:r>
      <w:r w:rsidRPr="006C136D">
        <w:t xml:space="preserve"> </w:t>
      </w:r>
      <w:r>
        <w:t>объекты</w:t>
      </w:r>
    </w:p>
    <w:p w:rsidR="00C755D7" w:rsidRDefault="00E911BD">
      <w:r>
        <w:t xml:space="preserve">Структурные значения в Поляре всегда интерпретируются только в контексте явно или неявно заданного типа. Явно заданный тип – это объект класса </w:t>
      </w:r>
      <w:proofErr w:type="spellStart"/>
      <w:r>
        <w:rPr>
          <w:lang w:val="en-US"/>
        </w:rPr>
        <w:t>PType</w:t>
      </w:r>
      <w:proofErr w:type="spellEnd"/>
      <w:r w:rsidR="00C55F3C" w:rsidRPr="00C55F3C">
        <w:t xml:space="preserve">. </w:t>
      </w:r>
      <w:proofErr w:type="spellStart"/>
      <w:r w:rsidR="00C55F3C">
        <w:t>Поляровский</w:t>
      </w:r>
      <w:proofErr w:type="spellEnd"/>
      <w:r w:rsidR="00C55F3C">
        <w:t xml:space="preserve"> тип, как правило, конструируется в виде формулы, напр.: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tp_person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PTypeEnumeration.integer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PTypeEnumeration.sstring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C55F3C" w:rsidRPr="00C55F3C" w:rsidRDefault="00C55F3C" w:rsidP="00C55F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5F3C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PTypeEnumeration.real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Pr="002A5A11" w:rsidRDefault="00C55F3C">
      <w:pPr>
        <w:rPr>
          <w:lang w:val="en-US"/>
        </w:rPr>
      </w:pPr>
    </w:p>
    <w:p w:rsidR="00C55F3C" w:rsidRDefault="00C55F3C">
      <w:r>
        <w:t>Соответственно, конструктором элементарных типов является базовый конструктор</w:t>
      </w:r>
    </w:p>
    <w:p w:rsidR="00C55F3C" w:rsidRDefault="00C55F3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r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PTypeEnumeration.xxx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F3C" w:rsidRDefault="00C55F3C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Где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xxx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один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вариантов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none,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boolean</w:t>
      </w:r>
      <w:proofErr w:type="spellEnd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, @byte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character, integ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er,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longinteger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real, </w:t>
      </w:r>
      <w:proofErr w:type="spellStart"/>
      <w:r w:rsidRPr="00C55F3C">
        <w:rPr>
          <w:rFonts w:ascii="Consolas" w:hAnsi="Consolas" w:cs="Consolas"/>
          <w:color w:val="000000"/>
          <w:sz w:val="19"/>
          <w:szCs w:val="19"/>
          <w:lang w:val="en-US"/>
        </w:rPr>
        <w:t>sstring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4ADE" w:rsidRDefault="004F4ADE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конструкторы составных типов задают информацию о структуре и типах элементов:</w:t>
      </w:r>
    </w:p>
    <w:p w:rsidR="004F4ADE" w:rsidRPr="002A5A11" w:rsidRDefault="002A5A11" w:rsidP="00C55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tp1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PTypeSequence</w:t>
      </w:r>
      <w:proofErr w:type="spellEnd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элементов</w:t>
      </w:r>
      <w:r w:rsidR="004F4ADE" w:rsidRPr="002A5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Default="002A5A1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tp2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PTypeRecord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A31515"/>
          <w:sz w:val="19"/>
          <w:szCs w:val="19"/>
        </w:rPr>
        <w:t>имя</w:t>
      </w:r>
      <w:r w:rsidR="004F4ADE"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A31515"/>
          <w:sz w:val="19"/>
          <w:szCs w:val="19"/>
        </w:rPr>
        <w:t>поля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поля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Pr="004F4ADE" w:rsidRDefault="002A5A1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tp3 =</w:t>
      </w:r>
      <w:r w:rsidRPr="002A5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PTypeUnion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 w:rsidRPr="00C55F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NamedType</w:t>
      </w:r>
      <w:proofErr w:type="spellEnd"/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F4ADE">
        <w:rPr>
          <w:rFonts w:ascii="Consolas" w:hAnsi="Consolas" w:cs="Consolas"/>
          <w:color w:val="A31515"/>
          <w:sz w:val="19"/>
          <w:szCs w:val="19"/>
        </w:rPr>
        <w:t>имя</w:t>
      </w:r>
      <w:r w:rsidR="004F4ADE" w:rsidRPr="004F4ADE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A31515"/>
          <w:sz w:val="19"/>
          <w:szCs w:val="19"/>
        </w:rPr>
        <w:t>варианта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F4ADE">
        <w:rPr>
          <w:rFonts w:ascii="Consolas" w:hAnsi="Consolas" w:cs="Consolas"/>
          <w:color w:val="000000"/>
          <w:sz w:val="19"/>
          <w:szCs w:val="19"/>
        </w:rPr>
        <w:t>тип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4F4ADE">
        <w:rPr>
          <w:rFonts w:ascii="Consolas" w:hAnsi="Consolas" w:cs="Consolas"/>
          <w:color w:val="000000"/>
          <w:sz w:val="19"/>
          <w:szCs w:val="19"/>
        </w:rPr>
        <w:t>варианта</w:t>
      </w:r>
      <w:r w:rsidR="004F4ADE" w:rsidRPr="00C55F3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="004F4ADE" w:rsidRPr="004F4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…)</w:t>
      </w:r>
      <w:r w:rsidR="004F4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4ADE" w:rsidRPr="002A5A11" w:rsidRDefault="004F4AD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37F" w:rsidRP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Для типовых значений определена функция интерпретации структурного значения в объектном представлении в виде текста, напр.:</w:t>
      </w:r>
    </w:p>
    <w:p w:rsidR="004B137F" w:rsidRPr="006C136D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6C136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persons</w:t>
      </w:r>
      <w:r w:rsidRPr="006C136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Interpret</w:t>
      </w:r>
      <w:r w:rsidRPr="006C136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team</w:t>
      </w:r>
      <w:r w:rsidRPr="006C136D">
        <w:rPr>
          <w:rFonts w:ascii="Consolas" w:hAnsi="Consolas" w:cs="Consolas"/>
          <w:color w:val="000000"/>
          <w:sz w:val="19"/>
          <w:szCs w:val="19"/>
        </w:rPr>
        <w:t>);</w:t>
      </w:r>
    </w:p>
    <w:p w:rsid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37F" w:rsidRDefault="004B137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Важно, чтобы структурное значение строго соответствовало типу.</w:t>
      </w:r>
    </w:p>
    <w:p w:rsidR="0036652B" w:rsidRDefault="0036652B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52B" w:rsidRPr="0036652B" w:rsidRDefault="0036652B" w:rsidP="0036652B">
      <w:pPr>
        <w:pStyle w:val="a5"/>
      </w:pPr>
      <w:proofErr w:type="spellStart"/>
      <w:r w:rsidRPr="0036652B">
        <w:t>Сериализации</w:t>
      </w:r>
      <w:proofErr w:type="spellEnd"/>
    </w:p>
    <w:p w:rsidR="0021269A" w:rsidRDefault="00D9159C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Применяемое структурирование – древовидное.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назовем перевод (дерева) </w:t>
      </w:r>
      <w:r w:rsidR="006B4CAB">
        <w:rPr>
          <w:rFonts w:ascii="Consolas" w:hAnsi="Consolas" w:cs="Consolas"/>
          <w:color w:val="000000"/>
          <w:sz w:val="19"/>
          <w:szCs w:val="19"/>
        </w:rPr>
        <w:t xml:space="preserve">объектного </w:t>
      </w:r>
      <w:r>
        <w:rPr>
          <w:rFonts w:ascii="Consolas" w:hAnsi="Consolas" w:cs="Consolas"/>
          <w:color w:val="000000"/>
          <w:sz w:val="19"/>
          <w:szCs w:val="19"/>
        </w:rPr>
        <w:t xml:space="preserve">структурного значения в последовательность информационных единиц. Это может быть перевод в последовательность символов или перевод в последовательность байтов. В первом случае получается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текстовая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во втором – бинарная. Обратное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преобразование </w:t>
      </w:r>
      <w:r w:rsidR="006B4CAB">
        <w:rPr>
          <w:rFonts w:ascii="Consolas" w:hAnsi="Consolas" w:cs="Consolas"/>
          <w:color w:val="000000"/>
          <w:sz w:val="19"/>
          <w:szCs w:val="19"/>
        </w:rPr>
        <w:t xml:space="preserve">из последовательности информационных единиц в объектное представление структурного значения назовем </w:t>
      </w:r>
      <w:proofErr w:type="spellStart"/>
      <w:r w:rsidR="006B4CAB">
        <w:rPr>
          <w:rFonts w:ascii="Consolas" w:hAnsi="Consolas" w:cs="Consolas"/>
          <w:color w:val="000000"/>
          <w:sz w:val="19"/>
          <w:szCs w:val="19"/>
        </w:rPr>
        <w:t>десериализацией</w:t>
      </w:r>
      <w:proofErr w:type="spellEnd"/>
      <w:r w:rsidR="006B4CAB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4F4ADE" w:rsidRDefault="002126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Модуль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содержит статические методы</w:t>
      </w:r>
      <w:r w:rsidR="004B137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3797" w:rsidRP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Serialize(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tw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79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Deserialize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3A37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797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Первый – пишет в поток символов, второй – читает из потока символов и формирует объектное структурное значение. </w:t>
      </w:r>
    </w:p>
    <w:p w:rsidR="003A3797" w:rsidRPr="006C136D" w:rsidRDefault="003A379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136D" w:rsidRDefault="006C136D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Текстовая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сериализация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общем-то предназначена для человека. Когда человек хочет увидеть данные, когда он хочет изменить эти данные наиболее традиционным образом – средствами текстового редактирования. В отличие от этого,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бинарная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является «машинной» и предназначена для главного – временного (кратковременного или долговременного) хранения структурированной информации. </w:t>
      </w:r>
      <w:r w:rsidR="00C17704">
        <w:rPr>
          <w:rFonts w:ascii="Consolas" w:hAnsi="Consolas" w:cs="Consolas"/>
          <w:color w:val="000000"/>
          <w:sz w:val="19"/>
          <w:szCs w:val="19"/>
        </w:rPr>
        <w:t xml:space="preserve">Соответственно, ключевым здесь является возможность какое-то структурное значение записать в файл, а потом, когда понадобится – прочитать. Модуль </w:t>
      </w:r>
      <w:proofErr w:type="spellStart"/>
      <w:r w:rsidR="00C17704">
        <w:rPr>
          <w:rFonts w:ascii="Consolas" w:hAnsi="Consolas" w:cs="Consolas"/>
          <w:color w:val="000000"/>
          <w:sz w:val="19"/>
          <w:szCs w:val="19"/>
          <w:lang w:val="en-US"/>
        </w:rPr>
        <w:t>BinarySerialize</w:t>
      </w:r>
      <w:proofErr w:type="spellEnd"/>
      <w:r w:rsidR="00C17704" w:rsidRPr="00C177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7704">
        <w:rPr>
          <w:rFonts w:ascii="Consolas" w:hAnsi="Consolas" w:cs="Consolas"/>
          <w:color w:val="000000"/>
          <w:sz w:val="19"/>
          <w:szCs w:val="19"/>
        </w:rPr>
        <w:t>содержит парочку статических методов, позволяющих это сделать:</w:t>
      </w:r>
    </w:p>
    <w:p w:rsidR="00C17704" w:rsidRDefault="00C17704" w:rsidP="00C1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Serialize(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bw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4" w:rsidRPr="00C17704" w:rsidRDefault="00C17704" w:rsidP="00C1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Deserialize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BinaryReader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PType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C177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4" w:rsidRDefault="00C1770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C9A" w:rsidRDefault="001D1A7C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Сочетание фай</w:t>
      </w:r>
      <w:r w:rsidR="00CC7C9A">
        <w:rPr>
          <w:rFonts w:ascii="Consolas" w:hAnsi="Consolas" w:cs="Consolas"/>
          <w:color w:val="000000"/>
          <w:sz w:val="19"/>
          <w:szCs w:val="19"/>
        </w:rPr>
        <w:t>ла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бинарных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десериализации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дает универс</w:t>
      </w:r>
      <w:r w:rsidR="00CC7C9A">
        <w:rPr>
          <w:rFonts w:ascii="Consolas" w:hAnsi="Consolas" w:cs="Consolas"/>
          <w:color w:val="000000"/>
          <w:sz w:val="19"/>
          <w:szCs w:val="19"/>
        </w:rPr>
        <w:t>альную среду работы с объектами. Действительно, файл может быть установлен на конкретную позицию чтения/записи:</w:t>
      </w:r>
    </w:p>
    <w:p w:rsidR="00CC7C9A" w:rsidRPr="00CC7C9A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C7C9A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CC7C9A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r w:rsidRPr="00CC7C9A">
        <w:rPr>
          <w:rFonts w:ascii="Consolas" w:hAnsi="Consolas" w:cs="Consolas"/>
          <w:color w:val="000000"/>
          <w:sz w:val="19"/>
          <w:szCs w:val="19"/>
        </w:rPr>
        <w:t>;</w:t>
      </w:r>
    </w:p>
    <w:p w:rsidR="00CC7C9A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этого, можно (организовав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бинарный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райтер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записать</w:t>
      </w:r>
      <w:r w:rsidR="001D1A7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структурное значение и, когда оно понадобится, снова установить позицию 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десериализовать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это значение. </w:t>
      </w:r>
    </w:p>
    <w:p w:rsidR="00CC7C9A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704" w:rsidRDefault="00CC7C9A" w:rsidP="00CC7C9A">
      <w:pPr>
        <w:pStyle w:val="a5"/>
      </w:pPr>
      <w:r>
        <w:t xml:space="preserve">Универсальная последовательность </w:t>
      </w:r>
    </w:p>
    <w:p w:rsidR="006236A1" w:rsidRDefault="00CC7C9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Класс универсальной последовательности эффективно реализует в виде файлового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CC7C9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построения частный, но очень важный вариант структурирования – последовательность элементов заданного типа. Соответственно, у конструктора класс</w:t>
      </w:r>
      <w:r w:rsidR="006236A1">
        <w:rPr>
          <w:rFonts w:ascii="Consolas" w:hAnsi="Consolas" w:cs="Consolas"/>
          <w:color w:val="000000"/>
          <w:sz w:val="19"/>
          <w:szCs w:val="19"/>
        </w:rPr>
        <w:t>а</w:t>
      </w:r>
      <w:r>
        <w:rPr>
          <w:rFonts w:ascii="Consolas" w:hAnsi="Consolas" w:cs="Consolas"/>
          <w:color w:val="000000"/>
          <w:sz w:val="19"/>
          <w:szCs w:val="19"/>
        </w:rPr>
        <w:t xml:space="preserve"> 2 параметра: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поляровский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 элемента и </w:t>
      </w:r>
      <w:r w:rsidR="00E25F44">
        <w:rPr>
          <w:rFonts w:ascii="Consolas" w:hAnsi="Consolas" w:cs="Consolas"/>
          <w:color w:val="000000"/>
          <w:sz w:val="19"/>
          <w:szCs w:val="19"/>
        </w:rPr>
        <w:t>файл (</w:t>
      </w:r>
      <w:r w:rsidR="00E25F44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="00E25F44" w:rsidRPr="00E25F4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25F44">
        <w:rPr>
          <w:rFonts w:ascii="Consolas" w:hAnsi="Consolas" w:cs="Consolas"/>
          <w:color w:val="000000"/>
          <w:sz w:val="19"/>
          <w:szCs w:val="19"/>
        </w:rPr>
        <w:t>реализации</w:t>
      </w:r>
      <w:r w:rsidR="006236A1">
        <w:rPr>
          <w:rFonts w:ascii="Consolas" w:hAnsi="Consolas" w:cs="Consolas"/>
          <w:color w:val="000000"/>
          <w:sz w:val="19"/>
          <w:szCs w:val="19"/>
        </w:rPr>
        <w:t>:</w:t>
      </w:r>
    </w:p>
    <w:p w:rsidR="006236A1" w:rsidRPr="006236A1" w:rsidRDefault="006236A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usequence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36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tp_person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6A1" w:rsidRPr="00F450F0" w:rsidRDefault="006236A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C9A" w:rsidRDefault="006236A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Самые общие действия над последовательностью – очищение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236A1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добавление элемента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AppendElement</w:t>
      </w:r>
      <w:proofErr w:type="spellEnd"/>
      <w:r w:rsidRPr="006236A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6236A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и сброс буферов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6236A1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. С помощью этих средств, можно создать последовательность с носителем на байтах файла и заполн</w:t>
      </w:r>
      <w:r w:rsidR="00514B86">
        <w:rPr>
          <w:rFonts w:ascii="Consolas" w:hAnsi="Consolas" w:cs="Consolas"/>
          <w:color w:val="000000"/>
          <w:sz w:val="19"/>
          <w:szCs w:val="19"/>
        </w:rPr>
        <w:t>ить ее элементами. Следующая группа действий: прочтение потока элементов и сканирование:</w:t>
      </w:r>
    </w:p>
    <w:p w:rsidR="00514B86" w:rsidRDefault="00514B8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ElementValues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B86" w:rsidRDefault="00514B8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proofErr w:type="spellStart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4B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14B86">
        <w:rPr>
          <w:rFonts w:ascii="Consolas" w:hAnsi="Consolas" w:cs="Consolas"/>
          <w:color w:val="000000"/>
          <w:sz w:val="19"/>
          <w:szCs w:val="19"/>
          <w:lang w:val="en-US"/>
        </w:rPr>
        <w:t>&gt; handler)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4B86" w:rsidRDefault="00514B8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Аргументами для функции сканер представляет </w:t>
      </w:r>
      <w:r w:rsidR="00A530E4">
        <w:rPr>
          <w:rFonts w:ascii="Consolas" w:hAnsi="Consolas" w:cs="Consolas"/>
          <w:color w:val="000000"/>
          <w:sz w:val="19"/>
          <w:szCs w:val="19"/>
        </w:rPr>
        <w:t xml:space="preserve">офсет (позицию в файле) очередного считываемого элемента и его считанного объектного значения. Функция после обработки элемента возвращает истину, если можно продолжать сканирование и ложь, если сканирование надо завершить. </w:t>
      </w:r>
    </w:p>
    <w:p w:rsidR="00A530E4" w:rsidRDefault="00A530E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797" w:rsidRDefault="00AA441E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Следующая группа действий – локализация,</w:t>
      </w:r>
      <w:r w:rsidR="001E7D94">
        <w:rPr>
          <w:rFonts w:ascii="Consolas" w:hAnsi="Consolas" w:cs="Consolas"/>
          <w:color w:val="000000"/>
          <w:sz w:val="19"/>
          <w:szCs w:val="19"/>
        </w:rPr>
        <w:t xml:space="preserve"> чтение и запись элементов. Локализация элементов осуществляется прямо или косвенно через вычисление офсета</w:t>
      </w:r>
      <w:r w:rsidR="003F2A18">
        <w:rPr>
          <w:rFonts w:ascii="Consolas" w:hAnsi="Consolas" w:cs="Consolas"/>
          <w:color w:val="000000"/>
          <w:sz w:val="19"/>
          <w:szCs w:val="19"/>
        </w:rPr>
        <w:t>. Элементы в файле располагаются один за другим, поэтому офсет элемента равен офсету предыдущего элемента плюс раз</w:t>
      </w:r>
      <w:r w:rsidR="00F450F0">
        <w:rPr>
          <w:rFonts w:ascii="Consolas" w:hAnsi="Consolas" w:cs="Consolas"/>
          <w:color w:val="000000"/>
          <w:sz w:val="19"/>
          <w:szCs w:val="19"/>
        </w:rPr>
        <w:t>мер предыдущего элемента.</w:t>
      </w:r>
      <w:r w:rsidR="00662C32">
        <w:rPr>
          <w:rFonts w:ascii="Consolas" w:hAnsi="Consolas" w:cs="Consolas"/>
          <w:color w:val="000000"/>
          <w:sz w:val="19"/>
          <w:szCs w:val="19"/>
        </w:rPr>
        <w:t xml:space="preserve"> Позиция элемента последовательности вычисляется совсем </w:t>
      </w:r>
      <w:proofErr w:type="gramStart"/>
      <w:r w:rsidR="00662C32">
        <w:rPr>
          <w:rFonts w:ascii="Consolas" w:hAnsi="Consolas" w:cs="Consolas"/>
          <w:color w:val="000000"/>
          <w:sz w:val="19"/>
          <w:szCs w:val="19"/>
        </w:rPr>
        <w:t>просто</w:t>
      </w:r>
      <w:proofErr w:type="gramEnd"/>
      <w:r w:rsidR="00662C32">
        <w:rPr>
          <w:rFonts w:ascii="Consolas" w:hAnsi="Consolas" w:cs="Consolas"/>
          <w:color w:val="000000"/>
          <w:sz w:val="19"/>
          <w:szCs w:val="19"/>
        </w:rPr>
        <w:t xml:space="preserve"> когда размер элемента фиксирован. На практике это означает, что в записи нет строковых значений, последовательностей и объединений. В остальных случаях позиция элемента берется из сохраненных значений.</w:t>
      </w:r>
      <w:r w:rsidR="00662C32" w:rsidRPr="00662C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2C32">
        <w:rPr>
          <w:rFonts w:ascii="Consolas" w:hAnsi="Consolas" w:cs="Consolas"/>
          <w:color w:val="000000"/>
          <w:sz w:val="19"/>
          <w:szCs w:val="19"/>
        </w:rPr>
        <w:t>Как правило, из индексов. Вот набор методов доступа к элементам последовательности:</w:t>
      </w:r>
    </w:p>
    <w:p w:rsidR="00662C32" w:rsidRPr="00895D95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2C32" w:rsidRPr="00895D95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ElementOffset</w:t>
      </w:r>
      <w:proofErr w:type="spellEnd"/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>); //</w:t>
      </w:r>
      <w:r>
        <w:rPr>
          <w:rFonts w:ascii="Consolas" w:hAnsi="Consolas" w:cs="Consolas"/>
          <w:color w:val="000000"/>
          <w:sz w:val="19"/>
          <w:szCs w:val="19"/>
        </w:rPr>
        <w:t>Работает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только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фиксированного</w:t>
      </w:r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разм</w:t>
      </w:r>
      <w:proofErr w:type="spellEnd"/>
      <w:r w:rsidRPr="00895D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662C32" w:rsidRP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SetElement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---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---</w:t>
      </w:r>
    </w:p>
    <w:p w:rsid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GetElement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C32" w:rsidRPr="00662C32" w:rsidRDefault="00662C32" w:rsidP="0066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GetByIndex</w:t>
      </w:r>
      <w:proofErr w:type="spellEnd"/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C3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2C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---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---</w:t>
      </w:r>
    </w:p>
    <w:p w:rsidR="00662C32" w:rsidRDefault="00662C32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C32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Последняя группа методов – сортировки. Дело в том, что универсальная последовательность используется также для построения индексов. А индексы надо уметь упорядочивать (сортировать) для более экономного доступа. 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Sort32(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keyFun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Sort64(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28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keyFun</w:t>
      </w:r>
      <w:proofErr w:type="spellEnd"/>
      <w:r w:rsidRPr="00A67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Методы переставляют элементы в последовательности так, чтобы они были упорядочены по заданной ключевой функции. Функция вырабатывает или 32-рядное целое или 64-разрядное целое. </w:t>
      </w:r>
    </w:p>
    <w:p w:rsidR="00A6728A" w:rsidRDefault="00A6728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28A" w:rsidRDefault="00927196" w:rsidP="00927196">
      <w:pPr>
        <w:pStyle w:val="a5"/>
      </w:pPr>
      <w:r>
        <w:t>Последовательности и индексы к ним</w:t>
      </w:r>
    </w:p>
    <w:p w:rsidR="00927196" w:rsidRDefault="00927196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Универсальная последовательность дает решение, которое можно рассматривать лишь как полуфабрикат. </w:t>
      </w:r>
      <w:r w:rsidR="00541509">
        <w:rPr>
          <w:rFonts w:ascii="Consolas" w:hAnsi="Consolas" w:cs="Consolas"/>
          <w:color w:val="000000"/>
          <w:sz w:val="19"/>
          <w:szCs w:val="19"/>
        </w:rPr>
        <w:t xml:space="preserve">Реально, к последовательности элементов предъявляется существенно больше требований, чем имеется для </w:t>
      </w:r>
      <w:proofErr w:type="spellStart"/>
      <w:r w:rsidR="00541509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="00541509" w:rsidRPr="00541509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541509">
        <w:rPr>
          <w:rFonts w:ascii="Consolas" w:hAnsi="Consolas" w:cs="Consolas"/>
          <w:color w:val="000000"/>
          <w:sz w:val="19"/>
          <w:szCs w:val="19"/>
        </w:rPr>
        <w:t>В частности, важен весь цикл жизни и использования последовательности. Мы исходим из того, что последовательность заполняется значениями, что происходят выборки элементов, изменение элементов, уничтожение элементов. Эффективная реализация такого набора требований – существенно более сложная за</w:t>
      </w:r>
      <w:r w:rsidR="00E705E1">
        <w:rPr>
          <w:rFonts w:ascii="Consolas" w:hAnsi="Consolas" w:cs="Consolas"/>
          <w:color w:val="000000"/>
          <w:sz w:val="19"/>
          <w:szCs w:val="19"/>
        </w:rPr>
        <w:t xml:space="preserve">дача и решается некоторым набором интерфейсов и классов. </w:t>
      </w:r>
    </w:p>
    <w:p w:rsidR="00E705E1" w:rsidRDefault="00E705E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C32" w:rsidRDefault="00E705E1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Концептуальная схема</w:t>
      </w:r>
      <w:r w:rsidR="00A37D7A">
        <w:rPr>
          <w:rFonts w:ascii="Consolas" w:hAnsi="Consolas" w:cs="Consolas"/>
          <w:color w:val="000000"/>
          <w:sz w:val="19"/>
          <w:szCs w:val="19"/>
        </w:rPr>
        <w:t xml:space="preserve"> «поддерживающей» или опорной последовательности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F95791">
        <w:rPr>
          <w:rFonts w:ascii="Consolas" w:hAnsi="Consolas" w:cs="Consolas"/>
          <w:color w:val="000000"/>
          <w:sz w:val="19"/>
          <w:szCs w:val="19"/>
        </w:rPr>
        <w:t xml:space="preserve">Основу реализации последовательности, естественно, составляет значение класса </w:t>
      </w:r>
      <w:proofErr w:type="spellStart"/>
      <w:r w:rsidR="00F95791">
        <w:rPr>
          <w:rFonts w:ascii="Consolas" w:hAnsi="Consolas" w:cs="Consolas"/>
          <w:color w:val="000000"/>
          <w:sz w:val="19"/>
          <w:szCs w:val="19"/>
          <w:lang w:val="en-US"/>
        </w:rPr>
        <w:t>UniversalSequenceBase</w:t>
      </w:r>
      <w:proofErr w:type="spellEnd"/>
      <w:r w:rsidR="00F95791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BC6BA2">
        <w:rPr>
          <w:rFonts w:ascii="Consolas" w:hAnsi="Consolas" w:cs="Consolas"/>
          <w:color w:val="000000"/>
          <w:sz w:val="19"/>
          <w:szCs w:val="19"/>
        </w:rPr>
        <w:t xml:space="preserve">К нему добавляются индексы, которые позволяют делать выборки элементов по какому-то признаку (ключу, похожему образцу и т.д.). </w:t>
      </w:r>
      <w:r w:rsidR="00A37D7A">
        <w:rPr>
          <w:rFonts w:ascii="Consolas" w:hAnsi="Consolas" w:cs="Consolas"/>
          <w:color w:val="000000"/>
          <w:sz w:val="19"/>
          <w:szCs w:val="19"/>
        </w:rPr>
        <w:t xml:space="preserve">Последовательность становится очень похожей на </w:t>
      </w:r>
      <w:r w:rsidR="00A37D7A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="00A37D7A" w:rsidRPr="00A37D7A">
        <w:rPr>
          <w:rFonts w:ascii="Consolas" w:hAnsi="Consolas" w:cs="Consolas"/>
          <w:color w:val="000000"/>
          <w:sz w:val="19"/>
          <w:szCs w:val="19"/>
        </w:rPr>
        <w:t>-</w:t>
      </w:r>
      <w:r w:rsidR="00A37D7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="00A37D7A" w:rsidRPr="00A37D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7D7A">
        <w:rPr>
          <w:rFonts w:ascii="Consolas" w:hAnsi="Consolas" w:cs="Consolas"/>
          <w:color w:val="000000"/>
          <w:sz w:val="19"/>
          <w:szCs w:val="19"/>
        </w:rPr>
        <w:t>хранилище, поскольку его интерфейс в некотором смысле упрощается:</w:t>
      </w:r>
    </w:p>
    <w:p w:rsid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IBearing</w:t>
      </w:r>
      <w:proofErr w:type="spellEnd"/>
    </w:p>
    <w:p w:rsid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Flush();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&gt; flow);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ElementValues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&gt; handler);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off);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IIndex</w:t>
      </w:r>
      <w:proofErr w:type="spell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Indexes { 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7D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7D7A" w:rsidRPr="00A37D7A" w:rsidRDefault="00A37D7A" w:rsidP="00A3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D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AB0" w:rsidRDefault="00A37D7A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Интерфейс неявно определяет «жизненный цикл»</w:t>
      </w:r>
      <w:r w:rsidR="000C4AB0">
        <w:rPr>
          <w:rFonts w:ascii="Consolas" w:hAnsi="Consolas" w:cs="Consolas"/>
          <w:color w:val="000000"/>
          <w:sz w:val="19"/>
          <w:szCs w:val="19"/>
        </w:rPr>
        <w:t xml:space="preserve"> опорной последовательности: создание, наполнение элементами, построение индексов, перечисление или сканирование, выборки, добавления и уничтожения отдельных элементов. Добавления и уничтожения отдельных элементов называются «слабой динамикой». Слабой, поскольку основная динамика (изменения) для последовательности осуществляется загрузкой элементов и вычислением индексов </w:t>
      </w:r>
      <w:r w:rsidR="000C4AB0"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="000C4AB0" w:rsidRPr="000C4AB0">
        <w:rPr>
          <w:rFonts w:ascii="Consolas" w:hAnsi="Consolas" w:cs="Consolas"/>
          <w:color w:val="000000"/>
          <w:sz w:val="19"/>
          <w:szCs w:val="19"/>
        </w:rPr>
        <w:t>()</w:t>
      </w:r>
      <w:r w:rsidR="000C4AB0">
        <w:rPr>
          <w:rFonts w:ascii="Consolas" w:hAnsi="Consolas" w:cs="Consolas"/>
          <w:color w:val="000000"/>
          <w:sz w:val="19"/>
          <w:szCs w:val="19"/>
        </w:rPr>
        <w:t xml:space="preserve">. Соответственно, объем действий слабой динамики предполагается существенно </w:t>
      </w:r>
      <w:proofErr w:type="gramStart"/>
      <w:r w:rsidR="000C4AB0">
        <w:rPr>
          <w:rFonts w:ascii="Consolas" w:hAnsi="Consolas" w:cs="Consolas"/>
          <w:color w:val="000000"/>
          <w:sz w:val="19"/>
          <w:szCs w:val="19"/>
        </w:rPr>
        <w:t>меньшим</w:t>
      </w:r>
      <w:proofErr w:type="gramEnd"/>
      <w:r w:rsidR="000C4AB0">
        <w:rPr>
          <w:rFonts w:ascii="Consolas" w:hAnsi="Consolas" w:cs="Consolas"/>
          <w:color w:val="000000"/>
          <w:sz w:val="19"/>
          <w:szCs w:val="19"/>
        </w:rPr>
        <w:t xml:space="preserve"> чем в загрузочно-индексных. </w:t>
      </w:r>
    </w:p>
    <w:p w:rsidR="000C4AB0" w:rsidRDefault="000C4AB0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0F0" w:rsidRPr="00A37D7A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Интерфейс опорной последовательности дополняется интерфейсом индексного построения: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D9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0984">
        <w:rPr>
          <w:rFonts w:ascii="Consolas" w:hAnsi="Consolas" w:cs="Consolas"/>
          <w:color w:val="2B91AF"/>
          <w:sz w:val="19"/>
          <w:szCs w:val="19"/>
          <w:lang w:val="en-US"/>
        </w:rPr>
        <w:t>IIndex</w:t>
      </w:r>
      <w:proofErr w:type="spellEnd"/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Flush();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Refresh();</w:t>
      </w:r>
    </w:p>
    <w:p w:rsidR="00000984" w:rsidRP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>OnAddItem</w:t>
      </w:r>
      <w:proofErr w:type="spellEnd"/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</w:t>
      </w:r>
      <w:r w:rsidRPr="00000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off);</w:t>
      </w:r>
    </w:p>
    <w:p w:rsid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984" w:rsidRDefault="00000984" w:rsidP="0000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3797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нем имеется набор операций создания/сброса/освежения. Но еще должны быть определены обработчики событий добавления элемента и уничтожения элемента. </w:t>
      </w:r>
    </w:p>
    <w:p w:rsidR="00000984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8E7" w:rsidRPr="00895D95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Таким образом, после построения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опорной последовательности</w:t>
      </w:r>
      <w:r w:rsidR="00CC28E7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регистрации в нем индексов</w:t>
      </w:r>
      <w:r w:rsidR="00CC28E7">
        <w:rPr>
          <w:rFonts w:ascii="Consolas" w:hAnsi="Consolas" w:cs="Consolas"/>
          <w:color w:val="000000"/>
          <w:sz w:val="19"/>
          <w:szCs w:val="19"/>
        </w:rPr>
        <w:t xml:space="preserve"> и заполнения данными</w:t>
      </w:r>
      <w:r>
        <w:rPr>
          <w:rFonts w:ascii="Consolas" w:hAnsi="Consolas" w:cs="Consolas"/>
          <w:color w:val="000000"/>
          <w:sz w:val="19"/>
          <w:szCs w:val="19"/>
        </w:rPr>
        <w:t xml:space="preserve">, весь конгломерат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последовательность-индексы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будет «действовать» единым ансамблем</w:t>
      </w:r>
      <w:r w:rsidR="00CC28E7">
        <w:rPr>
          <w:rFonts w:ascii="Consolas" w:hAnsi="Consolas" w:cs="Consolas"/>
          <w:color w:val="000000"/>
          <w:sz w:val="19"/>
          <w:szCs w:val="19"/>
        </w:rPr>
        <w:t xml:space="preserve"> на операциях </w:t>
      </w:r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Build</w:t>
      </w:r>
      <w:r w:rsidR="00CC28E7" w:rsidRPr="00CC28E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r w:rsidR="00CC28E7" w:rsidRPr="00CC2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AddItem</w:t>
      </w:r>
      <w:proofErr w:type="spellEnd"/>
      <w:r w:rsidR="00CC28E7" w:rsidRPr="00CC28E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C28E7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="00CC28E7" w:rsidRPr="00CC28E7">
        <w:rPr>
          <w:rFonts w:ascii="Consolas" w:hAnsi="Consolas" w:cs="Consolas"/>
          <w:color w:val="000000"/>
          <w:sz w:val="19"/>
          <w:szCs w:val="19"/>
        </w:rPr>
        <w:t>.</w:t>
      </w:r>
    </w:p>
    <w:p w:rsidR="00CC28E7" w:rsidRPr="00895D95" w:rsidRDefault="00CC28E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BAF" w:rsidRDefault="00CC28E7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Опорная последовательность это не только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создание-загрузка-построение-использование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но и создание-«освежение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»-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использование. Это так называемое подключение </w:t>
      </w:r>
      <w:r w:rsidRPr="00095BAF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connection</w:t>
      </w:r>
      <w:r w:rsidRPr="00095BA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От базы данных можно «отключится», только надо сделать </w:t>
      </w:r>
      <w:r w:rsidR="00095BAF"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="00095BAF" w:rsidRPr="00095BAF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095BAF">
        <w:rPr>
          <w:rFonts w:ascii="Consolas" w:hAnsi="Consolas" w:cs="Consolas"/>
          <w:color w:val="000000"/>
          <w:sz w:val="19"/>
          <w:szCs w:val="19"/>
        </w:rPr>
        <w:t>для опорной последовательности.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Для подключения к последовательности в дальнейшем, нужно создать ее </w:t>
      </w:r>
      <w:proofErr w:type="gramStart"/>
      <w:r w:rsidR="00095BAF">
        <w:rPr>
          <w:rFonts w:ascii="Consolas" w:hAnsi="Consolas" w:cs="Consolas"/>
          <w:color w:val="000000"/>
          <w:sz w:val="19"/>
          <w:szCs w:val="19"/>
        </w:rPr>
        <w:t>через</w:t>
      </w:r>
      <w:proofErr w:type="gramEnd"/>
      <w:r w:rsidR="00095B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95BAF">
        <w:rPr>
          <w:rFonts w:ascii="Consolas" w:hAnsi="Consolas" w:cs="Consolas"/>
          <w:color w:val="000000"/>
          <w:sz w:val="19"/>
          <w:szCs w:val="19"/>
        </w:rPr>
        <w:t>конструктор</w:t>
      </w:r>
      <w:proofErr w:type="gramEnd"/>
      <w:r w:rsidR="00095BAF">
        <w:rPr>
          <w:rFonts w:ascii="Consolas" w:hAnsi="Consolas" w:cs="Consolas"/>
          <w:color w:val="000000"/>
          <w:sz w:val="19"/>
          <w:szCs w:val="19"/>
        </w:rPr>
        <w:t xml:space="preserve"> вместе с прописанными в ней индексами и выполнить метод </w:t>
      </w:r>
      <w:r w:rsidR="00095BAF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r w:rsidR="00095BAF" w:rsidRPr="00095BAF">
        <w:rPr>
          <w:rFonts w:ascii="Consolas" w:hAnsi="Consolas" w:cs="Consolas"/>
          <w:color w:val="000000"/>
          <w:sz w:val="19"/>
          <w:szCs w:val="19"/>
        </w:rPr>
        <w:t>()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, который «доделает» </w:t>
      </w:r>
      <w:r w:rsidR="00095BAF">
        <w:rPr>
          <w:rFonts w:ascii="Consolas" w:hAnsi="Consolas" w:cs="Consolas"/>
          <w:color w:val="000000"/>
          <w:sz w:val="19"/>
          <w:szCs w:val="19"/>
        </w:rPr>
        <w:lastRenderedPageBreak/>
        <w:t xml:space="preserve">динамические части индексов. Кроме того, </w:t>
      </w:r>
      <w:r w:rsidR="00095BAF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r w:rsidR="00095BAF">
        <w:rPr>
          <w:rFonts w:ascii="Consolas" w:hAnsi="Consolas" w:cs="Consolas"/>
          <w:color w:val="000000"/>
          <w:sz w:val="19"/>
          <w:szCs w:val="19"/>
        </w:rPr>
        <w:t>()</w:t>
      </w:r>
      <w:r w:rsidR="00095BAF" w:rsidRPr="00095B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BAF">
        <w:rPr>
          <w:rFonts w:ascii="Consolas" w:hAnsi="Consolas" w:cs="Consolas"/>
          <w:color w:val="000000"/>
          <w:sz w:val="19"/>
          <w:szCs w:val="19"/>
        </w:rPr>
        <w:t xml:space="preserve">позаботится о «разогреве» базы данных, иначе ее работа может быть очень медленной. </w:t>
      </w:r>
    </w:p>
    <w:p w:rsidR="00095BAF" w:rsidRDefault="00095BAF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D95" w:rsidRPr="004A6209" w:rsidRDefault="00895D95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Реализовано несколько видов индекса. Есть «ключевые» индексы, когда на значениях элементов вычисляется с помощью заданной функции некоторый ключ, как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правило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однозначно идентифицирующий элемент и индексное построение помогает быстро выделять элемент по ключу-образцу. 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895D95"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</w:t>
      </w:r>
      <w:r w:rsidRPr="00895D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представляет такой индекс. Его</w:t>
      </w:r>
      <w:r w:rsidRPr="004A62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A62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633E" w:rsidRPr="0097633E" w:rsidRDefault="0097633E" w:rsidP="0097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6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33E">
        <w:rPr>
          <w:rFonts w:ascii="Consolas" w:hAnsi="Consolas" w:cs="Consolas"/>
          <w:color w:val="2B91AF"/>
          <w:sz w:val="19"/>
          <w:szCs w:val="19"/>
          <w:lang w:val="en-US"/>
        </w:rPr>
        <w:t>IndexKey32Comp</w:t>
      </w:r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&lt;Stream&gt; </w:t>
      </w:r>
      <w:proofErr w:type="spellStart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streamGen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IBearing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bearing,</w:t>
      </w:r>
    </w:p>
    <w:p w:rsidR="0097633E" w:rsidRPr="0097633E" w:rsidRDefault="0097633E" w:rsidP="0097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3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&gt; applicable,</w:t>
      </w:r>
    </w:p>
    <w:p w:rsidR="0097633E" w:rsidRPr="0097633E" w:rsidRDefault="0097633E" w:rsidP="0097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63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6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hashFun</w:t>
      </w:r>
      <w:proofErr w:type="spellEnd"/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, Comparer&lt;</w:t>
      </w:r>
      <w:r w:rsidRPr="009763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7633E">
        <w:rPr>
          <w:rFonts w:ascii="Consolas" w:hAnsi="Consolas" w:cs="Consolas"/>
          <w:color w:val="000000"/>
          <w:sz w:val="19"/>
          <w:szCs w:val="19"/>
          <w:lang w:val="en-US"/>
        </w:rPr>
        <w:t>&gt; comp)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39E6" w:rsidRDefault="004A6209" w:rsidP="004A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Определяет функцию генерации рабочих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стримов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опорную последовательность,</w:t>
      </w:r>
      <w:r w:rsidR="0097633E" w:rsidRPr="009763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2ED8">
        <w:rPr>
          <w:rFonts w:ascii="Consolas" w:hAnsi="Consolas" w:cs="Consolas"/>
          <w:color w:val="000000"/>
          <w:sz w:val="19"/>
          <w:szCs w:val="19"/>
        </w:rPr>
        <w:t>функцию примен</w:t>
      </w:r>
      <w:r w:rsidR="0097633E">
        <w:rPr>
          <w:rFonts w:ascii="Consolas" w:hAnsi="Consolas" w:cs="Consolas"/>
          <w:color w:val="000000"/>
          <w:sz w:val="19"/>
          <w:szCs w:val="19"/>
        </w:rPr>
        <w:t>имости,</w:t>
      </w:r>
      <w:r>
        <w:rPr>
          <w:rFonts w:ascii="Consolas" w:hAnsi="Consolas" w:cs="Consolas"/>
          <w:color w:val="000000"/>
          <w:sz w:val="19"/>
          <w:szCs w:val="19"/>
        </w:rPr>
        <w:t xml:space="preserve"> ключевую</w:t>
      </w:r>
      <w:r w:rsidR="00A52ED8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proofErr w:type="gramStart"/>
      <w:r w:rsidR="00A52ED8">
        <w:rPr>
          <w:rFonts w:ascii="Consolas" w:hAnsi="Consolas" w:cs="Consolas"/>
          <w:color w:val="000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функцию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 32-разрядным целым результатом и компаратор для сравнения элементов в объектном представлении. На сочетании функции и компаратора можно реализовывать разные идеи поиска. Самая простая идея: ключевое поле и «нулевой» компаратор. Это для ситуаций, в которых есть</w:t>
      </w:r>
      <w:r w:rsidR="0097633E">
        <w:rPr>
          <w:rFonts w:ascii="Consolas" w:hAnsi="Consolas" w:cs="Consolas"/>
          <w:color w:val="000000"/>
          <w:sz w:val="19"/>
          <w:szCs w:val="19"/>
        </w:rPr>
        <w:t xml:space="preserve"> целочисленное</w:t>
      </w:r>
      <w:r>
        <w:rPr>
          <w:rFonts w:ascii="Consolas" w:hAnsi="Consolas" w:cs="Consolas"/>
          <w:color w:val="000000"/>
          <w:sz w:val="19"/>
          <w:szCs w:val="19"/>
        </w:rPr>
        <w:t xml:space="preserve"> поле</w:t>
      </w:r>
      <w:r w:rsidR="0097633E">
        <w:rPr>
          <w:rFonts w:ascii="Consolas" w:hAnsi="Consolas" w:cs="Consolas"/>
          <w:color w:val="000000"/>
          <w:sz w:val="19"/>
          <w:szCs w:val="19"/>
        </w:rPr>
        <w:t>, идентифицирующее запись. Если идентифицирующее поле</w:t>
      </w:r>
      <w:r w:rsidR="00A52ED8">
        <w:rPr>
          <w:rFonts w:ascii="Consolas" w:hAnsi="Consolas" w:cs="Consolas"/>
          <w:color w:val="000000"/>
          <w:sz w:val="19"/>
          <w:szCs w:val="19"/>
        </w:rPr>
        <w:t xml:space="preserve"> напр. строка, то хеш-функция </w:t>
      </w:r>
      <w:r w:rsidR="001D39E6">
        <w:rPr>
          <w:rFonts w:ascii="Consolas" w:hAnsi="Consolas" w:cs="Consolas"/>
          <w:color w:val="000000"/>
          <w:sz w:val="19"/>
          <w:szCs w:val="19"/>
        </w:rPr>
        <w:t>строки станет первичным ключом поиска, а компаратор – вторичным. Функция применимости (</w:t>
      </w:r>
      <w:r w:rsidR="001D39E6">
        <w:rPr>
          <w:rFonts w:ascii="Consolas" w:hAnsi="Consolas" w:cs="Consolas"/>
          <w:color w:val="000000"/>
          <w:sz w:val="19"/>
          <w:szCs w:val="19"/>
          <w:lang w:val="en-US"/>
        </w:rPr>
        <w:t>applicable</w:t>
      </w:r>
      <w:r w:rsidR="001D39E6" w:rsidRPr="001D39E6">
        <w:rPr>
          <w:rFonts w:ascii="Consolas" w:hAnsi="Consolas" w:cs="Consolas"/>
          <w:color w:val="000000"/>
          <w:sz w:val="19"/>
          <w:szCs w:val="19"/>
        </w:rPr>
        <w:t>)</w:t>
      </w:r>
      <w:r w:rsidR="00A52E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39E6">
        <w:rPr>
          <w:rFonts w:ascii="Consolas" w:hAnsi="Consolas" w:cs="Consolas"/>
          <w:color w:val="000000"/>
          <w:sz w:val="19"/>
          <w:szCs w:val="19"/>
        </w:rPr>
        <w:t xml:space="preserve">разделяет элементы на те, к которым данный индекс применим и те, </w:t>
      </w:r>
      <w:proofErr w:type="gramStart"/>
      <w:r w:rsidR="001D39E6"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 w:rsidR="001D39E6">
        <w:rPr>
          <w:rFonts w:ascii="Consolas" w:hAnsi="Consolas" w:cs="Consolas"/>
          <w:color w:val="000000"/>
          <w:sz w:val="19"/>
          <w:szCs w:val="19"/>
        </w:rPr>
        <w:t xml:space="preserve"> котором не применим и не вычисляется. </w:t>
      </w:r>
    </w:p>
    <w:p w:rsidR="001D39E6" w:rsidRDefault="001D39E6" w:rsidP="004A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7E3" w:rsidRPr="003D27E3" w:rsidRDefault="00973E4A" w:rsidP="004A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Другой реализованный индекс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Его особенность в том, что основой индексного построения является массив офсетов, отсортированных в соответствии с компаратором, заданным на элементах. Конструктор</w:t>
      </w:r>
      <w:r w:rsidR="003D27E3"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D27E3">
        <w:rPr>
          <w:rFonts w:ascii="Consolas" w:hAnsi="Consolas" w:cs="Consolas"/>
          <w:color w:val="000000"/>
          <w:sz w:val="19"/>
          <w:szCs w:val="19"/>
        </w:rPr>
        <w:t>индекса</w:t>
      </w:r>
      <w:r w:rsidR="003D27E3" w:rsidRPr="003D27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D27E3" w:rsidRPr="003D27E3" w:rsidRDefault="003D27E3" w:rsidP="003D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27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7E3">
        <w:rPr>
          <w:rFonts w:ascii="Consolas" w:hAnsi="Consolas" w:cs="Consolas"/>
          <w:color w:val="2B91AF"/>
          <w:sz w:val="19"/>
          <w:szCs w:val="19"/>
          <w:lang w:val="en-US"/>
        </w:rPr>
        <w:t>IndexView</w:t>
      </w:r>
      <w:proofErr w:type="spell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&lt;Stream&gt; </w:t>
      </w:r>
      <w:proofErr w:type="spellStart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streamGen</w:t>
      </w:r>
      <w:proofErr w:type="spell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IBearing</w:t>
      </w:r>
      <w:proofErr w:type="spell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bearing, </w:t>
      </w:r>
    </w:p>
    <w:p w:rsidR="003D27E3" w:rsidRDefault="003D27E3" w:rsidP="003D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27E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7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&gt; applicable, Comparer&lt;</w:t>
      </w:r>
      <w:r w:rsidRPr="003D27E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comp_d</w:t>
      </w:r>
      <w:proofErr w:type="spellEnd"/>
      <w:r w:rsidRPr="003D27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FA3" w:rsidRDefault="003D27E3" w:rsidP="003D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Здесь почти все параметры</w:t>
      </w:r>
      <w:r w:rsidR="00973E4A" w:rsidRPr="00476F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FA3">
        <w:rPr>
          <w:rFonts w:ascii="Consolas" w:hAnsi="Consolas" w:cs="Consolas"/>
          <w:color w:val="000000"/>
          <w:sz w:val="19"/>
          <w:szCs w:val="19"/>
        </w:rPr>
        <w:t xml:space="preserve">те же, что и для </w:t>
      </w:r>
      <w:proofErr w:type="spellStart"/>
      <w:r w:rsidR="00476FA3"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="00476FA3" w:rsidRPr="00476FA3">
        <w:rPr>
          <w:rFonts w:ascii="Consolas" w:hAnsi="Consolas" w:cs="Consolas"/>
          <w:color w:val="000000"/>
          <w:sz w:val="19"/>
          <w:szCs w:val="19"/>
        </w:rPr>
        <w:t>32</w:t>
      </w:r>
      <w:r w:rsidR="00476FA3">
        <w:rPr>
          <w:rFonts w:ascii="Consolas" w:hAnsi="Consolas" w:cs="Consolas"/>
          <w:color w:val="000000"/>
          <w:sz w:val="19"/>
          <w:szCs w:val="19"/>
          <w:lang w:val="en-US"/>
        </w:rPr>
        <w:t>Comp</w:t>
      </w:r>
      <w:r w:rsidR="00476FA3" w:rsidRPr="00476F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FA3">
        <w:rPr>
          <w:rFonts w:ascii="Consolas" w:hAnsi="Consolas" w:cs="Consolas"/>
          <w:color w:val="000000"/>
          <w:sz w:val="19"/>
          <w:szCs w:val="19"/>
        </w:rPr>
        <w:t xml:space="preserve">и смысли их тот же. </w:t>
      </w:r>
    </w:p>
    <w:p w:rsidR="00476FA3" w:rsidRDefault="00476FA3" w:rsidP="003D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A3" w:rsidRDefault="00476FA3" w:rsidP="003D2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Есть еще векторный индекс. Векторным он называется потому, что каждый элемент порождает не один индексный элемент, а несколько (вектор). Из-за этой особенности, ему не нужна функция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applicable</w:t>
      </w:r>
      <w:r w:rsidRPr="00476FA3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Это потому, что для неприменимых элементов достаточно сформировать результат в виде пустого массива. В остальном, он очень близок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476FA3"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>. Его конструктор:</w:t>
      </w:r>
    </w:p>
    <w:p w:rsidR="00476FA3" w:rsidRDefault="00476FA3" w:rsidP="0047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IndexKey32CompVector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4A6209" w:rsidRPr="00476FA3" w:rsidRDefault="00476FA3" w:rsidP="00476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6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76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>keysFun</w:t>
      </w:r>
      <w:proofErr w:type="spellEnd"/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>, Comparer&lt;</w:t>
      </w:r>
      <w:r w:rsidRPr="00476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FA3">
        <w:rPr>
          <w:rFonts w:ascii="Consolas" w:hAnsi="Consolas" w:cs="Consolas"/>
          <w:color w:val="000000"/>
          <w:sz w:val="19"/>
          <w:szCs w:val="19"/>
          <w:lang w:val="en-US"/>
        </w:rPr>
        <w:t>&gt; comp)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73E4A" w:rsidRPr="0047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D39E6" w:rsidRPr="00476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6FA3" w:rsidRDefault="00476FA3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FA3" w:rsidRDefault="00476FA3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 и 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IndexKey</w:t>
      </w:r>
      <w:proofErr w:type="spellEnd"/>
      <w:r w:rsidRPr="00476FA3"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</w:t>
      </w:r>
      <w:r w:rsidRPr="00476FA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указание компаратора как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73523">
        <w:rPr>
          <w:rFonts w:ascii="Consolas" w:hAnsi="Consolas" w:cs="Consolas"/>
          <w:color w:val="000000"/>
          <w:sz w:val="19"/>
          <w:szCs w:val="19"/>
        </w:rPr>
        <w:t xml:space="preserve">устранит вторичную сортировку. </w:t>
      </w:r>
    </w:p>
    <w:p w:rsidR="00773523" w:rsidRDefault="00773523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3523" w:rsidRPr="00476FA3" w:rsidRDefault="00773523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984" w:rsidRPr="00476FA3" w:rsidRDefault="00000984" w:rsidP="004F4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00984" w:rsidRPr="00476FA3" w:rsidSect="00A65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08"/>
  <w:characterSpacingControl w:val="doNotCompress"/>
  <w:compat/>
  <w:rsids>
    <w:rsidRoot w:val="0014010A"/>
    <w:rsid w:val="00000984"/>
    <w:rsid w:val="00095BAF"/>
    <w:rsid w:val="000C4AB0"/>
    <w:rsid w:val="0014010A"/>
    <w:rsid w:val="00196CF8"/>
    <w:rsid w:val="001D1A7C"/>
    <w:rsid w:val="001D39E6"/>
    <w:rsid w:val="001E7D94"/>
    <w:rsid w:val="001F4C54"/>
    <w:rsid w:val="0021269A"/>
    <w:rsid w:val="002A5A11"/>
    <w:rsid w:val="002E447F"/>
    <w:rsid w:val="002F36F6"/>
    <w:rsid w:val="0036652B"/>
    <w:rsid w:val="0039294D"/>
    <w:rsid w:val="003A3797"/>
    <w:rsid w:val="003B3A4B"/>
    <w:rsid w:val="003D27E3"/>
    <w:rsid w:val="003E258B"/>
    <w:rsid w:val="003F2A18"/>
    <w:rsid w:val="00476FA3"/>
    <w:rsid w:val="0049496B"/>
    <w:rsid w:val="004A6209"/>
    <w:rsid w:val="004B137F"/>
    <w:rsid w:val="004F4ADE"/>
    <w:rsid w:val="00514B86"/>
    <w:rsid w:val="00541509"/>
    <w:rsid w:val="005B673D"/>
    <w:rsid w:val="006022FA"/>
    <w:rsid w:val="006236A1"/>
    <w:rsid w:val="00662C32"/>
    <w:rsid w:val="006B4CAB"/>
    <w:rsid w:val="006C136D"/>
    <w:rsid w:val="006F2A3A"/>
    <w:rsid w:val="00773523"/>
    <w:rsid w:val="007D2A2F"/>
    <w:rsid w:val="007F5FD9"/>
    <w:rsid w:val="00843D7D"/>
    <w:rsid w:val="00895D95"/>
    <w:rsid w:val="00927196"/>
    <w:rsid w:val="00973E4A"/>
    <w:rsid w:val="0097633E"/>
    <w:rsid w:val="00A37D7A"/>
    <w:rsid w:val="00A52ED8"/>
    <w:rsid w:val="00A530E4"/>
    <w:rsid w:val="00A655F7"/>
    <w:rsid w:val="00A6728A"/>
    <w:rsid w:val="00AA441E"/>
    <w:rsid w:val="00BC6BA2"/>
    <w:rsid w:val="00C17704"/>
    <w:rsid w:val="00C55F3C"/>
    <w:rsid w:val="00C64B09"/>
    <w:rsid w:val="00C755D7"/>
    <w:rsid w:val="00CC28E7"/>
    <w:rsid w:val="00CC7C9A"/>
    <w:rsid w:val="00CE2D58"/>
    <w:rsid w:val="00CF571B"/>
    <w:rsid w:val="00D9159C"/>
    <w:rsid w:val="00E25F44"/>
    <w:rsid w:val="00E705E1"/>
    <w:rsid w:val="00E911BD"/>
    <w:rsid w:val="00F450F0"/>
    <w:rsid w:val="00F505BA"/>
    <w:rsid w:val="00F95791"/>
    <w:rsid w:val="00FB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5F7"/>
  </w:style>
  <w:style w:type="paragraph" w:styleId="1">
    <w:name w:val="heading 1"/>
    <w:basedOn w:val="a"/>
    <w:next w:val="a"/>
    <w:link w:val="10"/>
    <w:uiPriority w:val="9"/>
    <w:qFormat/>
    <w:rsid w:val="006F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1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401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F2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36652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6652B"/>
    <w:rPr>
      <w:rFonts w:asciiTheme="majorHAnsi" w:eastAsiaTheme="majorEastAsia" w:hAnsiTheme="majorHAnsi" w:cstheme="majorBidi"/>
      <w:i/>
      <w:iCs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1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16</cp:revision>
  <dcterms:created xsi:type="dcterms:W3CDTF">2020-02-09T00:42:00Z</dcterms:created>
  <dcterms:modified xsi:type="dcterms:W3CDTF">2020-02-16T08:33:00Z</dcterms:modified>
</cp:coreProperties>
</file>