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¿Quieres crear fichas en la página? si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Modificar/borrar fichas? si ambas,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Comentarios? No ( comentarios profesionales a través del contacto)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Quién quieres que haga las fichas? estudiantes registrados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¿Usuarios registrados o no hace falta registro? 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Guia de estilos? Imagenes, colores,etc..  web seria,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tematica especifica por dilema?? a poder ser escogible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Enviar tweet/correo con la creación de ficha?(COMPLICADO/IMPOSIBLE)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mirar lo del tweet si es posible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quieres en el la página contacto?(Formulario)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hace falta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Buscador por edad en las respuestas a la ficha?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Guardar nombre del usuario para ver las respuestas? Y si ella puede acceder al usuario?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 el correo es suficiente, no hace falta nombre,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hace falta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Correo, teléfono, redes sociales(las que quieras), copyright?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Contacto, copyright, redes sociales twitter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