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43DDD" w:rsidP="35679238" w:rsidRDefault="00D43DDD" w14:paraId="77BC8B8E" w14:textId="3D5BC4F2">
      <w:pPr>
        <w:pBdr>
          <w:bottom w:val="single" w:color="1A7A7A" w:sz="6" w:space="4"/>
        </w:pBdr>
        <w:spacing w:before="360" w:after="200"/>
      </w:pPr>
      <w:r w:rsidR="1ACDA758">
        <w:drawing>
          <wp:inline wp14:editId="6D51305B" wp14:anchorId="546FECBE">
            <wp:extent cx="4184508" cy="1495425"/>
            <wp:effectExtent l="0" t="0" r="0" b="0"/>
            <wp:docPr id="296976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6976029" name="Picture 296976029"/>
                    <pic:cNvPicPr/>
                  </pic:nvPicPr>
                  <pic:blipFill>
                    <a:blip xmlns:r="http://schemas.openxmlformats.org/officeDocument/2006/relationships" r:embed="rId196409077">
                      <a:extLst>
                        <a:ext uri="{28A0092B-C50C-407E-A947-70E740481C1C}">
                          <a14:useLocalDpi xmlns:a14="http://schemas.microsoft.com/office/drawing/2010/main"/>
                        </a:ext>
                      </a:extLst>
                    </a:blip>
                    <a:stretch>
                      <a:fillRect/>
                    </a:stretch>
                  </pic:blipFill>
                  <pic:spPr>
                    <a:xfrm rot="0">
                      <a:off x="0" y="0"/>
                      <a:ext cx="4184508" cy="1495425"/>
                    </a:xfrm>
                    <a:prstGeom prst="rect">
                      <a:avLst/>
                    </a:prstGeom>
                  </pic:spPr>
                </pic:pic>
              </a:graphicData>
            </a:graphic>
          </wp:inline>
        </w:drawing>
      </w:r>
    </w:p>
    <w:p w:rsidR="00D43DDD" w:rsidP="35679238" w:rsidRDefault="00D43DDD" w14:paraId="1B6165D7" w14:textId="312556B6">
      <w:pPr>
        <w:pBdr>
          <w:bottom w:val="single" w:color="1A7A7A" w:sz="6" w:space="4"/>
        </w:pBdr>
        <w:spacing w:before="360" w:after="200"/>
      </w:pPr>
      <w:r w:rsidRPr="35679238" w:rsidR="00D43DDD">
        <w:rPr>
          <w:b w:val="1"/>
          <w:bCs w:val="1"/>
          <w:color w:val="0D5E5E"/>
          <w:sz w:val="30"/>
          <w:szCs w:val="30"/>
        </w:rPr>
        <w:t>Lista de chequeo completa</w:t>
      </w:r>
    </w:p>
    <w:p w:rsidR="00D43DDD" w:rsidP="00A44935" w:rsidRDefault="00D43DDD" w14:paraId="028CA4D4" w14:textId="77777777">
      <w:pPr>
        <w:spacing w:after="120"/>
        <w:jc w:val="both"/>
      </w:pPr>
      <w:r>
        <w:rPr>
          <w:color w:val="000000"/>
        </w:rPr>
        <w:t>La lista de chequeo debe descargarse desde la carpeta de Drive. Cada equipo deberá completarla de manera colaborativa, analizando uno a uno los criterios establecidos. Para cada criterio: si se cumple, marcar OK; si no se cumple, identificar el ajuste necesario.</w:t>
      </w:r>
    </w:p>
    <w:p w:rsidR="00D43DDD" w:rsidP="00A44935" w:rsidRDefault="00D43DDD" w14:paraId="689C0393" w14:textId="77777777">
      <w:pPr>
        <w:spacing w:after="120"/>
        <w:jc w:val="both"/>
      </w:pPr>
      <w:r>
        <w:rPr>
          <w:color w:val="000000"/>
        </w:rPr>
        <w:t>Esta lista integra los nueve principios éticos de la PIIA y el marco jurídico costarricense aplicable: Ley 8968 de Protección de la Persona frente al Tratamiento de sus Datos Personales y su Reglamento, directrices de la Agencia de Protección de Datos de los Habitantes (PRODHAB), Ley 6683 de Derechos de Autor y Derechos Conexos, Ley 7600 de Igualdad de Oportunidades para las Personas con Discapacidad, y el Reglamento para el Tratamiento de Datos Personales en la UNED.</w:t>
      </w:r>
    </w:p>
    <w:p w:rsidR="00D43DDD" w:rsidP="00A44935" w:rsidRDefault="00D43DDD" w14:paraId="4441FED6" w14:textId="77777777">
      <w:pPr>
        <w:spacing w:after="120"/>
        <w:jc w:val="both"/>
      </w:pPr>
      <w:r>
        <w:rPr>
          <w:color w:val="000000"/>
        </w:rPr>
        <w:t>En caso de identificar que algún criterio no fue incorporado: (1) corregir el material de inmediato, (2) aplicar las mejoras necesarias, (3) verificar nuevamente el cumplimiento, (4) marcar OK únicamente cuando el criterio esté debidamente integrado. Ningún criterio debe quedar sin revisar.</w:t>
      </w:r>
    </w:p>
    <w:p w:rsidR="00D43DDD" w:rsidP="00A44935" w:rsidRDefault="00D43DDD" w14:paraId="32DA3FD2" w14:textId="77777777">
      <w:pPr>
        <w:spacing w:before="240" w:after="120"/>
        <w:jc w:val="both"/>
      </w:pPr>
      <w:r>
        <w:rPr>
          <w:b/>
          <w:bCs/>
          <w:color w:val="1A7A7A"/>
          <w:sz w:val="26"/>
          <w:szCs w:val="26"/>
        </w:rPr>
        <w:t>Propósito de esta verificación</w:t>
      </w:r>
    </w:p>
    <w:p w:rsidR="00D43DDD" w:rsidP="00A44935" w:rsidRDefault="00D43DDD" w14:paraId="79CF1A3A" w14:textId="77777777">
      <w:pPr>
        <w:spacing w:after="120"/>
        <w:jc w:val="both"/>
      </w:pPr>
      <w:r>
        <w:rPr>
          <w:color w:val="000000"/>
        </w:rPr>
        <w:t>Con este ejercicio se pretende promover el pensamiento crítico del equipo, evitar la dependencia total de la IA, fomentar la autoría intelectual, incluir advertencias sobre posibles sesgos y la necesidad de verificación de información, y establecer límites claros para el uso de herramientas de IA. El objetivo central es garantizar que la integración de la IA fortalezca el aprendizaje y el diseño pedagógico, sin comprometer la integridad académica.</w:t>
      </w:r>
    </w:p>
    <w:p w:rsidR="00D43DDD" w:rsidP="00D43DDD" w:rsidRDefault="00D43DDD" w14:paraId="192E1317" w14:textId="77777777"/>
    <w:tbl>
      <w:tblPr>
        <w:tblW w:w="88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5560"/>
        <w:gridCol w:w="1500"/>
      </w:tblGrid>
      <w:tr w:rsidR="00D43DDD" w:rsidTr="22E2506D" w14:paraId="4EEC7452" w14:textId="77777777">
        <w:tc>
          <w:tcPr>
            <w:tcW w:w="8860" w:type="dxa"/>
            <w:gridSpan w:val="3"/>
            <w:tcBorders>
              <w:top w:val="single" w:color="CCCCCC" w:sz="1"/>
              <w:left w:val="single" w:color="CCCCCC" w:sz="1"/>
              <w:bottom w:val="single" w:color="CCCCCC" w:sz="1"/>
              <w:right w:val="single" w:color="CCCCCC" w:sz="1"/>
            </w:tcBorders>
            <w:shd w:val="clear" w:color="auto" w:fill="B2DFDB"/>
            <w:tcMar>
              <w:top w:w="80" w:type="dxa"/>
              <w:left w:w="120" w:type="dxa"/>
              <w:bottom w:w="80" w:type="dxa"/>
              <w:right w:w="120" w:type="dxa"/>
            </w:tcMar>
          </w:tcPr>
          <w:p w:rsidR="22E2506D" w:rsidP="22E2506D" w:rsidRDefault="22E2506D" w14:paraId="476636F6" w14:textId="3088AC4E">
            <w:pPr>
              <w:pStyle w:val="Normal"/>
              <w:rPr>
                <w:b w:val="1"/>
                <w:bCs w:val="1"/>
                <w:color w:val="0D5E5E"/>
                <w:sz w:val="20"/>
                <w:szCs w:val="20"/>
              </w:rPr>
            </w:pPr>
          </w:p>
        </w:tc>
      </w:tr>
      <w:tr w:rsidR="00D43DDD" w:rsidTr="22E2506D" w14:paraId="267684EA" w14:textId="77777777">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4686DD59"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3EE66863"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283F7BA1" w14:textId="77777777">
            <w:pPr>
              <w:jc w:val="center"/>
            </w:pPr>
            <w:r>
              <w:rPr>
                <w:b/>
                <w:bCs/>
                <w:color w:val="FFFFFF"/>
                <w:sz w:val="20"/>
                <w:szCs w:val="20"/>
              </w:rPr>
              <w:t>OK</w:t>
            </w:r>
          </w:p>
        </w:tc>
      </w:tr>
      <w:tr w:rsidR="00D43DDD" w:rsidTr="22E2506D" w14:paraId="1685633E" w14:textId="77777777">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4017CF7" w14:textId="77777777">
            <w:r>
              <w:rPr>
                <w:b/>
                <w:bCs/>
                <w:sz w:val="18"/>
                <w:szCs w:val="18"/>
              </w:rPr>
              <w:t>1.1 Sin PII</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23E7B3" w14:textId="77777777">
            <w:r>
              <w:rPr>
                <w:sz w:val="18"/>
                <w:szCs w:val="18"/>
              </w:rPr>
              <w:t xml:space="preserve">Ningún </w:t>
            </w:r>
            <w:proofErr w:type="spellStart"/>
            <w:r>
              <w:rPr>
                <w:sz w:val="18"/>
                <w:szCs w:val="18"/>
              </w:rPr>
              <w:t>prompt</w:t>
            </w:r>
            <w:proofErr w:type="spellEnd"/>
            <w:r>
              <w:rPr>
                <w:sz w:val="18"/>
                <w:szCs w:val="18"/>
              </w:rPr>
              <w:t xml:space="preserve"> ni material generado contiene nombres de estudiantes, números de cédula, correos electrónicos, calificaciones u otros datos de identificación personal (conforme art. 3 de la Ley 8968).</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47C7AF1" w14:textId="77777777">
            <w:pPr>
              <w:jc w:val="center"/>
            </w:pPr>
            <w:r>
              <w:rPr>
                <w:sz w:val="18"/>
                <w:szCs w:val="18"/>
              </w:rPr>
              <w:t>_____</w:t>
            </w:r>
          </w:p>
        </w:tc>
      </w:tr>
      <w:tr w:rsidR="00D43DDD" w:rsidTr="22E2506D" w14:paraId="706E814D" w14:textId="77777777">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E2AB4AB" w14:textId="77777777">
            <w:r>
              <w:rPr>
                <w:b/>
                <w:bCs/>
                <w:sz w:val="18"/>
                <w:szCs w:val="18"/>
              </w:rPr>
              <w:t>1.2 Datos sintéticos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761E083" w14:textId="77777777">
            <w:r>
              <w:rPr>
                <w:sz w:val="18"/>
                <w:szCs w:val="18"/>
              </w:rPr>
              <w:t>Los ejemplos y casos en los materiales utilizan datos ficticios, agregados o sintéticos. No se basan en información real de personas identificables.</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0EEB3A4" w14:textId="77777777">
            <w:pPr>
              <w:jc w:val="center"/>
            </w:pPr>
            <w:r>
              <w:rPr>
                <w:sz w:val="18"/>
                <w:szCs w:val="18"/>
              </w:rPr>
              <w:t>_____</w:t>
            </w:r>
          </w:p>
        </w:tc>
      </w:tr>
      <w:tr w:rsidR="00D43DDD" w:rsidTr="22E2506D" w14:paraId="0823E462" w14:textId="77777777">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2A5193B" w14:textId="77777777">
            <w:r>
              <w:rPr>
                <w:b/>
                <w:bCs/>
                <w:sz w:val="18"/>
                <w:szCs w:val="18"/>
              </w:rPr>
              <w:t>1.3 Minimización de datos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2C5BC50" w14:textId="77777777">
            <w:r>
              <w:rPr>
                <w:sz w:val="18"/>
                <w:szCs w:val="18"/>
              </w:rPr>
              <w:t>Se ingresó en las herramientas de IA solo la información estrictamente necesaria para generar el contenido educativo (principio de minimización, art. 6 Ley 8968).</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6D5EE4D" w14:textId="77777777">
            <w:pPr>
              <w:jc w:val="center"/>
            </w:pPr>
            <w:r>
              <w:rPr>
                <w:sz w:val="18"/>
                <w:szCs w:val="18"/>
              </w:rPr>
              <w:t>_____</w:t>
            </w:r>
          </w:p>
        </w:tc>
      </w:tr>
      <w:tr w:rsidR="00D43DDD" w:rsidTr="22E2506D" w14:paraId="6FB75206" w14:textId="77777777">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436CBF1" w14:textId="77777777">
            <w:r>
              <w:rPr>
                <w:b/>
                <w:bCs/>
                <w:sz w:val="18"/>
                <w:szCs w:val="18"/>
              </w:rPr>
              <w:t>1.4 Datos sensibles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53A8F94" w14:textId="77777777">
            <w:r>
              <w:rPr>
                <w:sz w:val="18"/>
                <w:szCs w:val="18"/>
              </w:rPr>
              <w:t>No se ingresaron datos sobre salud, etnia, religión, condición económica, orientación sexual, afiliación política u otras categorías sensibles en ninguna herramienta (art. 9 Ley 8968).</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2A2EEFD" w14:textId="77777777">
            <w:pPr>
              <w:jc w:val="center"/>
            </w:pPr>
            <w:r>
              <w:rPr>
                <w:sz w:val="18"/>
                <w:szCs w:val="18"/>
              </w:rPr>
              <w:t>_____</w:t>
            </w:r>
          </w:p>
        </w:tc>
      </w:tr>
      <w:tr w:rsidR="00D43DDD" w:rsidTr="22E2506D" w14:paraId="043F4104" w14:textId="77777777">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9B48925" w14:textId="77777777">
            <w:r>
              <w:rPr>
                <w:b/>
                <w:bCs/>
                <w:sz w:val="18"/>
                <w:szCs w:val="18"/>
              </w:rPr>
              <w:t>1.5 Aviso visible</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DFE27CE" w14:textId="77777777">
            <w:r>
              <w:rPr>
                <w:sz w:val="18"/>
                <w:szCs w:val="18"/>
              </w:rPr>
              <w:t>Si el material incluye formularios, encuestas o actividades que recopilan información de estudiantes, el material indica explícitamente para qué se usará esa información (principio de consentimiento informado, art. 5 Ley 8968).</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A4A0218" w14:textId="77777777">
            <w:pPr>
              <w:jc w:val="center"/>
            </w:pPr>
            <w:r>
              <w:rPr>
                <w:sz w:val="18"/>
                <w:szCs w:val="18"/>
              </w:rPr>
              <w:t>_____</w:t>
            </w:r>
          </w:p>
        </w:tc>
      </w:tr>
      <w:tr w:rsidR="00D43DDD" w:rsidTr="22E2506D" w14:paraId="7DD372B8" w14:textId="77777777">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21C084D" w14:textId="77777777">
            <w:r>
              <w:rPr>
                <w:b/>
                <w:bCs/>
                <w:sz w:val="18"/>
                <w:szCs w:val="18"/>
              </w:rPr>
              <w:t>1.6 Cumplimiento PRODHAB</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7759C0" w14:textId="77777777">
            <w:r>
              <w:rPr>
                <w:sz w:val="18"/>
                <w:szCs w:val="18"/>
              </w:rPr>
              <w:t xml:space="preserve">El equipo verificó que ninguna herramienta de IA utilizada transfiere datos personales de terceros a servidores fuera de </w:t>
            </w:r>
            <w:r>
              <w:rPr>
                <w:sz w:val="18"/>
                <w:szCs w:val="18"/>
              </w:rPr>
              <w:lastRenderedPageBreak/>
              <w:t>Costa Rica sin las garantías adecuadas (conforme directrices de la Agencia de Protección de Datos, PRODHAB).</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5BAE441" w14:textId="77777777">
            <w:pPr>
              <w:jc w:val="center"/>
            </w:pPr>
            <w:r>
              <w:rPr>
                <w:sz w:val="18"/>
                <w:szCs w:val="18"/>
              </w:rPr>
              <w:lastRenderedPageBreak/>
              <w:t>_____</w:t>
            </w:r>
          </w:p>
        </w:tc>
      </w:tr>
      <w:tr w:rsidR="00D43DDD" w:rsidTr="22E2506D" w14:paraId="0BE90945" w14:textId="77777777">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F62AE6B" w14:textId="77777777">
            <w:r>
              <w:rPr>
                <w:b/>
                <w:bCs/>
                <w:sz w:val="18"/>
                <w:szCs w:val="18"/>
              </w:rPr>
              <w:t>1.7 Reglamento UNED</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7CA3868" w14:textId="77777777">
            <w:r>
              <w:rPr>
                <w:sz w:val="18"/>
                <w:szCs w:val="18"/>
              </w:rPr>
              <w:t>El tratamiento de cualquier dato personal cumple con el Reglamento para el Tratamiento de Datos Personales de la UNED (aprobado sesión 3016-2024, Art. V, inciso 2).</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3E2B93B" w14:textId="77777777">
            <w:pPr>
              <w:jc w:val="center"/>
            </w:pPr>
            <w:r>
              <w:rPr>
                <w:sz w:val="18"/>
                <w:szCs w:val="18"/>
              </w:rPr>
              <w:t>_____</w:t>
            </w:r>
          </w:p>
        </w:tc>
      </w:tr>
      <w:tr w:rsidR="00D43DDD" w:rsidTr="22E2506D" w14:paraId="493778FD" w14:textId="77777777">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86032C5" w14:textId="77777777">
            <w:r>
              <w:rPr>
                <w:b/>
                <w:bCs/>
                <w:sz w:val="18"/>
                <w:szCs w:val="18"/>
              </w:rPr>
              <w:t>1.8 Seguridad de cuentas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D88B9A9" w14:textId="77777777">
            <w:r>
              <w:rPr>
                <w:sz w:val="18"/>
                <w:szCs w:val="18"/>
              </w:rPr>
              <w:t>Las herramientas de IA fueron utilizadas con cuentas personales o institucionales con contraseña segura; no se compartieron credenciales de acceso ni sesiones entre miembros del equipo.</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147593F" w14:textId="77777777">
            <w:pPr>
              <w:jc w:val="center"/>
            </w:pPr>
            <w:r>
              <w:rPr>
                <w:sz w:val="18"/>
                <w:szCs w:val="18"/>
              </w:rPr>
              <w:t>_____</w:t>
            </w:r>
          </w:p>
        </w:tc>
      </w:tr>
    </w:tbl>
    <w:p w:rsidR="00D43DDD" w:rsidP="00D43DDD" w:rsidRDefault="00D43DDD" w14:paraId="7029571A"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6E3CB166"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7CFF6E70" w14:textId="77777777">
            <w:r>
              <w:rPr>
                <w:b/>
                <w:bCs/>
                <w:color w:val="0D5E5E"/>
                <w:sz w:val="20"/>
                <w:szCs w:val="20"/>
              </w:rPr>
              <w:t>SECCIÓN 2 – Integridad académica, propiedad intelectual y derechos de autor (Principio 1 PIIA | Ley 6683)</w:t>
            </w:r>
          </w:p>
        </w:tc>
      </w:tr>
      <w:tr w:rsidR="00D43DDD" w:rsidTr="00984814" w14:paraId="4CC63A7F"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296E99DB"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13112D85"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150BFB52"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07B52E84" w14:textId="77777777">
            <w:pPr>
              <w:jc w:val="center"/>
            </w:pPr>
            <w:r>
              <w:rPr>
                <w:b/>
                <w:bCs/>
                <w:color w:val="FFFFFF"/>
                <w:sz w:val="20"/>
                <w:szCs w:val="20"/>
              </w:rPr>
              <w:t>OK</w:t>
            </w:r>
          </w:p>
        </w:tc>
      </w:tr>
      <w:tr w:rsidR="00D43DDD" w:rsidTr="00984814" w14:paraId="18CAF34E"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BBEEAF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6499F04" w14:textId="77777777">
            <w:r>
              <w:rPr>
                <w:b/>
                <w:bCs/>
                <w:sz w:val="18"/>
                <w:szCs w:val="18"/>
              </w:rPr>
              <w:t>2.1 Fuentes citadas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1660B6F" w14:textId="77777777">
            <w:r>
              <w:rPr>
                <w:sz w:val="18"/>
                <w:szCs w:val="18"/>
              </w:rPr>
              <w:t>Todas las fuentes externas utilizadas (textos, imágenes, datos) están citadas en el material con autor, año y procedencia, conforme a los estándares de la UNED.</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2D176E4" w14:textId="77777777">
            <w:pPr>
              <w:jc w:val="center"/>
            </w:pPr>
            <w:r>
              <w:rPr>
                <w:sz w:val="18"/>
                <w:szCs w:val="18"/>
              </w:rPr>
              <w:t>_____</w:t>
            </w:r>
          </w:p>
        </w:tc>
      </w:tr>
      <w:tr w:rsidR="00D43DDD" w:rsidTr="00984814" w14:paraId="138D668C"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CE4AF15"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C1D97DD" w14:textId="77777777">
            <w:r>
              <w:rPr>
                <w:b/>
                <w:bCs/>
                <w:sz w:val="18"/>
                <w:szCs w:val="18"/>
              </w:rPr>
              <w:t>2.2 Licencias claras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657CDF5" w14:textId="77777777">
            <w:r>
              <w:rPr>
                <w:sz w:val="18"/>
                <w:szCs w:val="18"/>
              </w:rPr>
              <w:t>Las imágenes, gráficos y recursos visuales utilizados cuentan con licencia libre (Creative Commons) o son de creación propia del equipo. Se documentó la licencia de cada recurso visual.</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184ED38" w14:textId="77777777">
            <w:pPr>
              <w:jc w:val="center"/>
            </w:pPr>
            <w:r>
              <w:rPr>
                <w:sz w:val="18"/>
                <w:szCs w:val="18"/>
              </w:rPr>
              <w:t>_____</w:t>
            </w:r>
          </w:p>
        </w:tc>
      </w:tr>
      <w:tr w:rsidR="00D43DDD" w:rsidTr="00984814" w14:paraId="6E11C356"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2A3BD3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E9F7F5D" w14:textId="77777777">
            <w:r>
              <w:rPr>
                <w:b/>
                <w:bCs/>
                <w:sz w:val="18"/>
                <w:szCs w:val="18"/>
              </w:rPr>
              <w:t>2.3 Sin reproducción íntegra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7E5E116" w14:textId="77777777">
            <w:r>
              <w:rPr>
                <w:sz w:val="18"/>
                <w:szCs w:val="18"/>
              </w:rPr>
              <w:t>El material no reproduce párrafos, tablas ni figuras completos de obras protegidas por la Ley de Derechos de Autor y Derechos Conexos de Costa Rica (Ley 6683) sin citar la fuente ni indicar el tipo de uso.</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8F8DBB7" w14:textId="77777777">
            <w:pPr>
              <w:jc w:val="center"/>
            </w:pPr>
            <w:r>
              <w:rPr>
                <w:sz w:val="18"/>
                <w:szCs w:val="18"/>
              </w:rPr>
              <w:t>_____</w:t>
            </w:r>
          </w:p>
        </w:tc>
      </w:tr>
      <w:tr w:rsidR="00D43DDD" w:rsidTr="00984814" w14:paraId="52FC90DA"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A7F9B80"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C7D4EA6" w14:textId="77777777">
            <w:r>
              <w:rPr>
                <w:b/>
                <w:bCs/>
                <w:sz w:val="18"/>
                <w:szCs w:val="18"/>
              </w:rPr>
              <w:t>2.4 Contenido original</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E3F0547" w14:textId="77777777">
            <w:r>
              <w:rPr>
                <w:sz w:val="18"/>
                <w:szCs w:val="18"/>
              </w:rPr>
              <w:t>Cuando se usó IA para generar texto, el equipo hizo ajustes sustantivos que transforman el contenido en una creación docente propia, no en una reproducción directa. La autoría intelectual recae en el equipo docente.</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2BA5FDD" w14:textId="77777777">
            <w:pPr>
              <w:jc w:val="center"/>
            </w:pPr>
            <w:r>
              <w:rPr>
                <w:sz w:val="18"/>
                <w:szCs w:val="18"/>
              </w:rPr>
              <w:t>_____</w:t>
            </w:r>
          </w:p>
        </w:tc>
      </w:tr>
      <w:tr w:rsidR="00D43DDD" w:rsidTr="00984814" w14:paraId="6F1D3C92"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3E4DE6C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D9BCD4A" w14:textId="77777777">
            <w:r>
              <w:rPr>
                <w:b/>
                <w:bCs/>
                <w:sz w:val="18"/>
                <w:szCs w:val="18"/>
              </w:rPr>
              <w:t>2.5 Declaración de IA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D1F7E06" w14:textId="77777777">
            <w:r>
              <w:rPr>
                <w:sz w:val="18"/>
                <w:szCs w:val="18"/>
              </w:rPr>
              <w:t>El material incluye o tiene adjunta la Declaración de uso de IA (plantilla descargada de la carpeta Drive Bloque 3, completada y firmada por el equipo).</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C32ACD4" w14:textId="77777777">
            <w:pPr>
              <w:jc w:val="center"/>
            </w:pPr>
            <w:r>
              <w:rPr>
                <w:sz w:val="18"/>
                <w:szCs w:val="18"/>
              </w:rPr>
              <w:t>_____</w:t>
            </w:r>
          </w:p>
        </w:tc>
      </w:tr>
      <w:tr w:rsidR="00D43DDD" w:rsidTr="00984814" w14:paraId="448F6939"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FA99B1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B05491" w14:textId="77777777">
            <w:r>
              <w:rPr>
                <w:b/>
                <w:bCs/>
                <w:sz w:val="18"/>
                <w:szCs w:val="18"/>
              </w:rPr>
              <w:t>2.6 Integridad académica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FA91EE2" w14:textId="77777777">
            <w:r>
              <w:rPr>
                <w:sz w:val="18"/>
                <w:szCs w:val="18"/>
              </w:rPr>
              <w:t>El equipo puede demostrar que comprende el contenido generado y que es capaz de defender, explicar y modificar cada sección del material sin recurrir nuevamente a la IA. Los resultados de la IA no se presentan como trabajo propio sin la debida declaración.</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612A6A1" w14:textId="77777777">
            <w:pPr>
              <w:jc w:val="center"/>
            </w:pPr>
            <w:r>
              <w:rPr>
                <w:sz w:val="18"/>
                <w:szCs w:val="18"/>
              </w:rPr>
              <w:t>_____</w:t>
            </w:r>
          </w:p>
        </w:tc>
      </w:tr>
    </w:tbl>
    <w:p w:rsidR="00D43DDD" w:rsidP="00D43DDD" w:rsidRDefault="00D43DDD" w14:paraId="4CC47790" w14:textId="77777777"/>
    <w:p w:rsidR="35679238" w:rsidRDefault="35679238" w14:paraId="711055CE" w14:textId="6F1AF1DF"/>
    <w:p w:rsidR="35679238" w:rsidRDefault="35679238" w14:paraId="1D031E0A" w14:textId="5AEAFC66"/>
    <w:p w:rsidR="35679238" w:rsidRDefault="35679238" w14:paraId="61133E47" w14:textId="61EE6E1B"/>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2F21A20A"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282BB092" w14:textId="77777777">
            <w:r>
              <w:rPr>
                <w:b/>
                <w:bCs/>
                <w:color w:val="0D5E5E"/>
                <w:sz w:val="20"/>
                <w:szCs w:val="20"/>
              </w:rPr>
              <w:t>SECCIÓN 3 – Calidad pedagógica, autonomía y creatividad (Principios 6, 8 y 9 PIIA)</w:t>
            </w:r>
          </w:p>
        </w:tc>
      </w:tr>
      <w:tr w:rsidR="00D43DDD" w:rsidTr="00984814" w14:paraId="1FCF8C6C"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38521AAC"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40D60570"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6D9B6211"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7D0E11D8" w14:textId="77777777">
            <w:pPr>
              <w:jc w:val="center"/>
            </w:pPr>
            <w:r>
              <w:rPr>
                <w:b/>
                <w:bCs/>
                <w:color w:val="FFFFFF"/>
                <w:sz w:val="20"/>
                <w:szCs w:val="20"/>
              </w:rPr>
              <w:t>OK</w:t>
            </w:r>
          </w:p>
        </w:tc>
      </w:tr>
      <w:tr w:rsidR="00D43DDD" w:rsidTr="00984814" w14:paraId="309A07AC"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84AD5EF"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9FE35B2" w14:textId="77777777">
            <w:r>
              <w:rPr>
                <w:b/>
                <w:bCs/>
                <w:sz w:val="18"/>
                <w:szCs w:val="18"/>
              </w:rPr>
              <w:t>3.1 Objetivos explícitos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85EE1E0" w14:textId="77777777">
            <w:r>
              <w:rPr>
                <w:sz w:val="18"/>
                <w:szCs w:val="18"/>
              </w:rPr>
              <w:t>Cada material indica claramente qué conocerá, comprenderá o podrá hacer el estudiante al usarlo. Los objetivos están alineados con los resultados de aprendizaje de la asignatura.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B0C4403" w14:textId="77777777">
            <w:pPr>
              <w:jc w:val="center"/>
            </w:pPr>
            <w:r>
              <w:rPr>
                <w:sz w:val="18"/>
                <w:szCs w:val="18"/>
              </w:rPr>
              <w:t>_____</w:t>
            </w:r>
          </w:p>
        </w:tc>
      </w:tr>
      <w:tr w:rsidR="00D43DDD" w:rsidTr="00984814" w14:paraId="78551EEB"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025307F"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DC237E6" w14:textId="77777777">
            <w:r>
              <w:rPr>
                <w:b/>
                <w:bCs/>
                <w:sz w:val="18"/>
                <w:szCs w:val="18"/>
              </w:rPr>
              <w:t>3.2 Secuencia coherente</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EE76280" w14:textId="77777777">
            <w:r>
              <w:rPr>
                <w:sz w:val="18"/>
                <w:szCs w:val="18"/>
              </w:rPr>
              <w:t>El contenido sigue una progresión lógica: de lo general a lo específico, de lo simple a lo complejo. No hay saltos abruptos ni contradicciones.</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DBA8A35" w14:textId="77777777">
            <w:pPr>
              <w:jc w:val="center"/>
            </w:pPr>
            <w:r>
              <w:rPr>
                <w:sz w:val="18"/>
                <w:szCs w:val="18"/>
              </w:rPr>
              <w:t>_____</w:t>
            </w:r>
          </w:p>
        </w:tc>
      </w:tr>
      <w:tr w:rsidR="00D43DDD" w:rsidTr="00984814" w14:paraId="639F9B19"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4900D6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55E7E15" w14:textId="77777777">
            <w:r>
              <w:rPr>
                <w:b/>
                <w:bCs/>
                <w:sz w:val="18"/>
                <w:szCs w:val="18"/>
              </w:rPr>
              <w:t>3.3 Lenguaje apropiado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517D3DB" w14:textId="77777777">
            <w:r>
              <w:rPr>
                <w:sz w:val="18"/>
                <w:szCs w:val="18"/>
              </w:rPr>
              <w:t>El lenguaje es adecuado para el nivel universitario: ni demasiado técnico sin justificación ni excesivamente coloquial. Se respeta el registro académico de la UNED.</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E274570" w14:textId="77777777">
            <w:pPr>
              <w:jc w:val="center"/>
            </w:pPr>
            <w:r>
              <w:rPr>
                <w:sz w:val="18"/>
                <w:szCs w:val="18"/>
              </w:rPr>
              <w:t>_____</w:t>
            </w:r>
          </w:p>
        </w:tc>
      </w:tr>
      <w:tr w:rsidR="00D43DDD" w:rsidTr="00984814" w14:paraId="68DB8360"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D0DFDDF"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CD15484" w14:textId="77777777">
            <w:r>
              <w:rPr>
                <w:b/>
                <w:bCs/>
                <w:sz w:val="18"/>
                <w:szCs w:val="18"/>
              </w:rPr>
              <w:t>3.4 Pertinencia contextual</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5A41336" w14:textId="77777777">
            <w:r>
              <w:rPr>
                <w:sz w:val="18"/>
                <w:szCs w:val="18"/>
              </w:rPr>
              <w:t xml:space="preserve">Los ejemplos, casos y situaciones mencionados en el material son relevantes para el contexto costarricense y para la modalidad de </w:t>
            </w:r>
            <w:r>
              <w:rPr>
                <w:sz w:val="18"/>
                <w:szCs w:val="18"/>
              </w:rPr>
              <w:lastRenderedPageBreak/>
              <w:t>educación a distancia de la UNED. No se reproducen ejemplos genéricos de otros países sin adaptación.</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281CE7E" w14:textId="77777777">
            <w:pPr>
              <w:jc w:val="center"/>
            </w:pPr>
            <w:r>
              <w:rPr>
                <w:sz w:val="18"/>
                <w:szCs w:val="18"/>
              </w:rPr>
              <w:lastRenderedPageBreak/>
              <w:t>_____</w:t>
            </w:r>
          </w:p>
        </w:tc>
      </w:tr>
      <w:tr w:rsidR="00D43DDD" w:rsidTr="00984814" w14:paraId="49616721"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84BDE47"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19B32EB" w14:textId="77777777">
            <w:r>
              <w:rPr>
                <w:b/>
                <w:bCs/>
                <w:sz w:val="18"/>
                <w:szCs w:val="18"/>
              </w:rPr>
              <w:t>3.5 Verificación de exactitud</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9FD3524" w14:textId="77777777">
            <w:r>
              <w:rPr>
                <w:sz w:val="18"/>
                <w:szCs w:val="18"/>
              </w:rPr>
              <w:t>El equipo verificó la exactitud factual del contenido generado por la IA contra fuentes primarias o bibliografía especializada. Se corrigieron errores detectados.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1EC82C3" w14:textId="77777777">
            <w:pPr>
              <w:jc w:val="center"/>
            </w:pPr>
            <w:r>
              <w:rPr>
                <w:sz w:val="18"/>
                <w:szCs w:val="18"/>
              </w:rPr>
              <w:t>_____</w:t>
            </w:r>
          </w:p>
        </w:tc>
      </w:tr>
      <w:tr w:rsidR="00D43DDD" w:rsidTr="00984814" w14:paraId="6208DBEF"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BE333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3C03AE4" w14:textId="77777777">
            <w:r>
              <w:rPr>
                <w:b/>
                <w:bCs/>
                <w:sz w:val="18"/>
                <w:szCs w:val="18"/>
              </w:rPr>
              <w:t>3.6 Sin alucinaciones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0A04294" w14:textId="77777777">
            <w:r>
              <w:rPr>
                <w:sz w:val="18"/>
                <w:szCs w:val="18"/>
              </w:rPr>
              <w:t>El equipo revisó los materiales en busca de afirmaciones inventadas, fechas incorrectas, referencias inexistentes o citas falseadas generadas por la IA. Toda referencia bibliográfica fue verificada manualmente.</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F26E416" w14:textId="77777777">
            <w:pPr>
              <w:jc w:val="center"/>
            </w:pPr>
            <w:r>
              <w:rPr>
                <w:sz w:val="18"/>
                <w:szCs w:val="18"/>
              </w:rPr>
              <w:t>_____</w:t>
            </w:r>
          </w:p>
        </w:tc>
      </w:tr>
      <w:tr w:rsidR="00D43DDD" w:rsidTr="00984814" w14:paraId="43876387"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EA45A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E7EEBBD" w14:textId="77777777">
            <w:r>
              <w:rPr>
                <w:b/>
                <w:bCs/>
                <w:sz w:val="18"/>
                <w:szCs w:val="18"/>
              </w:rPr>
              <w:t>3.7 Libertad de cátedra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62683DC" w14:textId="77777777">
            <w:r>
              <w:rPr>
                <w:sz w:val="18"/>
                <w:szCs w:val="18"/>
              </w:rPr>
              <w:t>El material refleja decisiones pedagógicas autónomas del equipo docente, no una reproducción acrítica de lo sugerido por la IA. El enfoque didáctico responde al criterio profesional de la cátedra.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E9D4C5E" w14:textId="77777777">
            <w:pPr>
              <w:jc w:val="center"/>
            </w:pPr>
            <w:r>
              <w:rPr>
                <w:sz w:val="18"/>
                <w:szCs w:val="18"/>
              </w:rPr>
              <w:t>_____</w:t>
            </w:r>
          </w:p>
        </w:tc>
      </w:tr>
      <w:tr w:rsidR="00D43DDD" w:rsidTr="00984814" w14:paraId="17E738C1"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C02006B"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3D6E290" w14:textId="77777777">
            <w:r>
              <w:rPr>
                <w:b/>
                <w:bCs/>
                <w:sz w:val="18"/>
                <w:szCs w:val="18"/>
              </w:rPr>
              <w:t>3.8 Innovación creativa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5BE720C" w14:textId="77777777">
            <w:r>
              <w:rPr>
                <w:sz w:val="18"/>
                <w:szCs w:val="18"/>
              </w:rPr>
              <w:t>El apoyo educativo incorpora al menos un elemento de diseño creativo original (estructura novedosa, analogías propias, ejercicios originales) que no es una mera reproducción de la salida de la IA. Se evidencia la creatividad humana en el producto final.</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62A17FF" w14:textId="77777777">
            <w:pPr>
              <w:jc w:val="center"/>
            </w:pPr>
            <w:r>
              <w:rPr>
                <w:sz w:val="18"/>
                <w:szCs w:val="18"/>
              </w:rPr>
              <w:t>_____</w:t>
            </w:r>
          </w:p>
        </w:tc>
      </w:tr>
    </w:tbl>
    <w:p w:rsidR="00D43DDD" w:rsidP="00D43DDD" w:rsidRDefault="00D43DDD" w14:paraId="1C78F08C"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00984814" w14:paraId="2E678BB6"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66B0F9AF" w14:textId="77777777">
            <w:r>
              <w:rPr>
                <w:b/>
                <w:bCs/>
                <w:color w:val="0D5E5E"/>
                <w:sz w:val="20"/>
                <w:szCs w:val="20"/>
              </w:rPr>
              <w:t>SECCIÓN 4 – Supervisión humana, equidad, inclusión y pensamiento crítico (Principios 2, 3 y 6 PIIA | Ley 7600)</w:t>
            </w:r>
          </w:p>
        </w:tc>
      </w:tr>
      <w:tr w:rsidR="00D43DDD" w:rsidTr="00984814" w14:paraId="6F02AE05"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5567967D"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02051D4B"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19417E98"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00A2577B" w14:textId="77777777">
            <w:pPr>
              <w:jc w:val="center"/>
            </w:pPr>
            <w:r>
              <w:rPr>
                <w:b/>
                <w:bCs/>
                <w:color w:val="FFFFFF"/>
                <w:sz w:val="20"/>
                <w:szCs w:val="20"/>
              </w:rPr>
              <w:t>OK</w:t>
            </w:r>
          </w:p>
        </w:tc>
      </w:tr>
      <w:tr w:rsidR="00D43DDD" w:rsidTr="00984814" w14:paraId="7BE4A415"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4DAF9B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FA9D4B0" w14:textId="77777777">
            <w:r>
              <w:rPr>
                <w:b/>
                <w:bCs/>
                <w:sz w:val="18"/>
                <w:szCs w:val="18"/>
              </w:rPr>
              <w:t>4.1 Libre de sesgos</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1515886" w14:textId="77777777">
            <w:r>
              <w:rPr>
                <w:sz w:val="18"/>
                <w:szCs w:val="18"/>
              </w:rPr>
              <w:t>El material no reproduce sesgos de género, étnicos, culturales, socioeconómicos o religiosos. Los ejemplos representan diversidad de personas y contextos costarricenses.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BDFECD" w14:textId="77777777">
            <w:pPr>
              <w:jc w:val="center"/>
            </w:pPr>
            <w:r>
              <w:rPr>
                <w:sz w:val="18"/>
                <w:szCs w:val="18"/>
              </w:rPr>
              <w:t>_____</w:t>
            </w:r>
          </w:p>
        </w:tc>
      </w:tr>
      <w:tr w:rsidR="00D43DDD" w:rsidTr="00984814" w14:paraId="5A531D7B"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D77C0E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62F25F8" w14:textId="77777777">
            <w:r>
              <w:rPr>
                <w:b/>
                <w:bCs/>
                <w:sz w:val="18"/>
                <w:szCs w:val="18"/>
              </w:rPr>
              <w:t>4.2 Supervisión humana documentada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19D077B5" w14:textId="77777777">
            <w:r>
              <w:rPr>
                <w:sz w:val="18"/>
                <w:szCs w:val="18"/>
              </w:rPr>
              <w:t>Ninguna parte del material fue publicada directamente desde una salida de IA sin revisión y ajuste humano previos. La bitácora documenta cada instancia de revisión.</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D8D21B5" w14:textId="77777777">
            <w:pPr>
              <w:jc w:val="center"/>
            </w:pPr>
            <w:r>
              <w:rPr>
                <w:sz w:val="18"/>
                <w:szCs w:val="18"/>
              </w:rPr>
              <w:t>_____</w:t>
            </w:r>
          </w:p>
        </w:tc>
      </w:tr>
      <w:tr w:rsidR="00D43DDD" w:rsidTr="00984814" w14:paraId="712532E7"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19ED3E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534CF38" w14:textId="77777777">
            <w:r>
              <w:rPr>
                <w:b/>
                <w:bCs/>
                <w:sz w:val="18"/>
                <w:szCs w:val="18"/>
              </w:rPr>
              <w:t>4.3 Lenguaje inclusivo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5FE3996" w14:textId="77777777">
            <w:r>
              <w:rPr>
                <w:sz w:val="18"/>
                <w:szCs w:val="18"/>
              </w:rPr>
              <w:t>El material utiliza un lenguaje inclusivo y no discriminatorio. Se evitan generalizaciones estereotipadas, conforme a la Política de Género de la UNED.</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4F409B5" w14:textId="77777777">
            <w:pPr>
              <w:jc w:val="center"/>
            </w:pPr>
            <w:r>
              <w:rPr>
                <w:sz w:val="18"/>
                <w:szCs w:val="18"/>
              </w:rPr>
              <w:t>_____</w:t>
            </w:r>
          </w:p>
        </w:tc>
      </w:tr>
      <w:tr w:rsidR="00D43DDD" w:rsidTr="00984814" w14:paraId="026662BA"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B1EB31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3C8636D" w14:textId="77777777">
            <w:r>
              <w:rPr>
                <w:b/>
                <w:bCs/>
                <w:sz w:val="18"/>
                <w:szCs w:val="18"/>
              </w:rPr>
              <w:t>4.4 Conectividad baja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99B14AD" w14:textId="77777777">
            <w:r>
              <w:rPr>
                <w:sz w:val="18"/>
                <w:szCs w:val="18"/>
              </w:rPr>
              <w:t>Al menos uno de los materiales puede ser utilizado sin conexión a internet (descargable en PDF o imprimible), considerando la brecha digital en zonas rurales del territorio nacional.</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D752703" w14:textId="77777777">
            <w:pPr>
              <w:jc w:val="center"/>
            </w:pPr>
            <w:r>
              <w:rPr>
                <w:sz w:val="18"/>
                <w:szCs w:val="18"/>
              </w:rPr>
              <w:t>_____</w:t>
            </w:r>
          </w:p>
        </w:tc>
      </w:tr>
      <w:tr w:rsidR="00D43DDD" w:rsidTr="00984814" w14:paraId="7D74CA3F"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CE63BB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78E5DB0" w14:textId="77777777">
            <w:r>
              <w:rPr>
                <w:b/>
                <w:bCs/>
                <w:sz w:val="18"/>
                <w:szCs w:val="18"/>
              </w:rPr>
              <w:t>4.5 Accesibilidad básica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BACF0DE" w14:textId="77777777">
            <w:r>
              <w:rPr>
                <w:sz w:val="18"/>
                <w:szCs w:val="18"/>
              </w:rPr>
              <w:t>Los textos tienen contraste suficiente, tamaño de fuente legible (mínimo 12 pt) y las imágenes tienen texto alternativo o descripción cuando es necesario, conforme a la Ley 7600 de Igualdad de Oportunidades.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4A15CE0" w14:textId="77777777">
            <w:pPr>
              <w:jc w:val="center"/>
            </w:pPr>
            <w:r>
              <w:rPr>
                <w:sz w:val="18"/>
                <w:szCs w:val="18"/>
              </w:rPr>
              <w:t>_____</w:t>
            </w:r>
          </w:p>
        </w:tc>
      </w:tr>
      <w:tr w:rsidR="00D43DDD" w:rsidTr="00984814" w14:paraId="2526B050"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47FE10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8E8930C" w14:textId="77777777">
            <w:r>
              <w:rPr>
                <w:b/>
                <w:bCs/>
                <w:sz w:val="18"/>
                <w:szCs w:val="18"/>
              </w:rPr>
              <w:t>4.6 No refuerza dependencia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D5E1477" w14:textId="77777777">
            <w:r>
              <w:rPr>
                <w:sz w:val="18"/>
                <w:szCs w:val="18"/>
              </w:rPr>
              <w:t>El material no genera dependencia pasiva de la IA en el estudiantado; promueve el pensamiento crítico, la agencia del aprendiz y la capacidad de resolver problemas sin asistencia tecnológica.</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D4402A8" w14:textId="77777777">
            <w:pPr>
              <w:jc w:val="center"/>
            </w:pPr>
            <w:r>
              <w:rPr>
                <w:sz w:val="18"/>
                <w:szCs w:val="18"/>
              </w:rPr>
              <w:t>_____</w:t>
            </w:r>
          </w:p>
        </w:tc>
      </w:tr>
      <w:tr w:rsidR="00D43DDD" w:rsidTr="00984814" w14:paraId="6E2A8521"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5846B94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C3E3521" w14:textId="77777777">
            <w:r>
              <w:rPr>
                <w:b/>
                <w:bCs/>
                <w:sz w:val="18"/>
                <w:szCs w:val="18"/>
              </w:rPr>
              <w:t>4.7 Inclusión territorial</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988FB24" w14:textId="77777777">
            <w:r>
              <w:rPr>
                <w:sz w:val="18"/>
                <w:szCs w:val="18"/>
              </w:rPr>
              <w:t>El diseño del material considera la diversidad de contextos territoriales de la población estudiantil de la UNED: zonas urbanas, rurales, costeras, fronterizas e indígenas, evitando supuestos de acceso homogéneo a tecnología.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7179135" w14:textId="77777777">
            <w:pPr>
              <w:jc w:val="center"/>
            </w:pPr>
            <w:r>
              <w:rPr>
                <w:sz w:val="18"/>
                <w:szCs w:val="18"/>
              </w:rPr>
              <w:t>_____</w:t>
            </w:r>
          </w:p>
        </w:tc>
      </w:tr>
      <w:tr w:rsidR="00D43DDD" w:rsidTr="00984814" w14:paraId="66F6A6D5"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0422BE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359A88B2" w14:textId="77777777">
            <w:r>
              <w:rPr>
                <w:b/>
                <w:bCs/>
                <w:sz w:val="18"/>
                <w:szCs w:val="18"/>
              </w:rPr>
              <w:t>4.8 Promoción del pensamiento crítico</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47AD76E" w14:textId="77777777">
            <w:r>
              <w:rPr>
                <w:sz w:val="18"/>
                <w:szCs w:val="18"/>
              </w:rPr>
              <w:t>El material incluye al menos una actividad, pregunta o advertencia que invite al estudiante a cuestionar, verificar o contrastar la información generada por IA, fortaleciendo su capacidad de análisis autónomo.</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7A7445D" w14:textId="77777777">
            <w:pPr>
              <w:jc w:val="center"/>
            </w:pPr>
            <w:r>
              <w:rPr>
                <w:sz w:val="18"/>
                <w:szCs w:val="18"/>
              </w:rPr>
              <w:t>_____</w:t>
            </w:r>
          </w:p>
        </w:tc>
      </w:tr>
    </w:tbl>
    <w:p w:rsidR="00D43DDD" w:rsidP="00D43DDD" w:rsidRDefault="00D43DDD" w14:paraId="1F6B2DBF"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00"/>
        <w:gridCol w:w="1800"/>
        <w:gridCol w:w="5560"/>
        <w:gridCol w:w="1500"/>
      </w:tblGrid>
      <w:tr w:rsidR="00D43DDD" w:rsidTr="631AF4D4" w14:paraId="7A3D6922" w14:textId="77777777">
        <w:tc>
          <w:tcPr>
            <w:tcW w:w="9360" w:type="dxa"/>
            <w:gridSpan w:val="4"/>
            <w:tcBorders>
              <w:top w:val="single" w:color="CCCCCC" w:sz="1" w:space="0"/>
              <w:left w:val="single" w:color="CCCCCC" w:sz="1" w:space="0"/>
              <w:bottom w:val="single" w:color="CCCCCC" w:sz="1" w:space="0"/>
              <w:right w:val="single" w:color="CCCCCC" w:sz="1" w:space="0"/>
            </w:tcBorders>
            <w:shd w:val="clear" w:color="auto" w:fill="B2DFDB"/>
            <w:tcMar>
              <w:top w:w="80" w:type="dxa"/>
              <w:left w:w="120" w:type="dxa"/>
              <w:bottom w:w="80" w:type="dxa"/>
              <w:right w:w="120" w:type="dxa"/>
            </w:tcMar>
          </w:tcPr>
          <w:p w:rsidR="00D43DDD" w:rsidP="00984814" w:rsidRDefault="00D43DDD" w14:paraId="6DC6AF3B" w14:textId="77777777">
            <w:r>
              <w:rPr>
                <w:b/>
                <w:bCs/>
                <w:color w:val="0D5E5E"/>
                <w:sz w:val="20"/>
                <w:szCs w:val="20"/>
              </w:rPr>
              <w:t>SECCIÓN 5 – Trazabilidad, transparencia y sostenibilidad (Principios 4 y 5 PIIA)</w:t>
            </w:r>
          </w:p>
        </w:tc>
      </w:tr>
      <w:tr w:rsidR="00D43DDD" w:rsidTr="631AF4D4" w14:paraId="62414F59" w14:textId="77777777">
        <w:tc>
          <w:tcPr>
            <w:tcW w:w="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20F7438D" w14:textId="77777777">
            <w:pPr>
              <w:jc w:val="center"/>
            </w:pPr>
          </w:p>
        </w:tc>
        <w:tc>
          <w:tcPr>
            <w:tcW w:w="18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48E737FD" w14:textId="77777777">
            <w:pPr>
              <w:jc w:val="center"/>
            </w:pPr>
            <w:r>
              <w:rPr>
                <w:b/>
                <w:bCs/>
                <w:color w:val="FFFFFF"/>
                <w:sz w:val="20"/>
                <w:szCs w:val="20"/>
              </w:rPr>
              <w:t>Criterio</w:t>
            </w:r>
          </w:p>
        </w:tc>
        <w:tc>
          <w:tcPr>
            <w:tcW w:w="556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695BAE7D" w14:textId="77777777">
            <w:pPr>
              <w:jc w:val="center"/>
            </w:pPr>
            <w:r>
              <w:rPr>
                <w:b/>
                <w:bCs/>
                <w:color w:val="FFFFFF"/>
                <w:sz w:val="20"/>
                <w:szCs w:val="20"/>
              </w:rPr>
              <w:t>Verificación esperada</w:t>
            </w:r>
          </w:p>
        </w:tc>
        <w:tc>
          <w:tcPr>
            <w:tcW w:w="1500" w:type="dxa"/>
            <w:tcBorders>
              <w:top w:val="single" w:color="CCCCCC" w:sz="1" w:space="0"/>
              <w:left w:val="single" w:color="CCCCCC" w:sz="1" w:space="0"/>
              <w:bottom w:val="single" w:color="CCCCCC" w:sz="1" w:space="0"/>
              <w:right w:val="single" w:color="CCCCCC" w:sz="1" w:space="0"/>
            </w:tcBorders>
            <w:shd w:val="clear" w:color="auto" w:fill="1B5E5E"/>
            <w:tcMar>
              <w:top w:w="80" w:type="dxa"/>
              <w:left w:w="120" w:type="dxa"/>
              <w:bottom w:w="80" w:type="dxa"/>
              <w:right w:w="120" w:type="dxa"/>
            </w:tcMar>
            <w:vAlign w:val="center"/>
          </w:tcPr>
          <w:p w:rsidR="00D43DDD" w:rsidP="00984814" w:rsidRDefault="00D43DDD" w14:paraId="7D41D97B" w14:textId="77777777">
            <w:pPr>
              <w:jc w:val="center"/>
            </w:pPr>
            <w:r>
              <w:rPr>
                <w:b/>
                <w:bCs/>
                <w:color w:val="FFFFFF"/>
                <w:sz w:val="20"/>
                <w:szCs w:val="20"/>
              </w:rPr>
              <w:t>OK</w:t>
            </w:r>
          </w:p>
        </w:tc>
      </w:tr>
      <w:tr w:rsidR="00D43DDD" w:rsidTr="631AF4D4" w14:paraId="2A9752A0"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E8DF959"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7A3BA61" w14:textId="77777777">
            <w:r>
              <w:rPr>
                <w:b/>
                <w:bCs/>
                <w:sz w:val="18"/>
                <w:szCs w:val="18"/>
              </w:rPr>
              <w:t>5.1 Bitácora completa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F31D635" w14:textId="77777777">
            <w:r>
              <w:rPr>
                <w:sz w:val="18"/>
                <w:szCs w:val="18"/>
              </w:rPr>
              <w:t xml:space="preserve">La Bitácora de trazabilidad registra todos los </w:t>
            </w:r>
            <w:proofErr w:type="spellStart"/>
            <w:r>
              <w:rPr>
                <w:sz w:val="18"/>
                <w:szCs w:val="18"/>
              </w:rPr>
              <w:t>prompts</w:t>
            </w:r>
            <w:proofErr w:type="spellEnd"/>
            <w:r>
              <w:rPr>
                <w:sz w:val="18"/>
                <w:szCs w:val="18"/>
              </w:rPr>
              <w:t xml:space="preserve"> utilizados, con herramienta, ajuste humano, riesgo detectado y corrección aplicada. No hay pasos de producción sin registrar.</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5F38738" w14:textId="77777777">
            <w:pPr>
              <w:jc w:val="center"/>
            </w:pPr>
            <w:r>
              <w:rPr>
                <w:sz w:val="18"/>
                <w:szCs w:val="18"/>
              </w:rPr>
              <w:t>_____</w:t>
            </w:r>
          </w:p>
        </w:tc>
      </w:tr>
      <w:tr w:rsidR="00D43DDD" w:rsidTr="631AF4D4" w14:paraId="347027BB"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A499174"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35DD400" w14:textId="77777777">
            <w:r>
              <w:rPr>
                <w:b/>
                <w:bCs/>
                <w:sz w:val="18"/>
                <w:szCs w:val="18"/>
              </w:rPr>
              <w:t xml:space="preserve">5.2 </w:t>
            </w:r>
            <w:proofErr w:type="spellStart"/>
            <w:r>
              <w:rPr>
                <w:b/>
                <w:bCs/>
                <w:sz w:val="18"/>
                <w:szCs w:val="18"/>
              </w:rPr>
              <w:t>Prompts</w:t>
            </w:r>
            <w:proofErr w:type="spellEnd"/>
            <w:r>
              <w:rPr>
                <w:b/>
                <w:bCs/>
                <w:sz w:val="18"/>
                <w:szCs w:val="18"/>
              </w:rPr>
              <w:t xml:space="preserve"> exactos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019ADB12" w14:textId="77777777">
            <w:r>
              <w:rPr>
                <w:sz w:val="18"/>
                <w:szCs w:val="18"/>
              </w:rPr>
              <w:t xml:space="preserve">Los </w:t>
            </w:r>
            <w:proofErr w:type="spellStart"/>
            <w:r>
              <w:rPr>
                <w:sz w:val="18"/>
                <w:szCs w:val="18"/>
              </w:rPr>
              <w:t>prompts</w:t>
            </w:r>
            <w:proofErr w:type="spellEnd"/>
            <w:r>
              <w:rPr>
                <w:sz w:val="18"/>
                <w:szCs w:val="18"/>
              </w:rPr>
              <w:t xml:space="preserve"> registrados en la bitácora son los textos reales utilizados, no una descripción general. El equipo puede reproducir el proceso con la bitácora como guía.</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CD2F790" w14:textId="77777777">
            <w:pPr>
              <w:jc w:val="center"/>
            </w:pPr>
            <w:r>
              <w:rPr>
                <w:sz w:val="18"/>
                <w:szCs w:val="18"/>
              </w:rPr>
              <w:t>_____</w:t>
            </w:r>
          </w:p>
        </w:tc>
      </w:tr>
      <w:tr w:rsidR="00D43DDD" w:rsidTr="631AF4D4" w14:paraId="09A3A916"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4DB0FCCC"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9DF07B9" w14:textId="77777777">
            <w:r>
              <w:rPr>
                <w:b/>
                <w:bCs/>
                <w:sz w:val="18"/>
                <w:szCs w:val="18"/>
              </w:rPr>
              <w:t>5.3 Uso de IA Generativa</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C380BB1" w14:textId="77777777">
            <w:r>
              <w:rPr>
                <w:sz w:val="18"/>
                <w:szCs w:val="18"/>
              </w:rPr>
              <w:t xml:space="preserve">La bitácora registra al menos un uso documentado de IA Generativa, con </w:t>
            </w:r>
            <w:proofErr w:type="spellStart"/>
            <w:r>
              <w:rPr>
                <w:sz w:val="18"/>
                <w:szCs w:val="18"/>
              </w:rPr>
              <w:t>prompt</w:t>
            </w:r>
            <w:proofErr w:type="spellEnd"/>
            <w:r>
              <w:rPr>
                <w:sz w:val="18"/>
                <w:szCs w:val="18"/>
              </w:rPr>
              <w:t>, salida y ajuste humano especificados.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2D2543B8" w14:textId="77777777">
            <w:pPr>
              <w:jc w:val="center"/>
            </w:pPr>
            <w:r>
              <w:rPr>
                <w:sz w:val="18"/>
                <w:szCs w:val="18"/>
              </w:rPr>
              <w:t>_____</w:t>
            </w:r>
          </w:p>
        </w:tc>
      </w:tr>
      <w:tr w:rsidR="00D43DDD" w:rsidTr="631AF4D4" w14:paraId="17CFDA3C"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69A7028"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DCD8D17" w14:textId="77777777">
            <w:r>
              <w:rPr>
                <w:b/>
                <w:bCs/>
                <w:sz w:val="18"/>
                <w:szCs w:val="18"/>
              </w:rPr>
              <w:t>5.4 Declaración completada</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1AA8E09" w14:textId="77777777">
            <w:r>
              <w:rPr>
                <w:sz w:val="18"/>
                <w:szCs w:val="18"/>
              </w:rPr>
              <w:t>La Declaración de uso de IA está completada, indica qué hizo la IA, qué revisó el equipo docente, cuáles principios éticos de la PIIA se aplicaron y cuáles son las limitaciones del material. Está firmada por todos los integrantes.</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717D193" w14:textId="77777777">
            <w:pPr>
              <w:jc w:val="center"/>
            </w:pPr>
            <w:r>
              <w:rPr>
                <w:sz w:val="18"/>
                <w:szCs w:val="18"/>
              </w:rPr>
              <w:t>_____</w:t>
            </w:r>
          </w:p>
        </w:tc>
      </w:tr>
      <w:tr w:rsidR="00D43DDD" w:rsidTr="631AF4D4" w14:paraId="30413D6F"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BF3DD81"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7585700F" w14:textId="77777777">
            <w:r>
              <w:rPr>
                <w:b/>
                <w:bCs/>
                <w:sz w:val="18"/>
                <w:szCs w:val="18"/>
              </w:rPr>
              <w:t>5.5 Protocolos de uso futuro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B28D342" w14:textId="77777777">
            <w:r>
              <w:rPr>
                <w:sz w:val="18"/>
                <w:szCs w:val="18"/>
              </w:rPr>
              <w:t>El equipo redactó una nota breve (3–5 oraciones) sobre cómo utilizar este material con estudiantes, incluyendo las restricciones de contexto, las recomendaciones de actualización y las advertencias sobre limitaciones de la IA.</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83D3C5C" w14:textId="77777777">
            <w:pPr>
              <w:jc w:val="center"/>
            </w:pPr>
            <w:r>
              <w:rPr>
                <w:sz w:val="18"/>
                <w:szCs w:val="18"/>
              </w:rPr>
              <w:t>_____</w:t>
            </w:r>
          </w:p>
        </w:tc>
      </w:tr>
      <w:tr w:rsidR="00D43DDD" w:rsidTr="631AF4D4" w14:paraId="288B5D40"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1DEA50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656D4E30" w14:textId="77777777">
            <w:r>
              <w:rPr>
                <w:b/>
                <w:bCs/>
                <w:sz w:val="18"/>
                <w:szCs w:val="18"/>
              </w:rPr>
              <w:t>5.6 Integridad del paquete</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631AF4D4" w:rsidRDefault="00D43DDD" w14:paraId="2D5D6912" w14:textId="15149C46">
            <w:pPr>
              <w:rPr>
                <w:sz w:val="18"/>
                <w:szCs w:val="18"/>
              </w:rPr>
            </w:pPr>
            <w:r w:rsidRPr="631AF4D4" w:rsidR="382C5A64">
              <w:rPr>
                <w:sz w:val="18"/>
                <w:szCs w:val="18"/>
              </w:rPr>
              <w:t xml:space="preserve">La carpeta Drive del equipo contiene los archivos requeridos: </w:t>
            </w:r>
            <w:r w:rsidRPr="631AF4D4" w:rsidR="5EC2C306">
              <w:rPr>
                <w:sz w:val="18"/>
                <w:szCs w:val="18"/>
              </w:rPr>
              <w:t>apoyo educativo</w:t>
            </w:r>
            <w:r w:rsidRPr="631AF4D4" w:rsidR="382C5A64">
              <w:rPr>
                <w:sz w:val="18"/>
                <w:szCs w:val="18"/>
              </w:rPr>
              <w:t xml:space="preserve"> + Declaración + Bitácora. Los archivos tienen nombres estándar y pueden ser accedidos por el equipo facilitador.</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7394A503" w14:textId="77777777">
            <w:pPr>
              <w:jc w:val="center"/>
            </w:pPr>
            <w:r>
              <w:rPr>
                <w:sz w:val="18"/>
                <w:szCs w:val="18"/>
              </w:rPr>
              <w:t>_____</w:t>
            </w:r>
          </w:p>
        </w:tc>
      </w:tr>
      <w:tr w:rsidR="00D43DDD" w:rsidTr="631AF4D4" w14:paraId="6B1D28C0" w14:textId="77777777">
        <w:tc>
          <w:tcPr>
            <w:tcW w:w="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05852F27"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16EA8E8" w14:textId="77777777">
            <w:r>
              <w:rPr>
                <w:b/>
                <w:bCs/>
                <w:sz w:val="18"/>
                <w:szCs w:val="18"/>
              </w:rPr>
              <w:t>5.7 Sostenibilidad del recurso</w:t>
            </w:r>
          </w:p>
        </w:tc>
        <w:tc>
          <w:tcPr>
            <w:tcW w:w="55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6D52BFE5" w14:textId="77777777">
            <w:r>
              <w:rPr>
                <w:sz w:val="18"/>
                <w:szCs w:val="18"/>
              </w:rPr>
              <w:t xml:space="preserve">El equipo evaluó la viabilidad de actualización futura del material: ¿puede ser actualizado sin rehacer todo desde cero? ¿Los </w:t>
            </w:r>
            <w:proofErr w:type="spellStart"/>
            <w:r>
              <w:rPr>
                <w:sz w:val="18"/>
                <w:szCs w:val="18"/>
              </w:rPr>
              <w:t>prompts</w:t>
            </w:r>
            <w:proofErr w:type="spellEnd"/>
            <w:r>
              <w:rPr>
                <w:sz w:val="18"/>
                <w:szCs w:val="18"/>
              </w:rPr>
              <w:t xml:space="preserve"> documentados permiten generar versiones mejoradas? ¿El recurso es reutilizable en otros periodos académicos?</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D43DDD" w:rsidP="00984814" w:rsidRDefault="00D43DDD" w14:paraId="1A989873" w14:textId="77777777">
            <w:pPr>
              <w:jc w:val="center"/>
            </w:pPr>
            <w:r>
              <w:rPr>
                <w:sz w:val="18"/>
                <w:szCs w:val="18"/>
              </w:rPr>
              <w:t>_____</w:t>
            </w:r>
          </w:p>
        </w:tc>
      </w:tr>
      <w:tr w:rsidR="00D43DDD" w:rsidTr="631AF4D4" w14:paraId="4DF0E2B7" w14:textId="77777777">
        <w:tc>
          <w:tcPr>
            <w:tcW w:w="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8B137B3" w14:textId="77777777">
            <w:pPr>
              <w:jc w:val="center"/>
            </w:pPr>
            <w:r>
              <w:rPr>
                <w:sz w:val="18"/>
                <w:szCs w:val="18"/>
              </w:rPr>
              <w:t>[ ]</w:t>
            </w:r>
          </w:p>
        </w:tc>
        <w:tc>
          <w:tcPr>
            <w:tcW w:w="18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21B2A1E0" w14:textId="77777777">
            <w:r>
              <w:rPr>
                <w:b/>
                <w:bCs/>
                <w:sz w:val="18"/>
                <w:szCs w:val="18"/>
              </w:rPr>
              <w:t>5.8 Principios éticos identificados</w:t>
            </w:r>
          </w:p>
        </w:tc>
        <w:tc>
          <w:tcPr>
            <w:tcW w:w="5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5CF8CBAA" w14:textId="77777777">
            <w:r>
              <w:rPr>
                <w:sz w:val="18"/>
                <w:szCs w:val="18"/>
              </w:rPr>
              <w:t>El equipo identificó explícitamente cuáles de los 9 principios éticos de la PIIA fueron más relevantes en su proceso y documentó esta reflexión en la bitácora y/o la Declaración de uso de IA.</w:t>
            </w:r>
          </w:p>
        </w:tc>
        <w:tc>
          <w:tcPr>
            <w:tcW w:w="1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D43DDD" w:rsidP="00984814" w:rsidRDefault="00D43DDD" w14:paraId="4FAA28ED" w14:textId="77777777">
            <w:pPr>
              <w:jc w:val="center"/>
            </w:pPr>
            <w:r>
              <w:rPr>
                <w:sz w:val="18"/>
                <w:szCs w:val="18"/>
              </w:rPr>
              <w:t>_____</w:t>
            </w:r>
          </w:p>
        </w:tc>
      </w:tr>
    </w:tbl>
    <w:p w:rsidR="00D43DDD" w:rsidP="00D43DDD" w:rsidRDefault="00D43DDD" w14:paraId="2D365F6C" w14:textId="7CEA91AE"/>
    <w:sectPr w:rsidR="00D43DDD" w:rsidSect="00D43DDD">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FCFB"/>
    <w:multiLevelType w:val="hybridMultilevel"/>
    <w:tmpl w:val="752469DE"/>
    <w:lvl w:ilvl="0" w:tplc="D9120C58">
      <w:start w:val="1"/>
      <w:numFmt w:val="decimal"/>
      <w:lvlText w:val="%1."/>
      <w:lvlJc w:val="left"/>
      <w:pPr>
        <w:ind w:left="720" w:hanging="360"/>
      </w:pPr>
      <w:rPr>
        <w:rFonts w:hint="default" w:ascii="Arial" w:hAnsi="Arial"/>
      </w:rPr>
    </w:lvl>
    <w:lvl w:ilvl="1" w:tplc="027EE410">
      <w:start w:val="1"/>
      <w:numFmt w:val="lowerLetter"/>
      <w:lvlText w:val="%2."/>
      <w:lvlJc w:val="left"/>
      <w:pPr>
        <w:ind w:left="1440" w:hanging="360"/>
      </w:pPr>
    </w:lvl>
    <w:lvl w:ilvl="2" w:tplc="B4AC9FCC">
      <w:start w:val="1"/>
      <w:numFmt w:val="lowerRoman"/>
      <w:lvlText w:val="%3."/>
      <w:lvlJc w:val="right"/>
      <w:pPr>
        <w:ind w:left="2160" w:hanging="180"/>
      </w:pPr>
    </w:lvl>
    <w:lvl w:ilvl="3" w:tplc="C4DA8B48">
      <w:start w:val="1"/>
      <w:numFmt w:val="decimal"/>
      <w:lvlText w:val="%4."/>
      <w:lvlJc w:val="left"/>
      <w:pPr>
        <w:ind w:left="2880" w:hanging="360"/>
      </w:pPr>
    </w:lvl>
    <w:lvl w:ilvl="4" w:tplc="EDBE200E">
      <w:start w:val="1"/>
      <w:numFmt w:val="lowerLetter"/>
      <w:lvlText w:val="%5."/>
      <w:lvlJc w:val="left"/>
      <w:pPr>
        <w:ind w:left="3600" w:hanging="360"/>
      </w:pPr>
    </w:lvl>
    <w:lvl w:ilvl="5" w:tplc="01243BD6">
      <w:start w:val="1"/>
      <w:numFmt w:val="lowerRoman"/>
      <w:lvlText w:val="%6."/>
      <w:lvlJc w:val="right"/>
      <w:pPr>
        <w:ind w:left="4320" w:hanging="180"/>
      </w:pPr>
    </w:lvl>
    <w:lvl w:ilvl="6" w:tplc="03D68FAA">
      <w:start w:val="1"/>
      <w:numFmt w:val="decimal"/>
      <w:lvlText w:val="%7."/>
      <w:lvlJc w:val="left"/>
      <w:pPr>
        <w:ind w:left="5040" w:hanging="360"/>
      </w:pPr>
    </w:lvl>
    <w:lvl w:ilvl="7" w:tplc="E6085A50">
      <w:start w:val="1"/>
      <w:numFmt w:val="lowerLetter"/>
      <w:lvlText w:val="%8."/>
      <w:lvlJc w:val="left"/>
      <w:pPr>
        <w:ind w:left="5760" w:hanging="360"/>
      </w:pPr>
    </w:lvl>
    <w:lvl w:ilvl="8" w:tplc="3F2E3DFA">
      <w:start w:val="1"/>
      <w:numFmt w:val="lowerRoman"/>
      <w:lvlText w:val="%9."/>
      <w:lvlJc w:val="right"/>
      <w:pPr>
        <w:ind w:left="6480" w:hanging="180"/>
      </w:pPr>
    </w:lvl>
  </w:abstractNum>
  <w:abstractNum w:abstractNumId="1" w15:restartNumberingAfterBreak="0">
    <w:nsid w:val="643AF104"/>
    <w:multiLevelType w:val="multilevel"/>
    <w:tmpl w:val="63F079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1" w16cid:durableId="1635678501">
    <w:abstractNumId w:val="0"/>
  </w:num>
  <w:num w:numId="2" w16cid:durableId="1812745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DDD"/>
    <w:rsid w:val="00004012"/>
    <w:rsid w:val="0046134E"/>
    <w:rsid w:val="006302EB"/>
    <w:rsid w:val="00A44935"/>
    <w:rsid w:val="00D43DDD"/>
    <w:rsid w:val="1ACDA758"/>
    <w:rsid w:val="22E2506D"/>
    <w:rsid w:val="35679238"/>
    <w:rsid w:val="382C5A64"/>
    <w:rsid w:val="5EC2C306"/>
    <w:rsid w:val="5F4626BD"/>
    <w:rsid w:val="631AF4D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4CFCC"/>
  <w15:chartTrackingRefBased/>
  <w15:docId w15:val="{28BC4F77-3725-40B3-AB37-68A627A72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3DDD"/>
    <w:pPr>
      <w:spacing w:after="0" w:line="240" w:lineRule="auto"/>
    </w:pPr>
    <w:rPr>
      <w:rFonts w:ascii="Arial" w:hAnsi="Arial" w:eastAsia="Arial" w:cs="Arial"/>
      <w:kern w:val="0"/>
      <w:lang w:eastAsia="es-CR"/>
      <w14:ligatures w14:val="none"/>
    </w:rPr>
  </w:style>
  <w:style w:type="paragraph" w:styleId="Ttulo1">
    <w:name w:val="heading 1"/>
    <w:basedOn w:val="Normal"/>
    <w:next w:val="Normal"/>
    <w:link w:val="Ttulo1Car"/>
    <w:uiPriority w:val="9"/>
    <w:qFormat/>
    <w:rsid w:val="00D43DD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3DD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3D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3D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3D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3DD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3DD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3DD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3DDD"/>
    <w:pPr>
      <w:keepNext/>
      <w:keepLines/>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43DDD"/>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D43DDD"/>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D43DDD"/>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D43DDD"/>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D43DDD"/>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D43DDD"/>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43DDD"/>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43DDD"/>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43DDD"/>
    <w:rPr>
      <w:rFonts w:eastAsiaTheme="majorEastAsia" w:cstheme="majorBidi"/>
      <w:color w:val="272727" w:themeColor="text1" w:themeTint="D8"/>
    </w:rPr>
  </w:style>
  <w:style w:type="paragraph" w:styleId="Ttulo">
    <w:name w:val="Title"/>
    <w:basedOn w:val="Normal"/>
    <w:next w:val="Normal"/>
    <w:link w:val="TtuloCar"/>
    <w:uiPriority w:val="10"/>
    <w:qFormat/>
    <w:rsid w:val="00D43DDD"/>
    <w:pPr>
      <w:spacing w:after="8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43DDD"/>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43DDD"/>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43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3DDD"/>
    <w:pPr>
      <w:spacing w:before="160"/>
      <w:jc w:val="center"/>
    </w:pPr>
    <w:rPr>
      <w:i/>
      <w:iCs/>
      <w:color w:val="404040" w:themeColor="text1" w:themeTint="BF"/>
    </w:rPr>
  </w:style>
  <w:style w:type="character" w:styleId="CitaCar" w:customStyle="1">
    <w:name w:val="Cita Car"/>
    <w:basedOn w:val="Fuentedeprrafopredeter"/>
    <w:link w:val="Cita"/>
    <w:uiPriority w:val="29"/>
    <w:rsid w:val="00D43DDD"/>
    <w:rPr>
      <w:i/>
      <w:iCs/>
      <w:color w:val="404040" w:themeColor="text1" w:themeTint="BF"/>
    </w:rPr>
  </w:style>
  <w:style w:type="paragraph" w:styleId="Prrafodelista">
    <w:name w:val="List Paragraph"/>
    <w:basedOn w:val="Normal"/>
    <w:qFormat/>
    <w:rsid w:val="00D43DDD"/>
    <w:pPr>
      <w:ind w:left="720"/>
      <w:contextualSpacing/>
    </w:pPr>
  </w:style>
  <w:style w:type="character" w:styleId="nfasisintenso">
    <w:name w:val="Intense Emphasis"/>
    <w:basedOn w:val="Fuentedeprrafopredeter"/>
    <w:uiPriority w:val="21"/>
    <w:qFormat/>
    <w:rsid w:val="00D43DDD"/>
    <w:rPr>
      <w:i/>
      <w:iCs/>
      <w:color w:val="0F4761" w:themeColor="accent1" w:themeShade="BF"/>
    </w:rPr>
  </w:style>
  <w:style w:type="paragraph" w:styleId="Citadestacada">
    <w:name w:val="Intense Quote"/>
    <w:basedOn w:val="Normal"/>
    <w:next w:val="Normal"/>
    <w:link w:val="CitadestacadaCar"/>
    <w:uiPriority w:val="30"/>
    <w:qFormat/>
    <w:rsid w:val="00D43DD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D43DDD"/>
    <w:rPr>
      <w:i/>
      <w:iCs/>
      <w:color w:val="0F4761" w:themeColor="accent1" w:themeShade="BF"/>
    </w:rPr>
  </w:style>
  <w:style w:type="character" w:styleId="Referenciaintensa">
    <w:name w:val="Intense Reference"/>
    <w:basedOn w:val="Fuentedeprrafopredeter"/>
    <w:uiPriority w:val="32"/>
    <w:qFormat/>
    <w:rsid w:val="00D43DDD"/>
    <w:rPr>
      <w:b/>
      <w:bCs/>
      <w:smallCaps/>
      <w:color w:val="0F4761" w:themeColor="accent1" w:themeShade="BF"/>
      <w:spacing w:val="5"/>
    </w:rPr>
  </w:style>
  <w:style w:type="character" w:styleId="Hipervnculo">
    <w:name w:val="Hyperlink"/>
    <w:uiPriority w:val="99"/>
    <w:unhideWhenUsed/>
    <w:rsid w:val="00D43DD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image" Target="/media/image.jpg" Id="rId196409077"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607F150032254488E8D27C1EABFA723" ma:contentTypeVersion="11" ma:contentTypeDescription="Crear nuevo documento." ma:contentTypeScope="" ma:versionID="5db8052f48ddfecb85ff0573bb5659ad">
  <xsd:schema xmlns:xsd="http://www.w3.org/2001/XMLSchema" xmlns:xs="http://www.w3.org/2001/XMLSchema" xmlns:p="http://schemas.microsoft.com/office/2006/metadata/properties" xmlns:ns2="4928e281-8e41-49e6-84a2-ca8a9000b5f9" xmlns:ns3="a61f3f68-b6fa-46a9-9320-88b73ebdd4a7" targetNamespace="http://schemas.microsoft.com/office/2006/metadata/properties" ma:root="true" ma:fieldsID="8e419ede9f21829e4eaef802869201fd" ns2:_="" ns3:_="">
    <xsd:import namespace="4928e281-8e41-49e6-84a2-ca8a9000b5f9"/>
    <xsd:import namespace="a61f3f68-b6fa-46a9-9320-88b73ebdd4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8e281-8e41-49e6-84a2-ca8a9000b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094f84-d784-49e3-b271-e5152e8878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61f3f68-b6fa-46a9-9320-88b73ebdd4a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4aed410-6e16-44fc-87bd-0427cfbda4bc}" ma:internalName="TaxCatchAll" ma:showField="CatchAllData" ma:web="a61f3f68-b6fa-46a9-9320-88b73ebdd4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61f3f68-b6fa-46a9-9320-88b73ebdd4a7" xsi:nil="true"/>
    <lcf76f155ced4ddcb4097134ff3c332f xmlns="4928e281-8e41-49e6-84a2-ca8a9000b5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314EDC4-99DD-4EA8-820B-DA53895FE01C}"/>
</file>

<file path=customXml/itemProps2.xml><?xml version="1.0" encoding="utf-8"?>
<ds:datastoreItem xmlns:ds="http://schemas.openxmlformats.org/officeDocument/2006/customXml" ds:itemID="{E9C13492-B009-40D6-A4FC-51A973464F1F}"/>
</file>

<file path=customXml/itemProps3.xml><?xml version="1.0" encoding="utf-8"?>
<ds:datastoreItem xmlns:ds="http://schemas.openxmlformats.org/officeDocument/2006/customXml" ds:itemID="{0AD415E8-53C0-42CC-B547-0056DA2E8E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Oviedo Vega</dc:creator>
  <cp:keywords/>
  <dc:description/>
  <cp:lastModifiedBy>Adriana Oviedo Vega</cp:lastModifiedBy>
  <cp:revision>5</cp:revision>
  <dcterms:created xsi:type="dcterms:W3CDTF">2026-03-10T20:54:00Z</dcterms:created>
  <dcterms:modified xsi:type="dcterms:W3CDTF">2026-03-14T03:43:43Z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0x0101002607F150032254488E8D27C1EABFA723</vt:lpwstr>
  </property>
  <property fmtid="{D5CDD505-2E9C-101B-9397-08002B2CF9AE}" pid="4" name="docLang">
    <vt:lpwstr>es</vt:lpwstr>
  </property>
  <property fmtid="{D5CDD505-2E9C-101B-9397-08002B2CF9AE}" pid="5" name="MediaServiceImageTags">
    <vt:lpwstr/>
  </property>
</Properties>
</file>