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3C12C" w14:textId="06EB12B3" w:rsidR="00096B2A" w:rsidRDefault="00402A31" w:rsidP="00402A31">
      <w:pPr>
        <w:jc w:val="center"/>
        <w:rPr>
          <w:b/>
          <w:bCs/>
          <w:sz w:val="32"/>
          <w:szCs w:val="32"/>
        </w:rPr>
      </w:pPr>
      <w:r w:rsidRPr="00402A31">
        <w:rPr>
          <w:b/>
          <w:bCs/>
          <w:sz w:val="32"/>
          <w:szCs w:val="32"/>
        </w:rPr>
        <w:t>Loan Prediction Dataset Analysis Report</w:t>
      </w:r>
    </w:p>
    <w:p w14:paraId="4248B4E4" w14:textId="6A571A8B" w:rsidR="00402A31" w:rsidRDefault="00402A31" w:rsidP="00402A31">
      <w:pPr>
        <w:rPr>
          <w:b/>
          <w:bCs/>
          <w:sz w:val="32"/>
          <w:szCs w:val="32"/>
        </w:rPr>
      </w:pPr>
      <w:r w:rsidRPr="00402A31">
        <w:rPr>
          <w:b/>
          <w:bCs/>
          <w:sz w:val="32"/>
          <w:szCs w:val="32"/>
        </w:rPr>
        <w:t>Introduction</w:t>
      </w:r>
    </w:p>
    <w:p w14:paraId="71B5CDEF" w14:textId="77777777" w:rsidR="00402A31" w:rsidRPr="00402A31" w:rsidRDefault="00402A31" w:rsidP="00402A31">
      <w:pPr>
        <w:jc w:val="both"/>
        <w:rPr>
          <w:sz w:val="24"/>
          <w:szCs w:val="24"/>
        </w:rPr>
      </w:pPr>
      <w:r w:rsidRPr="00402A31">
        <w:rPr>
          <w:sz w:val="24"/>
          <w:szCs w:val="24"/>
        </w:rPr>
        <w:t xml:space="preserve">In this project, the Loan Prediction dataset is </w:t>
      </w:r>
      <w:proofErr w:type="spellStart"/>
      <w:r w:rsidRPr="00402A31">
        <w:rPr>
          <w:sz w:val="24"/>
          <w:szCs w:val="24"/>
        </w:rPr>
        <w:t>analyzed</w:t>
      </w:r>
      <w:proofErr w:type="spellEnd"/>
      <w:r w:rsidRPr="00402A31">
        <w:rPr>
          <w:sz w:val="24"/>
          <w:szCs w:val="24"/>
        </w:rPr>
        <w:t xml:space="preserve"> to identify the key factors that influence loan approval decisions. The dataset includes important attributes such as applicant income, education level, employment status, loan amount, and property area, which play a significant role in determining eligibility.</w:t>
      </w:r>
    </w:p>
    <w:p w14:paraId="66AA4EE5" w14:textId="77777777" w:rsidR="00402A31" w:rsidRDefault="00402A31" w:rsidP="00402A31">
      <w:pPr>
        <w:jc w:val="both"/>
        <w:rPr>
          <w:sz w:val="24"/>
          <w:szCs w:val="24"/>
        </w:rPr>
      </w:pPr>
      <w:r w:rsidRPr="00402A31">
        <w:rPr>
          <w:sz w:val="24"/>
          <w:szCs w:val="24"/>
        </w:rPr>
        <w:t>The main objective of this analysis is to perform data preprocessing, explore patterns through visualizations, and understand the relationships between different variables. Techniques such as distribution analysis, correlation analysis, encoding, and scaling are applied to prepare the dataset for future machine learning models. This process helps in building a strong foundation for developing accurate and reliable loan prediction systems.</w:t>
      </w:r>
    </w:p>
    <w:p w14:paraId="3E181C6A" w14:textId="436AA3FB" w:rsidR="00402A31" w:rsidRPr="00402A31" w:rsidRDefault="00402A31" w:rsidP="00402A31">
      <w:pPr>
        <w:jc w:val="both"/>
        <w:rPr>
          <w:b/>
          <w:bCs/>
          <w:sz w:val="24"/>
          <w:szCs w:val="24"/>
        </w:rPr>
      </w:pPr>
      <w:r w:rsidRPr="00402A31">
        <w:rPr>
          <w:b/>
          <w:bCs/>
          <w:sz w:val="24"/>
          <w:szCs w:val="24"/>
        </w:rPr>
        <w:t xml:space="preserve"> About the Dataset</w:t>
      </w:r>
    </w:p>
    <w:p w14:paraId="3E06D790" w14:textId="77777777" w:rsidR="00402A31" w:rsidRPr="00402A31" w:rsidRDefault="00402A31" w:rsidP="00402A31">
      <w:pPr>
        <w:jc w:val="both"/>
        <w:rPr>
          <w:sz w:val="24"/>
          <w:szCs w:val="24"/>
        </w:rPr>
      </w:pPr>
      <w:r w:rsidRPr="00402A31">
        <w:rPr>
          <w:sz w:val="24"/>
          <w:szCs w:val="24"/>
        </w:rPr>
        <w:t>The Loan Prediction dataset contains information about loan applicants and is used to predict whether a loan will be approved or not. It includes a mix of demographic, financial, and property-related details that help in understanding applicant profiles.</w:t>
      </w:r>
    </w:p>
    <w:p w14:paraId="27888CFA" w14:textId="77777777" w:rsidR="00402A31" w:rsidRPr="00402A31" w:rsidRDefault="00402A31" w:rsidP="00402A31">
      <w:pPr>
        <w:jc w:val="both"/>
        <w:rPr>
          <w:sz w:val="24"/>
          <w:szCs w:val="24"/>
        </w:rPr>
      </w:pPr>
      <w:r w:rsidRPr="00402A31">
        <w:rPr>
          <w:sz w:val="24"/>
          <w:szCs w:val="24"/>
        </w:rPr>
        <w:t xml:space="preserve">The dataset consists of both categorical and numerical features such as Gender, Married status, Dependents, Education, </w:t>
      </w:r>
      <w:proofErr w:type="spellStart"/>
      <w:r w:rsidRPr="00402A31">
        <w:rPr>
          <w:sz w:val="24"/>
          <w:szCs w:val="24"/>
        </w:rPr>
        <w:t>Self_Employed</w:t>
      </w:r>
      <w:proofErr w:type="spellEnd"/>
      <w:r w:rsidRPr="00402A31">
        <w:rPr>
          <w:sz w:val="24"/>
          <w:szCs w:val="24"/>
        </w:rPr>
        <w:t xml:space="preserve"> status, Applicant Income, </w:t>
      </w:r>
      <w:proofErr w:type="spellStart"/>
      <w:r w:rsidRPr="00402A31">
        <w:rPr>
          <w:sz w:val="24"/>
          <w:szCs w:val="24"/>
        </w:rPr>
        <w:t>Coapplicant</w:t>
      </w:r>
      <w:proofErr w:type="spellEnd"/>
      <w:r w:rsidRPr="00402A31">
        <w:rPr>
          <w:sz w:val="24"/>
          <w:szCs w:val="24"/>
        </w:rPr>
        <w:t xml:space="preserve"> Income, Loan Amount, Loan Term, Credit History, and Property Area. The target variable is </w:t>
      </w:r>
      <w:proofErr w:type="spellStart"/>
      <w:r w:rsidRPr="00402A31">
        <w:rPr>
          <w:sz w:val="24"/>
          <w:szCs w:val="24"/>
        </w:rPr>
        <w:t>Loan_Status</w:t>
      </w:r>
      <w:proofErr w:type="spellEnd"/>
      <w:r w:rsidRPr="00402A31">
        <w:rPr>
          <w:sz w:val="24"/>
          <w:szCs w:val="24"/>
        </w:rPr>
        <w:t>, which indicates whether the loan is approved (Y) or not approved (N).</w:t>
      </w:r>
    </w:p>
    <w:p w14:paraId="3C95083F" w14:textId="77777777" w:rsidR="00402A31" w:rsidRDefault="00402A31" w:rsidP="00402A31">
      <w:pPr>
        <w:jc w:val="both"/>
        <w:rPr>
          <w:sz w:val="24"/>
          <w:szCs w:val="24"/>
        </w:rPr>
      </w:pPr>
      <w:r w:rsidRPr="00402A31">
        <w:rPr>
          <w:sz w:val="24"/>
          <w:szCs w:val="24"/>
        </w:rPr>
        <w:t xml:space="preserve">This dataset is widely used for data analysis and machine learning tasks, as it provides a good balance of features for performing preprocessing, visualization, and predictive </w:t>
      </w:r>
      <w:proofErr w:type="spellStart"/>
      <w:r w:rsidRPr="00402A31">
        <w:rPr>
          <w:sz w:val="24"/>
          <w:szCs w:val="24"/>
        </w:rPr>
        <w:t>modeling</w:t>
      </w:r>
      <w:proofErr w:type="spellEnd"/>
      <w:r w:rsidRPr="00402A31">
        <w:rPr>
          <w:sz w:val="24"/>
          <w:szCs w:val="24"/>
        </w:rPr>
        <w:t>.</w:t>
      </w:r>
    </w:p>
    <w:p w14:paraId="582F3733" w14:textId="77777777" w:rsidR="00E91C61" w:rsidRPr="00E91C61" w:rsidRDefault="00E91C61" w:rsidP="00E91C61">
      <w:pPr>
        <w:jc w:val="both"/>
        <w:rPr>
          <w:b/>
          <w:bCs/>
          <w:sz w:val="24"/>
          <w:szCs w:val="24"/>
        </w:rPr>
      </w:pPr>
      <w:r w:rsidRPr="00E91C61">
        <w:rPr>
          <w:b/>
          <w:bCs/>
          <w:sz w:val="24"/>
          <w:szCs w:val="24"/>
        </w:rPr>
        <w:t>Data Preprocessing</w:t>
      </w:r>
    </w:p>
    <w:p w14:paraId="266579D1" w14:textId="77777777" w:rsidR="00E91C61" w:rsidRPr="00E91C61" w:rsidRDefault="00E91C61" w:rsidP="00E91C61">
      <w:pPr>
        <w:jc w:val="both"/>
        <w:rPr>
          <w:sz w:val="24"/>
          <w:szCs w:val="24"/>
        </w:rPr>
      </w:pPr>
      <w:r w:rsidRPr="00E91C61">
        <w:rPr>
          <w:sz w:val="24"/>
          <w:szCs w:val="24"/>
        </w:rPr>
        <w:t xml:space="preserve">Data preprocessing is an important step to clean and prepare the dataset for analysis and </w:t>
      </w:r>
      <w:proofErr w:type="spellStart"/>
      <w:r w:rsidRPr="00E91C61">
        <w:rPr>
          <w:sz w:val="24"/>
          <w:szCs w:val="24"/>
        </w:rPr>
        <w:t>modeling</w:t>
      </w:r>
      <w:proofErr w:type="spellEnd"/>
      <w:r w:rsidRPr="00E91C61">
        <w:rPr>
          <w:sz w:val="24"/>
          <w:szCs w:val="24"/>
        </w:rPr>
        <w:t>. In this project, missing values were identified and handled using appropriate techniques.</w:t>
      </w:r>
    </w:p>
    <w:p w14:paraId="1DFF1C0C" w14:textId="77777777" w:rsidR="00E91C61" w:rsidRPr="00E91C61" w:rsidRDefault="00E91C61" w:rsidP="00E91C61">
      <w:pPr>
        <w:jc w:val="both"/>
        <w:rPr>
          <w:b/>
          <w:bCs/>
          <w:sz w:val="24"/>
          <w:szCs w:val="24"/>
        </w:rPr>
      </w:pPr>
      <w:r w:rsidRPr="00E91C61">
        <w:rPr>
          <w:rFonts w:ascii="Segoe UI Emoji" w:hAnsi="Segoe UI Emoji" w:cs="Segoe UI Emoji"/>
          <w:b/>
          <w:bCs/>
          <w:sz w:val="24"/>
          <w:szCs w:val="24"/>
        </w:rPr>
        <w:t>🔹</w:t>
      </w:r>
      <w:r w:rsidRPr="00E91C61">
        <w:rPr>
          <w:b/>
          <w:bCs/>
          <w:sz w:val="24"/>
          <w:szCs w:val="24"/>
        </w:rPr>
        <w:t xml:space="preserve"> Missing Values in the Dataset</w:t>
      </w:r>
    </w:p>
    <w:p w14:paraId="5EE3B905" w14:textId="77777777" w:rsidR="00E91C61" w:rsidRPr="00E91C61" w:rsidRDefault="00E91C61" w:rsidP="00E91C61">
      <w:pPr>
        <w:jc w:val="both"/>
        <w:rPr>
          <w:sz w:val="24"/>
          <w:szCs w:val="24"/>
        </w:rPr>
      </w:pPr>
      <w:r w:rsidRPr="00E91C61">
        <w:rPr>
          <w:sz w:val="24"/>
          <w:szCs w:val="24"/>
        </w:rPr>
        <w:t xml:space="preserve">Several columns in the dataset contain missing values. These include Gender (13 values), Married (3 values), Dependents (15 values), </w:t>
      </w:r>
      <w:proofErr w:type="spellStart"/>
      <w:r w:rsidRPr="00E91C61">
        <w:rPr>
          <w:sz w:val="24"/>
          <w:szCs w:val="24"/>
        </w:rPr>
        <w:t>Self_Employed</w:t>
      </w:r>
      <w:proofErr w:type="spellEnd"/>
      <w:r w:rsidRPr="00E91C61">
        <w:rPr>
          <w:sz w:val="24"/>
          <w:szCs w:val="24"/>
        </w:rPr>
        <w:t xml:space="preserve"> (32 values), </w:t>
      </w:r>
      <w:proofErr w:type="spellStart"/>
      <w:r w:rsidRPr="00E91C61">
        <w:rPr>
          <w:sz w:val="24"/>
          <w:szCs w:val="24"/>
        </w:rPr>
        <w:t>LoanAmount</w:t>
      </w:r>
      <w:proofErr w:type="spellEnd"/>
      <w:r w:rsidRPr="00E91C61">
        <w:rPr>
          <w:sz w:val="24"/>
          <w:szCs w:val="24"/>
        </w:rPr>
        <w:t xml:space="preserve"> (22 values), </w:t>
      </w:r>
      <w:proofErr w:type="spellStart"/>
      <w:r w:rsidRPr="00E91C61">
        <w:rPr>
          <w:sz w:val="24"/>
          <w:szCs w:val="24"/>
        </w:rPr>
        <w:t>Loan_Amount_Term</w:t>
      </w:r>
      <w:proofErr w:type="spellEnd"/>
      <w:r w:rsidRPr="00E91C61">
        <w:rPr>
          <w:sz w:val="24"/>
          <w:szCs w:val="24"/>
        </w:rPr>
        <w:t xml:space="preserve"> (14 values), and </w:t>
      </w:r>
      <w:proofErr w:type="spellStart"/>
      <w:r w:rsidRPr="00E91C61">
        <w:rPr>
          <w:sz w:val="24"/>
          <w:szCs w:val="24"/>
        </w:rPr>
        <w:t>Credit_History</w:t>
      </w:r>
      <w:proofErr w:type="spellEnd"/>
      <w:r w:rsidRPr="00E91C61">
        <w:rPr>
          <w:sz w:val="24"/>
          <w:szCs w:val="24"/>
        </w:rPr>
        <w:t xml:space="preserve"> (50 values). Other columns such as </w:t>
      </w:r>
      <w:proofErr w:type="spellStart"/>
      <w:r w:rsidRPr="00E91C61">
        <w:rPr>
          <w:sz w:val="24"/>
          <w:szCs w:val="24"/>
        </w:rPr>
        <w:t>Loan_ID</w:t>
      </w:r>
      <w:proofErr w:type="spellEnd"/>
      <w:r w:rsidRPr="00E91C61">
        <w:rPr>
          <w:sz w:val="24"/>
          <w:szCs w:val="24"/>
        </w:rPr>
        <w:t xml:space="preserve">, Education, </w:t>
      </w:r>
      <w:proofErr w:type="spellStart"/>
      <w:r w:rsidRPr="00E91C61">
        <w:rPr>
          <w:sz w:val="24"/>
          <w:szCs w:val="24"/>
        </w:rPr>
        <w:t>ApplicantIncome</w:t>
      </w:r>
      <w:proofErr w:type="spellEnd"/>
      <w:r w:rsidRPr="00E91C61">
        <w:rPr>
          <w:sz w:val="24"/>
          <w:szCs w:val="24"/>
        </w:rPr>
        <w:t xml:space="preserve">, </w:t>
      </w:r>
      <w:proofErr w:type="spellStart"/>
      <w:r w:rsidRPr="00E91C61">
        <w:rPr>
          <w:sz w:val="24"/>
          <w:szCs w:val="24"/>
        </w:rPr>
        <w:t>CoapplicantIncome</w:t>
      </w:r>
      <w:proofErr w:type="spellEnd"/>
      <w:r w:rsidRPr="00E91C61">
        <w:rPr>
          <w:sz w:val="24"/>
          <w:szCs w:val="24"/>
        </w:rPr>
        <w:t xml:space="preserve">, </w:t>
      </w:r>
      <w:proofErr w:type="spellStart"/>
      <w:r w:rsidRPr="00E91C61">
        <w:rPr>
          <w:sz w:val="24"/>
          <w:szCs w:val="24"/>
        </w:rPr>
        <w:t>Property_Area</w:t>
      </w:r>
      <w:proofErr w:type="spellEnd"/>
      <w:r w:rsidRPr="00E91C61">
        <w:rPr>
          <w:sz w:val="24"/>
          <w:szCs w:val="24"/>
        </w:rPr>
        <w:t xml:space="preserve">, and </w:t>
      </w:r>
      <w:proofErr w:type="spellStart"/>
      <w:r w:rsidRPr="00E91C61">
        <w:rPr>
          <w:sz w:val="24"/>
          <w:szCs w:val="24"/>
        </w:rPr>
        <w:t>Loan_Status</w:t>
      </w:r>
      <w:proofErr w:type="spellEnd"/>
      <w:r w:rsidRPr="00E91C61">
        <w:rPr>
          <w:sz w:val="24"/>
          <w:szCs w:val="24"/>
        </w:rPr>
        <w:t xml:space="preserve"> do not contain missing values.</w:t>
      </w:r>
    </w:p>
    <w:p w14:paraId="613DEBA7" w14:textId="77777777" w:rsidR="00E91C61" w:rsidRPr="00E91C61" w:rsidRDefault="00E91C61" w:rsidP="00E91C61">
      <w:pPr>
        <w:jc w:val="both"/>
        <w:rPr>
          <w:b/>
          <w:bCs/>
          <w:sz w:val="24"/>
          <w:szCs w:val="24"/>
        </w:rPr>
      </w:pPr>
      <w:r w:rsidRPr="00E91C61">
        <w:rPr>
          <w:rFonts w:ascii="Segoe UI Emoji" w:hAnsi="Segoe UI Emoji" w:cs="Segoe UI Emoji"/>
          <w:b/>
          <w:bCs/>
          <w:sz w:val="24"/>
          <w:szCs w:val="24"/>
        </w:rPr>
        <w:t>🔹</w:t>
      </w:r>
      <w:r w:rsidRPr="00E91C61">
        <w:rPr>
          <w:b/>
          <w:bCs/>
          <w:sz w:val="24"/>
          <w:szCs w:val="24"/>
        </w:rPr>
        <w:t xml:space="preserve"> Methods Used for Handling Missing Values</w:t>
      </w:r>
    </w:p>
    <w:p w14:paraId="1F8642A8" w14:textId="77777777" w:rsidR="00E91C61" w:rsidRPr="00E91C61" w:rsidRDefault="00E91C61" w:rsidP="00E91C61">
      <w:pPr>
        <w:jc w:val="both"/>
        <w:rPr>
          <w:sz w:val="24"/>
          <w:szCs w:val="24"/>
        </w:rPr>
      </w:pPr>
      <w:r w:rsidRPr="00E91C61">
        <w:rPr>
          <w:sz w:val="24"/>
          <w:szCs w:val="24"/>
        </w:rPr>
        <w:t>Different methods were applied based on the type of data:</w:t>
      </w:r>
    </w:p>
    <w:p w14:paraId="7CB7EA77" w14:textId="77777777" w:rsidR="00E91C61" w:rsidRPr="00E91C61" w:rsidRDefault="00E91C61" w:rsidP="00E91C61">
      <w:pPr>
        <w:numPr>
          <w:ilvl w:val="0"/>
          <w:numId w:val="1"/>
        </w:numPr>
        <w:jc w:val="both"/>
        <w:rPr>
          <w:sz w:val="24"/>
          <w:szCs w:val="24"/>
        </w:rPr>
      </w:pPr>
      <w:r w:rsidRPr="00E91C61">
        <w:rPr>
          <w:sz w:val="24"/>
          <w:szCs w:val="24"/>
        </w:rPr>
        <w:t xml:space="preserve">For categorical columns such as Gender, Married, Dependents, and </w:t>
      </w:r>
      <w:proofErr w:type="spellStart"/>
      <w:r w:rsidRPr="00E91C61">
        <w:rPr>
          <w:sz w:val="24"/>
          <w:szCs w:val="24"/>
        </w:rPr>
        <w:t>Self_Employed</w:t>
      </w:r>
      <w:proofErr w:type="spellEnd"/>
      <w:r w:rsidRPr="00E91C61">
        <w:rPr>
          <w:sz w:val="24"/>
          <w:szCs w:val="24"/>
        </w:rPr>
        <w:t xml:space="preserve">, missing values were filled using the </w:t>
      </w:r>
      <w:r w:rsidRPr="00E91C61">
        <w:rPr>
          <w:b/>
          <w:bCs/>
          <w:sz w:val="24"/>
          <w:szCs w:val="24"/>
        </w:rPr>
        <w:t>mode (most frequent value)</w:t>
      </w:r>
      <w:r w:rsidRPr="00E91C61">
        <w:rPr>
          <w:sz w:val="24"/>
          <w:szCs w:val="24"/>
        </w:rPr>
        <w:t xml:space="preserve">. </w:t>
      </w:r>
    </w:p>
    <w:p w14:paraId="36AAC35A" w14:textId="77777777" w:rsidR="00E91C61" w:rsidRPr="00E91C61" w:rsidRDefault="00E91C61" w:rsidP="00E91C61">
      <w:pPr>
        <w:numPr>
          <w:ilvl w:val="0"/>
          <w:numId w:val="1"/>
        </w:numPr>
        <w:jc w:val="both"/>
        <w:rPr>
          <w:sz w:val="24"/>
          <w:szCs w:val="24"/>
        </w:rPr>
      </w:pPr>
      <w:r w:rsidRPr="00E91C61">
        <w:rPr>
          <w:sz w:val="24"/>
          <w:szCs w:val="24"/>
        </w:rPr>
        <w:lastRenderedPageBreak/>
        <w:t xml:space="preserve">For numerical columns such as </w:t>
      </w:r>
      <w:proofErr w:type="spellStart"/>
      <w:r w:rsidRPr="00E91C61">
        <w:rPr>
          <w:sz w:val="24"/>
          <w:szCs w:val="24"/>
        </w:rPr>
        <w:t>LoanAmount</w:t>
      </w:r>
      <w:proofErr w:type="spellEnd"/>
      <w:r w:rsidRPr="00E91C61">
        <w:rPr>
          <w:sz w:val="24"/>
          <w:szCs w:val="24"/>
        </w:rPr>
        <w:t xml:space="preserve"> and </w:t>
      </w:r>
      <w:proofErr w:type="spellStart"/>
      <w:r w:rsidRPr="00E91C61">
        <w:rPr>
          <w:sz w:val="24"/>
          <w:szCs w:val="24"/>
        </w:rPr>
        <w:t>Loan_Amount_Term</w:t>
      </w:r>
      <w:proofErr w:type="spellEnd"/>
      <w:r w:rsidRPr="00E91C61">
        <w:rPr>
          <w:sz w:val="24"/>
          <w:szCs w:val="24"/>
        </w:rPr>
        <w:t xml:space="preserve">, missing values were filled using the </w:t>
      </w:r>
      <w:r w:rsidRPr="00E91C61">
        <w:rPr>
          <w:b/>
          <w:bCs/>
          <w:sz w:val="24"/>
          <w:szCs w:val="24"/>
        </w:rPr>
        <w:t>median value</w:t>
      </w:r>
      <w:r w:rsidRPr="00E91C61">
        <w:rPr>
          <w:sz w:val="24"/>
          <w:szCs w:val="24"/>
        </w:rPr>
        <w:t xml:space="preserve">. </w:t>
      </w:r>
    </w:p>
    <w:p w14:paraId="501531BB" w14:textId="77777777" w:rsidR="00E91C61" w:rsidRPr="00E91C61" w:rsidRDefault="00E91C61" w:rsidP="00E91C61">
      <w:pPr>
        <w:numPr>
          <w:ilvl w:val="0"/>
          <w:numId w:val="1"/>
        </w:numPr>
        <w:jc w:val="both"/>
        <w:rPr>
          <w:sz w:val="24"/>
          <w:szCs w:val="24"/>
        </w:rPr>
      </w:pPr>
      <w:r w:rsidRPr="00E91C61">
        <w:rPr>
          <w:sz w:val="24"/>
          <w:szCs w:val="24"/>
        </w:rPr>
        <w:t xml:space="preserve">The </w:t>
      </w:r>
      <w:proofErr w:type="spellStart"/>
      <w:r w:rsidRPr="00E91C61">
        <w:rPr>
          <w:sz w:val="24"/>
          <w:szCs w:val="24"/>
        </w:rPr>
        <w:t>Credit_History</w:t>
      </w:r>
      <w:proofErr w:type="spellEnd"/>
      <w:r w:rsidRPr="00E91C61">
        <w:rPr>
          <w:sz w:val="24"/>
          <w:szCs w:val="24"/>
        </w:rPr>
        <w:t xml:space="preserve"> column was also filled using the </w:t>
      </w:r>
      <w:r w:rsidRPr="00E91C61">
        <w:rPr>
          <w:b/>
          <w:bCs/>
          <w:sz w:val="24"/>
          <w:szCs w:val="24"/>
        </w:rPr>
        <w:t>mode</w:t>
      </w:r>
      <w:r w:rsidRPr="00E91C61">
        <w:rPr>
          <w:sz w:val="24"/>
          <w:szCs w:val="24"/>
        </w:rPr>
        <w:t>, as it represents a categorical and important feature.</w:t>
      </w:r>
    </w:p>
    <w:p w14:paraId="236C1DBE" w14:textId="77777777" w:rsidR="00E91C61" w:rsidRPr="00E91C61" w:rsidRDefault="00E91C61" w:rsidP="00E91C61">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1C61">
        <w:rPr>
          <w:rFonts w:ascii="Segoe UI Emoji" w:eastAsia="Times New Roman" w:hAnsi="Segoe UI Emoji" w:cs="Segoe UI Emoji"/>
          <w:b/>
          <w:bCs/>
          <w:kern w:val="0"/>
          <w:sz w:val="27"/>
          <w:szCs w:val="27"/>
          <w:lang w:eastAsia="en-IN"/>
          <w14:ligatures w14:val="none"/>
        </w:rPr>
        <w:t>🔹</w:t>
      </w:r>
      <w:r w:rsidRPr="00E91C61">
        <w:rPr>
          <w:rFonts w:ascii="Times New Roman" w:eastAsia="Times New Roman" w:hAnsi="Times New Roman" w:cs="Times New Roman"/>
          <w:b/>
          <w:bCs/>
          <w:kern w:val="0"/>
          <w:sz w:val="27"/>
          <w:szCs w:val="27"/>
          <w:lang w:eastAsia="en-IN"/>
          <w14:ligatures w14:val="none"/>
        </w:rPr>
        <w:t xml:space="preserve"> Reason for Choosing These Methods</w:t>
      </w:r>
    </w:p>
    <w:p w14:paraId="05BDCE61" w14:textId="77777777" w:rsidR="00E91C61" w:rsidRPr="00E91C61" w:rsidRDefault="00E91C61" w:rsidP="00E91C61">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1C61">
        <w:rPr>
          <w:rFonts w:ascii="Times New Roman" w:eastAsia="Times New Roman" w:hAnsi="Times New Roman" w:cs="Times New Roman"/>
          <w:kern w:val="0"/>
          <w:sz w:val="24"/>
          <w:szCs w:val="24"/>
          <w:lang w:eastAsia="en-IN"/>
          <w14:ligatures w14:val="none"/>
        </w:rPr>
        <w:t>The mode is used for categorical data because it preserves the most common category and maintains consistency in the dataset.</w:t>
      </w:r>
    </w:p>
    <w:p w14:paraId="5DA3163C" w14:textId="77777777" w:rsidR="00E91C61" w:rsidRDefault="00E91C61" w:rsidP="00E91C61">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1C61">
        <w:rPr>
          <w:rFonts w:ascii="Times New Roman" w:eastAsia="Times New Roman" w:hAnsi="Times New Roman" w:cs="Times New Roman"/>
          <w:kern w:val="0"/>
          <w:sz w:val="24"/>
          <w:szCs w:val="24"/>
          <w:lang w:eastAsia="en-IN"/>
          <w14:ligatures w14:val="none"/>
        </w:rPr>
        <w:t xml:space="preserve">Density plots were used to understand the distribution of numerical data. The plots showed that variables like </w:t>
      </w:r>
      <w:proofErr w:type="spellStart"/>
      <w:r w:rsidRPr="00E91C61">
        <w:rPr>
          <w:rFonts w:ascii="Times New Roman" w:eastAsia="Times New Roman" w:hAnsi="Times New Roman" w:cs="Times New Roman"/>
          <w:kern w:val="0"/>
          <w:sz w:val="24"/>
          <w:szCs w:val="24"/>
          <w:lang w:eastAsia="en-IN"/>
          <w14:ligatures w14:val="none"/>
        </w:rPr>
        <w:t>LoanAmount</w:t>
      </w:r>
      <w:proofErr w:type="spellEnd"/>
      <w:r w:rsidRPr="00E91C61">
        <w:rPr>
          <w:rFonts w:ascii="Times New Roman" w:eastAsia="Times New Roman" w:hAnsi="Times New Roman" w:cs="Times New Roman"/>
          <w:kern w:val="0"/>
          <w:sz w:val="24"/>
          <w:szCs w:val="24"/>
          <w:lang w:eastAsia="en-IN"/>
          <w14:ligatures w14:val="none"/>
        </w:rPr>
        <w:t xml:space="preserve"> and </w:t>
      </w:r>
      <w:proofErr w:type="spellStart"/>
      <w:r w:rsidRPr="00E91C61">
        <w:rPr>
          <w:rFonts w:ascii="Times New Roman" w:eastAsia="Times New Roman" w:hAnsi="Times New Roman" w:cs="Times New Roman"/>
          <w:kern w:val="0"/>
          <w:sz w:val="24"/>
          <w:szCs w:val="24"/>
          <w:lang w:eastAsia="en-IN"/>
          <w14:ligatures w14:val="none"/>
        </w:rPr>
        <w:t>Loan_Amount_Term</w:t>
      </w:r>
      <w:proofErr w:type="spellEnd"/>
      <w:r w:rsidRPr="00E91C61">
        <w:rPr>
          <w:rFonts w:ascii="Times New Roman" w:eastAsia="Times New Roman" w:hAnsi="Times New Roman" w:cs="Times New Roman"/>
          <w:kern w:val="0"/>
          <w:sz w:val="24"/>
          <w:szCs w:val="24"/>
          <w:lang w:eastAsia="en-IN"/>
          <w14:ligatures w14:val="none"/>
        </w:rPr>
        <w:t xml:space="preserve"> are </w:t>
      </w:r>
      <w:r w:rsidRPr="00E91C61">
        <w:rPr>
          <w:rFonts w:ascii="Times New Roman" w:eastAsia="Times New Roman" w:hAnsi="Times New Roman" w:cs="Times New Roman"/>
          <w:b/>
          <w:bCs/>
          <w:kern w:val="0"/>
          <w:sz w:val="24"/>
          <w:szCs w:val="24"/>
          <w:lang w:eastAsia="en-IN"/>
          <w14:ligatures w14:val="none"/>
        </w:rPr>
        <w:t>skewed</w:t>
      </w:r>
      <w:r w:rsidRPr="00E91C61">
        <w:rPr>
          <w:rFonts w:ascii="Times New Roman" w:eastAsia="Times New Roman" w:hAnsi="Times New Roman" w:cs="Times New Roman"/>
          <w:kern w:val="0"/>
          <w:sz w:val="24"/>
          <w:szCs w:val="24"/>
          <w:lang w:eastAsia="en-IN"/>
          <w14:ligatures w14:val="none"/>
        </w:rPr>
        <w:t>, indicating the presence of extreme values (outliers). Based on this observation, suitable methods were chosen for handling missing values.</w:t>
      </w:r>
    </w:p>
    <w:p w14:paraId="33D0C4CE" w14:textId="2DC3BB61" w:rsidR="00252ECA" w:rsidRPr="00252ECA" w:rsidRDefault="00252ECA" w:rsidP="00252ECA">
      <w:pPr>
        <w:pStyle w:val="NormalWeb"/>
        <w:ind w:left="720"/>
      </w:pPr>
      <w:r>
        <w:rPr>
          <w:noProof/>
        </w:rPr>
        <w:drawing>
          <wp:inline distT="0" distB="0" distL="0" distR="0" wp14:anchorId="07D20F22" wp14:editId="54CDD0E6">
            <wp:extent cx="2863215" cy="2661431"/>
            <wp:effectExtent l="0" t="0" r="0" b="5715"/>
            <wp:docPr id="9878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87824" cy="2684305"/>
                    </a:xfrm>
                    <a:prstGeom prst="rect">
                      <a:avLst/>
                    </a:prstGeom>
                    <a:noFill/>
                    <a:ln>
                      <a:noFill/>
                    </a:ln>
                  </pic:spPr>
                </pic:pic>
              </a:graphicData>
            </a:graphic>
          </wp:inline>
        </w:drawing>
      </w:r>
    </w:p>
    <w:p w14:paraId="48B54DCF" w14:textId="77777777" w:rsidR="00402A31" w:rsidRPr="00402A31" w:rsidRDefault="00402A31" w:rsidP="00402A31">
      <w:pPr>
        <w:jc w:val="both"/>
        <w:rPr>
          <w:sz w:val="24"/>
          <w:szCs w:val="24"/>
        </w:rPr>
      </w:pPr>
    </w:p>
    <w:p w14:paraId="7C839BE3" w14:textId="77777777" w:rsidR="00252ECA" w:rsidRPr="00252ECA" w:rsidRDefault="00252ECA" w:rsidP="00252ECA">
      <w:pPr>
        <w:jc w:val="both"/>
        <w:rPr>
          <w:b/>
          <w:bCs/>
          <w:sz w:val="24"/>
          <w:szCs w:val="24"/>
        </w:rPr>
      </w:pPr>
      <w:r w:rsidRPr="00252ECA">
        <w:rPr>
          <w:rFonts w:ascii="Segoe UI Emoji" w:hAnsi="Segoe UI Emoji" w:cs="Segoe UI Emoji"/>
          <w:b/>
          <w:bCs/>
          <w:sz w:val="24"/>
          <w:szCs w:val="24"/>
        </w:rPr>
        <w:t>📊</w:t>
      </w:r>
      <w:r w:rsidRPr="00252ECA">
        <w:rPr>
          <w:b/>
          <w:bCs/>
          <w:sz w:val="24"/>
          <w:szCs w:val="24"/>
        </w:rPr>
        <w:t xml:space="preserve"> Univariate Analysis</w:t>
      </w:r>
    </w:p>
    <w:p w14:paraId="6000438F" w14:textId="77777777" w:rsidR="00252ECA" w:rsidRPr="00252ECA" w:rsidRDefault="00252ECA" w:rsidP="00252ECA">
      <w:pPr>
        <w:jc w:val="both"/>
        <w:rPr>
          <w:b/>
          <w:bCs/>
          <w:sz w:val="24"/>
          <w:szCs w:val="24"/>
        </w:rPr>
      </w:pPr>
      <w:r w:rsidRPr="00252ECA">
        <w:rPr>
          <w:b/>
          <w:bCs/>
          <w:sz w:val="24"/>
          <w:szCs w:val="24"/>
        </w:rPr>
        <w:t xml:space="preserve">Univariate analysis focuses on individual variables. Distribution plots showed that numerical features are skewed, while boxplots helped identify outliers in income and loan amount. This analysis helps understand the spread and </w:t>
      </w:r>
      <w:proofErr w:type="spellStart"/>
      <w:r w:rsidRPr="00252ECA">
        <w:rPr>
          <w:b/>
          <w:bCs/>
          <w:sz w:val="24"/>
          <w:szCs w:val="24"/>
        </w:rPr>
        <w:t>behavior</w:t>
      </w:r>
      <w:proofErr w:type="spellEnd"/>
      <w:r w:rsidRPr="00252ECA">
        <w:rPr>
          <w:b/>
          <w:bCs/>
          <w:sz w:val="24"/>
          <w:szCs w:val="24"/>
        </w:rPr>
        <w:t xml:space="preserve"> of each variable.</w:t>
      </w:r>
    </w:p>
    <w:p w14:paraId="052CA024" w14:textId="62816061" w:rsidR="00252ECA" w:rsidRPr="00252ECA" w:rsidRDefault="00252ECA" w:rsidP="00252ECA">
      <w:pPr>
        <w:jc w:val="both"/>
        <w:rPr>
          <w:b/>
          <w:bCs/>
          <w:sz w:val="24"/>
          <w:szCs w:val="24"/>
        </w:rPr>
      </w:pPr>
    </w:p>
    <w:p w14:paraId="1C083ABB" w14:textId="77777777" w:rsidR="00252ECA" w:rsidRPr="00252ECA" w:rsidRDefault="00252ECA" w:rsidP="00252ECA">
      <w:pPr>
        <w:jc w:val="both"/>
        <w:rPr>
          <w:b/>
          <w:bCs/>
          <w:sz w:val="24"/>
          <w:szCs w:val="24"/>
        </w:rPr>
      </w:pPr>
      <w:r w:rsidRPr="00252ECA">
        <w:rPr>
          <w:rFonts w:ascii="Segoe UI Emoji" w:hAnsi="Segoe UI Emoji" w:cs="Segoe UI Emoji"/>
          <w:b/>
          <w:bCs/>
          <w:sz w:val="24"/>
          <w:szCs w:val="24"/>
        </w:rPr>
        <w:t>📊</w:t>
      </w:r>
      <w:r w:rsidRPr="00252ECA">
        <w:rPr>
          <w:b/>
          <w:bCs/>
          <w:sz w:val="24"/>
          <w:szCs w:val="24"/>
        </w:rPr>
        <w:t xml:space="preserve"> Bivariate Analysis</w:t>
      </w:r>
    </w:p>
    <w:p w14:paraId="02C1CD83" w14:textId="77777777" w:rsidR="00252ECA" w:rsidRDefault="00252ECA" w:rsidP="00252ECA">
      <w:pPr>
        <w:jc w:val="both"/>
        <w:rPr>
          <w:b/>
          <w:bCs/>
          <w:sz w:val="24"/>
          <w:szCs w:val="24"/>
        </w:rPr>
      </w:pPr>
      <w:r w:rsidRPr="00252ECA">
        <w:rPr>
          <w:b/>
          <w:bCs/>
          <w:sz w:val="24"/>
          <w:szCs w:val="24"/>
        </w:rPr>
        <w:t xml:space="preserve">Bivariate analysis studies the relationship between two variables. Scatterplots and correlation analysis showed relationships between income and loan amount. </w:t>
      </w:r>
      <w:proofErr w:type="spellStart"/>
      <w:r w:rsidRPr="00252ECA">
        <w:rPr>
          <w:b/>
          <w:bCs/>
          <w:sz w:val="24"/>
          <w:szCs w:val="24"/>
        </w:rPr>
        <w:t>Groupby</w:t>
      </w:r>
      <w:proofErr w:type="spellEnd"/>
      <w:r w:rsidRPr="00252ECA">
        <w:rPr>
          <w:b/>
          <w:bCs/>
          <w:sz w:val="24"/>
          <w:szCs w:val="24"/>
        </w:rPr>
        <w:t xml:space="preserve"> analysis revealed patterns such as higher loan approval rates for applicants with good credit history.</w:t>
      </w:r>
    </w:p>
    <w:p w14:paraId="3B691B1F" w14:textId="43F3216B" w:rsidR="00252ECA" w:rsidRDefault="00252ECA" w:rsidP="00252ECA">
      <w:pPr>
        <w:jc w:val="both"/>
        <w:rPr>
          <w:b/>
          <w:bCs/>
          <w:sz w:val="24"/>
          <w:szCs w:val="24"/>
        </w:rPr>
      </w:pPr>
      <w:r w:rsidRPr="00252ECA">
        <w:rPr>
          <w:b/>
          <w:bCs/>
          <w:sz w:val="24"/>
          <w:szCs w:val="24"/>
        </w:rPr>
        <w:t>Data Analysis</w:t>
      </w:r>
      <w:r>
        <w:rPr>
          <w:b/>
          <w:bCs/>
          <w:sz w:val="24"/>
          <w:szCs w:val="24"/>
        </w:rPr>
        <w:t>:</w:t>
      </w:r>
    </w:p>
    <w:p w14:paraId="5E6A9248" w14:textId="77777777" w:rsidR="00252ECA" w:rsidRPr="00252ECA" w:rsidRDefault="00252ECA" w:rsidP="00252ECA">
      <w:pPr>
        <w:jc w:val="both"/>
        <w:rPr>
          <w:b/>
          <w:bCs/>
          <w:sz w:val="24"/>
          <w:szCs w:val="24"/>
        </w:rPr>
      </w:pPr>
      <w:r w:rsidRPr="00252ECA">
        <w:rPr>
          <w:b/>
          <w:bCs/>
          <w:sz w:val="24"/>
          <w:szCs w:val="24"/>
        </w:rPr>
        <w:t>2. Box Plot (Outliers Detection)</w:t>
      </w:r>
    </w:p>
    <w:p w14:paraId="397AB976" w14:textId="77777777" w:rsidR="00252ECA" w:rsidRPr="00252ECA" w:rsidRDefault="00252ECA" w:rsidP="00252ECA">
      <w:pPr>
        <w:numPr>
          <w:ilvl w:val="0"/>
          <w:numId w:val="4"/>
        </w:numPr>
        <w:jc w:val="both"/>
        <w:rPr>
          <w:b/>
          <w:bCs/>
          <w:sz w:val="24"/>
          <w:szCs w:val="24"/>
        </w:rPr>
      </w:pPr>
      <w:r w:rsidRPr="00252ECA">
        <w:rPr>
          <w:b/>
          <w:bCs/>
          <w:sz w:val="24"/>
          <w:szCs w:val="24"/>
        </w:rPr>
        <w:lastRenderedPageBreak/>
        <w:t>Income and Loan Amount show many outliers</w:t>
      </w:r>
    </w:p>
    <w:p w14:paraId="3429AD86" w14:textId="77777777" w:rsidR="00252ECA" w:rsidRPr="00252ECA" w:rsidRDefault="00252ECA" w:rsidP="00252ECA">
      <w:pPr>
        <w:numPr>
          <w:ilvl w:val="0"/>
          <w:numId w:val="4"/>
        </w:numPr>
        <w:jc w:val="both"/>
        <w:rPr>
          <w:b/>
          <w:bCs/>
          <w:sz w:val="24"/>
          <w:szCs w:val="24"/>
        </w:rPr>
      </w:pPr>
      <w:r w:rsidRPr="00252ECA">
        <w:rPr>
          <w:b/>
          <w:bCs/>
          <w:sz w:val="24"/>
          <w:szCs w:val="24"/>
        </w:rPr>
        <w:t>Extreme values are present especially in Applicant Income</w:t>
      </w:r>
    </w:p>
    <w:p w14:paraId="3565E6F2" w14:textId="3DA3E600" w:rsidR="00252ECA" w:rsidRPr="00252ECA" w:rsidRDefault="00252ECA" w:rsidP="00252ECA">
      <w:pPr>
        <w:jc w:val="both"/>
        <w:rPr>
          <w:b/>
          <w:bCs/>
          <w:sz w:val="24"/>
          <w:szCs w:val="24"/>
        </w:rPr>
      </w:pPr>
      <w:r w:rsidRPr="00252ECA">
        <w:rPr>
          <w:b/>
          <w:bCs/>
          <w:sz w:val="24"/>
          <w:szCs w:val="24"/>
        </w:rPr>
        <w:drawing>
          <wp:inline distT="0" distB="0" distL="0" distR="0" wp14:anchorId="1FE3ED3D" wp14:editId="31FC39F2">
            <wp:extent cx="2459990" cy="2088771"/>
            <wp:effectExtent l="0" t="0" r="0" b="6985"/>
            <wp:docPr id="166718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82390" name=""/>
                    <pic:cNvPicPr/>
                  </pic:nvPicPr>
                  <pic:blipFill>
                    <a:blip r:embed="rId6"/>
                    <a:stretch>
                      <a:fillRect/>
                    </a:stretch>
                  </pic:blipFill>
                  <pic:spPr>
                    <a:xfrm>
                      <a:off x="0" y="0"/>
                      <a:ext cx="2480748" cy="2106396"/>
                    </a:xfrm>
                    <a:prstGeom prst="rect">
                      <a:avLst/>
                    </a:prstGeom>
                  </pic:spPr>
                </pic:pic>
              </a:graphicData>
            </a:graphic>
          </wp:inline>
        </w:drawing>
      </w:r>
      <w:r>
        <w:rPr>
          <w:noProof/>
        </w:rPr>
        <w:drawing>
          <wp:inline distT="0" distB="0" distL="0" distR="0" wp14:anchorId="53DBDBA7" wp14:editId="103F9C50">
            <wp:extent cx="2887579" cy="1908920"/>
            <wp:effectExtent l="0" t="0" r="8255" b="0"/>
            <wp:docPr id="1339038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95332" cy="1914045"/>
                    </a:xfrm>
                    <a:prstGeom prst="rect">
                      <a:avLst/>
                    </a:prstGeom>
                    <a:noFill/>
                    <a:ln>
                      <a:noFill/>
                    </a:ln>
                  </pic:spPr>
                </pic:pic>
              </a:graphicData>
            </a:graphic>
          </wp:inline>
        </w:drawing>
      </w:r>
    </w:p>
    <w:p w14:paraId="61673252" w14:textId="77777777" w:rsidR="00402A31" w:rsidRDefault="00402A31" w:rsidP="00402A31">
      <w:pPr>
        <w:jc w:val="both"/>
        <w:rPr>
          <w:sz w:val="24"/>
          <w:szCs w:val="24"/>
        </w:rPr>
      </w:pPr>
    </w:p>
    <w:p w14:paraId="679AB06A" w14:textId="77777777" w:rsidR="00EE2283" w:rsidRPr="00EE2283" w:rsidRDefault="00EE2283" w:rsidP="00EE2283">
      <w:pPr>
        <w:jc w:val="both"/>
        <w:rPr>
          <w:b/>
          <w:bCs/>
          <w:sz w:val="24"/>
          <w:szCs w:val="24"/>
        </w:rPr>
      </w:pPr>
      <w:r w:rsidRPr="00EE2283">
        <w:rPr>
          <w:b/>
          <w:bCs/>
          <w:sz w:val="24"/>
          <w:szCs w:val="24"/>
        </w:rPr>
        <w:t>Scatter Plot</w:t>
      </w:r>
    </w:p>
    <w:p w14:paraId="346EB4BD" w14:textId="77777777" w:rsidR="00EE2283" w:rsidRPr="00EE2283" w:rsidRDefault="00EE2283" w:rsidP="00EE2283">
      <w:pPr>
        <w:numPr>
          <w:ilvl w:val="0"/>
          <w:numId w:val="5"/>
        </w:numPr>
        <w:jc w:val="both"/>
        <w:rPr>
          <w:sz w:val="24"/>
          <w:szCs w:val="24"/>
        </w:rPr>
      </w:pPr>
      <w:r w:rsidRPr="00EE2283">
        <w:rPr>
          <w:sz w:val="24"/>
          <w:szCs w:val="24"/>
        </w:rPr>
        <w:t>Applicant Income vs Loan Amount → slight positive relationship</w:t>
      </w:r>
    </w:p>
    <w:p w14:paraId="16189586" w14:textId="77777777" w:rsidR="00EE2283" w:rsidRPr="00EE2283" w:rsidRDefault="00EE2283" w:rsidP="00EE2283">
      <w:pPr>
        <w:numPr>
          <w:ilvl w:val="0"/>
          <w:numId w:val="5"/>
        </w:numPr>
        <w:jc w:val="both"/>
        <w:rPr>
          <w:sz w:val="24"/>
          <w:szCs w:val="24"/>
        </w:rPr>
      </w:pPr>
      <w:proofErr w:type="spellStart"/>
      <w:r w:rsidRPr="00EE2283">
        <w:rPr>
          <w:sz w:val="24"/>
          <w:szCs w:val="24"/>
        </w:rPr>
        <w:t>Coapplicant</w:t>
      </w:r>
      <w:proofErr w:type="spellEnd"/>
      <w:r w:rsidRPr="00EE2283">
        <w:rPr>
          <w:sz w:val="24"/>
          <w:szCs w:val="24"/>
        </w:rPr>
        <w:t xml:space="preserve"> Income vs Loan Amount → very weak relationship</w:t>
      </w:r>
    </w:p>
    <w:p w14:paraId="3DA714E6" w14:textId="02EE3A6F" w:rsidR="00EE2283" w:rsidRDefault="00EE2283" w:rsidP="00402A31">
      <w:pPr>
        <w:jc w:val="both"/>
        <w:rPr>
          <w:sz w:val="24"/>
          <w:szCs w:val="24"/>
        </w:rPr>
      </w:pPr>
      <w:r w:rsidRPr="00EE2283">
        <w:rPr>
          <w:sz w:val="24"/>
          <w:szCs w:val="24"/>
        </w:rPr>
        <w:drawing>
          <wp:inline distT="0" distB="0" distL="0" distR="0" wp14:anchorId="1FB916D0" wp14:editId="43E0ECB3">
            <wp:extent cx="2869532" cy="1749833"/>
            <wp:effectExtent l="0" t="0" r="7620" b="3175"/>
            <wp:docPr id="106274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41480" name=""/>
                    <pic:cNvPicPr/>
                  </pic:nvPicPr>
                  <pic:blipFill>
                    <a:blip r:embed="rId8"/>
                    <a:stretch>
                      <a:fillRect/>
                    </a:stretch>
                  </pic:blipFill>
                  <pic:spPr>
                    <a:xfrm>
                      <a:off x="0" y="0"/>
                      <a:ext cx="2893701" cy="1764571"/>
                    </a:xfrm>
                    <a:prstGeom prst="rect">
                      <a:avLst/>
                    </a:prstGeom>
                  </pic:spPr>
                </pic:pic>
              </a:graphicData>
            </a:graphic>
          </wp:inline>
        </w:drawing>
      </w:r>
      <w:r w:rsidRPr="00EE2283">
        <w:rPr>
          <w:sz w:val="24"/>
          <w:szCs w:val="24"/>
        </w:rPr>
        <w:drawing>
          <wp:inline distT="0" distB="0" distL="0" distR="0" wp14:anchorId="08447331" wp14:editId="069621A6">
            <wp:extent cx="2755232" cy="1856787"/>
            <wp:effectExtent l="0" t="0" r="7620" b="0"/>
            <wp:docPr id="76357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79969" name=""/>
                    <pic:cNvPicPr/>
                  </pic:nvPicPr>
                  <pic:blipFill>
                    <a:blip r:embed="rId9"/>
                    <a:stretch>
                      <a:fillRect/>
                    </a:stretch>
                  </pic:blipFill>
                  <pic:spPr>
                    <a:xfrm>
                      <a:off x="0" y="0"/>
                      <a:ext cx="2771827" cy="1867970"/>
                    </a:xfrm>
                    <a:prstGeom prst="rect">
                      <a:avLst/>
                    </a:prstGeom>
                  </pic:spPr>
                </pic:pic>
              </a:graphicData>
            </a:graphic>
          </wp:inline>
        </w:drawing>
      </w:r>
    </w:p>
    <w:p w14:paraId="2A6D7686" w14:textId="77777777" w:rsidR="00EE2283" w:rsidRDefault="00EE2283" w:rsidP="00402A31">
      <w:pPr>
        <w:jc w:val="both"/>
        <w:rPr>
          <w:sz w:val="24"/>
          <w:szCs w:val="24"/>
        </w:rPr>
      </w:pPr>
    </w:p>
    <w:p w14:paraId="2F5FABA8" w14:textId="77777777" w:rsidR="00EE2283" w:rsidRPr="00EE2283" w:rsidRDefault="00EE2283" w:rsidP="00EE2283">
      <w:pPr>
        <w:jc w:val="both"/>
        <w:rPr>
          <w:b/>
          <w:bCs/>
          <w:sz w:val="24"/>
          <w:szCs w:val="24"/>
        </w:rPr>
      </w:pPr>
      <w:r w:rsidRPr="00EE2283">
        <w:rPr>
          <w:b/>
          <w:bCs/>
          <w:sz w:val="24"/>
          <w:szCs w:val="24"/>
        </w:rPr>
        <w:t>Correlation Heatmap</w:t>
      </w:r>
    </w:p>
    <w:p w14:paraId="04492533" w14:textId="77777777" w:rsidR="00EE2283" w:rsidRPr="00EE2283" w:rsidRDefault="00EE2283" w:rsidP="00EE2283">
      <w:pPr>
        <w:numPr>
          <w:ilvl w:val="0"/>
          <w:numId w:val="6"/>
        </w:numPr>
        <w:jc w:val="both"/>
        <w:rPr>
          <w:sz w:val="24"/>
          <w:szCs w:val="24"/>
        </w:rPr>
      </w:pPr>
      <w:r w:rsidRPr="00EE2283">
        <w:rPr>
          <w:sz w:val="24"/>
          <w:szCs w:val="24"/>
        </w:rPr>
        <w:t>Applicant Income &amp; Loan Amount → moderate correlation</w:t>
      </w:r>
    </w:p>
    <w:p w14:paraId="0524CEDA" w14:textId="77777777" w:rsidR="00EE2283" w:rsidRPr="00EE2283" w:rsidRDefault="00EE2283" w:rsidP="00EE2283">
      <w:pPr>
        <w:numPr>
          <w:ilvl w:val="0"/>
          <w:numId w:val="6"/>
        </w:numPr>
        <w:jc w:val="both"/>
        <w:rPr>
          <w:sz w:val="24"/>
          <w:szCs w:val="24"/>
        </w:rPr>
      </w:pPr>
      <w:r w:rsidRPr="00EE2283">
        <w:rPr>
          <w:sz w:val="24"/>
          <w:szCs w:val="24"/>
        </w:rPr>
        <w:t>Other variables → weak correlation</w:t>
      </w:r>
    </w:p>
    <w:p w14:paraId="3C59933F" w14:textId="77777777" w:rsidR="00EE2283" w:rsidRDefault="00EE2283" w:rsidP="00402A31">
      <w:pPr>
        <w:jc w:val="both"/>
        <w:rPr>
          <w:noProof/>
        </w:rPr>
      </w:pPr>
    </w:p>
    <w:p w14:paraId="4D1DA7CA" w14:textId="77777777" w:rsidR="00EE2283" w:rsidRDefault="00EE2283" w:rsidP="00402A31">
      <w:pPr>
        <w:jc w:val="both"/>
        <w:rPr>
          <w:sz w:val="24"/>
          <w:szCs w:val="24"/>
        </w:rPr>
      </w:pPr>
    </w:p>
    <w:p w14:paraId="0011034F" w14:textId="4403493E" w:rsidR="00EE2283" w:rsidRDefault="00EE2283" w:rsidP="00402A31">
      <w:pPr>
        <w:jc w:val="both"/>
        <w:rPr>
          <w:sz w:val="24"/>
          <w:szCs w:val="24"/>
        </w:rPr>
      </w:pPr>
      <w:r>
        <w:rPr>
          <w:noProof/>
        </w:rPr>
        <w:lastRenderedPageBreak/>
        <w:drawing>
          <wp:inline distT="0" distB="0" distL="0" distR="0" wp14:anchorId="312715B2" wp14:editId="71E86015">
            <wp:extent cx="4036595" cy="2686372"/>
            <wp:effectExtent l="0" t="0" r="2540" b="0"/>
            <wp:docPr id="15872567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0">
                      <a:extLst>
                        <a:ext uri="{28A0092B-C50C-407E-A947-70E740481C1C}">
                          <a14:useLocalDpi xmlns:a14="http://schemas.microsoft.com/office/drawing/2010/main" val="0"/>
                        </a:ext>
                      </a:extLst>
                    </a:blip>
                    <a:srcRect t="20649"/>
                    <a:stretch>
                      <a:fillRect/>
                    </a:stretch>
                  </pic:blipFill>
                  <pic:spPr bwMode="auto">
                    <a:xfrm>
                      <a:off x="0" y="0"/>
                      <a:ext cx="4052411" cy="2696898"/>
                    </a:xfrm>
                    <a:prstGeom prst="rect">
                      <a:avLst/>
                    </a:prstGeom>
                    <a:noFill/>
                    <a:ln>
                      <a:noFill/>
                    </a:ln>
                    <a:extLst>
                      <a:ext uri="{53640926-AAD7-44D8-BBD7-CCE9431645EC}">
                        <a14:shadowObscured xmlns:a14="http://schemas.microsoft.com/office/drawing/2010/main"/>
                      </a:ext>
                    </a:extLst>
                  </pic:spPr>
                </pic:pic>
              </a:graphicData>
            </a:graphic>
          </wp:inline>
        </w:drawing>
      </w:r>
    </w:p>
    <w:p w14:paraId="7D59D515" w14:textId="77777777" w:rsidR="00EE2283" w:rsidRPr="00EE2283" w:rsidRDefault="00EE2283" w:rsidP="00EE2283">
      <w:pPr>
        <w:jc w:val="both"/>
        <w:rPr>
          <w:b/>
          <w:bCs/>
          <w:sz w:val="24"/>
          <w:szCs w:val="24"/>
        </w:rPr>
      </w:pPr>
      <w:r w:rsidRPr="00EE2283">
        <w:rPr>
          <w:b/>
          <w:bCs/>
          <w:sz w:val="24"/>
          <w:szCs w:val="24"/>
        </w:rPr>
        <w:t>Bar Charts (Categorical Analysis)</w:t>
      </w:r>
    </w:p>
    <w:p w14:paraId="7A509451" w14:textId="77777777" w:rsidR="00EE2283" w:rsidRPr="00EE2283" w:rsidRDefault="00EE2283" w:rsidP="00EE2283">
      <w:pPr>
        <w:numPr>
          <w:ilvl w:val="0"/>
          <w:numId w:val="7"/>
        </w:numPr>
        <w:jc w:val="both"/>
        <w:rPr>
          <w:sz w:val="24"/>
          <w:szCs w:val="24"/>
        </w:rPr>
      </w:pPr>
      <w:r w:rsidRPr="00EE2283">
        <w:rPr>
          <w:b/>
          <w:bCs/>
          <w:sz w:val="24"/>
          <w:szCs w:val="24"/>
        </w:rPr>
        <w:t>Education vs Loan Status:</w:t>
      </w:r>
      <w:r w:rsidRPr="00EE2283">
        <w:rPr>
          <w:sz w:val="24"/>
          <w:szCs w:val="24"/>
        </w:rPr>
        <w:t xml:space="preserve"> Graduates have more approvals</w:t>
      </w:r>
    </w:p>
    <w:p w14:paraId="0056D3DA" w14:textId="77777777" w:rsidR="00EE2283" w:rsidRPr="00EE2283" w:rsidRDefault="00EE2283" w:rsidP="00EE2283">
      <w:pPr>
        <w:numPr>
          <w:ilvl w:val="0"/>
          <w:numId w:val="7"/>
        </w:numPr>
        <w:jc w:val="both"/>
        <w:rPr>
          <w:sz w:val="24"/>
          <w:szCs w:val="24"/>
        </w:rPr>
      </w:pPr>
      <w:r w:rsidRPr="00EE2283">
        <w:rPr>
          <w:b/>
          <w:bCs/>
          <w:sz w:val="24"/>
          <w:szCs w:val="24"/>
        </w:rPr>
        <w:t>Property Area vs Loan Status:</w:t>
      </w:r>
      <w:r w:rsidRPr="00EE2283">
        <w:rPr>
          <w:sz w:val="24"/>
          <w:szCs w:val="24"/>
        </w:rPr>
        <w:t xml:space="preserve"> Semiurban areas have highest approvals</w:t>
      </w:r>
    </w:p>
    <w:p w14:paraId="726E7E79" w14:textId="77777777" w:rsidR="00EE2283" w:rsidRDefault="00EE2283" w:rsidP="00402A31">
      <w:pPr>
        <w:jc w:val="both"/>
        <w:rPr>
          <w:sz w:val="24"/>
          <w:szCs w:val="24"/>
        </w:rPr>
      </w:pPr>
    </w:p>
    <w:p w14:paraId="1B9CC466" w14:textId="59A8826B" w:rsidR="00EE2283" w:rsidRPr="00402A31" w:rsidRDefault="00EE2283" w:rsidP="00402A31">
      <w:pPr>
        <w:jc w:val="both"/>
        <w:rPr>
          <w:sz w:val="24"/>
          <w:szCs w:val="24"/>
        </w:rPr>
      </w:pPr>
      <w:r>
        <w:rPr>
          <w:noProof/>
        </w:rPr>
        <w:lastRenderedPageBreak/>
        <w:drawing>
          <wp:inline distT="0" distB="0" distL="0" distR="0" wp14:anchorId="5F25611F" wp14:editId="4863A61F">
            <wp:extent cx="5731510" cy="5682615"/>
            <wp:effectExtent l="0" t="0" r="2540" b="0"/>
            <wp:docPr id="6421104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682615"/>
                    </a:xfrm>
                    <a:prstGeom prst="rect">
                      <a:avLst/>
                    </a:prstGeom>
                    <a:noFill/>
                    <a:ln>
                      <a:noFill/>
                    </a:ln>
                  </pic:spPr>
                </pic:pic>
              </a:graphicData>
            </a:graphic>
          </wp:inline>
        </w:drawing>
      </w:r>
    </w:p>
    <w:p w14:paraId="3A743753" w14:textId="77777777" w:rsidR="00252ECA" w:rsidRPr="00252ECA" w:rsidRDefault="00252ECA" w:rsidP="00252ECA">
      <w:pPr>
        <w:rPr>
          <w:b/>
          <w:bCs/>
          <w:sz w:val="32"/>
          <w:szCs w:val="32"/>
        </w:rPr>
      </w:pPr>
      <w:r w:rsidRPr="00252ECA">
        <w:rPr>
          <w:b/>
          <w:bCs/>
          <w:sz w:val="32"/>
          <w:szCs w:val="32"/>
        </w:rPr>
        <w:t>Encoding</w:t>
      </w:r>
    </w:p>
    <w:p w14:paraId="177B4FA2" w14:textId="77777777" w:rsidR="00252ECA" w:rsidRPr="00252ECA" w:rsidRDefault="00252ECA" w:rsidP="00252ECA">
      <w:pPr>
        <w:numPr>
          <w:ilvl w:val="0"/>
          <w:numId w:val="2"/>
        </w:numPr>
        <w:rPr>
          <w:b/>
          <w:bCs/>
          <w:sz w:val="32"/>
          <w:szCs w:val="32"/>
        </w:rPr>
      </w:pPr>
      <w:r w:rsidRPr="00252ECA">
        <w:rPr>
          <w:b/>
          <w:bCs/>
          <w:sz w:val="32"/>
          <w:szCs w:val="32"/>
        </w:rPr>
        <w:t>Applied Label Encoding to convert categorical data into numeric form</w:t>
      </w:r>
    </w:p>
    <w:p w14:paraId="70AAC394" w14:textId="77777777" w:rsidR="00252ECA" w:rsidRPr="00252ECA" w:rsidRDefault="00252ECA" w:rsidP="00252ECA">
      <w:pPr>
        <w:numPr>
          <w:ilvl w:val="0"/>
          <w:numId w:val="2"/>
        </w:numPr>
        <w:rPr>
          <w:b/>
          <w:bCs/>
          <w:sz w:val="32"/>
          <w:szCs w:val="32"/>
        </w:rPr>
      </w:pPr>
      <w:r w:rsidRPr="00252ECA">
        <w:rPr>
          <w:b/>
          <w:bCs/>
          <w:sz w:val="32"/>
          <w:szCs w:val="32"/>
        </w:rPr>
        <w:t xml:space="preserve">Columns encoded: Gender, Married, Dependents, Education, </w:t>
      </w:r>
      <w:proofErr w:type="spellStart"/>
      <w:r w:rsidRPr="00252ECA">
        <w:rPr>
          <w:b/>
          <w:bCs/>
          <w:sz w:val="32"/>
          <w:szCs w:val="32"/>
        </w:rPr>
        <w:t>Self_Employed</w:t>
      </w:r>
      <w:proofErr w:type="spellEnd"/>
      <w:r w:rsidRPr="00252ECA">
        <w:rPr>
          <w:b/>
          <w:bCs/>
          <w:sz w:val="32"/>
          <w:szCs w:val="32"/>
        </w:rPr>
        <w:t xml:space="preserve">, </w:t>
      </w:r>
      <w:proofErr w:type="spellStart"/>
      <w:r w:rsidRPr="00252ECA">
        <w:rPr>
          <w:b/>
          <w:bCs/>
          <w:sz w:val="32"/>
          <w:szCs w:val="32"/>
        </w:rPr>
        <w:t>Property_Area</w:t>
      </w:r>
      <w:proofErr w:type="spellEnd"/>
      <w:r w:rsidRPr="00252ECA">
        <w:rPr>
          <w:b/>
          <w:bCs/>
          <w:sz w:val="32"/>
          <w:szCs w:val="32"/>
        </w:rPr>
        <w:t xml:space="preserve">, </w:t>
      </w:r>
      <w:proofErr w:type="spellStart"/>
      <w:r w:rsidRPr="00252ECA">
        <w:rPr>
          <w:b/>
          <w:bCs/>
          <w:sz w:val="32"/>
          <w:szCs w:val="32"/>
        </w:rPr>
        <w:t>Loan_Status</w:t>
      </w:r>
      <w:proofErr w:type="spellEnd"/>
    </w:p>
    <w:p w14:paraId="4CAC0A1F" w14:textId="77777777" w:rsidR="00252ECA" w:rsidRPr="00252ECA" w:rsidRDefault="00252ECA" w:rsidP="00252ECA">
      <w:pPr>
        <w:rPr>
          <w:b/>
          <w:bCs/>
          <w:sz w:val="32"/>
          <w:szCs w:val="32"/>
        </w:rPr>
      </w:pPr>
      <w:r w:rsidRPr="00252ECA">
        <w:rPr>
          <w:rFonts w:ascii="Segoe UI Emoji" w:hAnsi="Segoe UI Emoji" w:cs="Segoe UI Emoji"/>
          <w:b/>
          <w:bCs/>
          <w:sz w:val="32"/>
          <w:szCs w:val="32"/>
        </w:rPr>
        <w:t>📏</w:t>
      </w:r>
      <w:r w:rsidRPr="00252ECA">
        <w:rPr>
          <w:b/>
          <w:bCs/>
          <w:sz w:val="32"/>
          <w:szCs w:val="32"/>
        </w:rPr>
        <w:t xml:space="preserve"> Scaling</w:t>
      </w:r>
    </w:p>
    <w:p w14:paraId="7F0D1436" w14:textId="77777777" w:rsidR="00252ECA" w:rsidRPr="00252ECA" w:rsidRDefault="00252ECA" w:rsidP="00252ECA">
      <w:pPr>
        <w:numPr>
          <w:ilvl w:val="0"/>
          <w:numId w:val="3"/>
        </w:numPr>
        <w:rPr>
          <w:b/>
          <w:bCs/>
          <w:sz w:val="32"/>
          <w:szCs w:val="32"/>
        </w:rPr>
      </w:pPr>
      <w:r w:rsidRPr="00252ECA">
        <w:rPr>
          <w:b/>
          <w:bCs/>
          <w:sz w:val="32"/>
          <w:szCs w:val="32"/>
        </w:rPr>
        <w:t xml:space="preserve">Used </w:t>
      </w:r>
      <w:proofErr w:type="spellStart"/>
      <w:r w:rsidRPr="00252ECA">
        <w:rPr>
          <w:b/>
          <w:bCs/>
          <w:sz w:val="32"/>
          <w:szCs w:val="32"/>
        </w:rPr>
        <w:t>MinMaxScaler</w:t>
      </w:r>
      <w:proofErr w:type="spellEnd"/>
      <w:r w:rsidRPr="00252ECA">
        <w:rPr>
          <w:b/>
          <w:bCs/>
          <w:sz w:val="32"/>
          <w:szCs w:val="32"/>
        </w:rPr>
        <w:t xml:space="preserve"> to normalize features between 0 and 1</w:t>
      </w:r>
    </w:p>
    <w:p w14:paraId="33CD4A5D" w14:textId="77777777" w:rsidR="00252ECA" w:rsidRPr="00252ECA" w:rsidRDefault="00252ECA" w:rsidP="00252ECA">
      <w:pPr>
        <w:numPr>
          <w:ilvl w:val="0"/>
          <w:numId w:val="3"/>
        </w:numPr>
        <w:rPr>
          <w:b/>
          <w:bCs/>
          <w:sz w:val="32"/>
          <w:szCs w:val="32"/>
        </w:rPr>
      </w:pPr>
      <w:r w:rsidRPr="00252ECA">
        <w:rPr>
          <w:b/>
          <w:bCs/>
          <w:sz w:val="32"/>
          <w:szCs w:val="32"/>
        </w:rPr>
        <w:t>Helps improve model performance and ensures all variables are on the same scale</w:t>
      </w:r>
    </w:p>
    <w:p w14:paraId="04A4ACAA" w14:textId="77777777" w:rsidR="00402A31" w:rsidRPr="00402A31" w:rsidRDefault="00402A31" w:rsidP="00402A31">
      <w:pPr>
        <w:rPr>
          <w:b/>
          <w:bCs/>
          <w:sz w:val="32"/>
          <w:szCs w:val="32"/>
        </w:rPr>
      </w:pPr>
    </w:p>
    <w:sectPr w:rsidR="00402A31" w:rsidRPr="00402A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87E75"/>
    <w:multiLevelType w:val="multilevel"/>
    <w:tmpl w:val="54AA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C35658"/>
    <w:multiLevelType w:val="multilevel"/>
    <w:tmpl w:val="6A68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D64431"/>
    <w:multiLevelType w:val="multilevel"/>
    <w:tmpl w:val="80F6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DF1917"/>
    <w:multiLevelType w:val="multilevel"/>
    <w:tmpl w:val="9BA0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D8186F"/>
    <w:multiLevelType w:val="multilevel"/>
    <w:tmpl w:val="3178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DF65E2"/>
    <w:multiLevelType w:val="multilevel"/>
    <w:tmpl w:val="DD02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7363AF"/>
    <w:multiLevelType w:val="multilevel"/>
    <w:tmpl w:val="E828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108341">
    <w:abstractNumId w:val="6"/>
  </w:num>
  <w:num w:numId="2" w16cid:durableId="1242371761">
    <w:abstractNumId w:val="1"/>
  </w:num>
  <w:num w:numId="3" w16cid:durableId="174154882">
    <w:abstractNumId w:val="2"/>
  </w:num>
  <w:num w:numId="4" w16cid:durableId="893583883">
    <w:abstractNumId w:val="0"/>
  </w:num>
  <w:num w:numId="5" w16cid:durableId="586352089">
    <w:abstractNumId w:val="4"/>
  </w:num>
  <w:num w:numId="6" w16cid:durableId="1644040086">
    <w:abstractNumId w:val="5"/>
  </w:num>
  <w:num w:numId="7" w16cid:durableId="5127685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A31"/>
    <w:rsid w:val="00006557"/>
    <w:rsid w:val="00096B2A"/>
    <w:rsid w:val="00252ECA"/>
    <w:rsid w:val="00402A31"/>
    <w:rsid w:val="009F01F6"/>
    <w:rsid w:val="00A03F47"/>
    <w:rsid w:val="00A3169A"/>
    <w:rsid w:val="00B728F0"/>
    <w:rsid w:val="00CA252F"/>
    <w:rsid w:val="00DC0BB4"/>
    <w:rsid w:val="00E43262"/>
    <w:rsid w:val="00E91C61"/>
    <w:rsid w:val="00EE22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0FB99"/>
  <w15:chartTrackingRefBased/>
  <w15:docId w15:val="{6FA017A4-4C2B-4BD9-885E-0B72C086E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A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2A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02A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A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A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A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2A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02A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A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A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A31"/>
    <w:rPr>
      <w:rFonts w:eastAsiaTheme="majorEastAsia" w:cstheme="majorBidi"/>
      <w:color w:val="272727" w:themeColor="text1" w:themeTint="D8"/>
    </w:rPr>
  </w:style>
  <w:style w:type="paragraph" w:styleId="Title">
    <w:name w:val="Title"/>
    <w:basedOn w:val="Normal"/>
    <w:next w:val="Normal"/>
    <w:link w:val="TitleChar"/>
    <w:uiPriority w:val="10"/>
    <w:qFormat/>
    <w:rsid w:val="00402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A31"/>
    <w:pPr>
      <w:spacing w:before="160"/>
      <w:jc w:val="center"/>
    </w:pPr>
    <w:rPr>
      <w:i/>
      <w:iCs/>
      <w:color w:val="404040" w:themeColor="text1" w:themeTint="BF"/>
    </w:rPr>
  </w:style>
  <w:style w:type="character" w:customStyle="1" w:styleId="QuoteChar">
    <w:name w:val="Quote Char"/>
    <w:basedOn w:val="DefaultParagraphFont"/>
    <w:link w:val="Quote"/>
    <w:uiPriority w:val="29"/>
    <w:rsid w:val="00402A31"/>
    <w:rPr>
      <w:i/>
      <w:iCs/>
      <w:color w:val="404040" w:themeColor="text1" w:themeTint="BF"/>
    </w:rPr>
  </w:style>
  <w:style w:type="paragraph" w:styleId="ListParagraph">
    <w:name w:val="List Paragraph"/>
    <w:basedOn w:val="Normal"/>
    <w:uiPriority w:val="34"/>
    <w:qFormat/>
    <w:rsid w:val="00402A31"/>
    <w:pPr>
      <w:ind w:left="720"/>
      <w:contextualSpacing/>
    </w:pPr>
  </w:style>
  <w:style w:type="character" w:styleId="IntenseEmphasis">
    <w:name w:val="Intense Emphasis"/>
    <w:basedOn w:val="DefaultParagraphFont"/>
    <w:uiPriority w:val="21"/>
    <w:qFormat/>
    <w:rsid w:val="00402A31"/>
    <w:rPr>
      <w:i/>
      <w:iCs/>
      <w:color w:val="2F5496" w:themeColor="accent1" w:themeShade="BF"/>
    </w:rPr>
  </w:style>
  <w:style w:type="paragraph" w:styleId="IntenseQuote">
    <w:name w:val="Intense Quote"/>
    <w:basedOn w:val="Normal"/>
    <w:next w:val="Normal"/>
    <w:link w:val="IntenseQuoteChar"/>
    <w:uiPriority w:val="30"/>
    <w:qFormat/>
    <w:rsid w:val="00402A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2A31"/>
    <w:rPr>
      <w:i/>
      <w:iCs/>
      <w:color w:val="2F5496" w:themeColor="accent1" w:themeShade="BF"/>
    </w:rPr>
  </w:style>
  <w:style w:type="character" w:styleId="IntenseReference">
    <w:name w:val="Intense Reference"/>
    <w:basedOn w:val="DefaultParagraphFont"/>
    <w:uiPriority w:val="32"/>
    <w:qFormat/>
    <w:rsid w:val="00402A31"/>
    <w:rPr>
      <w:b/>
      <w:bCs/>
      <w:smallCaps/>
      <w:color w:val="2F5496" w:themeColor="accent1" w:themeShade="BF"/>
      <w:spacing w:val="5"/>
    </w:rPr>
  </w:style>
  <w:style w:type="paragraph" w:styleId="NormalWeb">
    <w:name w:val="Normal (Web)"/>
    <w:basedOn w:val="Normal"/>
    <w:uiPriority w:val="99"/>
    <w:unhideWhenUsed/>
    <w:rsid w:val="00E91C6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91C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Agnal Varghese Pindiyan</dc:creator>
  <cp:keywords/>
  <dc:description/>
  <cp:lastModifiedBy>Agnal Varghese Pindiyan</cp:lastModifiedBy>
  <cp:revision>1</cp:revision>
  <dcterms:created xsi:type="dcterms:W3CDTF">2026-06-04T05:19:00Z</dcterms:created>
  <dcterms:modified xsi:type="dcterms:W3CDTF">2026-06-04T05:54:00Z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ccde1eb5-bbbf-4521-8ed3-4dc4c5ee0490</vt:lpwstr>
  </property>
</Properties>
</file>