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"submission"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"Select_type_information"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"infrastructure"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"catching_material"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"Shipment_origin"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"originAquaculturePermit"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"AP1234"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"originLeaseEstuary"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 estuary (within NSW)"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"Origin_lease_or_estuary_information"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"source_estuary"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"Estuary_Risks__Bellinger_River"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"Stop_User_From_Continuing"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"Shipment_destination"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"Interstate"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"Shipment_destination_information"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"aquaculturePermitNumber"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"AP1234"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"manualAquaculturePermitHolderName"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"Cris Nolan"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"leaseEstuary"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"Estuary"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"destination_estuary"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"Shipment_Date"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"What_is_the_expected_date_and_time_for_the_shipment"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"expectedShipmentDateTime"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"2023-03-29T07:41:47.791Z"</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"Review__Declaration"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"shipmentTypeSummary"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"Infrastructure"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"aquaculturePermitSummary"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"AP1234"</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"shipmentSourceOriginAquacultureLeaseSummary"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"Bellinger River"</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"shipmentDestinationSummary"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"Jervis Bay"</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"shipmentDateSummary"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"29/03/2023 6:41 pm"</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"catchingMaterial"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"reportInformationDeclaration"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declare that the above information is true."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"privacyPolicyDeclaration"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understand that the information I have provided will be stored and usd in accordance with the Oyster Shipments Privacy Collection Notice"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"Privacy_Policy_information"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"Movement_Notes"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"Testing if shipment request is finding its way to submission"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"Declare_Biosecurity"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"Information"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"Unchecked_Biosecurity"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 confirm that all infrastructure in the consignment has been thoroughly cleaned according to the biosecurity protocols, or will be prior to movement. Requirements may vary depending on the risk profiles of your source and destination estuaries."</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"formsAppId"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3083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"jobId"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"externalId"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"draftId"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"preFillFormDataId"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17494</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