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096F" w14:textId="340B67E3" w:rsidR="00BA43C7" w:rsidRDefault="007E1B18">
      <w:r>
        <w:t>Plotting y</w:t>
      </w:r>
    </w:p>
    <w:p w14:paraId="349D49D4" w14:textId="1126261B" w:rsidR="009656A1" w:rsidRDefault="009656A1"/>
    <w:p w14:paraId="7F909659" w14:textId="09931061" w:rsidR="009656A1" w:rsidRDefault="009656A1">
      <w:r>
        <w:rPr>
          <w:noProof/>
        </w:rPr>
        <w:drawing>
          <wp:inline distT="0" distB="0" distL="0" distR="0" wp14:anchorId="65C494BE" wp14:editId="417EACC5">
            <wp:extent cx="3868420" cy="2553335"/>
            <wp:effectExtent l="0" t="0" r="508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0A64" w14:textId="7F36EFDB" w:rsidR="009656A1" w:rsidRPr="009656A1" w:rsidRDefault="009656A1">
      <w:pPr>
        <w:rPr>
          <w:b/>
          <w:bCs/>
          <w:sz w:val="21"/>
          <w:szCs w:val="21"/>
        </w:rPr>
      </w:pPr>
      <w:r w:rsidRPr="009656A1">
        <w:rPr>
          <w:b/>
          <w:bCs/>
          <w:sz w:val="21"/>
          <w:szCs w:val="21"/>
        </w:rPr>
        <w:t>Fig. 1. Frequencies of numbers for the period 2001 – 2010. 14 already low, 30 already high</w:t>
      </w:r>
    </w:p>
    <w:p w14:paraId="2C616D09" w14:textId="30A0CE6F" w:rsidR="009656A1" w:rsidRDefault="009656A1"/>
    <w:p w14:paraId="241C3BD6" w14:textId="09E850F5" w:rsidR="009656A1" w:rsidRDefault="00C75458">
      <w:r>
        <w:rPr>
          <w:noProof/>
        </w:rPr>
        <w:drawing>
          <wp:inline distT="0" distB="0" distL="0" distR="0" wp14:anchorId="7522455D" wp14:editId="1B398D24">
            <wp:extent cx="3868420" cy="2553335"/>
            <wp:effectExtent l="0" t="0" r="508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41C0" w14:textId="1B2CFED3" w:rsidR="00C75458" w:rsidRPr="009656A1" w:rsidRDefault="00C75458" w:rsidP="00C75458">
      <w:pPr>
        <w:rPr>
          <w:b/>
          <w:bCs/>
          <w:sz w:val="21"/>
          <w:szCs w:val="21"/>
        </w:rPr>
      </w:pPr>
      <w:r w:rsidRPr="009656A1">
        <w:rPr>
          <w:b/>
          <w:bCs/>
          <w:sz w:val="21"/>
          <w:szCs w:val="21"/>
        </w:rPr>
        <w:t xml:space="preserve">Fig. </w:t>
      </w:r>
      <w:r>
        <w:rPr>
          <w:b/>
          <w:bCs/>
          <w:sz w:val="21"/>
          <w:szCs w:val="21"/>
        </w:rPr>
        <w:t>2</w:t>
      </w:r>
      <w:r w:rsidRPr="009656A1">
        <w:rPr>
          <w:b/>
          <w:bCs/>
          <w:sz w:val="21"/>
          <w:szCs w:val="21"/>
        </w:rPr>
        <w:t>. Frequencies of numbers for the period 20</w:t>
      </w:r>
      <w:r>
        <w:rPr>
          <w:b/>
          <w:bCs/>
          <w:sz w:val="21"/>
          <w:szCs w:val="21"/>
        </w:rPr>
        <w:t>11</w:t>
      </w:r>
      <w:r w:rsidRPr="009656A1">
        <w:rPr>
          <w:b/>
          <w:bCs/>
          <w:sz w:val="21"/>
          <w:szCs w:val="21"/>
        </w:rPr>
        <w:t xml:space="preserve"> – 20</w:t>
      </w:r>
      <w:r>
        <w:rPr>
          <w:b/>
          <w:bCs/>
          <w:sz w:val="21"/>
          <w:szCs w:val="21"/>
        </w:rPr>
        <w:t>22</w:t>
      </w:r>
      <w:r w:rsidRPr="009656A1">
        <w:rPr>
          <w:b/>
          <w:bCs/>
          <w:sz w:val="21"/>
          <w:szCs w:val="21"/>
        </w:rPr>
        <w:t xml:space="preserve">. </w:t>
      </w:r>
      <w:r>
        <w:rPr>
          <w:b/>
          <w:bCs/>
          <w:sz w:val="21"/>
          <w:szCs w:val="21"/>
        </w:rPr>
        <w:t>2</w:t>
      </w:r>
      <w:r w:rsidRPr="009656A1">
        <w:rPr>
          <w:b/>
          <w:bCs/>
          <w:sz w:val="21"/>
          <w:szCs w:val="21"/>
        </w:rPr>
        <w:t xml:space="preserve">4 low, </w:t>
      </w:r>
      <w:r>
        <w:rPr>
          <w:b/>
          <w:bCs/>
          <w:sz w:val="21"/>
          <w:szCs w:val="21"/>
        </w:rPr>
        <w:t>25 high</w:t>
      </w:r>
    </w:p>
    <w:p w14:paraId="6176564F" w14:textId="13D9EFF7" w:rsidR="007E1B18" w:rsidRDefault="007E1B18"/>
    <w:p w14:paraId="4E32A826" w14:textId="606B1D84" w:rsidR="007E1B18" w:rsidRDefault="007E1B18">
      <w:r>
        <w:rPr>
          <w:noProof/>
        </w:rPr>
        <w:lastRenderedPageBreak/>
        <w:drawing>
          <wp:inline distT="0" distB="0" distL="0" distR="0" wp14:anchorId="1757B268" wp14:editId="75E02B39">
            <wp:extent cx="3910818" cy="2504297"/>
            <wp:effectExtent l="0" t="0" r="127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093" cy="25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2CAB" w14:textId="2423CAA3" w:rsidR="009656A1" w:rsidRPr="00E61DC0" w:rsidRDefault="00E61DC0">
      <w:pPr>
        <w:rPr>
          <w:b/>
          <w:bCs/>
          <w:sz w:val="21"/>
          <w:szCs w:val="21"/>
        </w:rPr>
      </w:pPr>
      <w:r w:rsidRPr="009656A1">
        <w:rPr>
          <w:b/>
          <w:bCs/>
          <w:sz w:val="21"/>
          <w:szCs w:val="21"/>
        </w:rPr>
        <w:t xml:space="preserve">Fig. </w:t>
      </w:r>
      <w:r>
        <w:rPr>
          <w:b/>
          <w:bCs/>
          <w:sz w:val="21"/>
          <w:szCs w:val="21"/>
        </w:rPr>
        <w:t>3</w:t>
      </w:r>
      <w:r w:rsidRPr="009656A1">
        <w:rPr>
          <w:b/>
          <w:bCs/>
          <w:sz w:val="21"/>
          <w:szCs w:val="21"/>
        </w:rPr>
        <w:t>. Frequencies of numbers for</w:t>
      </w:r>
      <w:r>
        <w:rPr>
          <w:b/>
          <w:bCs/>
          <w:sz w:val="21"/>
          <w:szCs w:val="21"/>
        </w:rPr>
        <w:t xml:space="preserve"> entire </w:t>
      </w:r>
      <w:r w:rsidRPr="009656A1">
        <w:rPr>
          <w:b/>
          <w:bCs/>
          <w:sz w:val="21"/>
          <w:szCs w:val="21"/>
        </w:rPr>
        <w:t>period</w:t>
      </w:r>
      <w:r>
        <w:rPr>
          <w:b/>
          <w:bCs/>
          <w:sz w:val="21"/>
          <w:szCs w:val="21"/>
        </w:rPr>
        <w:t xml:space="preserve">, until August </w:t>
      </w:r>
      <w:r w:rsidRPr="009656A1">
        <w:rPr>
          <w:b/>
          <w:bCs/>
          <w:sz w:val="21"/>
          <w:szCs w:val="21"/>
        </w:rPr>
        <w:t>20</w:t>
      </w:r>
      <w:r>
        <w:rPr>
          <w:b/>
          <w:bCs/>
          <w:sz w:val="21"/>
          <w:szCs w:val="21"/>
        </w:rPr>
        <w:t>22</w:t>
      </w:r>
      <w:r w:rsidRPr="009656A1">
        <w:rPr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 xml:space="preserve"> </w:t>
      </w:r>
      <w:r w:rsidR="009656A1" w:rsidRPr="00E61DC0">
        <w:rPr>
          <w:b/>
          <w:bCs/>
          <w:sz w:val="21"/>
          <w:szCs w:val="21"/>
        </w:rPr>
        <w:t>Outliers: 14, 24, 28 and 25, 30</w:t>
      </w:r>
    </w:p>
    <w:p w14:paraId="2E6B1E36" w14:textId="5E72D428" w:rsidR="007E1B18" w:rsidRDefault="007E1B18"/>
    <w:p w14:paraId="7641FADD" w14:textId="5C41E58C" w:rsidR="007E1B18" w:rsidRDefault="007E1B18"/>
    <w:p w14:paraId="67101009" w14:textId="30F07B9C" w:rsidR="007E1B18" w:rsidRDefault="009656A1">
      <w:r>
        <w:rPr>
          <w:noProof/>
        </w:rPr>
        <w:drawing>
          <wp:inline distT="0" distB="0" distL="0" distR="0" wp14:anchorId="5F85E31E" wp14:editId="388DE0AE">
            <wp:extent cx="3819378" cy="2520965"/>
            <wp:effectExtent l="0" t="0" r="381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383" cy="2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4254" w14:textId="72DCADC9" w:rsidR="007E1B18" w:rsidRDefault="00E61DC0">
      <w:pPr>
        <w:rPr>
          <w:b/>
          <w:bCs/>
          <w:sz w:val="21"/>
          <w:szCs w:val="21"/>
        </w:rPr>
      </w:pPr>
      <w:r w:rsidRPr="009656A1">
        <w:rPr>
          <w:b/>
          <w:bCs/>
          <w:sz w:val="21"/>
          <w:szCs w:val="21"/>
        </w:rPr>
        <w:t xml:space="preserve">Fig. </w:t>
      </w:r>
      <w:r>
        <w:rPr>
          <w:b/>
          <w:bCs/>
          <w:sz w:val="21"/>
          <w:szCs w:val="21"/>
        </w:rPr>
        <w:t>4</w:t>
      </w:r>
      <w:r w:rsidRPr="009656A1">
        <w:rPr>
          <w:b/>
          <w:bCs/>
          <w:sz w:val="21"/>
          <w:szCs w:val="21"/>
        </w:rPr>
        <w:t>. Frequencies of numbers for</w:t>
      </w:r>
      <w:r>
        <w:rPr>
          <w:b/>
          <w:bCs/>
          <w:sz w:val="21"/>
          <w:szCs w:val="21"/>
        </w:rPr>
        <w:t xml:space="preserve"> entire </w:t>
      </w:r>
      <w:r w:rsidRPr="009656A1">
        <w:rPr>
          <w:b/>
          <w:bCs/>
          <w:sz w:val="21"/>
          <w:szCs w:val="21"/>
        </w:rPr>
        <w:t>period</w:t>
      </w:r>
      <w:r>
        <w:rPr>
          <w:b/>
          <w:bCs/>
          <w:sz w:val="21"/>
          <w:szCs w:val="21"/>
        </w:rPr>
        <w:t xml:space="preserve">, until </w:t>
      </w:r>
      <w:r>
        <w:rPr>
          <w:b/>
          <w:bCs/>
          <w:sz w:val="21"/>
          <w:szCs w:val="21"/>
        </w:rPr>
        <w:t xml:space="preserve">December </w:t>
      </w:r>
      <w:r w:rsidRPr="009656A1">
        <w:rPr>
          <w:b/>
          <w:bCs/>
          <w:sz w:val="21"/>
          <w:szCs w:val="21"/>
        </w:rPr>
        <w:t>20</w:t>
      </w:r>
      <w:r>
        <w:rPr>
          <w:b/>
          <w:bCs/>
          <w:sz w:val="21"/>
          <w:szCs w:val="21"/>
        </w:rPr>
        <w:t>22</w:t>
      </w:r>
      <w:r w:rsidRPr="009656A1">
        <w:rPr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Same trend as in Fig. 3</w:t>
      </w:r>
    </w:p>
    <w:p w14:paraId="2C49FE92" w14:textId="2DB7E65B" w:rsidR="00E61DC0" w:rsidRPr="00E61DC0" w:rsidRDefault="00E61DC0">
      <w:pPr>
        <w:rPr>
          <w:sz w:val="21"/>
          <w:szCs w:val="21"/>
        </w:rPr>
      </w:pPr>
    </w:p>
    <w:p w14:paraId="030CF732" w14:textId="2373ED3E" w:rsidR="00E61DC0" w:rsidRPr="00E61DC0" w:rsidRDefault="00E61DC0">
      <w:pPr>
        <w:rPr>
          <w:sz w:val="21"/>
          <w:szCs w:val="21"/>
        </w:rPr>
      </w:pPr>
    </w:p>
    <w:p w14:paraId="31612038" w14:textId="2EEFB8AF" w:rsidR="00E61DC0" w:rsidRPr="00BA19DE" w:rsidRDefault="00E61DC0"/>
    <w:sectPr w:rsidR="00E61DC0" w:rsidRPr="00BA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8"/>
    <w:rsid w:val="002504A7"/>
    <w:rsid w:val="00613EA4"/>
    <w:rsid w:val="007E1B18"/>
    <w:rsid w:val="009656A1"/>
    <w:rsid w:val="00BA19DE"/>
    <w:rsid w:val="00BA43C7"/>
    <w:rsid w:val="00C75458"/>
    <w:rsid w:val="00E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CED34"/>
  <w15:chartTrackingRefBased/>
  <w15:docId w15:val="{FB1AEB8E-550A-F549-8C29-19CD1B13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Nedilko</dc:creator>
  <cp:keywords/>
  <dc:description/>
  <cp:lastModifiedBy>Andrew Nedilko</cp:lastModifiedBy>
  <cp:revision>3</cp:revision>
  <dcterms:created xsi:type="dcterms:W3CDTF">2022-12-29T08:42:00Z</dcterms:created>
  <dcterms:modified xsi:type="dcterms:W3CDTF">2022-12-29T22:55:00Z</dcterms:modified>
</cp:coreProperties>
</file>