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9EFF2" w14:textId="77777777" w:rsidR="00D0462B" w:rsidRPr="00D0462B" w:rsidRDefault="00D0462B" w:rsidP="00D0462B">
      <w:pPr>
        <w:rPr>
          <w:b/>
          <w:bCs/>
          <w:sz w:val="36"/>
          <w:szCs w:val="36"/>
        </w:rPr>
      </w:pPr>
      <w:r w:rsidRPr="00D0462B">
        <w:rPr>
          <w:b/>
          <w:bCs/>
          <w:sz w:val="36"/>
          <w:szCs w:val="36"/>
        </w:rPr>
        <w:t>Mini Models, Major Impact: How Small Language Models Outshine LLMs</w:t>
      </w:r>
    </w:p>
    <w:p w14:paraId="7E6C57CA" w14:textId="396C201C" w:rsidR="00D0462B" w:rsidRDefault="00D0462B" w:rsidP="00D0462B">
      <w:hyperlink r:id="rId5" w:history="1">
        <w:r w:rsidRPr="00FD6D69">
          <w:rPr>
            <w:rStyle w:val="Hyperlink"/>
          </w:rPr>
          <w:t>https://www.knowi.com/blog/mini-models-major-impact-how-small-language-models-outshine-llms/</w:t>
        </w:r>
      </w:hyperlink>
    </w:p>
    <w:p w14:paraId="0821BF32" w14:textId="77777777" w:rsidR="00D0462B" w:rsidRDefault="00D0462B" w:rsidP="00D0462B"/>
    <w:p w14:paraId="3394F009" w14:textId="77777777" w:rsidR="00D0462B" w:rsidRPr="00D0462B" w:rsidRDefault="00D0462B" w:rsidP="00D0462B">
      <w:r w:rsidRPr="00D0462B">
        <w:t>Generative AI has been a game-changer for businesses, transforming how they interact with users and leverage data. Large Language Models (LLMs) like GPT-4 and Gemini have taken the AI world by storm. They’re known for their impressive performance in tasks like summarization, text generation, and question answering. But have you heard about Small Language Models (SLMs)? These models are quickly gaining traction in the AI community, and today, we’ll explore why they’re becoming so popular.</w:t>
      </w:r>
    </w:p>
    <w:p w14:paraId="73C94DAD" w14:textId="77777777" w:rsidR="00D0462B" w:rsidRPr="00D0462B" w:rsidRDefault="00D0462B" w:rsidP="00D0462B">
      <w:r w:rsidRPr="00D0462B">
        <w:t>Despite their size, SLMs are making a significant impact, especially in specific and targeted use cases. In this blog, we’ll explore what SLMs are, why they matter, and how they are being utilized to deliver high-quality results faster and more cost-effectively than their larger counterparts.</w:t>
      </w:r>
    </w:p>
    <w:p w14:paraId="0CB5DFD6" w14:textId="77777777" w:rsidR="00D0462B" w:rsidRPr="00D0462B" w:rsidRDefault="00D0462B" w:rsidP="00D0462B">
      <w:pPr>
        <w:rPr>
          <w:b/>
          <w:bCs/>
        </w:rPr>
      </w:pPr>
      <w:r w:rsidRPr="00D0462B">
        <w:rPr>
          <w:b/>
          <w:bCs/>
        </w:rPr>
        <w:t>What Are Small Language Models (SLMs)?</w:t>
      </w:r>
    </w:p>
    <w:p w14:paraId="3858BD21" w14:textId="77777777" w:rsidR="00D0462B" w:rsidRPr="00D0462B" w:rsidRDefault="00D0462B" w:rsidP="00D0462B">
      <w:r w:rsidRPr="00D0462B">
        <w:t>Small Language Models (SLMs) are an alternative to Large Language Models (LLMs). While LLMs like GPT-4 are trained on huge datasets, often using the entire internet, SLMs are designed to be more specialized. They are smaller, incorporate less knowledge, and are fine-tuned for specific domains. This specialization allows SLMs to outperform LLMs in certain tasks, offering faster processing speeds and lower costs.</w:t>
      </w:r>
    </w:p>
    <w:p w14:paraId="3F5C7128" w14:textId="77777777" w:rsidR="00D0462B" w:rsidRPr="00D0462B" w:rsidRDefault="00D0462B" w:rsidP="00D0462B">
      <w:r w:rsidRPr="00D0462B">
        <w:t>SLMs have fewer parameters compared to their larger counterparts. For instance, while the original GPT-3 model boasts a staggering 175 billion parameters, Meta’s LLaMA-2 offers smaller versions, such as 13 billion and 7 billion parameter models. Microsoft Research’s</w:t>
      </w:r>
      <w:hyperlink r:id="rId6" w:history="1">
        <w:r w:rsidRPr="00D0462B">
          <w:rPr>
            <w:rStyle w:val="Hyperlink"/>
          </w:rPr>
          <w:t> Phi-3,</w:t>
        </w:r>
      </w:hyperlink>
      <w:r w:rsidRPr="00D0462B">
        <w:t> with only 3.8 billion parameters, is another example of a small model that’s making waves in the industry. It is optimized for efficient training and adaptability and has outperformed much larger models like GPT-4 in terms of training efficiency.</w:t>
      </w:r>
    </w:p>
    <w:p w14:paraId="586DE106" w14:textId="77777777" w:rsidR="00D0462B" w:rsidRPr="00D0462B" w:rsidRDefault="00D0462B" w:rsidP="00D0462B">
      <w:r w:rsidRPr="00D0462B">
        <w:t>This success across various industry benchmarks highlights the potential of SLMs to deliver strong performance even with fewer resources.</w:t>
      </w:r>
    </w:p>
    <w:p w14:paraId="0A5E86B0" w14:textId="77777777" w:rsidR="00D0462B" w:rsidRPr="00D0462B" w:rsidRDefault="00D0462B" w:rsidP="00D0462B">
      <w:pPr>
        <w:rPr>
          <w:b/>
          <w:bCs/>
        </w:rPr>
      </w:pPr>
      <w:r w:rsidRPr="00D0462B">
        <w:rPr>
          <w:b/>
          <w:bCs/>
        </w:rPr>
        <w:t>How do they work?</w:t>
      </w:r>
    </w:p>
    <w:p w14:paraId="6761C9CE" w14:textId="77777777" w:rsidR="00D0462B" w:rsidRPr="00D0462B" w:rsidRDefault="00D0462B" w:rsidP="00D0462B">
      <w:r w:rsidRPr="00D0462B">
        <w:t>SLMs operate on principles similar to LLMs but are designed to be more efficient and less resource-intensive. While LLMs are often hundreds of gigabytes in size, SLMs are typically much smaller—often less than five gigabytes. This reduction in size and computational demand is achieved through various techniques like knowledge distillation, pruning, and quantization. Knowledge distillation involves transferring the core capabilities of a pre-trained LLM to a smaller model, allowing it to perform specific tasks without the full complexity of the original model. Pruning further reduces the model’s size by eliminating less useful components, and quantization lowers the precision of the model’s weights, cutting down on resource requirements. </w:t>
      </w:r>
    </w:p>
    <w:p w14:paraId="2D87C2B2" w14:textId="77777777" w:rsidR="00D0462B" w:rsidRPr="00D0462B" w:rsidRDefault="00D0462B" w:rsidP="00D0462B">
      <w:r w:rsidRPr="00D0462B">
        <w:t>However, this efficiency comes with a tradeoff: SLMs are more task-specific and are most effective when fine-tuned for particular applications, unlike LLMs, which can serve as generalists across a wide range of tasks.</w:t>
      </w:r>
    </w:p>
    <w:p w14:paraId="4C44FEDB" w14:textId="77777777" w:rsidR="00D0462B" w:rsidRPr="00D0462B" w:rsidRDefault="00D0462B" w:rsidP="00D0462B">
      <w:pPr>
        <w:rPr>
          <w:b/>
          <w:bCs/>
        </w:rPr>
      </w:pPr>
      <w:r w:rsidRPr="00D0462B">
        <w:rPr>
          <w:b/>
          <w:bCs/>
        </w:rPr>
        <w:t>Why Do We Need SLMs?</w:t>
      </w:r>
    </w:p>
    <w:p w14:paraId="0DF1E962" w14:textId="77777777" w:rsidR="00D0462B" w:rsidRPr="00D0462B" w:rsidRDefault="00D0462B" w:rsidP="00D0462B">
      <w:r w:rsidRPr="00D0462B">
        <w:lastRenderedPageBreak/>
        <w:t>If LLMs like GPT-4 are so powerful, why consider SLMs? The answer lies in efficiency and specialization. SLMs reduce latency and cost without sacrificing quality when applied to their specific domains. Unlike LLMs, which rely on massive datasets, SLMs are trained on small, highly curated data sets specific to a particular domain. This focus on quality over quantity allows SLMs to excel in the areas they are trained for, making them particularly attractive for enterprise applications.</w:t>
      </w:r>
    </w:p>
    <w:p w14:paraId="14931591" w14:textId="77777777" w:rsidR="00D0462B" w:rsidRPr="00D0462B" w:rsidRDefault="00D0462B" w:rsidP="00D0462B">
      <w:pPr>
        <w:rPr>
          <w:b/>
          <w:bCs/>
        </w:rPr>
      </w:pPr>
      <w:r w:rsidRPr="00D0462B">
        <w:rPr>
          <w:b/>
          <w:bCs/>
        </w:rPr>
        <w:t>Why Are Small Language Models Gaining Popularity?</w:t>
      </w:r>
    </w:p>
    <w:p w14:paraId="69AF21A8" w14:textId="77777777" w:rsidR="00D0462B" w:rsidRPr="00D0462B" w:rsidRDefault="00D0462B" w:rsidP="00D0462B">
      <w:r w:rsidRPr="00D0462B">
        <w:t>SLMs are rapidly gaining traction due to their effectiveness in targeted applications and niche tasks. Unlike their larger counterparts, SLMs are less prone to hallucinations, making them ideal for specific, well-defined tasks. Their success is also attributed to several key factors:</w:t>
      </w:r>
    </w:p>
    <w:p w14:paraId="7EAB1CE5" w14:textId="77777777" w:rsidR="00D0462B" w:rsidRPr="00D0462B" w:rsidRDefault="00D0462B" w:rsidP="00D0462B">
      <w:pPr>
        <w:numPr>
          <w:ilvl w:val="0"/>
          <w:numId w:val="1"/>
        </w:numPr>
      </w:pPr>
      <w:r w:rsidRPr="00D0462B">
        <w:rPr>
          <w:b/>
          <w:bCs/>
        </w:rPr>
        <w:t>Efficiency and Speed:</w:t>
      </w:r>
      <w:r w:rsidRPr="00D0462B">
        <w:t> SLMs are faster and more efficient than LLMs because of their smaller size, which requires less computational power. This efficiency translates to quicker deployment and faster processing times, making them highly effective in scenarios where speed is crucial.</w:t>
      </w:r>
    </w:p>
    <w:p w14:paraId="0580687E" w14:textId="77777777" w:rsidR="00D0462B" w:rsidRPr="00D0462B" w:rsidRDefault="00D0462B" w:rsidP="00D0462B">
      <w:pPr>
        <w:numPr>
          <w:ilvl w:val="0"/>
          <w:numId w:val="1"/>
        </w:numPr>
      </w:pPr>
      <w:r w:rsidRPr="00D0462B">
        <w:rPr>
          <w:b/>
          <w:bCs/>
        </w:rPr>
        <w:t>Cost-Effectiveness:</w:t>
      </w:r>
      <w:r w:rsidRPr="00D0462B">
        <w:t> With lower costs associated with training, deployment, and maintenance, SLMs offer a more budget-friendly option for businesses looking to use AI without the hefty investment required by LLMs.</w:t>
      </w:r>
    </w:p>
    <w:p w14:paraId="2A356172" w14:textId="77777777" w:rsidR="00D0462B" w:rsidRPr="00D0462B" w:rsidRDefault="00D0462B" w:rsidP="00D0462B">
      <w:pPr>
        <w:numPr>
          <w:ilvl w:val="0"/>
          <w:numId w:val="1"/>
        </w:numPr>
      </w:pPr>
      <w:r w:rsidRPr="00D0462B">
        <w:rPr>
          <w:b/>
          <w:bCs/>
        </w:rPr>
        <w:t>Privacy and Security:</w:t>
      </w:r>
      <w:r w:rsidRPr="00D0462B">
        <w:t> SLMs can be more secure, particularly in localized or private deployments. Their ability to operate on smaller, more specific datasets reduces the risk of data exposure, making them a safer choice for sensitive applications.</w:t>
      </w:r>
    </w:p>
    <w:p w14:paraId="5CE82AAE" w14:textId="77777777" w:rsidR="00D0462B" w:rsidRPr="00D0462B" w:rsidRDefault="00D0462B" w:rsidP="00D0462B">
      <w:pPr>
        <w:numPr>
          <w:ilvl w:val="0"/>
          <w:numId w:val="1"/>
        </w:numPr>
      </w:pPr>
      <w:r w:rsidRPr="00D0462B">
        <w:rPr>
          <w:b/>
          <w:bCs/>
        </w:rPr>
        <w:t>Customization:</w:t>
      </w:r>
      <w:r w:rsidRPr="00D0462B">
        <w:t> SLMs provide greater flexibility for niche and specialized applications. They can be easily fine-tuned to excel in specific tasks or domains, enhancing their performance and making them powerful tools for targeted use cases.</w:t>
      </w:r>
    </w:p>
    <w:p w14:paraId="51BA2E00" w14:textId="77777777" w:rsidR="00D0462B" w:rsidRPr="00D0462B" w:rsidRDefault="00D0462B" w:rsidP="00D0462B">
      <w:pPr>
        <w:numPr>
          <w:ilvl w:val="0"/>
          <w:numId w:val="1"/>
        </w:numPr>
      </w:pPr>
      <w:r w:rsidRPr="00D0462B">
        <w:rPr>
          <w:b/>
          <w:bCs/>
        </w:rPr>
        <w:t>Energy Consumption and Sustainability:</w:t>
      </w:r>
      <w:r w:rsidRPr="00D0462B">
        <w:t> Due to their smaller size, SLMs consume less energy, resulting in a reduced environmental impact compared to LLMs. This lower carbon footprint makes them a more sustainable option in the AI landscape.</w:t>
      </w:r>
    </w:p>
    <w:p w14:paraId="6E839934" w14:textId="77777777" w:rsidR="00D0462B" w:rsidRPr="00D0462B" w:rsidRDefault="00D0462B" w:rsidP="00D0462B">
      <w:pPr>
        <w:numPr>
          <w:ilvl w:val="0"/>
          <w:numId w:val="1"/>
        </w:numPr>
      </w:pPr>
      <w:r w:rsidRPr="00D0462B">
        <w:rPr>
          <w:b/>
          <w:bCs/>
        </w:rPr>
        <w:t>Accessibility:</w:t>
      </w:r>
      <w:r w:rsidRPr="00D0462B">
        <w:t> SLMs are more accessible to developers and businesses, with platforms like Hugging Face and Azure AI Studio offering easy access to a wide range of small models, including those from Meta, Nvidia, Mistral, and Microsoft. This accessibility enables developers to experiment and integrate SLMs into their solutions with ease.</w:t>
      </w:r>
    </w:p>
    <w:p w14:paraId="49994C9C" w14:textId="77777777" w:rsidR="00D0462B" w:rsidRPr="00D0462B" w:rsidRDefault="00D0462B" w:rsidP="00D0462B">
      <w:pPr>
        <w:rPr>
          <w:b/>
          <w:bCs/>
        </w:rPr>
      </w:pPr>
      <w:r w:rsidRPr="00D0462B">
        <w:rPr>
          <w:b/>
          <w:bCs/>
        </w:rPr>
        <w:t>SLMs in the Enterprise World</w:t>
      </w:r>
    </w:p>
    <w:p w14:paraId="191CEC18" w14:textId="77777777" w:rsidR="00D0462B" w:rsidRPr="00D0462B" w:rsidRDefault="00D0462B" w:rsidP="00D0462B">
      <w:r w:rsidRPr="00D0462B">
        <w:t>Enterprises often require AI models that operate on proprietary data and follow specific processes. This is where SLMs shine. By fine-tuning SLMs with their own data, enterprises can create models that are experts in their particular needs. At </w:t>
      </w:r>
      <w:proofErr w:type="spellStart"/>
      <w:r w:rsidRPr="00D0462B">
        <w:fldChar w:fldCharType="begin"/>
      </w:r>
      <w:r w:rsidRPr="00D0462B">
        <w:instrText>HYPERLINK "https://www.knowi.com/search-based-analytics/" \o ""</w:instrText>
      </w:r>
      <w:r w:rsidRPr="00D0462B">
        <w:fldChar w:fldCharType="separate"/>
      </w:r>
      <w:r w:rsidRPr="00D0462B">
        <w:rPr>
          <w:rStyle w:val="Hyperlink"/>
        </w:rPr>
        <w:t>Knowi</w:t>
      </w:r>
      <w:proofErr w:type="spellEnd"/>
      <w:r w:rsidRPr="00D0462B">
        <w:fldChar w:fldCharType="end"/>
      </w:r>
      <w:r w:rsidRPr="00D0462B">
        <w:t>, for example SLMs are being leveraged for specialized tasks like code generation, dashboard generation and drawing insights on data. </w:t>
      </w:r>
    </w:p>
    <w:p w14:paraId="059A0C05" w14:textId="77777777" w:rsidR="00D0462B" w:rsidRPr="00D0462B" w:rsidRDefault="00D0462B" w:rsidP="00D0462B">
      <w:r w:rsidRPr="00D0462B">
        <w:t>Conclusion</w:t>
      </w:r>
    </w:p>
    <w:p w14:paraId="01CBD13F" w14:textId="77777777" w:rsidR="00D0462B" w:rsidRPr="00D0462B" w:rsidRDefault="00D0462B" w:rsidP="00D0462B">
      <w:r w:rsidRPr="00D0462B">
        <w:t xml:space="preserve">Small Language Models are quickly becoming a key player in the AI landscape. Their ability to perform well on specialized tasks, combined with their efficiency and accessibility, makes them an attractive option for developers and businesses alike. As more companies </w:t>
      </w:r>
      <w:r w:rsidRPr="00D0462B">
        <w:lastRenderedPageBreak/>
        <w:t>release and refine these models, we can expect to see even greater adoption and innovation in this space.</w:t>
      </w:r>
    </w:p>
    <w:p w14:paraId="10737601"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51F3F"/>
    <w:multiLevelType w:val="multilevel"/>
    <w:tmpl w:val="F50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77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2B"/>
    <w:rsid w:val="001C4CD7"/>
    <w:rsid w:val="002E6DD7"/>
    <w:rsid w:val="00A44670"/>
    <w:rsid w:val="00AC6C55"/>
    <w:rsid w:val="00D0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86D9C"/>
  <w15:chartTrackingRefBased/>
  <w15:docId w15:val="{F6539078-926F-1548-A0FA-775449B1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6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6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6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6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62B"/>
    <w:rPr>
      <w:rFonts w:eastAsiaTheme="majorEastAsia" w:cstheme="majorBidi"/>
      <w:color w:val="272727" w:themeColor="text1" w:themeTint="D8"/>
    </w:rPr>
  </w:style>
  <w:style w:type="paragraph" w:styleId="Title">
    <w:name w:val="Title"/>
    <w:basedOn w:val="Normal"/>
    <w:next w:val="Normal"/>
    <w:link w:val="TitleChar"/>
    <w:uiPriority w:val="10"/>
    <w:qFormat/>
    <w:rsid w:val="00D046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6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6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462B"/>
    <w:rPr>
      <w:i/>
      <w:iCs/>
      <w:color w:val="404040" w:themeColor="text1" w:themeTint="BF"/>
    </w:rPr>
  </w:style>
  <w:style w:type="paragraph" w:styleId="ListParagraph">
    <w:name w:val="List Paragraph"/>
    <w:basedOn w:val="Normal"/>
    <w:uiPriority w:val="34"/>
    <w:qFormat/>
    <w:rsid w:val="00D0462B"/>
    <w:pPr>
      <w:ind w:left="720"/>
      <w:contextualSpacing/>
    </w:pPr>
  </w:style>
  <w:style w:type="character" w:styleId="IntenseEmphasis">
    <w:name w:val="Intense Emphasis"/>
    <w:basedOn w:val="DefaultParagraphFont"/>
    <w:uiPriority w:val="21"/>
    <w:qFormat/>
    <w:rsid w:val="00D0462B"/>
    <w:rPr>
      <w:i/>
      <w:iCs/>
      <w:color w:val="0F4761" w:themeColor="accent1" w:themeShade="BF"/>
    </w:rPr>
  </w:style>
  <w:style w:type="paragraph" w:styleId="IntenseQuote">
    <w:name w:val="Intense Quote"/>
    <w:basedOn w:val="Normal"/>
    <w:next w:val="Normal"/>
    <w:link w:val="IntenseQuoteChar"/>
    <w:uiPriority w:val="30"/>
    <w:qFormat/>
    <w:rsid w:val="00D04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62B"/>
    <w:rPr>
      <w:i/>
      <w:iCs/>
      <w:color w:val="0F4761" w:themeColor="accent1" w:themeShade="BF"/>
    </w:rPr>
  </w:style>
  <w:style w:type="character" w:styleId="IntenseReference">
    <w:name w:val="Intense Reference"/>
    <w:basedOn w:val="DefaultParagraphFont"/>
    <w:uiPriority w:val="32"/>
    <w:qFormat/>
    <w:rsid w:val="00D0462B"/>
    <w:rPr>
      <w:b/>
      <w:bCs/>
      <w:smallCaps/>
      <w:color w:val="0F4761" w:themeColor="accent1" w:themeShade="BF"/>
      <w:spacing w:val="5"/>
    </w:rPr>
  </w:style>
  <w:style w:type="character" w:styleId="Hyperlink">
    <w:name w:val="Hyperlink"/>
    <w:basedOn w:val="DefaultParagraphFont"/>
    <w:uiPriority w:val="99"/>
    <w:unhideWhenUsed/>
    <w:rsid w:val="00D0462B"/>
    <w:rPr>
      <w:color w:val="467886" w:themeColor="hyperlink"/>
      <w:u w:val="single"/>
    </w:rPr>
  </w:style>
  <w:style w:type="character" w:styleId="UnresolvedMention">
    <w:name w:val="Unresolved Mention"/>
    <w:basedOn w:val="DefaultParagraphFont"/>
    <w:uiPriority w:val="99"/>
    <w:semiHidden/>
    <w:unhideWhenUsed/>
    <w:rsid w:val="00D04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540990">
      <w:bodyDiv w:val="1"/>
      <w:marLeft w:val="0"/>
      <w:marRight w:val="0"/>
      <w:marTop w:val="0"/>
      <w:marBottom w:val="0"/>
      <w:divBdr>
        <w:top w:val="none" w:sz="0" w:space="0" w:color="auto"/>
        <w:left w:val="none" w:sz="0" w:space="0" w:color="auto"/>
        <w:bottom w:val="none" w:sz="0" w:space="0" w:color="auto"/>
        <w:right w:val="none" w:sz="0" w:space="0" w:color="auto"/>
      </w:divBdr>
      <w:divsChild>
        <w:div w:id="82461301">
          <w:marLeft w:val="0"/>
          <w:marRight w:val="0"/>
          <w:marTop w:val="0"/>
          <w:marBottom w:val="0"/>
          <w:divBdr>
            <w:top w:val="none" w:sz="0" w:space="0" w:color="auto"/>
            <w:left w:val="none" w:sz="0" w:space="0" w:color="auto"/>
            <w:bottom w:val="none" w:sz="0" w:space="0" w:color="auto"/>
            <w:right w:val="none" w:sz="0" w:space="0" w:color="auto"/>
          </w:divBdr>
          <w:divsChild>
            <w:div w:id="562761179">
              <w:marLeft w:val="0"/>
              <w:marRight w:val="0"/>
              <w:marTop w:val="0"/>
              <w:marBottom w:val="0"/>
              <w:divBdr>
                <w:top w:val="none" w:sz="0" w:space="0" w:color="auto"/>
                <w:left w:val="none" w:sz="0" w:space="0" w:color="auto"/>
                <w:bottom w:val="none" w:sz="0" w:space="0" w:color="auto"/>
                <w:right w:val="none" w:sz="0" w:space="0" w:color="auto"/>
              </w:divBdr>
              <w:divsChild>
                <w:div w:id="894194121">
                  <w:marLeft w:val="0"/>
                  <w:marRight w:val="0"/>
                  <w:marTop w:val="0"/>
                  <w:marBottom w:val="0"/>
                  <w:divBdr>
                    <w:top w:val="none" w:sz="0" w:space="0" w:color="auto"/>
                    <w:left w:val="none" w:sz="0" w:space="0" w:color="auto"/>
                    <w:bottom w:val="none" w:sz="0" w:space="0" w:color="auto"/>
                    <w:right w:val="none" w:sz="0" w:space="0" w:color="auto"/>
                  </w:divBdr>
                  <w:divsChild>
                    <w:div w:id="1937057429">
                      <w:marLeft w:val="0"/>
                      <w:marRight w:val="0"/>
                      <w:marTop w:val="0"/>
                      <w:marBottom w:val="0"/>
                      <w:divBdr>
                        <w:top w:val="none" w:sz="0" w:space="0" w:color="auto"/>
                        <w:left w:val="none" w:sz="0" w:space="0" w:color="auto"/>
                        <w:bottom w:val="none" w:sz="0" w:space="0" w:color="auto"/>
                        <w:right w:val="none" w:sz="0" w:space="0" w:color="auto"/>
                      </w:divBdr>
                      <w:divsChild>
                        <w:div w:id="771046494">
                          <w:marLeft w:val="0"/>
                          <w:marRight w:val="0"/>
                          <w:marTop w:val="0"/>
                          <w:marBottom w:val="0"/>
                          <w:divBdr>
                            <w:top w:val="none" w:sz="0" w:space="0" w:color="auto"/>
                            <w:left w:val="none" w:sz="0" w:space="0" w:color="auto"/>
                            <w:bottom w:val="none" w:sz="0" w:space="0" w:color="auto"/>
                            <w:right w:val="none" w:sz="0" w:space="0" w:color="auto"/>
                          </w:divBdr>
                          <w:divsChild>
                            <w:div w:id="1331178988">
                              <w:marLeft w:val="0"/>
                              <w:marRight w:val="0"/>
                              <w:marTop w:val="0"/>
                              <w:marBottom w:val="240"/>
                              <w:divBdr>
                                <w:top w:val="none" w:sz="0" w:space="0" w:color="auto"/>
                                <w:left w:val="none" w:sz="0" w:space="0" w:color="auto"/>
                                <w:bottom w:val="none" w:sz="0" w:space="0" w:color="auto"/>
                                <w:right w:val="none" w:sz="0" w:space="0" w:color="auto"/>
                              </w:divBdr>
                              <w:divsChild>
                                <w:div w:id="504520746">
                                  <w:marLeft w:val="0"/>
                                  <w:marRight w:val="0"/>
                                  <w:marTop w:val="0"/>
                                  <w:marBottom w:val="0"/>
                                  <w:divBdr>
                                    <w:top w:val="none" w:sz="0" w:space="0" w:color="auto"/>
                                    <w:left w:val="none" w:sz="0" w:space="0" w:color="auto"/>
                                    <w:bottom w:val="none" w:sz="0" w:space="0" w:color="auto"/>
                                    <w:right w:val="none" w:sz="0" w:space="0" w:color="auto"/>
                                  </w:divBdr>
                                </w:div>
                              </w:divsChild>
                            </w:div>
                            <w:div w:id="1353916353">
                              <w:marLeft w:val="0"/>
                              <w:marRight w:val="0"/>
                              <w:marTop w:val="0"/>
                              <w:marBottom w:val="0"/>
                              <w:divBdr>
                                <w:top w:val="none" w:sz="0" w:space="0" w:color="auto"/>
                                <w:left w:val="none" w:sz="0" w:space="0" w:color="auto"/>
                                <w:bottom w:val="none" w:sz="0" w:space="0" w:color="auto"/>
                                <w:right w:val="none" w:sz="0" w:space="0" w:color="auto"/>
                              </w:divBdr>
                              <w:divsChild>
                                <w:div w:id="1936330004">
                                  <w:marLeft w:val="0"/>
                                  <w:marRight w:val="0"/>
                                  <w:marTop w:val="0"/>
                                  <w:marBottom w:val="0"/>
                                  <w:divBdr>
                                    <w:top w:val="none" w:sz="0" w:space="0" w:color="auto"/>
                                    <w:left w:val="none" w:sz="0" w:space="0" w:color="auto"/>
                                    <w:bottom w:val="none" w:sz="0" w:space="0" w:color="auto"/>
                                    <w:right w:val="none" w:sz="0" w:space="0" w:color="auto"/>
                                  </w:divBdr>
                                  <w:divsChild>
                                    <w:div w:id="872115641">
                                      <w:marLeft w:val="0"/>
                                      <w:marRight w:val="0"/>
                                      <w:marTop w:val="0"/>
                                      <w:marBottom w:val="0"/>
                                      <w:divBdr>
                                        <w:top w:val="none" w:sz="0" w:space="0" w:color="auto"/>
                                        <w:left w:val="none" w:sz="0" w:space="0" w:color="auto"/>
                                        <w:bottom w:val="none" w:sz="0" w:space="0" w:color="auto"/>
                                        <w:right w:val="none" w:sz="0" w:space="0" w:color="auto"/>
                                      </w:divBdr>
                                      <w:divsChild>
                                        <w:div w:id="1198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09988">
          <w:marLeft w:val="0"/>
          <w:marRight w:val="0"/>
          <w:marTop w:val="0"/>
          <w:marBottom w:val="0"/>
          <w:divBdr>
            <w:top w:val="none" w:sz="0" w:space="0" w:color="auto"/>
            <w:left w:val="none" w:sz="0" w:space="0" w:color="auto"/>
            <w:bottom w:val="none" w:sz="0" w:space="0" w:color="auto"/>
            <w:right w:val="none" w:sz="0" w:space="0" w:color="auto"/>
          </w:divBdr>
          <w:divsChild>
            <w:div w:id="872810052">
              <w:marLeft w:val="0"/>
              <w:marRight w:val="0"/>
              <w:marTop w:val="0"/>
              <w:marBottom w:val="0"/>
              <w:divBdr>
                <w:top w:val="none" w:sz="0" w:space="0" w:color="auto"/>
                <w:left w:val="none" w:sz="0" w:space="0" w:color="auto"/>
                <w:bottom w:val="none" w:sz="0" w:space="0" w:color="auto"/>
                <w:right w:val="none" w:sz="0" w:space="0" w:color="auto"/>
              </w:divBdr>
              <w:divsChild>
                <w:div w:id="1019433003">
                  <w:marLeft w:val="0"/>
                  <w:marRight w:val="0"/>
                  <w:marTop w:val="0"/>
                  <w:marBottom w:val="0"/>
                  <w:divBdr>
                    <w:top w:val="none" w:sz="0" w:space="0" w:color="auto"/>
                    <w:left w:val="none" w:sz="0" w:space="0" w:color="auto"/>
                    <w:bottom w:val="none" w:sz="0" w:space="0" w:color="auto"/>
                    <w:right w:val="none" w:sz="0" w:space="0" w:color="auto"/>
                  </w:divBdr>
                  <w:divsChild>
                    <w:div w:id="1974558765">
                      <w:marLeft w:val="0"/>
                      <w:marRight w:val="0"/>
                      <w:marTop w:val="0"/>
                      <w:marBottom w:val="0"/>
                      <w:divBdr>
                        <w:top w:val="none" w:sz="0" w:space="0" w:color="auto"/>
                        <w:left w:val="none" w:sz="0" w:space="0" w:color="auto"/>
                        <w:bottom w:val="none" w:sz="0" w:space="0" w:color="auto"/>
                        <w:right w:val="none" w:sz="0" w:space="0" w:color="auto"/>
                      </w:divBdr>
                      <w:divsChild>
                        <w:div w:id="1199781675">
                          <w:marLeft w:val="0"/>
                          <w:marRight w:val="0"/>
                          <w:marTop w:val="0"/>
                          <w:marBottom w:val="0"/>
                          <w:divBdr>
                            <w:top w:val="none" w:sz="0" w:space="0" w:color="auto"/>
                            <w:left w:val="none" w:sz="0" w:space="0" w:color="auto"/>
                            <w:bottom w:val="none" w:sz="0" w:space="0" w:color="auto"/>
                            <w:right w:val="none" w:sz="0" w:space="0" w:color="auto"/>
                          </w:divBdr>
                          <w:divsChild>
                            <w:div w:id="411779789">
                              <w:marLeft w:val="0"/>
                              <w:marRight w:val="0"/>
                              <w:marTop w:val="0"/>
                              <w:marBottom w:val="0"/>
                              <w:divBdr>
                                <w:top w:val="none" w:sz="0" w:space="0" w:color="auto"/>
                                <w:left w:val="none" w:sz="0" w:space="0" w:color="auto"/>
                                <w:bottom w:val="none" w:sz="0" w:space="0" w:color="auto"/>
                                <w:right w:val="none" w:sz="0" w:space="0" w:color="auto"/>
                              </w:divBdr>
                              <w:divsChild>
                                <w:div w:id="5898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4989">
          <w:marLeft w:val="0"/>
          <w:marRight w:val="0"/>
          <w:marTop w:val="0"/>
          <w:marBottom w:val="0"/>
          <w:divBdr>
            <w:top w:val="none" w:sz="0" w:space="0" w:color="auto"/>
            <w:left w:val="none" w:sz="0" w:space="0" w:color="auto"/>
            <w:bottom w:val="none" w:sz="0" w:space="0" w:color="auto"/>
            <w:right w:val="none" w:sz="0" w:space="0" w:color="auto"/>
          </w:divBdr>
          <w:divsChild>
            <w:div w:id="497431329">
              <w:marLeft w:val="0"/>
              <w:marRight w:val="0"/>
              <w:marTop w:val="0"/>
              <w:marBottom w:val="0"/>
              <w:divBdr>
                <w:top w:val="none" w:sz="0" w:space="0" w:color="auto"/>
                <w:left w:val="none" w:sz="0" w:space="0" w:color="auto"/>
                <w:bottom w:val="none" w:sz="0" w:space="0" w:color="auto"/>
                <w:right w:val="none" w:sz="0" w:space="0" w:color="auto"/>
              </w:divBdr>
              <w:divsChild>
                <w:div w:id="1675959879">
                  <w:marLeft w:val="0"/>
                  <w:marRight w:val="0"/>
                  <w:marTop w:val="0"/>
                  <w:marBottom w:val="0"/>
                  <w:divBdr>
                    <w:top w:val="none" w:sz="0" w:space="0" w:color="auto"/>
                    <w:left w:val="none" w:sz="0" w:space="0" w:color="auto"/>
                    <w:bottom w:val="none" w:sz="0" w:space="0" w:color="auto"/>
                    <w:right w:val="none" w:sz="0" w:space="0" w:color="auto"/>
                  </w:divBdr>
                  <w:divsChild>
                    <w:div w:id="1622036478">
                      <w:marLeft w:val="0"/>
                      <w:marRight w:val="0"/>
                      <w:marTop w:val="0"/>
                      <w:marBottom w:val="0"/>
                      <w:divBdr>
                        <w:top w:val="none" w:sz="0" w:space="0" w:color="auto"/>
                        <w:left w:val="none" w:sz="0" w:space="0" w:color="auto"/>
                        <w:bottom w:val="none" w:sz="0" w:space="0" w:color="auto"/>
                        <w:right w:val="none" w:sz="0" w:space="0" w:color="auto"/>
                      </w:divBdr>
                      <w:divsChild>
                        <w:div w:id="400056843">
                          <w:marLeft w:val="0"/>
                          <w:marRight w:val="0"/>
                          <w:marTop w:val="0"/>
                          <w:marBottom w:val="0"/>
                          <w:divBdr>
                            <w:top w:val="none" w:sz="0" w:space="0" w:color="auto"/>
                            <w:left w:val="none" w:sz="0" w:space="0" w:color="auto"/>
                            <w:bottom w:val="none" w:sz="0" w:space="0" w:color="auto"/>
                            <w:right w:val="none" w:sz="0" w:space="0" w:color="auto"/>
                          </w:divBdr>
                          <w:divsChild>
                            <w:div w:id="845097043">
                              <w:marLeft w:val="0"/>
                              <w:marRight w:val="0"/>
                              <w:marTop w:val="0"/>
                              <w:marBottom w:val="150"/>
                              <w:divBdr>
                                <w:top w:val="none" w:sz="0" w:space="0" w:color="auto"/>
                                <w:left w:val="none" w:sz="0" w:space="0" w:color="auto"/>
                                <w:bottom w:val="none" w:sz="0" w:space="0" w:color="auto"/>
                                <w:right w:val="none" w:sz="0" w:space="0" w:color="auto"/>
                              </w:divBdr>
                              <w:divsChild>
                                <w:div w:id="696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35856">
      <w:bodyDiv w:val="1"/>
      <w:marLeft w:val="0"/>
      <w:marRight w:val="0"/>
      <w:marTop w:val="0"/>
      <w:marBottom w:val="0"/>
      <w:divBdr>
        <w:top w:val="none" w:sz="0" w:space="0" w:color="auto"/>
        <w:left w:val="none" w:sz="0" w:space="0" w:color="auto"/>
        <w:bottom w:val="none" w:sz="0" w:space="0" w:color="auto"/>
        <w:right w:val="none" w:sz="0" w:space="0" w:color="auto"/>
      </w:divBdr>
      <w:divsChild>
        <w:div w:id="1167863937">
          <w:marLeft w:val="0"/>
          <w:marRight w:val="0"/>
          <w:marTop w:val="0"/>
          <w:marBottom w:val="0"/>
          <w:divBdr>
            <w:top w:val="none" w:sz="0" w:space="0" w:color="auto"/>
            <w:left w:val="none" w:sz="0" w:space="0" w:color="auto"/>
            <w:bottom w:val="none" w:sz="0" w:space="0" w:color="auto"/>
            <w:right w:val="none" w:sz="0" w:space="0" w:color="auto"/>
          </w:divBdr>
          <w:divsChild>
            <w:div w:id="2014919486">
              <w:marLeft w:val="0"/>
              <w:marRight w:val="0"/>
              <w:marTop w:val="0"/>
              <w:marBottom w:val="0"/>
              <w:divBdr>
                <w:top w:val="none" w:sz="0" w:space="0" w:color="auto"/>
                <w:left w:val="none" w:sz="0" w:space="0" w:color="auto"/>
                <w:bottom w:val="none" w:sz="0" w:space="0" w:color="auto"/>
                <w:right w:val="none" w:sz="0" w:space="0" w:color="auto"/>
              </w:divBdr>
              <w:divsChild>
                <w:div w:id="64379530">
                  <w:marLeft w:val="0"/>
                  <w:marRight w:val="0"/>
                  <w:marTop w:val="0"/>
                  <w:marBottom w:val="0"/>
                  <w:divBdr>
                    <w:top w:val="none" w:sz="0" w:space="0" w:color="auto"/>
                    <w:left w:val="none" w:sz="0" w:space="0" w:color="auto"/>
                    <w:bottom w:val="none" w:sz="0" w:space="0" w:color="auto"/>
                    <w:right w:val="none" w:sz="0" w:space="0" w:color="auto"/>
                  </w:divBdr>
                  <w:divsChild>
                    <w:div w:id="2135562038">
                      <w:marLeft w:val="0"/>
                      <w:marRight w:val="0"/>
                      <w:marTop w:val="0"/>
                      <w:marBottom w:val="0"/>
                      <w:divBdr>
                        <w:top w:val="none" w:sz="0" w:space="0" w:color="auto"/>
                        <w:left w:val="none" w:sz="0" w:space="0" w:color="auto"/>
                        <w:bottom w:val="none" w:sz="0" w:space="0" w:color="auto"/>
                        <w:right w:val="none" w:sz="0" w:space="0" w:color="auto"/>
                      </w:divBdr>
                      <w:divsChild>
                        <w:div w:id="15431511">
                          <w:marLeft w:val="0"/>
                          <w:marRight w:val="0"/>
                          <w:marTop w:val="0"/>
                          <w:marBottom w:val="0"/>
                          <w:divBdr>
                            <w:top w:val="none" w:sz="0" w:space="0" w:color="auto"/>
                            <w:left w:val="none" w:sz="0" w:space="0" w:color="auto"/>
                            <w:bottom w:val="none" w:sz="0" w:space="0" w:color="auto"/>
                            <w:right w:val="none" w:sz="0" w:space="0" w:color="auto"/>
                          </w:divBdr>
                          <w:divsChild>
                            <w:div w:id="1206137717">
                              <w:marLeft w:val="0"/>
                              <w:marRight w:val="0"/>
                              <w:marTop w:val="0"/>
                              <w:marBottom w:val="240"/>
                              <w:divBdr>
                                <w:top w:val="none" w:sz="0" w:space="0" w:color="auto"/>
                                <w:left w:val="none" w:sz="0" w:space="0" w:color="auto"/>
                                <w:bottom w:val="none" w:sz="0" w:space="0" w:color="auto"/>
                                <w:right w:val="none" w:sz="0" w:space="0" w:color="auto"/>
                              </w:divBdr>
                              <w:divsChild>
                                <w:div w:id="1262184851">
                                  <w:marLeft w:val="0"/>
                                  <w:marRight w:val="0"/>
                                  <w:marTop w:val="0"/>
                                  <w:marBottom w:val="0"/>
                                  <w:divBdr>
                                    <w:top w:val="none" w:sz="0" w:space="0" w:color="auto"/>
                                    <w:left w:val="none" w:sz="0" w:space="0" w:color="auto"/>
                                    <w:bottom w:val="none" w:sz="0" w:space="0" w:color="auto"/>
                                    <w:right w:val="none" w:sz="0" w:space="0" w:color="auto"/>
                                  </w:divBdr>
                                </w:div>
                              </w:divsChild>
                            </w:div>
                            <w:div w:id="728498379">
                              <w:marLeft w:val="0"/>
                              <w:marRight w:val="0"/>
                              <w:marTop w:val="0"/>
                              <w:marBottom w:val="0"/>
                              <w:divBdr>
                                <w:top w:val="none" w:sz="0" w:space="0" w:color="auto"/>
                                <w:left w:val="none" w:sz="0" w:space="0" w:color="auto"/>
                                <w:bottom w:val="none" w:sz="0" w:space="0" w:color="auto"/>
                                <w:right w:val="none" w:sz="0" w:space="0" w:color="auto"/>
                              </w:divBdr>
                              <w:divsChild>
                                <w:div w:id="737557072">
                                  <w:marLeft w:val="0"/>
                                  <w:marRight w:val="0"/>
                                  <w:marTop w:val="0"/>
                                  <w:marBottom w:val="0"/>
                                  <w:divBdr>
                                    <w:top w:val="none" w:sz="0" w:space="0" w:color="auto"/>
                                    <w:left w:val="none" w:sz="0" w:space="0" w:color="auto"/>
                                    <w:bottom w:val="none" w:sz="0" w:space="0" w:color="auto"/>
                                    <w:right w:val="none" w:sz="0" w:space="0" w:color="auto"/>
                                  </w:divBdr>
                                  <w:divsChild>
                                    <w:div w:id="54472892">
                                      <w:marLeft w:val="0"/>
                                      <w:marRight w:val="0"/>
                                      <w:marTop w:val="0"/>
                                      <w:marBottom w:val="0"/>
                                      <w:divBdr>
                                        <w:top w:val="none" w:sz="0" w:space="0" w:color="auto"/>
                                        <w:left w:val="none" w:sz="0" w:space="0" w:color="auto"/>
                                        <w:bottom w:val="none" w:sz="0" w:space="0" w:color="auto"/>
                                        <w:right w:val="none" w:sz="0" w:space="0" w:color="auto"/>
                                      </w:divBdr>
                                      <w:divsChild>
                                        <w:div w:id="550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456187">
          <w:marLeft w:val="0"/>
          <w:marRight w:val="0"/>
          <w:marTop w:val="0"/>
          <w:marBottom w:val="0"/>
          <w:divBdr>
            <w:top w:val="none" w:sz="0" w:space="0" w:color="auto"/>
            <w:left w:val="none" w:sz="0" w:space="0" w:color="auto"/>
            <w:bottom w:val="none" w:sz="0" w:space="0" w:color="auto"/>
            <w:right w:val="none" w:sz="0" w:space="0" w:color="auto"/>
          </w:divBdr>
          <w:divsChild>
            <w:div w:id="1947613996">
              <w:marLeft w:val="0"/>
              <w:marRight w:val="0"/>
              <w:marTop w:val="0"/>
              <w:marBottom w:val="0"/>
              <w:divBdr>
                <w:top w:val="none" w:sz="0" w:space="0" w:color="auto"/>
                <w:left w:val="none" w:sz="0" w:space="0" w:color="auto"/>
                <w:bottom w:val="none" w:sz="0" w:space="0" w:color="auto"/>
                <w:right w:val="none" w:sz="0" w:space="0" w:color="auto"/>
              </w:divBdr>
              <w:divsChild>
                <w:div w:id="1895853146">
                  <w:marLeft w:val="0"/>
                  <w:marRight w:val="0"/>
                  <w:marTop w:val="0"/>
                  <w:marBottom w:val="0"/>
                  <w:divBdr>
                    <w:top w:val="none" w:sz="0" w:space="0" w:color="auto"/>
                    <w:left w:val="none" w:sz="0" w:space="0" w:color="auto"/>
                    <w:bottom w:val="none" w:sz="0" w:space="0" w:color="auto"/>
                    <w:right w:val="none" w:sz="0" w:space="0" w:color="auto"/>
                  </w:divBdr>
                  <w:divsChild>
                    <w:div w:id="1853689329">
                      <w:marLeft w:val="0"/>
                      <w:marRight w:val="0"/>
                      <w:marTop w:val="0"/>
                      <w:marBottom w:val="0"/>
                      <w:divBdr>
                        <w:top w:val="none" w:sz="0" w:space="0" w:color="auto"/>
                        <w:left w:val="none" w:sz="0" w:space="0" w:color="auto"/>
                        <w:bottom w:val="none" w:sz="0" w:space="0" w:color="auto"/>
                        <w:right w:val="none" w:sz="0" w:space="0" w:color="auto"/>
                      </w:divBdr>
                      <w:divsChild>
                        <w:div w:id="1411194388">
                          <w:marLeft w:val="0"/>
                          <w:marRight w:val="0"/>
                          <w:marTop w:val="0"/>
                          <w:marBottom w:val="0"/>
                          <w:divBdr>
                            <w:top w:val="none" w:sz="0" w:space="0" w:color="auto"/>
                            <w:left w:val="none" w:sz="0" w:space="0" w:color="auto"/>
                            <w:bottom w:val="none" w:sz="0" w:space="0" w:color="auto"/>
                            <w:right w:val="none" w:sz="0" w:space="0" w:color="auto"/>
                          </w:divBdr>
                          <w:divsChild>
                            <w:div w:id="1441296197">
                              <w:marLeft w:val="0"/>
                              <w:marRight w:val="0"/>
                              <w:marTop w:val="0"/>
                              <w:marBottom w:val="0"/>
                              <w:divBdr>
                                <w:top w:val="none" w:sz="0" w:space="0" w:color="auto"/>
                                <w:left w:val="none" w:sz="0" w:space="0" w:color="auto"/>
                                <w:bottom w:val="none" w:sz="0" w:space="0" w:color="auto"/>
                                <w:right w:val="none" w:sz="0" w:space="0" w:color="auto"/>
                              </w:divBdr>
                              <w:divsChild>
                                <w:div w:id="147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33872">
          <w:marLeft w:val="0"/>
          <w:marRight w:val="0"/>
          <w:marTop w:val="0"/>
          <w:marBottom w:val="0"/>
          <w:divBdr>
            <w:top w:val="none" w:sz="0" w:space="0" w:color="auto"/>
            <w:left w:val="none" w:sz="0" w:space="0" w:color="auto"/>
            <w:bottom w:val="none" w:sz="0" w:space="0" w:color="auto"/>
            <w:right w:val="none" w:sz="0" w:space="0" w:color="auto"/>
          </w:divBdr>
          <w:divsChild>
            <w:div w:id="616836318">
              <w:marLeft w:val="0"/>
              <w:marRight w:val="0"/>
              <w:marTop w:val="0"/>
              <w:marBottom w:val="0"/>
              <w:divBdr>
                <w:top w:val="none" w:sz="0" w:space="0" w:color="auto"/>
                <w:left w:val="none" w:sz="0" w:space="0" w:color="auto"/>
                <w:bottom w:val="none" w:sz="0" w:space="0" w:color="auto"/>
                <w:right w:val="none" w:sz="0" w:space="0" w:color="auto"/>
              </w:divBdr>
              <w:divsChild>
                <w:div w:id="71588224">
                  <w:marLeft w:val="0"/>
                  <w:marRight w:val="0"/>
                  <w:marTop w:val="0"/>
                  <w:marBottom w:val="0"/>
                  <w:divBdr>
                    <w:top w:val="none" w:sz="0" w:space="0" w:color="auto"/>
                    <w:left w:val="none" w:sz="0" w:space="0" w:color="auto"/>
                    <w:bottom w:val="none" w:sz="0" w:space="0" w:color="auto"/>
                    <w:right w:val="none" w:sz="0" w:space="0" w:color="auto"/>
                  </w:divBdr>
                  <w:divsChild>
                    <w:div w:id="1117485448">
                      <w:marLeft w:val="0"/>
                      <w:marRight w:val="0"/>
                      <w:marTop w:val="0"/>
                      <w:marBottom w:val="0"/>
                      <w:divBdr>
                        <w:top w:val="none" w:sz="0" w:space="0" w:color="auto"/>
                        <w:left w:val="none" w:sz="0" w:space="0" w:color="auto"/>
                        <w:bottom w:val="none" w:sz="0" w:space="0" w:color="auto"/>
                        <w:right w:val="none" w:sz="0" w:space="0" w:color="auto"/>
                      </w:divBdr>
                      <w:divsChild>
                        <w:div w:id="500051589">
                          <w:marLeft w:val="0"/>
                          <w:marRight w:val="0"/>
                          <w:marTop w:val="0"/>
                          <w:marBottom w:val="0"/>
                          <w:divBdr>
                            <w:top w:val="none" w:sz="0" w:space="0" w:color="auto"/>
                            <w:left w:val="none" w:sz="0" w:space="0" w:color="auto"/>
                            <w:bottom w:val="none" w:sz="0" w:space="0" w:color="auto"/>
                            <w:right w:val="none" w:sz="0" w:space="0" w:color="auto"/>
                          </w:divBdr>
                          <w:divsChild>
                            <w:div w:id="1081028318">
                              <w:marLeft w:val="0"/>
                              <w:marRight w:val="0"/>
                              <w:marTop w:val="0"/>
                              <w:marBottom w:val="150"/>
                              <w:divBdr>
                                <w:top w:val="none" w:sz="0" w:space="0" w:color="auto"/>
                                <w:left w:val="none" w:sz="0" w:space="0" w:color="auto"/>
                                <w:bottom w:val="none" w:sz="0" w:space="0" w:color="auto"/>
                                <w:right w:val="none" w:sz="0" w:space="0" w:color="auto"/>
                              </w:divBdr>
                              <w:divsChild>
                                <w:div w:id="67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blog/introducing-phi-3-redefining-whats-possible-with-slms/" TargetMode="External"/><Relationship Id="rId5" Type="http://schemas.openxmlformats.org/officeDocument/2006/relationships/hyperlink" Target="https://www.knowi.com/blog/mini-models-major-impact-how-small-language-models-outshine-ll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2024-10-28T03:31:00Z</dcterms:created>
  <dcterms:modified xsi:type="dcterms:W3CDTF">2024-10-28T03:32:00Z</dcterms:modified>
</cp:coreProperties>
</file>