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BFAB8" w14:textId="77777777" w:rsidR="00EF228D" w:rsidRPr="00472B08" w:rsidRDefault="00EF228D" w:rsidP="00EF228D">
      <w:pPr>
        <w:spacing w:line="480" w:lineRule="auto"/>
        <w:jc w:val="center"/>
      </w:pPr>
      <w:bookmarkStart w:id="0" w:name="_Toc519272785"/>
    </w:p>
    <w:p w14:paraId="2F5E4102" w14:textId="77777777" w:rsidR="00EF228D" w:rsidRPr="00472B08" w:rsidRDefault="00EF228D" w:rsidP="00EF228D">
      <w:pPr>
        <w:spacing w:line="480" w:lineRule="auto"/>
        <w:jc w:val="center"/>
      </w:pPr>
    </w:p>
    <w:p w14:paraId="4DF0AD3D" w14:textId="0BA6B334" w:rsidR="00EF228D" w:rsidRPr="001507C1" w:rsidRDefault="00F518A7" w:rsidP="00EF228D">
      <w:pPr>
        <w:jc w:val="center"/>
        <w:rPr>
          <w:b/>
        </w:rPr>
      </w:pPr>
      <w:r w:rsidRPr="00F518A7">
        <w:rPr>
          <w:b/>
        </w:rPr>
        <w:t>Artificial Intelligence-Based System for Boosting Automated Code Generation from Natural Language Descriptions</w:t>
      </w:r>
    </w:p>
    <w:p w14:paraId="2532C9E4" w14:textId="043C6DBA" w:rsidR="00EF228D" w:rsidRPr="001507C1" w:rsidRDefault="00EF228D" w:rsidP="00EF228D">
      <w:pPr>
        <w:jc w:val="center"/>
      </w:pPr>
    </w:p>
    <w:p w14:paraId="2877E34E" w14:textId="77777777" w:rsidR="00EF228D" w:rsidRPr="001507C1" w:rsidRDefault="00EF228D" w:rsidP="00EF228D">
      <w:pPr>
        <w:jc w:val="center"/>
      </w:pPr>
    </w:p>
    <w:p w14:paraId="1A57F903" w14:textId="6F80E49A" w:rsidR="00EF228D" w:rsidRPr="001507C1" w:rsidRDefault="00EF228D" w:rsidP="00EF228D">
      <w:pPr>
        <w:jc w:val="center"/>
      </w:pPr>
    </w:p>
    <w:p w14:paraId="3BF89B1E" w14:textId="77777777" w:rsidR="00EF228D" w:rsidRPr="001507C1" w:rsidRDefault="00EF228D" w:rsidP="00EF228D">
      <w:pPr>
        <w:jc w:val="center"/>
      </w:pPr>
    </w:p>
    <w:p w14:paraId="4B639C20" w14:textId="2D7DFF76" w:rsidR="00EF228D" w:rsidRPr="001507C1" w:rsidRDefault="00C7317C" w:rsidP="00EF228D">
      <w:pPr>
        <w:jc w:val="center"/>
      </w:pPr>
      <w:r w:rsidRPr="001507C1">
        <w:t>B</w:t>
      </w:r>
      <w:r w:rsidR="00EF228D" w:rsidRPr="001507C1">
        <w:t>y</w:t>
      </w:r>
      <w:r>
        <w:t xml:space="preserve"> Andrew Nedilko</w:t>
      </w:r>
    </w:p>
    <w:p w14:paraId="47694361" w14:textId="77777777" w:rsidR="00EF228D" w:rsidRPr="001507C1" w:rsidRDefault="00EF228D" w:rsidP="00EF228D">
      <w:pPr>
        <w:jc w:val="center"/>
      </w:pPr>
    </w:p>
    <w:p w14:paraId="2C4AAC38" w14:textId="77777777" w:rsidR="00EF228D" w:rsidRPr="001507C1" w:rsidRDefault="00EF228D" w:rsidP="00EF228D">
      <w:pPr>
        <w:jc w:val="center"/>
      </w:pPr>
    </w:p>
    <w:p w14:paraId="47BD9ADD" w14:textId="413D0C1D" w:rsidR="00EF228D" w:rsidRPr="001507C1" w:rsidRDefault="00EF228D" w:rsidP="00EF228D">
      <w:pPr>
        <w:jc w:val="center"/>
      </w:pPr>
    </w:p>
    <w:p w14:paraId="0158887C" w14:textId="36820FAC" w:rsidR="00EF228D" w:rsidRPr="001507C1" w:rsidRDefault="00EF228D" w:rsidP="00EF228D">
      <w:pPr>
        <w:jc w:val="center"/>
      </w:pPr>
      <w:r w:rsidRPr="001507C1">
        <w:t xml:space="preserve">M.S. in </w:t>
      </w:r>
      <w:r w:rsidR="00C7317C">
        <w:t>Computer Science</w:t>
      </w:r>
      <w:r w:rsidRPr="001507C1">
        <w:t xml:space="preserve">, August </w:t>
      </w:r>
      <w:r w:rsidR="00C7317C">
        <w:t>2018</w:t>
      </w:r>
      <w:r w:rsidRPr="001507C1">
        <w:t xml:space="preserve">, University of </w:t>
      </w:r>
      <w:r w:rsidR="00C7317C">
        <w:t>Illinois at Urbana Champaign</w:t>
      </w:r>
    </w:p>
    <w:p w14:paraId="3C78A1C3" w14:textId="77777777" w:rsidR="00EF228D" w:rsidRPr="001507C1" w:rsidRDefault="00EF228D" w:rsidP="00EF228D">
      <w:pPr>
        <w:jc w:val="center"/>
      </w:pPr>
    </w:p>
    <w:p w14:paraId="7AE28FD4" w14:textId="77777777" w:rsidR="00EF228D" w:rsidRPr="005617CF" w:rsidRDefault="00EF228D" w:rsidP="00EF228D"/>
    <w:p w14:paraId="60B4A316" w14:textId="77777777" w:rsidR="00EF228D" w:rsidRPr="001507C1" w:rsidRDefault="00EF228D" w:rsidP="00EF228D">
      <w:pPr>
        <w:jc w:val="center"/>
      </w:pPr>
      <w:r w:rsidRPr="001507C1">
        <w:t>A Praxis submitted to</w:t>
      </w:r>
    </w:p>
    <w:p w14:paraId="0CE17290" w14:textId="77777777" w:rsidR="00EF228D" w:rsidRPr="001507C1" w:rsidRDefault="00EF228D" w:rsidP="00EF228D">
      <w:pPr>
        <w:jc w:val="center"/>
      </w:pPr>
    </w:p>
    <w:p w14:paraId="3FF4C38C" w14:textId="77777777" w:rsidR="00EF228D" w:rsidRPr="001507C1" w:rsidRDefault="00EF228D" w:rsidP="00EF228D"/>
    <w:p w14:paraId="2BFEA568" w14:textId="77777777" w:rsidR="00EF228D" w:rsidRDefault="00EF228D" w:rsidP="00EF228D">
      <w:pPr>
        <w:jc w:val="center"/>
      </w:pPr>
    </w:p>
    <w:p w14:paraId="631C4E90" w14:textId="77777777" w:rsidR="00EF228D" w:rsidRPr="001507C1" w:rsidRDefault="00EF228D" w:rsidP="00EF228D">
      <w:pPr>
        <w:jc w:val="center"/>
      </w:pPr>
      <w:r w:rsidRPr="001507C1">
        <w:t>The Faculty of</w:t>
      </w:r>
    </w:p>
    <w:p w14:paraId="4FFEC49A" w14:textId="77777777" w:rsidR="00EF228D" w:rsidRPr="001507C1" w:rsidRDefault="00EF228D" w:rsidP="00EF228D">
      <w:pPr>
        <w:jc w:val="center"/>
      </w:pPr>
      <w:r w:rsidRPr="001507C1">
        <w:t>The School of Engineering and Applied Science</w:t>
      </w:r>
    </w:p>
    <w:p w14:paraId="7BC91D0F" w14:textId="77777777" w:rsidR="00EF228D" w:rsidRPr="001507C1" w:rsidRDefault="00EF228D" w:rsidP="00EF228D">
      <w:pPr>
        <w:jc w:val="center"/>
      </w:pPr>
      <w:r w:rsidRPr="001507C1">
        <w:t>of The George Washington University</w:t>
      </w:r>
    </w:p>
    <w:p w14:paraId="6D6CD5D6" w14:textId="77777777" w:rsidR="00EF228D" w:rsidRPr="001507C1" w:rsidRDefault="00EF228D" w:rsidP="00EF228D">
      <w:pPr>
        <w:jc w:val="center"/>
      </w:pPr>
      <w:r w:rsidRPr="001507C1">
        <w:t>in partial fulfillment of the requirements</w:t>
      </w:r>
    </w:p>
    <w:p w14:paraId="035469A8" w14:textId="77777777" w:rsidR="00EF228D" w:rsidRPr="001507C1" w:rsidRDefault="00EF228D" w:rsidP="00EF228D">
      <w:pPr>
        <w:jc w:val="center"/>
      </w:pPr>
      <w:r w:rsidRPr="001507C1">
        <w:t>for the degree of Doctor of Engineering</w:t>
      </w:r>
    </w:p>
    <w:p w14:paraId="58660FB2" w14:textId="77777777" w:rsidR="00EF228D" w:rsidRPr="005617CF" w:rsidRDefault="00EF228D" w:rsidP="00EF228D">
      <w:pPr>
        <w:jc w:val="center"/>
      </w:pPr>
    </w:p>
    <w:p w14:paraId="5E750C50" w14:textId="77777777" w:rsidR="00EF228D" w:rsidRDefault="00EF228D" w:rsidP="00EF228D">
      <w:pPr>
        <w:jc w:val="center"/>
      </w:pPr>
    </w:p>
    <w:p w14:paraId="4B663214" w14:textId="77777777" w:rsidR="00EF228D" w:rsidRPr="001507C1" w:rsidRDefault="00EF228D" w:rsidP="00EF228D">
      <w:pPr>
        <w:jc w:val="center"/>
      </w:pPr>
      <w:commentRangeStart w:id="1"/>
    </w:p>
    <w:p w14:paraId="2A9BFB04" w14:textId="79481C8C" w:rsidR="00EF228D" w:rsidRPr="001507C1" w:rsidRDefault="00F518A7" w:rsidP="00EF228D">
      <w:pPr>
        <w:jc w:val="center"/>
      </w:pPr>
      <w:r>
        <w:t xml:space="preserve">May </w:t>
      </w:r>
      <w:r w:rsidR="00EF228D">
        <w:t>1, 202</w:t>
      </w:r>
      <w:r>
        <w:t>5</w:t>
      </w:r>
      <w:commentRangeEnd w:id="1"/>
      <w:r w:rsidR="00C93978">
        <w:rPr>
          <w:rStyle w:val="CommentReference"/>
          <w:rFonts w:asciiTheme="minorHAnsi" w:eastAsiaTheme="minorEastAsia" w:hAnsiTheme="minorHAnsi" w:cstheme="minorBidi"/>
          <w:lang w:eastAsia="ja-JP"/>
        </w:rPr>
        <w:commentReference w:id="1"/>
      </w:r>
    </w:p>
    <w:p w14:paraId="3CF98273" w14:textId="77777777" w:rsidR="00EF228D" w:rsidRPr="001507C1" w:rsidRDefault="00EF228D" w:rsidP="00EF228D">
      <w:pPr>
        <w:jc w:val="center"/>
      </w:pPr>
    </w:p>
    <w:p w14:paraId="4B0E3FE2" w14:textId="77777777" w:rsidR="00EF228D" w:rsidRDefault="00EF228D" w:rsidP="00EF228D">
      <w:pPr>
        <w:jc w:val="center"/>
      </w:pPr>
    </w:p>
    <w:p w14:paraId="7CB58D3A" w14:textId="77777777" w:rsidR="00EF228D" w:rsidRDefault="00EF228D" w:rsidP="00EF228D">
      <w:pPr>
        <w:jc w:val="center"/>
      </w:pPr>
    </w:p>
    <w:p w14:paraId="5BF7D8E3" w14:textId="77777777" w:rsidR="00EF228D" w:rsidRPr="001507C1" w:rsidRDefault="00EF228D" w:rsidP="00EF228D">
      <w:pPr>
        <w:jc w:val="center"/>
      </w:pPr>
    </w:p>
    <w:p w14:paraId="4E486F2E" w14:textId="77777777" w:rsidR="00EF228D" w:rsidRPr="001507C1" w:rsidRDefault="00EF228D" w:rsidP="00EF228D">
      <w:pPr>
        <w:jc w:val="center"/>
      </w:pPr>
      <w:r w:rsidRPr="001507C1">
        <w:t>Praxis directed by</w:t>
      </w:r>
    </w:p>
    <w:p w14:paraId="4BDE1512" w14:textId="77777777" w:rsidR="00EF228D" w:rsidRPr="001507C1" w:rsidRDefault="00EF228D" w:rsidP="00EF228D">
      <w:pPr>
        <w:jc w:val="center"/>
      </w:pPr>
    </w:p>
    <w:p w14:paraId="1F448C2A" w14:textId="77777777" w:rsidR="00C74B6E" w:rsidRDefault="000A7683" w:rsidP="000A7683">
      <w:pPr>
        <w:jc w:val="center"/>
      </w:pPr>
      <w:r w:rsidRPr="000A7683">
        <w:t>Dr. Kevin Abreu-Castellanos, D.Eng</w:t>
      </w:r>
      <w:r w:rsidR="00F518A7">
        <w:t>.</w:t>
      </w:r>
    </w:p>
    <w:p w14:paraId="7245DE70" w14:textId="412AC0F3" w:rsidR="00EF228D" w:rsidRPr="000A7683" w:rsidRDefault="00C74B6E" w:rsidP="000A7683">
      <w:pPr>
        <w:jc w:val="center"/>
      </w:pPr>
      <w:r w:rsidRPr="00C74B6E">
        <w:t>Professorial Lecturer in Engineering and Applied Science</w:t>
      </w:r>
      <w:r w:rsidR="00F518A7" w:rsidRPr="00F518A7">
        <w:t xml:space="preserve"> </w:t>
      </w:r>
    </w:p>
    <w:p w14:paraId="7D7374E1" w14:textId="77777777" w:rsidR="00EF228D" w:rsidRPr="001507C1" w:rsidRDefault="00EF228D" w:rsidP="00EF228D">
      <w:pPr>
        <w:jc w:val="center"/>
      </w:pPr>
    </w:p>
    <w:p w14:paraId="041EE00A" w14:textId="593003A5" w:rsidR="00EF228D" w:rsidRPr="001507C1" w:rsidRDefault="00EF228D" w:rsidP="00EF228D">
      <w:pPr>
        <w:spacing w:line="480" w:lineRule="auto"/>
      </w:pPr>
      <w:r w:rsidRPr="001507C1">
        <w:br w:type="page"/>
      </w:r>
      <w:r w:rsidRPr="007007EC">
        <w:lastRenderedPageBreak/>
        <w:t>The School of Engineering and Applied Science of The George Washington University certifies</w:t>
      </w:r>
      <w:r>
        <w:t xml:space="preserve"> that</w:t>
      </w:r>
      <w:r w:rsidR="00F518A7">
        <w:t xml:space="preserve"> Andrew Nedilko </w:t>
      </w:r>
      <w:r w:rsidRPr="007007EC">
        <w:t>has passed the Final Examination for the degree of Doctor of</w:t>
      </w:r>
      <w:r>
        <w:t xml:space="preserve"> Engineering</w:t>
      </w:r>
      <w:r w:rsidRPr="007007EC">
        <w:t xml:space="preserve"> as of </w:t>
      </w:r>
      <w:r w:rsidR="00E513B6">
        <w:t>July 18</w:t>
      </w:r>
      <w:r>
        <w:t xml:space="preserve">, </w:t>
      </w:r>
      <w:r w:rsidR="00F518A7">
        <w:t>2025</w:t>
      </w:r>
      <w:r w:rsidRPr="007007EC">
        <w:t>. This is the final and approved form of the Praxis.</w:t>
      </w:r>
    </w:p>
    <w:p w14:paraId="2F859A74" w14:textId="77777777" w:rsidR="00EF228D" w:rsidRPr="001507C1" w:rsidRDefault="00EF228D" w:rsidP="00EF228D"/>
    <w:p w14:paraId="33831E2C" w14:textId="77777777" w:rsidR="00EF228D" w:rsidRPr="001507C1" w:rsidRDefault="00EF228D" w:rsidP="00EF228D"/>
    <w:p w14:paraId="48294325" w14:textId="45203C23" w:rsidR="00EF228D" w:rsidRPr="005617CF" w:rsidRDefault="00F96793" w:rsidP="00EF228D">
      <w:pPr>
        <w:jc w:val="center"/>
        <w:rPr>
          <w:b/>
        </w:rPr>
      </w:pPr>
      <w:r w:rsidRPr="00F518A7">
        <w:rPr>
          <w:b/>
        </w:rPr>
        <w:t>Artificial Intelligence-Based System for Boosting Automated Code Generation from Natural Language Descriptions</w:t>
      </w:r>
    </w:p>
    <w:p w14:paraId="7201AF04" w14:textId="77777777" w:rsidR="00EF228D" w:rsidRPr="001507C1" w:rsidRDefault="00EF228D" w:rsidP="00EF228D">
      <w:pPr>
        <w:jc w:val="center"/>
      </w:pPr>
    </w:p>
    <w:p w14:paraId="45A41EB8" w14:textId="3C2358BC" w:rsidR="00EF228D" w:rsidRPr="001507C1" w:rsidRDefault="00F96793" w:rsidP="00EF228D">
      <w:pPr>
        <w:jc w:val="center"/>
      </w:pPr>
      <w:r>
        <w:t>Andrew Nedilko</w:t>
      </w:r>
    </w:p>
    <w:p w14:paraId="443B52D5" w14:textId="77777777" w:rsidR="00EF228D" w:rsidRPr="001507C1" w:rsidRDefault="00EF228D" w:rsidP="00EF228D"/>
    <w:p w14:paraId="32E594FD" w14:textId="77777777" w:rsidR="00EF228D" w:rsidRPr="001507C1" w:rsidRDefault="00EF228D" w:rsidP="00EF228D"/>
    <w:p w14:paraId="2C917F0F" w14:textId="77777777" w:rsidR="00EF228D" w:rsidRDefault="00EF228D" w:rsidP="00EF228D"/>
    <w:p w14:paraId="64C4316C" w14:textId="77777777" w:rsidR="00EF228D" w:rsidRDefault="00EF228D" w:rsidP="00EF228D"/>
    <w:p w14:paraId="55A8E74E" w14:textId="77777777" w:rsidR="00EF228D" w:rsidRPr="001507C1" w:rsidRDefault="00EF228D" w:rsidP="00EF228D">
      <w:commentRangeStart w:id="2"/>
      <w:r w:rsidRPr="001507C1">
        <w:t>Praxis Research Committee:</w:t>
      </w:r>
      <w:commentRangeEnd w:id="2"/>
      <w:r>
        <w:rPr>
          <w:rStyle w:val="CommentReference"/>
          <w:rFonts w:asciiTheme="minorHAnsi" w:eastAsiaTheme="minorEastAsia" w:hAnsiTheme="minorHAnsi" w:cstheme="minorBidi"/>
          <w:lang w:eastAsia="ja-JP"/>
        </w:rPr>
        <w:commentReference w:id="2"/>
      </w:r>
    </w:p>
    <w:p w14:paraId="4BBE8AD4" w14:textId="77777777" w:rsidR="00EF228D" w:rsidRDefault="00EF228D" w:rsidP="00EF228D">
      <w:pPr>
        <w:ind w:left="720"/>
      </w:pPr>
    </w:p>
    <w:p w14:paraId="67E0CBA4" w14:textId="77777777" w:rsidR="00EF228D" w:rsidRPr="007007EC" w:rsidRDefault="00EF228D" w:rsidP="00EF228D">
      <w:pPr>
        <w:ind w:left="720"/>
      </w:pPr>
    </w:p>
    <w:p w14:paraId="47A1B616" w14:textId="1D260C3A" w:rsidR="00C74B6E" w:rsidRDefault="00C74B6E" w:rsidP="00EF228D">
      <w:pPr>
        <w:ind w:left="720"/>
      </w:pPr>
      <w:r w:rsidRPr="00C74B6E">
        <w:t>Dr. Kevin Abreu-Castellanos, Professorial Lecturer in Engineering and Applied Science, Praxis Director</w:t>
      </w:r>
    </w:p>
    <w:p w14:paraId="05AE3815" w14:textId="77777777" w:rsidR="00EF228D" w:rsidRDefault="00EF228D" w:rsidP="00C74B6E"/>
    <w:p w14:paraId="07AA3514" w14:textId="5987C12C" w:rsidR="00EF228D" w:rsidRPr="007007EC" w:rsidRDefault="00ED4D00" w:rsidP="00EF228D">
      <w:pPr>
        <w:ind w:left="720"/>
      </w:pPr>
      <w:r>
        <w:t>Dr. Amir Etemadi</w:t>
      </w:r>
      <w:r w:rsidR="00C74B6E">
        <w:t xml:space="preserve">, </w:t>
      </w:r>
      <w:r w:rsidR="00C74B6E" w:rsidRPr="00C74B6E">
        <w:t xml:space="preserve">Praxis </w:t>
      </w:r>
      <w:r w:rsidR="00C74B6E">
        <w:t>Co-</w:t>
      </w:r>
      <w:r w:rsidR="00C74B6E" w:rsidRPr="00C74B6E">
        <w:t>Director</w:t>
      </w:r>
      <w:r>
        <w:t>, Chairperson of the Examination Committee</w:t>
      </w:r>
    </w:p>
    <w:p w14:paraId="27C303A1" w14:textId="77777777" w:rsidR="00EF228D" w:rsidRDefault="00EF228D" w:rsidP="00EF228D">
      <w:pPr>
        <w:ind w:left="720"/>
      </w:pPr>
    </w:p>
    <w:p w14:paraId="7F6EF646" w14:textId="541058E1" w:rsidR="00EF228D" w:rsidRPr="001507C1" w:rsidRDefault="00ED4D00" w:rsidP="00EF228D">
      <w:pPr>
        <w:ind w:left="720"/>
      </w:pPr>
      <w:r>
        <w:t xml:space="preserve">Dr. </w:t>
      </w:r>
      <w:r w:rsidRPr="00ED4D00">
        <w:t xml:space="preserve">Muhammad </w:t>
      </w:r>
      <w:r>
        <w:t>Islam</w:t>
      </w:r>
      <w:r w:rsidR="00EF228D">
        <w:t>, Committee Member</w:t>
      </w:r>
    </w:p>
    <w:p w14:paraId="5EEAE3DF" w14:textId="77777777" w:rsidR="00EF228D" w:rsidRPr="001507C1" w:rsidRDefault="00EF228D" w:rsidP="00EF228D">
      <w:pPr>
        <w:ind w:left="720"/>
      </w:pPr>
    </w:p>
    <w:p w14:paraId="7434D95F" w14:textId="77777777" w:rsidR="00EF228D" w:rsidRPr="001507C1" w:rsidRDefault="00EF228D" w:rsidP="00EF228D"/>
    <w:p w14:paraId="2A83F8EA" w14:textId="77777777" w:rsidR="00EF228D" w:rsidRPr="001507C1" w:rsidRDefault="00EF228D" w:rsidP="00EF228D"/>
    <w:p w14:paraId="23F0F5F6" w14:textId="77777777" w:rsidR="00EF228D" w:rsidRPr="001507C1" w:rsidRDefault="00EF228D" w:rsidP="00EF228D">
      <w:pPr>
        <w:pStyle w:val="Default"/>
        <w:rPr>
          <w:color w:val="auto"/>
        </w:rPr>
      </w:pPr>
      <w:r w:rsidRPr="001507C1">
        <w:rPr>
          <w:color w:val="auto"/>
        </w:rPr>
        <w:br w:type="page"/>
      </w:r>
    </w:p>
    <w:p w14:paraId="6E18A6BF" w14:textId="77777777" w:rsidR="00EF228D" w:rsidRPr="001507C1" w:rsidRDefault="00EF228D" w:rsidP="00EF228D">
      <w:pPr>
        <w:pStyle w:val="Default"/>
        <w:rPr>
          <w:color w:val="auto"/>
        </w:rPr>
      </w:pPr>
    </w:p>
    <w:p w14:paraId="42C1D90F" w14:textId="77777777" w:rsidR="00EF228D" w:rsidRPr="001507C1" w:rsidRDefault="00EF228D" w:rsidP="00EF228D">
      <w:pPr>
        <w:pStyle w:val="Default"/>
        <w:rPr>
          <w:color w:val="auto"/>
        </w:rPr>
      </w:pPr>
    </w:p>
    <w:p w14:paraId="21B0EF0A" w14:textId="77777777" w:rsidR="00EF228D" w:rsidRPr="001507C1" w:rsidRDefault="00EF228D" w:rsidP="00EF228D">
      <w:pPr>
        <w:pStyle w:val="Default"/>
        <w:rPr>
          <w:color w:val="auto"/>
        </w:rPr>
      </w:pPr>
    </w:p>
    <w:p w14:paraId="1BCF1D44" w14:textId="77777777" w:rsidR="00EF228D" w:rsidRPr="001507C1" w:rsidRDefault="00EF228D" w:rsidP="00EF228D">
      <w:pPr>
        <w:pStyle w:val="Default"/>
        <w:rPr>
          <w:color w:val="auto"/>
        </w:rPr>
      </w:pPr>
    </w:p>
    <w:p w14:paraId="73A269E1" w14:textId="77777777" w:rsidR="00EF228D" w:rsidRPr="001507C1" w:rsidRDefault="00EF228D" w:rsidP="00EF228D">
      <w:pPr>
        <w:pStyle w:val="Default"/>
        <w:rPr>
          <w:color w:val="auto"/>
        </w:rPr>
      </w:pPr>
    </w:p>
    <w:p w14:paraId="38C4D513" w14:textId="77777777" w:rsidR="00EF228D" w:rsidRPr="001507C1" w:rsidRDefault="00EF228D" w:rsidP="00EF228D">
      <w:pPr>
        <w:pStyle w:val="Default"/>
        <w:rPr>
          <w:color w:val="auto"/>
        </w:rPr>
      </w:pPr>
    </w:p>
    <w:p w14:paraId="722F08CD" w14:textId="77777777" w:rsidR="00EF228D" w:rsidRPr="001507C1" w:rsidRDefault="00EF228D" w:rsidP="00EF228D">
      <w:pPr>
        <w:pStyle w:val="Default"/>
        <w:rPr>
          <w:color w:val="auto"/>
        </w:rPr>
      </w:pPr>
    </w:p>
    <w:p w14:paraId="11718494" w14:textId="77777777" w:rsidR="00EF228D" w:rsidRPr="001507C1" w:rsidRDefault="00EF228D" w:rsidP="00EF228D">
      <w:pPr>
        <w:pStyle w:val="Default"/>
        <w:rPr>
          <w:color w:val="auto"/>
        </w:rPr>
      </w:pPr>
    </w:p>
    <w:p w14:paraId="4AF7EF04" w14:textId="77777777" w:rsidR="00EF228D" w:rsidRPr="001507C1" w:rsidRDefault="00EF228D" w:rsidP="00EF228D">
      <w:pPr>
        <w:pStyle w:val="Default"/>
        <w:rPr>
          <w:color w:val="auto"/>
        </w:rPr>
      </w:pPr>
    </w:p>
    <w:p w14:paraId="249950B6" w14:textId="77777777" w:rsidR="00EF228D" w:rsidRPr="001507C1" w:rsidRDefault="00EF228D" w:rsidP="00EF228D">
      <w:pPr>
        <w:pStyle w:val="Default"/>
        <w:rPr>
          <w:color w:val="auto"/>
        </w:rPr>
      </w:pPr>
    </w:p>
    <w:p w14:paraId="28BA0AF2" w14:textId="77777777" w:rsidR="00EF228D" w:rsidRPr="001507C1" w:rsidRDefault="00EF228D" w:rsidP="00EF228D">
      <w:pPr>
        <w:pStyle w:val="Default"/>
        <w:rPr>
          <w:color w:val="auto"/>
        </w:rPr>
      </w:pPr>
    </w:p>
    <w:p w14:paraId="04429B91" w14:textId="77777777" w:rsidR="00EF228D" w:rsidRPr="001507C1" w:rsidRDefault="00EF228D" w:rsidP="00EF228D">
      <w:pPr>
        <w:pStyle w:val="Default"/>
        <w:rPr>
          <w:color w:val="auto"/>
        </w:rPr>
      </w:pPr>
    </w:p>
    <w:p w14:paraId="0A56BF41" w14:textId="77777777" w:rsidR="00EF228D" w:rsidRPr="005617CF" w:rsidRDefault="00EF228D" w:rsidP="00EF228D">
      <w:pPr>
        <w:pStyle w:val="Default"/>
        <w:jc w:val="center"/>
        <w:rPr>
          <w:color w:val="auto"/>
        </w:rPr>
      </w:pPr>
    </w:p>
    <w:p w14:paraId="3CF3CF38" w14:textId="77777777" w:rsidR="00EF228D" w:rsidRPr="005617CF" w:rsidRDefault="00EF228D" w:rsidP="00EF228D">
      <w:pPr>
        <w:pStyle w:val="Default"/>
        <w:jc w:val="center"/>
        <w:rPr>
          <w:color w:val="auto"/>
        </w:rPr>
      </w:pPr>
    </w:p>
    <w:p w14:paraId="7061706E" w14:textId="77777777" w:rsidR="00EF228D" w:rsidRPr="005617CF" w:rsidRDefault="00EF228D" w:rsidP="00EF228D">
      <w:pPr>
        <w:pStyle w:val="Default"/>
        <w:jc w:val="center"/>
        <w:rPr>
          <w:color w:val="auto"/>
        </w:rPr>
      </w:pPr>
    </w:p>
    <w:p w14:paraId="65232B0A" w14:textId="77777777" w:rsidR="00EF228D" w:rsidRPr="005617CF" w:rsidRDefault="00EF228D" w:rsidP="00EF228D">
      <w:pPr>
        <w:pStyle w:val="Default"/>
        <w:jc w:val="center"/>
        <w:rPr>
          <w:color w:val="auto"/>
        </w:rPr>
      </w:pPr>
    </w:p>
    <w:p w14:paraId="1136FADF" w14:textId="77777777" w:rsidR="00EF228D" w:rsidRPr="005617CF" w:rsidRDefault="00EF228D" w:rsidP="00EF228D">
      <w:pPr>
        <w:pStyle w:val="Default"/>
        <w:jc w:val="center"/>
        <w:rPr>
          <w:color w:val="auto"/>
        </w:rPr>
      </w:pPr>
    </w:p>
    <w:p w14:paraId="0543077F" w14:textId="77777777" w:rsidR="00EF228D" w:rsidRPr="005617CF" w:rsidRDefault="00EF228D" w:rsidP="00EF228D">
      <w:pPr>
        <w:pStyle w:val="Default"/>
        <w:jc w:val="center"/>
        <w:rPr>
          <w:color w:val="auto"/>
        </w:rPr>
      </w:pPr>
    </w:p>
    <w:p w14:paraId="77833560" w14:textId="77777777" w:rsidR="00EF228D" w:rsidRPr="005617CF" w:rsidRDefault="00EF228D" w:rsidP="00EF228D">
      <w:pPr>
        <w:pStyle w:val="Default"/>
        <w:jc w:val="center"/>
        <w:rPr>
          <w:color w:val="auto"/>
        </w:rPr>
      </w:pPr>
    </w:p>
    <w:p w14:paraId="7FA3A473" w14:textId="77777777" w:rsidR="00EF228D" w:rsidRPr="005617CF" w:rsidRDefault="00EF228D" w:rsidP="00EF228D">
      <w:pPr>
        <w:pStyle w:val="Default"/>
        <w:jc w:val="center"/>
        <w:rPr>
          <w:color w:val="auto"/>
        </w:rPr>
      </w:pPr>
    </w:p>
    <w:p w14:paraId="43E8C44A" w14:textId="77777777" w:rsidR="00EF228D" w:rsidRPr="005617CF" w:rsidRDefault="00EF228D" w:rsidP="00EF228D">
      <w:pPr>
        <w:pStyle w:val="Default"/>
        <w:jc w:val="center"/>
        <w:rPr>
          <w:color w:val="auto"/>
        </w:rPr>
      </w:pPr>
    </w:p>
    <w:p w14:paraId="53BF361B" w14:textId="77777777" w:rsidR="00EF228D" w:rsidRPr="005617CF" w:rsidRDefault="00EF228D" w:rsidP="00EF228D">
      <w:pPr>
        <w:pStyle w:val="Default"/>
        <w:jc w:val="center"/>
        <w:rPr>
          <w:color w:val="auto"/>
        </w:rPr>
      </w:pPr>
    </w:p>
    <w:p w14:paraId="698B80E0" w14:textId="77777777" w:rsidR="00EF228D" w:rsidRPr="005617CF" w:rsidRDefault="00EF228D" w:rsidP="00EF228D">
      <w:pPr>
        <w:pStyle w:val="Default"/>
        <w:jc w:val="center"/>
        <w:rPr>
          <w:color w:val="auto"/>
        </w:rPr>
      </w:pPr>
    </w:p>
    <w:p w14:paraId="27DBEDC3" w14:textId="39420516" w:rsidR="00EF228D" w:rsidRPr="001507C1" w:rsidRDefault="00EF228D" w:rsidP="00EF228D">
      <w:pPr>
        <w:pStyle w:val="Default"/>
        <w:jc w:val="center"/>
        <w:rPr>
          <w:color w:val="auto"/>
        </w:rPr>
      </w:pPr>
      <w:r w:rsidRPr="001507C1">
        <w:rPr>
          <w:color w:val="auto"/>
        </w:rPr>
        <w:t>© Copyright 20</w:t>
      </w:r>
      <w:r>
        <w:rPr>
          <w:color w:val="auto"/>
        </w:rPr>
        <w:t>2</w:t>
      </w:r>
      <w:r w:rsidR="004E6404">
        <w:rPr>
          <w:color w:val="auto"/>
        </w:rPr>
        <w:t>5</w:t>
      </w:r>
      <w:r>
        <w:rPr>
          <w:color w:val="auto"/>
        </w:rPr>
        <w:t xml:space="preserve"> by </w:t>
      </w:r>
      <w:r w:rsidR="00F96793">
        <w:rPr>
          <w:color w:val="auto"/>
        </w:rPr>
        <w:t>Andrew Nedilko</w:t>
      </w:r>
    </w:p>
    <w:p w14:paraId="3B3D2A41" w14:textId="77777777" w:rsidR="00EF228D" w:rsidRPr="001507C1" w:rsidRDefault="00EF228D" w:rsidP="00EF228D">
      <w:pPr>
        <w:jc w:val="center"/>
      </w:pPr>
      <w:r w:rsidRPr="001507C1">
        <w:t>All rights reserved</w:t>
      </w:r>
    </w:p>
    <w:p w14:paraId="348AE657" w14:textId="77777777" w:rsidR="00EF228D" w:rsidRPr="005617CF" w:rsidRDefault="00EF228D" w:rsidP="00EF228D">
      <w:pPr>
        <w:rPr>
          <w:sz w:val="22"/>
        </w:rPr>
      </w:pPr>
      <w:r w:rsidRPr="005617CF">
        <w:rPr>
          <w:sz w:val="22"/>
        </w:rPr>
        <w:br w:type="page"/>
      </w:r>
    </w:p>
    <w:p w14:paraId="4FB37291" w14:textId="77777777" w:rsidR="00EF228D" w:rsidRDefault="00EF228D" w:rsidP="00EF228D">
      <w:pPr>
        <w:pStyle w:val="Heading1"/>
      </w:pPr>
      <w:bookmarkStart w:id="3" w:name="_Toc519272778"/>
      <w:r>
        <w:lastRenderedPageBreak/>
        <w:t>Dedication</w:t>
      </w:r>
      <w:bookmarkEnd w:id="3"/>
    </w:p>
    <w:p w14:paraId="323F1226" w14:textId="77777777" w:rsidR="00EF228D" w:rsidRPr="00FC2AB0" w:rsidRDefault="00EF228D" w:rsidP="00EF228D"/>
    <w:p w14:paraId="1FBE35DF" w14:textId="703C37AC" w:rsidR="00EF228D" w:rsidRPr="007007EC" w:rsidRDefault="00EF228D" w:rsidP="00FE2385">
      <w:pPr>
        <w:spacing w:line="480" w:lineRule="auto"/>
        <w:ind w:firstLine="720"/>
      </w:pPr>
      <w:r>
        <w:t xml:space="preserve">The author wishes to </w:t>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5F25694D"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39459F24" w14:textId="77777777" w:rsidR="00EF228D" w:rsidRDefault="00EF228D" w:rsidP="00EF228D">
      <w:pPr>
        <w:spacing w:line="259" w:lineRule="auto"/>
        <w:rPr>
          <w:b/>
        </w:rPr>
      </w:pPr>
      <w:r>
        <w:br w:type="page"/>
      </w:r>
    </w:p>
    <w:p w14:paraId="3EF6FEB2" w14:textId="77777777" w:rsidR="00EF228D" w:rsidRDefault="00EF228D" w:rsidP="00EF228D">
      <w:pPr>
        <w:pStyle w:val="Heading1"/>
      </w:pPr>
      <w:bookmarkStart w:id="4" w:name="_Toc519272779"/>
      <w:r>
        <w:lastRenderedPageBreak/>
        <w:t>Acknowledgements</w:t>
      </w:r>
      <w:bookmarkEnd w:id="4"/>
    </w:p>
    <w:p w14:paraId="2495CB9B" w14:textId="77777777" w:rsidR="00EF228D" w:rsidRPr="00FC2AB0" w:rsidRDefault="00EF228D" w:rsidP="00EF228D"/>
    <w:p w14:paraId="21B0C417" w14:textId="77777777" w:rsidR="00EF228D" w:rsidRDefault="00EF228D" w:rsidP="00EF228D">
      <w:pPr>
        <w:spacing w:line="480" w:lineRule="auto"/>
      </w:pPr>
      <w:r>
        <w:t xml:space="preserve">The author wishes to </w:t>
      </w:r>
      <w:r w:rsidRPr="007007EC">
        <w:t xml:space="preserve">Lorem ipsum dolor sit amet, consectetur adipiscing elit. Donec efficitur sem id massa aliquam, et scelerisque </w:t>
      </w:r>
      <w:r>
        <w:br w:type="page"/>
      </w:r>
    </w:p>
    <w:p w14:paraId="155F6479" w14:textId="77777777" w:rsidR="00EF228D" w:rsidRDefault="00EF228D" w:rsidP="00EF228D">
      <w:pPr>
        <w:pStyle w:val="Heading1"/>
      </w:pPr>
      <w:bookmarkStart w:id="5" w:name="_Toc519272780"/>
      <w:r w:rsidRPr="00472B08">
        <w:lastRenderedPageBreak/>
        <w:t>Abstract of Praxis</w:t>
      </w:r>
      <w:bookmarkEnd w:id="5"/>
    </w:p>
    <w:p w14:paraId="079E3FB1" w14:textId="77777777" w:rsidR="00EF228D" w:rsidRPr="00FC2AB0" w:rsidRDefault="00EF228D" w:rsidP="00EF228D"/>
    <w:p w14:paraId="5CFE1296" w14:textId="77777777" w:rsidR="00EF228D" w:rsidRDefault="00EF228D" w:rsidP="00EF228D">
      <w:pPr>
        <w:jc w:val="center"/>
      </w:pPr>
      <w:r w:rsidRPr="007007EC">
        <w:rPr>
          <w:b/>
        </w:rPr>
        <w:t>Neque porro quisquam est qui dolorem ipsum quia dolor sit amet, consectetur, adipisci velit</w:t>
      </w:r>
      <w:r w:rsidRPr="00472B08">
        <w:t xml:space="preserve"> </w:t>
      </w:r>
      <w:r w:rsidRPr="00472B08">
        <w:br/>
        <w:t xml:space="preserve">   </w:t>
      </w:r>
    </w:p>
    <w:p w14:paraId="1A1BE18E" w14:textId="77777777" w:rsidR="00EF228D" w:rsidRPr="007007EC" w:rsidRDefault="00EF228D" w:rsidP="00EF228D">
      <w:pPr>
        <w:spacing w:line="480" w:lineRule="auto"/>
      </w:pPr>
      <w:r w:rsidRPr="00472B08">
        <w:t xml:space="preserve"> </w:t>
      </w:r>
      <w:r>
        <w:tab/>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3AA8CEFE"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7919A7E8" w14:textId="77777777" w:rsidR="00EF228D" w:rsidRPr="00472B08" w:rsidRDefault="00EF228D" w:rsidP="00EF228D">
      <w:pPr>
        <w:jc w:val="both"/>
      </w:pPr>
      <w:r w:rsidRPr="00472B08">
        <w:t xml:space="preserve">     </w:t>
      </w:r>
    </w:p>
    <w:p w14:paraId="684B73FA" w14:textId="77777777" w:rsidR="00EF228D" w:rsidRPr="00472B08" w:rsidRDefault="00EF228D" w:rsidP="00EF228D">
      <w:r w:rsidRPr="00472B08">
        <w:br w:type="page"/>
      </w:r>
    </w:p>
    <w:p w14:paraId="31AD3209" w14:textId="77777777" w:rsidR="00EF228D" w:rsidRDefault="00EF228D" w:rsidP="00EF228D">
      <w:pPr>
        <w:jc w:val="center"/>
        <w:rPr>
          <w:b/>
        </w:rPr>
      </w:pPr>
      <w:r w:rsidRPr="00D84179">
        <w:rPr>
          <w:b/>
        </w:rPr>
        <w:lastRenderedPageBreak/>
        <w:t>Table of Contents</w:t>
      </w:r>
    </w:p>
    <w:p w14:paraId="5C65528B" w14:textId="77777777" w:rsidR="00EF228D" w:rsidRPr="00D84179" w:rsidRDefault="00EF228D" w:rsidP="00EF228D">
      <w:pPr>
        <w:jc w:val="center"/>
        <w:rPr>
          <w:b/>
        </w:rPr>
      </w:pPr>
      <w:r w:rsidRPr="00D84179">
        <w:rPr>
          <w:b/>
        </w:rPr>
        <w:br/>
      </w:r>
    </w:p>
    <w:p w14:paraId="361C7F14" w14:textId="77777777" w:rsidR="00EF228D" w:rsidRPr="00B67AC9" w:rsidRDefault="00EF228D" w:rsidP="00EF228D">
      <w:pPr>
        <w:pStyle w:val="TOC1"/>
        <w:rPr>
          <w:rFonts w:asciiTheme="minorHAnsi" w:eastAsiaTheme="minorEastAsia" w:hAnsiTheme="minorHAnsi" w:cstheme="minorBidi"/>
          <w:b/>
          <w:bCs/>
          <w:sz w:val="22"/>
        </w:rPr>
      </w:pPr>
      <w:r w:rsidRPr="00D84179">
        <w:rPr>
          <w:b/>
          <w:bCs/>
        </w:rPr>
        <w:fldChar w:fldCharType="begin"/>
      </w:r>
      <w:r w:rsidRPr="00B67AC9">
        <w:rPr>
          <w:b/>
          <w:bCs/>
        </w:rPr>
        <w:instrText xml:space="preserve"> TOC \o "1-3" \h \z \u </w:instrText>
      </w:r>
      <w:r w:rsidRPr="00D84179">
        <w:rPr>
          <w:b/>
          <w:bCs/>
        </w:rPr>
        <w:fldChar w:fldCharType="separate"/>
      </w:r>
      <w:hyperlink w:anchor="_Toc519272778" w:history="1">
        <w:r w:rsidRPr="00B67AC9">
          <w:rPr>
            <w:rStyle w:val="Hyperlink"/>
            <w:b/>
            <w:bCs/>
          </w:rPr>
          <w:t>Dedication</w:t>
        </w:r>
        <w:r>
          <w:rPr>
            <w:webHidden/>
          </w:rPr>
          <w:tab/>
        </w:r>
        <w:r w:rsidRPr="00B67AC9">
          <w:rPr>
            <w:b/>
            <w:bCs/>
            <w:webHidden/>
          </w:rPr>
          <w:fldChar w:fldCharType="begin"/>
        </w:r>
        <w:r w:rsidRPr="00B67AC9">
          <w:rPr>
            <w:b/>
            <w:bCs/>
            <w:webHidden/>
          </w:rPr>
          <w:instrText xml:space="preserve"> PAGEREF _Toc519272778 \h </w:instrText>
        </w:r>
        <w:r w:rsidRPr="00B67AC9">
          <w:rPr>
            <w:b/>
            <w:bCs/>
            <w:webHidden/>
          </w:rPr>
        </w:r>
        <w:r w:rsidRPr="00B67AC9">
          <w:rPr>
            <w:b/>
            <w:bCs/>
            <w:webHidden/>
          </w:rPr>
          <w:fldChar w:fldCharType="separate"/>
        </w:r>
        <w:r w:rsidRPr="00B67AC9">
          <w:rPr>
            <w:b/>
            <w:bCs/>
            <w:webHidden/>
          </w:rPr>
          <w:t>iv</w:t>
        </w:r>
        <w:r w:rsidRPr="00B67AC9">
          <w:rPr>
            <w:b/>
            <w:bCs/>
            <w:webHidden/>
          </w:rPr>
          <w:fldChar w:fldCharType="end"/>
        </w:r>
      </w:hyperlink>
    </w:p>
    <w:p w14:paraId="7E440145" w14:textId="77777777" w:rsidR="00EF228D" w:rsidRDefault="00EF228D" w:rsidP="00EF228D">
      <w:pPr>
        <w:pStyle w:val="TOC1"/>
        <w:rPr>
          <w:rFonts w:asciiTheme="minorHAnsi" w:eastAsiaTheme="minorEastAsia" w:hAnsiTheme="minorHAnsi" w:cstheme="minorBidi"/>
          <w:sz w:val="22"/>
        </w:rPr>
      </w:pPr>
      <w:hyperlink w:anchor="_Toc519272779" w:history="1">
        <w:r w:rsidRPr="00B67AC9">
          <w:rPr>
            <w:rStyle w:val="Hyperlink"/>
            <w:b/>
            <w:bCs/>
          </w:rPr>
          <w:t>Acknowledgements</w:t>
        </w:r>
        <w:r>
          <w:rPr>
            <w:webHidden/>
          </w:rPr>
          <w:tab/>
        </w:r>
        <w:r w:rsidRPr="00B67AC9">
          <w:rPr>
            <w:b/>
            <w:bCs/>
            <w:webHidden/>
          </w:rPr>
          <w:fldChar w:fldCharType="begin"/>
        </w:r>
        <w:r w:rsidRPr="00B67AC9">
          <w:rPr>
            <w:b/>
            <w:bCs/>
            <w:webHidden/>
          </w:rPr>
          <w:instrText xml:space="preserve"> PAGEREF _Toc519272779 \h </w:instrText>
        </w:r>
        <w:r w:rsidRPr="00B67AC9">
          <w:rPr>
            <w:b/>
            <w:bCs/>
            <w:webHidden/>
          </w:rPr>
        </w:r>
        <w:r w:rsidRPr="00B67AC9">
          <w:rPr>
            <w:b/>
            <w:bCs/>
            <w:webHidden/>
          </w:rPr>
          <w:fldChar w:fldCharType="separate"/>
        </w:r>
        <w:r w:rsidRPr="00B67AC9">
          <w:rPr>
            <w:b/>
            <w:bCs/>
            <w:webHidden/>
          </w:rPr>
          <w:t>v</w:t>
        </w:r>
        <w:r w:rsidRPr="00B67AC9">
          <w:rPr>
            <w:b/>
            <w:bCs/>
            <w:webHidden/>
          </w:rPr>
          <w:fldChar w:fldCharType="end"/>
        </w:r>
      </w:hyperlink>
    </w:p>
    <w:p w14:paraId="11F1C08F" w14:textId="77777777" w:rsidR="00EF228D" w:rsidRDefault="00EF228D" w:rsidP="00EF228D">
      <w:pPr>
        <w:pStyle w:val="TOC1"/>
        <w:rPr>
          <w:rFonts w:asciiTheme="minorHAnsi" w:eastAsiaTheme="minorEastAsia" w:hAnsiTheme="minorHAnsi" w:cstheme="minorBidi"/>
          <w:sz w:val="22"/>
        </w:rPr>
      </w:pPr>
      <w:hyperlink w:anchor="_Toc519272780" w:history="1">
        <w:r w:rsidRPr="00B67AC9">
          <w:rPr>
            <w:rStyle w:val="Hyperlink"/>
            <w:b/>
            <w:bCs/>
          </w:rPr>
          <w:t>Abstract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Praxis</w:t>
        </w:r>
        <w:r>
          <w:rPr>
            <w:webHidden/>
          </w:rPr>
          <w:tab/>
        </w:r>
        <w:r w:rsidRPr="00B67AC9">
          <w:rPr>
            <w:b/>
            <w:bCs/>
            <w:webHidden/>
          </w:rPr>
          <w:fldChar w:fldCharType="begin"/>
        </w:r>
        <w:r w:rsidRPr="00B67AC9">
          <w:rPr>
            <w:b/>
            <w:bCs/>
            <w:webHidden/>
          </w:rPr>
          <w:instrText xml:space="preserve"> PAGEREF _Toc519272780 \h </w:instrText>
        </w:r>
        <w:r w:rsidRPr="00B67AC9">
          <w:rPr>
            <w:b/>
            <w:bCs/>
            <w:webHidden/>
          </w:rPr>
        </w:r>
        <w:r w:rsidRPr="00B67AC9">
          <w:rPr>
            <w:b/>
            <w:bCs/>
            <w:webHidden/>
          </w:rPr>
          <w:fldChar w:fldCharType="separate"/>
        </w:r>
        <w:r w:rsidRPr="00B67AC9">
          <w:rPr>
            <w:b/>
            <w:bCs/>
            <w:webHidden/>
          </w:rPr>
          <w:t>vi</w:t>
        </w:r>
        <w:r w:rsidRPr="00B67AC9">
          <w:rPr>
            <w:b/>
            <w:bCs/>
            <w:webHidden/>
          </w:rPr>
          <w:fldChar w:fldCharType="end"/>
        </w:r>
      </w:hyperlink>
    </w:p>
    <w:p w14:paraId="0274F79C" w14:textId="77777777" w:rsidR="00EF228D" w:rsidRDefault="00EF228D" w:rsidP="00EF228D">
      <w:pPr>
        <w:pStyle w:val="TOC1"/>
        <w:rPr>
          <w:rFonts w:asciiTheme="minorHAnsi" w:eastAsiaTheme="minorEastAsia" w:hAnsiTheme="minorHAnsi" w:cstheme="minorBidi"/>
          <w:sz w:val="22"/>
        </w:rPr>
      </w:pPr>
      <w:hyperlink w:anchor="_Toc519272781"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Figures</w:t>
        </w:r>
        <w:r>
          <w:rPr>
            <w:webHidden/>
          </w:rPr>
          <w:tab/>
        </w:r>
        <w:r w:rsidRPr="00B67AC9">
          <w:rPr>
            <w:b/>
            <w:bCs/>
            <w:webHidden/>
          </w:rPr>
          <w:fldChar w:fldCharType="begin"/>
        </w:r>
        <w:r w:rsidRPr="00B67AC9">
          <w:rPr>
            <w:b/>
            <w:bCs/>
            <w:webHidden/>
          </w:rPr>
          <w:instrText xml:space="preserve"> PAGEREF _Toc519272781 \h </w:instrText>
        </w:r>
        <w:r w:rsidRPr="00B67AC9">
          <w:rPr>
            <w:b/>
            <w:bCs/>
            <w:webHidden/>
          </w:rPr>
        </w:r>
        <w:r w:rsidRPr="00B67AC9">
          <w:rPr>
            <w:b/>
            <w:bCs/>
            <w:webHidden/>
          </w:rPr>
          <w:fldChar w:fldCharType="separate"/>
        </w:r>
        <w:r w:rsidRPr="00B67AC9">
          <w:rPr>
            <w:b/>
            <w:bCs/>
            <w:webHidden/>
          </w:rPr>
          <w:t>ix</w:t>
        </w:r>
        <w:r w:rsidRPr="00B67AC9">
          <w:rPr>
            <w:b/>
            <w:bCs/>
            <w:webHidden/>
          </w:rPr>
          <w:fldChar w:fldCharType="end"/>
        </w:r>
      </w:hyperlink>
    </w:p>
    <w:p w14:paraId="5C4BBDFD" w14:textId="77777777" w:rsidR="00EF228D" w:rsidRDefault="00EF228D" w:rsidP="00EF228D">
      <w:pPr>
        <w:pStyle w:val="TOC1"/>
        <w:rPr>
          <w:rFonts w:asciiTheme="minorHAnsi" w:eastAsiaTheme="minorEastAsia" w:hAnsiTheme="minorHAnsi" w:cstheme="minorBidi"/>
          <w:sz w:val="22"/>
        </w:rPr>
      </w:pPr>
      <w:hyperlink w:anchor="_Toc519272782"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Tables</w:t>
        </w:r>
        <w:r>
          <w:rPr>
            <w:webHidden/>
          </w:rPr>
          <w:tab/>
        </w:r>
        <w:r w:rsidRPr="00B67AC9">
          <w:rPr>
            <w:b/>
            <w:bCs/>
            <w:webHidden/>
          </w:rPr>
          <w:fldChar w:fldCharType="begin"/>
        </w:r>
        <w:r w:rsidRPr="00B67AC9">
          <w:rPr>
            <w:b/>
            <w:bCs/>
            <w:webHidden/>
          </w:rPr>
          <w:instrText xml:space="preserve"> PAGEREF _Toc519272782 \h </w:instrText>
        </w:r>
        <w:r w:rsidRPr="00B67AC9">
          <w:rPr>
            <w:b/>
            <w:bCs/>
            <w:webHidden/>
          </w:rPr>
        </w:r>
        <w:r w:rsidRPr="00B67AC9">
          <w:rPr>
            <w:b/>
            <w:bCs/>
            <w:webHidden/>
          </w:rPr>
          <w:fldChar w:fldCharType="separate"/>
        </w:r>
        <w:r w:rsidRPr="00B67AC9">
          <w:rPr>
            <w:b/>
            <w:bCs/>
            <w:webHidden/>
          </w:rPr>
          <w:t>x</w:t>
        </w:r>
        <w:r w:rsidRPr="00B67AC9">
          <w:rPr>
            <w:b/>
            <w:bCs/>
            <w:webHidden/>
          </w:rPr>
          <w:fldChar w:fldCharType="end"/>
        </w:r>
      </w:hyperlink>
    </w:p>
    <w:p w14:paraId="60C47418" w14:textId="77777777" w:rsidR="00EF228D" w:rsidRDefault="00EF228D" w:rsidP="00EF228D">
      <w:pPr>
        <w:pStyle w:val="TOC1"/>
        <w:rPr>
          <w:rFonts w:asciiTheme="minorHAnsi" w:eastAsiaTheme="minorEastAsia" w:hAnsiTheme="minorHAnsi" w:cstheme="minorBidi"/>
          <w:sz w:val="22"/>
        </w:rPr>
      </w:pPr>
      <w:hyperlink w:anchor="_Toc519272783"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Symbols</w:t>
        </w:r>
        <w:r>
          <w:rPr>
            <w:webHidden/>
          </w:rPr>
          <w:tab/>
        </w:r>
        <w:r w:rsidRPr="00B67AC9">
          <w:rPr>
            <w:b/>
            <w:bCs/>
            <w:webHidden/>
          </w:rPr>
          <w:fldChar w:fldCharType="begin"/>
        </w:r>
        <w:r w:rsidRPr="00B67AC9">
          <w:rPr>
            <w:b/>
            <w:bCs/>
            <w:webHidden/>
          </w:rPr>
          <w:instrText xml:space="preserve"> PAGEREF _Toc519272783 \h </w:instrText>
        </w:r>
        <w:r w:rsidRPr="00B67AC9">
          <w:rPr>
            <w:b/>
            <w:bCs/>
            <w:webHidden/>
          </w:rPr>
        </w:r>
        <w:r w:rsidRPr="00B67AC9">
          <w:rPr>
            <w:b/>
            <w:bCs/>
            <w:webHidden/>
          </w:rPr>
          <w:fldChar w:fldCharType="separate"/>
        </w:r>
        <w:r w:rsidRPr="00B67AC9">
          <w:rPr>
            <w:b/>
            <w:bCs/>
            <w:webHidden/>
          </w:rPr>
          <w:t>xi</w:t>
        </w:r>
        <w:r w:rsidRPr="00B67AC9">
          <w:rPr>
            <w:b/>
            <w:bCs/>
            <w:webHidden/>
          </w:rPr>
          <w:fldChar w:fldCharType="end"/>
        </w:r>
      </w:hyperlink>
    </w:p>
    <w:p w14:paraId="6BA69DC0" w14:textId="77777777" w:rsidR="00EF228D" w:rsidRDefault="00EF228D" w:rsidP="00EF228D">
      <w:pPr>
        <w:pStyle w:val="TOC1"/>
        <w:rPr>
          <w:rFonts w:asciiTheme="minorHAnsi" w:eastAsiaTheme="minorEastAsia" w:hAnsiTheme="minorHAnsi" w:cstheme="minorBidi"/>
          <w:sz w:val="22"/>
        </w:rPr>
      </w:pPr>
      <w:hyperlink w:anchor="_Toc519272784"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Acronyms</w:t>
        </w:r>
        <w:r>
          <w:rPr>
            <w:webHidden/>
          </w:rPr>
          <w:tab/>
        </w:r>
        <w:r w:rsidRPr="00B67AC9">
          <w:rPr>
            <w:b/>
            <w:bCs/>
            <w:webHidden/>
          </w:rPr>
          <w:fldChar w:fldCharType="begin"/>
        </w:r>
        <w:r w:rsidRPr="00B67AC9">
          <w:rPr>
            <w:b/>
            <w:bCs/>
            <w:webHidden/>
          </w:rPr>
          <w:instrText xml:space="preserve"> PAGEREF _Toc519272784 \h </w:instrText>
        </w:r>
        <w:r w:rsidRPr="00B67AC9">
          <w:rPr>
            <w:b/>
            <w:bCs/>
            <w:webHidden/>
          </w:rPr>
        </w:r>
        <w:r w:rsidRPr="00B67AC9">
          <w:rPr>
            <w:b/>
            <w:bCs/>
            <w:webHidden/>
          </w:rPr>
          <w:fldChar w:fldCharType="separate"/>
        </w:r>
        <w:r w:rsidRPr="00B67AC9">
          <w:rPr>
            <w:b/>
            <w:bCs/>
            <w:webHidden/>
          </w:rPr>
          <w:t>xii</w:t>
        </w:r>
        <w:r w:rsidRPr="00B67AC9">
          <w:rPr>
            <w:b/>
            <w:bCs/>
            <w:webHidden/>
          </w:rPr>
          <w:fldChar w:fldCharType="end"/>
        </w:r>
      </w:hyperlink>
    </w:p>
    <w:p w14:paraId="71FEB134" w14:textId="77777777" w:rsidR="00EF228D" w:rsidRPr="00B67AC9" w:rsidRDefault="00EF228D" w:rsidP="00EF228D">
      <w:pPr>
        <w:pStyle w:val="TOC1"/>
        <w:rPr>
          <w:rFonts w:asciiTheme="minorHAnsi" w:eastAsiaTheme="minorEastAsia" w:hAnsiTheme="minorHAnsi" w:cstheme="minorBidi"/>
          <w:sz w:val="22"/>
        </w:rPr>
      </w:pPr>
      <w:hyperlink w:anchor="_Toc519272785" w:history="1">
        <w:r w:rsidRPr="00B67AC9">
          <w:rPr>
            <w:rStyle w:val="Hyperlink"/>
            <w:b/>
            <w:bCs/>
          </w:rPr>
          <w:t>Chapter 1—Introduction</w:t>
        </w:r>
        <w:r w:rsidRPr="00B67AC9">
          <w:rPr>
            <w:webHidden/>
          </w:rPr>
          <w:tab/>
        </w:r>
        <w:r w:rsidRPr="00B67AC9">
          <w:rPr>
            <w:b/>
            <w:bCs/>
            <w:webHidden/>
          </w:rPr>
          <w:fldChar w:fldCharType="begin"/>
        </w:r>
        <w:r w:rsidRPr="00B67AC9">
          <w:rPr>
            <w:b/>
            <w:bCs/>
            <w:webHidden/>
          </w:rPr>
          <w:instrText xml:space="preserve"> PAGEREF _Toc519272785 \h </w:instrText>
        </w:r>
        <w:r w:rsidRPr="00B67AC9">
          <w:rPr>
            <w:b/>
            <w:bCs/>
            <w:webHidden/>
          </w:rPr>
        </w:r>
        <w:r w:rsidRPr="00B67AC9">
          <w:rPr>
            <w:b/>
            <w:bCs/>
            <w:webHidden/>
          </w:rPr>
          <w:fldChar w:fldCharType="separate"/>
        </w:r>
        <w:r w:rsidRPr="00B67AC9">
          <w:rPr>
            <w:b/>
            <w:bCs/>
            <w:webHidden/>
          </w:rPr>
          <w:t>1</w:t>
        </w:r>
        <w:r w:rsidRPr="00B67AC9">
          <w:rPr>
            <w:b/>
            <w:bCs/>
            <w:webHidden/>
          </w:rPr>
          <w:fldChar w:fldCharType="end"/>
        </w:r>
      </w:hyperlink>
    </w:p>
    <w:p w14:paraId="52E10BA7" w14:textId="77777777" w:rsidR="00EF228D" w:rsidRDefault="00EF228D" w:rsidP="00EF228D">
      <w:pPr>
        <w:pStyle w:val="TOC2"/>
        <w:rPr>
          <w:rFonts w:asciiTheme="minorHAnsi" w:eastAsiaTheme="minorEastAsia" w:hAnsiTheme="minorHAnsi" w:cstheme="minorBidi"/>
          <w:noProof/>
          <w:sz w:val="22"/>
        </w:rPr>
      </w:pPr>
      <w:hyperlink w:anchor="_Toc519272786" w:history="1">
        <w:r w:rsidRPr="00022217">
          <w:rPr>
            <w:rStyle w:val="Hyperlink"/>
            <w:noProof/>
          </w:rPr>
          <w:t>1.1 Background</w:t>
        </w:r>
        <w:r>
          <w:rPr>
            <w:noProof/>
            <w:webHidden/>
          </w:rPr>
          <w:tab/>
        </w:r>
        <w:r>
          <w:rPr>
            <w:noProof/>
            <w:webHidden/>
          </w:rPr>
          <w:fldChar w:fldCharType="begin"/>
        </w:r>
        <w:r>
          <w:rPr>
            <w:noProof/>
            <w:webHidden/>
          </w:rPr>
          <w:instrText xml:space="preserve"> PAGEREF _Toc519272786 \h </w:instrText>
        </w:r>
        <w:r>
          <w:rPr>
            <w:noProof/>
            <w:webHidden/>
          </w:rPr>
        </w:r>
        <w:r>
          <w:rPr>
            <w:noProof/>
            <w:webHidden/>
          </w:rPr>
          <w:fldChar w:fldCharType="separate"/>
        </w:r>
        <w:r>
          <w:rPr>
            <w:noProof/>
            <w:webHidden/>
          </w:rPr>
          <w:t>1</w:t>
        </w:r>
        <w:r>
          <w:rPr>
            <w:noProof/>
            <w:webHidden/>
          </w:rPr>
          <w:fldChar w:fldCharType="end"/>
        </w:r>
      </w:hyperlink>
    </w:p>
    <w:p w14:paraId="1E88F7F0" w14:textId="77777777" w:rsidR="00EF228D" w:rsidRDefault="00EF228D" w:rsidP="00EF228D">
      <w:pPr>
        <w:pStyle w:val="TOC2"/>
        <w:rPr>
          <w:rFonts w:asciiTheme="minorHAnsi" w:eastAsiaTheme="minorEastAsia" w:hAnsiTheme="minorHAnsi" w:cstheme="minorBidi"/>
          <w:noProof/>
          <w:sz w:val="22"/>
        </w:rPr>
      </w:pPr>
      <w:hyperlink w:anchor="_Toc519272787" w:history="1">
        <w:r w:rsidRPr="00022217">
          <w:rPr>
            <w:rStyle w:val="Hyperlink"/>
            <w:noProof/>
          </w:rPr>
          <w:t>1.2 Research Motivation</w:t>
        </w:r>
        <w:r>
          <w:rPr>
            <w:noProof/>
            <w:webHidden/>
          </w:rPr>
          <w:tab/>
        </w:r>
        <w:r>
          <w:rPr>
            <w:noProof/>
            <w:webHidden/>
          </w:rPr>
          <w:fldChar w:fldCharType="begin"/>
        </w:r>
        <w:r>
          <w:rPr>
            <w:noProof/>
            <w:webHidden/>
          </w:rPr>
          <w:instrText xml:space="preserve"> PAGEREF _Toc519272787 \h </w:instrText>
        </w:r>
        <w:r>
          <w:rPr>
            <w:noProof/>
            <w:webHidden/>
          </w:rPr>
        </w:r>
        <w:r>
          <w:rPr>
            <w:noProof/>
            <w:webHidden/>
          </w:rPr>
          <w:fldChar w:fldCharType="separate"/>
        </w:r>
        <w:r>
          <w:rPr>
            <w:noProof/>
            <w:webHidden/>
          </w:rPr>
          <w:t>1</w:t>
        </w:r>
        <w:r>
          <w:rPr>
            <w:noProof/>
            <w:webHidden/>
          </w:rPr>
          <w:fldChar w:fldCharType="end"/>
        </w:r>
      </w:hyperlink>
    </w:p>
    <w:p w14:paraId="079C65BE" w14:textId="77777777" w:rsidR="00EF228D" w:rsidRDefault="00EF228D" w:rsidP="00EF228D">
      <w:pPr>
        <w:pStyle w:val="TOC2"/>
        <w:rPr>
          <w:rFonts w:asciiTheme="minorHAnsi" w:eastAsiaTheme="minorEastAsia" w:hAnsiTheme="minorHAnsi" w:cstheme="minorBidi"/>
          <w:noProof/>
          <w:sz w:val="22"/>
        </w:rPr>
      </w:pPr>
      <w:hyperlink w:anchor="_Toc519272788" w:history="1">
        <w:r w:rsidRPr="00022217">
          <w:rPr>
            <w:rStyle w:val="Hyperlink"/>
            <w:noProof/>
          </w:rPr>
          <w:t>1.4 Problem Statement</w:t>
        </w:r>
        <w:r>
          <w:rPr>
            <w:noProof/>
            <w:webHidden/>
          </w:rPr>
          <w:tab/>
        </w:r>
        <w:r>
          <w:rPr>
            <w:noProof/>
            <w:webHidden/>
          </w:rPr>
          <w:fldChar w:fldCharType="begin"/>
        </w:r>
        <w:r>
          <w:rPr>
            <w:noProof/>
            <w:webHidden/>
          </w:rPr>
          <w:instrText xml:space="preserve"> PAGEREF _Toc519272788 \h </w:instrText>
        </w:r>
        <w:r>
          <w:rPr>
            <w:noProof/>
            <w:webHidden/>
          </w:rPr>
        </w:r>
        <w:r>
          <w:rPr>
            <w:noProof/>
            <w:webHidden/>
          </w:rPr>
          <w:fldChar w:fldCharType="separate"/>
        </w:r>
        <w:r>
          <w:rPr>
            <w:noProof/>
            <w:webHidden/>
          </w:rPr>
          <w:t>2</w:t>
        </w:r>
        <w:r>
          <w:rPr>
            <w:noProof/>
            <w:webHidden/>
          </w:rPr>
          <w:fldChar w:fldCharType="end"/>
        </w:r>
      </w:hyperlink>
    </w:p>
    <w:p w14:paraId="15F7DC4E" w14:textId="77777777" w:rsidR="00EF228D" w:rsidRDefault="00EF228D" w:rsidP="00EF228D">
      <w:pPr>
        <w:pStyle w:val="TOC2"/>
        <w:rPr>
          <w:rFonts w:asciiTheme="minorHAnsi" w:eastAsiaTheme="minorEastAsia" w:hAnsiTheme="minorHAnsi" w:cstheme="minorBidi"/>
          <w:noProof/>
          <w:sz w:val="22"/>
        </w:rPr>
      </w:pPr>
      <w:hyperlink w:anchor="_Toc519272789" w:history="1">
        <w:r w:rsidRPr="00022217">
          <w:rPr>
            <w:rStyle w:val="Hyperlink"/>
            <w:noProof/>
          </w:rPr>
          <w:t>1.4 Thesis Statement</w:t>
        </w:r>
        <w:r>
          <w:rPr>
            <w:noProof/>
            <w:webHidden/>
          </w:rPr>
          <w:tab/>
        </w:r>
        <w:r>
          <w:rPr>
            <w:noProof/>
            <w:webHidden/>
          </w:rPr>
          <w:fldChar w:fldCharType="begin"/>
        </w:r>
        <w:r>
          <w:rPr>
            <w:noProof/>
            <w:webHidden/>
          </w:rPr>
          <w:instrText xml:space="preserve"> PAGEREF _Toc519272789 \h </w:instrText>
        </w:r>
        <w:r>
          <w:rPr>
            <w:noProof/>
            <w:webHidden/>
          </w:rPr>
        </w:r>
        <w:r>
          <w:rPr>
            <w:noProof/>
            <w:webHidden/>
          </w:rPr>
          <w:fldChar w:fldCharType="separate"/>
        </w:r>
        <w:r>
          <w:rPr>
            <w:noProof/>
            <w:webHidden/>
          </w:rPr>
          <w:t>2</w:t>
        </w:r>
        <w:r>
          <w:rPr>
            <w:noProof/>
            <w:webHidden/>
          </w:rPr>
          <w:fldChar w:fldCharType="end"/>
        </w:r>
      </w:hyperlink>
    </w:p>
    <w:p w14:paraId="60CB4B3D" w14:textId="77777777" w:rsidR="00EF228D" w:rsidRDefault="00EF228D" w:rsidP="00EF228D">
      <w:pPr>
        <w:pStyle w:val="TOC2"/>
        <w:rPr>
          <w:rFonts w:asciiTheme="minorHAnsi" w:eastAsiaTheme="minorEastAsia" w:hAnsiTheme="minorHAnsi" w:cstheme="minorBidi"/>
          <w:noProof/>
          <w:sz w:val="22"/>
        </w:rPr>
      </w:pPr>
      <w:hyperlink w:anchor="_Toc519272790" w:history="1">
        <w:r w:rsidRPr="00022217">
          <w:rPr>
            <w:rStyle w:val="Hyperlink"/>
            <w:noProof/>
          </w:rPr>
          <w:t>1.5 Research Objectives</w:t>
        </w:r>
        <w:r>
          <w:rPr>
            <w:noProof/>
            <w:webHidden/>
          </w:rPr>
          <w:tab/>
        </w:r>
        <w:r>
          <w:rPr>
            <w:noProof/>
            <w:webHidden/>
          </w:rPr>
          <w:fldChar w:fldCharType="begin"/>
        </w:r>
        <w:r>
          <w:rPr>
            <w:noProof/>
            <w:webHidden/>
          </w:rPr>
          <w:instrText xml:space="preserve"> PAGEREF _Toc519272790 \h </w:instrText>
        </w:r>
        <w:r>
          <w:rPr>
            <w:noProof/>
            <w:webHidden/>
          </w:rPr>
        </w:r>
        <w:r>
          <w:rPr>
            <w:noProof/>
            <w:webHidden/>
          </w:rPr>
          <w:fldChar w:fldCharType="separate"/>
        </w:r>
        <w:r>
          <w:rPr>
            <w:noProof/>
            <w:webHidden/>
          </w:rPr>
          <w:t>2</w:t>
        </w:r>
        <w:r>
          <w:rPr>
            <w:noProof/>
            <w:webHidden/>
          </w:rPr>
          <w:fldChar w:fldCharType="end"/>
        </w:r>
      </w:hyperlink>
    </w:p>
    <w:p w14:paraId="7212581F" w14:textId="77777777" w:rsidR="00EF228D" w:rsidRDefault="00EF228D" w:rsidP="00EF228D">
      <w:pPr>
        <w:pStyle w:val="TOC2"/>
        <w:rPr>
          <w:rFonts w:asciiTheme="minorHAnsi" w:eastAsiaTheme="minorEastAsia" w:hAnsiTheme="minorHAnsi" w:cstheme="minorBidi"/>
          <w:noProof/>
          <w:sz w:val="22"/>
        </w:rPr>
      </w:pPr>
      <w:hyperlink w:anchor="_Toc519272791" w:history="1">
        <w:r w:rsidRPr="00022217">
          <w:rPr>
            <w:rStyle w:val="Hyperlink"/>
            <w:noProof/>
          </w:rPr>
          <w:t>1.6 Research Questions and Hypotheses</w:t>
        </w:r>
        <w:r>
          <w:rPr>
            <w:noProof/>
            <w:webHidden/>
          </w:rPr>
          <w:tab/>
        </w:r>
        <w:r>
          <w:rPr>
            <w:noProof/>
            <w:webHidden/>
          </w:rPr>
          <w:fldChar w:fldCharType="begin"/>
        </w:r>
        <w:r>
          <w:rPr>
            <w:noProof/>
            <w:webHidden/>
          </w:rPr>
          <w:instrText xml:space="preserve"> PAGEREF _Toc519272791 \h </w:instrText>
        </w:r>
        <w:r>
          <w:rPr>
            <w:noProof/>
            <w:webHidden/>
          </w:rPr>
        </w:r>
        <w:r>
          <w:rPr>
            <w:noProof/>
            <w:webHidden/>
          </w:rPr>
          <w:fldChar w:fldCharType="separate"/>
        </w:r>
        <w:r>
          <w:rPr>
            <w:noProof/>
            <w:webHidden/>
          </w:rPr>
          <w:t>3</w:t>
        </w:r>
        <w:r>
          <w:rPr>
            <w:noProof/>
            <w:webHidden/>
          </w:rPr>
          <w:fldChar w:fldCharType="end"/>
        </w:r>
      </w:hyperlink>
    </w:p>
    <w:p w14:paraId="44CB8BDB" w14:textId="77777777" w:rsidR="00EF228D" w:rsidRDefault="00EF228D" w:rsidP="00EF228D">
      <w:pPr>
        <w:pStyle w:val="TOC2"/>
        <w:rPr>
          <w:rFonts w:asciiTheme="minorHAnsi" w:eastAsiaTheme="minorEastAsia" w:hAnsiTheme="minorHAnsi" w:cstheme="minorBidi"/>
          <w:noProof/>
          <w:sz w:val="22"/>
        </w:rPr>
      </w:pPr>
      <w:hyperlink w:anchor="_Toc519272792" w:history="1">
        <w:r w:rsidRPr="00022217">
          <w:rPr>
            <w:rStyle w:val="Hyperlink"/>
            <w:noProof/>
          </w:rPr>
          <w:t>1.7 Scope of Research</w:t>
        </w:r>
        <w:r>
          <w:rPr>
            <w:noProof/>
            <w:webHidden/>
          </w:rPr>
          <w:tab/>
        </w:r>
        <w:r>
          <w:rPr>
            <w:noProof/>
            <w:webHidden/>
          </w:rPr>
          <w:fldChar w:fldCharType="begin"/>
        </w:r>
        <w:r>
          <w:rPr>
            <w:noProof/>
            <w:webHidden/>
          </w:rPr>
          <w:instrText xml:space="preserve"> PAGEREF _Toc519272792 \h </w:instrText>
        </w:r>
        <w:r>
          <w:rPr>
            <w:noProof/>
            <w:webHidden/>
          </w:rPr>
        </w:r>
        <w:r>
          <w:rPr>
            <w:noProof/>
            <w:webHidden/>
          </w:rPr>
          <w:fldChar w:fldCharType="separate"/>
        </w:r>
        <w:r>
          <w:rPr>
            <w:noProof/>
            <w:webHidden/>
          </w:rPr>
          <w:t>3</w:t>
        </w:r>
        <w:r>
          <w:rPr>
            <w:noProof/>
            <w:webHidden/>
          </w:rPr>
          <w:fldChar w:fldCharType="end"/>
        </w:r>
      </w:hyperlink>
    </w:p>
    <w:p w14:paraId="4FC12E4B" w14:textId="77777777" w:rsidR="00EF228D" w:rsidRDefault="00EF228D" w:rsidP="00EF228D">
      <w:pPr>
        <w:pStyle w:val="TOC2"/>
        <w:rPr>
          <w:rFonts w:asciiTheme="minorHAnsi" w:eastAsiaTheme="minorEastAsia" w:hAnsiTheme="minorHAnsi" w:cstheme="minorBidi"/>
          <w:noProof/>
          <w:sz w:val="22"/>
        </w:rPr>
      </w:pPr>
      <w:hyperlink w:anchor="_Toc519272793" w:history="1">
        <w:r w:rsidRPr="00022217">
          <w:rPr>
            <w:rStyle w:val="Hyperlink"/>
            <w:noProof/>
          </w:rPr>
          <w:t>1.8 Research Limitations</w:t>
        </w:r>
        <w:r>
          <w:rPr>
            <w:noProof/>
            <w:webHidden/>
          </w:rPr>
          <w:tab/>
        </w:r>
        <w:r>
          <w:rPr>
            <w:noProof/>
            <w:webHidden/>
          </w:rPr>
          <w:fldChar w:fldCharType="begin"/>
        </w:r>
        <w:r>
          <w:rPr>
            <w:noProof/>
            <w:webHidden/>
          </w:rPr>
          <w:instrText xml:space="preserve"> PAGEREF _Toc519272793 \h </w:instrText>
        </w:r>
        <w:r>
          <w:rPr>
            <w:noProof/>
            <w:webHidden/>
          </w:rPr>
        </w:r>
        <w:r>
          <w:rPr>
            <w:noProof/>
            <w:webHidden/>
          </w:rPr>
          <w:fldChar w:fldCharType="separate"/>
        </w:r>
        <w:r>
          <w:rPr>
            <w:noProof/>
            <w:webHidden/>
          </w:rPr>
          <w:t>3</w:t>
        </w:r>
        <w:r>
          <w:rPr>
            <w:noProof/>
            <w:webHidden/>
          </w:rPr>
          <w:fldChar w:fldCharType="end"/>
        </w:r>
      </w:hyperlink>
    </w:p>
    <w:p w14:paraId="4119D600" w14:textId="77777777" w:rsidR="00EF228D" w:rsidRDefault="00EF228D" w:rsidP="00EF228D">
      <w:pPr>
        <w:pStyle w:val="TOC2"/>
        <w:rPr>
          <w:rFonts w:asciiTheme="minorHAnsi" w:eastAsiaTheme="minorEastAsia" w:hAnsiTheme="minorHAnsi" w:cstheme="minorBidi"/>
          <w:noProof/>
          <w:sz w:val="22"/>
        </w:rPr>
      </w:pPr>
      <w:hyperlink w:anchor="_Toc519272794" w:history="1">
        <w:r w:rsidRPr="00022217">
          <w:rPr>
            <w:rStyle w:val="Hyperlink"/>
            <w:noProof/>
          </w:rPr>
          <w:t>1.9 Organization of Praxis</w:t>
        </w:r>
        <w:r>
          <w:rPr>
            <w:noProof/>
            <w:webHidden/>
          </w:rPr>
          <w:tab/>
        </w:r>
        <w:r>
          <w:rPr>
            <w:noProof/>
            <w:webHidden/>
          </w:rPr>
          <w:fldChar w:fldCharType="begin"/>
        </w:r>
        <w:r>
          <w:rPr>
            <w:noProof/>
            <w:webHidden/>
          </w:rPr>
          <w:instrText xml:space="preserve"> PAGEREF _Toc519272794 \h </w:instrText>
        </w:r>
        <w:r>
          <w:rPr>
            <w:noProof/>
            <w:webHidden/>
          </w:rPr>
        </w:r>
        <w:r>
          <w:rPr>
            <w:noProof/>
            <w:webHidden/>
          </w:rPr>
          <w:fldChar w:fldCharType="separate"/>
        </w:r>
        <w:r>
          <w:rPr>
            <w:noProof/>
            <w:webHidden/>
          </w:rPr>
          <w:t>4</w:t>
        </w:r>
        <w:r>
          <w:rPr>
            <w:noProof/>
            <w:webHidden/>
          </w:rPr>
          <w:fldChar w:fldCharType="end"/>
        </w:r>
      </w:hyperlink>
    </w:p>
    <w:p w14:paraId="1733A747" w14:textId="77777777" w:rsidR="00EF228D" w:rsidRPr="00B67AC9" w:rsidRDefault="00EF228D" w:rsidP="00EF228D">
      <w:pPr>
        <w:pStyle w:val="TOC1"/>
        <w:rPr>
          <w:rFonts w:asciiTheme="minorHAnsi" w:eastAsiaTheme="minorEastAsia" w:hAnsiTheme="minorHAnsi" w:cstheme="minorBidi"/>
          <w:sz w:val="22"/>
        </w:rPr>
      </w:pPr>
      <w:hyperlink w:anchor="_Toc519272795" w:history="1">
        <w:r w:rsidRPr="00B67AC9">
          <w:rPr>
            <w:rStyle w:val="Hyperlink"/>
            <w:b/>
            <w:bCs/>
          </w:rPr>
          <w:t>Chapter 2—Literature Review</w:t>
        </w:r>
        <w:r w:rsidRPr="00B67AC9">
          <w:rPr>
            <w:webHidden/>
          </w:rPr>
          <w:tab/>
        </w:r>
        <w:r w:rsidRPr="00B67AC9">
          <w:rPr>
            <w:webHidden/>
          </w:rPr>
          <w:fldChar w:fldCharType="begin"/>
        </w:r>
        <w:r w:rsidRPr="00B67AC9">
          <w:rPr>
            <w:webHidden/>
          </w:rPr>
          <w:instrText xml:space="preserve"> PAGEREF _Toc519272795 \h </w:instrText>
        </w:r>
        <w:r w:rsidRPr="00B67AC9">
          <w:rPr>
            <w:webHidden/>
          </w:rPr>
        </w:r>
        <w:r w:rsidRPr="00B67AC9">
          <w:rPr>
            <w:webHidden/>
          </w:rPr>
          <w:fldChar w:fldCharType="separate"/>
        </w:r>
        <w:r w:rsidRPr="00B67AC9">
          <w:rPr>
            <w:webHidden/>
          </w:rPr>
          <w:t>5</w:t>
        </w:r>
        <w:r w:rsidRPr="00B67AC9">
          <w:rPr>
            <w:webHidden/>
          </w:rPr>
          <w:fldChar w:fldCharType="end"/>
        </w:r>
      </w:hyperlink>
    </w:p>
    <w:p w14:paraId="33A50A23" w14:textId="77777777" w:rsidR="00EF228D" w:rsidRDefault="00EF228D" w:rsidP="00EF228D">
      <w:pPr>
        <w:pStyle w:val="TOC2"/>
        <w:rPr>
          <w:rFonts w:asciiTheme="minorHAnsi" w:eastAsiaTheme="minorEastAsia" w:hAnsiTheme="minorHAnsi" w:cstheme="minorBidi"/>
          <w:noProof/>
          <w:sz w:val="22"/>
        </w:rPr>
      </w:pPr>
      <w:hyperlink w:anchor="_Toc519272796" w:history="1">
        <w:r w:rsidRPr="00022217">
          <w:rPr>
            <w:rStyle w:val="Hyperlink"/>
            <w:noProof/>
          </w:rPr>
          <w:t>2.1 Introduction</w:t>
        </w:r>
        <w:r>
          <w:rPr>
            <w:noProof/>
            <w:webHidden/>
          </w:rPr>
          <w:tab/>
        </w:r>
        <w:r>
          <w:rPr>
            <w:noProof/>
            <w:webHidden/>
          </w:rPr>
          <w:fldChar w:fldCharType="begin"/>
        </w:r>
        <w:r>
          <w:rPr>
            <w:noProof/>
            <w:webHidden/>
          </w:rPr>
          <w:instrText xml:space="preserve"> PAGEREF _Toc519272796 \h </w:instrText>
        </w:r>
        <w:r>
          <w:rPr>
            <w:noProof/>
            <w:webHidden/>
          </w:rPr>
        </w:r>
        <w:r>
          <w:rPr>
            <w:noProof/>
            <w:webHidden/>
          </w:rPr>
          <w:fldChar w:fldCharType="separate"/>
        </w:r>
        <w:r>
          <w:rPr>
            <w:noProof/>
            <w:webHidden/>
          </w:rPr>
          <w:t>5</w:t>
        </w:r>
        <w:r>
          <w:rPr>
            <w:noProof/>
            <w:webHidden/>
          </w:rPr>
          <w:fldChar w:fldCharType="end"/>
        </w:r>
      </w:hyperlink>
    </w:p>
    <w:p w14:paraId="5D82B528" w14:textId="77777777" w:rsidR="00EF228D" w:rsidRDefault="00EF228D" w:rsidP="00EF228D">
      <w:pPr>
        <w:pStyle w:val="TOC2"/>
        <w:rPr>
          <w:rFonts w:asciiTheme="minorHAnsi" w:eastAsiaTheme="minorEastAsia" w:hAnsiTheme="minorHAnsi" w:cstheme="minorBidi"/>
          <w:noProof/>
          <w:sz w:val="22"/>
        </w:rPr>
      </w:pPr>
      <w:hyperlink w:anchor="_Toc519272797" w:history="1">
        <w:r w:rsidRPr="00022217">
          <w:rPr>
            <w:rStyle w:val="Hyperlink"/>
            <w:noProof/>
          </w:rPr>
          <w:t>2.2 Another Section</w:t>
        </w:r>
        <w:r>
          <w:rPr>
            <w:noProof/>
            <w:webHidden/>
          </w:rPr>
          <w:tab/>
        </w:r>
        <w:r>
          <w:rPr>
            <w:noProof/>
            <w:webHidden/>
          </w:rPr>
          <w:fldChar w:fldCharType="begin"/>
        </w:r>
        <w:r>
          <w:rPr>
            <w:noProof/>
            <w:webHidden/>
          </w:rPr>
          <w:instrText xml:space="preserve"> PAGEREF _Toc519272797 \h </w:instrText>
        </w:r>
        <w:r>
          <w:rPr>
            <w:noProof/>
            <w:webHidden/>
          </w:rPr>
        </w:r>
        <w:r>
          <w:rPr>
            <w:noProof/>
            <w:webHidden/>
          </w:rPr>
          <w:fldChar w:fldCharType="separate"/>
        </w:r>
        <w:r>
          <w:rPr>
            <w:noProof/>
            <w:webHidden/>
          </w:rPr>
          <w:t>5</w:t>
        </w:r>
        <w:r>
          <w:rPr>
            <w:noProof/>
            <w:webHidden/>
          </w:rPr>
          <w:fldChar w:fldCharType="end"/>
        </w:r>
      </w:hyperlink>
    </w:p>
    <w:p w14:paraId="7A6CB491" w14:textId="77777777" w:rsidR="00EF228D" w:rsidRDefault="00EF228D" w:rsidP="00EF228D">
      <w:pPr>
        <w:pStyle w:val="TOC2"/>
        <w:rPr>
          <w:rFonts w:asciiTheme="minorHAnsi" w:eastAsiaTheme="minorEastAsia" w:hAnsiTheme="minorHAnsi" w:cstheme="minorBidi"/>
          <w:noProof/>
          <w:sz w:val="22"/>
        </w:rPr>
      </w:pPr>
      <w:hyperlink w:anchor="_Toc519272798" w:history="1">
        <w:r w:rsidRPr="00022217">
          <w:rPr>
            <w:rStyle w:val="Hyperlink"/>
            <w:noProof/>
          </w:rPr>
          <w:t>2.3 Another Section</w:t>
        </w:r>
        <w:r>
          <w:rPr>
            <w:noProof/>
            <w:webHidden/>
          </w:rPr>
          <w:tab/>
        </w:r>
        <w:r>
          <w:rPr>
            <w:noProof/>
            <w:webHidden/>
          </w:rPr>
          <w:fldChar w:fldCharType="begin"/>
        </w:r>
        <w:r>
          <w:rPr>
            <w:noProof/>
            <w:webHidden/>
          </w:rPr>
          <w:instrText xml:space="preserve"> PAGEREF _Toc519272798 \h </w:instrText>
        </w:r>
        <w:r>
          <w:rPr>
            <w:noProof/>
            <w:webHidden/>
          </w:rPr>
        </w:r>
        <w:r>
          <w:rPr>
            <w:noProof/>
            <w:webHidden/>
          </w:rPr>
          <w:fldChar w:fldCharType="separate"/>
        </w:r>
        <w:r>
          <w:rPr>
            <w:noProof/>
            <w:webHidden/>
          </w:rPr>
          <w:t>5</w:t>
        </w:r>
        <w:r>
          <w:rPr>
            <w:noProof/>
            <w:webHidden/>
          </w:rPr>
          <w:fldChar w:fldCharType="end"/>
        </w:r>
      </w:hyperlink>
    </w:p>
    <w:p w14:paraId="3758143D" w14:textId="77777777" w:rsidR="00EF228D" w:rsidRDefault="00EF228D" w:rsidP="00EF228D">
      <w:pPr>
        <w:pStyle w:val="TOC1"/>
        <w:rPr>
          <w:rFonts w:asciiTheme="minorHAnsi" w:eastAsiaTheme="minorEastAsia" w:hAnsiTheme="minorHAnsi" w:cstheme="minorBidi"/>
          <w:sz w:val="22"/>
        </w:rPr>
      </w:pPr>
      <w:hyperlink w:anchor="_Toc519272799" w:history="1">
        <w:r w:rsidRPr="00B67AC9">
          <w:rPr>
            <w:rStyle w:val="Hyperlink"/>
            <w:b/>
            <w:bCs/>
          </w:rPr>
          <w:t>Chapter 3—Methodology</w:t>
        </w:r>
        <w:r w:rsidRPr="00B67AC9">
          <w:rPr>
            <w:webHidden/>
          </w:rPr>
          <w:tab/>
        </w:r>
        <w:r w:rsidRPr="00B67AC9">
          <w:rPr>
            <w:webHidden/>
          </w:rPr>
          <w:fldChar w:fldCharType="begin"/>
        </w:r>
        <w:r w:rsidRPr="00B67AC9">
          <w:rPr>
            <w:webHidden/>
          </w:rPr>
          <w:instrText xml:space="preserve"> PAGEREF _Toc519272799 \h </w:instrText>
        </w:r>
        <w:r w:rsidRPr="00B67AC9">
          <w:rPr>
            <w:webHidden/>
          </w:rPr>
        </w:r>
        <w:r w:rsidRPr="00B67AC9">
          <w:rPr>
            <w:webHidden/>
          </w:rPr>
          <w:fldChar w:fldCharType="separate"/>
        </w:r>
        <w:r w:rsidRPr="00B67AC9">
          <w:rPr>
            <w:webHidden/>
          </w:rPr>
          <w:t>7</w:t>
        </w:r>
        <w:r w:rsidRPr="00B67AC9">
          <w:rPr>
            <w:webHidden/>
          </w:rPr>
          <w:fldChar w:fldCharType="end"/>
        </w:r>
      </w:hyperlink>
    </w:p>
    <w:p w14:paraId="490D41D9" w14:textId="77777777" w:rsidR="00EF228D" w:rsidRDefault="00EF228D" w:rsidP="00EF228D">
      <w:pPr>
        <w:pStyle w:val="TOC2"/>
        <w:rPr>
          <w:rFonts w:asciiTheme="minorHAnsi" w:eastAsiaTheme="minorEastAsia" w:hAnsiTheme="minorHAnsi" w:cstheme="minorBidi"/>
          <w:noProof/>
          <w:sz w:val="22"/>
        </w:rPr>
      </w:pPr>
      <w:hyperlink w:anchor="_Toc519272800" w:history="1">
        <w:r w:rsidRPr="00022217">
          <w:rPr>
            <w:rStyle w:val="Hyperlink"/>
            <w:noProof/>
          </w:rPr>
          <w:t>3.1 Introduction</w:t>
        </w:r>
        <w:r>
          <w:rPr>
            <w:noProof/>
            <w:webHidden/>
          </w:rPr>
          <w:tab/>
        </w:r>
        <w:r>
          <w:rPr>
            <w:noProof/>
            <w:webHidden/>
          </w:rPr>
          <w:fldChar w:fldCharType="begin"/>
        </w:r>
        <w:r>
          <w:rPr>
            <w:noProof/>
            <w:webHidden/>
          </w:rPr>
          <w:instrText xml:space="preserve"> PAGEREF _Toc519272800 \h </w:instrText>
        </w:r>
        <w:r>
          <w:rPr>
            <w:noProof/>
            <w:webHidden/>
          </w:rPr>
        </w:r>
        <w:r>
          <w:rPr>
            <w:noProof/>
            <w:webHidden/>
          </w:rPr>
          <w:fldChar w:fldCharType="separate"/>
        </w:r>
        <w:r>
          <w:rPr>
            <w:noProof/>
            <w:webHidden/>
          </w:rPr>
          <w:t>7</w:t>
        </w:r>
        <w:r>
          <w:rPr>
            <w:noProof/>
            <w:webHidden/>
          </w:rPr>
          <w:fldChar w:fldCharType="end"/>
        </w:r>
      </w:hyperlink>
    </w:p>
    <w:p w14:paraId="1CA40BEF" w14:textId="77777777" w:rsidR="00EF228D" w:rsidRDefault="00EF228D" w:rsidP="00EF228D">
      <w:pPr>
        <w:pStyle w:val="TOC2"/>
        <w:rPr>
          <w:rFonts w:asciiTheme="minorHAnsi" w:eastAsiaTheme="minorEastAsia" w:hAnsiTheme="minorHAnsi" w:cstheme="minorBidi"/>
          <w:noProof/>
          <w:sz w:val="22"/>
        </w:rPr>
      </w:pPr>
      <w:hyperlink w:anchor="_Toc519272801" w:history="1">
        <w:r w:rsidRPr="00022217">
          <w:rPr>
            <w:rStyle w:val="Hyperlink"/>
            <w:noProof/>
          </w:rPr>
          <w:t>3.2 Another Section</w:t>
        </w:r>
        <w:r>
          <w:rPr>
            <w:noProof/>
            <w:webHidden/>
          </w:rPr>
          <w:tab/>
        </w:r>
        <w:r>
          <w:rPr>
            <w:noProof/>
            <w:webHidden/>
          </w:rPr>
          <w:fldChar w:fldCharType="begin"/>
        </w:r>
        <w:r>
          <w:rPr>
            <w:noProof/>
            <w:webHidden/>
          </w:rPr>
          <w:instrText xml:space="preserve"> PAGEREF _Toc519272801 \h </w:instrText>
        </w:r>
        <w:r>
          <w:rPr>
            <w:noProof/>
            <w:webHidden/>
          </w:rPr>
        </w:r>
        <w:r>
          <w:rPr>
            <w:noProof/>
            <w:webHidden/>
          </w:rPr>
          <w:fldChar w:fldCharType="separate"/>
        </w:r>
        <w:r>
          <w:rPr>
            <w:noProof/>
            <w:webHidden/>
          </w:rPr>
          <w:t>7</w:t>
        </w:r>
        <w:r>
          <w:rPr>
            <w:noProof/>
            <w:webHidden/>
          </w:rPr>
          <w:fldChar w:fldCharType="end"/>
        </w:r>
      </w:hyperlink>
    </w:p>
    <w:p w14:paraId="5C6A8B17" w14:textId="77777777" w:rsidR="00EF228D" w:rsidRPr="00B67AC9" w:rsidRDefault="00EF228D" w:rsidP="00EF228D">
      <w:pPr>
        <w:pStyle w:val="TOC1"/>
        <w:rPr>
          <w:rFonts w:asciiTheme="minorHAnsi" w:eastAsiaTheme="minorEastAsia" w:hAnsiTheme="minorHAnsi" w:cstheme="minorBidi"/>
          <w:b/>
          <w:bCs/>
          <w:sz w:val="22"/>
        </w:rPr>
      </w:pPr>
      <w:hyperlink w:anchor="_Toc519272802" w:history="1">
        <w:r w:rsidRPr="00B67AC9">
          <w:rPr>
            <w:rStyle w:val="Hyperlink"/>
            <w:b/>
            <w:bCs/>
          </w:rPr>
          <w:t>Chapter 4—Results</w:t>
        </w:r>
        <w:r w:rsidRPr="00B67AC9">
          <w:rPr>
            <w:b/>
            <w:bCs/>
            <w:webHidden/>
          </w:rPr>
          <w:tab/>
        </w:r>
        <w:r w:rsidRPr="00B67AC9">
          <w:rPr>
            <w:b/>
            <w:bCs/>
            <w:webHidden/>
          </w:rPr>
          <w:fldChar w:fldCharType="begin"/>
        </w:r>
        <w:r w:rsidRPr="00B67AC9">
          <w:rPr>
            <w:b/>
            <w:bCs/>
            <w:webHidden/>
          </w:rPr>
          <w:instrText xml:space="preserve"> PAGEREF _Toc519272802 \h </w:instrText>
        </w:r>
        <w:r w:rsidRPr="00B67AC9">
          <w:rPr>
            <w:b/>
            <w:bCs/>
            <w:webHidden/>
          </w:rPr>
        </w:r>
        <w:r w:rsidRPr="00B67AC9">
          <w:rPr>
            <w:b/>
            <w:bCs/>
            <w:webHidden/>
          </w:rPr>
          <w:fldChar w:fldCharType="separate"/>
        </w:r>
        <w:r w:rsidRPr="00B67AC9">
          <w:rPr>
            <w:b/>
            <w:bCs/>
            <w:webHidden/>
          </w:rPr>
          <w:t>8</w:t>
        </w:r>
        <w:r w:rsidRPr="00B67AC9">
          <w:rPr>
            <w:b/>
            <w:bCs/>
            <w:webHidden/>
          </w:rPr>
          <w:fldChar w:fldCharType="end"/>
        </w:r>
      </w:hyperlink>
    </w:p>
    <w:p w14:paraId="7E66E531" w14:textId="77777777" w:rsidR="00EF228D" w:rsidRDefault="00EF228D" w:rsidP="00EF228D">
      <w:pPr>
        <w:pStyle w:val="TOC2"/>
        <w:rPr>
          <w:rFonts w:asciiTheme="minorHAnsi" w:eastAsiaTheme="minorEastAsia" w:hAnsiTheme="minorHAnsi" w:cstheme="minorBidi"/>
          <w:noProof/>
          <w:sz w:val="22"/>
        </w:rPr>
      </w:pPr>
      <w:hyperlink w:anchor="_Toc519272803" w:history="1">
        <w:r w:rsidRPr="00022217">
          <w:rPr>
            <w:rStyle w:val="Hyperlink"/>
            <w:noProof/>
          </w:rPr>
          <w:t>4.1 Introduction</w:t>
        </w:r>
        <w:r>
          <w:rPr>
            <w:noProof/>
            <w:webHidden/>
          </w:rPr>
          <w:tab/>
        </w:r>
        <w:r>
          <w:rPr>
            <w:noProof/>
            <w:webHidden/>
          </w:rPr>
          <w:fldChar w:fldCharType="begin"/>
        </w:r>
        <w:r>
          <w:rPr>
            <w:noProof/>
            <w:webHidden/>
          </w:rPr>
          <w:instrText xml:space="preserve"> PAGEREF _Toc519272803 \h </w:instrText>
        </w:r>
        <w:r>
          <w:rPr>
            <w:noProof/>
            <w:webHidden/>
          </w:rPr>
        </w:r>
        <w:r>
          <w:rPr>
            <w:noProof/>
            <w:webHidden/>
          </w:rPr>
          <w:fldChar w:fldCharType="separate"/>
        </w:r>
        <w:r>
          <w:rPr>
            <w:noProof/>
            <w:webHidden/>
          </w:rPr>
          <w:t>8</w:t>
        </w:r>
        <w:r>
          <w:rPr>
            <w:noProof/>
            <w:webHidden/>
          </w:rPr>
          <w:fldChar w:fldCharType="end"/>
        </w:r>
      </w:hyperlink>
    </w:p>
    <w:p w14:paraId="4C7381F6" w14:textId="77777777" w:rsidR="00EF228D" w:rsidRDefault="00EF228D" w:rsidP="00EF228D">
      <w:pPr>
        <w:pStyle w:val="TOC2"/>
        <w:rPr>
          <w:rFonts w:asciiTheme="minorHAnsi" w:eastAsiaTheme="minorEastAsia" w:hAnsiTheme="minorHAnsi" w:cstheme="minorBidi"/>
          <w:noProof/>
          <w:sz w:val="22"/>
        </w:rPr>
      </w:pPr>
      <w:hyperlink w:anchor="_Toc519272804" w:history="1">
        <w:r w:rsidRPr="00022217">
          <w:rPr>
            <w:rStyle w:val="Hyperlink"/>
            <w:noProof/>
          </w:rPr>
          <w:t>4.2 Another Section</w:t>
        </w:r>
        <w:r>
          <w:rPr>
            <w:noProof/>
            <w:webHidden/>
          </w:rPr>
          <w:tab/>
        </w:r>
        <w:r>
          <w:rPr>
            <w:noProof/>
            <w:webHidden/>
          </w:rPr>
          <w:fldChar w:fldCharType="begin"/>
        </w:r>
        <w:r>
          <w:rPr>
            <w:noProof/>
            <w:webHidden/>
          </w:rPr>
          <w:instrText xml:space="preserve"> PAGEREF _Toc519272804 \h </w:instrText>
        </w:r>
        <w:r>
          <w:rPr>
            <w:noProof/>
            <w:webHidden/>
          </w:rPr>
        </w:r>
        <w:r>
          <w:rPr>
            <w:noProof/>
            <w:webHidden/>
          </w:rPr>
          <w:fldChar w:fldCharType="separate"/>
        </w:r>
        <w:r>
          <w:rPr>
            <w:noProof/>
            <w:webHidden/>
          </w:rPr>
          <w:t>8</w:t>
        </w:r>
        <w:r>
          <w:rPr>
            <w:noProof/>
            <w:webHidden/>
          </w:rPr>
          <w:fldChar w:fldCharType="end"/>
        </w:r>
      </w:hyperlink>
    </w:p>
    <w:p w14:paraId="064D8945" w14:textId="77777777" w:rsidR="00EF228D" w:rsidRDefault="00EF228D" w:rsidP="00EF228D">
      <w:pPr>
        <w:pStyle w:val="TOC1"/>
        <w:rPr>
          <w:rFonts w:asciiTheme="minorHAnsi" w:eastAsiaTheme="minorEastAsia" w:hAnsiTheme="minorHAnsi" w:cstheme="minorBidi"/>
          <w:sz w:val="22"/>
        </w:rPr>
      </w:pPr>
      <w:hyperlink w:anchor="_Toc519272805" w:history="1">
        <w:r w:rsidRPr="00B67AC9">
          <w:rPr>
            <w:rStyle w:val="Hyperlink"/>
            <w:b/>
            <w:bCs/>
          </w:rPr>
          <w:t>Chapter</w:t>
        </w:r>
        <w:r w:rsidRPr="00022217">
          <w:rPr>
            <w:rStyle w:val="Hyperlink"/>
          </w:rPr>
          <w:t xml:space="preserve"> </w:t>
        </w:r>
        <w:r w:rsidRPr="00B67AC9">
          <w:rPr>
            <w:rStyle w:val="Hyperlink"/>
            <w:b/>
            <w:bCs/>
          </w:rPr>
          <w:t>5—Discussion</w:t>
        </w:r>
        <w:r w:rsidRPr="00022217">
          <w:rPr>
            <w:rStyle w:val="Hyperlink"/>
          </w:rPr>
          <w:t xml:space="preserve"> </w:t>
        </w:r>
        <w:r w:rsidRPr="00B67AC9">
          <w:rPr>
            <w:rStyle w:val="Hyperlink"/>
            <w:b/>
            <w:bCs/>
          </w:rPr>
          <w:t>and</w:t>
        </w:r>
        <w:r w:rsidRPr="00022217">
          <w:rPr>
            <w:rStyle w:val="Hyperlink"/>
          </w:rPr>
          <w:t xml:space="preserve"> </w:t>
        </w:r>
        <w:r w:rsidRPr="00B67AC9">
          <w:rPr>
            <w:rStyle w:val="Hyperlink"/>
            <w:b/>
            <w:bCs/>
          </w:rPr>
          <w:t>Conclusions</w:t>
        </w:r>
        <w:r>
          <w:rPr>
            <w:webHidden/>
          </w:rPr>
          <w:tab/>
        </w:r>
        <w:r w:rsidRPr="00B67AC9">
          <w:rPr>
            <w:b/>
            <w:bCs/>
            <w:webHidden/>
          </w:rPr>
          <w:fldChar w:fldCharType="begin"/>
        </w:r>
        <w:r w:rsidRPr="00B67AC9">
          <w:rPr>
            <w:b/>
            <w:bCs/>
            <w:webHidden/>
          </w:rPr>
          <w:instrText xml:space="preserve"> PAGEREF _Toc519272805 \h </w:instrText>
        </w:r>
        <w:r w:rsidRPr="00B67AC9">
          <w:rPr>
            <w:b/>
            <w:bCs/>
            <w:webHidden/>
          </w:rPr>
        </w:r>
        <w:r w:rsidRPr="00B67AC9">
          <w:rPr>
            <w:b/>
            <w:bCs/>
            <w:webHidden/>
          </w:rPr>
          <w:fldChar w:fldCharType="separate"/>
        </w:r>
        <w:r w:rsidRPr="00B67AC9">
          <w:rPr>
            <w:b/>
            <w:bCs/>
            <w:webHidden/>
          </w:rPr>
          <w:t>10</w:t>
        </w:r>
        <w:r w:rsidRPr="00B67AC9">
          <w:rPr>
            <w:b/>
            <w:bCs/>
            <w:webHidden/>
          </w:rPr>
          <w:fldChar w:fldCharType="end"/>
        </w:r>
      </w:hyperlink>
    </w:p>
    <w:p w14:paraId="6797D9CE" w14:textId="77777777" w:rsidR="00EF228D" w:rsidRDefault="00EF228D" w:rsidP="00EF228D">
      <w:pPr>
        <w:pStyle w:val="TOC2"/>
        <w:rPr>
          <w:rFonts w:asciiTheme="minorHAnsi" w:eastAsiaTheme="minorEastAsia" w:hAnsiTheme="minorHAnsi" w:cstheme="minorBidi"/>
          <w:noProof/>
          <w:sz w:val="22"/>
        </w:rPr>
      </w:pPr>
      <w:hyperlink w:anchor="_Toc519272806" w:history="1">
        <w:r w:rsidRPr="00022217">
          <w:rPr>
            <w:rStyle w:val="Hyperlink"/>
            <w:noProof/>
          </w:rPr>
          <w:t>5.1 Discussion</w:t>
        </w:r>
        <w:r>
          <w:rPr>
            <w:noProof/>
            <w:webHidden/>
          </w:rPr>
          <w:tab/>
        </w:r>
        <w:r>
          <w:rPr>
            <w:noProof/>
            <w:webHidden/>
          </w:rPr>
          <w:fldChar w:fldCharType="begin"/>
        </w:r>
        <w:r>
          <w:rPr>
            <w:noProof/>
            <w:webHidden/>
          </w:rPr>
          <w:instrText xml:space="preserve"> PAGEREF _Toc519272806 \h </w:instrText>
        </w:r>
        <w:r>
          <w:rPr>
            <w:noProof/>
            <w:webHidden/>
          </w:rPr>
        </w:r>
        <w:r>
          <w:rPr>
            <w:noProof/>
            <w:webHidden/>
          </w:rPr>
          <w:fldChar w:fldCharType="separate"/>
        </w:r>
        <w:r>
          <w:rPr>
            <w:noProof/>
            <w:webHidden/>
          </w:rPr>
          <w:t>10</w:t>
        </w:r>
        <w:r>
          <w:rPr>
            <w:noProof/>
            <w:webHidden/>
          </w:rPr>
          <w:fldChar w:fldCharType="end"/>
        </w:r>
      </w:hyperlink>
    </w:p>
    <w:p w14:paraId="478BA773" w14:textId="77777777" w:rsidR="00EF228D" w:rsidRDefault="00EF228D" w:rsidP="00EF228D">
      <w:pPr>
        <w:pStyle w:val="TOC2"/>
        <w:rPr>
          <w:rFonts w:asciiTheme="minorHAnsi" w:eastAsiaTheme="minorEastAsia" w:hAnsiTheme="minorHAnsi" w:cstheme="minorBidi"/>
          <w:noProof/>
          <w:sz w:val="22"/>
        </w:rPr>
      </w:pPr>
      <w:hyperlink w:anchor="_Toc519272807" w:history="1">
        <w:r w:rsidRPr="00022217">
          <w:rPr>
            <w:rStyle w:val="Hyperlink"/>
            <w:noProof/>
          </w:rPr>
          <w:t>5.2 Conclusions</w:t>
        </w:r>
        <w:r>
          <w:rPr>
            <w:noProof/>
            <w:webHidden/>
          </w:rPr>
          <w:tab/>
        </w:r>
        <w:r>
          <w:rPr>
            <w:noProof/>
            <w:webHidden/>
          </w:rPr>
          <w:fldChar w:fldCharType="begin"/>
        </w:r>
        <w:r>
          <w:rPr>
            <w:noProof/>
            <w:webHidden/>
          </w:rPr>
          <w:instrText xml:space="preserve"> PAGEREF _Toc519272807 \h </w:instrText>
        </w:r>
        <w:r>
          <w:rPr>
            <w:noProof/>
            <w:webHidden/>
          </w:rPr>
        </w:r>
        <w:r>
          <w:rPr>
            <w:noProof/>
            <w:webHidden/>
          </w:rPr>
          <w:fldChar w:fldCharType="separate"/>
        </w:r>
        <w:r>
          <w:rPr>
            <w:noProof/>
            <w:webHidden/>
          </w:rPr>
          <w:t>10</w:t>
        </w:r>
        <w:r>
          <w:rPr>
            <w:noProof/>
            <w:webHidden/>
          </w:rPr>
          <w:fldChar w:fldCharType="end"/>
        </w:r>
      </w:hyperlink>
    </w:p>
    <w:p w14:paraId="53A3CB08" w14:textId="77777777" w:rsidR="00EF228D" w:rsidRDefault="00EF228D" w:rsidP="00EF228D">
      <w:pPr>
        <w:pStyle w:val="TOC2"/>
        <w:rPr>
          <w:rFonts w:asciiTheme="minorHAnsi" w:eastAsiaTheme="minorEastAsia" w:hAnsiTheme="minorHAnsi" w:cstheme="minorBidi"/>
          <w:noProof/>
          <w:sz w:val="22"/>
        </w:rPr>
      </w:pPr>
      <w:hyperlink w:anchor="_Toc519272808" w:history="1">
        <w:r w:rsidRPr="00022217">
          <w:rPr>
            <w:rStyle w:val="Hyperlink"/>
            <w:noProof/>
          </w:rPr>
          <w:t>5.3 Contributions to Body of Knowledge</w:t>
        </w:r>
        <w:r>
          <w:rPr>
            <w:noProof/>
            <w:webHidden/>
          </w:rPr>
          <w:tab/>
        </w:r>
        <w:r>
          <w:rPr>
            <w:noProof/>
            <w:webHidden/>
          </w:rPr>
          <w:fldChar w:fldCharType="begin"/>
        </w:r>
        <w:r>
          <w:rPr>
            <w:noProof/>
            <w:webHidden/>
          </w:rPr>
          <w:instrText xml:space="preserve"> PAGEREF _Toc519272808 \h </w:instrText>
        </w:r>
        <w:r>
          <w:rPr>
            <w:noProof/>
            <w:webHidden/>
          </w:rPr>
        </w:r>
        <w:r>
          <w:rPr>
            <w:noProof/>
            <w:webHidden/>
          </w:rPr>
          <w:fldChar w:fldCharType="separate"/>
        </w:r>
        <w:r>
          <w:rPr>
            <w:noProof/>
            <w:webHidden/>
          </w:rPr>
          <w:t>11</w:t>
        </w:r>
        <w:r>
          <w:rPr>
            <w:noProof/>
            <w:webHidden/>
          </w:rPr>
          <w:fldChar w:fldCharType="end"/>
        </w:r>
      </w:hyperlink>
    </w:p>
    <w:p w14:paraId="4DB0CD18" w14:textId="77777777" w:rsidR="00EF228D" w:rsidRDefault="00EF228D" w:rsidP="00EF228D">
      <w:pPr>
        <w:pStyle w:val="TOC2"/>
        <w:rPr>
          <w:rFonts w:asciiTheme="minorHAnsi" w:eastAsiaTheme="minorEastAsia" w:hAnsiTheme="minorHAnsi" w:cstheme="minorBidi"/>
          <w:noProof/>
          <w:sz w:val="22"/>
        </w:rPr>
      </w:pPr>
      <w:hyperlink w:anchor="_Toc519272809" w:history="1">
        <w:r w:rsidRPr="00022217">
          <w:rPr>
            <w:rStyle w:val="Hyperlink"/>
            <w:noProof/>
          </w:rPr>
          <w:t>5.4 Recommendations for Future Research</w:t>
        </w:r>
        <w:r>
          <w:rPr>
            <w:noProof/>
            <w:webHidden/>
          </w:rPr>
          <w:tab/>
        </w:r>
        <w:r>
          <w:rPr>
            <w:noProof/>
            <w:webHidden/>
          </w:rPr>
          <w:fldChar w:fldCharType="begin"/>
        </w:r>
        <w:r>
          <w:rPr>
            <w:noProof/>
            <w:webHidden/>
          </w:rPr>
          <w:instrText xml:space="preserve"> PAGEREF _Toc519272809 \h </w:instrText>
        </w:r>
        <w:r>
          <w:rPr>
            <w:noProof/>
            <w:webHidden/>
          </w:rPr>
        </w:r>
        <w:r>
          <w:rPr>
            <w:noProof/>
            <w:webHidden/>
          </w:rPr>
          <w:fldChar w:fldCharType="separate"/>
        </w:r>
        <w:r>
          <w:rPr>
            <w:noProof/>
            <w:webHidden/>
          </w:rPr>
          <w:t>11</w:t>
        </w:r>
        <w:r>
          <w:rPr>
            <w:noProof/>
            <w:webHidden/>
          </w:rPr>
          <w:fldChar w:fldCharType="end"/>
        </w:r>
      </w:hyperlink>
    </w:p>
    <w:p w14:paraId="12B8EDBC" w14:textId="77777777" w:rsidR="00EF228D" w:rsidRDefault="00EF228D" w:rsidP="00EF228D">
      <w:pPr>
        <w:pStyle w:val="TOC1"/>
        <w:rPr>
          <w:rFonts w:asciiTheme="minorHAnsi" w:eastAsiaTheme="minorEastAsia" w:hAnsiTheme="minorHAnsi" w:cstheme="minorBidi"/>
          <w:sz w:val="22"/>
        </w:rPr>
      </w:pPr>
      <w:hyperlink w:anchor="_Toc519272810" w:history="1">
        <w:r w:rsidRPr="00B67AC9">
          <w:rPr>
            <w:rStyle w:val="Hyperlink"/>
            <w:b/>
            <w:bCs/>
          </w:rPr>
          <w:t>References</w:t>
        </w:r>
        <w:r>
          <w:rPr>
            <w:webHidden/>
          </w:rPr>
          <w:tab/>
        </w:r>
        <w:r w:rsidRPr="00B67AC9">
          <w:rPr>
            <w:b/>
            <w:bCs/>
            <w:webHidden/>
          </w:rPr>
          <w:fldChar w:fldCharType="begin"/>
        </w:r>
        <w:r w:rsidRPr="00B67AC9">
          <w:rPr>
            <w:b/>
            <w:bCs/>
            <w:webHidden/>
          </w:rPr>
          <w:instrText xml:space="preserve"> PAGEREF _Toc519272810 \h </w:instrText>
        </w:r>
        <w:r w:rsidRPr="00B67AC9">
          <w:rPr>
            <w:b/>
            <w:bCs/>
            <w:webHidden/>
          </w:rPr>
        </w:r>
        <w:r w:rsidRPr="00B67AC9">
          <w:rPr>
            <w:b/>
            <w:bCs/>
            <w:webHidden/>
          </w:rPr>
          <w:fldChar w:fldCharType="separate"/>
        </w:r>
        <w:r w:rsidRPr="00B67AC9">
          <w:rPr>
            <w:b/>
            <w:bCs/>
            <w:webHidden/>
          </w:rPr>
          <w:t>13</w:t>
        </w:r>
        <w:r w:rsidRPr="00B67AC9">
          <w:rPr>
            <w:b/>
            <w:bCs/>
            <w:webHidden/>
          </w:rPr>
          <w:fldChar w:fldCharType="end"/>
        </w:r>
      </w:hyperlink>
    </w:p>
    <w:p w14:paraId="5B84FADF" w14:textId="77777777" w:rsidR="00EF228D" w:rsidRDefault="00EF228D" w:rsidP="00EF228D">
      <w:pPr>
        <w:pStyle w:val="TOC1"/>
        <w:rPr>
          <w:rFonts w:asciiTheme="minorHAnsi" w:eastAsiaTheme="minorEastAsia" w:hAnsiTheme="minorHAnsi" w:cstheme="minorBidi"/>
          <w:sz w:val="22"/>
        </w:rPr>
      </w:pPr>
      <w:hyperlink w:anchor="_Toc519272811" w:history="1">
        <w:r w:rsidRPr="00B67AC9">
          <w:rPr>
            <w:rStyle w:val="Hyperlink"/>
            <w:b/>
            <w:bCs/>
          </w:rPr>
          <w:t>Appendix</w:t>
        </w:r>
        <w:r w:rsidRPr="00022217">
          <w:rPr>
            <w:rStyle w:val="Hyperlink"/>
          </w:rPr>
          <w:t xml:space="preserve"> </w:t>
        </w:r>
        <w:r w:rsidRPr="00B67AC9">
          <w:rPr>
            <w:rStyle w:val="Hyperlink"/>
            <w:b/>
            <w:bCs/>
          </w:rPr>
          <w:t>A</w:t>
        </w:r>
        <w:r>
          <w:rPr>
            <w:webHidden/>
          </w:rPr>
          <w:tab/>
        </w:r>
        <w:r w:rsidRPr="00B67AC9">
          <w:rPr>
            <w:b/>
            <w:bCs/>
            <w:webHidden/>
          </w:rPr>
          <w:fldChar w:fldCharType="begin"/>
        </w:r>
        <w:r w:rsidRPr="00B67AC9">
          <w:rPr>
            <w:b/>
            <w:bCs/>
            <w:webHidden/>
          </w:rPr>
          <w:instrText xml:space="preserve"> PAGEREF _Toc519272811 \h </w:instrText>
        </w:r>
        <w:r w:rsidRPr="00B67AC9">
          <w:rPr>
            <w:b/>
            <w:bCs/>
            <w:webHidden/>
          </w:rPr>
        </w:r>
        <w:r w:rsidRPr="00B67AC9">
          <w:rPr>
            <w:b/>
            <w:bCs/>
            <w:webHidden/>
          </w:rPr>
          <w:fldChar w:fldCharType="separate"/>
        </w:r>
        <w:r w:rsidRPr="00B67AC9">
          <w:rPr>
            <w:b/>
            <w:bCs/>
            <w:webHidden/>
          </w:rPr>
          <w:t>14</w:t>
        </w:r>
        <w:r w:rsidRPr="00B67AC9">
          <w:rPr>
            <w:b/>
            <w:bCs/>
            <w:webHidden/>
          </w:rPr>
          <w:fldChar w:fldCharType="end"/>
        </w:r>
      </w:hyperlink>
    </w:p>
    <w:p w14:paraId="6653A345" w14:textId="5130C415" w:rsidR="00EF228D" w:rsidRPr="00472B08" w:rsidRDefault="00EF228D" w:rsidP="00FE2385">
      <w:pPr>
        <w:spacing w:line="480" w:lineRule="auto"/>
      </w:pPr>
      <w:r w:rsidRPr="00D84179">
        <w:fldChar w:fldCharType="end"/>
      </w:r>
    </w:p>
    <w:p w14:paraId="31AB8D25" w14:textId="77777777" w:rsidR="00EF228D" w:rsidRPr="00472B08" w:rsidRDefault="00EF228D" w:rsidP="00EF228D">
      <w:pPr>
        <w:rPr>
          <w:b/>
        </w:rPr>
      </w:pPr>
      <w:r w:rsidRPr="00472B08">
        <w:br w:type="page"/>
      </w:r>
    </w:p>
    <w:p w14:paraId="1D52A0AE" w14:textId="77777777" w:rsidR="00EF228D" w:rsidRDefault="00EF228D" w:rsidP="00EF228D">
      <w:pPr>
        <w:pStyle w:val="Heading1"/>
      </w:pPr>
      <w:bookmarkStart w:id="6" w:name="_Toc519272781"/>
      <w:r w:rsidRPr="00472B08">
        <w:lastRenderedPageBreak/>
        <w:t>List of Figures</w:t>
      </w:r>
      <w:bookmarkEnd w:id="6"/>
    </w:p>
    <w:p w14:paraId="05EAFDB2" w14:textId="77777777" w:rsidR="00EF228D" w:rsidRPr="00FC2AB0" w:rsidRDefault="00EF228D" w:rsidP="00EF228D"/>
    <w:p w14:paraId="231337E9"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5,1" </w:instrText>
      </w:r>
      <w:r w:rsidRPr="00472B08">
        <w:fldChar w:fldCharType="separate"/>
      </w:r>
      <w:hyperlink r:id="rId12" w:anchor="_Toc519272032" w:history="1">
        <w:r w:rsidRPr="00B67AC9">
          <w:rPr>
            <w:rStyle w:val="Hyperlink"/>
          </w:rPr>
          <w:t>Figure 4-1. Histogram of XYZ.</w:t>
        </w:r>
        <w:r w:rsidRPr="00B67AC9">
          <w:rPr>
            <w:webHidden/>
          </w:rPr>
          <w:tab/>
        </w:r>
        <w:r w:rsidRPr="00B67AC9">
          <w:rPr>
            <w:webHidden/>
          </w:rPr>
          <w:fldChar w:fldCharType="begin"/>
        </w:r>
        <w:r w:rsidRPr="00B67AC9">
          <w:rPr>
            <w:webHidden/>
          </w:rPr>
          <w:instrText xml:space="preserve"> PAGEREF _Toc519272032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3354997F" w14:textId="77777777" w:rsidR="00EF228D" w:rsidRPr="00B67AC9" w:rsidRDefault="00EF228D" w:rsidP="00EF228D">
      <w:pPr>
        <w:pStyle w:val="TOC1"/>
        <w:rPr>
          <w:rFonts w:asciiTheme="minorHAnsi" w:eastAsiaTheme="minorEastAsia" w:hAnsiTheme="minorHAnsi" w:cstheme="minorBidi"/>
          <w:sz w:val="22"/>
        </w:rPr>
      </w:pPr>
      <w:hyperlink r:id="rId13" w:anchor="_Toc519272033" w:history="1">
        <w:r w:rsidRPr="00B67AC9">
          <w:rPr>
            <w:rStyle w:val="Hyperlink"/>
          </w:rPr>
          <w:t>Figure A-1. Histogram of XYZ.</w:t>
        </w:r>
        <w:r w:rsidRPr="00B67AC9">
          <w:rPr>
            <w:webHidden/>
          </w:rPr>
          <w:tab/>
        </w:r>
        <w:r w:rsidRPr="00B67AC9">
          <w:rPr>
            <w:webHidden/>
          </w:rPr>
          <w:fldChar w:fldCharType="begin"/>
        </w:r>
        <w:r w:rsidRPr="00B67AC9">
          <w:rPr>
            <w:webHidden/>
          </w:rPr>
          <w:instrText xml:space="preserve"> PAGEREF _Toc519272033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4F916B49" w14:textId="77777777" w:rsidR="00EF228D" w:rsidRPr="00472B08" w:rsidRDefault="00EF228D" w:rsidP="00EF228D">
      <w:pPr>
        <w:rPr>
          <w:b/>
        </w:rPr>
      </w:pPr>
      <w:r w:rsidRPr="00472B08">
        <w:fldChar w:fldCharType="end"/>
      </w:r>
    </w:p>
    <w:p w14:paraId="18CDBAAB" w14:textId="77777777" w:rsidR="00EF228D" w:rsidRDefault="00EF228D" w:rsidP="00EF228D">
      <w:pPr>
        <w:spacing w:line="259" w:lineRule="auto"/>
        <w:rPr>
          <w:b/>
        </w:rPr>
      </w:pPr>
      <w:r>
        <w:br w:type="page"/>
      </w:r>
    </w:p>
    <w:p w14:paraId="277F0239" w14:textId="77777777" w:rsidR="00EF228D" w:rsidRDefault="00EF228D" w:rsidP="00EF228D">
      <w:pPr>
        <w:pStyle w:val="Heading1"/>
      </w:pPr>
      <w:bookmarkStart w:id="7" w:name="_Toc519272782"/>
      <w:r w:rsidRPr="00472B08">
        <w:lastRenderedPageBreak/>
        <w:t>List of Tables</w:t>
      </w:r>
      <w:bookmarkEnd w:id="7"/>
    </w:p>
    <w:p w14:paraId="4E84FEDA" w14:textId="77777777" w:rsidR="00EF228D" w:rsidRPr="00FC2AB0" w:rsidRDefault="00EF228D" w:rsidP="00EF228D"/>
    <w:p w14:paraId="5F31C93C"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4,1" </w:instrText>
      </w:r>
      <w:r w:rsidRPr="00472B08">
        <w:fldChar w:fldCharType="separate"/>
      </w:r>
      <w:hyperlink w:anchor="_Toc519272309" w:history="1">
        <w:r w:rsidRPr="00B67AC9">
          <w:rPr>
            <w:rStyle w:val="Hyperlink"/>
          </w:rPr>
          <w:t>Table 4-1. Pearson Correlations Between W and T</w:t>
        </w:r>
        <w:r w:rsidRPr="00B67AC9">
          <w:rPr>
            <w:webHidden/>
          </w:rPr>
          <w:tab/>
        </w:r>
        <w:r w:rsidRPr="00B67AC9">
          <w:rPr>
            <w:webHidden/>
          </w:rPr>
          <w:fldChar w:fldCharType="begin"/>
        </w:r>
        <w:r w:rsidRPr="00B67AC9">
          <w:rPr>
            <w:webHidden/>
          </w:rPr>
          <w:instrText xml:space="preserve"> PAGEREF _Toc519272309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1401ED0C" w14:textId="77777777" w:rsidR="00EF228D" w:rsidRPr="00B67AC9" w:rsidRDefault="00EF228D" w:rsidP="00EF228D">
      <w:pPr>
        <w:pStyle w:val="TOC1"/>
        <w:rPr>
          <w:rFonts w:asciiTheme="minorHAnsi" w:eastAsiaTheme="minorEastAsia" w:hAnsiTheme="minorHAnsi" w:cstheme="minorBidi"/>
          <w:sz w:val="22"/>
        </w:rPr>
      </w:pPr>
      <w:hyperlink w:anchor="_Toc519272310" w:history="1">
        <w:r w:rsidRPr="00B67AC9">
          <w:rPr>
            <w:rStyle w:val="Hyperlink"/>
          </w:rPr>
          <w:t>Table A-1. Parametric Correlations of X and Y</w:t>
        </w:r>
        <w:r w:rsidRPr="00B67AC9">
          <w:rPr>
            <w:webHidden/>
          </w:rPr>
          <w:tab/>
        </w:r>
        <w:r w:rsidRPr="00B67AC9">
          <w:rPr>
            <w:webHidden/>
          </w:rPr>
          <w:fldChar w:fldCharType="begin"/>
        </w:r>
        <w:r w:rsidRPr="00B67AC9">
          <w:rPr>
            <w:webHidden/>
          </w:rPr>
          <w:instrText xml:space="preserve"> PAGEREF _Toc519272310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28EFAE91" w14:textId="77777777" w:rsidR="00EF228D" w:rsidRPr="00472B08" w:rsidRDefault="00EF228D" w:rsidP="00EF228D">
      <w:pPr>
        <w:tabs>
          <w:tab w:val="left" w:pos="3225"/>
        </w:tabs>
      </w:pPr>
      <w:r w:rsidRPr="00472B08">
        <w:fldChar w:fldCharType="end"/>
      </w:r>
    </w:p>
    <w:p w14:paraId="0E08B5EA" w14:textId="77777777" w:rsidR="00EF228D" w:rsidRPr="00472B08" w:rsidRDefault="00EF228D" w:rsidP="00EF228D"/>
    <w:p w14:paraId="7F377F30" w14:textId="77777777" w:rsidR="00EF228D" w:rsidRPr="00472B08" w:rsidRDefault="00EF228D" w:rsidP="00EF228D">
      <w:pPr>
        <w:rPr>
          <w:b/>
        </w:rPr>
      </w:pPr>
      <w:r w:rsidRPr="00472B08">
        <w:br w:type="page"/>
      </w:r>
    </w:p>
    <w:p w14:paraId="0F174296" w14:textId="77777777" w:rsidR="00EF228D" w:rsidRPr="00472B08" w:rsidRDefault="00EF228D" w:rsidP="00EF228D">
      <w:pPr>
        <w:pStyle w:val="Heading1"/>
      </w:pPr>
      <w:bookmarkStart w:id="8" w:name="_Toc519272783"/>
      <w:r w:rsidRPr="00472B08">
        <w:lastRenderedPageBreak/>
        <w:t xml:space="preserve">List of </w:t>
      </w:r>
      <w:r>
        <w:t>Symbols</w:t>
      </w:r>
      <w:bookmarkEnd w:id="8"/>
    </w:p>
    <w:p w14:paraId="0A62286C" w14:textId="77777777" w:rsidR="00EF228D" w:rsidRPr="00472B08" w:rsidRDefault="00EF228D" w:rsidP="00EF228D"/>
    <w:p w14:paraId="72B565FD" w14:textId="77777777" w:rsidR="00EF228D" w:rsidRDefault="00EF228D" w:rsidP="00EF228D">
      <m:oMath>
        <m:r>
          <w:rPr>
            <w:rFonts w:ascii="Cambria Math" w:hAnsi="Cambria Math"/>
          </w:rPr>
          <m:t>x</m:t>
        </m:r>
      </m:oMath>
      <w:r>
        <w:tab/>
      </w:r>
      <w:r>
        <w:tab/>
        <w:t>State of the system</w:t>
      </w:r>
    </w:p>
    <w:p w14:paraId="341681F0" w14:textId="77777777" w:rsidR="00EF228D" w:rsidRDefault="00EF228D" w:rsidP="00EF228D">
      <m:oMath>
        <m:r>
          <w:rPr>
            <w:rFonts w:ascii="Cambria Math" w:hAnsi="Cambria Math"/>
          </w:rPr>
          <m:t>y</m:t>
        </m:r>
      </m:oMath>
      <w:r w:rsidRPr="00472B08">
        <w:tab/>
      </w:r>
      <w:r>
        <w:tab/>
        <w:t>Output of the system</w:t>
      </w:r>
    </w:p>
    <w:p w14:paraId="5E83A4BC" w14:textId="77777777" w:rsidR="00EF228D" w:rsidRPr="00472B08" w:rsidRDefault="00EF228D" w:rsidP="00EF228D">
      <m:oMath>
        <m:r>
          <w:rPr>
            <w:rFonts w:ascii="Cambria Math" w:hAnsi="Cambria Math"/>
          </w:rPr>
          <m:t>z</m:t>
        </m:r>
      </m:oMath>
      <w:r>
        <w:tab/>
      </w:r>
      <w:r>
        <w:tab/>
        <w:t>Noise</w:t>
      </w:r>
    </w:p>
    <w:p w14:paraId="7B53A43F" w14:textId="77777777" w:rsidR="00EF228D" w:rsidRDefault="00EF228D" w:rsidP="00EF228D">
      <w:r>
        <w:t xml:space="preserve"> </w:t>
      </w:r>
    </w:p>
    <w:p w14:paraId="52D110ED" w14:textId="77777777" w:rsidR="00EF228D" w:rsidRDefault="00EF228D" w:rsidP="00EF228D">
      <w:pPr>
        <w:spacing w:line="259" w:lineRule="auto"/>
        <w:rPr>
          <w:b/>
        </w:rPr>
      </w:pPr>
    </w:p>
    <w:p w14:paraId="398340AB" w14:textId="77777777" w:rsidR="00EF228D" w:rsidRDefault="00EF228D" w:rsidP="00EF228D">
      <w:pPr>
        <w:spacing w:line="259" w:lineRule="auto"/>
        <w:rPr>
          <w:b/>
        </w:rPr>
      </w:pPr>
      <w:r>
        <w:br w:type="page"/>
      </w:r>
    </w:p>
    <w:p w14:paraId="7B54C186" w14:textId="77777777" w:rsidR="00EF228D" w:rsidRPr="00472B08" w:rsidRDefault="00EF228D" w:rsidP="00EF228D">
      <w:pPr>
        <w:pStyle w:val="Heading1"/>
      </w:pPr>
      <w:bookmarkStart w:id="9" w:name="_Toc519272784"/>
      <w:r w:rsidRPr="00472B08">
        <w:lastRenderedPageBreak/>
        <w:t>List of Acronyms</w:t>
      </w:r>
      <w:bookmarkEnd w:id="9"/>
    </w:p>
    <w:p w14:paraId="7D9136F9" w14:textId="77777777" w:rsidR="00EF228D" w:rsidRPr="00472B08" w:rsidRDefault="00EF228D" w:rsidP="00EF228D"/>
    <w:p w14:paraId="3AF92B07" w14:textId="7B69C016" w:rsidR="009A7EB7" w:rsidRDefault="009A7EB7" w:rsidP="00EF228D">
      <w:r>
        <w:t>AI</w:t>
      </w:r>
      <w:r>
        <w:tab/>
      </w:r>
      <w:r>
        <w:tab/>
        <w:t>Artificial Intelligence</w:t>
      </w:r>
    </w:p>
    <w:p w14:paraId="46F6F40E" w14:textId="74ECC973" w:rsidR="00EF228D" w:rsidRPr="00472B08" w:rsidRDefault="00AD3EE0" w:rsidP="00EF228D">
      <w:r>
        <w:t>LLM</w:t>
      </w:r>
      <w:r w:rsidR="00EF228D">
        <w:tab/>
      </w:r>
      <w:r w:rsidR="00EF228D">
        <w:tab/>
      </w:r>
      <w:r>
        <w:t>Large Language Model</w:t>
      </w:r>
    </w:p>
    <w:p w14:paraId="0AFD91D5" w14:textId="6DB4C9C0" w:rsidR="00EF228D" w:rsidRDefault="00AD3EE0" w:rsidP="00EF228D">
      <w:r>
        <w:t>SLM</w:t>
      </w:r>
      <w:r w:rsidR="00EF228D" w:rsidRPr="00472B08">
        <w:tab/>
      </w:r>
      <w:r w:rsidR="00EF228D" w:rsidRPr="00472B08">
        <w:tab/>
      </w:r>
      <w:r>
        <w:t>Small Language Model</w:t>
      </w:r>
    </w:p>
    <w:p w14:paraId="3CD05C90" w14:textId="1A5A0A2D" w:rsidR="00EF228D" w:rsidRDefault="00AD3EE0" w:rsidP="00EF228D">
      <w:r>
        <w:t>HP</w:t>
      </w:r>
      <w:r w:rsidR="00EF228D">
        <w:tab/>
      </w:r>
      <w:r w:rsidR="00EF228D">
        <w:tab/>
      </w:r>
      <w:r>
        <w:t>Hyperparameters</w:t>
      </w:r>
    </w:p>
    <w:p w14:paraId="4BBD548E" w14:textId="3D2B1EEC" w:rsidR="009A7EB7" w:rsidRDefault="009A7EB7" w:rsidP="00EF228D">
      <w:r>
        <w:t>BERT</w:t>
      </w:r>
      <w:r>
        <w:tab/>
      </w:r>
      <w:r>
        <w:tab/>
      </w:r>
      <w:r w:rsidRPr="009A7EB7">
        <w:t>Bidirectional Encoder Representations from Transformers</w:t>
      </w:r>
    </w:p>
    <w:p w14:paraId="62C2D736" w14:textId="4E145060" w:rsidR="009A7EB7" w:rsidRDefault="009A7EB7" w:rsidP="00EF228D">
      <w:r>
        <w:t>GPT</w:t>
      </w:r>
      <w:r>
        <w:tab/>
      </w:r>
      <w:r>
        <w:tab/>
        <w:t>Generative Pre-Trained Transformers</w:t>
      </w:r>
    </w:p>
    <w:p w14:paraId="3D3063E0" w14:textId="654A753F" w:rsidR="009A7EB7" w:rsidRDefault="009A7EB7" w:rsidP="00EF228D">
      <w:r w:rsidRPr="00B07184">
        <w:t>LoRA</w:t>
      </w:r>
      <w:r>
        <w:tab/>
      </w:r>
      <w:r>
        <w:tab/>
      </w:r>
      <w:r w:rsidRPr="009A7EB7">
        <w:t>Low-Rank Adaptation</w:t>
      </w:r>
    </w:p>
    <w:p w14:paraId="5EB21B0B" w14:textId="490F175A" w:rsidR="009A7EB7" w:rsidRDefault="009A7EB7" w:rsidP="00EF228D">
      <w:r>
        <w:t>RNN</w:t>
      </w:r>
      <w:r>
        <w:tab/>
      </w:r>
      <w:r>
        <w:tab/>
        <w:t>Recurrent Neural Network</w:t>
      </w:r>
    </w:p>
    <w:p w14:paraId="7618E2B3" w14:textId="77777777" w:rsidR="009A7EB7" w:rsidRDefault="009A7EB7" w:rsidP="00EF228D">
      <w:r>
        <w:t>DL</w:t>
      </w:r>
      <w:r>
        <w:tab/>
      </w:r>
      <w:r>
        <w:tab/>
        <w:t>D</w:t>
      </w:r>
      <w:r w:rsidRPr="009A7EB7">
        <w:t>eep</w:t>
      </w:r>
      <w:r>
        <w:t xml:space="preserve"> L</w:t>
      </w:r>
      <w:r w:rsidRPr="009A7EB7">
        <w:t>earning</w:t>
      </w:r>
    </w:p>
    <w:p w14:paraId="08335076" w14:textId="632CDC26" w:rsidR="009A7EB7" w:rsidRDefault="009A7EB7" w:rsidP="00EF228D">
      <w:r w:rsidRPr="009A7EB7">
        <w:t>NLP</w:t>
      </w:r>
      <w:r>
        <w:tab/>
      </w:r>
      <w:r>
        <w:tab/>
      </w:r>
      <w:r w:rsidRPr="009A7EB7">
        <w:t>Natural Language Processing</w:t>
      </w:r>
    </w:p>
    <w:p w14:paraId="52AE6C1E" w14:textId="65B27F00" w:rsidR="009A7EB7" w:rsidRDefault="009A7EB7" w:rsidP="00EF228D">
      <w:pPr>
        <w:rPr>
          <w:rFonts w:eastAsiaTheme="minorHAnsi"/>
        </w:rPr>
      </w:pPr>
      <w:r>
        <w:rPr>
          <w:rFonts w:eastAsiaTheme="minorHAnsi"/>
        </w:rPr>
        <w:t>RAG</w:t>
      </w:r>
      <w:r>
        <w:rPr>
          <w:rFonts w:eastAsiaTheme="minorHAnsi"/>
        </w:rPr>
        <w:tab/>
      </w:r>
      <w:r>
        <w:rPr>
          <w:rFonts w:eastAsiaTheme="minorHAnsi"/>
        </w:rPr>
        <w:tab/>
        <w:t>Retrieval</w:t>
      </w:r>
      <w:r w:rsidR="008F2EE5">
        <w:rPr>
          <w:rFonts w:eastAsiaTheme="minorHAnsi"/>
        </w:rPr>
        <w:t>-</w:t>
      </w:r>
      <w:r>
        <w:rPr>
          <w:rFonts w:eastAsiaTheme="minorHAnsi"/>
        </w:rPr>
        <w:t>Augmented Generation</w:t>
      </w:r>
    </w:p>
    <w:p w14:paraId="05E429EF" w14:textId="3A627CB4" w:rsidR="009A7EB7" w:rsidRDefault="009A7EB7" w:rsidP="009A7EB7">
      <w:r w:rsidRPr="00B07184">
        <w:t>CRAG</w:t>
      </w:r>
      <w:r>
        <w:tab/>
      </w:r>
      <w:r>
        <w:tab/>
      </w:r>
      <w:r w:rsidRPr="00B07184">
        <w:t xml:space="preserve">Corrective </w:t>
      </w:r>
      <w:r w:rsidR="008F2EE5" w:rsidRPr="00B07184">
        <w:t>Retrieval-Augmented Generation</w:t>
      </w:r>
    </w:p>
    <w:p w14:paraId="2DA960B5" w14:textId="1CBD1BD0" w:rsidR="008F2EE5" w:rsidRDefault="008F2EE5" w:rsidP="009A7EB7">
      <w:r>
        <w:t>MBPP</w:t>
      </w:r>
      <w:r>
        <w:tab/>
      </w:r>
      <w:r>
        <w:tab/>
      </w:r>
      <w:r w:rsidRPr="008F2EE5">
        <w:t>Mostly Basic Python</w:t>
      </w:r>
      <w:r w:rsidR="00D26137">
        <w:t xml:space="preserve"> Problems </w:t>
      </w:r>
      <w:r>
        <w:t>(Dataset)</w:t>
      </w:r>
    </w:p>
    <w:p w14:paraId="109407F0" w14:textId="6FF971DE" w:rsidR="00D26137" w:rsidRDefault="00D26137" w:rsidP="009A7EB7">
      <w:r>
        <w:t>LBPP</w:t>
      </w:r>
      <w:r>
        <w:tab/>
      </w:r>
      <w:r>
        <w:tab/>
        <w:t>Less Basic Python Problems (Dataset)</w:t>
      </w:r>
    </w:p>
    <w:p w14:paraId="44B80A15" w14:textId="4C92349D" w:rsidR="009A7EB7" w:rsidRDefault="009A7EB7" w:rsidP="00EF228D">
      <w:pPr>
        <w:rPr>
          <w:rFonts w:eastAsiaTheme="minorHAnsi"/>
        </w:rPr>
      </w:pPr>
      <w:r w:rsidRPr="00B07184">
        <w:rPr>
          <w:rFonts w:eastAsiaTheme="minorHAnsi"/>
        </w:rPr>
        <w:t>BLEU</w:t>
      </w:r>
      <w:r>
        <w:rPr>
          <w:rFonts w:eastAsiaTheme="minorHAnsi"/>
        </w:rPr>
        <w:tab/>
      </w:r>
      <w:r>
        <w:rPr>
          <w:rFonts w:eastAsiaTheme="minorHAnsi"/>
        </w:rPr>
        <w:tab/>
        <w:t>B</w:t>
      </w:r>
      <w:r w:rsidRPr="009A7EB7">
        <w:rPr>
          <w:rFonts w:eastAsiaTheme="minorHAnsi"/>
        </w:rPr>
        <w:t>ilingual</w:t>
      </w:r>
      <w:r>
        <w:rPr>
          <w:rFonts w:eastAsiaTheme="minorHAnsi"/>
        </w:rPr>
        <w:t xml:space="preserve"> E</w:t>
      </w:r>
      <w:r w:rsidRPr="009A7EB7">
        <w:rPr>
          <w:rFonts w:eastAsiaTheme="minorHAnsi"/>
        </w:rPr>
        <w:t>valuation</w:t>
      </w:r>
      <w:r>
        <w:rPr>
          <w:rFonts w:eastAsiaTheme="minorHAnsi"/>
        </w:rPr>
        <w:t xml:space="preserve"> U</w:t>
      </w:r>
      <w:r w:rsidRPr="009A7EB7">
        <w:rPr>
          <w:rFonts w:eastAsiaTheme="minorHAnsi"/>
        </w:rPr>
        <w:t>nderstudy</w:t>
      </w:r>
      <w:r w:rsidR="008F2EE5">
        <w:rPr>
          <w:rFonts w:eastAsiaTheme="minorHAnsi"/>
        </w:rPr>
        <w:t xml:space="preserve"> (Method)</w:t>
      </w:r>
    </w:p>
    <w:p w14:paraId="0300AD31" w14:textId="77777777" w:rsidR="00EF228D" w:rsidRPr="00EF228D" w:rsidRDefault="00EF228D" w:rsidP="00EF228D">
      <w:pPr>
        <w:pStyle w:val="Heading1"/>
        <w:jc w:val="left"/>
        <w:rPr>
          <w:b w:val="0"/>
          <w:bCs/>
        </w:rPr>
      </w:pPr>
    </w:p>
    <w:p w14:paraId="5A3F3E16" w14:textId="77777777" w:rsidR="00EF228D" w:rsidRPr="00EF228D" w:rsidRDefault="00EF228D" w:rsidP="00EF228D"/>
    <w:p w14:paraId="08F75A2B" w14:textId="77777777" w:rsidR="00EF228D" w:rsidRPr="00EF228D" w:rsidRDefault="00EF228D" w:rsidP="00EF228D">
      <w:pPr>
        <w:sectPr w:rsidR="00EF228D" w:rsidRPr="00EF228D" w:rsidSect="00F96793">
          <w:footerReference w:type="default" r:id="rId14"/>
          <w:pgSz w:w="12240" w:h="15840"/>
          <w:pgMar w:top="1440" w:right="1800" w:bottom="1440" w:left="1800" w:header="720" w:footer="720" w:gutter="0"/>
          <w:pgNumType w:fmt="lowerRoman" w:start="1"/>
          <w:cols w:space="720"/>
          <w:docGrid w:linePitch="360"/>
        </w:sectPr>
      </w:pPr>
    </w:p>
    <w:p w14:paraId="0099276C" w14:textId="41998132" w:rsidR="00FC2AB0" w:rsidRPr="00B07184" w:rsidRDefault="00B5575E" w:rsidP="00B519B7">
      <w:pPr>
        <w:pStyle w:val="Heading1"/>
      </w:pPr>
      <w:r w:rsidRPr="00B07184">
        <w:lastRenderedPageBreak/>
        <w:t>Chapter 1</w:t>
      </w:r>
      <w:r w:rsidR="00F96793">
        <w:t xml:space="preserve"> - </w:t>
      </w:r>
      <w:r w:rsidR="00DC64B1" w:rsidRPr="00B07184">
        <w:t>Introduction</w:t>
      </w:r>
      <w:bookmarkEnd w:id="0"/>
    </w:p>
    <w:p w14:paraId="170F7C43" w14:textId="6EC8E921" w:rsidR="0045267F" w:rsidRPr="00B07184" w:rsidRDefault="0045267F" w:rsidP="00B519B7">
      <w:pPr>
        <w:pStyle w:val="Heading2"/>
        <w:jc w:val="both"/>
      </w:pPr>
      <w:bookmarkStart w:id="10" w:name="_Toc519271316"/>
      <w:bookmarkStart w:id="11" w:name="_Toc519272786"/>
      <w:r w:rsidRPr="00B07184">
        <w:t xml:space="preserve">1.1 </w:t>
      </w:r>
      <w:r w:rsidR="00181B7C" w:rsidRPr="00B07184">
        <w:t>Background</w:t>
      </w:r>
      <w:bookmarkEnd w:id="10"/>
      <w:bookmarkEnd w:id="11"/>
    </w:p>
    <w:p w14:paraId="716B557C" w14:textId="5BE73EE3" w:rsidR="003427CD" w:rsidRPr="00B07184" w:rsidRDefault="00382491" w:rsidP="00B519B7">
      <w:pPr>
        <w:spacing w:line="480" w:lineRule="auto"/>
        <w:ind w:firstLine="720"/>
        <w:jc w:val="both"/>
      </w:pPr>
      <w:r w:rsidRPr="00B07184">
        <w:t xml:space="preserve">The modern </w:t>
      </w:r>
      <w:r w:rsidR="000B5C0D" w:rsidRPr="00B07184">
        <w:t xml:space="preserve">technological world </w:t>
      </w:r>
      <w:r w:rsidR="006868AC" w:rsidRPr="00B07184">
        <w:t>is</w:t>
      </w:r>
      <w:r w:rsidR="000B5C0D" w:rsidRPr="00B07184">
        <w:t xml:space="preserve"> driven by the </w:t>
      </w:r>
      <w:r w:rsidR="003427CD" w:rsidRPr="00B07184">
        <w:t xml:space="preserve">software development industry, </w:t>
      </w:r>
      <w:r w:rsidR="006868AC" w:rsidRPr="00B07184">
        <w:t>and millions of software engineers worldwide are among the highest-paid professionals</w:t>
      </w:r>
      <w:r w:rsidR="003427CD" w:rsidRPr="00B07184">
        <w:t>.</w:t>
      </w:r>
      <w:r w:rsidR="006868AC" w:rsidRPr="00B07184">
        <w:t xml:space="preserve"> </w:t>
      </w:r>
      <w:r w:rsidR="003427CD" w:rsidRPr="00B07184">
        <w:t xml:space="preserve">Companies invest heavily in </w:t>
      </w:r>
      <w:r w:rsidR="000B5C0D" w:rsidRPr="00B07184">
        <w:t xml:space="preserve">this workforce </w:t>
      </w:r>
      <w:r w:rsidR="003427CD" w:rsidRPr="00B07184">
        <w:t>to develop and maintain software, leading to substantial labor costs.</w:t>
      </w:r>
    </w:p>
    <w:p w14:paraId="23D6EB07" w14:textId="18A3390D" w:rsidR="00163C5A" w:rsidRPr="00B07184" w:rsidRDefault="00163C5A" w:rsidP="00B519B7">
      <w:pPr>
        <w:spacing w:line="480" w:lineRule="auto"/>
        <w:ind w:firstLine="720"/>
        <w:jc w:val="both"/>
      </w:pPr>
      <w:r w:rsidRPr="00B07184">
        <w:t xml:space="preserve">Recently, </w:t>
      </w:r>
      <w:r w:rsidR="006868AC" w:rsidRPr="00B07184">
        <w:t>l</w:t>
      </w:r>
      <w:r w:rsidRPr="00B07184">
        <w:t xml:space="preserve">arge </w:t>
      </w:r>
      <w:r w:rsidR="006868AC" w:rsidRPr="00B07184">
        <w:t>l</w:t>
      </w:r>
      <w:r w:rsidRPr="00B07184">
        <w:t xml:space="preserve">anguage </w:t>
      </w:r>
      <w:r w:rsidR="006868AC" w:rsidRPr="00B07184">
        <w:t>m</w:t>
      </w:r>
      <w:r w:rsidRPr="00B07184">
        <w:t xml:space="preserve">odels (LLMs) have emerged as powerful tools capable of automating code generation from natural language descriptions, thus enhancing </w:t>
      </w:r>
      <w:r w:rsidR="00156996" w:rsidRPr="00B07184">
        <w:t xml:space="preserve">the </w:t>
      </w:r>
      <w:r w:rsidRPr="00B07184">
        <w:t>software engineering efficiency.</w:t>
      </w:r>
    </w:p>
    <w:p w14:paraId="46E6ED13" w14:textId="3C2F7EA0" w:rsidR="003427CD" w:rsidRPr="00B07184" w:rsidRDefault="003427CD" w:rsidP="00B519B7">
      <w:pPr>
        <w:spacing w:line="480" w:lineRule="auto"/>
        <w:ind w:firstLine="720"/>
        <w:jc w:val="both"/>
      </w:pPr>
      <w:r w:rsidRPr="00B07184">
        <w:t xml:space="preserve">According to </w:t>
      </w:r>
      <w:r w:rsidR="007A25FC" w:rsidRPr="00B07184">
        <w:t>(</w:t>
      </w:r>
      <w:r w:rsidR="00163C5A" w:rsidRPr="00B07184">
        <w:t>McKinsey Report, 2023</w:t>
      </w:r>
      <w:r w:rsidR="007A25FC" w:rsidRPr="00B07184">
        <w:t>)</w:t>
      </w:r>
      <w:r w:rsidR="00163C5A" w:rsidRPr="00B07184">
        <w:t xml:space="preserve">, </w:t>
      </w:r>
      <w:r w:rsidRPr="00B07184">
        <w:t>generative AI can significantly decrease the time developers spend on coding</w:t>
      </w:r>
      <w:r w:rsidR="003901C4" w:rsidRPr="00B07184">
        <w:t xml:space="preserve"> - </w:t>
      </w:r>
      <w:r w:rsidRPr="00B07184">
        <w:t>by up to 45%</w:t>
      </w:r>
      <w:r w:rsidR="003901C4" w:rsidRPr="00B07184">
        <w:t xml:space="preserve"> - </w:t>
      </w:r>
      <w:r w:rsidRPr="00B07184">
        <w:t>which can enable companies to reduce labor costs. This efficiency gain is particularly impactful for large-scale projects where even marginal improvements translate into significant cost reductions.</w:t>
      </w:r>
    </w:p>
    <w:p w14:paraId="5B2A4D34" w14:textId="060DA8F6" w:rsidR="003427CD" w:rsidRPr="00B07184" w:rsidRDefault="003427CD" w:rsidP="00B519B7">
      <w:pPr>
        <w:spacing w:line="480" w:lineRule="auto"/>
        <w:ind w:firstLine="720"/>
        <w:jc w:val="both"/>
      </w:pPr>
      <w:r w:rsidRPr="00B07184">
        <w:t>Automating code generation also leads to improved code quality through consistent adherence to coding standards and best practices. Studies like</w:t>
      </w:r>
      <w:r w:rsidR="007A25FC" w:rsidRPr="00B07184">
        <w:t xml:space="preserve"> (</w:t>
      </w:r>
      <w:r w:rsidR="00895881" w:rsidRPr="00B07184">
        <w:t>Almeida Y. et al, 2024</w:t>
      </w:r>
      <w:r w:rsidR="007A25FC" w:rsidRPr="00B07184">
        <w:t xml:space="preserve">) </w:t>
      </w:r>
      <w:r w:rsidR="00895881" w:rsidRPr="00B07184">
        <w:t>and</w:t>
      </w:r>
      <w:r w:rsidR="007A25FC" w:rsidRPr="00B07184">
        <w:t xml:space="preserve"> (</w:t>
      </w:r>
      <w:r w:rsidR="00895881" w:rsidRPr="00B07184">
        <w:t>Martinović B. and Rozić R., 2024</w:t>
      </w:r>
      <w:r w:rsidR="007A25FC" w:rsidRPr="00B07184">
        <w:t xml:space="preserve">) </w:t>
      </w:r>
      <w:r w:rsidRPr="00B07184">
        <w:t xml:space="preserve">highlight how </w:t>
      </w:r>
      <w:r w:rsidR="00481BE6" w:rsidRPr="00B07184">
        <w:t xml:space="preserve">consistent and well-structured code generated by </w:t>
      </w:r>
      <w:r w:rsidRPr="00B07184">
        <w:t>AI-enhanced tools contribute</w:t>
      </w:r>
      <w:r w:rsidR="00481BE6" w:rsidRPr="00B07184">
        <w:t>s</w:t>
      </w:r>
      <w:r w:rsidRPr="00B07184">
        <w:t xml:space="preserve"> to minimizing human errors and bugs.</w:t>
      </w:r>
      <w:r w:rsidR="007A25FC" w:rsidRPr="00B07184">
        <w:t xml:space="preserve"> In (Kalliamvakou, 2024), GitHub concluded that developers using GitHub Copilot finished their task</w:t>
      </w:r>
      <w:r w:rsidR="006868AC" w:rsidRPr="00B07184">
        <w:t>s</w:t>
      </w:r>
      <w:r w:rsidR="007A25FC" w:rsidRPr="00B07184">
        <w:t xml:space="preserve"> 55% faster than the developers who preferred not to use GitHub Copilot. But developer productivity goes beyond speed - according to the same study between 60–75% of developers reported</w:t>
      </w:r>
      <w:r w:rsidR="006868AC" w:rsidRPr="00B07184">
        <w:t xml:space="preserve"> that </w:t>
      </w:r>
      <w:r w:rsidR="007A25FC" w:rsidRPr="00B07184">
        <w:t xml:space="preserve">they feel more fulfilled with their job, feel less frustrated, and </w:t>
      </w:r>
      <w:r w:rsidR="006868AC" w:rsidRPr="00B07184">
        <w:t xml:space="preserve">can </w:t>
      </w:r>
      <w:r w:rsidR="007A25FC" w:rsidRPr="00B07184">
        <w:t>focus on more satisfying work when using GitHub Copilot</w:t>
      </w:r>
      <w:r w:rsidR="00886533" w:rsidRPr="00B07184">
        <w:t>.</w:t>
      </w:r>
    </w:p>
    <w:p w14:paraId="238A9DD5" w14:textId="0BCEB5FD" w:rsidR="003427CD" w:rsidRPr="00B07184" w:rsidRDefault="00156996" w:rsidP="00B519B7">
      <w:pPr>
        <w:spacing w:line="480" w:lineRule="auto"/>
        <w:ind w:firstLine="720"/>
        <w:jc w:val="both"/>
      </w:pPr>
      <w:r w:rsidRPr="00B07184">
        <w:lastRenderedPageBreak/>
        <w:t xml:space="preserve">In accordance with </w:t>
      </w:r>
      <w:r w:rsidR="000C61E3" w:rsidRPr="00B07184">
        <w:t>(Gartner Report, 2023), accelerated development cycles allow companies to bring products to market more quickly, providing a significant competitive edge by</w:t>
      </w:r>
      <w:r w:rsidR="003427CD" w:rsidRPr="00B07184">
        <w:t xml:space="preserve"> reducing manual coding time and streamlining development processes.</w:t>
      </w:r>
    </w:p>
    <w:p w14:paraId="456E9CA5" w14:textId="46943CA5" w:rsidR="00FE6CB2" w:rsidRPr="00B07184" w:rsidRDefault="00506091" w:rsidP="00B519B7">
      <w:pPr>
        <w:spacing w:line="480" w:lineRule="auto"/>
        <w:ind w:firstLine="720"/>
        <w:jc w:val="both"/>
      </w:pPr>
      <w:r w:rsidRPr="00B07184">
        <w:t xml:space="preserve">According to </w:t>
      </w:r>
      <w:r w:rsidR="00FE6CB2" w:rsidRPr="00B07184">
        <w:t xml:space="preserve">Google's CEO </w:t>
      </w:r>
      <w:r w:rsidRPr="00B07184">
        <w:t xml:space="preserve">Sundar Pichai (Pichai, 2024) </w:t>
      </w:r>
      <w:r w:rsidR="00FE6CB2" w:rsidRPr="00B07184">
        <w:t>AI tools are already having a sizable impact on software development</w:t>
      </w:r>
      <w:r w:rsidRPr="00B07184">
        <w:t>, and more than 25% of new code at Google is AI</w:t>
      </w:r>
      <w:r w:rsidR="00F755B1" w:rsidRPr="00B07184">
        <w:t>-</w:t>
      </w:r>
      <w:r w:rsidRPr="00B07184">
        <w:t>generated</w:t>
      </w:r>
      <w:r w:rsidR="00FE6CB2" w:rsidRPr="00B07184">
        <w:t>.</w:t>
      </w:r>
      <w:r w:rsidRPr="00B07184">
        <w:t xml:space="preserve"> </w:t>
      </w:r>
      <w:r w:rsidR="00FE6CB2" w:rsidRPr="00B07184">
        <w:t>This helps</w:t>
      </w:r>
      <w:r w:rsidRPr="00B07184">
        <w:t xml:space="preserve"> Google </w:t>
      </w:r>
      <w:r w:rsidR="00FE6CB2" w:rsidRPr="00B07184">
        <w:t xml:space="preserve">engineers </w:t>
      </w:r>
      <w:r w:rsidRPr="00B07184">
        <w:t xml:space="preserve">achieve </w:t>
      </w:r>
      <w:r w:rsidR="00FE6CB2" w:rsidRPr="00B07184">
        <w:t xml:space="preserve">more and </w:t>
      </w:r>
      <w:r w:rsidRPr="00B07184">
        <w:t>work</w:t>
      </w:r>
      <w:r w:rsidR="00FE6CB2" w:rsidRPr="00B07184">
        <w:t xml:space="preserve"> faster.</w:t>
      </w:r>
    </w:p>
    <w:p w14:paraId="6C9E686B" w14:textId="57F57F5E" w:rsidR="00FE6CB2" w:rsidRPr="00B07184" w:rsidRDefault="00FE6CB2" w:rsidP="00B519B7">
      <w:pPr>
        <w:spacing w:line="480" w:lineRule="auto"/>
        <w:ind w:firstLine="720"/>
        <w:jc w:val="both"/>
      </w:pPr>
      <w:r w:rsidRPr="00B07184">
        <w:t>Google developers aren't the only programmers using AI to assist with coding tasks.</w:t>
      </w:r>
      <w:r w:rsidR="00E76EDA" w:rsidRPr="00B07184">
        <w:t xml:space="preserve"> A</w:t>
      </w:r>
      <w:r w:rsidRPr="00B07184">
        <w:t>ccording to Stack Overflow's</w:t>
      </w:r>
      <w:r w:rsidR="00DD4DD2" w:rsidRPr="00B07184">
        <w:t xml:space="preserve"> 2024 Developer Survey (Stack Overflow, 2024)</w:t>
      </w:r>
      <w:r w:rsidR="00B23D93" w:rsidRPr="00B07184">
        <w:t>,</w:t>
      </w:r>
      <w:r w:rsidRPr="00B07184">
        <w:t xml:space="preserve"> over 76</w:t>
      </w:r>
      <w:r w:rsidR="00B23D93" w:rsidRPr="00B07184">
        <w:t>%</w:t>
      </w:r>
      <w:r w:rsidRPr="00B07184">
        <w:t xml:space="preserve"> of all respondents are </w:t>
      </w:r>
      <w:r w:rsidR="00B23D93" w:rsidRPr="00B07184">
        <w:t xml:space="preserve">already </w:t>
      </w:r>
      <w:r w:rsidRPr="00B07184">
        <w:t xml:space="preserve">using or </w:t>
      </w:r>
      <w:r w:rsidR="00B23D93" w:rsidRPr="00B07184">
        <w:t xml:space="preserve">plan to use </w:t>
      </w:r>
      <w:r w:rsidRPr="00B07184">
        <w:t>AI tools in</w:t>
      </w:r>
      <w:r w:rsidR="00B23D93" w:rsidRPr="00B07184">
        <w:t xml:space="preserve"> the </w:t>
      </w:r>
      <w:r w:rsidRPr="00B07184">
        <w:t>development process this year</w:t>
      </w:r>
      <w:r w:rsidR="00F755B1" w:rsidRPr="00B07184">
        <w:t xml:space="preserve">, </w:t>
      </w:r>
      <w:r w:rsidRPr="00B07184">
        <w:t>with 62</w:t>
      </w:r>
      <w:r w:rsidR="00B23D93" w:rsidRPr="00B07184">
        <w:t xml:space="preserve">% </w:t>
      </w:r>
      <w:r w:rsidRPr="00B07184">
        <w:t>actively using them. A 2023 GitHub survey </w:t>
      </w:r>
      <w:r w:rsidR="00DD4DD2" w:rsidRPr="00B07184">
        <w:t xml:space="preserve">(Shani S. &amp; GitHub Staff. 2023) showed </w:t>
      </w:r>
      <w:r w:rsidRPr="00B07184">
        <w:t xml:space="preserve">that 92 percent of US software </w:t>
      </w:r>
      <w:r w:rsidR="00DD4DD2" w:rsidRPr="00B07184">
        <w:t>engineers</w:t>
      </w:r>
      <w:r w:rsidRPr="00B07184">
        <w:t xml:space="preserve"> are</w:t>
      </w:r>
      <w:r w:rsidR="00DD4DD2" w:rsidRPr="00B07184">
        <w:t xml:space="preserve"> using </w:t>
      </w:r>
      <w:r w:rsidRPr="00B07184">
        <w:t>AI</w:t>
      </w:r>
      <w:r w:rsidR="00DD4DD2" w:rsidRPr="00B07184">
        <w:t xml:space="preserve"> tools for </w:t>
      </w:r>
      <w:r w:rsidRPr="00B07184">
        <w:t xml:space="preserve">coding </w:t>
      </w:r>
      <w:r w:rsidR="00F755B1" w:rsidRPr="00B07184">
        <w:t>tasks</w:t>
      </w:r>
      <w:r w:rsidR="00DD4DD2" w:rsidRPr="00B07184">
        <w:t xml:space="preserve"> </w:t>
      </w:r>
      <w:r w:rsidRPr="00B07184">
        <w:t>in and outside of work.</w:t>
      </w:r>
    </w:p>
    <w:p w14:paraId="3D56036E" w14:textId="4E74BB36" w:rsidR="003427CD" w:rsidRPr="00B07184" w:rsidRDefault="003427CD" w:rsidP="00B519B7">
      <w:pPr>
        <w:spacing w:line="480" w:lineRule="auto"/>
        <w:ind w:firstLine="720"/>
        <w:jc w:val="both"/>
      </w:pPr>
      <w:r w:rsidRPr="00B07184">
        <w:t>However, the use of proprietary LLMs poses significant challenges regarding sensitive data protection and intellectual property rights. Developers often need</w:t>
      </w:r>
      <w:r w:rsidR="00B23D93" w:rsidRPr="00B07184">
        <w:t xml:space="preserve"> to </w:t>
      </w:r>
      <w:r w:rsidR="00506091" w:rsidRPr="00B07184">
        <w:t>use</w:t>
      </w:r>
      <w:r w:rsidRPr="00B07184">
        <w:t xml:space="preserve"> proprietary or confidential information </w:t>
      </w:r>
      <w:r w:rsidR="00506091" w:rsidRPr="00B07184">
        <w:t xml:space="preserve">either to train </w:t>
      </w:r>
      <w:r w:rsidRPr="00B07184">
        <w:t>these models</w:t>
      </w:r>
      <w:r w:rsidR="00506091" w:rsidRPr="00B07184">
        <w:t xml:space="preserve"> or at</w:t>
      </w:r>
      <w:r w:rsidR="00F755B1" w:rsidRPr="00B07184">
        <w:t xml:space="preserve"> the </w:t>
      </w:r>
      <w:r w:rsidR="00506091" w:rsidRPr="00B07184">
        <w:t>time of inference</w:t>
      </w:r>
      <w:r w:rsidRPr="00B07184">
        <w:t>, risking data breaches and unauthorized access to intellectual property. This not only jeopardizes a company's competitive advantage but also exposes it to legal liabilities.</w:t>
      </w:r>
    </w:p>
    <w:p w14:paraId="32661A4C" w14:textId="38CC3F53" w:rsidR="003427CD" w:rsidRPr="00B07184" w:rsidRDefault="003427CD" w:rsidP="00B519B7">
      <w:pPr>
        <w:spacing w:line="480" w:lineRule="auto"/>
        <w:ind w:firstLine="720"/>
        <w:jc w:val="both"/>
      </w:pPr>
      <w:r w:rsidRPr="00B07184">
        <w:t>To address these concerns, companies could use</w:t>
      </w:r>
      <w:r w:rsidR="00B23D93" w:rsidRPr="00B07184">
        <w:t xml:space="preserve"> </w:t>
      </w:r>
      <w:r w:rsidR="00F755B1" w:rsidRPr="00B07184">
        <w:t>s</w:t>
      </w:r>
      <w:r w:rsidRPr="00B07184">
        <w:t xml:space="preserve">mall </w:t>
      </w:r>
      <w:r w:rsidR="00F755B1" w:rsidRPr="00B07184">
        <w:t>l</w:t>
      </w:r>
      <w:r w:rsidRPr="00B07184">
        <w:t>anguage</w:t>
      </w:r>
      <w:r w:rsidR="00156996" w:rsidRPr="00B07184">
        <w:t xml:space="preserve"> m</w:t>
      </w:r>
      <w:r w:rsidRPr="00B07184">
        <w:t>odels (SLMs) boosted by agents</w:t>
      </w:r>
      <w:r w:rsidR="00B23D93" w:rsidRPr="00B07184">
        <w:t xml:space="preserve"> and </w:t>
      </w:r>
      <w:r w:rsidRPr="00B07184">
        <w:t xml:space="preserve">deployed in resource-constrained and secure environments. SLM-based agents offer a cost-effective and privacy-preserving alternative to proprietary LLMs. They enable organizations to automate the creation of basic code routines without compromising sensitive data, </w:t>
      </w:r>
      <w:r w:rsidR="00B23D93" w:rsidRPr="00B07184">
        <w:t>which</w:t>
      </w:r>
      <w:r w:rsidRPr="00B07184">
        <w:t xml:space="preserve"> reduc</w:t>
      </w:r>
      <w:r w:rsidR="00B23D93" w:rsidRPr="00B07184">
        <w:t xml:space="preserve">es </w:t>
      </w:r>
      <w:r w:rsidRPr="00B07184">
        <w:t xml:space="preserve">the time developers spend on manual coding. </w:t>
      </w:r>
      <w:r w:rsidRPr="00B07184">
        <w:lastRenderedPageBreak/>
        <w:t>This approach is especially beneficial for understaffed projects, providing efficient solutions without the need to hire additional software engineers for routine tasks.</w:t>
      </w:r>
    </w:p>
    <w:p w14:paraId="180AF70D" w14:textId="0EA61E4F" w:rsidR="008B650E" w:rsidRPr="00B07184" w:rsidRDefault="000B5C0D" w:rsidP="00B519B7">
      <w:pPr>
        <w:spacing w:line="480" w:lineRule="auto"/>
        <w:ind w:firstLine="720"/>
        <w:jc w:val="both"/>
      </w:pPr>
      <w:r w:rsidRPr="00B07184">
        <w:t>L</w:t>
      </w:r>
      <w:r w:rsidR="003427CD" w:rsidRPr="00B07184">
        <w:t xml:space="preserve">everaging SLM-based agents for automated code generation addresses the dual challenge of </w:t>
      </w:r>
      <w:r w:rsidR="0070644D" w:rsidRPr="00B07184">
        <w:t xml:space="preserve">making the process of writing code more efficient </w:t>
      </w:r>
      <w:r w:rsidR="003427CD" w:rsidRPr="00B07184">
        <w:t xml:space="preserve">and protecting sensitive data. </w:t>
      </w:r>
      <w:r w:rsidR="006F7753" w:rsidRPr="00B07184">
        <w:t xml:space="preserve">Furthermore, </w:t>
      </w:r>
      <w:r w:rsidR="0070644D" w:rsidRPr="00B07184">
        <w:t xml:space="preserve">companies with limited financial resources </w:t>
      </w:r>
      <w:r w:rsidR="00B23D93" w:rsidRPr="00B07184">
        <w:t xml:space="preserve">that prefer not </w:t>
      </w:r>
      <w:r w:rsidR="0070644D" w:rsidRPr="00B07184">
        <w:t>to hire many software engineers</w:t>
      </w:r>
      <w:r w:rsidR="00B23D93" w:rsidRPr="00B07184">
        <w:t>,</w:t>
      </w:r>
      <w:r w:rsidR="0070644D" w:rsidRPr="00B07184">
        <w:t xml:space="preserve"> can leverage this technology to efficiently write code while using a small workforce and achieve what would</w:t>
      </w:r>
      <w:r w:rsidR="006F7753" w:rsidRPr="00B07184">
        <w:t xml:space="preserve"> have been </w:t>
      </w:r>
      <w:r w:rsidR="0070644D" w:rsidRPr="00B07184">
        <w:t xml:space="preserve">impossible just several years ago. </w:t>
      </w:r>
      <w:r w:rsidR="003427CD" w:rsidRPr="00B07184">
        <w:t>This approach enables companies to optimize developer productivity, enhance code quality, and accelerate time-to-market, all while ensuring data confidentiality</w:t>
      </w:r>
      <w:r w:rsidR="00B23D93" w:rsidRPr="00B07184">
        <w:t>.</w:t>
      </w:r>
      <w:bookmarkStart w:id="12" w:name="_Toc519271317"/>
      <w:bookmarkStart w:id="13" w:name="_Toc519272787"/>
    </w:p>
    <w:p w14:paraId="3999F859" w14:textId="77777777" w:rsidR="00920416" w:rsidRPr="00B07184" w:rsidRDefault="00920416" w:rsidP="00B519B7">
      <w:pPr>
        <w:jc w:val="both"/>
        <w:rPr>
          <w:rFonts w:ascii="Aptos" w:hAnsi="Aptos" w:cstheme="minorHAnsi"/>
          <w:sz w:val="20"/>
          <w:szCs w:val="18"/>
        </w:rPr>
      </w:pPr>
    </w:p>
    <w:p w14:paraId="647D3A84" w14:textId="2FC52F0B" w:rsidR="00DC64B1" w:rsidRPr="00B07184" w:rsidRDefault="0045267F" w:rsidP="00B519B7">
      <w:pPr>
        <w:pStyle w:val="Heading2"/>
        <w:jc w:val="both"/>
      </w:pPr>
      <w:r w:rsidRPr="00B07184">
        <w:t>1.</w:t>
      </w:r>
      <w:r w:rsidR="00181B7C" w:rsidRPr="00B07184">
        <w:t>2</w:t>
      </w:r>
      <w:r w:rsidRPr="00B07184">
        <w:t xml:space="preserve"> </w:t>
      </w:r>
      <w:r w:rsidR="005951FE" w:rsidRPr="00B07184">
        <w:t>Research Motivation</w:t>
      </w:r>
      <w:bookmarkEnd w:id="12"/>
      <w:bookmarkEnd w:id="13"/>
    </w:p>
    <w:p w14:paraId="46F4CF83" w14:textId="1A96EA7E" w:rsidR="00632367" w:rsidRPr="00B07184" w:rsidRDefault="00A82F35" w:rsidP="00B519B7">
      <w:pPr>
        <w:spacing w:line="480" w:lineRule="auto"/>
        <w:ind w:firstLine="720"/>
        <w:jc w:val="both"/>
      </w:pPr>
      <w:r w:rsidRPr="00B07184">
        <w:t xml:space="preserve">The primary motivation for this research is ensuring efficiency, cost reduction, and data privacy in software development. </w:t>
      </w:r>
      <w:r w:rsidR="00920416" w:rsidRPr="00B07184">
        <w:t>As some</w:t>
      </w:r>
      <w:r w:rsidR="00410D68" w:rsidRPr="00B07184">
        <w:t>one</w:t>
      </w:r>
      <w:r w:rsidR="00920416" w:rsidRPr="00B07184">
        <w:t xml:space="preserve"> who worked for several</w:t>
      </w:r>
      <w:bookmarkStart w:id="14" w:name="_Hlk503814639"/>
      <w:r w:rsidR="00920416" w:rsidRPr="00B07184">
        <w:t xml:space="preserve"> large </w:t>
      </w:r>
      <w:r w:rsidR="00FE6CB2" w:rsidRPr="00B07184">
        <w:t>c</w:t>
      </w:r>
      <w:r w:rsidR="00DF679C" w:rsidRPr="00B07184">
        <w:t xml:space="preserve">ompanies </w:t>
      </w:r>
      <w:r w:rsidR="00156996" w:rsidRPr="00B07184">
        <w:t>that</w:t>
      </w:r>
      <w:r w:rsidR="00920416" w:rsidRPr="00B07184">
        <w:t xml:space="preserve"> </w:t>
      </w:r>
      <w:r w:rsidRPr="00B07184">
        <w:t>had</w:t>
      </w:r>
      <w:r w:rsidR="00920416" w:rsidRPr="00B07184">
        <w:t xml:space="preserve"> </w:t>
      </w:r>
      <w:r w:rsidR="00DF679C" w:rsidRPr="00B07184">
        <w:t xml:space="preserve">classified </w:t>
      </w:r>
      <w:r w:rsidR="00410D68" w:rsidRPr="00B07184">
        <w:t xml:space="preserve">proprietary </w:t>
      </w:r>
      <w:r w:rsidR="00DF679C" w:rsidRPr="00B07184">
        <w:t xml:space="preserve">information </w:t>
      </w:r>
      <w:r w:rsidR="00920416" w:rsidRPr="00B07184">
        <w:t xml:space="preserve">or intellectual property, </w:t>
      </w:r>
      <w:r w:rsidRPr="00B07184">
        <w:t>we</w:t>
      </w:r>
      <w:r w:rsidR="00920416" w:rsidRPr="00B07184">
        <w:t xml:space="preserve"> can state that there is </w:t>
      </w:r>
      <w:r w:rsidR="00410D68" w:rsidRPr="00B07184">
        <w:t>an</w:t>
      </w:r>
      <w:r w:rsidR="00920416" w:rsidRPr="00B07184">
        <w:t xml:space="preserve"> evident trend that companies are reluctant to</w:t>
      </w:r>
      <w:r w:rsidR="00DF679C" w:rsidRPr="00B07184">
        <w:t xml:space="preserve"> </w:t>
      </w:r>
      <w:r w:rsidR="00FE6CB2" w:rsidRPr="00B07184">
        <w:t>us</w:t>
      </w:r>
      <w:r w:rsidR="00920416" w:rsidRPr="00B07184">
        <w:t>e</w:t>
      </w:r>
      <w:r w:rsidR="00FE6CB2" w:rsidRPr="00B07184">
        <w:t xml:space="preserve"> </w:t>
      </w:r>
      <w:r w:rsidR="00DF679C" w:rsidRPr="00B07184">
        <w:t>LLMs</w:t>
      </w:r>
      <w:r w:rsidR="00FE6CB2" w:rsidRPr="00B07184">
        <w:t xml:space="preserve"> for data privacy</w:t>
      </w:r>
      <w:r w:rsidR="00920416" w:rsidRPr="00B07184">
        <w:t xml:space="preserve"> and security </w:t>
      </w:r>
      <w:r w:rsidR="00FE6CB2" w:rsidRPr="00B07184">
        <w:t>reasons</w:t>
      </w:r>
      <w:r w:rsidR="00920416" w:rsidRPr="00B07184">
        <w:t xml:space="preserve">. </w:t>
      </w:r>
      <w:bookmarkEnd w:id="14"/>
    </w:p>
    <w:p w14:paraId="38A445B6" w14:textId="5728809A" w:rsidR="00FE6CB2" w:rsidRPr="00B07184" w:rsidRDefault="00FE6CB2" w:rsidP="00B519B7">
      <w:pPr>
        <w:spacing w:line="480" w:lineRule="auto"/>
        <w:ind w:firstLine="720"/>
        <w:jc w:val="both"/>
      </w:pPr>
      <w:r w:rsidRPr="00B07184">
        <w:t>While</w:t>
      </w:r>
      <w:r w:rsidR="008F0285" w:rsidRPr="00B07184">
        <w:t xml:space="preserve"> </w:t>
      </w:r>
      <w:r w:rsidRPr="00B07184">
        <w:t>LLMs have demonstrated remarkable capabilities in automating code generation from natural language descriptions, they pose significant challenges related to sensitive data protection and intellectual property rights. Using proprietary LLMs often requires transmitting confidential information to third-party servers, raising concerns about data breaches and unauthorized access to proprietary code. This not only risks a company's competitive advantage but also exposes it to potential legal liabilities.</w:t>
      </w:r>
    </w:p>
    <w:p w14:paraId="111318D5" w14:textId="5A1E0626" w:rsidR="00FE6CB2" w:rsidRPr="00B07184" w:rsidRDefault="008F0285" w:rsidP="00B519B7">
      <w:pPr>
        <w:spacing w:line="480" w:lineRule="auto"/>
        <w:ind w:firstLine="720"/>
        <w:jc w:val="both"/>
      </w:pPr>
      <w:r w:rsidRPr="00B07184">
        <w:t xml:space="preserve">On the other hand, these companies could use SLMs to provide a similar level of solution quality. </w:t>
      </w:r>
      <w:r w:rsidR="001178C1" w:rsidRPr="00B07184">
        <w:t xml:space="preserve">By conducting this research, we aim to develop a solution that leverages </w:t>
      </w:r>
      <w:r w:rsidR="001178C1" w:rsidRPr="00B07184">
        <w:lastRenderedPageBreak/>
        <w:t>the advantages of SLMs while minimizing their limitations compared to LLMs.</w:t>
      </w:r>
      <w:r w:rsidRPr="00B07184">
        <w:t xml:space="preserve"> </w:t>
      </w:r>
      <w:r w:rsidR="00FE6CB2" w:rsidRPr="00B07184">
        <w:t>To address these challenges, there is a strong motivation to explore the use of SLMs enhanced by agents for automated code generation within secure, resource-constrained environments. SLM-based agents offer several compelling benefits:</w:t>
      </w:r>
    </w:p>
    <w:p w14:paraId="24AC6252" w14:textId="1AD1DA98" w:rsidR="00FE6CB2" w:rsidRPr="00B07184" w:rsidRDefault="00FE6CB2" w:rsidP="00A3572D">
      <w:pPr>
        <w:numPr>
          <w:ilvl w:val="0"/>
          <w:numId w:val="2"/>
        </w:numPr>
        <w:spacing w:line="480" w:lineRule="auto"/>
        <w:jc w:val="both"/>
      </w:pPr>
      <w:r w:rsidRPr="00B07184">
        <w:rPr>
          <w:b/>
          <w:bCs/>
        </w:rPr>
        <w:t>Deploying SLMs in-house</w:t>
      </w:r>
      <w:r w:rsidRPr="00B07184">
        <w:t xml:space="preserve"> ensures that sensitive data and intellectual property remain within the organization's secure environment.</w:t>
      </w:r>
    </w:p>
    <w:p w14:paraId="0444AD73" w14:textId="31077A7A" w:rsidR="00FE6CB2" w:rsidRPr="00B07184" w:rsidRDefault="00FE6CB2" w:rsidP="00A3572D">
      <w:pPr>
        <w:numPr>
          <w:ilvl w:val="0"/>
          <w:numId w:val="2"/>
        </w:numPr>
        <w:spacing w:line="480" w:lineRule="auto"/>
        <w:jc w:val="both"/>
      </w:pPr>
      <w:r w:rsidRPr="00B07184">
        <w:rPr>
          <w:b/>
          <w:bCs/>
        </w:rPr>
        <w:t>SLMs are generally more cost-effective</w:t>
      </w:r>
      <w:r w:rsidRPr="00B07184">
        <w:t xml:space="preserve"> than proprietary LLMs</w:t>
      </w:r>
      <w:r w:rsidR="008F0285" w:rsidRPr="00B07184">
        <w:t xml:space="preserve"> which </w:t>
      </w:r>
      <w:r w:rsidRPr="00B07184">
        <w:t>makes advanced code generation capabilities more accessible to organizations with limited resources.</w:t>
      </w:r>
    </w:p>
    <w:p w14:paraId="0A73DB51" w14:textId="7DDD4AD7" w:rsidR="00156996" w:rsidRPr="00B07184" w:rsidRDefault="00156996" w:rsidP="00A3572D">
      <w:pPr>
        <w:numPr>
          <w:ilvl w:val="0"/>
          <w:numId w:val="2"/>
        </w:numPr>
        <w:spacing w:line="480" w:lineRule="auto"/>
        <w:jc w:val="both"/>
      </w:pPr>
      <w:r w:rsidRPr="00B07184">
        <w:t>SLMs don’t require</w:t>
      </w:r>
      <w:r w:rsidRPr="00B07184">
        <w:rPr>
          <w:b/>
          <w:bCs/>
        </w:rPr>
        <w:t xml:space="preserve"> massive GPU clusters</w:t>
      </w:r>
      <w:r w:rsidRPr="00B07184">
        <w:t xml:space="preserve"> to fine-tune.</w:t>
      </w:r>
    </w:p>
    <w:p w14:paraId="0482F4E8" w14:textId="1C6AFF75" w:rsidR="00FE6CB2" w:rsidRPr="00B07184" w:rsidRDefault="00FE6CB2" w:rsidP="00A3572D">
      <w:pPr>
        <w:numPr>
          <w:ilvl w:val="0"/>
          <w:numId w:val="2"/>
        </w:numPr>
        <w:spacing w:line="480" w:lineRule="auto"/>
        <w:jc w:val="both"/>
      </w:pPr>
      <w:r w:rsidRPr="00B07184">
        <w:t xml:space="preserve">SLM-based agents can consistently adhere to </w:t>
      </w:r>
      <w:r w:rsidRPr="00B07184">
        <w:rPr>
          <w:b/>
          <w:bCs/>
        </w:rPr>
        <w:t>coding standards and best practices</w:t>
      </w:r>
      <w:r w:rsidRPr="00B07184">
        <w:t>, reducing human errors and bugs.</w:t>
      </w:r>
    </w:p>
    <w:p w14:paraId="2EFA0BF3" w14:textId="09B1D644" w:rsidR="00FE6CB2" w:rsidRPr="00B07184" w:rsidRDefault="00FE6CB2" w:rsidP="00A3572D">
      <w:pPr>
        <w:numPr>
          <w:ilvl w:val="0"/>
          <w:numId w:val="2"/>
        </w:numPr>
        <w:spacing w:line="480" w:lineRule="auto"/>
        <w:jc w:val="both"/>
      </w:pPr>
      <w:r w:rsidRPr="00B07184">
        <w:rPr>
          <w:b/>
          <w:bCs/>
        </w:rPr>
        <w:t>Faster development cycles</w:t>
      </w:r>
      <w:r w:rsidRPr="00B07184">
        <w:t xml:space="preserve"> enable companies to bring products to market more quickly, providing a competitive edge in rapidly evolving industries.</w:t>
      </w:r>
    </w:p>
    <w:p w14:paraId="49A92E70" w14:textId="0675AB40" w:rsidR="00FE6CB2" w:rsidRPr="00B07184" w:rsidRDefault="00FE6CB2" w:rsidP="00A3572D">
      <w:pPr>
        <w:numPr>
          <w:ilvl w:val="0"/>
          <w:numId w:val="2"/>
        </w:numPr>
        <w:spacing w:line="480" w:lineRule="auto"/>
        <w:jc w:val="both"/>
      </w:pPr>
      <w:r w:rsidRPr="00B07184">
        <w:t xml:space="preserve">In understaffed projects, SLM-based agents can compensate for </w:t>
      </w:r>
      <w:r w:rsidRPr="00B07184">
        <w:rPr>
          <w:b/>
          <w:bCs/>
        </w:rPr>
        <w:t>limited human resources</w:t>
      </w:r>
      <w:r w:rsidRPr="00B07184">
        <w:t xml:space="preserve"> by efficiently generating code, reducing the need to hire additional developers for routine tasks.</w:t>
      </w:r>
    </w:p>
    <w:p w14:paraId="7A674B43" w14:textId="6B3760BB" w:rsidR="00FE6CB2" w:rsidRPr="00B07184" w:rsidRDefault="00FE6CB2" w:rsidP="00A3572D">
      <w:pPr>
        <w:numPr>
          <w:ilvl w:val="0"/>
          <w:numId w:val="2"/>
        </w:numPr>
        <w:spacing w:line="480" w:lineRule="auto"/>
        <w:jc w:val="both"/>
      </w:pPr>
      <w:r w:rsidRPr="00B07184">
        <w:t xml:space="preserve">Researching how to enhance SLMs with agent-based architectures </w:t>
      </w:r>
      <w:r w:rsidRPr="00B07184">
        <w:rPr>
          <w:b/>
          <w:bCs/>
        </w:rPr>
        <w:t>contributes to the broader field of AI and machine learning</w:t>
      </w:r>
      <w:r w:rsidRPr="00B07184">
        <w:t>, pushing the boundaries of what smaller models can achieve in specialized tasks like code generation.</w:t>
      </w:r>
    </w:p>
    <w:p w14:paraId="005E7A2D" w14:textId="77777777" w:rsidR="00D91019" w:rsidRPr="00B07184" w:rsidRDefault="00D91019" w:rsidP="00B519B7">
      <w:pPr>
        <w:jc w:val="both"/>
        <w:rPr>
          <w:rFonts w:ascii="Aptos" w:hAnsi="Aptos" w:cstheme="minorHAnsi"/>
          <w:sz w:val="20"/>
          <w:szCs w:val="18"/>
        </w:rPr>
      </w:pPr>
      <w:bookmarkStart w:id="15" w:name="_Toc519272788"/>
      <w:bookmarkStart w:id="16" w:name="_Toc519271320"/>
    </w:p>
    <w:p w14:paraId="35730F58" w14:textId="4E08E301" w:rsidR="00D93A1C" w:rsidRPr="00B07184" w:rsidRDefault="00D93A1C" w:rsidP="00B519B7">
      <w:pPr>
        <w:pStyle w:val="Heading2"/>
        <w:jc w:val="both"/>
      </w:pPr>
      <w:commentRangeStart w:id="17"/>
      <w:r w:rsidRPr="00B07184">
        <w:t>1.</w:t>
      </w:r>
      <w:r w:rsidR="002F2D40" w:rsidRPr="00B07184">
        <w:t>3</w:t>
      </w:r>
      <w:r w:rsidRPr="00B07184">
        <w:t xml:space="preserve"> Problem Statement</w:t>
      </w:r>
      <w:bookmarkEnd w:id="15"/>
      <w:commentRangeEnd w:id="17"/>
      <w:r w:rsidR="0060040B">
        <w:rPr>
          <w:rStyle w:val="CommentReference"/>
          <w:rFonts w:asciiTheme="minorHAnsi" w:eastAsiaTheme="minorEastAsia" w:hAnsiTheme="minorHAnsi" w:cstheme="minorBidi"/>
          <w:b w:val="0"/>
          <w:lang w:eastAsia="ja-JP"/>
        </w:rPr>
        <w:commentReference w:id="17"/>
      </w:r>
    </w:p>
    <w:p w14:paraId="7A9640DC" w14:textId="3AC6B9C0" w:rsidR="00A60821" w:rsidRPr="00B07184" w:rsidRDefault="00DF679C" w:rsidP="00B519B7">
      <w:pPr>
        <w:spacing w:line="480" w:lineRule="auto"/>
        <w:ind w:firstLine="720"/>
        <w:jc w:val="both"/>
        <w:rPr>
          <w:i/>
          <w:iCs/>
        </w:rPr>
      </w:pPr>
      <w:r w:rsidRPr="00B07184">
        <w:rPr>
          <w:i/>
          <w:iCs/>
        </w:rPr>
        <w:lastRenderedPageBreak/>
        <w:t>Using proprietary large language models (LLMs) to automatically generate code is costly and not safe from the sensitive data protection and intellectual property standpoints forcing developers to spend twice as much time writing code manually</w:t>
      </w:r>
      <w:r w:rsidR="00A60821" w:rsidRPr="00B07184">
        <w:rPr>
          <w:i/>
          <w:iCs/>
        </w:rPr>
        <w:t>.</w:t>
      </w:r>
    </w:p>
    <w:p w14:paraId="4D1D00B1" w14:textId="7050C860" w:rsidR="00D93A1C" w:rsidRPr="00B07184" w:rsidRDefault="00DF679C" w:rsidP="00B519B7">
      <w:pPr>
        <w:spacing w:line="480" w:lineRule="auto"/>
        <w:ind w:firstLine="720"/>
        <w:jc w:val="both"/>
      </w:pPr>
      <w:r w:rsidRPr="00B07184">
        <w:t>Proprietary LLMs are expensive in deployment and/or inference and expose sensitive data, pushing teams to code manually, slowing development and increasing costs. Data privacy and intellectual property risks with proprietary LLMs discourage their use, compelling developers to spend more time coding manually</w:t>
      </w:r>
    </w:p>
    <w:p w14:paraId="65255D1B" w14:textId="77777777" w:rsidR="00D91019" w:rsidRPr="00B07184" w:rsidRDefault="00D91019" w:rsidP="00B519B7">
      <w:pPr>
        <w:jc w:val="both"/>
        <w:rPr>
          <w:rFonts w:ascii="Aptos" w:hAnsi="Aptos" w:cstheme="minorHAnsi"/>
          <w:sz w:val="20"/>
          <w:szCs w:val="18"/>
        </w:rPr>
      </w:pPr>
      <w:bookmarkStart w:id="18" w:name="_Toc519272789"/>
    </w:p>
    <w:p w14:paraId="2F76DEB3" w14:textId="4381C9BE" w:rsidR="00DC64B1" w:rsidRPr="00B07184" w:rsidRDefault="0045267F" w:rsidP="00B519B7">
      <w:pPr>
        <w:pStyle w:val="Heading2"/>
        <w:jc w:val="both"/>
      </w:pPr>
      <w:r w:rsidRPr="00B07184">
        <w:t>1.</w:t>
      </w:r>
      <w:r w:rsidR="00D96ABC" w:rsidRPr="00B07184">
        <w:t xml:space="preserve">4 </w:t>
      </w:r>
      <w:r w:rsidR="00181B7C" w:rsidRPr="00B07184">
        <w:t>Thesis Statement</w:t>
      </w:r>
      <w:bookmarkEnd w:id="16"/>
      <w:bookmarkEnd w:id="18"/>
    </w:p>
    <w:p w14:paraId="4B071E71" w14:textId="028DCE3A" w:rsidR="00A60821" w:rsidRPr="00B07184" w:rsidRDefault="007C1FA4" w:rsidP="00B519B7">
      <w:pPr>
        <w:spacing w:line="480" w:lineRule="auto"/>
        <w:ind w:firstLine="720"/>
        <w:jc w:val="both"/>
        <w:rPr>
          <w:i/>
          <w:iCs/>
        </w:rPr>
      </w:pPr>
      <w:r w:rsidRPr="00B07184">
        <w:rPr>
          <w:i/>
          <w:iCs/>
        </w:rPr>
        <w:t>Agents based on open-source small language models (SLM) deployed in resource-constrained environments for automated code generation will ensure lower costs and sensitive data protection, reducing the manual coding time and speeding up development cycle</w:t>
      </w:r>
      <w:r w:rsidR="00A60821" w:rsidRPr="00B07184">
        <w:rPr>
          <w:i/>
          <w:iCs/>
        </w:rPr>
        <w:t>.</w:t>
      </w:r>
    </w:p>
    <w:p w14:paraId="214ACC2F" w14:textId="12D23336" w:rsidR="007B1D59" w:rsidRPr="00B07184" w:rsidRDefault="00EA6E43" w:rsidP="00B519B7">
      <w:pPr>
        <w:spacing w:line="480" w:lineRule="auto"/>
        <w:ind w:firstLine="720"/>
        <w:jc w:val="both"/>
      </w:pPr>
      <w:r w:rsidRPr="00B07184">
        <w:t xml:space="preserve">By paving the road for automated code generation, SLM-based agents reduce the overall time developers spend writing code while still preserving data privacy. This research introduces a novel approach by leveraging SLM-based agents to automate code generation from natural language descriptions, surpassing SLMs and attempting to approach the proprietary LLMs in code quality. </w:t>
      </w:r>
      <w:r w:rsidR="007B1D59" w:rsidRPr="00B07184">
        <w:t xml:space="preserve">Python software developers </w:t>
      </w:r>
      <w:r w:rsidRPr="00B07184">
        <w:t>may</w:t>
      </w:r>
      <w:r w:rsidR="007B1D59" w:rsidRPr="00B07184">
        <w:t xml:space="preserve"> use </w:t>
      </w:r>
      <w:r w:rsidRPr="00B07184">
        <w:t>such a</w:t>
      </w:r>
      <w:r w:rsidR="007B1D59" w:rsidRPr="00B07184">
        <w:t xml:space="preserve"> product to automatically generate code while ensuring sensitive data protection and reducing time for manual coding.</w:t>
      </w:r>
      <w:bookmarkStart w:id="19" w:name="_Toc519271321"/>
      <w:bookmarkStart w:id="20" w:name="_Toc519272790"/>
    </w:p>
    <w:p w14:paraId="66277A34" w14:textId="77777777" w:rsidR="007B1D59" w:rsidRPr="00B07184" w:rsidRDefault="007B1D59" w:rsidP="00B519B7">
      <w:pPr>
        <w:spacing w:line="480" w:lineRule="auto"/>
        <w:jc w:val="both"/>
      </w:pPr>
    </w:p>
    <w:p w14:paraId="4C445976" w14:textId="184EC791" w:rsidR="00D96ABC" w:rsidRPr="00B07184" w:rsidRDefault="00D96ABC" w:rsidP="00B519B7">
      <w:pPr>
        <w:pStyle w:val="Heading2"/>
        <w:jc w:val="both"/>
      </w:pPr>
      <w:r w:rsidRPr="00B07184">
        <w:t>1.5 Research Objectives</w:t>
      </w:r>
      <w:bookmarkEnd w:id="19"/>
      <w:bookmarkEnd w:id="20"/>
    </w:p>
    <w:p w14:paraId="5AEE3CAA" w14:textId="673FBFD0" w:rsidR="000F2446" w:rsidRPr="00B07184" w:rsidRDefault="00A15F61" w:rsidP="00B519B7">
      <w:pPr>
        <w:spacing w:line="480" w:lineRule="auto"/>
        <w:ind w:firstLine="720"/>
        <w:jc w:val="both"/>
      </w:pPr>
      <w:r w:rsidRPr="00B07184">
        <w:t xml:space="preserve">The primary objective of this research is to develop and evaluate an agent-based system utilizing SLMs to automatically generate code from natural language descriptions. </w:t>
      </w:r>
      <w:r w:rsidR="000F2446" w:rsidRPr="00B07184">
        <w:lastRenderedPageBreak/>
        <w:t>T</w:t>
      </w:r>
      <w:r w:rsidRPr="00B07184">
        <w:t>he study aims to bridge the performance gap between SLMs and proprietary</w:t>
      </w:r>
      <w:r w:rsidR="00D4540A" w:rsidRPr="00B07184">
        <w:t xml:space="preserve"> </w:t>
      </w:r>
      <w:r w:rsidRPr="00B07184">
        <w:t>LLMs</w:t>
      </w:r>
      <w:r w:rsidR="00D4540A" w:rsidRPr="00B07184">
        <w:t xml:space="preserve"> </w:t>
      </w:r>
      <w:r w:rsidRPr="00B07184">
        <w:t>in code generation tasks while ensuring data privacy and cost efficiency.</w:t>
      </w:r>
    </w:p>
    <w:p w14:paraId="09CE3A0A" w14:textId="3FDA1ED1" w:rsidR="00A15F61" w:rsidRPr="00B07184" w:rsidRDefault="000F2446" w:rsidP="00B519B7">
      <w:pPr>
        <w:spacing w:line="480" w:lineRule="auto"/>
        <w:ind w:firstLine="720"/>
        <w:jc w:val="both"/>
      </w:pPr>
      <w:r w:rsidRPr="00B07184">
        <w:t>Since LLMs are costly and require investments into training data and large GPU clusters, companies can deploy more accessible SLMs. A tradeoff would be the lack of quality of LLMs, but using agents can make it competitive with LLMs to a certain degree Hence, the study aims to enhance and evaluate the code generation quality while ensuring data privacy and security, improving the cost efficiency and developer productivity, and accelerating time-to-market.</w:t>
      </w:r>
    </w:p>
    <w:p w14:paraId="5F4CE548" w14:textId="12A3B909" w:rsidR="00A15F61" w:rsidRPr="00B07184" w:rsidRDefault="00A15F61" w:rsidP="00B519B7">
      <w:pPr>
        <w:spacing w:line="480" w:lineRule="auto"/>
        <w:ind w:firstLine="720"/>
        <w:jc w:val="both"/>
      </w:pPr>
      <w:r w:rsidRPr="00B07184">
        <w:t>By achieving these objectives, the research aims to create a viable, secure, and efficient alternative to proprietary LLMs for automated code generation.</w:t>
      </w:r>
    </w:p>
    <w:p w14:paraId="77787EA9" w14:textId="77777777" w:rsidR="00D96ABC" w:rsidRPr="00B07184" w:rsidRDefault="00D96ABC" w:rsidP="00B519B7">
      <w:pPr>
        <w:spacing w:line="480" w:lineRule="auto"/>
        <w:jc w:val="both"/>
      </w:pPr>
    </w:p>
    <w:p w14:paraId="037C8A48" w14:textId="2818730D" w:rsidR="00DC64B1" w:rsidRPr="00B07184" w:rsidRDefault="0045267F" w:rsidP="00B519B7">
      <w:pPr>
        <w:pStyle w:val="Heading2"/>
        <w:jc w:val="both"/>
      </w:pPr>
      <w:bookmarkStart w:id="21" w:name="_Toc519271322"/>
      <w:bookmarkStart w:id="22" w:name="_Toc519272791"/>
      <w:r w:rsidRPr="00B07184">
        <w:t>1.</w:t>
      </w:r>
      <w:r w:rsidR="00D96ABC" w:rsidRPr="00B07184">
        <w:t xml:space="preserve">6 </w:t>
      </w:r>
      <w:r w:rsidR="00DC64B1" w:rsidRPr="00B07184">
        <w:t>Research Questions and Hypotheses</w:t>
      </w:r>
      <w:bookmarkEnd w:id="21"/>
      <w:bookmarkEnd w:id="22"/>
    </w:p>
    <w:p w14:paraId="634EEE97" w14:textId="63669002" w:rsidR="003935B8" w:rsidRPr="00B07184" w:rsidRDefault="00A15F61" w:rsidP="00B519B7">
      <w:pPr>
        <w:spacing w:line="480" w:lineRule="auto"/>
        <w:ind w:firstLine="720"/>
        <w:jc w:val="both"/>
      </w:pPr>
      <w:r w:rsidRPr="00B07184">
        <w:t>Below is</w:t>
      </w:r>
      <w:r w:rsidR="0057227C" w:rsidRPr="00B07184">
        <w:t xml:space="preserve"> a </w:t>
      </w:r>
      <w:r w:rsidRPr="00B07184">
        <w:t xml:space="preserve">list of research questions </w:t>
      </w:r>
      <w:r w:rsidR="0057227C" w:rsidRPr="00B07184">
        <w:t>studied</w:t>
      </w:r>
      <w:r w:rsidRPr="00B07184">
        <w:t xml:space="preserve"> in the current Praxis, as well as hypotheses that need to be proved in the end of the Praxis cycle</w:t>
      </w:r>
      <w:r w:rsidR="00181B7C" w:rsidRPr="00B07184">
        <w:t>.</w:t>
      </w:r>
    </w:p>
    <w:p w14:paraId="15670A32" w14:textId="2CFDEDA5" w:rsidR="00DC64B1" w:rsidRPr="00B07184" w:rsidRDefault="00DC64B1" w:rsidP="00B519B7">
      <w:pPr>
        <w:spacing w:line="480" w:lineRule="auto"/>
        <w:jc w:val="both"/>
      </w:pPr>
      <w:commentRangeStart w:id="23"/>
      <w:r w:rsidRPr="00B07184">
        <w:tab/>
      </w:r>
      <w:commentRangeStart w:id="24"/>
      <w:r w:rsidR="003935B8" w:rsidRPr="00B07184">
        <w:rPr>
          <w:b/>
          <w:bCs/>
        </w:rPr>
        <w:t>Research question 1</w:t>
      </w:r>
      <w:r w:rsidR="00181B7C" w:rsidRPr="00B07184">
        <w:rPr>
          <w:b/>
        </w:rPr>
        <w:t>:</w:t>
      </w:r>
      <w:r w:rsidR="00D82291" w:rsidRPr="00B07184">
        <w:t xml:space="preserve"> </w:t>
      </w:r>
      <w:r w:rsidR="003935B8" w:rsidRPr="00B07184">
        <w:t xml:space="preserve">Will fine-tuning </w:t>
      </w:r>
      <w:r w:rsidR="0057227C" w:rsidRPr="00B07184">
        <w:t>SLMs</w:t>
      </w:r>
      <w:r w:rsidR="003935B8" w:rsidRPr="00B07184">
        <w:t xml:space="preserve"> used by agents result in higher code generation quality as measured by </w:t>
      </w:r>
      <w:r w:rsidR="00142436" w:rsidRPr="00142436">
        <w:rPr>
          <w:highlight w:val="red"/>
        </w:rPr>
        <w:t>model performance</w:t>
      </w:r>
      <w:r w:rsidR="00142436">
        <w:t xml:space="preserve"> </w:t>
      </w:r>
      <w:r w:rsidR="003935B8" w:rsidRPr="00B07184">
        <w:t>the maintainability index?</w:t>
      </w:r>
      <w:commentRangeEnd w:id="23"/>
      <w:r w:rsidR="0060040B">
        <w:rPr>
          <w:rStyle w:val="CommentReference"/>
          <w:rFonts w:asciiTheme="minorHAnsi" w:eastAsiaTheme="minorEastAsia" w:hAnsiTheme="minorHAnsi" w:cstheme="minorBidi"/>
          <w:lang w:eastAsia="ja-JP"/>
        </w:rPr>
        <w:commentReference w:id="23"/>
      </w:r>
    </w:p>
    <w:p w14:paraId="1A80E017" w14:textId="2E085A8C" w:rsidR="00181B7C" w:rsidRPr="00B07184" w:rsidRDefault="00181B7C" w:rsidP="00B519B7">
      <w:pPr>
        <w:spacing w:line="480" w:lineRule="auto"/>
        <w:jc w:val="both"/>
      </w:pPr>
      <w:r w:rsidRPr="00B07184">
        <w:tab/>
      </w:r>
      <w:r w:rsidR="003935B8" w:rsidRPr="00B07184">
        <w:rPr>
          <w:b/>
          <w:bCs/>
        </w:rPr>
        <w:t>Research question 2</w:t>
      </w:r>
      <w:r w:rsidRPr="00B07184">
        <w:rPr>
          <w:b/>
        </w:rPr>
        <w:t>:</w:t>
      </w:r>
      <w:r w:rsidRPr="00B07184">
        <w:t xml:space="preserve"> </w:t>
      </w:r>
      <w:r w:rsidR="003935B8" w:rsidRPr="00B07184">
        <w:t xml:space="preserve">Will changing </w:t>
      </w:r>
      <w:r w:rsidR="0057227C" w:rsidRPr="00B07184">
        <w:t>SLM</w:t>
      </w:r>
      <w:r w:rsidR="003935B8" w:rsidRPr="00B07184">
        <w:t xml:space="preserve"> parameters, such as temperature and top-p, ensure greater code quality based on </w:t>
      </w:r>
      <w:r w:rsidR="00142436" w:rsidRPr="00142436">
        <w:rPr>
          <w:highlight w:val="red"/>
        </w:rPr>
        <w:t>code execution</w:t>
      </w:r>
      <w:r w:rsidR="00142436">
        <w:t xml:space="preserve"> </w:t>
      </w:r>
      <w:r w:rsidR="003935B8" w:rsidRPr="00B07184">
        <w:t>lower cyclomatic complexity?</w:t>
      </w:r>
      <w:r w:rsidRPr="00B07184">
        <w:t>?</w:t>
      </w:r>
    </w:p>
    <w:p w14:paraId="08B610FF" w14:textId="559150AB" w:rsidR="00181B7C" w:rsidRPr="00B07184" w:rsidRDefault="003935B8" w:rsidP="00B519B7">
      <w:pPr>
        <w:spacing w:line="480" w:lineRule="auto"/>
        <w:ind w:firstLine="720"/>
        <w:jc w:val="both"/>
      </w:pPr>
      <w:r w:rsidRPr="00B07184">
        <w:rPr>
          <w:b/>
          <w:bCs/>
        </w:rPr>
        <w:t>Research question 3</w:t>
      </w:r>
      <w:r w:rsidR="00181B7C" w:rsidRPr="00B07184">
        <w:rPr>
          <w:b/>
        </w:rPr>
        <w:t>:</w:t>
      </w:r>
      <w:r w:rsidR="00181B7C" w:rsidRPr="00B07184">
        <w:t xml:space="preserve"> </w:t>
      </w:r>
      <w:r w:rsidRPr="00B07184">
        <w:t xml:space="preserve">Which agentic workflow, reflection or multi-agent collaboration, leads to a </w:t>
      </w:r>
      <w:r w:rsidRPr="00142436">
        <w:rPr>
          <w:highlight w:val="red"/>
        </w:rPr>
        <w:t>greater number of tests passed</w:t>
      </w:r>
      <w:r w:rsidRPr="00B07184">
        <w:t>?</w:t>
      </w:r>
    </w:p>
    <w:p w14:paraId="2CFEEA6B" w14:textId="38397331" w:rsidR="00DC64B1" w:rsidRPr="00B07184" w:rsidRDefault="00181B7C" w:rsidP="00B519B7">
      <w:pPr>
        <w:spacing w:line="480" w:lineRule="auto"/>
        <w:jc w:val="both"/>
        <w:rPr>
          <w:bCs/>
        </w:rPr>
      </w:pPr>
      <w:r w:rsidRPr="00B07184">
        <w:rPr>
          <w:bCs/>
        </w:rPr>
        <w:tab/>
      </w:r>
      <w:r w:rsidR="008917BC" w:rsidRPr="00B07184">
        <w:rPr>
          <w:b/>
        </w:rPr>
        <w:t xml:space="preserve">Hypothesis </w:t>
      </w:r>
      <w:r w:rsidR="00DC64B1" w:rsidRPr="00B07184">
        <w:rPr>
          <w:b/>
        </w:rPr>
        <w:t>1</w:t>
      </w:r>
      <w:r w:rsidR="00DC64B1" w:rsidRPr="00B07184">
        <w:rPr>
          <w:bCs/>
        </w:rPr>
        <w:t xml:space="preserve">: </w:t>
      </w:r>
      <w:r w:rsidR="008917BC" w:rsidRPr="00B07184">
        <w:rPr>
          <w:bCs/>
        </w:rPr>
        <w:t xml:space="preserve">Fine-tuning </w:t>
      </w:r>
      <w:r w:rsidR="0057227C" w:rsidRPr="00B07184">
        <w:rPr>
          <w:bCs/>
        </w:rPr>
        <w:t xml:space="preserve">SLMs </w:t>
      </w:r>
      <w:r w:rsidR="008917BC" w:rsidRPr="00B07184">
        <w:rPr>
          <w:bCs/>
        </w:rPr>
        <w:t xml:space="preserve">on domain-specific data will </w:t>
      </w:r>
      <w:r w:rsidR="008917BC" w:rsidRPr="00142436">
        <w:rPr>
          <w:bCs/>
          <w:highlight w:val="red"/>
        </w:rPr>
        <w:t>noticeably</w:t>
      </w:r>
      <w:r w:rsidR="008917BC" w:rsidRPr="00B07184">
        <w:rPr>
          <w:bCs/>
        </w:rPr>
        <w:t xml:space="preserve"> increase the </w:t>
      </w:r>
      <w:r w:rsidR="008917BC" w:rsidRPr="00142436">
        <w:rPr>
          <w:bCs/>
          <w:highlight w:val="red"/>
        </w:rPr>
        <w:t>maintainability index</w:t>
      </w:r>
      <w:r w:rsidR="008917BC" w:rsidRPr="00B07184">
        <w:rPr>
          <w:bCs/>
        </w:rPr>
        <w:t xml:space="preserve"> compared to using an LLM without fine-tuning.</w:t>
      </w:r>
      <w:commentRangeEnd w:id="24"/>
      <w:r w:rsidR="0060040B">
        <w:rPr>
          <w:rStyle w:val="CommentReference"/>
          <w:rFonts w:asciiTheme="minorHAnsi" w:eastAsiaTheme="minorEastAsia" w:hAnsiTheme="minorHAnsi" w:cstheme="minorBidi"/>
          <w:lang w:eastAsia="ja-JP"/>
        </w:rPr>
        <w:commentReference w:id="24"/>
      </w:r>
    </w:p>
    <w:p w14:paraId="4A73E4EF" w14:textId="01D938B4" w:rsidR="00DC64B1" w:rsidRPr="00B07184" w:rsidRDefault="00DC64B1" w:rsidP="00B519B7">
      <w:pPr>
        <w:spacing w:line="480" w:lineRule="auto"/>
        <w:jc w:val="both"/>
        <w:rPr>
          <w:bCs/>
        </w:rPr>
      </w:pPr>
      <w:r w:rsidRPr="00B07184">
        <w:rPr>
          <w:bCs/>
        </w:rPr>
        <w:lastRenderedPageBreak/>
        <w:tab/>
      </w:r>
      <w:r w:rsidR="008917BC" w:rsidRPr="00B07184">
        <w:rPr>
          <w:b/>
        </w:rPr>
        <w:t>Hypothesis 2</w:t>
      </w:r>
      <w:r w:rsidRPr="00B07184">
        <w:rPr>
          <w:bCs/>
        </w:rPr>
        <w:t xml:space="preserve">: </w:t>
      </w:r>
      <w:r w:rsidR="008917BC" w:rsidRPr="00B07184">
        <w:rPr>
          <w:bCs/>
        </w:rPr>
        <w:t xml:space="preserve">Adjusting </w:t>
      </w:r>
      <w:r w:rsidR="0057227C" w:rsidRPr="00B07184">
        <w:rPr>
          <w:bCs/>
        </w:rPr>
        <w:t>SLM</w:t>
      </w:r>
      <w:r w:rsidR="008917BC" w:rsidRPr="00B07184">
        <w:rPr>
          <w:bCs/>
        </w:rPr>
        <w:t xml:space="preserve"> parameters, such as temperature and top-p, will </w:t>
      </w:r>
      <w:r w:rsidR="008917BC" w:rsidRPr="00142436">
        <w:rPr>
          <w:bCs/>
          <w:highlight w:val="red"/>
        </w:rPr>
        <w:t>noticeably</w:t>
      </w:r>
      <w:r w:rsidR="008917BC" w:rsidRPr="00B07184">
        <w:rPr>
          <w:bCs/>
        </w:rPr>
        <w:t xml:space="preserve"> improve the </w:t>
      </w:r>
      <w:r w:rsidR="008917BC" w:rsidRPr="00142436">
        <w:rPr>
          <w:bCs/>
          <w:highlight w:val="red"/>
        </w:rPr>
        <w:t>cyclomatic complexity</w:t>
      </w:r>
      <w:r w:rsidR="008917BC" w:rsidRPr="00B07184">
        <w:rPr>
          <w:bCs/>
        </w:rPr>
        <w:t xml:space="preserve"> of auto-generated code</w:t>
      </w:r>
      <w:r w:rsidRPr="00B07184">
        <w:rPr>
          <w:bCs/>
        </w:rPr>
        <w:t>.</w:t>
      </w:r>
    </w:p>
    <w:p w14:paraId="2F86EF73" w14:textId="040F2D61" w:rsidR="003935B8" w:rsidRPr="00B07184" w:rsidRDefault="00DC64B1" w:rsidP="00B519B7">
      <w:pPr>
        <w:spacing w:line="480" w:lineRule="auto"/>
        <w:jc w:val="both"/>
        <w:rPr>
          <w:b/>
          <w:bCs/>
        </w:rPr>
      </w:pPr>
      <w:r w:rsidRPr="00B07184">
        <w:rPr>
          <w:b/>
        </w:rPr>
        <w:tab/>
      </w:r>
      <w:r w:rsidR="008917BC" w:rsidRPr="00B07184">
        <w:rPr>
          <w:b/>
        </w:rPr>
        <w:t>Hypothesis 3</w:t>
      </w:r>
      <w:r w:rsidR="00D82291" w:rsidRPr="00B07184">
        <w:rPr>
          <w:b/>
        </w:rPr>
        <w:t>:</w:t>
      </w:r>
      <w:r w:rsidR="00D82291" w:rsidRPr="00B07184">
        <w:t xml:space="preserve"> </w:t>
      </w:r>
      <w:r w:rsidR="008917BC" w:rsidRPr="00B07184">
        <w:t xml:space="preserve">Multi-agent collaboration will lead to a </w:t>
      </w:r>
      <w:r w:rsidR="008917BC" w:rsidRPr="00142436">
        <w:rPr>
          <w:highlight w:val="red"/>
        </w:rPr>
        <w:t>noticeably</w:t>
      </w:r>
      <w:r w:rsidR="008917BC" w:rsidRPr="00B07184">
        <w:t xml:space="preserve"> greater number of tests passed compared to the reflection agentic workflow.</w:t>
      </w:r>
      <w:bookmarkStart w:id="25" w:name="_Toc519271323"/>
      <w:bookmarkStart w:id="26" w:name="_Toc519272792"/>
    </w:p>
    <w:p w14:paraId="6CA6961A" w14:textId="77777777" w:rsidR="008917BC" w:rsidRPr="00B07184" w:rsidRDefault="008917BC" w:rsidP="00B519B7">
      <w:pPr>
        <w:spacing w:line="480" w:lineRule="auto"/>
        <w:jc w:val="both"/>
      </w:pPr>
    </w:p>
    <w:p w14:paraId="5AA343B0" w14:textId="5F60F41E" w:rsidR="009336F2" w:rsidRPr="00B07184" w:rsidRDefault="0045267F" w:rsidP="00B519B7">
      <w:pPr>
        <w:pStyle w:val="Heading2"/>
        <w:jc w:val="both"/>
      </w:pPr>
      <w:r w:rsidRPr="00B07184">
        <w:t>1.</w:t>
      </w:r>
      <w:r w:rsidR="00D96ABC" w:rsidRPr="00B07184">
        <w:t>7 Scope of Research</w:t>
      </w:r>
      <w:bookmarkEnd w:id="25"/>
      <w:bookmarkEnd w:id="26"/>
    </w:p>
    <w:p w14:paraId="56517042" w14:textId="5DC99E36" w:rsidR="00924FE4" w:rsidRPr="00B07184" w:rsidRDefault="00A15F61" w:rsidP="00B519B7">
      <w:pPr>
        <w:spacing w:line="480" w:lineRule="auto"/>
        <w:ind w:firstLine="720"/>
        <w:jc w:val="both"/>
      </w:pPr>
      <w:r w:rsidRPr="00B07184">
        <w:t>This research aims to assess the feasibility and competitiveness of using SLMs</w:t>
      </w:r>
      <w:r w:rsidR="00924FE4" w:rsidRPr="00B07184">
        <w:t xml:space="preserve"> </w:t>
      </w:r>
      <w:r w:rsidRPr="00B07184">
        <w:t xml:space="preserve">enhanced </w:t>
      </w:r>
      <w:r w:rsidR="00924FE4" w:rsidRPr="00B07184">
        <w:t>with</w:t>
      </w:r>
      <w:r w:rsidRPr="00B07184">
        <w:t xml:space="preserve"> agent-based architectures for automated code generation from natural language descriptions.</w:t>
      </w:r>
      <w:r w:rsidR="00924FE4" w:rsidRPr="00B07184">
        <w:t xml:space="preserve"> It involves the following key activities:</w:t>
      </w:r>
    </w:p>
    <w:p w14:paraId="05F90776" w14:textId="44220385" w:rsidR="00924FE4" w:rsidRPr="00B07184" w:rsidRDefault="00924FE4" w:rsidP="00A3572D">
      <w:pPr>
        <w:numPr>
          <w:ilvl w:val="0"/>
          <w:numId w:val="3"/>
        </w:numPr>
        <w:spacing w:line="480" w:lineRule="auto"/>
        <w:jc w:val="both"/>
      </w:pPr>
      <w:r w:rsidRPr="00B07184">
        <w:rPr>
          <w:b/>
          <w:bCs/>
        </w:rPr>
        <w:t xml:space="preserve">Establishing the current benchmarks for code generation </w:t>
      </w:r>
      <w:r w:rsidRPr="00B07184">
        <w:t xml:space="preserve">by LLMs and SLMs using </w:t>
      </w:r>
      <w:r w:rsidR="00355193" w:rsidRPr="00B07184">
        <w:t xml:space="preserve">public </w:t>
      </w:r>
      <w:r w:rsidRPr="00B07184">
        <w:t>leaderboards.</w:t>
      </w:r>
    </w:p>
    <w:p w14:paraId="0F6CC7F4" w14:textId="4BF35250" w:rsidR="00355193" w:rsidRPr="00B07184" w:rsidRDefault="00355193" w:rsidP="00A3572D">
      <w:pPr>
        <w:numPr>
          <w:ilvl w:val="0"/>
          <w:numId w:val="3"/>
        </w:numPr>
        <w:spacing w:line="480" w:lineRule="auto"/>
        <w:jc w:val="both"/>
      </w:pPr>
      <w:r w:rsidRPr="00B07184">
        <w:rPr>
          <w:b/>
          <w:bCs/>
        </w:rPr>
        <w:t xml:space="preserve">Selecting one or several SLMs </w:t>
      </w:r>
      <w:r w:rsidRPr="00B07184">
        <w:t>which can be used as is or which can be additionally fine-tuned on public code generation datasets in order to enhance their code generation capabilities.</w:t>
      </w:r>
    </w:p>
    <w:p w14:paraId="0D4C7B02" w14:textId="624FE916" w:rsidR="00924FE4" w:rsidRPr="00B07184" w:rsidRDefault="00924FE4" w:rsidP="00A3572D">
      <w:pPr>
        <w:numPr>
          <w:ilvl w:val="0"/>
          <w:numId w:val="3"/>
        </w:numPr>
        <w:spacing w:line="480" w:lineRule="auto"/>
        <w:jc w:val="both"/>
      </w:pPr>
      <w:r w:rsidRPr="00B07184">
        <w:rPr>
          <w:b/>
          <w:bCs/>
        </w:rPr>
        <w:t>Develop</w:t>
      </w:r>
      <w:r w:rsidR="00D017AF" w:rsidRPr="00B07184">
        <w:rPr>
          <w:b/>
          <w:bCs/>
        </w:rPr>
        <w:t xml:space="preserve">ing </w:t>
      </w:r>
      <w:r w:rsidR="00355193" w:rsidRPr="00B07184">
        <w:rPr>
          <w:b/>
          <w:bCs/>
        </w:rPr>
        <w:t>a</w:t>
      </w:r>
      <w:r w:rsidRPr="00B07184">
        <w:rPr>
          <w:b/>
          <w:bCs/>
        </w:rPr>
        <w:t>gent-</w:t>
      </w:r>
      <w:r w:rsidR="00355193" w:rsidRPr="00B07184">
        <w:rPr>
          <w:b/>
          <w:bCs/>
        </w:rPr>
        <w:t>b</w:t>
      </w:r>
      <w:r w:rsidRPr="00B07184">
        <w:rPr>
          <w:b/>
          <w:bCs/>
        </w:rPr>
        <w:t xml:space="preserve">ased </w:t>
      </w:r>
      <w:r w:rsidR="00355193" w:rsidRPr="00B07184">
        <w:rPr>
          <w:b/>
          <w:bCs/>
        </w:rPr>
        <w:t>a</w:t>
      </w:r>
      <w:r w:rsidRPr="00B07184">
        <w:rPr>
          <w:b/>
          <w:bCs/>
        </w:rPr>
        <w:t>rchitectures</w:t>
      </w:r>
      <w:r w:rsidR="00355193" w:rsidRPr="00B07184">
        <w:t xml:space="preserve"> </w:t>
      </w:r>
      <w:r w:rsidRPr="00B07184">
        <w:t xml:space="preserve">that integrate with SLMs to enhance their reasoning, </w:t>
      </w:r>
      <w:r w:rsidR="00355193" w:rsidRPr="00B07184">
        <w:t xml:space="preserve">planning, </w:t>
      </w:r>
      <w:r w:rsidRPr="00B07184">
        <w:t>and problem-solving abilities</w:t>
      </w:r>
      <w:r w:rsidR="00053739" w:rsidRPr="00B07184">
        <w:t xml:space="preserve"> </w:t>
      </w:r>
      <w:r w:rsidRPr="00B07184">
        <w:t>facilitat</w:t>
      </w:r>
      <w:r w:rsidR="00053739" w:rsidRPr="00B07184">
        <w:t>ing</w:t>
      </w:r>
      <w:r w:rsidRPr="00B07184">
        <w:t xml:space="preserve"> the decomposition of complex coding tasks into manageable subtasks, enabl</w:t>
      </w:r>
      <w:r w:rsidR="00053739" w:rsidRPr="00B07184">
        <w:t>ing</w:t>
      </w:r>
      <w:r w:rsidRPr="00B07184">
        <w:t xml:space="preserve"> iterative refinement, and incorporat</w:t>
      </w:r>
      <w:r w:rsidR="00053739" w:rsidRPr="00B07184">
        <w:t>ing</w:t>
      </w:r>
      <w:r w:rsidRPr="00B07184">
        <w:t xml:space="preserve"> feedback mechanisms to improve code generation outputs.</w:t>
      </w:r>
    </w:p>
    <w:p w14:paraId="4A17A5D6" w14:textId="7A211FE1" w:rsidR="00924FE4" w:rsidRPr="00B07184" w:rsidRDefault="00924FE4" w:rsidP="00A3572D">
      <w:pPr>
        <w:numPr>
          <w:ilvl w:val="0"/>
          <w:numId w:val="3"/>
        </w:numPr>
        <w:spacing w:line="480" w:lineRule="auto"/>
        <w:jc w:val="both"/>
      </w:pPr>
      <w:r w:rsidRPr="00B07184">
        <w:rPr>
          <w:b/>
          <w:bCs/>
        </w:rPr>
        <w:t>Conduct</w:t>
      </w:r>
      <w:r w:rsidR="00355193" w:rsidRPr="00B07184">
        <w:rPr>
          <w:b/>
          <w:bCs/>
        </w:rPr>
        <w:t>ing</w:t>
      </w:r>
      <w:r w:rsidRPr="00B07184">
        <w:rPr>
          <w:b/>
          <w:bCs/>
        </w:rPr>
        <w:t xml:space="preserve"> systematic experiments</w:t>
      </w:r>
      <w:r w:rsidRPr="00B07184">
        <w:t xml:space="preserve"> to assess the performance of the enhanced SLMs in automated code generation tasks</w:t>
      </w:r>
      <w:r w:rsidR="00053739" w:rsidRPr="00B07184">
        <w:t xml:space="preserve"> </w:t>
      </w:r>
      <w:r w:rsidRPr="00B07184">
        <w:t xml:space="preserve">on a variety of coding challenges </w:t>
      </w:r>
      <w:r w:rsidR="00053739" w:rsidRPr="00B07184">
        <w:t>based on</w:t>
      </w:r>
      <w:r w:rsidRPr="00B07184">
        <w:t xml:space="preserve"> natural language descriptions.</w:t>
      </w:r>
    </w:p>
    <w:p w14:paraId="6230CC5E" w14:textId="60ED5BAE" w:rsidR="00924FE4" w:rsidRPr="00B07184" w:rsidRDefault="00355193" w:rsidP="00A3572D">
      <w:pPr>
        <w:numPr>
          <w:ilvl w:val="0"/>
          <w:numId w:val="3"/>
        </w:numPr>
        <w:spacing w:line="480" w:lineRule="auto"/>
        <w:jc w:val="both"/>
      </w:pPr>
      <w:r w:rsidRPr="00B07184">
        <w:rPr>
          <w:b/>
          <w:bCs/>
        </w:rPr>
        <w:t>Utilizing quantifiable e</w:t>
      </w:r>
      <w:r w:rsidR="00924FE4" w:rsidRPr="00B07184">
        <w:rPr>
          <w:b/>
          <w:bCs/>
        </w:rPr>
        <w:t xml:space="preserve">valuation </w:t>
      </w:r>
      <w:r w:rsidRPr="00B07184">
        <w:rPr>
          <w:b/>
          <w:bCs/>
        </w:rPr>
        <w:t>m</w:t>
      </w:r>
      <w:r w:rsidR="00924FE4" w:rsidRPr="00B07184">
        <w:rPr>
          <w:b/>
          <w:bCs/>
        </w:rPr>
        <w:t>etrics</w:t>
      </w:r>
      <w:r w:rsidRPr="00B07184">
        <w:t xml:space="preserve"> </w:t>
      </w:r>
      <w:r w:rsidR="00924FE4" w:rsidRPr="00B07184">
        <w:t>to evaluate the quality, correctness, and efficiency of the generated code.</w:t>
      </w:r>
    </w:p>
    <w:p w14:paraId="495CACD7" w14:textId="266CD194" w:rsidR="00924FE4" w:rsidRPr="00B07184" w:rsidRDefault="00924FE4" w:rsidP="00A3572D">
      <w:pPr>
        <w:numPr>
          <w:ilvl w:val="0"/>
          <w:numId w:val="3"/>
        </w:numPr>
        <w:spacing w:line="480" w:lineRule="auto"/>
        <w:jc w:val="both"/>
      </w:pPr>
      <w:r w:rsidRPr="00B07184">
        <w:rPr>
          <w:b/>
          <w:bCs/>
        </w:rPr>
        <w:lastRenderedPageBreak/>
        <w:t>Document</w:t>
      </w:r>
      <w:r w:rsidR="00D017AF" w:rsidRPr="00B07184">
        <w:rPr>
          <w:b/>
          <w:bCs/>
        </w:rPr>
        <w:t>ing</w:t>
      </w:r>
      <w:r w:rsidRPr="00B07184">
        <w:rPr>
          <w:b/>
          <w:bCs/>
        </w:rPr>
        <w:t xml:space="preserve"> the methodologies, experiments, and findings</w:t>
      </w:r>
      <w:r w:rsidRPr="00B07184">
        <w:t xml:space="preserve"> comprehensively to contribute to the academic community.</w:t>
      </w:r>
    </w:p>
    <w:p w14:paraId="5A508DE8" w14:textId="188E5D19" w:rsidR="00D91019" w:rsidRPr="00B07184" w:rsidRDefault="00D91019" w:rsidP="00B519B7">
      <w:pPr>
        <w:spacing w:line="480" w:lineRule="auto"/>
        <w:jc w:val="both"/>
      </w:pPr>
      <w:bookmarkStart w:id="27" w:name="_Toc519271324"/>
      <w:bookmarkStart w:id="28" w:name="_Toc519272793"/>
    </w:p>
    <w:p w14:paraId="653793FC" w14:textId="6571D04A" w:rsidR="00DC64B1" w:rsidRPr="00B07184" w:rsidRDefault="0045267F" w:rsidP="00B519B7">
      <w:pPr>
        <w:pStyle w:val="Heading2"/>
        <w:jc w:val="both"/>
      </w:pPr>
      <w:r w:rsidRPr="00B07184">
        <w:t>1.</w:t>
      </w:r>
      <w:r w:rsidR="00D96ABC" w:rsidRPr="00B07184">
        <w:t>8</w:t>
      </w:r>
      <w:r w:rsidRPr="00B07184">
        <w:t xml:space="preserve"> </w:t>
      </w:r>
      <w:r w:rsidR="00D96ABC" w:rsidRPr="00B07184">
        <w:t xml:space="preserve">Research </w:t>
      </w:r>
      <w:r w:rsidR="00DC64B1" w:rsidRPr="00B07184">
        <w:t>Limitations</w:t>
      </w:r>
      <w:bookmarkEnd w:id="27"/>
      <w:bookmarkEnd w:id="28"/>
    </w:p>
    <w:p w14:paraId="6975169D" w14:textId="58CAA906" w:rsidR="001604E3" w:rsidRPr="00B07184" w:rsidRDefault="001604E3" w:rsidP="00B519B7">
      <w:pPr>
        <w:spacing w:line="480" w:lineRule="auto"/>
        <w:ind w:firstLine="720"/>
        <w:jc w:val="both"/>
      </w:pPr>
      <w:r w:rsidRPr="00B07184">
        <w:t xml:space="preserve">This research on SLMs enhanced by agent-based architectures for automated code generation </w:t>
      </w:r>
      <w:r w:rsidR="00420115" w:rsidRPr="00B07184">
        <w:t>has</w:t>
      </w:r>
      <w:r w:rsidRPr="00B07184">
        <w:t xml:space="preserve"> several limitations that may impact the scope, applicability, and generalizability of the findings. Recognizing these limitations is essential for interpreting the results accurately and</w:t>
      </w:r>
      <w:r w:rsidR="009B31B1" w:rsidRPr="00B07184">
        <w:t xml:space="preserve"> </w:t>
      </w:r>
      <w:r w:rsidRPr="00B07184">
        <w:t>identifying areas that require further investigation.</w:t>
      </w:r>
    </w:p>
    <w:p w14:paraId="10E9C724" w14:textId="0DFA4001" w:rsidR="00184ECF" w:rsidRPr="00B07184" w:rsidRDefault="00420115" w:rsidP="00B519B7">
      <w:pPr>
        <w:spacing w:line="480" w:lineRule="auto"/>
        <w:ind w:firstLine="720"/>
        <w:jc w:val="both"/>
      </w:pPr>
      <w:r w:rsidRPr="00B07184">
        <w:t xml:space="preserve">First of all, </w:t>
      </w:r>
      <w:r w:rsidR="00C53ACE" w:rsidRPr="00B07184">
        <w:t>a fundamental limitation of this study is the fact that due to their smaller size and fewer training parameters</w:t>
      </w:r>
      <w:r w:rsidR="009B31B1" w:rsidRPr="00B07184">
        <w:t xml:space="preserve">, </w:t>
      </w:r>
      <w:r w:rsidR="00C53ACE" w:rsidRPr="00B07184">
        <w:t xml:space="preserve">SLMs may not achieve the same level of sophistication, contextual understanding, and code generation quality as LLMs. Despite </w:t>
      </w:r>
      <w:r w:rsidR="009B31B1" w:rsidRPr="00B07184">
        <w:t xml:space="preserve">enhancing </w:t>
      </w:r>
      <w:r w:rsidR="00C53ACE" w:rsidRPr="00B07184">
        <w:t>SLMs with agentic workflows, there may still be a noticeable gap in complex code generation tasks where LLMs excel. Also, the research focuses exclusively on SLMs and does not include the implementation of similar experiment</w:t>
      </w:r>
      <w:r w:rsidR="009B31B1" w:rsidRPr="00B07184">
        <w:t xml:space="preserve">s </w:t>
      </w:r>
      <w:r w:rsidR="00C53ACE" w:rsidRPr="00B07184">
        <w:t xml:space="preserve">using LLMs. </w:t>
      </w:r>
      <w:r w:rsidR="009B31B1" w:rsidRPr="00B07184">
        <w:t>A</w:t>
      </w:r>
      <w:r w:rsidR="00C53ACE" w:rsidRPr="00B07184">
        <w:t>ny comparisons drawn between SLM-based agents and proprietary LLMs rely on existing literature or reported benchmarks.</w:t>
      </w:r>
    </w:p>
    <w:p w14:paraId="5ECB7478" w14:textId="63EDE03E" w:rsidR="00C53ACE" w:rsidRPr="00B07184" w:rsidRDefault="00C53ACE" w:rsidP="00B519B7">
      <w:pPr>
        <w:spacing w:line="480" w:lineRule="auto"/>
        <w:ind w:firstLine="720"/>
        <w:jc w:val="both"/>
      </w:pPr>
      <w:r w:rsidRPr="00B07184">
        <w:t xml:space="preserve">The study is conducted within the confines of limited hardware and computational resources, which are representative of resource-constrained environments typical for organizations without extensive infrastructure. This </w:t>
      </w:r>
      <w:r w:rsidR="00184ECF" w:rsidRPr="00B07184">
        <w:t>restrict</w:t>
      </w:r>
      <w:r w:rsidRPr="00B07184">
        <w:t>s</w:t>
      </w:r>
      <w:r w:rsidR="00184ECF" w:rsidRPr="00B07184">
        <w:t xml:space="preserve"> the extent of model fine-tuning, the size of datasets processed, and the complexity of agentic architectures employed</w:t>
      </w:r>
      <w:r w:rsidRPr="00B07184">
        <w:t xml:space="preserve"> which </w:t>
      </w:r>
      <w:r w:rsidR="00184ECF" w:rsidRPr="00B07184">
        <w:t xml:space="preserve">could impact the </w:t>
      </w:r>
      <w:r w:rsidRPr="00B07184">
        <w:t>final results</w:t>
      </w:r>
      <w:r w:rsidR="00184ECF" w:rsidRPr="00B07184">
        <w:t xml:space="preserve">. </w:t>
      </w:r>
      <w:r w:rsidRPr="00B07184">
        <w:t>T</w:t>
      </w:r>
      <w:r w:rsidR="00184ECF" w:rsidRPr="00B07184">
        <w:t>he one</w:t>
      </w:r>
      <w:r w:rsidRPr="00B07184">
        <w:t xml:space="preserve"> </w:t>
      </w:r>
      <w:r w:rsidR="00184ECF" w:rsidRPr="00B07184">
        <w:t>year allocated for this research</w:t>
      </w:r>
      <w:r w:rsidRPr="00B07184">
        <w:t xml:space="preserve"> may </w:t>
      </w:r>
      <w:r w:rsidR="00184ECF" w:rsidRPr="00B07184">
        <w:t>limit the depth and breadth of exploration possible</w:t>
      </w:r>
      <w:r w:rsidRPr="00B07184">
        <w:t xml:space="preserve"> - </w:t>
      </w:r>
      <w:r w:rsidR="00184ECF" w:rsidRPr="00B07184">
        <w:t>not all SLMs, programming languages, agentic workflows, or evaluation metrics can be exhaustively examined</w:t>
      </w:r>
      <w:r w:rsidRPr="00B07184">
        <w:t xml:space="preserve"> during this relative short </w:t>
      </w:r>
      <w:r w:rsidRPr="00B07184">
        <w:lastRenderedPageBreak/>
        <w:t>period of time</w:t>
      </w:r>
      <w:r w:rsidR="00184ECF" w:rsidRPr="00B07184">
        <w:t xml:space="preserve">. </w:t>
      </w:r>
      <w:r w:rsidRPr="00B07184">
        <w:t xml:space="preserve">That is why this </w:t>
      </w:r>
      <w:r w:rsidR="00184ECF" w:rsidRPr="00B07184">
        <w:t>study is confined to Python code generation and specific agentic workflows</w:t>
      </w:r>
      <w:r w:rsidR="009B31B1" w:rsidRPr="00B07184">
        <w:t xml:space="preserve"> </w:t>
      </w:r>
      <w:r w:rsidR="00C6517E" w:rsidRPr="00B07184">
        <w:t>—</w:t>
      </w:r>
      <w:r w:rsidR="009B31B1" w:rsidRPr="00B07184">
        <w:t xml:space="preserve"> </w:t>
      </w:r>
      <w:r w:rsidR="00C6517E" w:rsidRPr="00B07184">
        <w:t>namely, reflection and multi-agent collaboration</w:t>
      </w:r>
      <w:r w:rsidR="009B31B1" w:rsidRPr="00B07184">
        <w:t xml:space="preserve"> </w:t>
      </w:r>
      <w:r w:rsidR="00C6517E" w:rsidRPr="00B07184">
        <w:t>—</w:t>
      </w:r>
      <w:r w:rsidR="00184ECF" w:rsidRPr="00B07184">
        <w:t xml:space="preserve"> which may not capture the full spectrum of potential strategies.</w:t>
      </w:r>
      <w:r w:rsidR="00C6517E" w:rsidRPr="00B07184">
        <w:t xml:space="preserve"> Also, the research specifically focuses on code generation from natural language descriptions and does not address other aspects of software engineering automation, such as code refactoring, bug detection, or code optimization.</w:t>
      </w:r>
    </w:p>
    <w:p w14:paraId="51CDBEF0" w14:textId="5132109C" w:rsidR="00C6517E" w:rsidRPr="00B07184" w:rsidRDefault="00184ECF" w:rsidP="00B519B7">
      <w:pPr>
        <w:spacing w:line="480" w:lineRule="auto"/>
        <w:ind w:firstLine="720"/>
        <w:jc w:val="both"/>
      </w:pPr>
      <w:r w:rsidRPr="00B07184">
        <w:t>The datasets used for fine-tuning and evaluating SLMs are limited to publicly available</w:t>
      </w:r>
      <w:r w:rsidR="00C6517E" w:rsidRPr="00B07184">
        <w:t xml:space="preserve"> ones</w:t>
      </w:r>
      <w:r w:rsidRPr="00B07184">
        <w:t>. The absence of proprietary, domain-specific, or larger-scale datasets may affect the models' ability to generalize to real-world applications, and the quality and diversity of these datasets may influence performance outcomes.</w:t>
      </w:r>
      <w:r w:rsidR="00C6517E" w:rsidRPr="00B07184">
        <w:t xml:space="preserve"> In addition, SLMs trained on publicly available data may inadvertently learn and propagate biases present in the training data. The research does not specifically address bias detection or mitigation strategies, which could impact the fairness, ethical considerations, and acceptance of the generated code in sensitive applications.</w:t>
      </w:r>
    </w:p>
    <w:p w14:paraId="021389EF" w14:textId="370F28FD" w:rsidR="00184ECF" w:rsidRPr="00B07184" w:rsidRDefault="00184ECF" w:rsidP="00B519B7">
      <w:pPr>
        <w:spacing w:line="480" w:lineRule="auto"/>
        <w:ind w:firstLine="720"/>
        <w:jc w:val="both"/>
      </w:pPr>
      <w:r w:rsidRPr="00B07184">
        <w:t>Although a key motivation for using SLMs is to enhance data privacy by keeping computations in-house, the research does not delve deeply into</w:t>
      </w:r>
      <w:r w:rsidR="00C6517E" w:rsidRPr="00B07184">
        <w:t xml:space="preserve"> </w:t>
      </w:r>
      <w:r w:rsidRPr="00B07184">
        <w:t>the implementation of robust data protection measures. Additionally, the rapid evolution of AI technologies means that newer SLMs or alternative methods may emerge by the time of publication, potentially surpassing the models and approaches evaluated in this study and affecting the relevance and applicability of the findings.</w:t>
      </w:r>
    </w:p>
    <w:p w14:paraId="1A0BE5AE" w14:textId="77777777" w:rsidR="00D91019" w:rsidRPr="00B07184" w:rsidRDefault="00D91019" w:rsidP="00B519B7">
      <w:pPr>
        <w:pStyle w:val="Heading2"/>
        <w:jc w:val="both"/>
      </w:pPr>
      <w:bookmarkStart w:id="29" w:name="_Toc519271325"/>
      <w:bookmarkStart w:id="30" w:name="_Toc519272794"/>
    </w:p>
    <w:p w14:paraId="62F80F01" w14:textId="07426AE7" w:rsidR="00DC64B1" w:rsidRPr="00B07184" w:rsidRDefault="0045267F" w:rsidP="00B519B7">
      <w:pPr>
        <w:pStyle w:val="Heading2"/>
        <w:jc w:val="both"/>
      </w:pPr>
      <w:commentRangeStart w:id="31"/>
      <w:r w:rsidRPr="00B07184">
        <w:t>1.</w:t>
      </w:r>
      <w:r w:rsidR="00D96ABC" w:rsidRPr="00B07184">
        <w:t>9</w:t>
      </w:r>
      <w:r w:rsidRPr="00B07184">
        <w:t xml:space="preserve"> </w:t>
      </w:r>
      <w:r w:rsidR="00D96ABC" w:rsidRPr="00B07184">
        <w:t>Organization of Praxis</w:t>
      </w:r>
      <w:bookmarkEnd w:id="29"/>
      <w:bookmarkEnd w:id="30"/>
      <w:commentRangeEnd w:id="31"/>
      <w:r w:rsidR="0060040B">
        <w:rPr>
          <w:rStyle w:val="CommentReference"/>
          <w:rFonts w:asciiTheme="minorHAnsi" w:eastAsiaTheme="minorEastAsia" w:hAnsiTheme="minorHAnsi" w:cstheme="minorBidi"/>
          <w:b w:val="0"/>
          <w:lang w:eastAsia="ja-JP"/>
        </w:rPr>
        <w:commentReference w:id="31"/>
      </w:r>
    </w:p>
    <w:p w14:paraId="251465AD" w14:textId="3397F0B4" w:rsidR="000917A0" w:rsidRPr="00B07184" w:rsidRDefault="0070644D" w:rsidP="00B519B7">
      <w:pPr>
        <w:spacing w:line="480" w:lineRule="auto"/>
        <w:ind w:firstLine="720"/>
        <w:jc w:val="both"/>
      </w:pPr>
      <w:r w:rsidRPr="00B07184">
        <w:lastRenderedPageBreak/>
        <w:t>This</w:t>
      </w:r>
      <w:r w:rsidR="000917A0" w:rsidRPr="00B07184">
        <w:t xml:space="preserve"> Praxis </w:t>
      </w:r>
      <w:r w:rsidRPr="00B07184">
        <w:t xml:space="preserve">has the following </w:t>
      </w:r>
      <w:r w:rsidR="00C348F6" w:rsidRPr="00B07184">
        <w:t>structure</w:t>
      </w:r>
      <w:r w:rsidRPr="00B07184">
        <w:t xml:space="preserve">: the current </w:t>
      </w:r>
      <w:r w:rsidRPr="00B07184">
        <w:rPr>
          <w:i/>
          <w:iCs/>
        </w:rPr>
        <w:t>Introduction</w:t>
      </w:r>
      <w:r w:rsidRPr="00B07184">
        <w:t xml:space="preserve"> chapter will be followed by </w:t>
      </w:r>
      <w:r w:rsidR="000917A0" w:rsidRPr="00B07184">
        <w:t xml:space="preserve">Chapter 2 </w:t>
      </w:r>
      <w:r w:rsidR="000917A0" w:rsidRPr="00B07184">
        <w:rPr>
          <w:i/>
          <w:iCs/>
        </w:rPr>
        <w:t>Literature Review</w:t>
      </w:r>
      <w:r w:rsidR="000917A0" w:rsidRPr="00B07184">
        <w:t xml:space="preserve"> </w:t>
      </w:r>
      <w:r w:rsidR="0010652C" w:rsidRPr="00B07184">
        <w:t>describ</w:t>
      </w:r>
      <w:r w:rsidR="0057227C" w:rsidRPr="00B07184">
        <w:t>ing</w:t>
      </w:r>
      <w:r w:rsidR="0010652C" w:rsidRPr="00B07184">
        <w:t xml:space="preserve"> the research performed in the field to date to solve similar problems. I</w:t>
      </w:r>
      <w:r w:rsidR="00754DFE" w:rsidRPr="00B07184">
        <w:t>t</w:t>
      </w:r>
      <w:r w:rsidR="0010652C" w:rsidRPr="00B07184">
        <w:t xml:space="preserve"> </w:t>
      </w:r>
      <w:r w:rsidR="00C348F6" w:rsidRPr="00B07184">
        <w:t>include</w:t>
      </w:r>
      <w:r w:rsidRPr="00B07184">
        <w:t>s</w:t>
      </w:r>
      <w:r w:rsidR="00C348F6" w:rsidRPr="00B07184">
        <w:t xml:space="preserve"> a careful, but critical comparison of</w:t>
      </w:r>
      <w:r w:rsidR="00C8668F" w:rsidRPr="00B07184">
        <w:t xml:space="preserve"> </w:t>
      </w:r>
      <w:r w:rsidR="00C348F6" w:rsidRPr="00B07184">
        <w:t>available work described in the literature that is directly related to the problem</w:t>
      </w:r>
      <w:r w:rsidR="00754DFE" w:rsidRPr="00B07184">
        <w:t xml:space="preserve"> at</w:t>
      </w:r>
      <w:r w:rsidR="003D3581" w:rsidRPr="00B07184">
        <w:t xml:space="preserve"> hand</w:t>
      </w:r>
      <w:r w:rsidR="00C348F6" w:rsidRPr="00B07184">
        <w:t>.</w:t>
      </w:r>
    </w:p>
    <w:p w14:paraId="2F15B29A" w14:textId="42A74FD9" w:rsidR="00C348F6" w:rsidRPr="00B07184" w:rsidRDefault="00C348F6" w:rsidP="00B519B7">
      <w:pPr>
        <w:spacing w:line="480" w:lineRule="auto"/>
        <w:ind w:firstLine="720"/>
        <w:jc w:val="both"/>
      </w:pPr>
      <w:r w:rsidRPr="00B07184">
        <w:t xml:space="preserve">Chapter 3 </w:t>
      </w:r>
      <w:r w:rsidRPr="00B07184">
        <w:rPr>
          <w:i/>
          <w:iCs/>
        </w:rPr>
        <w:t>Research Methodology</w:t>
      </w:r>
      <w:r w:rsidRPr="00B07184">
        <w:t xml:space="preserve"> </w:t>
      </w:r>
      <w:r w:rsidR="00754DFE" w:rsidRPr="00B07184">
        <w:t xml:space="preserve">conveys a complete understanding of the methodology used to conduct the research </w:t>
      </w:r>
      <w:r w:rsidRPr="00B07184">
        <w:t xml:space="preserve">capturing assumptions, ease of use, </w:t>
      </w:r>
      <w:r w:rsidR="00754DFE" w:rsidRPr="00B07184">
        <w:t xml:space="preserve">input data, expected output results, constraints, </w:t>
      </w:r>
      <w:r w:rsidRPr="00B07184">
        <w:t>required adaptations</w:t>
      </w:r>
      <w:r w:rsidR="00754DFE" w:rsidRPr="00B07184">
        <w:t>, and other important aspects</w:t>
      </w:r>
      <w:r w:rsidR="00F977FE" w:rsidRPr="00B07184">
        <w:t>.</w:t>
      </w:r>
    </w:p>
    <w:p w14:paraId="504DEB1D" w14:textId="477C035F" w:rsidR="00F977FE" w:rsidRPr="00B07184" w:rsidRDefault="00F977FE" w:rsidP="00B519B7">
      <w:pPr>
        <w:tabs>
          <w:tab w:val="num" w:pos="720"/>
        </w:tabs>
        <w:spacing w:line="480" w:lineRule="auto"/>
        <w:ind w:firstLine="720"/>
        <w:jc w:val="both"/>
      </w:pPr>
      <w:r w:rsidRPr="00B07184">
        <w:t xml:space="preserve">Chapter 4 </w:t>
      </w:r>
      <w:r w:rsidRPr="00B07184">
        <w:rPr>
          <w:i/>
          <w:iCs/>
        </w:rPr>
        <w:t>Results</w:t>
      </w:r>
      <w:r w:rsidRPr="00B07184">
        <w:t xml:space="preserve"> demonstrate the</w:t>
      </w:r>
      <w:r w:rsidR="00754DFE" w:rsidRPr="00B07184">
        <w:t xml:space="preserve"> actual </w:t>
      </w:r>
      <w:r w:rsidRPr="00B07184">
        <w:t>output</w:t>
      </w:r>
      <w:r w:rsidR="00754DFE" w:rsidRPr="00B07184">
        <w:t>s</w:t>
      </w:r>
      <w:r w:rsidRPr="00B07184">
        <w:t xml:space="preserve"> of the steps described in the methodology highlighting the results accomplished after each step of the methodology. It may contain</w:t>
      </w:r>
      <w:r w:rsidR="00754DFE" w:rsidRPr="00B07184">
        <w:t xml:space="preserve"> </w:t>
      </w:r>
      <w:r w:rsidRPr="00B07184">
        <w:t>descriptive statistics</w:t>
      </w:r>
      <w:r w:rsidR="00754DFE" w:rsidRPr="00B07184">
        <w:t>,</w:t>
      </w:r>
      <w:r w:rsidR="003D3581" w:rsidRPr="00B07184">
        <w:t xml:space="preserve"> </w:t>
      </w:r>
      <w:r w:rsidRPr="00B07184">
        <w:t xml:space="preserve">charts, tables, and other visual representations of the work conducted in the </w:t>
      </w:r>
      <w:r w:rsidR="00754DFE" w:rsidRPr="00B07184">
        <w:t>P</w:t>
      </w:r>
      <w:r w:rsidRPr="00B07184">
        <w:t>raxis</w:t>
      </w:r>
      <w:r w:rsidR="00754DFE" w:rsidRPr="00B07184">
        <w:t>. This chapter also</w:t>
      </w:r>
      <w:r w:rsidRPr="00B07184">
        <w:t xml:space="preserve"> summar</w:t>
      </w:r>
      <w:r w:rsidR="00754DFE" w:rsidRPr="00B07184">
        <w:t xml:space="preserve">izes </w:t>
      </w:r>
      <w:r w:rsidRPr="00B07184">
        <w:t>key findings</w:t>
      </w:r>
      <w:r w:rsidR="00754DFE" w:rsidRPr="00B07184">
        <w:t xml:space="preserve"> and </w:t>
      </w:r>
      <w:r w:rsidRPr="00B07184">
        <w:t>compar</w:t>
      </w:r>
      <w:r w:rsidR="00754DFE" w:rsidRPr="00B07184">
        <w:t xml:space="preserve">es </w:t>
      </w:r>
      <w:r w:rsidRPr="00B07184">
        <w:t>results of various methods examined, final performance, etc</w:t>
      </w:r>
      <w:r w:rsidR="000A09FC" w:rsidRPr="00B07184">
        <w:t>.</w:t>
      </w:r>
    </w:p>
    <w:p w14:paraId="147D77E4" w14:textId="0B0162F8" w:rsidR="000A09FC" w:rsidRPr="00B07184" w:rsidRDefault="000A09FC" w:rsidP="00B519B7">
      <w:pPr>
        <w:tabs>
          <w:tab w:val="num" w:pos="720"/>
        </w:tabs>
        <w:spacing w:line="480" w:lineRule="auto"/>
        <w:ind w:firstLine="720"/>
        <w:jc w:val="both"/>
      </w:pPr>
      <w:r w:rsidRPr="00B07184">
        <w:t xml:space="preserve">Chapter 5 </w:t>
      </w:r>
      <w:r w:rsidRPr="00B07184">
        <w:rPr>
          <w:i/>
          <w:iCs/>
        </w:rPr>
        <w:t>Discussion and Conclusions</w:t>
      </w:r>
      <w:r w:rsidRPr="00B07184">
        <w:t xml:space="preserve"> outline</w:t>
      </w:r>
      <w:r w:rsidR="003D3581" w:rsidRPr="00B07184">
        <w:t>s</w:t>
      </w:r>
      <w:r w:rsidRPr="00B07184">
        <w:t xml:space="preserve"> how the findings of the study are related to the research questions and hypotheses.</w:t>
      </w:r>
    </w:p>
    <w:p w14:paraId="3DD21837" w14:textId="1EC34FFF" w:rsidR="00641CAC" w:rsidRPr="00B07184" w:rsidRDefault="0039489C" w:rsidP="00B519B7">
      <w:pPr>
        <w:tabs>
          <w:tab w:val="num" w:pos="720"/>
        </w:tabs>
        <w:spacing w:line="480" w:lineRule="auto"/>
        <w:ind w:firstLine="720"/>
        <w:jc w:val="both"/>
      </w:pPr>
      <w:r w:rsidRPr="00B07184">
        <w:t xml:space="preserve">The </w:t>
      </w:r>
      <w:r w:rsidRPr="00B07184">
        <w:rPr>
          <w:i/>
          <w:iCs/>
        </w:rPr>
        <w:t>References</w:t>
      </w:r>
      <w:r w:rsidRPr="00B07184">
        <w:t xml:space="preserve"> section lists all information sources used to justify or conduct the research or which were mentioned / cited in the </w:t>
      </w:r>
      <w:r w:rsidR="00BE1024" w:rsidRPr="00B07184">
        <w:t>Praxis</w:t>
      </w:r>
      <w:r w:rsidRPr="00B07184">
        <w:t>.</w:t>
      </w:r>
    </w:p>
    <w:p w14:paraId="17BC9D70" w14:textId="67F7B61C" w:rsidR="007B24C7" w:rsidRPr="00B07184" w:rsidRDefault="00641CAC" w:rsidP="00F51DFE">
      <w:pPr>
        <w:pStyle w:val="Heading1"/>
      </w:pPr>
      <w:r w:rsidRPr="00B07184">
        <w:br w:type="page"/>
      </w:r>
      <w:bookmarkStart w:id="32" w:name="_Toc519271326"/>
      <w:bookmarkStart w:id="33" w:name="_Toc519272795"/>
      <w:r w:rsidR="007B24C7" w:rsidRPr="00B07184">
        <w:lastRenderedPageBreak/>
        <w:t>Chapter 2—Literature Review</w:t>
      </w:r>
      <w:bookmarkEnd w:id="32"/>
      <w:bookmarkEnd w:id="33"/>
    </w:p>
    <w:p w14:paraId="39F093B3" w14:textId="77777777" w:rsidR="007B24C7" w:rsidRPr="00B07184" w:rsidRDefault="007B24C7" w:rsidP="002C3262">
      <w:pPr>
        <w:pStyle w:val="Heading2"/>
        <w:jc w:val="both"/>
      </w:pPr>
      <w:bookmarkStart w:id="34" w:name="_Toc519271327"/>
      <w:bookmarkStart w:id="35" w:name="_Toc519272796"/>
      <w:r w:rsidRPr="00B07184">
        <w:t>2.1 Introduction</w:t>
      </w:r>
      <w:bookmarkEnd w:id="34"/>
      <w:bookmarkEnd w:id="35"/>
    </w:p>
    <w:p w14:paraId="5A5596D6" w14:textId="07775B35" w:rsidR="002B23A2" w:rsidRPr="00B07184" w:rsidRDefault="002C3262" w:rsidP="00D6676A">
      <w:pPr>
        <w:autoSpaceDE w:val="0"/>
        <w:autoSpaceDN w:val="0"/>
        <w:adjustRightInd w:val="0"/>
        <w:spacing w:line="480" w:lineRule="auto"/>
        <w:ind w:firstLine="720"/>
        <w:contextualSpacing/>
        <w:jc w:val="both"/>
      </w:pPr>
      <w:r w:rsidRPr="00B07184">
        <w:t>Code assistance encompasses a broad range of tools, techniques, and methodologies aimed at supporting developers through the code development. As programming challenges become more intricate, these assistants significantly boost developer efficiency, minimize mistakes, and streamline the coding process. Such support may appear in multiple forms, including automated code suggestions, error identification and resolution, code generation, documentation, and context-specific recommendations. In this field, language models have become essential, enabling developers to access informed hints, produce code segments, and generally improve their coding expertise (Soliman, 2024).</w:t>
      </w:r>
    </w:p>
    <w:p w14:paraId="0A23252E" w14:textId="7BC15BDB" w:rsidR="002B23A2" w:rsidRPr="00B07184" w:rsidRDefault="00654A64" w:rsidP="00D6676A">
      <w:pPr>
        <w:autoSpaceDE w:val="0"/>
        <w:autoSpaceDN w:val="0"/>
        <w:adjustRightInd w:val="0"/>
        <w:spacing w:line="480" w:lineRule="auto"/>
        <w:ind w:firstLine="720"/>
        <w:contextualSpacing/>
        <w:jc w:val="both"/>
      </w:pPr>
      <w:r w:rsidRPr="00B07184">
        <w:t>(</w:t>
      </w:r>
      <w:r w:rsidR="002B23A2" w:rsidRPr="00B07184">
        <w:t>Coutinho</w:t>
      </w:r>
      <w:r w:rsidR="00F51DFE" w:rsidRPr="00B07184">
        <w:t xml:space="preserve"> </w:t>
      </w:r>
      <w:r w:rsidR="002B23A2" w:rsidRPr="00B07184">
        <w:t>et al.</w:t>
      </w:r>
      <w:r w:rsidRPr="00B07184">
        <w:t xml:space="preserve">, 2024) </w:t>
      </w:r>
      <w:r w:rsidR="002B23A2" w:rsidRPr="00B07184">
        <w:t>explor</w:t>
      </w:r>
      <w:r w:rsidR="00A52D86" w:rsidRPr="00B07184">
        <w:t>e</w:t>
      </w:r>
      <w:r w:rsidR="002B23A2" w:rsidRPr="00B07184">
        <w:t xml:space="preserve"> how generative AI tools </w:t>
      </w:r>
      <w:r w:rsidR="00A52D86" w:rsidRPr="00B07184">
        <w:t>affect</w:t>
      </w:r>
      <w:r w:rsidR="002B23A2" w:rsidRPr="00B07184">
        <w:t xml:space="preserve"> productivity </w:t>
      </w:r>
      <w:r w:rsidR="00A52D86" w:rsidRPr="00B07184">
        <w:t>in</w:t>
      </w:r>
      <w:r w:rsidR="002B23A2" w:rsidRPr="00B07184">
        <w:t xml:space="preserve"> real-world software development settings. By distributing licenses for </w:t>
      </w:r>
      <w:r w:rsidR="00A52D86" w:rsidRPr="00B07184">
        <w:t>different</w:t>
      </w:r>
      <w:r w:rsidR="002B23A2" w:rsidRPr="00B07184">
        <w:t xml:space="preserve"> generative AI solutions (e.g., ChatGPT, GitHub Copilot) to professionals working in different roles (developers, designers, data scientists, QA specialists, and coaches), the authors gather qualitative insights on how these tools fit into day-to-day activities. Participants generally report positive impact on their perceived productivity, particularly through time savings, efficient artifact generation, and quick access to information. However, respondents also </w:t>
      </w:r>
      <w:r w:rsidR="00A52D86" w:rsidRPr="00B07184">
        <w:t>face</w:t>
      </w:r>
      <w:r w:rsidR="002B23A2" w:rsidRPr="00B07184">
        <w:t xml:space="preserve"> challenges such as ensuring reliability, refining outputs, and addressing security concerns when handling sensitive data. While the study is limited, it sets the groundwork for more comprehensive future research. Its findings suggest that generative AI can enhance workflow efficiency and knowledge acquisition, but further empirical studies are needed to fully understand and quantify the productivity gains.</w:t>
      </w:r>
    </w:p>
    <w:p w14:paraId="15FFF3FB" w14:textId="3D4B82B5" w:rsidR="00B32CB1" w:rsidRPr="00B07184" w:rsidRDefault="00B32CB1" w:rsidP="00B32CB1">
      <w:pPr>
        <w:autoSpaceDE w:val="0"/>
        <w:autoSpaceDN w:val="0"/>
        <w:adjustRightInd w:val="0"/>
        <w:spacing w:line="480" w:lineRule="auto"/>
        <w:ind w:firstLine="720"/>
        <w:contextualSpacing/>
        <w:jc w:val="both"/>
      </w:pPr>
      <w:r w:rsidRPr="00B07184">
        <w:lastRenderedPageBreak/>
        <w:t xml:space="preserve">The study in (Martinović </w:t>
      </w:r>
      <w:r w:rsidR="00A52D86" w:rsidRPr="00B07184">
        <w:t>&amp;</w:t>
      </w:r>
      <w:r w:rsidRPr="00B07184">
        <w:t xml:space="preserve"> Rozić, 2024) investigates how developers perceive the influence of AI-based tools on the quality of produced </w:t>
      </w:r>
      <w:r w:rsidR="00A52D86" w:rsidRPr="00B07184">
        <w:t>code</w:t>
      </w:r>
      <w:r w:rsidRPr="00B07184">
        <w:t xml:space="preserve">. The authors present findings drawn from a survey targeting developers in various tech companies, exploring their experiences and satisfaction levels with AI-driven coding assistants. They focus particularly on metrics such as </w:t>
      </w:r>
      <w:r w:rsidR="00A52D86" w:rsidRPr="00B07184">
        <w:t xml:space="preserve">code </w:t>
      </w:r>
      <w:r w:rsidRPr="00B07184">
        <w:t>readability, maintainability, efficiency, and accuracy, examining whether AI support can enhance these code quality dimensions. Their results highlight that developers, for the most part, recognize a positive impact on their productivity and overall coding experience, though improvements in certain quality aspects remain uneven.</w:t>
      </w:r>
      <w:r w:rsidR="00A52D86" w:rsidRPr="00B07184">
        <w:t xml:space="preserve"> M</w:t>
      </w:r>
      <w:r w:rsidRPr="00B07184">
        <w:t>ore than three-quarters</w:t>
      </w:r>
      <w:r w:rsidR="00A52D86" w:rsidRPr="00B07184">
        <w:t xml:space="preserve"> of developers </w:t>
      </w:r>
      <w:r w:rsidRPr="00B07184">
        <w:t>stat</w:t>
      </w:r>
      <w:r w:rsidR="00A52D86" w:rsidRPr="00B07184">
        <w:t>ed</w:t>
      </w:r>
      <w:r w:rsidRPr="00B07184">
        <w:t xml:space="preserve"> that their adoption of </w:t>
      </w:r>
      <w:r w:rsidR="00A52D86" w:rsidRPr="00B07184">
        <w:t>AI</w:t>
      </w:r>
      <w:r w:rsidRPr="00B07184">
        <w:t xml:space="preserve"> tools improved their day-to-day development work. While respondents reported noticeable gains in maintainability and efficiency, perceptions of improved readability and accuracy were more modest.</w:t>
      </w:r>
    </w:p>
    <w:p w14:paraId="6FCA3B19" w14:textId="4DD6C6A6" w:rsidR="00B32CB1" w:rsidRPr="00B07184" w:rsidRDefault="00B32CB1" w:rsidP="00D6676A">
      <w:pPr>
        <w:autoSpaceDE w:val="0"/>
        <w:autoSpaceDN w:val="0"/>
        <w:adjustRightInd w:val="0"/>
        <w:spacing w:line="480" w:lineRule="auto"/>
        <w:ind w:firstLine="720"/>
        <w:contextualSpacing/>
        <w:jc w:val="both"/>
      </w:pPr>
      <w:r w:rsidRPr="00B07184">
        <w:t xml:space="preserve">Additionally, the paper compares users who frequently rely on AI with those who have chosen not to adopt these tools. Non-users cite concerns about affordability, trust, and clarity of the potential benefits as key reasons for their hesitation. </w:t>
      </w:r>
      <w:r w:rsidR="00A52D86" w:rsidRPr="00B07184">
        <w:t>A</w:t>
      </w:r>
      <w:r w:rsidRPr="00B07184">
        <w:t>s AI capabilities become more refined—offering consistent code improvements, stronger accuracy, and better integration into established workflows—more developers may embrace these solutions.</w:t>
      </w:r>
    </w:p>
    <w:p w14:paraId="7EEABFD1" w14:textId="6036913F" w:rsidR="00E3273B" w:rsidRPr="00B07184" w:rsidRDefault="00B32CB1" w:rsidP="00E327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Another interesting study was conducted in (Ciniselli et al., 2024) where the authors envision how AI-driven assistance will reshape software developers’ daily work by the year 2030. They compare current AI-based coding practices</w:t>
      </w:r>
      <w:r w:rsidR="00A52D86" w:rsidRPr="00B07184">
        <w:t xml:space="preserve"> - </w:t>
      </w:r>
      <w:r w:rsidRPr="00B07184">
        <w:t>exemplified by tools like GitHub Copilot and ChatGPT</w:t>
      </w:r>
      <w:r w:rsidR="00A52D86" w:rsidRPr="00B07184">
        <w:t xml:space="preserve"> - </w:t>
      </w:r>
      <w:r w:rsidRPr="00B07184">
        <w:t xml:space="preserve">with a future scenario in which developers rely on a hypothetical augmented tool, “HyperAssistant,” for end-to-end support. </w:t>
      </w:r>
      <w:r w:rsidR="00A52D86" w:rsidRPr="00B07184">
        <w:t>T</w:t>
      </w:r>
      <w:r w:rsidRPr="00B07184">
        <w:t xml:space="preserve">he proposed </w:t>
      </w:r>
      <w:r w:rsidRPr="00B07184">
        <w:lastRenderedPageBreak/>
        <w:t>future assistant addresses a broad set of needs: it proactively manages developers’ mental well-being, detects and fixes complex faults, streamlines code optimization and reuse, facilitates dynamic team collaboration, and offers personalized learning and skill development resources. By examining this transition from human-led coding toward orchestrating AI-driven ecosystems, the authors highlight how developers’ roles may evolve, ultimately leading to more efficient, secure, and sustainable software engineering processes.</w:t>
      </w:r>
    </w:p>
    <w:p w14:paraId="23AF5BA4" w14:textId="7D7B893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bookmarkStart w:id="36" w:name="_Toc519271328"/>
      <w:bookmarkStart w:id="37" w:name="_Toc519272797"/>
      <w:r w:rsidRPr="00B07184">
        <w:rPr>
          <w:rFonts w:eastAsiaTheme="minorHAnsi"/>
          <w:b/>
          <w:bCs/>
        </w:rPr>
        <w:t>2.2 Automatic Code Generation</w:t>
      </w:r>
      <w:r w:rsidR="00EB2E45" w:rsidRPr="00B07184">
        <w:rPr>
          <w:rFonts w:eastAsiaTheme="minorHAnsi"/>
          <w:b/>
          <w:bCs/>
        </w:rPr>
        <w:t xml:space="preserve"> (Before GPT)</w:t>
      </w:r>
    </w:p>
    <w:p w14:paraId="57E7CFB9" w14:textId="263B57B9" w:rsidR="00961FD5" w:rsidRPr="00B07184" w:rsidRDefault="009D37AB"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0442F">
        <w:t xml:space="preserve">Recently, LLMs have revolutionized automated code generation by effectively translating natural language intent into code. Early methods relied on RNNs or syntax-driven approaches, which struggled with complex, long-range dependencies. The introduction of transformers, originally developed for NLP, significantly improved performance. By integrating encoder models like BERT or RoBERTa with Marian decoders, researchers achieved state-of-the-art results on benchmarks such as CoNaLa and DJANGO. These hybrid models enhance syntax, semantics, and developer productivity through intelligent autocompletion, context-aware suggestions, and inline documentation. Additionally, built-in linting, formatting, and error-checking further streamline development. Overall, LLMs are dramatically boosting the accuracy and efficiency of modern code generation </w:t>
      </w:r>
      <w:r w:rsidRPr="00B07184">
        <w:t>(Soliman, 2024)</w:t>
      </w:r>
      <w:r w:rsidRPr="00B07184">
        <w:rPr>
          <w:rFonts w:eastAsiaTheme="minorHAnsi"/>
        </w:rPr>
        <w:t>.</w:t>
      </w:r>
    </w:p>
    <w:p w14:paraId="72F50B71" w14:textId="4030713D" w:rsidR="00D74CDF" w:rsidRPr="00B07184" w:rsidRDefault="00EF0827" w:rsidP="00EF0827">
      <w:pPr>
        <w:spacing w:line="480" w:lineRule="auto"/>
        <w:ind w:firstLine="720"/>
        <w:jc w:val="both"/>
        <w:rPr>
          <w:rFonts w:eastAsiaTheme="minorHAnsi"/>
        </w:rPr>
      </w:pPr>
      <w:r w:rsidRPr="00B07184">
        <w:t xml:space="preserve">CodeBERT, a transformer-based model, exemplifies the potential of pre-trained models in integrating natural language (NL) and programming language (PL) tasks. By training on paired NL-PL data (e.g., code snippets and documentation) and standalone code, it employs masked language modeling and replaced token detection to capture </w:t>
      </w:r>
      <w:r w:rsidRPr="00B07184">
        <w:lastRenderedPageBreak/>
        <w:t>semantic correspondences between NL descriptions and code functionality. CodeBERT excels in tasks like code search and documentation generation, producing accurate and informative outputs by leveraging its joint understanding of NL and PL. Its ability to generalize across multiple programming languages, including those unseen during training, highlights the promise of combining bimodal pre-training objectives with large-scale NL-PL resources. This paradigm sets a foundation for advancing code-related models with structural insights, advanced reasoning, and domain-specific customizations</w:t>
      </w:r>
      <w:r w:rsidRPr="00B07184">
        <w:rPr>
          <w:rFonts w:eastAsiaTheme="minorHAnsi"/>
        </w:rPr>
        <w:t xml:space="preserve"> </w:t>
      </w:r>
      <w:r w:rsidR="009E03C1" w:rsidRPr="00B07184">
        <w:rPr>
          <w:rFonts w:eastAsiaTheme="minorHAnsi"/>
        </w:rPr>
        <w:t>(Feng, Z. 2020).</w:t>
      </w:r>
    </w:p>
    <w:p w14:paraId="45EF710E" w14:textId="4460B84B"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594795" w:rsidRPr="00B07184">
        <w:rPr>
          <w:rFonts w:eastAsiaTheme="minorHAnsi"/>
        </w:rPr>
        <w:t>(</w:t>
      </w:r>
      <w:r w:rsidR="00594795" w:rsidRPr="00B07184">
        <w:t>Defferrard et al., 2024</w:t>
      </w:r>
      <w:r w:rsidR="00594795" w:rsidRPr="00B07184">
        <w:rPr>
          <w:rFonts w:eastAsiaTheme="minorHAnsi"/>
        </w:rPr>
        <w:t xml:space="preserve">) explore how to build and refine code generation models entirely from scratch, without relying on human-created code corpora. The authors develop a self-improvement approach that combines a neural language model with a search-based procedure, following an “expert iteration” paradigm. In this setup, search methods (such as Monte Carlo Tree Search or sampling-and-filtering approaches) discover programs that solve given programming problems, and these newly found solutions are used as training data to improve the language model. </w:t>
      </w:r>
      <w:r w:rsidR="00EF0827" w:rsidRPr="00B07184">
        <w:rPr>
          <w:rFonts w:eastAsiaTheme="minorHAnsi"/>
        </w:rPr>
        <w:t>A</w:t>
      </w:r>
      <w:r w:rsidR="00594795" w:rsidRPr="00B07184">
        <w:rPr>
          <w:rFonts w:eastAsiaTheme="minorHAnsi"/>
        </w:rPr>
        <w:t>s the model becomes better at coding tasks, the search becomes more efficient at finding higher-quality solutions, enabling the model to tackle even more challenging problems. The study systematically examines how factors like search budget, problem complexity, and the relative allocation of computation to search versus training affect the learning process. Results show that even small, randomly initialized language models can gradually internalize programming competencies through this iterative search-and-learn framework, advancing their code generation abilities without human-written examples.</w:t>
      </w:r>
    </w:p>
    <w:p w14:paraId="5E61B79D" w14:textId="71E5BA8D"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lastRenderedPageBreak/>
        <w:tab/>
      </w:r>
      <w:r w:rsidR="00C05ED9" w:rsidRPr="00B07184">
        <w:rPr>
          <w:rFonts w:eastAsiaTheme="minorHAnsi"/>
        </w:rPr>
        <w:t>(Almeida Y., 2024) introduces a GPT-3.5-powered IntelliJ IDEA plugin designed to automate code reviews. AICodeReview identifies syntax errors, logic flaws, and vulnerabilities while offering actionable improvement suggestions with detailed explanations. The tool supports multiple programming languages, customizable suggestions, and integration with JetBrains products.</w:t>
      </w:r>
      <w:r w:rsidR="00EF0827" w:rsidRPr="00B07184">
        <w:rPr>
          <w:rFonts w:eastAsiaTheme="minorHAnsi"/>
        </w:rPr>
        <w:t xml:space="preserve"> </w:t>
      </w:r>
      <w:r w:rsidR="00C05ED9" w:rsidRPr="00B07184">
        <w:rPr>
          <w:rFonts w:eastAsiaTheme="minorHAnsi"/>
        </w:rPr>
        <w:t>A preliminary evaluation showed that AICodeReview significantly outperformed manual reviews, reducing review time (15.2 vs. 22.5 minutes), detecting more code smells (28 vs. 20), and improving refactoring outcomes (25 vs. 13).</w:t>
      </w:r>
      <w:r w:rsidR="00EF0827" w:rsidRPr="00B07184">
        <w:rPr>
          <w:rFonts w:eastAsiaTheme="minorHAnsi"/>
        </w:rPr>
        <w:t xml:space="preserve"> </w:t>
      </w:r>
      <w:r w:rsidR="00C05ED9" w:rsidRPr="00B07184">
        <w:rPr>
          <w:rFonts w:eastAsiaTheme="minorHAnsi"/>
        </w:rPr>
        <w:t>This work emphasizes the effectiveness of LLMs in streamlining software development processes.</w:t>
      </w:r>
    </w:p>
    <w:p w14:paraId="3639114F" w14:textId="359F9268" w:rsidR="00987799" w:rsidRPr="00B07184" w:rsidRDefault="00D6676A" w:rsidP="00EF08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948EC" w:rsidRPr="00B07184">
        <w:rPr>
          <w:rFonts w:eastAsiaTheme="minorHAnsi"/>
        </w:rPr>
        <w:t>(Ottens et al., 2024) explore the use of pre-trained language models for Python code generation, focusing on completing function bodies given function signatures and docstrings. Using the CodeSearchNet dataset, the authors compare baseline models, including a sequence-to-sequence RNN and character-level embeddings, against a fine-tuned GPT-2 model.</w:t>
      </w:r>
      <w:r w:rsidR="00EF0827" w:rsidRPr="00B07184">
        <w:rPr>
          <w:rFonts w:eastAsiaTheme="minorHAnsi"/>
        </w:rPr>
        <w:t xml:space="preserve"> The latter </w:t>
      </w:r>
      <w:r w:rsidR="009948EC" w:rsidRPr="00B07184">
        <w:rPr>
          <w:rFonts w:eastAsiaTheme="minorHAnsi"/>
        </w:rPr>
        <w:t xml:space="preserve">demonstrates superior performance, achieving a BLEU score of 0.22—a 46% improvement over the baseline. The study highlights GPT-2's ability to adapt to programming languages by leveraging transfer learning techniques originally designed for natural language processing. Generated code is both novel and syntactically correct, showcasing understanding of Python structures. This work </w:t>
      </w:r>
      <w:r w:rsidR="00EB2E45" w:rsidRPr="00B07184">
        <w:rPr>
          <w:rFonts w:eastAsiaTheme="minorHAnsi"/>
        </w:rPr>
        <w:t>emphasizes</w:t>
      </w:r>
      <w:r w:rsidR="009948EC" w:rsidRPr="00B07184">
        <w:rPr>
          <w:rFonts w:eastAsiaTheme="minorHAnsi"/>
        </w:rPr>
        <w:t xml:space="preserve"> the potential of </w:t>
      </w:r>
      <w:r w:rsidR="00EF0827" w:rsidRPr="00B07184">
        <w:rPr>
          <w:rFonts w:eastAsiaTheme="minorHAnsi"/>
        </w:rPr>
        <w:t>LLMs</w:t>
      </w:r>
      <w:r w:rsidR="009948EC" w:rsidRPr="00B07184">
        <w:rPr>
          <w:rFonts w:eastAsiaTheme="minorHAnsi"/>
        </w:rPr>
        <w:t xml:space="preserve"> in automating software development tasks while improving efficiency and quality.</w:t>
      </w:r>
    </w:p>
    <w:p w14:paraId="546AB04F" w14:textId="6327D507" w:rsidR="00987799" w:rsidRPr="00B07184" w:rsidRDefault="00D6676A" w:rsidP="009877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w:t>
      </w:r>
      <w:r w:rsidR="00987799" w:rsidRPr="00B07184">
        <w:rPr>
          <w:rFonts w:eastAsiaTheme="minorHAnsi"/>
        </w:rPr>
        <w:t>Le</w:t>
      </w:r>
      <w:r w:rsidR="00EB2E45" w:rsidRPr="00B07184">
        <w:rPr>
          <w:rFonts w:eastAsiaTheme="minorHAnsi"/>
        </w:rPr>
        <w:t xml:space="preserve"> </w:t>
      </w:r>
      <w:r w:rsidR="00987799" w:rsidRPr="00B07184">
        <w:rPr>
          <w:rFonts w:eastAsiaTheme="minorHAnsi"/>
        </w:rPr>
        <w:t>et al.</w:t>
      </w:r>
      <w:r w:rsidR="00EB2E45" w:rsidRPr="00B07184">
        <w:rPr>
          <w:rFonts w:eastAsiaTheme="minorHAnsi"/>
        </w:rPr>
        <w:t xml:space="preserve">, </w:t>
      </w:r>
      <w:r w:rsidR="00987799" w:rsidRPr="00B07184">
        <w:rPr>
          <w:rFonts w:eastAsiaTheme="minorHAnsi"/>
        </w:rPr>
        <w:t xml:space="preserve">2020) offers a comprehensive review of deep learning (DL) applications in source code modeling and generation. The authors analyze the evolution of DL techniques, particularly in Natural Language Processing (NLP), and their adaptation to programming </w:t>
      </w:r>
      <w:r w:rsidR="00987799" w:rsidRPr="00B07184">
        <w:rPr>
          <w:rFonts w:eastAsiaTheme="minorHAnsi"/>
        </w:rPr>
        <w:lastRenderedPageBreak/>
        <w:t>tasks such as source code generation, bug detection, and program synthesis. They present a framework for understanding common program learning tasks using encoder-decoder architectures, emphasizing their strengths in capturing both syntactic and semantic structures of code.</w:t>
      </w:r>
    </w:p>
    <w:p w14:paraId="285E90AF" w14:textId="12D27972"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87799" w:rsidRPr="00B07184">
        <w:rPr>
          <w:rFonts w:eastAsiaTheme="minorHAnsi"/>
        </w:rPr>
        <w:t>The review categorizes Big Code tasks under the encoder-decoder framework, exploring advancements in attention mechanisms, memory-augmented networks, and open-vocabulary models that address challenges like handling large code vocabularies and maintaining syntactic correctness.</w:t>
      </w:r>
    </w:p>
    <w:p w14:paraId="1AFF17C6" w14:textId="0F4DA6E0" w:rsidR="007023F3" w:rsidRPr="00B07184" w:rsidRDefault="00D6676A" w:rsidP="00EB2E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(Zhou et al., 2023) propose DocPrompting, a method that enhances automatic code generation by incorporating code documentation into the process, addressing the limitations of models that struggle with unfamiliar or newly introduced libraries and functions. Mimicking the human practice of consulting documentation, DocPrompting retrieves relevant documentation snippets based on a natural language (NL) intent and combines them with the NL input to generate accurate code.</w:t>
      </w:r>
      <w:r w:rsidR="0090442F">
        <w:rPr>
          <w:rFonts w:eastAsiaTheme="minorHAnsi"/>
        </w:rPr>
        <w:t xml:space="preserve"> </w:t>
      </w:r>
      <w:r w:rsidR="00EB2E45" w:rsidRPr="00B07184">
        <w:rPr>
          <w:rFonts w:eastAsiaTheme="minorHAnsi"/>
        </w:rPr>
        <w:t>By enabling models to adapt to evolving programming environments, DocPrompting represents a significant step forward in enhancing the adaptability and functionality of code generation systems.</w:t>
      </w:r>
    </w:p>
    <w:p w14:paraId="249B286C" w14:textId="70FAC8CC"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 xml:space="preserve">(Li et al., 2023) introduce SKCODER, a similar approach to automatic code generation that emulates human developers' practice of reusing code. Rather than simply copying similar code snippets, SKCODER extracts a high-level code sketch from retrieved snippets that align with natural language (NL) requirements and refines this sketch into a complete solution. The system consists of three components: a retriever to locate relevant code, a sketcher to create a structured skeleton, and an editor to adapt the sketch to the desired task. Experiments on multiple datasets, including a new large-scale Java dataset, show that </w:t>
      </w:r>
      <w:r w:rsidR="00EB2E45" w:rsidRPr="00B07184">
        <w:rPr>
          <w:rFonts w:eastAsiaTheme="minorHAnsi"/>
        </w:rPr>
        <w:lastRenderedPageBreak/>
        <w:t>SKCODER outperforms models like CodeT5 and REDCODER in accuracy and quality metrics. Its sketch-based method generalizes well across architectures, producing more precise, maintainable, and functional code compared to copy-based or purely generative models, advancing automated code generation toward human-like code reuse</w:t>
      </w:r>
      <w:r w:rsidR="00AC3501" w:rsidRPr="00B07184">
        <w:rPr>
          <w:rFonts w:eastAsiaTheme="minorHAnsi"/>
        </w:rPr>
        <w:t>.</w:t>
      </w:r>
    </w:p>
    <w:p w14:paraId="63682192" w14:textId="4B55BD07" w:rsidR="007B24C7" w:rsidRPr="00B07184" w:rsidRDefault="007B24C7" w:rsidP="007B24C7">
      <w:pPr>
        <w:pStyle w:val="Heading2"/>
      </w:pPr>
      <w:r w:rsidRPr="00B07184">
        <w:t>2.</w:t>
      </w:r>
      <w:r w:rsidR="003C5F36" w:rsidRPr="00B07184">
        <w:t>3</w:t>
      </w:r>
      <w:r w:rsidRPr="00B07184">
        <w:t xml:space="preserve"> LLMs</w:t>
      </w:r>
      <w:bookmarkEnd w:id="36"/>
      <w:bookmarkEnd w:id="37"/>
    </w:p>
    <w:p w14:paraId="635F62D1" w14:textId="3F7BCD1E" w:rsidR="00E75285" w:rsidRPr="00B07184" w:rsidRDefault="007B24C7"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tab/>
      </w:r>
      <w:r w:rsidR="0000113A" w:rsidRPr="00B07184">
        <w:rPr>
          <w:rFonts w:eastAsiaTheme="minorHAnsi"/>
          <w:b/>
          <w:bCs/>
        </w:rPr>
        <w:t>2.</w:t>
      </w:r>
      <w:r w:rsidR="003C5F36" w:rsidRPr="00B07184">
        <w:rPr>
          <w:rFonts w:eastAsiaTheme="minorHAnsi"/>
          <w:b/>
          <w:bCs/>
        </w:rPr>
        <w:t>3</w:t>
      </w:r>
      <w:r w:rsidR="0000113A" w:rsidRPr="00B07184">
        <w:rPr>
          <w:rFonts w:eastAsiaTheme="minorHAnsi"/>
          <w:b/>
          <w:bCs/>
        </w:rPr>
        <w:t>.</w:t>
      </w:r>
      <w:r w:rsidR="003C5F36" w:rsidRPr="00B07184">
        <w:rPr>
          <w:rFonts w:eastAsiaTheme="minorHAnsi"/>
          <w:b/>
          <w:bCs/>
        </w:rPr>
        <w:t xml:space="preserve">1 </w:t>
      </w:r>
      <w:r w:rsidR="0000113A" w:rsidRPr="00B07184">
        <w:rPr>
          <w:rFonts w:eastAsiaTheme="minorHAnsi"/>
          <w:b/>
          <w:bCs/>
        </w:rPr>
        <w:t>LLMs: Overview</w:t>
      </w:r>
    </w:p>
    <w:p w14:paraId="5623DE2D" w14:textId="34BBC5E3" w:rsidR="005B2A88" w:rsidRPr="00B07184" w:rsidRDefault="0018521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00113A" w:rsidRPr="00B07184">
        <w:rPr>
          <w:rFonts w:eastAsiaTheme="minorHAnsi"/>
        </w:rPr>
        <w:t>(</w:t>
      </w:r>
      <w:r w:rsidR="005B27F0" w:rsidRPr="00B07184">
        <w:rPr>
          <w:rFonts w:eastAsiaTheme="minorHAnsi"/>
        </w:rPr>
        <w:t xml:space="preserve">Minae et al., </w:t>
      </w:r>
      <w:r w:rsidR="0000113A" w:rsidRPr="00B07184">
        <w:rPr>
          <w:rFonts w:eastAsiaTheme="minorHAnsi"/>
        </w:rPr>
        <w:t>2012)</w:t>
      </w:r>
      <w:r w:rsidR="005B27F0" w:rsidRPr="00B07184">
        <w:rPr>
          <w:rFonts w:eastAsiaTheme="minorHAnsi"/>
        </w:rPr>
        <w:t xml:space="preserve"> </w:t>
      </w:r>
      <w:r w:rsidR="00B41F75" w:rsidRPr="00B07184">
        <w:rPr>
          <w:rFonts w:eastAsiaTheme="minorHAnsi"/>
        </w:rPr>
        <w:t>provide</w:t>
      </w:r>
      <w:r w:rsidR="00E75285" w:rsidRPr="00B07184">
        <w:rPr>
          <w:rFonts w:eastAsiaTheme="minorHAnsi"/>
        </w:rPr>
        <w:t xml:space="preserve"> </w:t>
      </w:r>
      <w:r w:rsidR="00B41F75" w:rsidRPr="00B07184">
        <w:rPr>
          <w:rFonts w:eastAsiaTheme="minorHAnsi"/>
        </w:rPr>
        <w:t>a</w:t>
      </w:r>
      <w:r w:rsidR="00E75285" w:rsidRPr="00B07184">
        <w:rPr>
          <w:rFonts w:eastAsiaTheme="minorHAnsi"/>
        </w:rPr>
        <w:t xml:space="preserve"> </w:t>
      </w:r>
      <w:r w:rsidR="00B41F75" w:rsidRPr="00B07184">
        <w:rPr>
          <w:rFonts w:eastAsiaTheme="minorHAnsi"/>
        </w:rPr>
        <w:t xml:space="preserve">comprehensive survey of Large Language Models (LLMs), </w:t>
      </w:r>
      <w:r w:rsidR="00B41F75" w:rsidRPr="00B07184">
        <w:t xml:space="preserve">how LLMs have evolved to revolutionize NLP and AI at large, while acknowledging existing limitations and pointing towards the active research needed to address scalability, efficiency, reliability, and broader applicability. The study describes </w:t>
      </w:r>
      <w:r w:rsidR="00B41F75" w:rsidRPr="00B07184">
        <w:rPr>
          <w:rFonts w:eastAsiaTheme="minorHAnsi"/>
        </w:rPr>
        <w:t>underlying technologies</w:t>
      </w:r>
      <w:r w:rsidR="005B2A88" w:rsidRPr="00B07184">
        <w:rPr>
          <w:rFonts w:eastAsiaTheme="minorHAnsi"/>
        </w:rPr>
        <w:t xml:space="preserve"> and </w:t>
      </w:r>
      <w:r w:rsidR="00B41F75" w:rsidRPr="00B07184">
        <w:rPr>
          <w:rFonts w:eastAsiaTheme="minorHAnsi"/>
        </w:rPr>
        <w:t>popular model families</w:t>
      </w:r>
      <w:r w:rsidR="005B2A88" w:rsidRPr="00B07184">
        <w:rPr>
          <w:rFonts w:eastAsiaTheme="minorHAnsi"/>
        </w:rPr>
        <w:t>, such as encoder-only (BERT, RoBERTa, etc.), decoder-only (GPT), and encoder-decoder transformers (T5, BART), GPT, LLaMA, and PaLM families of models, other representative LLMs like FLAN, LaMDA, BLOOM,</w:t>
      </w:r>
      <w:r w:rsidR="00E75285" w:rsidRPr="00B07184">
        <w:rPr>
          <w:rFonts w:eastAsiaTheme="minorHAnsi"/>
        </w:rPr>
        <w:t xml:space="preserve"> </w:t>
      </w:r>
      <w:r w:rsidR="005B2A88" w:rsidRPr="00B07184">
        <w:rPr>
          <w:rFonts w:eastAsiaTheme="minorHAnsi"/>
        </w:rPr>
        <w:t>Orca, StarCoder,</w:t>
      </w:r>
      <w:r w:rsidR="00E75285" w:rsidRPr="00B07184">
        <w:rPr>
          <w:rFonts w:eastAsiaTheme="minorHAnsi"/>
        </w:rPr>
        <w:t xml:space="preserve"> </w:t>
      </w:r>
      <w:r w:rsidR="005B2A88" w:rsidRPr="00B07184">
        <w:rPr>
          <w:rFonts w:eastAsiaTheme="minorHAnsi"/>
        </w:rPr>
        <w:t>Gemini</w:t>
      </w:r>
      <w:r w:rsidR="00E75285" w:rsidRPr="00B07184">
        <w:rPr>
          <w:rFonts w:eastAsiaTheme="minorHAnsi"/>
        </w:rPr>
        <w:t>, etc.</w:t>
      </w:r>
      <w:r w:rsidR="005B2A88" w:rsidRPr="00B07184">
        <w:rPr>
          <w:rFonts w:eastAsiaTheme="minorHAnsi"/>
        </w:rPr>
        <w:t xml:space="preserve"> These models and frameworks focus on various aspects such as efficient training, multilingual support, multimodal inputs, retrieval augmentation, and improved reasoning.</w:t>
      </w:r>
    </w:p>
    <w:p w14:paraId="1ED873F4" w14:textId="5CE52A74" w:rsidR="0018521D" w:rsidRPr="00B07184" w:rsidRDefault="009F1D81" w:rsidP="00385E22">
      <w:pPr>
        <w:spacing w:before="100" w:beforeAutospacing="1" w:after="100" w:afterAutospacing="1" w:line="480" w:lineRule="auto"/>
        <w:ind w:firstLine="720"/>
        <w:jc w:val="both"/>
      </w:pPr>
      <w:r w:rsidRPr="00B07184">
        <w:rPr>
          <w:rFonts w:eastAsiaTheme="minorHAnsi"/>
        </w:rPr>
        <w:t xml:space="preserve">The survey then describes various </w:t>
      </w:r>
      <w:r w:rsidR="00B41F75" w:rsidRPr="00B07184">
        <w:rPr>
          <w:rFonts w:eastAsiaTheme="minorHAnsi"/>
        </w:rPr>
        <w:t xml:space="preserve">techniques used to develop and augment </w:t>
      </w:r>
      <w:r w:rsidRPr="00B07184">
        <w:rPr>
          <w:rFonts w:eastAsiaTheme="minorHAnsi"/>
        </w:rPr>
        <w:t>LLMs</w:t>
      </w:r>
      <w:r w:rsidR="00B41F75" w:rsidRPr="00B07184">
        <w:rPr>
          <w:rFonts w:eastAsiaTheme="minorHAnsi"/>
        </w:rPr>
        <w:t xml:space="preserve">, </w:t>
      </w:r>
      <w:r w:rsidRPr="00B07184">
        <w:rPr>
          <w:rFonts w:eastAsiaTheme="minorHAnsi"/>
        </w:rPr>
        <w:t xml:space="preserve">such as positional embeddings, mixture-of-experts, </w:t>
      </w:r>
      <w:r w:rsidR="0018521D" w:rsidRPr="00B07184">
        <w:rPr>
          <w:rFonts w:eastAsiaTheme="minorHAnsi"/>
        </w:rPr>
        <w:t>s</w:t>
      </w:r>
      <w:r w:rsidR="0018521D" w:rsidRPr="00B07184">
        <w:t xml:space="preserve">ubword-based tokenization,  </w:t>
      </w:r>
      <w:r w:rsidR="00B41F75" w:rsidRPr="00B07184">
        <w:rPr>
          <w:rFonts w:eastAsiaTheme="minorHAnsi"/>
        </w:rPr>
        <w:t xml:space="preserve">and the </w:t>
      </w:r>
      <w:r w:rsidR="0018521D" w:rsidRPr="00B07184">
        <w:rPr>
          <w:rFonts w:eastAsiaTheme="minorHAnsi"/>
        </w:rPr>
        <w:t xml:space="preserve">methods, </w:t>
      </w:r>
      <w:r w:rsidR="00B41F75" w:rsidRPr="00B07184">
        <w:rPr>
          <w:rFonts w:eastAsiaTheme="minorHAnsi"/>
        </w:rPr>
        <w:t>datasets and benchmarks for training and evaluation</w:t>
      </w:r>
      <w:r w:rsidR="0018521D" w:rsidRPr="00B07184">
        <w:rPr>
          <w:rFonts w:eastAsiaTheme="minorHAnsi"/>
        </w:rPr>
        <w:t xml:space="preserve"> including BLEU, ROUGE, Pass@k, SQuAD, MMLU, HumanEval, etc.</w:t>
      </w:r>
      <w:r w:rsidR="0018521D" w:rsidRPr="00B07184">
        <w:t xml:space="preserve"> LLM pre-training objectives include masked language modeling (MLM), next sentence prediction (NSP), causal language modeling (CLM), and fine-tuning and alignment techniques include supervised fine-tuning (SFT), </w:t>
      </w:r>
      <w:r w:rsidR="0018521D" w:rsidRPr="00B07184">
        <w:lastRenderedPageBreak/>
        <w:t>instruction tuning (e.g., InstructGPT), Reinforcement Learning from Human Feedback (RLHF), Direct Preference Optimization (DPO), Kahneman-Tversky Optimization (KTO).</w:t>
      </w:r>
    </w:p>
    <w:p w14:paraId="7FBAB19B" w14:textId="7E374D49" w:rsidR="00B41F75" w:rsidRPr="00B07184" w:rsidRDefault="004104B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r>
      <w:r w:rsidR="00B41F75" w:rsidRPr="00B07184">
        <w:rPr>
          <w:rFonts w:eastAsiaTheme="minorHAnsi"/>
        </w:rPr>
        <w:t>The survey covers various</w:t>
      </w:r>
      <w:r w:rsidR="0018521D" w:rsidRPr="00B07184">
        <w:rPr>
          <w:rFonts w:eastAsiaTheme="minorHAnsi"/>
        </w:rPr>
        <w:t xml:space="preserve"> prompt design and engineering techniques, such as chain-of-thought (CoT), tree-of-thought (ToT), Reflection, Expert Prompting, automatic prompt engineering (APE)</w:t>
      </w:r>
      <w:r w:rsidRPr="00B07184">
        <w:rPr>
          <w:rFonts w:eastAsiaTheme="minorHAnsi"/>
        </w:rPr>
        <w:t xml:space="preserve">, and numerous tools for augmentation with external knowledge, including Retrieval-Augmented Generation (RAG) and </w:t>
      </w:r>
      <w:r w:rsidRPr="00B07184">
        <w:rPr>
          <w:rFonts w:eastAsiaTheme="minorHAnsi"/>
          <w:b/>
          <w:bCs/>
        </w:rPr>
        <w:t>LLM-based agents</w:t>
      </w:r>
      <w:r w:rsidRPr="00B07184">
        <w:rPr>
          <w:rFonts w:eastAsiaTheme="minorHAnsi"/>
        </w:rPr>
        <w:t xml:space="preserve"> (integrating external tools, reasoning, and decision-making). </w:t>
      </w:r>
      <w:r w:rsidR="00B41F75" w:rsidRPr="00B07184">
        <w:t>Proposed efficiency and adaptation include, among others, parameter-efficient fine-tuning (PEFT), low-rank adaptation (LoRA), knowledge distillation, quantization, etc.</w:t>
      </w:r>
    </w:p>
    <w:p w14:paraId="3C0A01EF" w14:textId="7E6BFFA4" w:rsidR="00B41F75" w:rsidRPr="00B07184" w:rsidRDefault="00B41F75" w:rsidP="00A40324">
      <w:pPr>
        <w:spacing w:before="100" w:beforeAutospacing="1" w:after="100" w:afterAutospacing="1" w:line="480" w:lineRule="auto"/>
        <w:ind w:firstLine="720"/>
        <w:jc w:val="both"/>
      </w:pPr>
      <w:r w:rsidRPr="00B07184">
        <w:t xml:space="preserve">Future directions and open challenges listed in the paper include: a) exploration of new model architectures beyond attention, b) handling multi-modality (text, image, audio, video), c) enhancing reliability and reducing hallucinations and, what is really important in the context of this Praxis, d) </w:t>
      </w:r>
      <w:r w:rsidRPr="00B07184">
        <w:rPr>
          <w:b/>
          <w:bCs/>
        </w:rPr>
        <w:t>development of smaller, more efficient models with similar capabilities as LLMs</w:t>
      </w:r>
      <w:r w:rsidRPr="00B07184">
        <w:t>.</w:t>
      </w:r>
    </w:p>
    <w:p w14:paraId="2309CC32" w14:textId="44E571CC" w:rsidR="00D6676A" w:rsidRPr="00B07184" w:rsidRDefault="006E3FC7" w:rsidP="0036263C">
      <w:pPr>
        <w:autoSpaceDE w:val="0"/>
        <w:autoSpaceDN w:val="0"/>
        <w:adjustRightInd w:val="0"/>
        <w:spacing w:line="480" w:lineRule="auto"/>
        <w:ind w:firstLine="720"/>
        <w:contextualSpacing/>
        <w:jc w:val="both"/>
        <w:rPr>
          <w:rFonts w:ascii="NimbusRomNo9L" w:hAnsi="NimbusRomNo9L"/>
        </w:rPr>
      </w:pPr>
      <w:r w:rsidRPr="00B07184">
        <w:t>(Zhao et al., 2023) and (Naveeda et al.</w:t>
      </w:r>
      <w:r w:rsidR="0090442F">
        <w:t>,</w:t>
      </w:r>
      <w:r w:rsidRPr="00B07184">
        <w:t xml:space="preserve"> 2024) </w:t>
      </w:r>
      <w:r w:rsidR="0090442F">
        <w:t xml:space="preserve">discuss </w:t>
      </w:r>
      <w:r w:rsidRPr="00B07184">
        <w:t>other attempts at conducting surveys of LLMs in order to describe them based on various</w:t>
      </w:r>
      <w:r w:rsidR="004104BE" w:rsidRPr="00B07184">
        <w:t xml:space="preserve"> </w:t>
      </w:r>
      <w:r w:rsidRPr="00B07184">
        <w:t>aspects.</w:t>
      </w:r>
      <w:r w:rsidR="008C03DD" w:rsidRPr="00B07184">
        <w:t xml:space="preserve"> In continuation of the topic, (Han et al., 2024) provides a comprehensive survey of parameter-efficient fine-tuning methodologies for LLMs</w:t>
      </w:r>
      <w:r w:rsidR="00F8544D" w:rsidRPr="00B07184">
        <w:t xml:space="preserve">. </w:t>
      </w:r>
      <w:r w:rsidR="00F348C9" w:rsidRPr="00B07184">
        <w:t xml:space="preserve">Another technique that is </w:t>
      </w:r>
      <w:r w:rsidR="00F8544D" w:rsidRPr="00B07184">
        <w:t xml:space="preserve">very widely used </w:t>
      </w:r>
      <w:r w:rsidR="00F348C9" w:rsidRPr="00B07184">
        <w:t xml:space="preserve">with </w:t>
      </w:r>
      <w:r w:rsidR="00F8544D" w:rsidRPr="00B07184">
        <w:t>LLMs is retrieval-augmented generation (RAG)</w:t>
      </w:r>
      <w:r w:rsidR="00F348C9" w:rsidRPr="00B07184">
        <w:t xml:space="preserve">. RAG involves using a trained retriever to fetch relevant structured information and feed it into the LLM’s prompt, thereby reducing hallucination and improving the quality and trustworthiness of the generated structured output (Béchard </w:t>
      </w:r>
      <w:r w:rsidR="0036263C" w:rsidRPr="00B07184">
        <w:t>&amp;</w:t>
      </w:r>
      <w:r w:rsidR="00F348C9" w:rsidRPr="00B07184">
        <w:t xml:space="preserve"> Ayala, 2024).</w:t>
      </w:r>
      <w:r w:rsidR="00DC5055" w:rsidRPr="00B07184">
        <w:t xml:space="preserve"> Corrective retrieval-augmented generation (CRAG) is a </w:t>
      </w:r>
      <w:r w:rsidR="00DC5055" w:rsidRPr="00B07184">
        <w:lastRenderedPageBreak/>
        <w:t>retrieval-augmented framework that adaptively evaluates and corrects the retrieval process, leveraging large-scale web searches and selective re-composition of documents to ensure robust and improved output quality from LLMs (Yan</w:t>
      </w:r>
      <w:r w:rsidR="0036263C" w:rsidRPr="00B07184">
        <w:t xml:space="preserve"> </w:t>
      </w:r>
      <w:r w:rsidR="00DC5055" w:rsidRPr="00B07184">
        <w:t>et al., 2024).</w:t>
      </w:r>
      <w:r w:rsidR="00AE0C3F" w:rsidRPr="00B07184">
        <w:t xml:space="preserve"> (Huang </w:t>
      </w:r>
      <w:r w:rsidR="0036263C" w:rsidRPr="00B07184">
        <w:t>&amp;</w:t>
      </w:r>
      <w:r w:rsidR="00AE0C3F" w:rsidRPr="00B07184">
        <w:t xml:space="preserve"> </w:t>
      </w:r>
      <w:r w:rsidR="00AE0C3F" w:rsidRPr="00B07184">
        <w:rPr>
          <w:rFonts w:ascii="NimbusRomNo9L" w:hAnsi="NimbusRomNo9L"/>
        </w:rPr>
        <w:t>Huang, 2024)</w:t>
      </w:r>
      <w:r w:rsidR="0081650E" w:rsidRPr="00B07184">
        <w:rPr>
          <w:rFonts w:ascii="NimbusRomNo9L" w:hAnsi="NimbusRomNo9L"/>
        </w:rPr>
        <w:t>, as well as (</w:t>
      </w:r>
      <w:r w:rsidR="0081650E" w:rsidRPr="00B07184">
        <w:t xml:space="preserve">Hu </w:t>
      </w:r>
      <w:r w:rsidR="0036263C" w:rsidRPr="00B07184">
        <w:t>&amp;</w:t>
      </w:r>
      <w:r w:rsidR="0081650E" w:rsidRPr="00B07184">
        <w:t xml:space="preserve"> Lu</w:t>
      </w:r>
      <w:r w:rsidR="0036263C" w:rsidRPr="00B07184">
        <w:t>,</w:t>
      </w:r>
      <w:r w:rsidR="0081650E" w:rsidRPr="00B07184">
        <w:t xml:space="preserve"> 2024.</w:t>
      </w:r>
      <w:r w:rsidR="0081650E" w:rsidRPr="00B07184">
        <w:rPr>
          <w:rFonts w:ascii="NimbusRomNo9L" w:hAnsi="NimbusRomNo9L"/>
        </w:rPr>
        <w:t xml:space="preserve">) </w:t>
      </w:r>
      <w:r w:rsidR="00AE0C3F" w:rsidRPr="00B07184">
        <w:rPr>
          <w:rFonts w:ascii="NimbusRomNo9L" w:hAnsi="NimbusRomNo9L"/>
        </w:rPr>
        <w:t xml:space="preserve">conduct a survey on RAG </w:t>
      </w:r>
      <w:r w:rsidR="0081650E" w:rsidRPr="00B07184">
        <w:rPr>
          <w:rFonts w:ascii="NimbusRomNo9L" w:hAnsi="NimbusRomNo9L"/>
        </w:rPr>
        <w:t xml:space="preserve">systems: the former </w:t>
      </w:r>
      <w:r w:rsidR="00AE0C3F" w:rsidRPr="00B07184">
        <w:rPr>
          <w:rFonts w:ascii="NimbusRomNo9L" w:hAnsi="NimbusRomNo9L"/>
        </w:rPr>
        <w:t>focuses on organizing the RAG process into four key phases - pre-retrieval, retrieval, post-retrieval, and generation - to offer a detailed, retrieval-oriented perspective on their operation and development</w:t>
      </w:r>
      <w:r w:rsidR="0081650E" w:rsidRPr="00B07184">
        <w:rPr>
          <w:rFonts w:ascii="NimbusRomNo9L" w:hAnsi="NimbusRomNo9L"/>
        </w:rPr>
        <w:t xml:space="preserve"> and the latter </w:t>
      </w:r>
      <w:r w:rsidR="00264902" w:rsidRPr="00B07184">
        <w:rPr>
          <w:rFonts w:ascii="NimbusRomNo9L" w:hAnsi="NimbusRomNo9L"/>
        </w:rPr>
        <w:t>discusses RALM’s key components (retrievers, language models, and augmentation methods), how these components interact, their evolution over time, as well as evaluation methods.</w:t>
      </w:r>
    </w:p>
    <w:p w14:paraId="478AD850" w14:textId="358429AB" w:rsidR="0000113A" w:rsidRPr="00B07184" w:rsidRDefault="0000113A" w:rsidP="000011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3</w:t>
      </w:r>
      <w:r w:rsidRPr="00B07184">
        <w:rPr>
          <w:rFonts w:eastAsiaTheme="minorHAnsi"/>
          <w:b/>
          <w:bCs/>
        </w:rPr>
        <w:t>.2. LLM</w:t>
      </w:r>
      <w:r w:rsidR="003C5F36" w:rsidRPr="00B07184">
        <w:rPr>
          <w:rFonts w:eastAsiaTheme="minorHAnsi"/>
          <w:b/>
          <w:bCs/>
        </w:rPr>
        <w:t>s</w:t>
      </w:r>
      <w:r w:rsidRPr="00B07184">
        <w:rPr>
          <w:rFonts w:eastAsiaTheme="minorHAnsi"/>
          <w:b/>
          <w:bCs/>
        </w:rPr>
        <w:t xml:space="preserve"> for Code Generation</w:t>
      </w:r>
    </w:p>
    <w:p w14:paraId="50B5529D" w14:textId="2D1CBD84" w:rsidR="00A70592" w:rsidRPr="00B07184" w:rsidRDefault="0000113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A70592" w:rsidRPr="00B07184">
        <w:t xml:space="preserve">A Survey on </w:t>
      </w:r>
      <w:r w:rsidR="0036263C" w:rsidRPr="00B07184">
        <w:t>LLMs</w:t>
      </w:r>
      <w:r w:rsidR="00A70592" w:rsidRPr="00B07184">
        <w:t xml:space="preserve"> for Code Generation (Jiang</w:t>
      </w:r>
      <w:r w:rsidR="0036263C" w:rsidRPr="00B07184">
        <w:t xml:space="preserve"> et al.</w:t>
      </w:r>
      <w:r w:rsidR="00A70592" w:rsidRPr="00B07184">
        <w:t>, 2024.) offers a comprehensive review of the progress and capabilities of LLMs dedicated to code generation</w:t>
      </w:r>
      <w:r w:rsidR="0036263C" w:rsidRPr="00B07184">
        <w:t>.</w:t>
      </w:r>
      <w:r w:rsidR="00A70592" w:rsidRPr="00B07184">
        <w:t xml:space="preserve"> It addresses the current gap in literature by systematically examining the complete lifecycle of LLMs for code-related tasks, from data preparation through advanced training and evaluation methodologies. The authors begin by outlining a taxonomy to structure recent developments, including how </w:t>
      </w:r>
      <w:r w:rsidR="00A70592" w:rsidRPr="00B07184">
        <w:rPr>
          <w:b/>
          <w:bCs/>
        </w:rPr>
        <w:t>large-scale code datasets</w:t>
      </w:r>
      <w:r w:rsidR="00A70592" w:rsidRPr="00B07184">
        <w:t xml:space="preserve"> are curated and processed, how models are pre-trained and fine-tuned using diverse strategies, and what role instruction tuning, prompt engineering, and retrieval-augmented methods play. Special attention is given to novel frameworks that enable repository-level understanding, autonomous coding agents, and feedback-driven reinforcement learning to improve code correctness and adapt to real-world coding challenges.</w:t>
      </w:r>
    </w:p>
    <w:p w14:paraId="751C1FFA" w14:textId="3B4089F9" w:rsidR="00A70592"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32DB3" w:rsidRPr="00B07184">
        <w:t>T</w:t>
      </w:r>
      <w:r w:rsidR="00A70592" w:rsidRPr="00B07184">
        <w:t>he survey</w:t>
      </w:r>
      <w:r w:rsidR="00F32DB3" w:rsidRPr="00B07184">
        <w:t xml:space="preserve"> </w:t>
      </w:r>
      <w:r w:rsidR="00A70592" w:rsidRPr="00B07184">
        <w:t xml:space="preserve">also discusses evaluation practices, including standard benchmarks like HumanEval and MBPP, newly proposed metrics, and human or LLM-based assessments, </w:t>
      </w:r>
      <w:r w:rsidR="00A70592" w:rsidRPr="00B07184">
        <w:lastRenderedPageBreak/>
        <w:t>highlighting the complexity of assessing code quality, correctness, and broader software engineering attributes.</w:t>
      </w:r>
      <w:r w:rsidR="00F32DB3" w:rsidRPr="00B07184">
        <w:t xml:space="preserve"> T</w:t>
      </w:r>
      <w:r w:rsidR="00A70592" w:rsidRPr="00B07184">
        <w:t>his survey serves as a key reference for researchers and practitioners seeking a thorough understanding of the state-of-the-art in LLMs for code generation, pinpointing opportunities for future advancements and offering a structured roadmap for progressing toward more reliable, adaptable, and context-aware AI-driven coding assistants.</w:t>
      </w:r>
    </w:p>
    <w:p w14:paraId="7261291A" w14:textId="40ACF9CC"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 less recent article on code generation (Wodecki B. 2023) surveys the emerging landscape of text-to-code generative AI models, outlining how these systems are poised to reshape software development by converting natural language instructions into executable code. Several prominent models and tools are highlighted, including StarCoder, Codex, Copilot, Code Interpreter, CodeT5, Polycoder, and Replit’s Ghostwriter. Each system has distinct origins, technical foundations, and capabilities. For instance, StarCoder, a collaborative effort between ServiceNow and Hugging Face, is trained on a broad array of code and demonstrates notable performance on standard benchmarks. Codex, from OpenAI, underpins GitHub Copilot, enabling developers to use plain English prompts to produce code snippets in multiple programming languages. Code Interpreter, also from OpenAI, extends ChatGPT’s functionality to execute code, aiding tasks like data analysis within the chatbot interface.</w:t>
      </w:r>
    </w:p>
    <w:p w14:paraId="1472CD93" w14:textId="46F7E2D2"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CodeT5 (Salesforce) and Polycoder (Carnegie Mellon University) represent research-driven efforts to enhance code understanding and generation, focusing on tasks like defect detection and code completion, while Polycoder also emphasizes openness and surpasses Codex in some niche cases. Commercial offerings such as Replit’s Ghostwriter and Tabine </w:t>
      </w:r>
      <w:r w:rsidRPr="00B07184">
        <w:lastRenderedPageBreak/>
        <w:t>integrate into existing development workflows, providing autocomplete, code translation, and conversational interfaces that assist developers in real time.</w:t>
      </w:r>
    </w:p>
    <w:p w14:paraId="1B0E369C" w14:textId="01863AAB" w:rsidR="00616804"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AI-assisted code generation tools, such as GitHub Copilot, Amazon CodeWhisperer, and OpenAI’s ChatGPT, are increasingly used to produce code from natural language prompts. The study in (Yetiştiren et al., 2023) compares their performance using the HumanEval Dataset and evaluates the generated code on metrics like code validity, correctness, security, reliability, and maintainability. ChatGPT, GitHub Copilot, and Amazon CodeWhisperer produce correct code 65.2%, 46.3%, and 31.1% of the time, respectively, with newer versions of GitHub Copilot and Amazon CodeWhisperer showing 18% and 7% improvements. Average technical debt from code smells is 8.9 minutes for ChatGPT, 9.1 minutes for GitHub Copilot, and 5.6 minutes for Amazon CodeWhisperer. These findings highlight the tools’ strengths and limitations and can guide practitioners in choosing the best generator for their specific development needs.</w:t>
      </w:r>
    </w:p>
    <w:p w14:paraId="74E83B41" w14:textId="1EF67523" w:rsidR="0000113A" w:rsidRPr="00B07184" w:rsidRDefault="00D6676A" w:rsidP="00E453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 xml:space="preserve">This study in (Reeves et al., 2023) examines the capability of an LLM-based code generation model (OpenAI Codex) to solve Parsons problems, a type of exercise where learners must reorder given code fragments into a correct solution. While previous work has shown these models can outperform many students in traditional code-writing tasks, the results here indicate a significantly lower success rate on Parsons problems—Codex correctly rearranges the code about half the time, and even small prompt changes influence outcomes. The model struggles particularly with problems that include extra, unused lines of code, but it rarely alters or adds lines on its own. These findings suggest that, unlike free-form coding tasks, Parsons problems may resist easy solutions from code generation </w:t>
      </w:r>
      <w:r w:rsidR="00616804" w:rsidRPr="00B07184">
        <w:lastRenderedPageBreak/>
        <w:t>tools, potentially offering educators an alternative assessment format less susceptible to student over-reliance on AI assistance.</w:t>
      </w:r>
    </w:p>
    <w:p w14:paraId="2D0DC750" w14:textId="5CDD0D05"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2.</w:t>
      </w:r>
      <w:r w:rsidR="003C5F36" w:rsidRPr="00B07184">
        <w:rPr>
          <w:rFonts w:eastAsiaTheme="minorHAnsi"/>
          <w:b/>
          <w:bCs/>
        </w:rPr>
        <w:t>4</w:t>
      </w:r>
      <w:r w:rsidRPr="00B07184">
        <w:rPr>
          <w:rFonts w:eastAsiaTheme="minorHAnsi"/>
          <w:b/>
          <w:bCs/>
        </w:rPr>
        <w:t xml:space="preserve"> SLMs</w:t>
      </w:r>
    </w:p>
    <w:p w14:paraId="04A41AF0" w14:textId="44D7B2FA"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.1 SLMs: Overview</w:t>
      </w:r>
    </w:p>
    <w:p w14:paraId="09E9CBF5" w14:textId="70596597" w:rsidR="00E80447" w:rsidRPr="00B07184" w:rsidRDefault="00E8044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(Nguyen</w:t>
      </w:r>
      <w:r w:rsidR="00E45379" w:rsidRPr="00B07184">
        <w:t xml:space="preserve"> et al., 2024)</w:t>
      </w:r>
      <w:r w:rsidRPr="00B07184">
        <w:t xml:space="preserve"> provide a structured overview of small language models (SLMs) and how they can be developed and optimized to operate efficiently under various constraints. The authors outline SLM model architectures designed for compactness, discuss training techniques that maintain performance while reducing computational demand, and review model compression methods such as pruning, quantization, and knowledge distillation. They introduce a taxonomy that classifies methods based on stages (e.g., pre-processing, training, post-processing) and on the optimization goals they address (e.g., memory use, inference speed, or resource limitations).</w:t>
      </w:r>
    </w:p>
    <w:p w14:paraId="16C02D55" w14:textId="5282515E" w:rsidR="00E80447"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80447" w:rsidRPr="00B07184">
        <w:t>Additionally, the survey enumerates common datasets and evaluation metrics tailored to SLM scenarios, emphasizing the importance of measuring factors like latency, memory footprint, privacy, and energy efficiency. They also explore practical use cases, such as deploying SLMs on edge devices or in real-time interactive settings, and they discuss open research challenges related to model biases, hallucinations, and privacy protection.</w:t>
      </w:r>
    </w:p>
    <w:p w14:paraId="6449AE62" w14:textId="1E1A2685" w:rsidR="002438BB" w:rsidRPr="00B07184" w:rsidRDefault="00D6676A"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0A6474" w:rsidRPr="00B07184">
        <w:t xml:space="preserve">Other papers on </w:t>
      </w:r>
      <w:r w:rsidR="00F40578" w:rsidRPr="00B07184">
        <w:t>SLMs</w:t>
      </w:r>
      <w:r w:rsidR="000A6474" w:rsidRPr="00B07184">
        <w:t xml:space="preserve">: </w:t>
      </w:r>
      <w:r w:rsidR="00F40578" w:rsidRPr="00B07184">
        <w:t>(Wang</w:t>
      </w:r>
      <w:r w:rsidR="00E45379" w:rsidRPr="00B07184">
        <w:t xml:space="preserve"> </w:t>
      </w:r>
      <w:r w:rsidR="00F40578" w:rsidRPr="00B07184">
        <w:t>et al., 2024)</w:t>
      </w:r>
      <w:r w:rsidR="000A6474" w:rsidRPr="00B07184">
        <w:t xml:space="preserve">, (Lee 2024), </w:t>
      </w:r>
      <w:r w:rsidR="000A6474" w:rsidRPr="00B07184">
        <w:rPr>
          <w:rFonts w:eastAsiaTheme="minorHAnsi"/>
        </w:rPr>
        <w:t>(</w:t>
      </w:r>
      <w:r w:rsidR="000A6474" w:rsidRPr="00B07184">
        <w:t>Ghosh 2023</w:t>
      </w:r>
      <w:r w:rsidR="000A6474" w:rsidRPr="00B07184">
        <w:rPr>
          <w:rFonts w:eastAsiaTheme="minorHAnsi"/>
        </w:rPr>
        <w:t xml:space="preserve">), </w:t>
      </w:r>
      <w:r w:rsidR="000A6474" w:rsidRPr="00B07184">
        <w:t xml:space="preserve">(Mok 2023), </w:t>
      </w:r>
      <w:r w:rsidR="000A6474" w:rsidRPr="00B07184">
        <w:rPr>
          <w:rFonts w:eastAsiaTheme="minorHAnsi"/>
        </w:rPr>
        <w:t>(Szczygło 2024) (</w:t>
      </w:r>
      <w:r w:rsidR="000A6474" w:rsidRPr="00B07184">
        <w:t xml:space="preserve">Morris et al., 2024), </w:t>
      </w:r>
      <w:r w:rsidR="00C84286" w:rsidRPr="00B07184">
        <w:t xml:space="preserve">(Kili Technology Guide, 2024), </w:t>
      </w:r>
      <w:r w:rsidR="002438BB" w:rsidRPr="00B07184">
        <w:t xml:space="preserve">(Abbas 2024) </w:t>
      </w:r>
      <w:r w:rsidR="00C84286" w:rsidRPr="00B07184">
        <w:t>repeat the same very important advantages of SLMs as contrasted with LLMs</w:t>
      </w:r>
      <w:r w:rsidR="00F40578" w:rsidRPr="00B07184">
        <w:t xml:space="preserve">. According to </w:t>
      </w:r>
      <w:r w:rsidR="002438BB" w:rsidRPr="00B07184">
        <w:t xml:space="preserve">all of </w:t>
      </w:r>
      <w:r w:rsidR="00C84286" w:rsidRPr="00B07184">
        <w:t xml:space="preserve">these </w:t>
      </w:r>
      <w:r w:rsidR="00F40578" w:rsidRPr="00B07184">
        <w:t>stud</w:t>
      </w:r>
      <w:r w:rsidR="00C84286" w:rsidRPr="00B07184">
        <w:t>ies</w:t>
      </w:r>
      <w:r w:rsidR="00F40578" w:rsidRPr="00B07184">
        <w:t xml:space="preserve">, </w:t>
      </w:r>
      <w:r w:rsidR="002438BB" w:rsidRPr="00B07184">
        <w:t xml:space="preserve">SLMs have emerged as a compelling alternative to LLMs, addressing the key challenges posed by LLMs’ massive size and resource requirements. While LLMs like GPT-4 and LLaMA have demonstrated impressive capabilities in general-purpose tasks, </w:t>
      </w:r>
      <w:r w:rsidR="002438BB" w:rsidRPr="00B07184">
        <w:lastRenderedPageBreak/>
        <w:t>their computational demands raise issues related to cost, scalability, privacy, and real-time inference on edge devices. Furthermore, their broad focus often leads to insufficient domain specialization and suboptimal performance in fields like healthcare or law.</w:t>
      </w:r>
    </w:p>
    <w:p w14:paraId="03E5F422" w14:textId="7A634859"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In contrast, SLMs—models with significantly fewer parameters—deliver a range of advantages. They are cheaper to run, simpler to integrate, and can be efficiently deployed on a variety of devices, including local and edge systems, thereby ensuring data confidentiality. Their smaller size also makes them easier to fine-tune for specific domains, often improving accuracy and responsiveness in specialized applications while reducing reliance on large-scale cloud infrastructures. Recent research has shown that, despite their reduced complexity, SLMs can match or even surpass the performance of larger models in certain tasks, particularly when combined with techniques such as knowledge distillation, pruning, quantization, parameter-efficient fine-tuning (e.g., LoRA), or retrieval-augmentation strategies. These approaches enable SLMs to maintain strong performance using fewer parameters, less training data, and less computing power, making them ideal for domain-specific use cases.</w:t>
      </w:r>
    </w:p>
    <w:p w14:paraId="78168B6C" w14:textId="67BD284B"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Although SLMs may have slightly narrower capabilities than their larger counterparts, their leaner nature results in faster processing, lower latency, and improved cost-effectiveness. They are also more agile in addressing evolving business needs, enabling organizations to rapidly iterate and align models with changing requirements. SLMs’ smaller computational footprint and simplified architectures reduce operational expenses and environmental impact, while the ability to run models locally enhances data privacy and security.</w:t>
      </w:r>
    </w:p>
    <w:p w14:paraId="77838C97" w14:textId="7411BE44" w:rsidR="00C84286" w:rsidRPr="00B07184" w:rsidRDefault="002438B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As a result, SLMs are increasingly viewed as a practical and accessible path forward for businesses and research teams. Instead of committing to the resource-heavy and often costly route of massive general-purpose models, organizations can adopt SLMs that are carefully tailored, continuously evaluated, and regularly updated to meet their unique demands. By striking the right balance between size, performance, and flexibility, SLMs stand poised to drive the next wave of AI innovation, democratizing language-based intelligence and making high-quality NLP technology more broadly attainable.</w:t>
      </w:r>
    </w:p>
    <w:p w14:paraId="52573B73" w14:textId="691769D1" w:rsidR="00225BEB" w:rsidRPr="00B07184" w:rsidRDefault="00C84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t>(</w:t>
      </w:r>
      <w:r w:rsidRPr="00B07184">
        <w:t xml:space="preserve">Fatima 2024) examines the increasing prominence of small language models (SLMs) in the 2024 AI landscape, focusing on five notable examples: Meta’s Llama 3, Microsoft’s Phi 3, Mistral AI’s Mixtral 8x7B, Google’s Gemma, and Apple’s OpenELM family. These SLMs offer advanced linguistic capabilities through more lightweight architectures and refined training techniques such as transfer learning, knowledge distillation, and sparse mixtures of experts. The result is an efficient, cost-effective class of models that can be integrated into a wider range of devices and applications, encouraging customization, on-device processing, and domain-specific fine-tuning. </w:t>
      </w:r>
      <w:r w:rsidRPr="00B07184">
        <w:tab/>
        <w:t>An example of using an SLM to replace an LLM is discussed in (</w:t>
      </w:r>
      <w:hyperlink r:id="rId15" w:history="1">
        <w:r w:rsidRPr="00B07184">
          <w:t>Murallie</w:t>
        </w:r>
      </w:hyperlink>
      <w:r w:rsidRPr="00B07184">
        <w:t xml:space="preserve"> T. 2024).</w:t>
      </w:r>
    </w:p>
    <w:p w14:paraId="119F2AED" w14:textId="1194216D" w:rsidR="0000113A" w:rsidRPr="00B07184" w:rsidRDefault="00225BEB" w:rsidP="00C8428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Looking ahead, SLM research points toward hybrid approaches that combine small and large models, improved architectures to streamline computation, and on-device training methods that support dynamic adaptation. This reorientation toward efficiency, sustainability, and accessibility positions SLMs as a crucial avenue for advancing NLP while respecting environmental and computational constraints</w:t>
      </w:r>
      <w:r w:rsidR="002438BB" w:rsidRPr="00B07184">
        <w:t xml:space="preserve"> (Abbas 2024)</w:t>
      </w:r>
      <w:r w:rsidRPr="00B07184">
        <w:t>.</w:t>
      </w:r>
    </w:p>
    <w:p w14:paraId="26AA189E" w14:textId="0DBBBAF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.2. SLMs for Code Generation</w:t>
      </w:r>
    </w:p>
    <w:p w14:paraId="27A21ADE" w14:textId="49749195" w:rsidR="00F96F36" w:rsidRPr="00B07184" w:rsidRDefault="00F96F36" w:rsidP="00F96F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According to (Chen &amp; Varoquaux, 2024),  in the rapidly evolving landscape of artificial intelligence, the relationship between LLMs and S</w:t>
      </w:r>
      <w:r w:rsidR="00D8676A" w:rsidRPr="00B07184">
        <w:t>L</w:t>
      </w:r>
      <w:r w:rsidRPr="00B07184">
        <w:t>Ms is becoming increasingly nuanced, particularly in the domain of code generation. While LLMs have demonstrated remarkable capabilities in producing complex code snippets, they come with significant computational overhead, making them challenging to deploy in resource-constrained environments. Small models have emerged as a compelling alternative, offering a more efficient approach to code generation by leveraging techniques like data curation, prompt optimization, and domain-specific fine-tuning.</w:t>
      </w:r>
    </w:p>
    <w:p w14:paraId="1C28C44E" w14:textId="0DD9C26C" w:rsidR="009519A9" w:rsidRPr="00B07184" w:rsidRDefault="00F96F3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5D6311" w:rsidRPr="00B07184">
        <w:t>According to (Sun et al. 2024), r</w:t>
      </w:r>
      <w:r w:rsidR="001F5C10" w:rsidRPr="00B07184">
        <w:t>ather than relying on brute-force scaling, recent work distills the LLM’s internal “solution plans”</w:t>
      </w:r>
      <w:r w:rsidR="009519A9" w:rsidRPr="00B07184">
        <w:t xml:space="preserve"> - </w:t>
      </w:r>
      <w:r w:rsidR="001F5C10" w:rsidRPr="00B07184">
        <w:t>obtained through techniques like backward reasoning</w:t>
      </w:r>
      <w:r w:rsidR="009519A9" w:rsidRPr="00B07184">
        <w:t xml:space="preserve"> - </w:t>
      </w:r>
      <w:r w:rsidR="001F5C10" w:rsidRPr="00B07184">
        <w:t>into smaller models. By training these models to generate both the reasoning steps and the final code, researchers have demonstrated substantial performance gains on challenging benchmarks, even surpassing standard fine-tuning methods. This equip</w:t>
      </w:r>
      <w:r w:rsidR="005D6311" w:rsidRPr="00B07184">
        <w:t>s</w:t>
      </w:r>
      <w:r w:rsidR="001F5C10" w:rsidRPr="00B07184">
        <w:t xml:space="preserve"> smaller models with the underlying reasoning patterns of LLMs to improve their code generation quality and efficiency without the burdens of large-scale deployment.</w:t>
      </w:r>
    </w:p>
    <w:p w14:paraId="037B2C36" w14:textId="7F01B485" w:rsidR="009519A9"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9E03C1" w:rsidRPr="00B07184">
        <w:t>A promising direction involves treating problem decomposition and solution derivation as distinct capabilities, handled by separate models. For instance, DaSLaM is a framework that splits the reasoning process into two specialized modules: a smaller, fine-tuned model dedicated to decomposing a complex problem into simpler subproblems, and a larger solver model that answers these subproblems and ultimately the original question. This modular setup is solver-agnostic, meaning the decomposition model is not tailored to any one solver and can work with a variety of large models or tools.</w:t>
      </w:r>
      <w:r w:rsidR="005D6311" w:rsidRPr="00B07184">
        <w:t xml:space="preserve"> </w:t>
      </w:r>
      <w:r w:rsidR="009E03C1" w:rsidRPr="00B07184">
        <w:t xml:space="preserve">Evaluations have demonstrated that </w:t>
      </w:r>
      <w:r w:rsidR="009E03C1" w:rsidRPr="00B07184">
        <w:lastRenderedPageBreak/>
        <w:t>such a division of labor can substantially boost performance on complex reasoning tasks</w:t>
      </w:r>
      <w:r w:rsidR="005D6311" w:rsidRPr="00B07184">
        <w:t xml:space="preserve"> </w:t>
      </w:r>
      <w:r w:rsidR="00F055D2" w:rsidRPr="00B07184">
        <w:t>(Juneja, G., 2024)</w:t>
      </w:r>
      <w:r w:rsidR="009E03C1" w:rsidRPr="00B07184">
        <w:t>.</w:t>
      </w:r>
    </w:p>
    <w:p w14:paraId="11582C19" w14:textId="4B2F253A" w:rsidR="00EF5975"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5975" w:rsidRPr="00B07184">
        <w:t>(Anonymous authors</w:t>
      </w:r>
      <w:r w:rsidR="005D6311" w:rsidRPr="00B07184">
        <w:t>,</w:t>
      </w:r>
      <w:r w:rsidR="00EF5975" w:rsidRPr="00B07184">
        <w:t xml:space="preserve"> 2024) introduce a training-free framework, called Agents Help Agents (AHA), for transferring knowledge from LLMs to smaller, locally run SLMs in the domain of data science code generation. Rather than using traditional fine-tuning, AHA relies on in-context learning and a staged orchestration process. First, an LLM serves as a “Teacher Agent,” guiding an SLM “Student Agent” through a problem-solving interface. By exploring code generation tasks and refining problem-solving strategies, AHA’s orchestration system collects successful examples into a memory database. During inference, this memory is mined to produce both general-purpose and query-specific instructions that help the SLM generate accurate code without extensive retraining. Evaluations show that AHA’s approach significantly improves SLM performance</w:t>
      </w:r>
      <w:r w:rsidR="005D6311" w:rsidRPr="00B07184">
        <w:t>.</w:t>
      </w:r>
    </w:p>
    <w:p w14:paraId="35363E27" w14:textId="1660C4FB"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(Williams 2024) explores the growing popularity of locally hosted language models and SLMs for coding tasks, highlighting their privacy advantages, cost savings, and customization potential compared to cloud-based solutions. These models are optimized for speed and lower hardware requirements. </w:t>
      </w:r>
      <w:r w:rsidR="004A0453" w:rsidRPr="00B07184">
        <w:t xml:space="preserve">Their ongoing improvements and the involvement of major players like Apple and Meta hint at a future with more accessible, efficient local coding models. </w:t>
      </w:r>
      <w:r w:rsidRPr="00B07184">
        <w:t>The study covers ways to evaluate these models, lists several top contenders, and explains how each caters to different needs. While these models may not yet match the raw power of big tech offerings, they provide developers with control, privacy, and flexibility.</w:t>
      </w:r>
    </w:p>
    <w:p w14:paraId="32650013" w14:textId="1CDAC41E"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The study identifies the following models as great candidates for this task: Apple’s OpenELM Family (set of small language models for mobile and local deployment), </w:t>
      </w:r>
      <w:r w:rsidRPr="00B07184">
        <w:lastRenderedPageBreak/>
        <w:t xml:space="preserve">DeepSeek V2.5, Qwen2.5-Coder-32B-Instruct (by Alibaba), Nxcode-CQ-7B-orpo (fine-tuned Qwen model optimized for simpler coding tasks), OpenCodeInterpreter-DS-33B, Artigenz-Coder-DS-6.7B. Benchmarks and evaluation tools </w:t>
      </w:r>
      <w:r w:rsidR="004A0453" w:rsidRPr="00B07184">
        <w:t>discussed</w:t>
      </w:r>
      <w:r w:rsidRPr="00B07184">
        <w:t xml:space="preserve"> include HumanEval, MBPP</w:t>
      </w:r>
      <w:r w:rsidR="004A0453" w:rsidRPr="00B07184">
        <w:t xml:space="preserve">, </w:t>
      </w:r>
      <w:r w:rsidRPr="00B07184">
        <w:t>BigCodeBench</w:t>
      </w:r>
      <w:r w:rsidR="004A0453" w:rsidRPr="00B07184">
        <w:t xml:space="preserve">, </w:t>
      </w:r>
      <w:r w:rsidRPr="00B07184">
        <w:t>LiveCodeBench</w:t>
      </w:r>
      <w:r w:rsidR="004A0453" w:rsidRPr="00B07184">
        <w:t xml:space="preserve">, </w:t>
      </w:r>
      <w:r w:rsidRPr="00B07184">
        <w:t>EvoEval.</w:t>
      </w:r>
    </w:p>
    <w:p w14:paraId="57BBA9EC" w14:textId="77777777" w:rsidR="009519A9" w:rsidRPr="00B07184" w:rsidRDefault="009519A9"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p>
    <w:p w14:paraId="45DA50F2" w14:textId="6E3CC2D1" w:rsidR="00223061" w:rsidRPr="00B07184" w:rsidRDefault="00223061"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2.</w:t>
      </w:r>
      <w:r w:rsidR="003C5F36" w:rsidRPr="00B07184">
        <w:rPr>
          <w:b/>
          <w:bCs/>
        </w:rPr>
        <w:t>5</w:t>
      </w:r>
      <w:r w:rsidRPr="00B07184">
        <w:rPr>
          <w:b/>
          <w:bCs/>
        </w:rPr>
        <w:t xml:space="preserve"> Agents</w:t>
      </w:r>
    </w:p>
    <w:p w14:paraId="10058ABB" w14:textId="545C0E57" w:rsidR="0093350C" w:rsidRPr="00B07184" w:rsidRDefault="003C5F36"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ab/>
        <w:t>2.5.1 Agents: Overview</w:t>
      </w:r>
    </w:p>
    <w:p w14:paraId="06F1A689" w14:textId="60F5E69E" w:rsidR="00F639A7" w:rsidRPr="00B07184" w:rsidRDefault="00F639A7" w:rsidP="00F639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According to (Park et al., 2023), researchers have begun exploring generative agents, computational entities built on top of LLMs, to create realistic simulations of human-like behavior in interactive environments. Unlike traditional non-player characters that rely on manually scripted rules, these agents autonomously form memories of their experiences, reflect on past events, and dynamically adjust their plans over time. By incorporating mechanisms for long-term memory management, higher-level reasoning, and recursive planning, generative agents can demonstrate remarkably believable patterns of thought, social interaction, and coordination. Early demonstrations, such as populating virtual communities inspired by The Sims, show that these agents can engage in complex social behaviors—spreading information, forming relationships, and even organizing group events—without explicit human direction. This line of research suggests a paradigm shift for code generation and AI-based interactions, opening possibilities for more authentic simulations in user interfaces, game worlds, educational platforms, and social computing systems.</w:t>
      </w:r>
    </w:p>
    <w:p w14:paraId="53983368" w14:textId="1B6D7075" w:rsidR="002F5219" w:rsidRPr="00B07184" w:rsidRDefault="00F639A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2A3D39" w:rsidRPr="00B07184">
        <w:t>(</w:t>
      </w:r>
      <w:r w:rsidR="0093350C" w:rsidRPr="00B07184">
        <w:t>Xi</w:t>
      </w:r>
      <w:r w:rsidR="002A3D39" w:rsidRPr="00B07184">
        <w:t xml:space="preserve"> et al., 2023) survey recent advances in </w:t>
      </w:r>
      <w:r w:rsidRPr="00B07184">
        <w:t xml:space="preserve">LLM-based </w:t>
      </w:r>
      <w:r w:rsidR="002A3D39" w:rsidRPr="00B07184">
        <w:t>AI agents</w:t>
      </w:r>
      <w:r w:rsidRPr="00B07184">
        <w:t xml:space="preserve">, </w:t>
      </w:r>
      <w:r w:rsidR="002A3D39" w:rsidRPr="00B07184">
        <w:t xml:space="preserve">arguing that LLMs—with their strong language understanding, reasoning, and planning capabilities—can serve </w:t>
      </w:r>
      <w:r w:rsidR="002A3D39" w:rsidRPr="00B07184">
        <w:lastRenderedPageBreak/>
        <w:t xml:space="preserve">as a robust “brain” for intelligent agents. The authors propose a three-part framework: an LLM-based cognitive core (“brain”), a perception module for ingesting multimodal inputs, and an action module for complex outputs such as tool usage or environmental manipulation. </w:t>
      </w:r>
      <w:r w:rsidR="002F5219" w:rsidRPr="00B07184">
        <w:t>(Masterman et al., 2024) also present a thorough overview of recent AI agent architectures that build on LLMs to achieve complex tasks involving intricate reasoning, planning, and external tool usage.</w:t>
      </w:r>
    </w:p>
    <w:p w14:paraId="5A2F4334" w14:textId="609E6EDF" w:rsidR="00223061" w:rsidRPr="00B07184" w:rsidRDefault="002F521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Both </w:t>
      </w:r>
      <w:r w:rsidR="002A3D39" w:rsidRPr="00B07184">
        <w:t>framework</w:t>
      </w:r>
      <w:r w:rsidRPr="00B07184">
        <w:t>s</w:t>
      </w:r>
      <w:r w:rsidR="002A3D39" w:rsidRPr="00B07184">
        <w:t xml:space="preserve"> support single-agent use cases (from simple tasks to open-ended exploration) as well as multi-agent systems, where cooperation and competition emerge.</w:t>
      </w:r>
      <w:r w:rsidRPr="00B07184">
        <w:t xml:space="preserve"> </w:t>
      </w:r>
      <w:r w:rsidR="000C7BA9" w:rsidRPr="00B07184">
        <w:t>Across these designs, the authors highlight key elements that facilitate robust performance: clear role assignments, structured phases of plan creation and refinement, dynamic adjustments to team composition, and efficient communication strategies.</w:t>
      </w:r>
      <w:r w:rsidRPr="00B07184">
        <w:t xml:space="preserve"> </w:t>
      </w:r>
      <w:r w:rsidR="000C7BA9" w:rsidRPr="00B07184">
        <w:t>The authors</w:t>
      </w:r>
      <w:r w:rsidR="00F639A7" w:rsidRPr="00B07184">
        <w:t xml:space="preserve"> </w:t>
      </w:r>
      <w:r w:rsidR="000C7BA9" w:rsidRPr="00B07184">
        <w:t>also acknowledge that properly selecting between single- or multi-agent paradigms depends on problem characteristics.</w:t>
      </w:r>
    </w:p>
    <w:p w14:paraId="73494C98" w14:textId="3B77398F" w:rsidR="000C7BA9" w:rsidRPr="00B07184" w:rsidRDefault="000C7BA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639A7" w:rsidRPr="00B07184">
        <w:t>(</w:t>
      </w:r>
      <w:r w:rsidRPr="00B07184">
        <w:t>Li</w:t>
      </w:r>
      <w:r w:rsidR="00F639A7" w:rsidRPr="00B07184">
        <w:t xml:space="preserve"> </w:t>
      </w:r>
      <w:r w:rsidRPr="00B07184">
        <w:t>et al.</w:t>
      </w:r>
      <w:r w:rsidR="00F639A7" w:rsidRPr="00B07184">
        <w:t xml:space="preserve">, </w:t>
      </w:r>
      <w:r w:rsidRPr="00B07184">
        <w:t>2024) examine how simply increasing the number of independently sampled outputs from a large language model (i.e., instantiating more “agents” from the same underlying model) and then applying a majority-vote selection can significantly boost task performance. Their comprehensive experiments span arithmetic and general reasoning challenges as well as code generation tasks, showing that this “sampling-and-voting” ensemble approach enables smaller models—when queried multiple times—to match or even surpass the performance of larger ones.</w:t>
      </w:r>
    </w:p>
    <w:p w14:paraId="5EB80244" w14:textId="55238691" w:rsidR="00EF1B28" w:rsidRPr="00B07184" w:rsidRDefault="007623F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(Huang</w:t>
      </w:r>
      <w:r w:rsidR="00F639A7" w:rsidRPr="00B07184">
        <w:t xml:space="preserve"> </w:t>
      </w:r>
      <w:r w:rsidRPr="00B07184">
        <w:t>et al., 2024) explore</w:t>
      </w:r>
      <w:r w:rsidR="00244A2F" w:rsidRPr="00B07184">
        <w:t>s</w:t>
      </w:r>
      <w:r w:rsidRPr="00B07184">
        <w:t xml:space="preserve"> the idea of enabling language-based autonomous agents to dynamically select and employ different problem-solving mechanisms, rather than being </w:t>
      </w:r>
      <w:r w:rsidRPr="00B07184">
        <w:lastRenderedPageBreak/>
        <w:t xml:space="preserve">limited to a fixed or pre-defined sequence of steps. </w:t>
      </w:r>
      <w:r w:rsidR="00F639A7" w:rsidRPr="00B07184">
        <w:t>V</w:t>
      </w:r>
      <w:r w:rsidRPr="00B07184">
        <w:t>arious solution strategies</w:t>
      </w:r>
      <w:r w:rsidR="00F639A7" w:rsidRPr="00B07184">
        <w:t xml:space="preserve"> include </w:t>
      </w:r>
      <w:r w:rsidRPr="00B07184">
        <w:t>step-by-step reasoning, planning, memory retrieval, reflection, and external tool usage.</w:t>
      </w:r>
    </w:p>
    <w:p w14:paraId="2DAB73FB" w14:textId="5D694B85"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 xml:space="preserve">Collaboration among agents as one of the agentic architectures is discussed in </w:t>
      </w:r>
      <w:r w:rsidRPr="00B07184">
        <w:t xml:space="preserve">the four </w:t>
      </w:r>
      <w:r w:rsidR="00EF1B28" w:rsidRPr="00B07184">
        <w:t>papers listed next.</w:t>
      </w:r>
      <w:r w:rsidRPr="00B07184">
        <w:t xml:space="preserve"> (</w:t>
      </w:r>
      <w:r w:rsidR="00EF1B28" w:rsidRPr="00B07184">
        <w:t>Wu</w:t>
      </w:r>
      <w:r w:rsidR="00F639A7" w:rsidRPr="00B07184">
        <w:t xml:space="preserve"> </w:t>
      </w:r>
      <w:r w:rsidRPr="00B07184">
        <w:t>et al</w:t>
      </w:r>
      <w:r w:rsidR="00EF1B28" w:rsidRPr="00B07184">
        <w:t>,</w:t>
      </w:r>
      <w:r w:rsidRPr="00B07184">
        <w:t xml:space="preserve"> </w:t>
      </w:r>
      <w:r w:rsidR="00EF1B28" w:rsidRPr="00B07184">
        <w:rPr>
          <w:rFonts w:ascii="Cambria Math" w:hAnsi="Cambria Math" w:cs="Cambria Math"/>
        </w:rPr>
        <w:t>2023</w:t>
      </w:r>
      <w:r w:rsidRPr="00B07184">
        <w:rPr>
          <w:rFonts w:ascii="Cambria Math" w:hAnsi="Cambria Math" w:cs="Cambria Math"/>
        </w:rPr>
        <w:t xml:space="preserve">) </w:t>
      </w:r>
      <w:r w:rsidRPr="00B07184">
        <w:t>introduce AutoGen, an open-source framework for building advanced LLM-based applications by having multiple agents converse with one another. AutoGen provides a standard way for agents to exchange messages, coordinate their actions, and use external tools or human inputs. Developers can easily customize agents and program interactions using both natural language instructions and code. By breaking problems into subtasks and delegating them across different agents—such as coding assistants, reasoning specialists, or safety checkers—AutoGen streamlines the development of more capable and efficient LLM-driven systems.</w:t>
      </w:r>
    </w:p>
    <w:p w14:paraId="41E4C8F2" w14:textId="014E6A7C"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B6B4F" w:rsidRPr="00B07184">
        <w:t>(</w:t>
      </w:r>
      <w:r w:rsidRPr="00B07184">
        <w:t>Hong et al.</w:t>
      </w:r>
      <w:r w:rsidR="008B6B4F" w:rsidRPr="00B07184">
        <w:t xml:space="preserve">, </w:t>
      </w:r>
      <w:r w:rsidRPr="00B07184">
        <w:t>2023) present MetaGPT, a multi-agent cooperation framework designed to organize LLM-driven agents into a structured “virtual team” that follows human-like Standardized Operating Procedures (SOPs). Instead of relying on unstructured conversation, MetaGPT encodes workflows into a series of role-specific prompts, clearly assigning domain experts (e.g., product managers, architects, engineers) to tackle different aspects of a software engineering project</w:t>
      </w:r>
      <w:r w:rsidR="008B6B4F" w:rsidRPr="00B07184">
        <w:t xml:space="preserve"> - </w:t>
      </w:r>
      <w:r w:rsidRPr="00B07184">
        <w:t>requirements documents, system designs, and code drafts. The authors show that MetaGPT outperforms prior multi-agent chat-based systems in code generation tasks, producing more coherent and reliable solutions. This work emphasizes the potential of combining human-inspired process standards and modular role assignments with LLM-based agents, resulting in more accurate and efficient collaborative code generation processes.</w:t>
      </w:r>
    </w:p>
    <w:p w14:paraId="4398B3E0" w14:textId="4F2BF61A"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EF1B28" w:rsidRPr="00B07184">
        <w:t>Chen</w:t>
      </w:r>
      <w:r w:rsidR="00A37BA8" w:rsidRPr="00B07184">
        <w:t>,</w:t>
      </w:r>
      <w:r w:rsidR="00EF1B28" w:rsidRPr="00B07184">
        <w:t xml:space="preserve"> Su</w:t>
      </w:r>
      <w:r w:rsidR="008B6B4F" w:rsidRPr="00B07184">
        <w:t xml:space="preserve"> </w:t>
      </w:r>
      <w:r w:rsidRPr="00B07184">
        <w:t xml:space="preserve">et al., 2024) introduce AGENTVERSE, a multi-agent coordination framework that leverages LLMs to orchestrate a team of specialized “expert” agents for complex task-solving scenarios. Rather than relying on a single agent to handle all aspects of a problem, AGENTVERSE mimics the dynamics of human groups by breaking tasks into subtasks and assigning them to different agents, each with domain-specific expertise. </w:t>
      </w:r>
      <w:r w:rsidR="008B6B4F" w:rsidRPr="00B07184">
        <w:t>E</w:t>
      </w:r>
      <w:r w:rsidRPr="00B07184">
        <w:t>valuations show that this multi-agent approach outperforms single-agent baselines.</w:t>
      </w:r>
      <w:r w:rsidR="008B6B4F" w:rsidRPr="00B07184">
        <w:t xml:space="preserve"> </w:t>
      </w:r>
      <w:r w:rsidRPr="00B07184">
        <w:t>The work highlights that carefully structured multi-agent collaboration can achieve higher efficiency and better solutions in complex, real-world tasks than solitary LLM-based agents.</w:t>
      </w:r>
    </w:p>
    <w:p w14:paraId="421ADD40" w14:textId="4CD83F0A" w:rsidR="00EF1B28"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EF1B28" w:rsidRPr="00B07184">
        <w:t>Chen</w:t>
      </w:r>
      <w:r w:rsidR="00A37BA8" w:rsidRPr="00B07184">
        <w:t>,</w:t>
      </w:r>
      <w:r w:rsidR="00EF1B28" w:rsidRPr="00B07184">
        <w:t xml:space="preserve"> You</w:t>
      </w:r>
      <w:r w:rsidR="008B6B4F" w:rsidRPr="00B07184">
        <w:t xml:space="preserve"> </w:t>
      </w:r>
      <w:r w:rsidRPr="00B07184">
        <w:t>et al., 2024) propose the Internet of Agents (IoA), a novel framework designed to facilitate LLM-driven multi-agent collaboration in a manner reminiscent of the Internet’s global connectivity. Unlike previous multi-agent systems that operate within isolated ecosystems or on a single device, IoA supports the integration of a wide array of third-party agents—each with diverse skills and tools—distributed across multiple devices and environments. The framework provides flexible mechanisms for dynamic team formation, where agents autonomously locate and recruit additional collaborators as tasks evolve.</w:t>
      </w:r>
      <w:r w:rsidR="008B6B4F" w:rsidRPr="00B07184">
        <w:t xml:space="preserve"> </w:t>
      </w:r>
      <w:r w:rsidRPr="00B07184">
        <w:t>By enabling heterogeneous agents to discover each other, form nested sub-teams when needed, and efficiently manage shared dialogue states, IoA pushes beyond traditional limitations of multi-agent frameworks, thus paving the way for more scalable, robust, and versatile collaborative intelligent systems.</w:t>
      </w:r>
    </w:p>
    <w:p w14:paraId="61DAEE0B" w14:textId="230C7B9E" w:rsidR="007303B2"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7303B2" w:rsidRPr="00B07184">
        <w:t xml:space="preserve">When it comes to evaluation of LLM-based dialog agents, </w:t>
      </w:r>
      <w:r w:rsidRPr="00B07184">
        <w:t xml:space="preserve">(Wason et al., 2024) provide a critical examination of LLM-based dialogue agents, arguing that their real-world success depends not only on technical advancements—such as improved training pipelines and </w:t>
      </w:r>
      <w:r w:rsidRPr="00B07184">
        <w:lastRenderedPageBreak/>
        <w:t>state management techniques—but also on responsible design, thorough validation, and ongoing refinement of their prompting strategies and underlying models. This work thus positions LLM-based dialogue agents as promising yet still maturing tools in domains like customer support, virtual assistance, and automatic code generation, each with its own set of unique challenges and performance criteria</w:t>
      </w:r>
      <w:r w:rsidR="007303B2" w:rsidRPr="00B07184">
        <w:t>.</w:t>
      </w:r>
    </w:p>
    <w:p w14:paraId="0A116A06" w14:textId="758FE165" w:rsidR="007303B2" w:rsidRPr="00B07184" w:rsidRDefault="008B3AD1"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In this context, it is also worth mentioning a paper dedicated to an open-source framework for autonomous language agents described in (</w:t>
      </w:r>
      <w:r w:rsidR="00A37BA8" w:rsidRPr="00B07184">
        <w:t>Zhou W. et al., 2023</w:t>
      </w:r>
      <w:r w:rsidR="00EF1B28" w:rsidRPr="00B07184">
        <w:t>).</w:t>
      </w:r>
      <w:r w:rsidR="00DF1BFF" w:rsidRPr="00B07184">
        <w:t xml:space="preserve"> </w:t>
      </w:r>
      <w:r w:rsidR="008B6B4F" w:rsidRPr="00B07184">
        <w:t xml:space="preserve">It </w:t>
      </w:r>
      <w:r w:rsidR="00DF1BFF" w:rsidRPr="00B07184">
        <w:t>introduces AGENTS, an open-source framework designed to make creating, customizing, and deploying LLM-based autonomous language agents more accessible. AGENTS facilitates key features such as long-term memory management, versatile tool and web usage, multi-agent communication, and the ability for human users to interact with these agents. It also offers a novel concept of a symbolic plan (SOP) that provides a structured, state-based approach to controlling an agent’s actions, thereby enabling greater predictability and stability in behavior.</w:t>
      </w:r>
    </w:p>
    <w:p w14:paraId="3420C361" w14:textId="6717B4A8" w:rsidR="00705A3E" w:rsidRPr="00B07184" w:rsidRDefault="003C5F36" w:rsidP="002A4DDA">
      <w:pPr>
        <w:pStyle w:val="Heading2"/>
      </w:pPr>
      <w:bookmarkStart w:id="38" w:name="_Toc519271329"/>
      <w:bookmarkStart w:id="39" w:name="_Toc519272798"/>
      <w:r w:rsidRPr="00B07184">
        <w:t xml:space="preserve">    </w:t>
      </w:r>
      <w:r w:rsidR="007B24C7" w:rsidRPr="00B07184">
        <w:t>2.</w:t>
      </w:r>
      <w:r w:rsidR="00223061" w:rsidRPr="00B07184">
        <w:t>5</w:t>
      </w:r>
      <w:r w:rsidRPr="00B07184">
        <w:t>.2</w:t>
      </w:r>
      <w:r w:rsidR="007B24C7" w:rsidRPr="00B07184">
        <w:t xml:space="preserve"> Agents</w:t>
      </w:r>
      <w:bookmarkEnd w:id="38"/>
      <w:bookmarkEnd w:id="39"/>
      <w:r w:rsidR="007B24C7" w:rsidRPr="00B07184">
        <w:t xml:space="preserve"> for </w:t>
      </w:r>
      <w:r w:rsidR="00435030" w:rsidRPr="00B07184">
        <w:t>Code Generation</w:t>
      </w:r>
    </w:p>
    <w:p w14:paraId="7845664F" w14:textId="52726786" w:rsidR="002A4DDA"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Jin </w:t>
      </w:r>
      <w:r w:rsidRPr="00B07184">
        <w:t xml:space="preserve">et al. </w:t>
      </w:r>
      <w:r w:rsidR="00244A2F" w:rsidRPr="00B07184">
        <w:t>2024</w:t>
      </w:r>
      <w:r w:rsidRPr="00B07184">
        <w:t>) conduct a broad investigation into the use of LLMs and LLM-based agents in the field of software engineering, highlighting the distinctions between these two categories and examining their evolving roles across a range of tasks. Their survey categorizes existing work into six key areas: requirements engineering, code generation and development, autonomous decision-making, design and evaluation, test generation, and security and maintenance. Within each of these domains, the authors analyze how standard LLMs and more complex LLM-based agents—capable of autonomous planning, tool usage, and self-improvement—differ in their approaches, requirements, and results.</w:t>
      </w:r>
    </w:p>
    <w:p w14:paraId="30182630" w14:textId="08591CFF" w:rsidR="00244A2F"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The paper notes that while LLMs have achieved promising results in tasks like code completion and vulnerability detection, their lack of autonomy often limits them to more static, predefined tasks. LLM-based agents, on the other hand, integrate additional components and potentially multiple cooperating agents, allowing them to interact with external tools, perform multi-turn reasoning, and adapt dynamically to feedback. This shift enables more complex scenarios, such as automated software design, continuous improvement in test coverage, and robust security evaluations.</w:t>
      </w:r>
    </w:p>
    <w:p w14:paraId="1DB3D888" w14:textId="77777777" w:rsidR="00767286"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Huang </w:t>
      </w:r>
      <w:r w:rsidRPr="00B07184">
        <w:t>et al. 2024) provide a structured overview of how LLM-based agents are integrated into various software engineering tasks and outline their key design elements. They observe that recent approaches increasingly rely on the concept of autonomous agents—systems that perceive their environment, store and recall information, and take actions guided by large language models—to handle tasks like code generation, vulnerability detection, and requirement analysis. The authors propose a conceptual framework for LLM-based agents within software engineering, breaking it down into three primary modules: perception, memory, and action.</w:t>
      </w:r>
    </w:p>
    <w:p w14:paraId="52F5D136" w14:textId="5579AD53" w:rsidR="00244A2F"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perception module handles diverse input formats</w:t>
      </w:r>
      <w:r w:rsidR="00874462" w:rsidRPr="00B07184">
        <w:t xml:space="preserve"> </w:t>
      </w:r>
      <w:r w:rsidRPr="00B07184">
        <w:t>and transforms them into representations suitable for LLMs. The memory module manages different types of knowledge, ranging from persistent semantic information (like documentation or API references) to episodic and procedural memories that capture recent events or learned actions. The action module then enables reasoning and planning—often improved by chain-of-thought prompting—and tool usage for activities like code retrieval or debugging. They also highlight that agents can operate individually or collaboratively, with multi-agent systems dividing tasks and sharing knowledge for greater efficiency.</w:t>
      </w:r>
    </w:p>
    <w:p w14:paraId="55441136" w14:textId="23DC3BAE" w:rsidR="00EC6C0D"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244A2F" w:rsidRPr="00B07184">
        <w:t>He</w:t>
      </w:r>
      <w:r w:rsidRPr="00B07184">
        <w:t xml:space="preserve"> et al., </w:t>
      </w:r>
      <w:r w:rsidR="00244A2F" w:rsidRPr="00B07184">
        <w:t>2024</w:t>
      </w:r>
      <w:r w:rsidRPr="00B07184">
        <w:t>) outline a forward-looking perspective on employing multi-agent systems powered by LLMs to tackle complex software engineering tasks. As software projects become increasingly intricate—spanning requirements definition, code implementation, quality assurance, and maintenance—single LLM-driven agents often struggle to cope with the variety and depth of domain knowledge needed. By contrast, LLM-based multi-agent (LMA) systems promise to leverage teams of specialized agents, each with distinct capabilities, to collaboratively solve multifaceted problems.</w:t>
      </w:r>
    </w:p>
    <w:p w14:paraId="14F257C0" w14:textId="61A82499" w:rsidR="00244A2F"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authors highlight three key advantages of LMA systems in software engineering contexts</w:t>
      </w:r>
      <w:r w:rsidR="00EF53DB" w:rsidRPr="00B07184">
        <w:t>:</w:t>
      </w:r>
      <w:r w:rsidRPr="00B07184">
        <w:t xml:space="preserve"> </w:t>
      </w:r>
      <w:r w:rsidR="00EF53DB" w:rsidRPr="00B07184">
        <w:t xml:space="preserve">a) </w:t>
      </w:r>
      <w:r w:rsidRPr="00B07184">
        <w:t>multi-agent collaboration can improve robustness and reliability</w:t>
      </w:r>
      <w:r w:rsidR="00EF53DB" w:rsidRPr="00B07184">
        <w:t xml:space="preserve"> and battle hallucinations, b) </w:t>
      </w:r>
      <w:r w:rsidRPr="00B07184">
        <w:t>such systems offer greater autonomy</w:t>
      </w:r>
      <w:r w:rsidR="00EF53DB" w:rsidRPr="00B07184">
        <w:t xml:space="preserve"> </w:t>
      </w:r>
      <w:r w:rsidR="00874462" w:rsidRPr="00B07184">
        <w:t>–</w:t>
      </w:r>
      <w:r w:rsidR="00EF53DB" w:rsidRPr="00B07184">
        <w:t xml:space="preserve"> </w:t>
      </w:r>
      <w:r w:rsidR="00874462" w:rsidRPr="00B07184">
        <w:t xml:space="preserve">task decomposition tackled independently by </w:t>
      </w:r>
      <w:r w:rsidRPr="00B07184">
        <w:t>specialized agents, streamlining processes like design, coding, and testing without constant human oversight</w:t>
      </w:r>
      <w:r w:rsidR="00874462" w:rsidRPr="00B07184">
        <w:t xml:space="preserve">, c) </w:t>
      </w:r>
      <w:r w:rsidRPr="00B07184">
        <w:t>LMA systems are naturally scalable. As project scope evolves, the system can incorporate more agents or adapt roles, enhancing its ability to handle large-scale, diverse software initiatives efficiently.</w:t>
      </w:r>
    </w:p>
    <w:p w14:paraId="6ABE2760" w14:textId="214CB4F4" w:rsidR="00705A3E" w:rsidRPr="00B07184" w:rsidRDefault="00A40324"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Xia </w:t>
      </w:r>
      <w:r w:rsidRPr="00B07184">
        <w:t xml:space="preserve">et al., </w:t>
      </w:r>
      <w:r w:rsidR="0082175A" w:rsidRPr="00B07184">
        <w:t>2024</w:t>
      </w:r>
      <w:r w:rsidRPr="00B07184">
        <w:t>) present AGENTLESS, a streamlined method for tackling repository-level software development tasks using LLMs without relying on complex autonomous agents. AGENTLESS follows a simple two-step workflow of localization and repair. By first narrowing down the search space (localizing the edit region within a large codebase) and then generating a patch, this approach avoids the overhead of tool orchestration or dynamic decision-making by the LLM. Surprisingly, on the SWE-bench Lite benchmark, this simpler agentless solution not only achieves superior or competitive success rates compared to advanced agent-based systems</w:t>
      </w:r>
      <w:r w:rsidR="00874462" w:rsidRPr="00B07184">
        <w:t xml:space="preserve">, </w:t>
      </w:r>
      <w:r w:rsidRPr="00B07184">
        <w:t>but also does so at substantially lower cost.</w:t>
      </w:r>
    </w:p>
    <w:p w14:paraId="5DF6CAB3" w14:textId="05FEC9B7" w:rsidR="00D5251E" w:rsidRPr="00B07184" w:rsidRDefault="00705A3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lastRenderedPageBreak/>
        <w:tab/>
        <w:t>(Qian</w:t>
      </w:r>
      <w:r w:rsidR="002A4DDA" w:rsidRPr="00B07184">
        <w:t xml:space="preserve"> </w:t>
      </w:r>
      <w:r w:rsidRPr="00B07184">
        <w:t>et al., 2024</w:t>
      </w:r>
      <w:r w:rsidRPr="00B07184">
        <w:rPr>
          <w:rFonts w:eastAsiaTheme="minorHAnsi"/>
        </w:rPr>
        <w:t>) introduce</w:t>
      </w:r>
      <w:r w:rsidR="002A4DDA" w:rsidRPr="00B07184">
        <w:rPr>
          <w:rFonts w:eastAsiaTheme="minorHAnsi"/>
        </w:rPr>
        <w:t xml:space="preserve"> </w:t>
      </w:r>
      <w:r w:rsidRPr="00B07184">
        <w:rPr>
          <w:rFonts w:eastAsiaTheme="minorHAnsi"/>
        </w:rPr>
        <w:t xml:space="preserve">ChatDev. </w:t>
      </w:r>
      <w:r w:rsidR="00B70A76" w:rsidRPr="00B07184">
        <w:t xml:space="preserve">Recent advances in LLMs have begun to reshape the way complex software is developed, moving beyond specialized, single-purpose models toward more comprehensive, integrated workflows. </w:t>
      </w:r>
      <w:r w:rsidR="00EF53DB" w:rsidRPr="00B07184">
        <w:t xml:space="preserve">The </w:t>
      </w:r>
      <w:r w:rsidR="00B70A76" w:rsidRPr="00B07184">
        <w:t xml:space="preserve">ChatDev framework integrates LLMs into a chat-based environment, enabling agents to engage in multi-turn, language-driven collaboration for end-to-end software production. Rather than developing specialized models tailored to each phase, ChatDev relies on LLM-powered agents guided by a “chat chain” of subtasks and a process called “communicative dehallucination.” This ensures that the agents coordinate effectively, refine their outputs through dialogue, and proactively seek clarity when instructions are ambiguous. </w:t>
      </w:r>
      <w:r w:rsidR="00EF53DB" w:rsidRPr="00B07184">
        <w:t xml:space="preserve">Thus, </w:t>
      </w:r>
      <w:r w:rsidR="00B70A76" w:rsidRPr="00B07184">
        <w:t>ChatDev fosters a more coherent, flexible, and efficient software development process than the fragmented methods that preceded it</w:t>
      </w:r>
      <w:r w:rsidR="007B24C7" w:rsidRPr="00B07184">
        <w:rPr>
          <w:rFonts w:eastAsiaTheme="minorHAnsi"/>
        </w:rPr>
        <w:t>.</w:t>
      </w:r>
    </w:p>
    <w:p w14:paraId="4D972A99" w14:textId="4EC1848F" w:rsidR="00D5251E" w:rsidRPr="00B07184" w:rsidRDefault="005105BD"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705A3E" w:rsidRPr="00B07184">
        <w:rPr>
          <w:rFonts w:eastAsiaTheme="minorHAnsi"/>
        </w:rPr>
        <w:t>(</w:t>
      </w:r>
      <w:r w:rsidR="00E10D6D" w:rsidRPr="00B07184">
        <w:t>Zhang</w:t>
      </w:r>
      <w:r w:rsidR="002A4DDA" w:rsidRPr="00B07184">
        <w:t xml:space="preserve"> </w:t>
      </w:r>
      <w:r w:rsidR="00E10D6D" w:rsidRPr="00B07184">
        <w:t xml:space="preserve">et al., 2024) </w:t>
      </w:r>
      <w:r w:rsidR="00E10D6D" w:rsidRPr="00B07184">
        <w:rPr>
          <w:rFonts w:eastAsiaTheme="minorHAnsi"/>
        </w:rPr>
        <w:t>introduce</w:t>
      </w:r>
      <w:r w:rsidR="002A4DDA" w:rsidRPr="00B07184">
        <w:rPr>
          <w:rFonts w:eastAsiaTheme="minorHAnsi"/>
        </w:rPr>
        <w:t xml:space="preserve"> </w:t>
      </w:r>
      <w:r w:rsidR="00E10D6D" w:rsidRPr="00B07184">
        <w:rPr>
          <w:rFonts w:eastAsiaTheme="minorHAnsi"/>
        </w:rPr>
        <w:t>CODEAGENT, a framework designed to tackle code generation tasks at the level of entire software repositories, a setting that goes beyond the simpler function- or statement-level generation commonly examined in prior research. Recognizing that real-world code often depends on multiple interconnected components.</w:t>
      </w:r>
      <w:r w:rsidR="00EF53DB" w:rsidRPr="00B07184">
        <w:rPr>
          <w:rFonts w:eastAsiaTheme="minorHAnsi"/>
        </w:rPr>
        <w:t xml:space="preserve"> </w:t>
      </w:r>
      <w:r w:rsidR="00E10D6D" w:rsidRPr="00B07184">
        <w:rPr>
          <w:rFonts w:eastAsiaTheme="minorHAnsi"/>
        </w:rPr>
        <w:t>Results show that CODEAGENT substantially improves performance over standard LLM baselines and even outperforms some commercial coding assistants. Furthermore, tests on both the new benchmark and a widely used function-level dataset demonstrate that CODEAGENT’s capabilities are both robust and transferable. Overall, this work highlights the importance of an agent-based approach paired with domain-specific tools for enabling LLMs to handle more complex, context-rich code generation scenarios common in real-world software development.</w:t>
      </w:r>
    </w:p>
    <w:p w14:paraId="64743EE5" w14:textId="77777777" w:rsidR="00EF53DB" w:rsidRPr="00B07184" w:rsidRDefault="00EF53DB"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lastRenderedPageBreak/>
        <w:tab/>
      </w:r>
      <w:r w:rsidRPr="00B07184">
        <w:t>(Nguyen et al., 2024) present AGILECODER, a multi-agent software development system that uses Agile practices to better model real-world programming workflows. Existing approaches, such as ChatDev and MetaGPT, rely on a waterfall-like process and often assume LLMs can handle entire codebases and decision-making without iteration. In contrast, AGILECODER assigns roles like Product Manager, Scrum Master, Developer, Senior Developer, and Tester to different agents, who then plan, build, and refine software in iterative sprints. Each sprint includes planning, development, testing, and review phases, allowing for continuous improvement and adjustments to changing requirements.</w:t>
      </w:r>
    </w:p>
    <w:p w14:paraId="03DFAE30" w14:textId="5125F796" w:rsidR="00EF53DB" w:rsidRPr="00B07184" w:rsidRDefault="00EF53DB"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AGILECODER surpasses existing benchmarks on standard datasets like HumanEval and MBPP, as well as on a new, more complex dataset (ProjectDev).</w:t>
      </w:r>
    </w:p>
    <w:p w14:paraId="3A8A3A41" w14:textId="39E239EB"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rFonts w:eastAsiaTheme="minorHAnsi"/>
        </w:rPr>
        <w:t xml:space="preserve"> </w:t>
      </w:r>
      <w:r w:rsidR="002B23A2" w:rsidRPr="00B07184">
        <w:rPr>
          <w:b/>
          <w:bCs/>
        </w:rPr>
        <w:t>2.6 Evaluation of Generated Code</w:t>
      </w:r>
    </w:p>
    <w:p w14:paraId="4493DB20" w14:textId="3312E24F"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C260D8" w:rsidRPr="00B07184">
        <w:t xml:space="preserve">Evaluation of the generated code is a very important aspect of the automatic code generation process as it </w:t>
      </w:r>
      <w:r w:rsidR="0090442F">
        <w:t xml:space="preserve">makes it possible </w:t>
      </w:r>
      <w:r w:rsidR="00C260D8" w:rsidRPr="00B07184">
        <w:t xml:space="preserve">to </w:t>
      </w:r>
      <w:r w:rsidR="00806C06" w:rsidRPr="00B07184">
        <w:t>understand</w:t>
      </w:r>
      <w:r w:rsidR="00C260D8" w:rsidRPr="00B07184">
        <w:t xml:space="preserve"> the quality of the </w:t>
      </w:r>
      <w:r w:rsidR="00806C06" w:rsidRPr="00B07184">
        <w:t xml:space="preserve">code </w:t>
      </w:r>
      <w:r w:rsidR="00C260D8" w:rsidRPr="00B07184">
        <w:t>genera</w:t>
      </w:r>
      <w:r w:rsidR="006B40C9" w:rsidRPr="00B07184">
        <w:t xml:space="preserve">tion process. </w:t>
      </w:r>
    </w:p>
    <w:p w14:paraId="43A44B27" w14:textId="592F0A21"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(Chen</w:t>
      </w:r>
      <w:r w:rsidR="00806C06" w:rsidRPr="00B07184">
        <w:t xml:space="preserve"> </w:t>
      </w:r>
      <w:r w:rsidRPr="00B07184">
        <w:t xml:space="preserve">et al., 2021) introduce </w:t>
      </w:r>
      <w:r w:rsidR="005921F5" w:rsidRPr="00B07184">
        <w:t>t</w:t>
      </w:r>
      <w:r w:rsidRPr="00B07184">
        <w:t xml:space="preserve">he </w:t>
      </w:r>
      <w:r w:rsidRPr="00B07184">
        <w:rPr>
          <w:b/>
          <w:bCs/>
        </w:rPr>
        <w:t>HumanEval</w:t>
      </w:r>
      <w:r w:rsidRPr="00B07184">
        <w:t xml:space="preserve"> dataset </w:t>
      </w:r>
      <w:r w:rsidR="005921F5" w:rsidRPr="00B07184">
        <w:t xml:space="preserve">which </w:t>
      </w:r>
      <w:r w:rsidRPr="00B07184">
        <w:t xml:space="preserve">offers a relatively small set of hand-crafted programming tasks with hidden tests—useful for quick and controlled assessments. The </w:t>
      </w:r>
      <w:r w:rsidRPr="00B07184">
        <w:rPr>
          <w:b/>
          <w:bCs/>
        </w:rPr>
        <w:t>APPS</w:t>
      </w:r>
      <w:r w:rsidRPr="00B07184">
        <w:t xml:space="preserve"> benchmark </w:t>
      </w:r>
      <w:r w:rsidR="005921F5" w:rsidRPr="00B07184">
        <w:t>introduced in (</w:t>
      </w:r>
      <w:r w:rsidR="00775257" w:rsidRPr="00B07184">
        <w:t>Hendrycks D. et al., 2021</w:t>
      </w:r>
      <w:r w:rsidR="005921F5" w:rsidRPr="00B07184">
        <w:t xml:space="preserve">) </w:t>
      </w:r>
      <w:r w:rsidRPr="00B07184">
        <w:t>positions it as a more expansive and challenging alternative. Unlike HumanEval</w:t>
      </w:r>
      <w:r w:rsidR="00806C06" w:rsidRPr="00B07184">
        <w:t xml:space="preserve"> with </w:t>
      </w:r>
      <w:r w:rsidRPr="00B07184">
        <w:t xml:space="preserve">a limited number of function-level problems </w:t>
      </w:r>
      <w:r w:rsidR="00806C06" w:rsidRPr="00B07184">
        <w:t xml:space="preserve">and </w:t>
      </w:r>
      <w:r w:rsidRPr="00B07184">
        <w:t>a few test cases each, APPS comprises thousands of more complex and varied coding problems sourced from real coding competitions, each backed by extensive and diverse test inputs.</w:t>
      </w:r>
    </w:p>
    <w:p w14:paraId="02F4919F" w14:textId="58ECBBB8"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224FB" w:rsidRPr="00B07184">
        <w:t>(</w:t>
      </w:r>
      <w:r w:rsidRPr="00B07184">
        <w:t>Austin</w:t>
      </w:r>
      <w:r w:rsidR="000D6A0A">
        <w:t xml:space="preserve"> </w:t>
      </w:r>
      <w:r w:rsidR="008224FB" w:rsidRPr="00B07184">
        <w:t xml:space="preserve">et al., 2021) investigate the capabilities of LLMs to synthesize code in general-purpose programming languages, focusing on Python. Their work introduces two </w:t>
      </w:r>
      <w:r w:rsidR="008224FB" w:rsidRPr="00B07184">
        <w:lastRenderedPageBreak/>
        <w:t xml:space="preserve">benchmarks: </w:t>
      </w:r>
      <w:r w:rsidR="008224FB" w:rsidRPr="00B07184">
        <w:rPr>
          <w:b/>
          <w:bCs/>
        </w:rPr>
        <w:t>MBPP</w:t>
      </w:r>
      <w:r w:rsidR="008224FB" w:rsidRPr="00B07184">
        <w:t>, a dataset of nearly one thousand entry-level programming tasks, and MathQA-Python</w:t>
      </w:r>
      <w:r w:rsidR="000D6A0A">
        <w:t xml:space="preserve"> </w:t>
      </w:r>
      <w:r w:rsidR="008224FB" w:rsidRPr="00B07184">
        <w:t>contain</w:t>
      </w:r>
      <w:r w:rsidR="000D6A0A">
        <w:t xml:space="preserve">ing </w:t>
      </w:r>
      <w:r w:rsidR="008224FB" w:rsidRPr="00B07184">
        <w:t>tens of thousands of math-related coding questions. They examine both few-shot prompting—providing only a handful of examples—and fine-tuning on a small subset of tasks. Their findings show that performance on code generation improves substantially as model size increases, and that fine-tuning further boosts accuracy. Also, their analysis reveals that models struggle with deeper program “understanding,” as evidenced by poor results on tasks requiring them to predict code outputs given specific inputs.</w:t>
      </w:r>
    </w:p>
    <w:p w14:paraId="6463F74E" w14:textId="760930A5" w:rsidR="008224FB" w:rsidRPr="00B07184" w:rsidRDefault="00084E30"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340811" w:rsidRPr="00B07184">
        <w:t>(Miah</w:t>
      </w:r>
      <w:r w:rsidR="00806C06" w:rsidRPr="00B07184">
        <w:t xml:space="preserve"> &amp; </w:t>
      </w:r>
      <w:r w:rsidR="00340811" w:rsidRPr="00B07184">
        <w:t>Zhu</w:t>
      </w:r>
      <w:r w:rsidR="00806C06" w:rsidRPr="00B07184">
        <w:t xml:space="preserve"> </w:t>
      </w:r>
      <w:r w:rsidR="00340811" w:rsidRPr="00B07184">
        <w:t xml:space="preserve">2024) </w:t>
      </w:r>
      <w:r w:rsidR="007B58E4" w:rsidRPr="00B07184">
        <w:t>propose</w:t>
      </w:r>
      <w:r w:rsidR="00806C06" w:rsidRPr="00B07184">
        <w:t xml:space="preserve"> </w:t>
      </w:r>
      <w:r w:rsidR="007B58E4" w:rsidRPr="00B07184">
        <w:t xml:space="preserve">a user-focused method for evaluating large language models’ effectiveness as code generation tools, using ChatGPT’s R code generation capabilities as a case study. Unlike conventional benchmarks that primarily gauge accuracy or human-level skill, their approach integrates usage-related metadata, emulates realistic user interactions through multi-attempt processes, and assesses outputs on multiple quality aspects (e.g., completeness, readability, logic structure) rather than correctness alone. </w:t>
      </w:r>
      <w:r w:rsidR="00806C06" w:rsidRPr="00B07184">
        <w:t>T</w:t>
      </w:r>
      <w:r w:rsidR="007B58E4" w:rsidRPr="00B07184">
        <w:t xml:space="preserve">hey </w:t>
      </w:r>
      <w:r w:rsidR="00806C06" w:rsidRPr="00B07184">
        <w:t>find</w:t>
      </w:r>
      <w:r w:rsidR="007B58E4" w:rsidRPr="00B07184">
        <w:t xml:space="preserve"> </w:t>
      </w:r>
      <w:r w:rsidR="00806C06" w:rsidRPr="00B07184">
        <w:t xml:space="preserve">that </w:t>
      </w:r>
      <w:r w:rsidR="007B58E4" w:rsidRPr="00B07184">
        <w:t>ChatGPT generally performs well for R programming tasks, though it struggles with more complex challenges.</w:t>
      </w:r>
    </w:p>
    <w:p w14:paraId="691E7CE9" w14:textId="56DE810D" w:rsidR="006B40C9"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B40C9" w:rsidRPr="00B07184">
        <w:t>(</w:t>
      </w:r>
      <w:r w:rsidR="008A7F2A" w:rsidRPr="00B07184">
        <w:t>Dong</w:t>
      </w:r>
      <w:r w:rsidR="00806C06" w:rsidRPr="00B07184">
        <w:t xml:space="preserve"> </w:t>
      </w:r>
      <w:r w:rsidR="008A7F2A" w:rsidRPr="00B07184">
        <w:t>et al., 2024</w:t>
      </w:r>
      <w:r w:rsidR="006B40C9" w:rsidRPr="00B07184">
        <w:t>) introduces CodeScore, a novel evaluation metric for code generation based on functional correctness, addressing limitations in traditional match-based metrics like BLEU and CodeBLEU, which emphasize surface-level similarities and fail to account for functional equivalence. CodeScore leverages LLMs fine-tuned to assess code execution through measures like PassRatio and Executability. The study highlights that CodeScore aligns closely with human judgment and effectively evaluates code in practical settings.</w:t>
      </w:r>
    </w:p>
    <w:p w14:paraId="0084C5BD" w14:textId="25BC43B6" w:rsidR="003C5F36" w:rsidRDefault="00277537"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r>
      <w:r w:rsidR="002B23A2" w:rsidRPr="00B07184">
        <w:t xml:space="preserve">(Du X. et al., 2024) conduct the first evaluation of LLMs in generating Python classes composed of multiple, interdependent methods—a task more representative of real-world software development than typical function-level benchmarks like HumanEval. They introduce </w:t>
      </w:r>
      <w:r w:rsidR="002B23A2" w:rsidRPr="00B07184">
        <w:rPr>
          <w:rStyle w:val="Strong"/>
        </w:rPr>
        <w:t>ClassEval</w:t>
      </w:r>
      <w:r w:rsidR="002B23A2" w:rsidRPr="00B07184">
        <w:t>, a manually constructed benchmark of 100 class-level code generation tasks, each with extensive tests and dependencies among methods. Their empirical study shows a substantial drop in performance compared to method-level code generation, and reveals that the best-in-class GPT models still dominate, though the relative ranking of other models changes when moving from method-level to class-level tasks.</w:t>
      </w:r>
    </w:p>
    <w:p w14:paraId="101490A4" w14:textId="40DADAC2" w:rsidR="006027A5" w:rsidRDefault="006027A5"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r>
      <w:commentRangeStart w:id="40"/>
      <w:r w:rsidRPr="008370D7">
        <w:rPr>
          <w:highlight w:val="cyan"/>
        </w:rPr>
        <w:t xml:space="preserve">Some of the </w:t>
      </w:r>
      <w:r w:rsidRPr="008370D7">
        <w:rPr>
          <w:b/>
          <w:bCs/>
          <w:highlight w:val="cyan"/>
        </w:rPr>
        <w:t>common problems with current evaluation datasets</w:t>
      </w:r>
      <w:r w:rsidRPr="008370D7">
        <w:rPr>
          <w:highlight w:val="cyan"/>
        </w:rPr>
        <w:t xml:space="preserve"> are described in (Gao L., 2023). They include such facts as the data can be contaminated which means that both the HumanEval and MBPP datasets have been discussed very frequently online, and the latest language models most probably “saw” the test data from these datasets during training which may invalidate the evaluation results.</w:t>
      </w:r>
      <w:r w:rsidR="00F016DA" w:rsidRPr="008370D7">
        <w:rPr>
          <w:highlight w:val="cyan"/>
        </w:rPr>
        <w:t xml:space="preserve"> Another problem is that the datasets contain coding questions that are too trivial and don’t reflect real engineering challenges. Also, the unit tests that come with these datasets may be too weak and may need improvement</w:t>
      </w:r>
      <w:r w:rsidR="00F016DA">
        <w:t>.</w:t>
      </w:r>
      <w:commentRangeEnd w:id="40"/>
      <w:r w:rsidR="0060040B">
        <w:rPr>
          <w:rStyle w:val="CommentReference"/>
          <w:rFonts w:asciiTheme="minorHAnsi" w:eastAsiaTheme="minorEastAsia" w:hAnsiTheme="minorHAnsi" w:cstheme="minorBidi"/>
          <w:lang w:eastAsia="ja-JP"/>
        </w:rPr>
        <w:commentReference w:id="40"/>
      </w:r>
    </w:p>
    <w:p w14:paraId="2BC163A5" w14:textId="2E0CBF9A" w:rsidR="008E21C9" w:rsidRDefault="008E21C9"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t>The authors of (</w:t>
      </w:r>
      <w:r w:rsidRPr="008E21C9">
        <w:t>Matton</w:t>
      </w:r>
      <w:r>
        <w:t xml:space="preserve"> et al., 2024) raise a similar concern - d</w:t>
      </w:r>
      <w:r w:rsidRPr="008E21C9">
        <w:t xml:space="preserve">ata leakage in code generation </w:t>
      </w:r>
      <w:r>
        <w:t xml:space="preserve">which </w:t>
      </w:r>
      <w:r w:rsidRPr="008E21C9">
        <w:t xml:space="preserve">occurs when popular evaluation benchmarks (like HumanEval and MBPP) appear in a model’s training data—whether intentionally or unintentionally—thereby compromising the validity of test scores as measures of </w:t>
      </w:r>
      <w:r>
        <w:t xml:space="preserve">this model’s </w:t>
      </w:r>
      <w:r w:rsidRPr="008E21C9">
        <w:t xml:space="preserve">generalization. This contamination can arise through direct inclusion of test examples in the training corpus, via synthetic data creation pipelines that inadvertently reproduce evaluation samples, or through overfitting models to a narrow set of public benchmarks during </w:t>
      </w:r>
      <w:r w:rsidRPr="008E21C9">
        <w:lastRenderedPageBreak/>
        <w:t xml:space="preserve">checkpoint selection. As a result, reported improvements on these benchmarks may reflect memorization or over-optimization rather than genuinely improved coding capability. To address these challenges, the authors introduce </w:t>
      </w:r>
      <w:r>
        <w:t>a set of 161 Less Basic Python Problems (</w:t>
      </w:r>
      <w:r w:rsidRPr="008E21C9">
        <w:t>LBPP</w:t>
      </w:r>
      <w:r>
        <w:t>)</w:t>
      </w:r>
      <w:r w:rsidRPr="008E21C9">
        <w:t>, a new Python code generation benchmark designed to avoid overlap with existing training data and provide a more trustworthy measure of code generation performance.</w:t>
      </w:r>
    </w:p>
    <w:p w14:paraId="772AB7D3" w14:textId="77777777" w:rsidR="006027A5" w:rsidRPr="00B07184" w:rsidRDefault="006027A5"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p>
    <w:p w14:paraId="63E9AFF8" w14:textId="08AC2224" w:rsidR="007B24C7" w:rsidRPr="00B07184" w:rsidRDefault="007B24C7" w:rsidP="007B24C7">
      <w:pPr>
        <w:rPr>
          <w:b/>
        </w:rPr>
      </w:pPr>
      <w:commentRangeStart w:id="41"/>
      <w:r w:rsidRPr="00B07184">
        <w:rPr>
          <w:b/>
        </w:rPr>
        <w:t>2.</w:t>
      </w:r>
      <w:r w:rsidR="003C5F36" w:rsidRPr="00B07184">
        <w:rPr>
          <w:b/>
        </w:rPr>
        <w:t>7</w:t>
      </w:r>
      <w:r w:rsidRPr="00B07184">
        <w:rPr>
          <w:b/>
        </w:rPr>
        <w:t xml:space="preserve"> Conclusion</w:t>
      </w:r>
    </w:p>
    <w:p w14:paraId="1710AD90" w14:textId="0ADE5159" w:rsidR="007B24C7" w:rsidRPr="00B07184" w:rsidRDefault="00426397" w:rsidP="00A40324">
      <w:pPr>
        <w:spacing w:line="480" w:lineRule="auto"/>
        <w:ind w:firstLine="720"/>
        <w:jc w:val="both"/>
        <w:rPr>
          <w:rFonts w:eastAsiaTheme="minorHAnsi"/>
        </w:rPr>
      </w:pPr>
      <w:r w:rsidRPr="00B07184">
        <w:t xml:space="preserve">SLMs are </w:t>
      </w:r>
      <w:commentRangeEnd w:id="41"/>
      <w:r w:rsidR="0060040B">
        <w:rPr>
          <w:rStyle w:val="CommentReference"/>
          <w:rFonts w:asciiTheme="minorHAnsi" w:eastAsiaTheme="minorEastAsia" w:hAnsiTheme="minorHAnsi" w:cstheme="minorBidi"/>
          <w:lang w:eastAsia="ja-JP"/>
        </w:rPr>
        <w:commentReference w:id="41"/>
      </w:r>
      <w:proofErr w:type="spellStart"/>
      <w:r w:rsidRPr="00B07184">
        <w:t>en</w:t>
      </w:r>
      <w:proofErr w:type="spellEnd"/>
      <w:r w:rsidRPr="00B07184">
        <w:t xml:space="preserve"> route to becom</w:t>
      </w:r>
      <w:r w:rsidR="00867724">
        <w:t>ing</w:t>
      </w:r>
      <w:r w:rsidRPr="00B07184">
        <w:t xml:space="preserve"> an important player in the realm of AI. They perform well on specialized tasks and show high efficiency and accessibility which makes both developers and companies consider them attractive alternatives to LLMs. As more businesses</w:t>
      </w:r>
      <w:r w:rsidR="008E0B4E" w:rsidRPr="00B07184">
        <w:t xml:space="preserve"> </w:t>
      </w:r>
      <w:r w:rsidRPr="00B07184">
        <w:t>refine</w:t>
      </w:r>
      <w:r w:rsidR="008E0B4E" w:rsidRPr="00B07184">
        <w:t xml:space="preserve"> and fine-tune SLMs</w:t>
      </w:r>
      <w:r w:rsidRPr="00B07184">
        <w:t>, we</w:t>
      </w:r>
      <w:r w:rsidR="008E0B4E" w:rsidRPr="00B07184">
        <w:t xml:space="preserve"> </w:t>
      </w:r>
      <w:r w:rsidRPr="00B07184">
        <w:t xml:space="preserve">expect to </w:t>
      </w:r>
      <w:r w:rsidR="008E0B4E" w:rsidRPr="00B07184">
        <w:t xml:space="preserve">observe even faster progress </w:t>
      </w:r>
      <w:r w:rsidRPr="00B07184">
        <w:t xml:space="preserve">in this space </w:t>
      </w:r>
      <w:r w:rsidR="00DA7FA0" w:rsidRPr="00B07184">
        <w:rPr>
          <w:rFonts w:eastAsiaTheme="minorHAnsi"/>
        </w:rPr>
        <w:t>(</w:t>
      </w:r>
      <w:r w:rsidR="007A0831" w:rsidRPr="00B07184">
        <w:rPr>
          <w:rFonts w:eastAsiaTheme="minorHAnsi"/>
        </w:rPr>
        <w:t xml:space="preserve">Morris et al., </w:t>
      </w:r>
      <w:r w:rsidR="008E0B4E" w:rsidRPr="00B07184">
        <w:rPr>
          <w:rFonts w:eastAsiaTheme="minorHAnsi"/>
        </w:rPr>
        <w:t>2024</w:t>
      </w:r>
      <w:r w:rsidR="002B23A2" w:rsidRPr="00B07184">
        <w:rPr>
          <w:rFonts w:eastAsiaTheme="minorHAnsi"/>
        </w:rPr>
        <w:t>)</w:t>
      </w:r>
      <w:r w:rsidR="008E0B4E" w:rsidRPr="00B07184">
        <w:rPr>
          <w:rFonts w:eastAsiaTheme="minorHAnsi"/>
        </w:rPr>
        <w:t>.</w:t>
      </w:r>
    </w:p>
    <w:p w14:paraId="4E09335A" w14:textId="6E17961E" w:rsidR="0061517B" w:rsidRPr="00B07184" w:rsidRDefault="0061517B" w:rsidP="00A40324">
      <w:pPr>
        <w:spacing w:line="480" w:lineRule="auto"/>
        <w:ind w:firstLine="720"/>
        <w:jc w:val="both"/>
        <w:rPr>
          <w:rFonts w:eastAsiaTheme="minorHAnsi"/>
        </w:rPr>
      </w:pPr>
      <w:r w:rsidRPr="00B07184">
        <w:rPr>
          <w:rFonts w:eastAsiaTheme="minorHAnsi"/>
        </w:rPr>
        <w:t xml:space="preserve">The potential of SLMs was further uncovered in a recent </w:t>
      </w:r>
      <w:r w:rsidR="001E1106" w:rsidRPr="00B07184">
        <w:rPr>
          <w:rFonts w:eastAsiaTheme="minorHAnsi"/>
        </w:rPr>
        <w:t xml:space="preserve">discovery made by </w:t>
      </w:r>
      <w:r w:rsidRPr="00B07184">
        <w:rPr>
          <w:rFonts w:eastAsiaTheme="minorHAnsi"/>
        </w:rPr>
        <w:t>HuggingFace</w:t>
      </w:r>
      <w:r w:rsidR="001E1106" w:rsidRPr="00B07184">
        <w:rPr>
          <w:rFonts w:eastAsiaTheme="minorHAnsi"/>
        </w:rPr>
        <w:t xml:space="preserve"> researchers</w:t>
      </w:r>
      <w:r w:rsidRPr="00B07184">
        <w:rPr>
          <w:rFonts w:eastAsiaTheme="minorHAnsi"/>
        </w:rPr>
        <w:t>. (</w:t>
      </w:r>
      <w:r w:rsidR="001E1106" w:rsidRPr="00B07184">
        <w:t>Beeching et al., 2024.</w:t>
      </w:r>
      <w:r w:rsidRPr="00B07184">
        <w:rPr>
          <w:rFonts w:eastAsiaTheme="minorHAnsi"/>
        </w:rPr>
        <w:t>) discusses a</w:t>
      </w:r>
      <w:r w:rsidR="008B6B4F" w:rsidRPr="00B07184">
        <w:rPr>
          <w:rFonts w:eastAsiaTheme="minorHAnsi"/>
        </w:rPr>
        <w:t>n</w:t>
      </w:r>
      <w:r w:rsidRPr="00B07184">
        <w:rPr>
          <w:rFonts w:eastAsiaTheme="minorHAnsi"/>
        </w:rPr>
        <w:t xml:space="preserve"> approach to improving language model performance that focuses on scaling test-time compute</w:t>
      </w:r>
      <w:r w:rsidR="001E1106" w:rsidRPr="00B07184">
        <w:rPr>
          <w:rFonts w:eastAsiaTheme="minorHAnsi"/>
        </w:rPr>
        <w:t xml:space="preserve"> - </w:t>
      </w:r>
      <w:r w:rsidRPr="00B07184">
        <w:rPr>
          <w:rFonts w:eastAsiaTheme="minorHAnsi"/>
        </w:rPr>
        <w:t>essentially allowing a model to “think longer” or search more extensively during inference. By carefully allocating additional compute at test-time, even smaller models can achieve results that rival or exceed those of their much larger counterparts on challenging tasks like MATH benchmarks.</w:t>
      </w:r>
    </w:p>
    <w:p w14:paraId="4B11C116" w14:textId="0705E844" w:rsidR="0061517B" w:rsidRPr="00B07184" w:rsidRDefault="0061517B" w:rsidP="00A40324">
      <w:pPr>
        <w:spacing w:line="480" w:lineRule="auto"/>
        <w:ind w:firstLine="720"/>
        <w:jc w:val="both"/>
        <w:rPr>
          <w:rFonts w:eastAsiaTheme="minorHAnsi"/>
        </w:rPr>
      </w:pPr>
      <w:r w:rsidRPr="00B07184">
        <w:rPr>
          <w:rFonts w:eastAsiaTheme="minorHAnsi"/>
        </w:rPr>
        <w:t>The core idea is to use dynamic inference strategies, such as iterative self-refinement or verifier-based search methods, to guide a model toward correct answers.</w:t>
      </w:r>
      <w:r w:rsidR="001E1106" w:rsidRPr="00B07184">
        <w:rPr>
          <w:rFonts w:eastAsiaTheme="minorHAnsi"/>
        </w:rPr>
        <w:t xml:space="preserve"> </w:t>
      </w:r>
      <w:r w:rsidRPr="00B07184">
        <w:rPr>
          <w:rFonts w:eastAsiaTheme="minorHAnsi"/>
        </w:rPr>
        <w:t>While large models rely on their vast parameters for accuracy, small models can offset this disadvantage by systematically applying more reasoning steps and better filtering mechanisms at test-time.</w:t>
      </w:r>
      <w:r w:rsidR="001E1106" w:rsidRPr="00B07184">
        <w:rPr>
          <w:rFonts w:eastAsiaTheme="minorHAnsi"/>
        </w:rPr>
        <w:t xml:space="preserve"> </w:t>
      </w:r>
      <w:r w:rsidRPr="00B07184">
        <w:rPr>
          <w:rFonts w:eastAsiaTheme="minorHAnsi"/>
        </w:rPr>
        <w:t xml:space="preserve">Crucially, these methods show that tiny 1B and 3B-parameter </w:t>
      </w:r>
      <w:r w:rsidRPr="00B07184">
        <w:rPr>
          <w:rFonts w:eastAsiaTheme="minorHAnsi"/>
        </w:rPr>
        <w:lastRenderedPageBreak/>
        <w:t>models can outperform models as large as 70B parameters if given enough “time to think”</w:t>
      </w:r>
      <w:r w:rsidR="001E1106" w:rsidRPr="00B07184">
        <w:rPr>
          <w:rFonts w:eastAsiaTheme="minorHAnsi"/>
        </w:rPr>
        <w:t xml:space="preserve"> - </w:t>
      </w:r>
      <w:r w:rsidRPr="00B07184">
        <w:rPr>
          <w:rFonts w:eastAsiaTheme="minorHAnsi"/>
        </w:rPr>
        <w:t>that is, enough test-time search and verification cycles. This opens the door to resource-efficient LLM deployments where you don’t need massive compute for training; instead, you invest your compute at inference time, unlocking high performance from much smaller models.</w:t>
      </w:r>
    </w:p>
    <w:p w14:paraId="31352332" w14:textId="3DE3A026" w:rsidR="000E138A" w:rsidRDefault="00806C06" w:rsidP="000E138A">
      <w:pPr>
        <w:spacing w:line="480" w:lineRule="auto"/>
        <w:ind w:firstLine="720"/>
        <w:jc w:val="both"/>
        <w:rPr>
          <w:rFonts w:eastAsiaTheme="minorHAnsi"/>
        </w:rPr>
      </w:pPr>
      <w:r w:rsidRPr="00B07184">
        <w:rPr>
          <w:rFonts w:eastAsiaTheme="minorHAnsi"/>
        </w:rPr>
        <w:t xml:space="preserve">By integrating these promising new </w:t>
      </w:r>
      <w:r w:rsidR="00EF53DB" w:rsidRPr="00B07184">
        <w:rPr>
          <w:rFonts w:eastAsiaTheme="minorHAnsi"/>
        </w:rPr>
        <w:t xml:space="preserve">SLM </w:t>
      </w:r>
      <w:r w:rsidRPr="00B07184">
        <w:rPr>
          <w:rFonts w:eastAsiaTheme="minorHAnsi"/>
        </w:rPr>
        <w:t>architectures with agent-based systems—where models interact with external tools, retrieve relevant data, and break down problems into manageable steps—we can achieve even more substantial efficiency and accuracy gains. Agents acting as orchestrators can direct an SLM’s inference strategies, selecting when and how to apply iterative refinement or verification procedures. They can determine which domain-specific resources to query and how to adaptively allocate additional compute where it matters most. This synergy allows small models not only to think more intelligently at test-time but also to operate in more dynamic, context-rich environments, performing complex tasks with higher confidence and success rates. In essence, coupling SLMs with agents amplifies their inherent strengths—cost-effectiveness, flexibility, and specialization—while strategically compensating for their smaller parameter counts, thus paving the way for more powerful, efficient, and responsive AI systems.</w:t>
      </w:r>
    </w:p>
    <w:p w14:paraId="6083A9FE" w14:textId="77777777" w:rsidR="000E138A" w:rsidRDefault="000E138A">
      <w:pPr>
        <w:spacing w:line="259" w:lineRule="auto"/>
        <w:rPr>
          <w:rFonts w:eastAsiaTheme="minorHAnsi"/>
        </w:rPr>
      </w:pPr>
      <w:r>
        <w:rPr>
          <w:rFonts w:eastAsiaTheme="minorHAnsi"/>
        </w:rPr>
        <w:br w:type="page"/>
      </w:r>
    </w:p>
    <w:p w14:paraId="21FD08D5" w14:textId="5A71AE2F" w:rsidR="000E138A" w:rsidRPr="00113753" w:rsidRDefault="000E138A" w:rsidP="00C00C79">
      <w:pPr>
        <w:pStyle w:val="Heading1"/>
      </w:pPr>
      <w:bookmarkStart w:id="42" w:name="_Toc519271330"/>
      <w:bookmarkStart w:id="43" w:name="_Toc519272799"/>
      <w:r w:rsidRPr="00113753">
        <w:lastRenderedPageBreak/>
        <w:t>Chapter 3</w:t>
      </w:r>
      <w:r w:rsidR="00B119B1" w:rsidRPr="00113753">
        <w:t xml:space="preserve"> </w:t>
      </w:r>
      <w:r w:rsidRPr="00113753">
        <w:t>—</w:t>
      </w:r>
      <w:r w:rsidR="00B119B1" w:rsidRPr="00113753">
        <w:t xml:space="preserve"> </w:t>
      </w:r>
      <w:r w:rsidRPr="00113753">
        <w:t>Methodology</w:t>
      </w:r>
      <w:bookmarkEnd w:id="42"/>
      <w:bookmarkEnd w:id="43"/>
      <w:r w:rsidR="00896B5E" w:rsidRPr="00113753">
        <w:t xml:space="preserve"> (16 pages)</w:t>
      </w:r>
    </w:p>
    <w:p w14:paraId="0348995E" w14:textId="77777777" w:rsidR="000E138A" w:rsidRPr="00113753" w:rsidRDefault="000E138A" w:rsidP="000E138A">
      <w:pPr>
        <w:pStyle w:val="Heading2"/>
      </w:pPr>
      <w:bookmarkStart w:id="44" w:name="_Toc519271331"/>
      <w:bookmarkStart w:id="45" w:name="_Toc519272800"/>
      <w:r w:rsidRPr="00113753">
        <w:t>3.1 Introduction</w:t>
      </w:r>
      <w:bookmarkEnd w:id="44"/>
      <w:bookmarkEnd w:id="45"/>
    </w:p>
    <w:p w14:paraId="31841257" w14:textId="0A3973D3" w:rsidR="00C62256" w:rsidRPr="00113753" w:rsidRDefault="00C62256" w:rsidP="00C00C79">
      <w:pPr>
        <w:autoSpaceDE w:val="0"/>
        <w:autoSpaceDN w:val="0"/>
        <w:adjustRightInd w:val="0"/>
        <w:spacing w:line="480" w:lineRule="auto"/>
        <w:ind w:firstLine="720"/>
        <w:contextualSpacing/>
        <w:jc w:val="both"/>
      </w:pPr>
      <w:r w:rsidRPr="00113753">
        <w:t>This chapter outlines the methodology employed in evaluating the performance of small language models (SLMs) on</w:t>
      </w:r>
      <w:r w:rsidR="00457CC2" w:rsidRPr="00113753">
        <w:t xml:space="preserve"> </w:t>
      </w:r>
      <w:r w:rsidRPr="00113753">
        <w:t xml:space="preserve">code generation tasks. </w:t>
      </w:r>
      <w:r w:rsidR="000833DB">
        <w:t xml:space="preserve">It </w:t>
      </w:r>
      <w:r w:rsidRPr="00113753">
        <w:t>describe</w:t>
      </w:r>
      <w:r w:rsidR="00927E16" w:rsidRPr="00113753">
        <w:t>s</w:t>
      </w:r>
      <w:r w:rsidRPr="00113753">
        <w:t xml:space="preserve"> the platforms and tools used for conducting the experiments, the selection of appropriate datasets for LLM fine-tuning and evaluation, and the specific hyperparameters tuned for optimizing inference accuracy. </w:t>
      </w:r>
      <w:r w:rsidR="00927E16" w:rsidRPr="00113753">
        <w:t>It</w:t>
      </w:r>
      <w:r w:rsidR="00A3097C" w:rsidRPr="00113753">
        <w:t xml:space="preserve"> also discuss</w:t>
      </w:r>
      <w:r w:rsidR="00927E16" w:rsidRPr="00113753">
        <w:t>es</w:t>
      </w:r>
      <w:r w:rsidR="00A3097C" w:rsidRPr="00113753">
        <w:t xml:space="preserve"> prompt engineering strategies that shaped the model outputs and methods for measuring SLM performance</w:t>
      </w:r>
      <w:r w:rsidR="00C00C79" w:rsidRPr="00113753">
        <w:t>.</w:t>
      </w:r>
    </w:p>
    <w:p w14:paraId="1330514A" w14:textId="71EB6F4D" w:rsidR="000E138A" w:rsidRPr="00113753" w:rsidRDefault="00C62256" w:rsidP="00C00C79">
      <w:pPr>
        <w:autoSpaceDE w:val="0"/>
        <w:autoSpaceDN w:val="0"/>
        <w:adjustRightInd w:val="0"/>
        <w:spacing w:line="480" w:lineRule="auto"/>
        <w:ind w:firstLine="720"/>
        <w:contextualSpacing/>
        <w:jc w:val="both"/>
      </w:pPr>
      <w:r w:rsidRPr="00113753">
        <w:t>Additionally, the chapter presents an overview of the models evaluated</w:t>
      </w:r>
      <w:r w:rsidR="00C00C79" w:rsidRPr="00113753">
        <w:t xml:space="preserve">, </w:t>
      </w:r>
      <w:r w:rsidRPr="00113753">
        <w:t>how they were integrated within the execution framework</w:t>
      </w:r>
      <w:r w:rsidR="00C00C79" w:rsidRPr="00113753">
        <w:t>, and how agent-based methods were integrated for iterative code refinement.</w:t>
      </w:r>
      <w:r w:rsidR="00457CC2" w:rsidRPr="00113753">
        <w:t xml:space="preserve"> </w:t>
      </w:r>
      <w:r w:rsidR="000833DB">
        <w:t>T</w:t>
      </w:r>
      <w:r w:rsidRPr="00113753">
        <w:t>his methodology</w:t>
      </w:r>
      <w:r w:rsidR="000833DB">
        <w:t xml:space="preserve"> </w:t>
      </w:r>
      <w:r w:rsidRPr="00113753">
        <w:t>establish</w:t>
      </w:r>
      <w:r w:rsidR="000833DB">
        <w:t>es</w:t>
      </w:r>
      <w:r w:rsidRPr="00113753">
        <w:t xml:space="preserve"> a reproducible</w:t>
      </w:r>
      <w:r w:rsidR="00C00C79" w:rsidRPr="00113753">
        <w:t xml:space="preserve">, efficient, </w:t>
      </w:r>
      <w:r w:rsidRPr="00113753">
        <w:t>and comprehensive framework for assessing SLM capabilities in code</w:t>
      </w:r>
      <w:r w:rsidR="000833DB">
        <w:t xml:space="preserve"> generation </w:t>
      </w:r>
      <w:r w:rsidRPr="00113753">
        <w:t>tasks.</w:t>
      </w:r>
    </w:p>
    <w:p w14:paraId="3FAB48D2" w14:textId="5DFD3CB9" w:rsidR="000E138A" w:rsidRPr="00113753" w:rsidRDefault="000E138A" w:rsidP="000E138A">
      <w:pPr>
        <w:pStyle w:val="Heading2"/>
      </w:pPr>
      <w:bookmarkStart w:id="46" w:name="_Toc519271332"/>
      <w:bookmarkStart w:id="47" w:name="_Toc519272801"/>
      <w:r w:rsidRPr="00113753">
        <w:t xml:space="preserve">3.2 </w:t>
      </w:r>
      <w:r w:rsidR="00917747" w:rsidRPr="00113753">
        <w:t>Experimentation Platforms</w:t>
      </w:r>
      <w:bookmarkEnd w:id="46"/>
      <w:bookmarkEnd w:id="47"/>
    </w:p>
    <w:p w14:paraId="4E56C451" w14:textId="10C77A97" w:rsidR="000B14E4" w:rsidRPr="00113753" w:rsidRDefault="000833DB" w:rsidP="0008460A">
      <w:pPr>
        <w:spacing w:line="480" w:lineRule="auto"/>
        <w:ind w:firstLine="720"/>
        <w:jc w:val="both"/>
      </w:pPr>
      <w:r>
        <w:t xml:space="preserve">Several platforms were used to </w:t>
      </w:r>
      <w:r w:rsidR="00BE50CC">
        <w:t>run</w:t>
      </w:r>
      <w:r>
        <w:t xml:space="preserve"> the experiments</w:t>
      </w:r>
      <w:r w:rsidR="000B14E4" w:rsidRPr="00113753">
        <w:t>.</w:t>
      </w:r>
    </w:p>
    <w:p w14:paraId="4A011FA2" w14:textId="3A8996AF" w:rsidR="000B14E4" w:rsidRPr="00113753" w:rsidRDefault="000B14E4" w:rsidP="0008460A">
      <w:pPr>
        <w:spacing w:line="480" w:lineRule="auto"/>
        <w:ind w:firstLine="720"/>
        <w:jc w:val="both"/>
        <w:rPr>
          <w:b/>
          <w:bCs/>
        </w:rPr>
      </w:pPr>
      <w:r w:rsidRPr="00113753">
        <w:rPr>
          <w:b/>
          <w:bCs/>
        </w:rPr>
        <w:t xml:space="preserve">3.2.1. </w:t>
      </w:r>
      <w:r w:rsidR="00D337FC" w:rsidRPr="00113753">
        <w:rPr>
          <w:b/>
          <w:bCs/>
        </w:rPr>
        <w:t>Google Colab</w:t>
      </w:r>
    </w:p>
    <w:p w14:paraId="70461CF6" w14:textId="093D3D82" w:rsidR="00457CC2" w:rsidRPr="00113753" w:rsidRDefault="005967CC" w:rsidP="005967CC">
      <w:pPr>
        <w:spacing w:line="480" w:lineRule="auto"/>
        <w:ind w:firstLine="720"/>
        <w:jc w:val="both"/>
      </w:pPr>
      <w:r w:rsidRPr="00113753">
        <w:t>We ran a series of Jupyter notebooks to experiment with small language models (SLMs) in the form of HuggingFace transformers. For this, we utilized Google Colab Pro+, a reliable, high-performance cloud-based Jupyter notebook subscription tier that builds on the free version of Google Colab by providing more robust resources for computationally intensive tasks</w:t>
      </w:r>
      <w:r w:rsidR="00457CC2" w:rsidRPr="00113753">
        <w:t xml:space="preserve">: </w:t>
      </w:r>
      <w:r w:rsidRPr="00113753">
        <w:t>longer runtimes, increased memory, dedicated compute</w:t>
      </w:r>
      <w:r w:rsidR="00457CC2" w:rsidRPr="00113753">
        <w:t xml:space="preserve">, </w:t>
      </w:r>
      <w:r w:rsidR="00F84925" w:rsidRPr="00113753">
        <w:t>accelerated GPU access, including NVIDIA K80, P100, and T4 instances.</w:t>
      </w:r>
      <w:r w:rsidR="00DB1DAE" w:rsidRPr="00113753">
        <w:t xml:space="preserve"> </w:t>
      </w:r>
      <w:r w:rsidR="00A3097C" w:rsidRPr="00113753">
        <w:t>A100 GPU instances provide the most optimal runtimes</w:t>
      </w:r>
      <w:r w:rsidR="00DB1DAE" w:rsidRPr="00113753">
        <w:rPr>
          <w:rFonts w:eastAsiaTheme="minorHAnsi"/>
        </w:rPr>
        <w:t>.</w:t>
      </w:r>
    </w:p>
    <w:p w14:paraId="06A6DA4A" w14:textId="0AB581ED" w:rsidR="005967CC" w:rsidRPr="00113753" w:rsidRDefault="00F84925" w:rsidP="005967CC">
      <w:pPr>
        <w:spacing w:line="480" w:lineRule="auto"/>
        <w:ind w:firstLine="720"/>
        <w:jc w:val="both"/>
      </w:pPr>
      <w:r w:rsidRPr="00113753">
        <w:lastRenderedPageBreak/>
        <w:t xml:space="preserve">This service offers </w:t>
      </w:r>
      <w:r w:rsidR="005967CC" w:rsidRPr="00113753">
        <w:t xml:space="preserve">faster GPU assignment and </w:t>
      </w:r>
      <w:r w:rsidRPr="00113753">
        <w:t>higher priority for resource allocation, making it less likely for sessions to be interrupted during peak usage</w:t>
      </w:r>
      <w:r w:rsidR="00457CC2" w:rsidRPr="00113753">
        <w:t xml:space="preserve">, </w:t>
      </w:r>
      <w:r w:rsidR="005967CC" w:rsidRPr="00113753">
        <w:t xml:space="preserve"> high-memory runtimes</w:t>
      </w:r>
      <w:r w:rsidR="00457CC2" w:rsidRPr="00113753">
        <w:t xml:space="preserve"> - </w:t>
      </w:r>
      <w:r w:rsidR="005967CC" w:rsidRPr="00113753">
        <w:t>often up to 52GB of RAM</w:t>
      </w:r>
      <w:r w:rsidR="00457CC2" w:rsidRPr="00113753">
        <w:t xml:space="preserve"> - </w:t>
      </w:r>
      <w:r w:rsidR="005967CC" w:rsidRPr="00113753">
        <w:t>making it suitable for large-scale data analysis or deep learning workloads. Colab Pro+ sessions can remain active for up to 24 hours, even if the browser is closed, allowing for extended training jobs or prolonged analysis without manual intervention.</w:t>
      </w:r>
    </w:p>
    <w:p w14:paraId="7943ECE2" w14:textId="34390F2D" w:rsidR="000E138A" w:rsidRPr="00113753" w:rsidRDefault="000B14E4" w:rsidP="0008460A">
      <w:pPr>
        <w:spacing w:line="480" w:lineRule="auto"/>
        <w:ind w:firstLine="720"/>
        <w:jc w:val="both"/>
        <w:rPr>
          <w:b/>
          <w:bCs/>
        </w:rPr>
      </w:pPr>
      <w:r w:rsidRPr="00113753">
        <w:rPr>
          <w:b/>
          <w:bCs/>
        </w:rPr>
        <w:t>3.2.2. P</w:t>
      </w:r>
      <w:r w:rsidR="00D337FC" w:rsidRPr="00113753">
        <w:rPr>
          <w:b/>
          <w:bCs/>
        </w:rPr>
        <w:t>ersonal PC</w:t>
      </w:r>
      <w:r w:rsidRPr="00113753">
        <w:rPr>
          <w:b/>
          <w:bCs/>
        </w:rPr>
        <w:t xml:space="preserve"> Using API for Hosted Models</w:t>
      </w:r>
    </w:p>
    <w:p w14:paraId="4C47030C" w14:textId="77C3B005" w:rsidR="00804530" w:rsidRPr="00113753" w:rsidRDefault="004A7962" w:rsidP="004A7962">
      <w:pPr>
        <w:spacing w:line="480" w:lineRule="auto"/>
        <w:ind w:firstLine="720"/>
        <w:jc w:val="both"/>
        <w:rPr>
          <w:rFonts w:eastAsiaTheme="minorHAnsi"/>
        </w:rPr>
      </w:pPr>
      <w:r w:rsidRPr="00113753">
        <w:rPr>
          <w:rFonts w:eastAsiaTheme="minorHAnsi"/>
        </w:rPr>
        <w:t xml:space="preserve">On the other hand, another series of Jupyter notebooks </w:t>
      </w:r>
      <w:r w:rsidR="00927E16" w:rsidRPr="00113753">
        <w:rPr>
          <w:rFonts w:eastAsiaTheme="minorHAnsi"/>
        </w:rPr>
        <w:t xml:space="preserve">was run </w:t>
      </w:r>
      <w:r w:rsidRPr="00113753">
        <w:rPr>
          <w:rFonts w:eastAsiaTheme="minorHAnsi"/>
        </w:rPr>
        <w:t xml:space="preserve">locally using </w:t>
      </w:r>
      <w:r w:rsidR="00804530" w:rsidRPr="00113753">
        <w:rPr>
          <w:rFonts w:eastAsiaTheme="minorHAnsi"/>
        </w:rPr>
        <w:t>API calls to SLMs hosted in the cloud.</w:t>
      </w:r>
    </w:p>
    <w:p w14:paraId="129E2315" w14:textId="4EEA6045" w:rsidR="00917747" w:rsidRPr="00113753" w:rsidRDefault="004A7962" w:rsidP="0082403A">
      <w:pPr>
        <w:spacing w:line="480" w:lineRule="auto"/>
        <w:ind w:firstLine="720"/>
        <w:jc w:val="both"/>
        <w:rPr>
          <w:rFonts w:eastAsiaTheme="minorHAnsi"/>
        </w:rPr>
      </w:pPr>
      <w:r w:rsidRPr="00113753">
        <w:rPr>
          <w:rFonts w:eastAsiaTheme="minorHAnsi"/>
        </w:rPr>
        <w:t xml:space="preserve">Mistral AI </w:t>
      </w:r>
      <w:r w:rsidR="0082403A" w:rsidRPr="00113753">
        <w:rPr>
          <w:rFonts w:eastAsiaTheme="minorHAnsi"/>
        </w:rPr>
        <w:t xml:space="preserve">(Mistral AI, 2024) </w:t>
      </w:r>
      <w:r w:rsidRPr="00113753">
        <w:rPr>
          <w:rFonts w:eastAsiaTheme="minorHAnsi"/>
        </w:rPr>
        <w:t>is a next-generation AI platform built on advanced transformer architectures, including the 7B and 8x7B Mistral models under a permissive license</w:t>
      </w:r>
      <w:r w:rsidR="00DB1DAE" w:rsidRPr="00113753">
        <w:rPr>
          <w:rFonts w:eastAsiaTheme="minorHAnsi"/>
        </w:rPr>
        <w:t xml:space="preserve"> with</w:t>
      </w:r>
      <w:r w:rsidR="00A3097C" w:rsidRPr="00113753">
        <w:rPr>
          <w:rFonts w:eastAsiaTheme="minorHAnsi"/>
        </w:rPr>
        <w:t xml:space="preserve"> </w:t>
      </w:r>
      <w:r w:rsidRPr="00113753">
        <w:rPr>
          <w:rFonts w:eastAsiaTheme="minorHAnsi"/>
        </w:rPr>
        <w:t>varying context windows from 8K to 32K tokens.</w:t>
      </w:r>
      <w:r w:rsidR="00DB1DAE" w:rsidRPr="00113753">
        <w:rPr>
          <w:rFonts w:eastAsiaTheme="minorHAnsi"/>
        </w:rPr>
        <w:t xml:space="preserve"> The platform is known for</w:t>
      </w:r>
      <w:r w:rsidRPr="00113753">
        <w:rPr>
          <w:rFonts w:eastAsiaTheme="minorHAnsi"/>
        </w:rPr>
        <w:t xml:space="preserve"> its flexibility, highlighted by customizable deployments and straightforward integration via an API. Using this powerful, scalable cutting-edge language technology, we combined the efficient transformer models and a developer-friendly approach</w:t>
      </w:r>
      <w:r w:rsidR="00A3097C" w:rsidRPr="00113753">
        <w:rPr>
          <w:rFonts w:eastAsiaTheme="minorHAnsi"/>
        </w:rPr>
        <w:t xml:space="preserve">. We </w:t>
      </w:r>
      <w:r w:rsidRPr="00113753">
        <w:rPr>
          <w:rFonts w:eastAsiaTheme="minorHAnsi"/>
        </w:rPr>
        <w:t>built a code generation solution that worked faster than transformer models in Google Colab since SLMs were already hosted and we were</w:t>
      </w:r>
      <w:r w:rsidR="00DB1DAE" w:rsidRPr="00113753">
        <w:rPr>
          <w:rFonts w:eastAsiaTheme="minorHAnsi"/>
        </w:rPr>
        <w:t xml:space="preserve"> </w:t>
      </w:r>
      <w:r w:rsidRPr="00113753">
        <w:rPr>
          <w:rFonts w:eastAsiaTheme="minorHAnsi"/>
        </w:rPr>
        <w:t>calling them via an API.</w:t>
      </w:r>
    </w:p>
    <w:p w14:paraId="6E177386" w14:textId="38E73BBD" w:rsidR="00804530" w:rsidRPr="00113753" w:rsidRDefault="0076137E" w:rsidP="0076137E">
      <w:pPr>
        <w:spacing w:line="480" w:lineRule="auto"/>
        <w:ind w:firstLine="720"/>
        <w:jc w:val="both"/>
        <w:rPr>
          <w:rFonts w:eastAsiaTheme="minorHAnsi"/>
        </w:rPr>
      </w:pPr>
      <w:r w:rsidRPr="00113753">
        <w:rPr>
          <w:rFonts w:eastAsiaTheme="minorHAnsi"/>
        </w:rPr>
        <w:t xml:space="preserve">Another platform, </w:t>
      </w:r>
      <w:r w:rsidR="009D268F" w:rsidRPr="00113753">
        <w:rPr>
          <w:rFonts w:eastAsiaTheme="minorHAnsi"/>
        </w:rPr>
        <w:t>Replicate</w:t>
      </w:r>
      <w:r w:rsidR="0082403A" w:rsidRPr="00113753">
        <w:rPr>
          <w:rFonts w:eastAsiaTheme="minorHAnsi"/>
        </w:rPr>
        <w:t xml:space="preserve"> (Replicate, 2024)</w:t>
      </w:r>
      <w:r w:rsidR="00F3154A" w:rsidRPr="00113753">
        <w:rPr>
          <w:rFonts w:eastAsiaTheme="minorHAnsi"/>
        </w:rPr>
        <w:t>,</w:t>
      </w:r>
      <w:r w:rsidR="009D268F" w:rsidRPr="00113753">
        <w:rPr>
          <w:rFonts w:eastAsiaTheme="minorHAnsi"/>
        </w:rPr>
        <w:t xml:space="preserve"> </w:t>
      </w:r>
      <w:r w:rsidRPr="00113753">
        <w:rPr>
          <w:rFonts w:eastAsiaTheme="minorHAnsi"/>
        </w:rPr>
        <w:t xml:space="preserve">facilitates easy access to cutting-edge AI models and </w:t>
      </w:r>
      <w:r w:rsidR="009D268F" w:rsidRPr="00113753">
        <w:rPr>
          <w:rFonts w:eastAsiaTheme="minorHAnsi"/>
        </w:rPr>
        <w:t xml:space="preserve">is a cloud-based AI model hosting and inference platform designed for </w:t>
      </w:r>
      <w:r w:rsidR="000E52A9" w:rsidRPr="00113753">
        <w:rPr>
          <w:rFonts w:eastAsiaTheme="minorHAnsi"/>
        </w:rPr>
        <w:t xml:space="preserve">running, </w:t>
      </w:r>
      <w:r w:rsidR="009D268F" w:rsidRPr="00113753">
        <w:rPr>
          <w:rFonts w:eastAsiaTheme="minorHAnsi"/>
        </w:rPr>
        <w:t>fine-tuning, and</w:t>
      </w:r>
      <w:r w:rsidR="000E52A9" w:rsidRPr="00113753">
        <w:rPr>
          <w:rFonts w:eastAsiaTheme="minorHAnsi"/>
        </w:rPr>
        <w:t xml:space="preserve"> deploying </w:t>
      </w:r>
      <w:r w:rsidR="009D268F" w:rsidRPr="00113753">
        <w:rPr>
          <w:rFonts w:eastAsiaTheme="minorHAnsi"/>
        </w:rPr>
        <w:t xml:space="preserve">machine learning </w:t>
      </w:r>
      <w:r w:rsidR="000E52A9" w:rsidRPr="00113753">
        <w:rPr>
          <w:rFonts w:eastAsiaTheme="minorHAnsi"/>
        </w:rPr>
        <w:t>models at scale through a simple and efficient API</w:t>
      </w:r>
      <w:r w:rsidR="009D268F" w:rsidRPr="00113753">
        <w:rPr>
          <w:rFonts w:eastAsiaTheme="minorHAnsi"/>
        </w:rPr>
        <w:t xml:space="preserve">. </w:t>
      </w:r>
      <w:r w:rsidR="000E52A9" w:rsidRPr="00113753">
        <w:rPr>
          <w:rFonts w:eastAsiaTheme="minorHAnsi"/>
        </w:rPr>
        <w:t>The platform dynamically adjusts compute resources based on demand. This makes it highly scalable while being cost-efficient, where users only pay for the compute usage as required.</w:t>
      </w:r>
      <w:r w:rsidR="00DB1DAE" w:rsidRPr="00113753">
        <w:rPr>
          <w:rFonts w:eastAsiaTheme="minorHAnsi"/>
        </w:rPr>
        <w:t xml:space="preserve"> Replicate hosts t</w:t>
      </w:r>
      <w:r w:rsidR="009D268F" w:rsidRPr="00113753">
        <w:rPr>
          <w:rFonts w:eastAsiaTheme="minorHAnsi"/>
        </w:rPr>
        <w:t>housands of community-contributed models</w:t>
      </w:r>
      <w:r w:rsidR="000E52A9" w:rsidRPr="00113753">
        <w:rPr>
          <w:rFonts w:eastAsiaTheme="minorHAnsi"/>
        </w:rPr>
        <w:t xml:space="preserve"> </w:t>
      </w:r>
      <w:r w:rsidR="000E52A9" w:rsidRPr="00113753">
        <w:rPr>
          <w:rFonts w:eastAsiaTheme="minorHAnsi"/>
        </w:rPr>
        <w:lastRenderedPageBreak/>
        <w:t>for image, text, speech, and music generation</w:t>
      </w:r>
      <w:r w:rsidR="00DB1DAE" w:rsidRPr="00113753">
        <w:rPr>
          <w:rFonts w:eastAsiaTheme="minorHAnsi"/>
        </w:rPr>
        <w:t xml:space="preserve"> which can be </w:t>
      </w:r>
      <w:r w:rsidR="000E52A9" w:rsidRPr="00113753">
        <w:rPr>
          <w:rFonts w:eastAsiaTheme="minorHAnsi"/>
        </w:rPr>
        <w:t xml:space="preserve">invoked on-demand, </w:t>
      </w:r>
      <w:r w:rsidR="009D268F" w:rsidRPr="00113753">
        <w:rPr>
          <w:rFonts w:eastAsiaTheme="minorHAnsi"/>
        </w:rPr>
        <w:t>including</w:t>
      </w:r>
      <w:r w:rsidR="000E52A9" w:rsidRPr="00113753">
        <w:rPr>
          <w:rFonts w:eastAsiaTheme="minorHAnsi"/>
        </w:rPr>
        <w:t xml:space="preserve"> the ones that</w:t>
      </w:r>
      <w:r w:rsidR="00DB1DAE" w:rsidRPr="00113753">
        <w:rPr>
          <w:rFonts w:eastAsiaTheme="minorHAnsi"/>
        </w:rPr>
        <w:t xml:space="preserve"> we </w:t>
      </w:r>
      <w:r w:rsidR="000E52A9" w:rsidRPr="00113753">
        <w:rPr>
          <w:rFonts w:eastAsiaTheme="minorHAnsi"/>
        </w:rPr>
        <w:t>used for code generation:</w:t>
      </w:r>
      <w:r w:rsidRPr="00113753">
        <w:rPr>
          <w:rFonts w:eastAsiaTheme="minorHAnsi"/>
        </w:rPr>
        <w:t xml:space="preserve"> Nous-hermes-2-solar-10.7b, Phixtral-2x2_8, Qwen1.5-7b, Llama 3 8B, Gemma 7B, Gemma 2B</w:t>
      </w:r>
      <w:r w:rsidR="004E79AF" w:rsidRPr="00113753">
        <w:rPr>
          <w:rFonts w:eastAsiaTheme="minorHAnsi"/>
        </w:rPr>
        <w:t>, and others.</w:t>
      </w:r>
    </w:p>
    <w:p w14:paraId="391395A9" w14:textId="49119D76" w:rsidR="00917747" w:rsidRPr="00113753" w:rsidRDefault="00917747" w:rsidP="00917747">
      <w:pPr>
        <w:pStyle w:val="Heading2"/>
      </w:pPr>
      <w:commentRangeStart w:id="48"/>
      <w:r w:rsidRPr="00113753">
        <w:t>3.3 Small Language Models Used in Experiments</w:t>
      </w:r>
      <w:commentRangeEnd w:id="48"/>
      <w:r w:rsidR="0060040B">
        <w:rPr>
          <w:rStyle w:val="CommentReference"/>
          <w:rFonts w:asciiTheme="minorHAnsi" w:eastAsiaTheme="minorEastAsia" w:hAnsiTheme="minorHAnsi" w:cstheme="minorBidi"/>
          <w:b w:val="0"/>
          <w:lang w:eastAsia="ja-JP"/>
        </w:rPr>
        <w:commentReference w:id="48"/>
      </w:r>
    </w:p>
    <w:p w14:paraId="4381CD81" w14:textId="286E8B86" w:rsidR="000527C6" w:rsidRPr="00113753" w:rsidRDefault="00EC4792" w:rsidP="000527C6">
      <w:pPr>
        <w:spacing w:line="480" w:lineRule="auto"/>
        <w:ind w:firstLine="720"/>
        <w:jc w:val="both"/>
        <w:rPr>
          <w:rFonts w:eastAsiaTheme="minorHAnsi"/>
        </w:rPr>
      </w:pPr>
      <w:r w:rsidRPr="00113753">
        <w:rPr>
          <w:rFonts w:eastAsiaTheme="minorHAnsi"/>
        </w:rPr>
        <w:t>In this experiment, a broad selection of small language models (SLMs) was evaluated on multiple code-generation benchmarks (HumanEval, MBPP, LBPP, and BigCodeBench). Model sizes ranged from ~2.8B to ~22B parameters, including Nxcode-CQ-7B-orpo (~7B), Codestral Mamba (~7.3B), various Mistral models (3B, 7B, 8B, 12B, 22B), and others like Deepseek-Coder-6.7B and CodeQwen1.5-7B.</w:t>
      </w:r>
      <w:r w:rsidR="00DB1DAE" w:rsidRPr="00113753">
        <w:rPr>
          <w:rFonts w:eastAsiaTheme="minorHAnsi"/>
        </w:rPr>
        <w:t xml:space="preserve"> </w:t>
      </w:r>
      <w:r w:rsidR="000527C6" w:rsidRPr="00113753">
        <w:rPr>
          <w:rFonts w:eastAsiaTheme="minorHAnsi"/>
        </w:rPr>
        <w:t>Each model's version and commit number were tracked for versioning completeness, crucial for reproducibility in real-world experiments.</w:t>
      </w:r>
    </w:p>
    <w:p w14:paraId="6CAE33F9" w14:textId="1F9ED25F" w:rsidR="000527C6" w:rsidRPr="00113753" w:rsidRDefault="000527C6" w:rsidP="00EC4792">
      <w:pPr>
        <w:spacing w:line="480" w:lineRule="auto"/>
        <w:ind w:firstLine="720"/>
        <w:jc w:val="both"/>
        <w:rPr>
          <w:rFonts w:eastAsiaTheme="minorHAnsi"/>
        </w:rPr>
      </w:pPr>
      <w:r w:rsidRPr="00113753">
        <w:rPr>
          <w:rFonts w:eastAsiaTheme="minorHAnsi"/>
        </w:rPr>
        <w:t>Inference parameters</w:t>
      </w:r>
      <w:r w:rsidR="00011C71" w:rsidRPr="00113753">
        <w:rPr>
          <w:rFonts w:eastAsiaTheme="minorHAnsi"/>
        </w:rPr>
        <w:t xml:space="preserve">, such as </w:t>
      </w:r>
      <w:r w:rsidRPr="00113753">
        <w:rPr>
          <w:rFonts w:eastAsiaTheme="minorHAnsi"/>
        </w:rPr>
        <w:t>temperature and top_p settings</w:t>
      </w:r>
      <w:r w:rsidR="00011C71" w:rsidRPr="00113753">
        <w:rPr>
          <w:rFonts w:eastAsiaTheme="minorHAnsi"/>
        </w:rPr>
        <w:t xml:space="preserve">, </w:t>
      </w:r>
      <w:r w:rsidRPr="00113753">
        <w:rPr>
          <w:rFonts w:eastAsiaTheme="minorHAnsi"/>
        </w:rPr>
        <w:t xml:space="preserve">were optimized </w:t>
      </w:r>
      <w:r w:rsidR="00011C71" w:rsidRPr="00113753">
        <w:rPr>
          <w:rFonts w:eastAsiaTheme="minorHAnsi"/>
        </w:rPr>
        <w:t xml:space="preserve">for the models </w:t>
      </w:r>
      <w:r w:rsidRPr="00113753">
        <w:rPr>
          <w:rFonts w:eastAsiaTheme="minorHAnsi"/>
        </w:rPr>
        <w:t xml:space="preserve">based on </w:t>
      </w:r>
      <w:r w:rsidR="00DB1DAE" w:rsidRPr="00113753">
        <w:rPr>
          <w:rFonts w:eastAsiaTheme="minorHAnsi"/>
        </w:rPr>
        <w:t>their</w:t>
      </w:r>
      <w:r w:rsidRPr="00113753">
        <w:rPr>
          <w:rFonts w:eastAsiaTheme="minorHAnsi"/>
        </w:rPr>
        <w:t xml:space="preserve"> performance, with a default</w:t>
      </w:r>
      <w:r w:rsidR="00F3154A" w:rsidRPr="00113753">
        <w:rPr>
          <w:rFonts w:eastAsiaTheme="minorHAnsi"/>
        </w:rPr>
        <w:t xml:space="preserve"> </w:t>
      </w:r>
      <w:r w:rsidRPr="00113753">
        <w:rPr>
          <w:rFonts w:eastAsiaTheme="minorHAnsi"/>
        </w:rPr>
        <w:t xml:space="preserve">setting of 1.0 for both parameters, and subsequent experiments with </w:t>
      </w:r>
      <w:r w:rsidR="00643F17" w:rsidRPr="00113753">
        <w:rPr>
          <w:rFonts w:eastAsiaTheme="minorHAnsi"/>
        </w:rPr>
        <w:t>lower</w:t>
      </w:r>
      <w:r w:rsidRPr="00113753">
        <w:rPr>
          <w:rFonts w:eastAsiaTheme="minorHAnsi"/>
        </w:rPr>
        <w:t xml:space="preserve"> values (e.g., 0.3 for temperature) to control output diversity and reduce hallucinations.</w:t>
      </w:r>
    </w:p>
    <w:p w14:paraId="21B9FE9F" w14:textId="1FEFCBD3" w:rsidR="00EC4792" w:rsidRPr="00113753" w:rsidRDefault="00DB1DAE" w:rsidP="00237340">
      <w:pPr>
        <w:spacing w:line="480" w:lineRule="auto"/>
        <w:ind w:firstLine="720"/>
        <w:jc w:val="both"/>
        <w:rPr>
          <w:rFonts w:eastAsiaTheme="minorHAnsi"/>
        </w:rPr>
      </w:pPr>
      <w:r w:rsidRPr="00113753">
        <w:rPr>
          <w:rFonts w:eastAsiaTheme="minorHAnsi"/>
        </w:rPr>
        <w:t>The output from a</w:t>
      </w:r>
      <w:r w:rsidR="00EC4792" w:rsidRPr="00113753">
        <w:rPr>
          <w:rFonts w:eastAsiaTheme="minorHAnsi"/>
        </w:rPr>
        <w:t xml:space="preserve">ll models underwent minimal post-processing: </w:t>
      </w:r>
      <w:r w:rsidR="00643F17" w:rsidRPr="00113753">
        <w:rPr>
          <w:rFonts w:eastAsiaTheme="minorHAnsi"/>
        </w:rPr>
        <w:t xml:space="preserve">code fences and </w:t>
      </w:r>
      <w:r w:rsidR="00EC4792" w:rsidRPr="00113753">
        <w:rPr>
          <w:rFonts w:eastAsiaTheme="minorHAnsi"/>
        </w:rPr>
        <w:t>triple backticks were removed, and missing import</w:t>
      </w:r>
      <w:r w:rsidR="00F31CEB" w:rsidRPr="00113753">
        <w:rPr>
          <w:rFonts w:eastAsiaTheme="minorHAnsi"/>
        </w:rPr>
        <w:t xml:space="preserve"> statements </w:t>
      </w:r>
      <w:r w:rsidR="00EC4792" w:rsidRPr="00113753">
        <w:rPr>
          <w:rFonts w:eastAsiaTheme="minorHAnsi"/>
        </w:rPr>
        <w:t xml:space="preserve">(e.g., from typing import List) were reinserted if the model omitted them. </w:t>
      </w:r>
      <w:r w:rsidR="00643F17" w:rsidRPr="00113753">
        <w:rPr>
          <w:rFonts w:eastAsiaTheme="minorHAnsi"/>
        </w:rPr>
        <w:t>See Table 1 below for a</w:t>
      </w:r>
      <w:r w:rsidR="00F31CEB" w:rsidRPr="00113753">
        <w:rPr>
          <w:rFonts w:eastAsiaTheme="minorHAnsi"/>
        </w:rPr>
        <w:t xml:space="preserve"> list of SLMs used in experiments</w:t>
      </w:r>
      <w:r w:rsidR="00643F17" w:rsidRPr="00113753">
        <w:rPr>
          <w:rFonts w:eastAsiaTheme="minorHAnsi"/>
        </w:rPr>
        <w:t>.</w:t>
      </w:r>
    </w:p>
    <w:p w14:paraId="182CB1A3" w14:textId="2B2D207C" w:rsidR="00DB51F6" w:rsidRPr="00113753" w:rsidRDefault="00DB51F6" w:rsidP="006D0170">
      <w:pPr>
        <w:pStyle w:val="Heading4"/>
        <w:contextualSpacing/>
        <w:jc w:val="center"/>
      </w:pPr>
      <w:r w:rsidRPr="00113753">
        <w:t xml:space="preserve">Table </w:t>
      </w:r>
      <w:r w:rsidR="00B15E16">
        <w:t>3-</w:t>
      </w:r>
      <w:r w:rsidRPr="00113753">
        <w:t xml:space="preserve">1. Small Language Models Used </w:t>
      </w:r>
      <w:r w:rsidR="00F31CEB" w:rsidRPr="00113753">
        <w:t>in</w:t>
      </w:r>
      <w:r w:rsidRPr="00113753">
        <w:t xml:space="preserve"> Experiments</w:t>
      </w:r>
    </w:p>
    <w:p w14:paraId="04A56BAF" w14:textId="77777777" w:rsidR="006D0170" w:rsidRPr="00113753" w:rsidRDefault="006D0170" w:rsidP="006D0170">
      <w:pPr>
        <w:rPr>
          <w:sz w:val="10"/>
          <w:szCs w:val="10"/>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2705"/>
        <w:gridCol w:w="1530"/>
        <w:gridCol w:w="1170"/>
        <w:gridCol w:w="1345"/>
        <w:gridCol w:w="1535"/>
      </w:tblGrid>
      <w:tr w:rsidR="00E86061" w:rsidRPr="00113753" w14:paraId="7855D3F5" w14:textId="77777777" w:rsidTr="005D160C">
        <w:trPr>
          <w:tblHeader/>
        </w:trPr>
        <w:tc>
          <w:tcPr>
            <w:tcW w:w="440" w:type="dxa"/>
            <w:tcBorders>
              <w:top w:val="single" w:sz="4" w:space="0" w:color="auto"/>
              <w:bottom w:val="single" w:sz="4" w:space="0" w:color="auto"/>
            </w:tcBorders>
            <w:shd w:val="clear" w:color="auto" w:fill="D9E2F3" w:themeFill="accent5" w:themeFillTint="33"/>
          </w:tcPr>
          <w:p w14:paraId="58BCD7FB" w14:textId="77777777" w:rsidR="00E86061" w:rsidRPr="00113753" w:rsidRDefault="00E86061" w:rsidP="004C7E2B">
            <w:pPr>
              <w:snapToGrid w:val="0"/>
              <w:spacing w:before="10" w:after="10"/>
              <w:jc w:val="center"/>
              <w:rPr>
                <w:b/>
                <w:bCs/>
                <w:sz w:val="18"/>
                <w:szCs w:val="18"/>
              </w:rPr>
            </w:pPr>
          </w:p>
        </w:tc>
        <w:tc>
          <w:tcPr>
            <w:tcW w:w="2705" w:type="dxa"/>
            <w:tcBorders>
              <w:top w:val="single" w:sz="4" w:space="0" w:color="auto"/>
              <w:bottom w:val="single" w:sz="4" w:space="0" w:color="auto"/>
            </w:tcBorders>
            <w:shd w:val="clear" w:color="auto" w:fill="D9E2F3" w:themeFill="accent5" w:themeFillTint="33"/>
            <w:vAlign w:val="center"/>
          </w:tcPr>
          <w:p w14:paraId="05A771E4" w14:textId="0F7A0FCD" w:rsidR="00E86061" w:rsidRPr="00113753" w:rsidRDefault="00E86061" w:rsidP="004C7E2B">
            <w:pPr>
              <w:snapToGrid w:val="0"/>
              <w:spacing w:before="10" w:after="10"/>
              <w:jc w:val="center"/>
              <w:rPr>
                <w:b/>
                <w:bCs/>
                <w:sz w:val="18"/>
                <w:szCs w:val="18"/>
              </w:rPr>
            </w:pPr>
            <w:r w:rsidRPr="00113753">
              <w:rPr>
                <w:b/>
                <w:bCs/>
                <w:sz w:val="18"/>
                <w:szCs w:val="18"/>
              </w:rPr>
              <w:t>Model</w:t>
            </w:r>
          </w:p>
        </w:tc>
        <w:tc>
          <w:tcPr>
            <w:tcW w:w="1530" w:type="dxa"/>
            <w:tcBorders>
              <w:top w:val="single" w:sz="4" w:space="0" w:color="auto"/>
              <w:bottom w:val="single" w:sz="4" w:space="0" w:color="auto"/>
            </w:tcBorders>
            <w:shd w:val="clear" w:color="auto" w:fill="D9E2F3" w:themeFill="accent5" w:themeFillTint="33"/>
            <w:vAlign w:val="center"/>
          </w:tcPr>
          <w:p w14:paraId="03C8E9BC" w14:textId="77777777" w:rsidR="00E86061" w:rsidRPr="00113753" w:rsidRDefault="00E86061" w:rsidP="004C7E2B">
            <w:pPr>
              <w:snapToGrid w:val="0"/>
              <w:spacing w:before="10" w:after="10"/>
              <w:jc w:val="center"/>
              <w:rPr>
                <w:b/>
                <w:bCs/>
                <w:sz w:val="18"/>
                <w:szCs w:val="18"/>
              </w:rPr>
            </w:pPr>
            <w:r w:rsidRPr="00113753">
              <w:rPr>
                <w:b/>
                <w:bCs/>
                <w:sz w:val="18"/>
                <w:szCs w:val="18"/>
              </w:rPr>
              <w:t>Hosted By</w:t>
            </w:r>
          </w:p>
        </w:tc>
        <w:tc>
          <w:tcPr>
            <w:tcW w:w="1170" w:type="dxa"/>
            <w:tcBorders>
              <w:top w:val="single" w:sz="4" w:space="0" w:color="auto"/>
              <w:bottom w:val="single" w:sz="4" w:space="0" w:color="auto"/>
            </w:tcBorders>
            <w:shd w:val="clear" w:color="auto" w:fill="D9E2F3" w:themeFill="accent5" w:themeFillTint="33"/>
            <w:vAlign w:val="center"/>
          </w:tcPr>
          <w:p w14:paraId="4DBB83B9" w14:textId="77777777" w:rsidR="00E86061" w:rsidRPr="00113753" w:rsidRDefault="00E86061" w:rsidP="004C7E2B">
            <w:pPr>
              <w:snapToGrid w:val="0"/>
              <w:spacing w:before="10" w:after="10"/>
              <w:jc w:val="center"/>
              <w:rPr>
                <w:b/>
                <w:bCs/>
                <w:sz w:val="18"/>
                <w:szCs w:val="18"/>
              </w:rPr>
            </w:pPr>
            <w:r w:rsidRPr="00113753">
              <w:rPr>
                <w:b/>
                <w:bCs/>
                <w:sz w:val="18"/>
                <w:szCs w:val="18"/>
              </w:rPr>
              <w:t>Model Size</w:t>
            </w:r>
          </w:p>
        </w:tc>
        <w:tc>
          <w:tcPr>
            <w:tcW w:w="1345" w:type="dxa"/>
            <w:tcBorders>
              <w:top w:val="single" w:sz="4" w:space="0" w:color="auto"/>
              <w:bottom w:val="single" w:sz="4" w:space="0" w:color="auto"/>
            </w:tcBorders>
            <w:shd w:val="clear" w:color="auto" w:fill="D9E2F3" w:themeFill="accent5" w:themeFillTint="33"/>
            <w:vAlign w:val="center"/>
          </w:tcPr>
          <w:p w14:paraId="166FB6BA" w14:textId="77777777" w:rsidR="00E86061" w:rsidRPr="00113753" w:rsidRDefault="00E86061" w:rsidP="004C7E2B">
            <w:pPr>
              <w:snapToGrid w:val="0"/>
              <w:spacing w:before="10" w:after="10"/>
              <w:jc w:val="center"/>
              <w:rPr>
                <w:b/>
                <w:bCs/>
                <w:sz w:val="18"/>
                <w:szCs w:val="18"/>
              </w:rPr>
            </w:pPr>
            <w:r w:rsidRPr="00113753">
              <w:rPr>
                <w:b/>
                <w:bCs/>
                <w:sz w:val="18"/>
                <w:szCs w:val="18"/>
              </w:rPr>
              <w:t xml:space="preserve">Temp / </w:t>
            </w:r>
            <w:proofErr w:type="spellStart"/>
            <w:r w:rsidRPr="00113753">
              <w:rPr>
                <w:b/>
                <w:bCs/>
                <w:sz w:val="18"/>
                <w:szCs w:val="18"/>
              </w:rPr>
              <w:t>top_p</w:t>
            </w:r>
            <w:proofErr w:type="spellEnd"/>
          </w:p>
        </w:tc>
        <w:tc>
          <w:tcPr>
            <w:tcW w:w="1535" w:type="dxa"/>
            <w:tcBorders>
              <w:top w:val="single" w:sz="4" w:space="0" w:color="auto"/>
              <w:bottom w:val="single" w:sz="4" w:space="0" w:color="auto"/>
            </w:tcBorders>
            <w:shd w:val="clear" w:color="auto" w:fill="D9E2F3" w:themeFill="accent5" w:themeFillTint="33"/>
            <w:vAlign w:val="center"/>
          </w:tcPr>
          <w:p w14:paraId="56C1C3C7" w14:textId="7D5CACA9" w:rsidR="00E86061" w:rsidRPr="00113753" w:rsidRDefault="00E86061" w:rsidP="004C7E2B">
            <w:pPr>
              <w:snapToGrid w:val="0"/>
              <w:spacing w:before="10" w:after="10"/>
              <w:jc w:val="center"/>
              <w:rPr>
                <w:b/>
                <w:bCs/>
                <w:sz w:val="18"/>
                <w:szCs w:val="18"/>
              </w:rPr>
            </w:pPr>
            <w:r w:rsidRPr="00113753">
              <w:rPr>
                <w:b/>
                <w:bCs/>
                <w:sz w:val="18"/>
                <w:szCs w:val="18"/>
              </w:rPr>
              <w:t>Estimated cost, $. (per experiment)</w:t>
            </w:r>
          </w:p>
        </w:tc>
      </w:tr>
      <w:tr w:rsidR="00E86061" w:rsidRPr="00113753" w14:paraId="0FBEA837" w14:textId="77777777" w:rsidTr="005D160C">
        <w:tc>
          <w:tcPr>
            <w:tcW w:w="440" w:type="dxa"/>
            <w:tcBorders>
              <w:top w:val="single" w:sz="4" w:space="0" w:color="auto"/>
            </w:tcBorders>
          </w:tcPr>
          <w:p w14:paraId="797188D5" w14:textId="77777777" w:rsidR="00E86061" w:rsidRPr="00113753" w:rsidRDefault="00E86061" w:rsidP="004C7E2B">
            <w:pPr>
              <w:snapToGrid w:val="0"/>
              <w:spacing w:before="10" w:after="10"/>
              <w:jc w:val="center"/>
              <w:rPr>
                <w:b/>
                <w:bCs/>
                <w:sz w:val="20"/>
                <w:szCs w:val="20"/>
              </w:rPr>
            </w:pPr>
          </w:p>
        </w:tc>
        <w:tc>
          <w:tcPr>
            <w:tcW w:w="8285" w:type="dxa"/>
            <w:gridSpan w:val="5"/>
            <w:tcBorders>
              <w:top w:val="single" w:sz="4" w:space="0" w:color="auto"/>
            </w:tcBorders>
          </w:tcPr>
          <w:p w14:paraId="5084BFCB" w14:textId="5FB68DFA" w:rsidR="00E86061" w:rsidRPr="00113753" w:rsidRDefault="00E86061" w:rsidP="004C7E2B">
            <w:pPr>
              <w:snapToGrid w:val="0"/>
              <w:spacing w:before="10" w:after="10"/>
              <w:jc w:val="center"/>
              <w:rPr>
                <w:sz w:val="20"/>
                <w:szCs w:val="20"/>
              </w:rPr>
            </w:pPr>
            <w:r w:rsidRPr="00113753">
              <w:rPr>
                <w:b/>
                <w:bCs/>
                <w:sz w:val="20"/>
                <w:szCs w:val="20"/>
              </w:rPr>
              <w:t>Small Language Models (SLMs)</w:t>
            </w:r>
          </w:p>
        </w:tc>
      </w:tr>
      <w:tr w:rsidR="00E86061" w:rsidRPr="00113753" w14:paraId="62C7487D" w14:textId="77777777" w:rsidTr="005D160C">
        <w:tc>
          <w:tcPr>
            <w:tcW w:w="440" w:type="dxa"/>
          </w:tcPr>
          <w:p w14:paraId="47ABDAD8" w14:textId="454C545E" w:rsidR="00E86061" w:rsidRPr="00113753" w:rsidRDefault="00E86061" w:rsidP="004C7E2B">
            <w:pPr>
              <w:snapToGrid w:val="0"/>
              <w:spacing w:before="10" w:after="10"/>
              <w:jc w:val="center"/>
              <w:rPr>
                <w:sz w:val="20"/>
                <w:szCs w:val="20"/>
              </w:rPr>
            </w:pPr>
            <w:r>
              <w:rPr>
                <w:sz w:val="20"/>
                <w:szCs w:val="20"/>
              </w:rPr>
              <w:t>1</w:t>
            </w:r>
          </w:p>
        </w:tc>
        <w:tc>
          <w:tcPr>
            <w:tcW w:w="2705" w:type="dxa"/>
          </w:tcPr>
          <w:p w14:paraId="02B703BA" w14:textId="139B4B7E" w:rsidR="00E86061" w:rsidRPr="00113753" w:rsidRDefault="00E86061" w:rsidP="004C7E2B">
            <w:pPr>
              <w:snapToGrid w:val="0"/>
              <w:spacing w:before="10" w:after="10"/>
              <w:jc w:val="center"/>
              <w:rPr>
                <w:sz w:val="20"/>
                <w:szCs w:val="20"/>
              </w:rPr>
            </w:pPr>
            <w:r w:rsidRPr="00113753">
              <w:rPr>
                <w:sz w:val="20"/>
                <w:szCs w:val="20"/>
              </w:rPr>
              <w:t>Nxcode-CQ-7B-orpo</w:t>
            </w:r>
          </w:p>
        </w:tc>
        <w:tc>
          <w:tcPr>
            <w:tcW w:w="1530" w:type="dxa"/>
          </w:tcPr>
          <w:p w14:paraId="4216B908"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7CC5462A" w14:textId="77777777" w:rsidR="00E86061" w:rsidRPr="00113753" w:rsidRDefault="00E86061" w:rsidP="004C7E2B">
            <w:pPr>
              <w:snapToGrid w:val="0"/>
              <w:spacing w:before="10" w:after="10"/>
              <w:jc w:val="center"/>
              <w:rPr>
                <w:sz w:val="20"/>
                <w:szCs w:val="20"/>
              </w:rPr>
            </w:pPr>
            <w:r w:rsidRPr="00113753">
              <w:rPr>
                <w:sz w:val="20"/>
                <w:szCs w:val="20"/>
              </w:rPr>
              <w:t>7.25B</w:t>
            </w:r>
          </w:p>
        </w:tc>
        <w:tc>
          <w:tcPr>
            <w:tcW w:w="1345" w:type="dxa"/>
          </w:tcPr>
          <w:p w14:paraId="5267CCF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32E9B02" w14:textId="77777777" w:rsidR="00E86061" w:rsidRPr="00113753" w:rsidRDefault="00E86061" w:rsidP="004C7E2B">
            <w:pPr>
              <w:snapToGrid w:val="0"/>
              <w:spacing w:before="10" w:after="10"/>
              <w:jc w:val="center"/>
              <w:rPr>
                <w:sz w:val="20"/>
                <w:szCs w:val="20"/>
              </w:rPr>
            </w:pPr>
            <w:r w:rsidRPr="00113753">
              <w:rPr>
                <w:sz w:val="20"/>
                <w:szCs w:val="20"/>
              </w:rPr>
              <w:t>$50/month</w:t>
            </w:r>
          </w:p>
        </w:tc>
      </w:tr>
      <w:tr w:rsidR="00E86061" w:rsidRPr="00113753" w14:paraId="5BC8E0F3" w14:textId="77777777" w:rsidTr="005D160C">
        <w:tc>
          <w:tcPr>
            <w:tcW w:w="440" w:type="dxa"/>
          </w:tcPr>
          <w:p w14:paraId="7B65D980" w14:textId="1C4D7676" w:rsidR="00E86061" w:rsidRPr="00113753" w:rsidRDefault="00E86061" w:rsidP="004C7E2B">
            <w:pPr>
              <w:snapToGrid w:val="0"/>
              <w:spacing w:before="10" w:after="10"/>
              <w:jc w:val="center"/>
              <w:rPr>
                <w:sz w:val="20"/>
                <w:szCs w:val="20"/>
              </w:rPr>
            </w:pPr>
            <w:r>
              <w:rPr>
                <w:sz w:val="20"/>
                <w:szCs w:val="20"/>
              </w:rPr>
              <w:t>2</w:t>
            </w:r>
          </w:p>
        </w:tc>
        <w:tc>
          <w:tcPr>
            <w:tcW w:w="2705" w:type="dxa"/>
          </w:tcPr>
          <w:p w14:paraId="1234CB90" w14:textId="26F7618B"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Mamba</w:t>
            </w:r>
          </w:p>
        </w:tc>
        <w:tc>
          <w:tcPr>
            <w:tcW w:w="1530" w:type="dxa"/>
          </w:tcPr>
          <w:p w14:paraId="0E721939"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A3E653D" w14:textId="77777777" w:rsidR="00E86061" w:rsidRPr="00113753" w:rsidRDefault="00E86061" w:rsidP="004C7E2B">
            <w:pPr>
              <w:snapToGrid w:val="0"/>
              <w:spacing w:before="10" w:after="10"/>
              <w:jc w:val="center"/>
              <w:rPr>
                <w:sz w:val="20"/>
                <w:szCs w:val="20"/>
              </w:rPr>
            </w:pPr>
            <w:r w:rsidRPr="00113753">
              <w:rPr>
                <w:sz w:val="20"/>
                <w:szCs w:val="20"/>
              </w:rPr>
              <w:t>7.3B</w:t>
            </w:r>
          </w:p>
        </w:tc>
        <w:tc>
          <w:tcPr>
            <w:tcW w:w="1345" w:type="dxa"/>
          </w:tcPr>
          <w:p w14:paraId="78469C01"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47DBC980" w14:textId="77777777" w:rsidR="00E86061" w:rsidRPr="00113753" w:rsidRDefault="00E86061" w:rsidP="004C7E2B">
            <w:pPr>
              <w:snapToGrid w:val="0"/>
              <w:spacing w:before="10" w:after="10"/>
              <w:jc w:val="center"/>
              <w:rPr>
                <w:sz w:val="20"/>
                <w:szCs w:val="20"/>
              </w:rPr>
            </w:pPr>
            <w:r w:rsidRPr="00113753">
              <w:rPr>
                <w:sz w:val="20"/>
                <w:szCs w:val="20"/>
              </w:rPr>
              <w:t>0.02</w:t>
            </w:r>
          </w:p>
        </w:tc>
      </w:tr>
      <w:tr w:rsidR="00E86061" w:rsidRPr="00113753" w14:paraId="1B4C0DC1" w14:textId="77777777" w:rsidTr="005D160C">
        <w:tc>
          <w:tcPr>
            <w:tcW w:w="440" w:type="dxa"/>
          </w:tcPr>
          <w:p w14:paraId="354C5F6C" w14:textId="62C65E50" w:rsidR="00E86061" w:rsidRPr="00113753" w:rsidRDefault="00E86061" w:rsidP="004C7E2B">
            <w:pPr>
              <w:snapToGrid w:val="0"/>
              <w:spacing w:before="10" w:after="10"/>
              <w:jc w:val="center"/>
              <w:rPr>
                <w:sz w:val="20"/>
                <w:szCs w:val="20"/>
              </w:rPr>
            </w:pPr>
            <w:r>
              <w:rPr>
                <w:sz w:val="20"/>
                <w:szCs w:val="20"/>
              </w:rPr>
              <w:t>3</w:t>
            </w:r>
          </w:p>
        </w:tc>
        <w:tc>
          <w:tcPr>
            <w:tcW w:w="2705" w:type="dxa"/>
          </w:tcPr>
          <w:p w14:paraId="446AB7E6" w14:textId="0D55F2B2"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8B Instruct</w:t>
            </w:r>
          </w:p>
        </w:tc>
        <w:tc>
          <w:tcPr>
            <w:tcW w:w="1530" w:type="dxa"/>
          </w:tcPr>
          <w:p w14:paraId="4D1DC26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C191"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41724D5"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76ECDEC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3BD72AF2" w14:textId="77777777" w:rsidTr="005D160C">
        <w:tc>
          <w:tcPr>
            <w:tcW w:w="440" w:type="dxa"/>
          </w:tcPr>
          <w:p w14:paraId="5C70D016" w14:textId="6F1D0DE8" w:rsidR="00E86061" w:rsidRPr="00113753" w:rsidRDefault="00E86061" w:rsidP="004C7E2B">
            <w:pPr>
              <w:snapToGrid w:val="0"/>
              <w:spacing w:before="10" w:after="10"/>
              <w:jc w:val="center"/>
              <w:rPr>
                <w:sz w:val="20"/>
                <w:szCs w:val="20"/>
              </w:rPr>
            </w:pPr>
            <w:r>
              <w:rPr>
                <w:sz w:val="20"/>
                <w:szCs w:val="20"/>
              </w:rPr>
              <w:t>4</w:t>
            </w:r>
          </w:p>
        </w:tc>
        <w:tc>
          <w:tcPr>
            <w:tcW w:w="2705" w:type="dxa"/>
          </w:tcPr>
          <w:p w14:paraId="4FB868C6" w14:textId="4DF57405" w:rsidR="00E86061" w:rsidRPr="00113753" w:rsidRDefault="00E86061" w:rsidP="004C7E2B">
            <w:pPr>
              <w:snapToGrid w:val="0"/>
              <w:spacing w:before="10" w:after="10"/>
              <w:jc w:val="center"/>
              <w:rPr>
                <w:sz w:val="20"/>
                <w:szCs w:val="20"/>
              </w:rPr>
            </w:pPr>
            <w:r w:rsidRPr="00113753">
              <w:rPr>
                <w:sz w:val="20"/>
                <w:szCs w:val="20"/>
              </w:rPr>
              <w:t>Deepseek-Coder-6.7B-Instruct</w:t>
            </w:r>
          </w:p>
        </w:tc>
        <w:tc>
          <w:tcPr>
            <w:tcW w:w="1530" w:type="dxa"/>
          </w:tcPr>
          <w:p w14:paraId="70984E97"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1E0BEED1" w14:textId="77777777" w:rsidR="00E86061" w:rsidRPr="00113753" w:rsidRDefault="00E86061" w:rsidP="004C7E2B">
            <w:pPr>
              <w:snapToGrid w:val="0"/>
              <w:spacing w:before="10" w:after="10"/>
              <w:jc w:val="center"/>
              <w:rPr>
                <w:sz w:val="20"/>
                <w:szCs w:val="20"/>
              </w:rPr>
            </w:pPr>
          </w:p>
        </w:tc>
        <w:tc>
          <w:tcPr>
            <w:tcW w:w="1345" w:type="dxa"/>
          </w:tcPr>
          <w:p w14:paraId="2E4DD57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B02936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3C919668" w14:textId="77777777" w:rsidTr="005D160C">
        <w:tc>
          <w:tcPr>
            <w:tcW w:w="440" w:type="dxa"/>
          </w:tcPr>
          <w:p w14:paraId="66603EE2" w14:textId="48AB7E3C" w:rsidR="00E86061" w:rsidRPr="00113753" w:rsidRDefault="00E86061" w:rsidP="004C7E2B">
            <w:pPr>
              <w:snapToGrid w:val="0"/>
              <w:spacing w:before="10" w:after="10"/>
              <w:jc w:val="center"/>
              <w:rPr>
                <w:sz w:val="20"/>
                <w:szCs w:val="20"/>
              </w:rPr>
            </w:pPr>
            <w:r>
              <w:rPr>
                <w:sz w:val="20"/>
                <w:szCs w:val="20"/>
              </w:rPr>
              <w:lastRenderedPageBreak/>
              <w:t>5</w:t>
            </w:r>
          </w:p>
        </w:tc>
        <w:tc>
          <w:tcPr>
            <w:tcW w:w="2705" w:type="dxa"/>
          </w:tcPr>
          <w:p w14:paraId="48974A8C" w14:textId="6EEBC7E3"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3B Instruct</w:t>
            </w:r>
          </w:p>
        </w:tc>
        <w:tc>
          <w:tcPr>
            <w:tcW w:w="1530" w:type="dxa"/>
          </w:tcPr>
          <w:p w14:paraId="6F13C562"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4882959" w14:textId="77777777" w:rsidR="00E86061" w:rsidRPr="00113753" w:rsidRDefault="00E86061" w:rsidP="004C7E2B">
            <w:pPr>
              <w:snapToGrid w:val="0"/>
              <w:spacing w:before="10" w:after="10"/>
              <w:jc w:val="center"/>
              <w:rPr>
                <w:sz w:val="20"/>
                <w:szCs w:val="20"/>
              </w:rPr>
            </w:pPr>
            <w:r w:rsidRPr="00113753">
              <w:rPr>
                <w:sz w:val="20"/>
                <w:szCs w:val="20"/>
              </w:rPr>
              <w:t>3B</w:t>
            </w:r>
          </w:p>
        </w:tc>
        <w:tc>
          <w:tcPr>
            <w:tcW w:w="1345" w:type="dxa"/>
          </w:tcPr>
          <w:p w14:paraId="43F2A35F"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4E725F4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2D81044F" w14:textId="77777777" w:rsidTr="005D160C">
        <w:tc>
          <w:tcPr>
            <w:tcW w:w="440" w:type="dxa"/>
          </w:tcPr>
          <w:p w14:paraId="1C3F9180" w14:textId="76168E7F" w:rsidR="00E86061" w:rsidRPr="00113753" w:rsidRDefault="00E86061" w:rsidP="004C7E2B">
            <w:pPr>
              <w:snapToGrid w:val="0"/>
              <w:spacing w:before="10" w:after="10"/>
              <w:jc w:val="center"/>
              <w:rPr>
                <w:sz w:val="20"/>
                <w:szCs w:val="20"/>
              </w:rPr>
            </w:pPr>
            <w:r>
              <w:rPr>
                <w:sz w:val="20"/>
                <w:szCs w:val="20"/>
              </w:rPr>
              <w:t>6</w:t>
            </w:r>
          </w:p>
        </w:tc>
        <w:tc>
          <w:tcPr>
            <w:tcW w:w="2705" w:type="dxa"/>
          </w:tcPr>
          <w:p w14:paraId="3843EED2" w14:textId="155941D7" w:rsidR="00E86061" w:rsidRPr="00113753" w:rsidRDefault="00E86061" w:rsidP="004C7E2B">
            <w:pPr>
              <w:snapToGrid w:val="0"/>
              <w:spacing w:before="10" w:after="10"/>
              <w:jc w:val="center"/>
              <w:rPr>
                <w:sz w:val="20"/>
                <w:szCs w:val="20"/>
              </w:rPr>
            </w:pPr>
            <w:r w:rsidRPr="00113753">
              <w:rPr>
                <w:sz w:val="20"/>
                <w:szCs w:val="20"/>
              </w:rPr>
              <w:t>Mistral-Nemo-Instruct-2407</w:t>
            </w:r>
          </w:p>
        </w:tc>
        <w:tc>
          <w:tcPr>
            <w:tcW w:w="1530" w:type="dxa"/>
          </w:tcPr>
          <w:p w14:paraId="212DBC5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2A01FF6" w14:textId="77777777" w:rsidR="00E86061" w:rsidRPr="00113753" w:rsidRDefault="00E86061" w:rsidP="004C7E2B">
            <w:pPr>
              <w:snapToGrid w:val="0"/>
              <w:spacing w:before="10" w:after="10"/>
              <w:jc w:val="center"/>
              <w:rPr>
                <w:sz w:val="20"/>
                <w:szCs w:val="20"/>
              </w:rPr>
            </w:pPr>
            <w:r w:rsidRPr="00113753">
              <w:rPr>
                <w:sz w:val="20"/>
                <w:szCs w:val="20"/>
              </w:rPr>
              <w:t>12B</w:t>
            </w:r>
          </w:p>
        </w:tc>
        <w:tc>
          <w:tcPr>
            <w:tcW w:w="1345" w:type="dxa"/>
          </w:tcPr>
          <w:p w14:paraId="0E318AEC"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1DAB3E27"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4054661B" w14:textId="77777777" w:rsidTr="005D160C">
        <w:tc>
          <w:tcPr>
            <w:tcW w:w="440" w:type="dxa"/>
          </w:tcPr>
          <w:p w14:paraId="7E7303D9" w14:textId="5A65A202" w:rsidR="00E86061" w:rsidRPr="00113753" w:rsidRDefault="00E86061" w:rsidP="004C7E2B">
            <w:pPr>
              <w:snapToGrid w:val="0"/>
              <w:spacing w:before="10" w:after="10"/>
              <w:jc w:val="center"/>
              <w:rPr>
                <w:sz w:val="20"/>
                <w:szCs w:val="20"/>
              </w:rPr>
            </w:pPr>
            <w:r>
              <w:rPr>
                <w:sz w:val="20"/>
                <w:szCs w:val="20"/>
              </w:rPr>
              <w:t>7</w:t>
            </w:r>
          </w:p>
        </w:tc>
        <w:tc>
          <w:tcPr>
            <w:tcW w:w="2705" w:type="dxa"/>
          </w:tcPr>
          <w:p w14:paraId="498F2942" w14:textId="4DBD9E69" w:rsidR="00E86061" w:rsidRPr="00113753" w:rsidRDefault="00E86061" w:rsidP="004C7E2B">
            <w:pPr>
              <w:snapToGrid w:val="0"/>
              <w:spacing w:before="10" w:after="10"/>
              <w:jc w:val="center"/>
              <w:rPr>
                <w:sz w:val="20"/>
                <w:szCs w:val="20"/>
              </w:rPr>
            </w:pPr>
            <w:r w:rsidRPr="00113753">
              <w:rPr>
                <w:sz w:val="20"/>
                <w:szCs w:val="20"/>
              </w:rPr>
              <w:t>Llama 3.1 8B Instruct</w:t>
            </w:r>
          </w:p>
        </w:tc>
        <w:tc>
          <w:tcPr>
            <w:tcW w:w="1530" w:type="dxa"/>
          </w:tcPr>
          <w:p w14:paraId="142EABA9"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5D7C2E56"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757B72E9" w14:textId="77777777" w:rsidR="00E86061" w:rsidRPr="00113753" w:rsidRDefault="00E86061" w:rsidP="004C7E2B">
            <w:pPr>
              <w:snapToGrid w:val="0"/>
              <w:spacing w:before="10" w:after="10"/>
              <w:jc w:val="center"/>
              <w:rPr>
                <w:sz w:val="20"/>
                <w:szCs w:val="20"/>
              </w:rPr>
            </w:pPr>
          </w:p>
        </w:tc>
        <w:tc>
          <w:tcPr>
            <w:tcW w:w="1535" w:type="dxa"/>
          </w:tcPr>
          <w:p w14:paraId="1BF449FC" w14:textId="77777777" w:rsidR="00E86061" w:rsidRPr="00113753" w:rsidRDefault="00E86061" w:rsidP="004C7E2B">
            <w:pPr>
              <w:snapToGrid w:val="0"/>
              <w:spacing w:before="10" w:after="10"/>
              <w:jc w:val="center"/>
              <w:rPr>
                <w:sz w:val="20"/>
                <w:szCs w:val="20"/>
              </w:rPr>
            </w:pPr>
          </w:p>
        </w:tc>
      </w:tr>
      <w:tr w:rsidR="00E86061" w:rsidRPr="00113753" w14:paraId="29E2A833" w14:textId="77777777" w:rsidTr="005D160C">
        <w:tc>
          <w:tcPr>
            <w:tcW w:w="440" w:type="dxa"/>
          </w:tcPr>
          <w:p w14:paraId="2A0AE054" w14:textId="08051AF2" w:rsidR="00E86061" w:rsidRPr="00113753" w:rsidRDefault="00E86061" w:rsidP="004C7E2B">
            <w:pPr>
              <w:snapToGrid w:val="0"/>
              <w:spacing w:before="10" w:after="10"/>
              <w:jc w:val="center"/>
              <w:rPr>
                <w:sz w:val="20"/>
                <w:szCs w:val="20"/>
              </w:rPr>
            </w:pPr>
            <w:r>
              <w:rPr>
                <w:sz w:val="20"/>
                <w:szCs w:val="20"/>
              </w:rPr>
              <w:t>8</w:t>
            </w:r>
          </w:p>
        </w:tc>
        <w:tc>
          <w:tcPr>
            <w:tcW w:w="2705" w:type="dxa"/>
          </w:tcPr>
          <w:p w14:paraId="00DDFE71" w14:textId="1D6796A4" w:rsidR="00E86061" w:rsidRPr="00113753" w:rsidRDefault="00E86061" w:rsidP="004C7E2B">
            <w:pPr>
              <w:snapToGrid w:val="0"/>
              <w:spacing w:before="10" w:after="10"/>
              <w:jc w:val="center"/>
              <w:rPr>
                <w:sz w:val="20"/>
                <w:szCs w:val="20"/>
              </w:rPr>
            </w:pPr>
            <w:r w:rsidRPr="00113753">
              <w:rPr>
                <w:sz w:val="20"/>
                <w:szCs w:val="20"/>
              </w:rPr>
              <w:t>CodeQwen1.5-7B-Chat</w:t>
            </w:r>
          </w:p>
        </w:tc>
        <w:tc>
          <w:tcPr>
            <w:tcW w:w="1530" w:type="dxa"/>
          </w:tcPr>
          <w:p w14:paraId="5F76E65A"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6F6FF877" w14:textId="77777777" w:rsidR="00E86061" w:rsidRPr="00113753" w:rsidRDefault="00E86061" w:rsidP="004C7E2B">
            <w:pPr>
              <w:snapToGrid w:val="0"/>
              <w:spacing w:before="10" w:after="10"/>
              <w:jc w:val="center"/>
              <w:rPr>
                <w:sz w:val="20"/>
                <w:szCs w:val="20"/>
              </w:rPr>
            </w:pPr>
          </w:p>
        </w:tc>
        <w:tc>
          <w:tcPr>
            <w:tcW w:w="1345" w:type="dxa"/>
          </w:tcPr>
          <w:p w14:paraId="113AFBBB"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1ED7F63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442BC885" w14:textId="77777777" w:rsidTr="005D160C">
        <w:tc>
          <w:tcPr>
            <w:tcW w:w="440" w:type="dxa"/>
          </w:tcPr>
          <w:p w14:paraId="63552B11" w14:textId="46E75ED3" w:rsidR="00E86061" w:rsidRPr="00113753" w:rsidRDefault="00E86061" w:rsidP="004C7E2B">
            <w:pPr>
              <w:snapToGrid w:val="0"/>
              <w:spacing w:before="10" w:after="10"/>
              <w:jc w:val="center"/>
              <w:rPr>
                <w:sz w:val="20"/>
                <w:szCs w:val="20"/>
              </w:rPr>
            </w:pPr>
            <w:r>
              <w:rPr>
                <w:sz w:val="20"/>
                <w:szCs w:val="20"/>
              </w:rPr>
              <w:t>9</w:t>
            </w:r>
          </w:p>
        </w:tc>
        <w:tc>
          <w:tcPr>
            <w:tcW w:w="2705" w:type="dxa"/>
          </w:tcPr>
          <w:p w14:paraId="775B72F5" w14:textId="7E4CCCAE" w:rsidR="00E86061" w:rsidRPr="00113753" w:rsidRDefault="00E86061" w:rsidP="004C7E2B">
            <w:pPr>
              <w:snapToGrid w:val="0"/>
              <w:spacing w:before="10" w:after="10"/>
              <w:jc w:val="center"/>
              <w:rPr>
                <w:sz w:val="20"/>
                <w:szCs w:val="20"/>
              </w:rPr>
            </w:pPr>
            <w:r w:rsidRPr="00113753">
              <w:rPr>
                <w:sz w:val="20"/>
                <w:szCs w:val="20"/>
              </w:rPr>
              <w:t>OpenCodeInterpreter-DS-6.7B</w:t>
            </w:r>
          </w:p>
        </w:tc>
        <w:tc>
          <w:tcPr>
            <w:tcW w:w="1530" w:type="dxa"/>
          </w:tcPr>
          <w:p w14:paraId="0A561752"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23C95113" w14:textId="77777777" w:rsidR="00E86061" w:rsidRPr="00113753" w:rsidRDefault="00E86061" w:rsidP="004C7E2B">
            <w:pPr>
              <w:snapToGrid w:val="0"/>
              <w:spacing w:before="10" w:after="10"/>
              <w:jc w:val="center"/>
              <w:rPr>
                <w:sz w:val="20"/>
                <w:szCs w:val="20"/>
              </w:rPr>
            </w:pPr>
          </w:p>
        </w:tc>
        <w:tc>
          <w:tcPr>
            <w:tcW w:w="1345" w:type="dxa"/>
          </w:tcPr>
          <w:p w14:paraId="6358BD81"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5E6AE06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14A1BBE2" w14:textId="77777777" w:rsidTr="005D160C">
        <w:tc>
          <w:tcPr>
            <w:tcW w:w="440" w:type="dxa"/>
          </w:tcPr>
          <w:p w14:paraId="2DDCEB50" w14:textId="3328CDCF" w:rsidR="00E86061" w:rsidRPr="00113753" w:rsidRDefault="00E86061" w:rsidP="004C7E2B">
            <w:pPr>
              <w:snapToGrid w:val="0"/>
              <w:spacing w:before="10" w:after="10"/>
              <w:jc w:val="center"/>
              <w:rPr>
                <w:sz w:val="20"/>
                <w:szCs w:val="20"/>
              </w:rPr>
            </w:pPr>
            <w:r>
              <w:rPr>
                <w:sz w:val="20"/>
                <w:szCs w:val="20"/>
              </w:rPr>
              <w:t>10</w:t>
            </w:r>
          </w:p>
        </w:tc>
        <w:tc>
          <w:tcPr>
            <w:tcW w:w="2705" w:type="dxa"/>
          </w:tcPr>
          <w:p w14:paraId="63B96B74" w14:textId="55620EC1" w:rsidR="00E86061" w:rsidRPr="00113753" w:rsidRDefault="00E86061" w:rsidP="004C7E2B">
            <w:pPr>
              <w:snapToGrid w:val="0"/>
              <w:spacing w:before="10" w:after="10"/>
              <w:jc w:val="center"/>
              <w:rPr>
                <w:sz w:val="20"/>
                <w:szCs w:val="20"/>
              </w:rPr>
            </w:pPr>
            <w:r w:rsidRPr="00113753">
              <w:rPr>
                <w:sz w:val="20"/>
                <w:szCs w:val="20"/>
              </w:rPr>
              <w:t>Mistral 7B, open-mistral-7b</w:t>
            </w:r>
          </w:p>
        </w:tc>
        <w:tc>
          <w:tcPr>
            <w:tcW w:w="1530" w:type="dxa"/>
          </w:tcPr>
          <w:p w14:paraId="5B5C27C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96F6ABD"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260C03B6"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5F71E88"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11A878BC" w14:textId="77777777" w:rsidTr="005D160C">
        <w:tc>
          <w:tcPr>
            <w:tcW w:w="440" w:type="dxa"/>
          </w:tcPr>
          <w:p w14:paraId="140F2F0A" w14:textId="3691F650" w:rsidR="00E86061" w:rsidRPr="00113753" w:rsidRDefault="00E86061" w:rsidP="004C7E2B">
            <w:pPr>
              <w:snapToGrid w:val="0"/>
              <w:spacing w:before="10" w:after="10"/>
              <w:jc w:val="center"/>
              <w:rPr>
                <w:sz w:val="20"/>
                <w:szCs w:val="20"/>
              </w:rPr>
            </w:pPr>
            <w:r>
              <w:rPr>
                <w:sz w:val="20"/>
                <w:szCs w:val="20"/>
              </w:rPr>
              <w:t>11</w:t>
            </w:r>
          </w:p>
        </w:tc>
        <w:tc>
          <w:tcPr>
            <w:tcW w:w="2705" w:type="dxa"/>
          </w:tcPr>
          <w:p w14:paraId="1BB19449" w14:textId="0F3C36CE" w:rsidR="00E86061" w:rsidRPr="00113753" w:rsidRDefault="00E86061" w:rsidP="004C7E2B">
            <w:pPr>
              <w:snapToGrid w:val="0"/>
              <w:spacing w:before="10" w:after="10"/>
              <w:jc w:val="center"/>
              <w:rPr>
                <w:sz w:val="20"/>
                <w:szCs w:val="20"/>
              </w:rPr>
            </w:pPr>
            <w:r w:rsidRPr="00113753">
              <w:rPr>
                <w:sz w:val="20"/>
                <w:szCs w:val="20"/>
              </w:rPr>
              <w:t>Nous-hermes-2-solar-10.7b</w:t>
            </w:r>
          </w:p>
        </w:tc>
        <w:tc>
          <w:tcPr>
            <w:tcW w:w="1530" w:type="dxa"/>
          </w:tcPr>
          <w:p w14:paraId="06927D6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3CE28E52" w14:textId="77777777" w:rsidR="00E86061" w:rsidRPr="00113753" w:rsidRDefault="00E86061" w:rsidP="004C7E2B">
            <w:pPr>
              <w:snapToGrid w:val="0"/>
              <w:spacing w:before="10" w:after="10"/>
              <w:jc w:val="center"/>
              <w:rPr>
                <w:sz w:val="20"/>
                <w:szCs w:val="20"/>
              </w:rPr>
            </w:pPr>
            <w:r w:rsidRPr="00113753">
              <w:rPr>
                <w:sz w:val="20"/>
                <w:szCs w:val="20"/>
              </w:rPr>
              <w:t>10.7B</w:t>
            </w:r>
          </w:p>
        </w:tc>
        <w:tc>
          <w:tcPr>
            <w:tcW w:w="1345" w:type="dxa"/>
          </w:tcPr>
          <w:p w14:paraId="1F1DFF9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CE43B65" w14:textId="77777777" w:rsidR="00E86061" w:rsidRPr="00113753" w:rsidRDefault="00E86061" w:rsidP="004C7E2B">
            <w:pPr>
              <w:snapToGrid w:val="0"/>
              <w:spacing w:before="10" w:after="10"/>
              <w:jc w:val="center"/>
              <w:rPr>
                <w:sz w:val="20"/>
                <w:szCs w:val="20"/>
              </w:rPr>
            </w:pPr>
            <w:r w:rsidRPr="00113753">
              <w:rPr>
                <w:sz w:val="20"/>
                <w:szCs w:val="20"/>
              </w:rPr>
              <w:t>0.61</w:t>
            </w:r>
          </w:p>
        </w:tc>
      </w:tr>
      <w:tr w:rsidR="00E86061" w:rsidRPr="00113753" w14:paraId="3CA850E4" w14:textId="77777777" w:rsidTr="005D160C">
        <w:tc>
          <w:tcPr>
            <w:tcW w:w="440" w:type="dxa"/>
          </w:tcPr>
          <w:p w14:paraId="156F838C" w14:textId="4493BD3C" w:rsidR="00E86061" w:rsidRPr="00113753" w:rsidRDefault="00E86061" w:rsidP="004C7E2B">
            <w:pPr>
              <w:snapToGrid w:val="0"/>
              <w:spacing w:before="10" w:after="10"/>
              <w:jc w:val="center"/>
              <w:rPr>
                <w:sz w:val="20"/>
                <w:szCs w:val="20"/>
              </w:rPr>
            </w:pPr>
            <w:r>
              <w:rPr>
                <w:sz w:val="20"/>
                <w:szCs w:val="20"/>
              </w:rPr>
              <w:t>12</w:t>
            </w:r>
          </w:p>
        </w:tc>
        <w:tc>
          <w:tcPr>
            <w:tcW w:w="2705" w:type="dxa"/>
          </w:tcPr>
          <w:p w14:paraId="072C753B" w14:textId="258C60EF" w:rsidR="00E86061" w:rsidRPr="00113753" w:rsidRDefault="00E86061" w:rsidP="004C7E2B">
            <w:pPr>
              <w:snapToGrid w:val="0"/>
              <w:spacing w:before="10" w:after="10"/>
              <w:jc w:val="center"/>
              <w:rPr>
                <w:sz w:val="20"/>
                <w:szCs w:val="20"/>
              </w:rPr>
            </w:pPr>
            <w:r w:rsidRPr="00113753">
              <w:rPr>
                <w:sz w:val="20"/>
                <w:szCs w:val="20"/>
              </w:rPr>
              <w:t>Phixtral-2x2_8 (4.5B)</w:t>
            </w:r>
          </w:p>
        </w:tc>
        <w:tc>
          <w:tcPr>
            <w:tcW w:w="1530" w:type="dxa"/>
          </w:tcPr>
          <w:p w14:paraId="4F99FCF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18BB50D" w14:textId="77777777" w:rsidR="00E86061" w:rsidRPr="00113753" w:rsidRDefault="00E86061" w:rsidP="004C7E2B">
            <w:pPr>
              <w:snapToGrid w:val="0"/>
              <w:spacing w:before="10" w:after="10"/>
              <w:jc w:val="center"/>
              <w:rPr>
                <w:sz w:val="20"/>
                <w:szCs w:val="20"/>
              </w:rPr>
            </w:pPr>
            <w:r w:rsidRPr="00113753">
              <w:rPr>
                <w:sz w:val="20"/>
                <w:szCs w:val="20"/>
              </w:rPr>
              <w:t>4.5B</w:t>
            </w:r>
          </w:p>
        </w:tc>
        <w:tc>
          <w:tcPr>
            <w:tcW w:w="1345" w:type="dxa"/>
          </w:tcPr>
          <w:p w14:paraId="62C33831"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64F8AD6" w14:textId="77777777" w:rsidR="00E86061" w:rsidRPr="00113753" w:rsidRDefault="00E86061" w:rsidP="004C7E2B">
            <w:pPr>
              <w:snapToGrid w:val="0"/>
              <w:spacing w:before="10" w:after="10"/>
              <w:jc w:val="center"/>
              <w:rPr>
                <w:sz w:val="20"/>
                <w:szCs w:val="20"/>
              </w:rPr>
            </w:pPr>
            <w:r w:rsidRPr="00113753">
              <w:rPr>
                <w:sz w:val="20"/>
                <w:szCs w:val="20"/>
              </w:rPr>
              <w:t>2.77</w:t>
            </w:r>
          </w:p>
        </w:tc>
      </w:tr>
      <w:tr w:rsidR="00E86061" w:rsidRPr="00113753" w14:paraId="152DBF60" w14:textId="77777777" w:rsidTr="005D160C">
        <w:tc>
          <w:tcPr>
            <w:tcW w:w="440" w:type="dxa"/>
          </w:tcPr>
          <w:p w14:paraId="5E7CA2BC" w14:textId="1B19DAD3" w:rsidR="00E86061" w:rsidRPr="00113753" w:rsidRDefault="00E86061" w:rsidP="004C7E2B">
            <w:pPr>
              <w:snapToGrid w:val="0"/>
              <w:spacing w:before="10" w:after="10"/>
              <w:jc w:val="center"/>
              <w:rPr>
                <w:sz w:val="20"/>
                <w:szCs w:val="20"/>
              </w:rPr>
            </w:pPr>
            <w:r>
              <w:rPr>
                <w:sz w:val="20"/>
                <w:szCs w:val="20"/>
              </w:rPr>
              <w:t>13</w:t>
            </w:r>
          </w:p>
        </w:tc>
        <w:tc>
          <w:tcPr>
            <w:tcW w:w="2705" w:type="dxa"/>
          </w:tcPr>
          <w:p w14:paraId="20340F0D" w14:textId="721659B6" w:rsidR="00E86061" w:rsidRPr="00113753" w:rsidRDefault="00E86061" w:rsidP="004C7E2B">
            <w:pPr>
              <w:snapToGrid w:val="0"/>
              <w:spacing w:before="10" w:after="10"/>
              <w:jc w:val="center"/>
              <w:rPr>
                <w:sz w:val="20"/>
                <w:szCs w:val="20"/>
              </w:rPr>
            </w:pPr>
            <w:r w:rsidRPr="00113753">
              <w:rPr>
                <w:sz w:val="20"/>
                <w:szCs w:val="20"/>
              </w:rPr>
              <w:t>Artigenz-Coder-DS-6.7B</w:t>
            </w:r>
          </w:p>
        </w:tc>
        <w:tc>
          <w:tcPr>
            <w:tcW w:w="1530" w:type="dxa"/>
          </w:tcPr>
          <w:p w14:paraId="08321F7F"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5EF0057" w14:textId="77777777" w:rsidR="00E86061" w:rsidRPr="00113753" w:rsidRDefault="00E86061" w:rsidP="004C7E2B">
            <w:pPr>
              <w:snapToGrid w:val="0"/>
              <w:spacing w:before="10" w:after="10"/>
              <w:jc w:val="center"/>
              <w:rPr>
                <w:sz w:val="20"/>
                <w:szCs w:val="20"/>
              </w:rPr>
            </w:pPr>
          </w:p>
        </w:tc>
        <w:tc>
          <w:tcPr>
            <w:tcW w:w="1345" w:type="dxa"/>
          </w:tcPr>
          <w:p w14:paraId="49060C8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081B028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0E4A0867" w14:textId="77777777" w:rsidTr="005D160C">
        <w:tc>
          <w:tcPr>
            <w:tcW w:w="440" w:type="dxa"/>
          </w:tcPr>
          <w:p w14:paraId="25BEFD6F" w14:textId="12AF6AFD" w:rsidR="00E86061" w:rsidRPr="00113753" w:rsidRDefault="00E86061" w:rsidP="004C7E2B">
            <w:pPr>
              <w:snapToGrid w:val="0"/>
              <w:spacing w:before="10" w:after="10"/>
              <w:jc w:val="center"/>
              <w:rPr>
                <w:sz w:val="20"/>
                <w:szCs w:val="20"/>
              </w:rPr>
            </w:pPr>
            <w:r>
              <w:rPr>
                <w:sz w:val="20"/>
                <w:szCs w:val="20"/>
              </w:rPr>
              <w:t>14</w:t>
            </w:r>
          </w:p>
        </w:tc>
        <w:tc>
          <w:tcPr>
            <w:tcW w:w="2705" w:type="dxa"/>
          </w:tcPr>
          <w:p w14:paraId="17138558" w14:textId="6E7BFDA8" w:rsidR="00E86061" w:rsidRPr="00113753" w:rsidRDefault="00E86061" w:rsidP="004C7E2B">
            <w:pPr>
              <w:snapToGrid w:val="0"/>
              <w:spacing w:before="10" w:after="10"/>
              <w:jc w:val="center"/>
              <w:rPr>
                <w:sz w:val="20"/>
                <w:szCs w:val="20"/>
              </w:rPr>
            </w:pPr>
            <w:r w:rsidRPr="00113753">
              <w:rPr>
                <w:sz w:val="20"/>
                <w:szCs w:val="20"/>
              </w:rPr>
              <w:t>Code Gemma 7b IT</w:t>
            </w:r>
          </w:p>
        </w:tc>
        <w:tc>
          <w:tcPr>
            <w:tcW w:w="1530" w:type="dxa"/>
          </w:tcPr>
          <w:p w14:paraId="62EF2EAC"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CDE750C"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306BD1B0"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33581FBC" w14:textId="77777777" w:rsidR="00E86061" w:rsidRPr="00113753" w:rsidRDefault="00E86061" w:rsidP="004C7E2B">
            <w:pPr>
              <w:snapToGrid w:val="0"/>
              <w:spacing w:before="10" w:after="10"/>
              <w:jc w:val="center"/>
              <w:rPr>
                <w:sz w:val="20"/>
                <w:szCs w:val="20"/>
              </w:rPr>
            </w:pPr>
          </w:p>
        </w:tc>
      </w:tr>
      <w:tr w:rsidR="00E86061" w:rsidRPr="00113753" w14:paraId="32D77FDD" w14:textId="77777777" w:rsidTr="005D160C">
        <w:tc>
          <w:tcPr>
            <w:tcW w:w="440" w:type="dxa"/>
          </w:tcPr>
          <w:p w14:paraId="3A00642D" w14:textId="77777777" w:rsidR="00E86061" w:rsidRPr="00113753" w:rsidRDefault="00E86061" w:rsidP="004C7E2B">
            <w:pPr>
              <w:snapToGrid w:val="0"/>
              <w:spacing w:before="10" w:after="10"/>
              <w:jc w:val="center"/>
              <w:rPr>
                <w:b/>
                <w:bCs/>
                <w:sz w:val="20"/>
                <w:szCs w:val="20"/>
              </w:rPr>
            </w:pPr>
          </w:p>
        </w:tc>
        <w:tc>
          <w:tcPr>
            <w:tcW w:w="8285" w:type="dxa"/>
            <w:gridSpan w:val="5"/>
          </w:tcPr>
          <w:p w14:paraId="1372B6B2" w14:textId="2B0D5847" w:rsidR="00E86061" w:rsidRPr="00113753" w:rsidRDefault="00E86061" w:rsidP="004C7E2B">
            <w:pPr>
              <w:snapToGrid w:val="0"/>
              <w:spacing w:before="10" w:after="10"/>
              <w:jc w:val="center"/>
              <w:rPr>
                <w:sz w:val="20"/>
                <w:szCs w:val="20"/>
              </w:rPr>
            </w:pPr>
            <w:r w:rsidRPr="00113753">
              <w:rPr>
                <w:b/>
                <w:bCs/>
                <w:sz w:val="20"/>
                <w:szCs w:val="20"/>
              </w:rPr>
              <w:t>Slightly Bigger SLMs</w:t>
            </w:r>
          </w:p>
        </w:tc>
      </w:tr>
      <w:tr w:rsidR="00E86061" w:rsidRPr="00113753" w14:paraId="7A176B31" w14:textId="77777777" w:rsidTr="005D160C">
        <w:tc>
          <w:tcPr>
            <w:tcW w:w="440" w:type="dxa"/>
          </w:tcPr>
          <w:p w14:paraId="46D1228B" w14:textId="456F4C1E" w:rsidR="00E86061" w:rsidRPr="00113753" w:rsidRDefault="00E86061" w:rsidP="004C7E2B">
            <w:pPr>
              <w:snapToGrid w:val="0"/>
              <w:spacing w:before="10" w:after="10"/>
              <w:jc w:val="center"/>
              <w:rPr>
                <w:sz w:val="20"/>
                <w:szCs w:val="20"/>
              </w:rPr>
            </w:pPr>
            <w:r>
              <w:rPr>
                <w:sz w:val="20"/>
                <w:szCs w:val="20"/>
              </w:rPr>
              <w:t>15</w:t>
            </w:r>
          </w:p>
        </w:tc>
        <w:tc>
          <w:tcPr>
            <w:tcW w:w="2705" w:type="dxa"/>
          </w:tcPr>
          <w:p w14:paraId="251E20F3" w14:textId="3C0FD7A8" w:rsidR="00E86061" w:rsidRPr="00113753" w:rsidRDefault="00E86061" w:rsidP="004C7E2B">
            <w:pPr>
              <w:snapToGrid w:val="0"/>
              <w:spacing w:before="10" w:after="10"/>
              <w:jc w:val="center"/>
              <w:rPr>
                <w:sz w:val="20"/>
                <w:szCs w:val="20"/>
              </w:rPr>
            </w:pPr>
            <w:r w:rsidRPr="00113753">
              <w:rPr>
                <w:sz w:val="20"/>
                <w:szCs w:val="20"/>
              </w:rPr>
              <w:t>Mistral-Small-2409</w:t>
            </w:r>
          </w:p>
        </w:tc>
        <w:tc>
          <w:tcPr>
            <w:tcW w:w="1530" w:type="dxa"/>
          </w:tcPr>
          <w:p w14:paraId="0FE2C553"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B9BA" w14:textId="77777777" w:rsidR="00E86061" w:rsidRPr="00113753" w:rsidRDefault="00E86061" w:rsidP="004C7E2B">
            <w:pPr>
              <w:snapToGrid w:val="0"/>
              <w:spacing w:before="10" w:after="10"/>
              <w:jc w:val="center"/>
              <w:rPr>
                <w:sz w:val="20"/>
                <w:szCs w:val="20"/>
              </w:rPr>
            </w:pPr>
            <w:r w:rsidRPr="00113753">
              <w:rPr>
                <w:sz w:val="20"/>
                <w:szCs w:val="20"/>
              </w:rPr>
              <w:t>22B</w:t>
            </w:r>
          </w:p>
        </w:tc>
        <w:tc>
          <w:tcPr>
            <w:tcW w:w="1345" w:type="dxa"/>
          </w:tcPr>
          <w:p w14:paraId="27423FEF"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39B6F9E" w14:textId="77777777" w:rsidR="00E86061" w:rsidRPr="00113753" w:rsidRDefault="00E86061" w:rsidP="004C7E2B">
            <w:pPr>
              <w:snapToGrid w:val="0"/>
              <w:spacing w:before="10" w:after="10"/>
              <w:jc w:val="center"/>
              <w:rPr>
                <w:sz w:val="20"/>
                <w:szCs w:val="20"/>
              </w:rPr>
            </w:pPr>
            <w:r w:rsidRPr="00113753">
              <w:rPr>
                <w:sz w:val="20"/>
                <w:szCs w:val="20"/>
              </w:rPr>
              <w:t>0.03</w:t>
            </w:r>
          </w:p>
        </w:tc>
      </w:tr>
      <w:tr w:rsidR="00E86061" w:rsidRPr="00113753" w14:paraId="23EAC53A" w14:textId="77777777" w:rsidTr="005D160C">
        <w:tc>
          <w:tcPr>
            <w:tcW w:w="440" w:type="dxa"/>
          </w:tcPr>
          <w:p w14:paraId="56E480FB" w14:textId="64EE2062" w:rsidR="00E86061" w:rsidRPr="00113753" w:rsidRDefault="00E86061" w:rsidP="004C7E2B">
            <w:pPr>
              <w:snapToGrid w:val="0"/>
              <w:spacing w:before="10" w:after="10"/>
              <w:jc w:val="center"/>
              <w:rPr>
                <w:sz w:val="20"/>
                <w:szCs w:val="20"/>
              </w:rPr>
            </w:pPr>
            <w:r>
              <w:rPr>
                <w:sz w:val="20"/>
                <w:szCs w:val="20"/>
              </w:rPr>
              <w:t>16</w:t>
            </w:r>
          </w:p>
        </w:tc>
        <w:tc>
          <w:tcPr>
            <w:tcW w:w="2705" w:type="dxa"/>
          </w:tcPr>
          <w:p w14:paraId="6F782E9C" w14:textId="60271885"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latest</w:t>
            </w:r>
          </w:p>
        </w:tc>
        <w:tc>
          <w:tcPr>
            <w:tcW w:w="1530" w:type="dxa"/>
          </w:tcPr>
          <w:p w14:paraId="70A10198"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BC705D9" w14:textId="77777777" w:rsidR="00E86061" w:rsidRPr="00113753" w:rsidRDefault="00E86061" w:rsidP="004C7E2B">
            <w:pPr>
              <w:snapToGrid w:val="0"/>
              <w:spacing w:before="10" w:after="10"/>
              <w:jc w:val="center"/>
              <w:rPr>
                <w:sz w:val="20"/>
                <w:szCs w:val="20"/>
              </w:rPr>
            </w:pPr>
            <w:r w:rsidRPr="00113753">
              <w:rPr>
                <w:sz w:val="20"/>
                <w:szCs w:val="20"/>
              </w:rPr>
              <w:t>22.2B</w:t>
            </w:r>
          </w:p>
        </w:tc>
        <w:tc>
          <w:tcPr>
            <w:tcW w:w="1345" w:type="dxa"/>
          </w:tcPr>
          <w:p w14:paraId="4A02FFB4"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70187434" w14:textId="77777777" w:rsidR="00E86061" w:rsidRPr="00113753" w:rsidRDefault="00E86061" w:rsidP="004C7E2B">
            <w:pPr>
              <w:snapToGrid w:val="0"/>
              <w:spacing w:before="10" w:after="10"/>
              <w:jc w:val="center"/>
              <w:rPr>
                <w:sz w:val="20"/>
                <w:szCs w:val="20"/>
              </w:rPr>
            </w:pPr>
            <w:r w:rsidRPr="00113753">
              <w:rPr>
                <w:sz w:val="20"/>
                <w:szCs w:val="20"/>
              </w:rPr>
              <w:t>0.15</w:t>
            </w:r>
          </w:p>
        </w:tc>
      </w:tr>
      <w:tr w:rsidR="00E86061" w:rsidRPr="00113753" w14:paraId="4A66E486" w14:textId="77777777" w:rsidTr="005D160C">
        <w:tc>
          <w:tcPr>
            <w:tcW w:w="440" w:type="dxa"/>
          </w:tcPr>
          <w:p w14:paraId="64B94113" w14:textId="0E5DB775" w:rsidR="00E86061" w:rsidRPr="00113753" w:rsidRDefault="00E86061" w:rsidP="004C7E2B">
            <w:pPr>
              <w:snapToGrid w:val="0"/>
              <w:spacing w:before="10" w:after="10"/>
              <w:jc w:val="center"/>
              <w:rPr>
                <w:sz w:val="20"/>
                <w:szCs w:val="20"/>
              </w:rPr>
            </w:pPr>
            <w:r>
              <w:rPr>
                <w:sz w:val="20"/>
                <w:szCs w:val="20"/>
              </w:rPr>
              <w:t>17</w:t>
            </w:r>
          </w:p>
        </w:tc>
        <w:tc>
          <w:tcPr>
            <w:tcW w:w="2705" w:type="dxa"/>
          </w:tcPr>
          <w:p w14:paraId="009D0D3A" w14:textId="1734EEC9" w:rsidR="00E86061" w:rsidRPr="00113753" w:rsidRDefault="00E86061" w:rsidP="004C7E2B">
            <w:pPr>
              <w:snapToGrid w:val="0"/>
              <w:spacing w:before="10" w:after="10"/>
              <w:jc w:val="center"/>
              <w:rPr>
                <w:sz w:val="20"/>
                <w:szCs w:val="20"/>
              </w:rPr>
            </w:pPr>
            <w:r w:rsidRPr="00113753">
              <w:rPr>
                <w:sz w:val="20"/>
                <w:szCs w:val="20"/>
              </w:rPr>
              <w:t>Mixtral-8x7B-v0.1</w:t>
            </w:r>
          </w:p>
        </w:tc>
        <w:tc>
          <w:tcPr>
            <w:tcW w:w="1530" w:type="dxa"/>
          </w:tcPr>
          <w:p w14:paraId="241124A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0B8693F" w14:textId="77777777" w:rsidR="00E86061" w:rsidRPr="00113753" w:rsidRDefault="00E86061" w:rsidP="004C7E2B">
            <w:pPr>
              <w:snapToGrid w:val="0"/>
              <w:spacing w:before="10" w:after="10"/>
              <w:jc w:val="center"/>
              <w:rPr>
                <w:sz w:val="20"/>
                <w:szCs w:val="20"/>
              </w:rPr>
            </w:pPr>
            <w:r w:rsidRPr="00113753">
              <w:rPr>
                <w:sz w:val="20"/>
                <w:szCs w:val="20"/>
              </w:rPr>
              <w:t>12B active (47B total)</w:t>
            </w:r>
          </w:p>
        </w:tc>
        <w:tc>
          <w:tcPr>
            <w:tcW w:w="1345" w:type="dxa"/>
          </w:tcPr>
          <w:p w14:paraId="49A6F0CC"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247095E2"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4F160E4E" w14:textId="77777777" w:rsidTr="005D160C">
        <w:tc>
          <w:tcPr>
            <w:tcW w:w="440" w:type="dxa"/>
          </w:tcPr>
          <w:p w14:paraId="225A486A" w14:textId="77777777" w:rsidR="00E86061" w:rsidRPr="00113753" w:rsidRDefault="00E86061" w:rsidP="004C7E2B">
            <w:pPr>
              <w:snapToGrid w:val="0"/>
              <w:spacing w:before="10" w:after="10"/>
              <w:jc w:val="center"/>
              <w:rPr>
                <w:b/>
                <w:bCs/>
                <w:sz w:val="20"/>
                <w:szCs w:val="20"/>
              </w:rPr>
            </w:pPr>
          </w:p>
        </w:tc>
        <w:tc>
          <w:tcPr>
            <w:tcW w:w="8285" w:type="dxa"/>
            <w:gridSpan w:val="5"/>
          </w:tcPr>
          <w:p w14:paraId="705384AF" w14:textId="32026E9D" w:rsidR="00E86061" w:rsidRPr="00113753" w:rsidRDefault="00E86061" w:rsidP="004C7E2B">
            <w:pPr>
              <w:snapToGrid w:val="0"/>
              <w:spacing w:before="10" w:after="10"/>
              <w:jc w:val="center"/>
              <w:rPr>
                <w:sz w:val="20"/>
                <w:szCs w:val="20"/>
              </w:rPr>
            </w:pPr>
            <w:r w:rsidRPr="00113753">
              <w:rPr>
                <w:b/>
                <w:bCs/>
                <w:sz w:val="20"/>
                <w:szCs w:val="20"/>
              </w:rPr>
              <w:t>SLMs That Were Not Found Useful</w:t>
            </w:r>
          </w:p>
        </w:tc>
      </w:tr>
      <w:tr w:rsidR="00E86061" w:rsidRPr="00113753" w14:paraId="758E7664" w14:textId="77777777" w:rsidTr="005D160C">
        <w:tc>
          <w:tcPr>
            <w:tcW w:w="440" w:type="dxa"/>
          </w:tcPr>
          <w:p w14:paraId="0EF04DDB" w14:textId="74405A1A" w:rsidR="00E86061" w:rsidRPr="00113753" w:rsidRDefault="00E86061" w:rsidP="004C7E2B">
            <w:pPr>
              <w:snapToGrid w:val="0"/>
              <w:spacing w:before="10" w:after="10"/>
              <w:jc w:val="center"/>
              <w:rPr>
                <w:sz w:val="20"/>
                <w:szCs w:val="20"/>
              </w:rPr>
            </w:pPr>
            <w:r>
              <w:rPr>
                <w:sz w:val="20"/>
                <w:szCs w:val="20"/>
              </w:rPr>
              <w:t>18</w:t>
            </w:r>
          </w:p>
        </w:tc>
        <w:tc>
          <w:tcPr>
            <w:tcW w:w="2705" w:type="dxa"/>
          </w:tcPr>
          <w:p w14:paraId="6D013D19" w14:textId="7C98DA01" w:rsidR="00E86061" w:rsidRPr="00113753" w:rsidRDefault="00E86061" w:rsidP="004C7E2B">
            <w:pPr>
              <w:snapToGrid w:val="0"/>
              <w:spacing w:before="10" w:after="10"/>
              <w:jc w:val="center"/>
              <w:rPr>
                <w:sz w:val="20"/>
                <w:szCs w:val="20"/>
              </w:rPr>
            </w:pPr>
            <w:r w:rsidRPr="00113753">
              <w:rPr>
                <w:sz w:val="20"/>
                <w:szCs w:val="20"/>
              </w:rPr>
              <w:t>Qwen1.5-7b</w:t>
            </w:r>
          </w:p>
        </w:tc>
        <w:tc>
          <w:tcPr>
            <w:tcW w:w="1530" w:type="dxa"/>
          </w:tcPr>
          <w:p w14:paraId="6391E150"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E7DB637"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676CF722"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A51D01B" w14:textId="77777777" w:rsidR="00E86061" w:rsidRPr="00113753" w:rsidRDefault="00E86061" w:rsidP="004C7E2B">
            <w:pPr>
              <w:snapToGrid w:val="0"/>
              <w:spacing w:before="10" w:after="10"/>
              <w:jc w:val="center"/>
              <w:rPr>
                <w:sz w:val="20"/>
                <w:szCs w:val="20"/>
              </w:rPr>
            </w:pPr>
            <w:r w:rsidRPr="00113753">
              <w:rPr>
                <w:sz w:val="20"/>
                <w:szCs w:val="20"/>
              </w:rPr>
              <w:t>3.55</w:t>
            </w:r>
          </w:p>
        </w:tc>
      </w:tr>
      <w:tr w:rsidR="00E86061" w:rsidRPr="00113753" w14:paraId="7359DA53" w14:textId="77777777" w:rsidTr="005D160C">
        <w:tc>
          <w:tcPr>
            <w:tcW w:w="440" w:type="dxa"/>
          </w:tcPr>
          <w:p w14:paraId="51C6FD5B" w14:textId="5DDE53E7" w:rsidR="00E86061" w:rsidRPr="00113753" w:rsidRDefault="00E86061" w:rsidP="004C7E2B">
            <w:pPr>
              <w:snapToGrid w:val="0"/>
              <w:spacing w:before="10" w:after="10"/>
              <w:jc w:val="center"/>
              <w:rPr>
                <w:sz w:val="20"/>
                <w:szCs w:val="20"/>
              </w:rPr>
            </w:pPr>
            <w:r>
              <w:rPr>
                <w:sz w:val="20"/>
                <w:szCs w:val="20"/>
              </w:rPr>
              <w:t>19</w:t>
            </w:r>
          </w:p>
        </w:tc>
        <w:tc>
          <w:tcPr>
            <w:tcW w:w="2705" w:type="dxa"/>
          </w:tcPr>
          <w:p w14:paraId="7560E40B" w14:textId="33E776D8" w:rsidR="00E86061" w:rsidRPr="00113753" w:rsidRDefault="00E86061" w:rsidP="004C7E2B">
            <w:pPr>
              <w:snapToGrid w:val="0"/>
              <w:spacing w:before="10" w:after="10"/>
              <w:jc w:val="center"/>
              <w:rPr>
                <w:sz w:val="20"/>
                <w:szCs w:val="20"/>
              </w:rPr>
            </w:pPr>
            <w:r w:rsidRPr="00113753">
              <w:rPr>
                <w:sz w:val="20"/>
                <w:szCs w:val="20"/>
              </w:rPr>
              <w:t>Llama 3 8B</w:t>
            </w:r>
          </w:p>
        </w:tc>
        <w:tc>
          <w:tcPr>
            <w:tcW w:w="1530" w:type="dxa"/>
          </w:tcPr>
          <w:p w14:paraId="211974A8" w14:textId="77777777" w:rsidR="00E86061" w:rsidRPr="00113753" w:rsidRDefault="00E86061" w:rsidP="004C7E2B">
            <w:pPr>
              <w:snapToGrid w:val="0"/>
              <w:spacing w:before="10" w:after="10"/>
              <w:jc w:val="center"/>
              <w:rPr>
                <w:sz w:val="20"/>
                <w:szCs w:val="20"/>
              </w:rPr>
            </w:pPr>
            <w:r w:rsidRPr="00113753">
              <w:rPr>
                <w:sz w:val="20"/>
                <w:szCs w:val="20"/>
              </w:rPr>
              <w:t>Replicate</w:t>
            </w:r>
          </w:p>
        </w:tc>
        <w:tc>
          <w:tcPr>
            <w:tcW w:w="1170" w:type="dxa"/>
          </w:tcPr>
          <w:p w14:paraId="689D11D8"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1090DF5"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3692C79" w14:textId="77777777" w:rsidR="00E86061" w:rsidRPr="00113753" w:rsidRDefault="00E86061" w:rsidP="004C7E2B">
            <w:pPr>
              <w:snapToGrid w:val="0"/>
              <w:spacing w:before="10" w:after="10"/>
              <w:jc w:val="center"/>
              <w:rPr>
                <w:sz w:val="20"/>
                <w:szCs w:val="20"/>
              </w:rPr>
            </w:pPr>
            <w:r w:rsidRPr="00113753">
              <w:rPr>
                <w:sz w:val="20"/>
                <w:szCs w:val="20"/>
              </w:rPr>
              <w:t>0.29</w:t>
            </w:r>
          </w:p>
        </w:tc>
      </w:tr>
      <w:tr w:rsidR="00E86061" w:rsidRPr="00113753" w14:paraId="3B92E24B" w14:textId="77777777" w:rsidTr="005D160C">
        <w:tc>
          <w:tcPr>
            <w:tcW w:w="440" w:type="dxa"/>
          </w:tcPr>
          <w:p w14:paraId="44F6A64F" w14:textId="4CC294CF" w:rsidR="00E86061" w:rsidRPr="00113753" w:rsidRDefault="00E86061" w:rsidP="004C7E2B">
            <w:pPr>
              <w:snapToGrid w:val="0"/>
              <w:spacing w:before="10" w:after="10"/>
              <w:jc w:val="center"/>
              <w:rPr>
                <w:sz w:val="20"/>
                <w:szCs w:val="20"/>
              </w:rPr>
            </w:pPr>
            <w:r>
              <w:rPr>
                <w:sz w:val="20"/>
                <w:szCs w:val="20"/>
              </w:rPr>
              <w:t>20</w:t>
            </w:r>
          </w:p>
        </w:tc>
        <w:tc>
          <w:tcPr>
            <w:tcW w:w="2705" w:type="dxa"/>
          </w:tcPr>
          <w:p w14:paraId="48584C12" w14:textId="59F2716F" w:rsidR="00E86061" w:rsidRPr="00113753" w:rsidRDefault="00E86061" w:rsidP="004C7E2B">
            <w:pPr>
              <w:snapToGrid w:val="0"/>
              <w:spacing w:before="10" w:after="10"/>
              <w:jc w:val="center"/>
              <w:rPr>
                <w:sz w:val="20"/>
                <w:szCs w:val="20"/>
              </w:rPr>
            </w:pPr>
            <w:r w:rsidRPr="00113753">
              <w:rPr>
                <w:sz w:val="20"/>
                <w:szCs w:val="20"/>
              </w:rPr>
              <w:t>Gemma 7B</w:t>
            </w:r>
          </w:p>
        </w:tc>
        <w:tc>
          <w:tcPr>
            <w:tcW w:w="1530" w:type="dxa"/>
          </w:tcPr>
          <w:p w14:paraId="7E6B2A79"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0495F49"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1682A2D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2CAEAF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57FC46F4" w14:textId="77777777" w:rsidTr="005D160C">
        <w:tc>
          <w:tcPr>
            <w:tcW w:w="440" w:type="dxa"/>
          </w:tcPr>
          <w:p w14:paraId="37FF2852" w14:textId="56A696D8" w:rsidR="00E86061" w:rsidRPr="00113753" w:rsidRDefault="00E86061" w:rsidP="004C7E2B">
            <w:pPr>
              <w:snapToGrid w:val="0"/>
              <w:spacing w:before="10" w:after="10"/>
              <w:jc w:val="center"/>
              <w:rPr>
                <w:sz w:val="20"/>
                <w:szCs w:val="20"/>
              </w:rPr>
            </w:pPr>
            <w:r>
              <w:rPr>
                <w:sz w:val="20"/>
                <w:szCs w:val="20"/>
              </w:rPr>
              <w:t>21</w:t>
            </w:r>
          </w:p>
        </w:tc>
        <w:tc>
          <w:tcPr>
            <w:tcW w:w="2705" w:type="dxa"/>
          </w:tcPr>
          <w:p w14:paraId="0D0038F5" w14:textId="45570F9F" w:rsidR="00E86061" w:rsidRPr="00113753" w:rsidRDefault="00E86061" w:rsidP="004C7E2B">
            <w:pPr>
              <w:snapToGrid w:val="0"/>
              <w:spacing w:before="10" w:after="10"/>
              <w:jc w:val="center"/>
              <w:rPr>
                <w:sz w:val="20"/>
                <w:szCs w:val="20"/>
              </w:rPr>
            </w:pPr>
            <w:r w:rsidRPr="00113753">
              <w:rPr>
                <w:sz w:val="20"/>
                <w:szCs w:val="20"/>
              </w:rPr>
              <w:t>Gemma 2B</w:t>
            </w:r>
          </w:p>
        </w:tc>
        <w:tc>
          <w:tcPr>
            <w:tcW w:w="1530" w:type="dxa"/>
          </w:tcPr>
          <w:p w14:paraId="5C95BD15"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783C3AA" w14:textId="77777777" w:rsidR="00E86061" w:rsidRPr="00113753" w:rsidRDefault="00E86061" w:rsidP="004C7E2B">
            <w:pPr>
              <w:snapToGrid w:val="0"/>
              <w:spacing w:before="10" w:after="10"/>
              <w:jc w:val="center"/>
              <w:rPr>
                <w:sz w:val="20"/>
                <w:szCs w:val="20"/>
              </w:rPr>
            </w:pPr>
            <w:r w:rsidRPr="00113753">
              <w:rPr>
                <w:sz w:val="20"/>
                <w:szCs w:val="20"/>
              </w:rPr>
              <w:t>2B</w:t>
            </w:r>
          </w:p>
        </w:tc>
        <w:tc>
          <w:tcPr>
            <w:tcW w:w="1345" w:type="dxa"/>
          </w:tcPr>
          <w:p w14:paraId="745A7D3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E8390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1AF6D211" w14:textId="77777777" w:rsidTr="005D160C">
        <w:tc>
          <w:tcPr>
            <w:tcW w:w="440" w:type="dxa"/>
          </w:tcPr>
          <w:p w14:paraId="5B717286" w14:textId="232B862C" w:rsidR="00E86061" w:rsidRPr="00113753" w:rsidRDefault="00E86061" w:rsidP="004C7E2B">
            <w:pPr>
              <w:snapToGrid w:val="0"/>
              <w:spacing w:before="10" w:after="10"/>
              <w:jc w:val="center"/>
              <w:rPr>
                <w:sz w:val="20"/>
                <w:szCs w:val="20"/>
              </w:rPr>
            </w:pPr>
            <w:r>
              <w:rPr>
                <w:sz w:val="20"/>
                <w:szCs w:val="20"/>
              </w:rPr>
              <w:t>22</w:t>
            </w:r>
          </w:p>
        </w:tc>
        <w:tc>
          <w:tcPr>
            <w:tcW w:w="2705" w:type="dxa"/>
          </w:tcPr>
          <w:p w14:paraId="043AD93C" w14:textId="52BA984C" w:rsidR="00E86061" w:rsidRPr="00113753" w:rsidRDefault="00E86061" w:rsidP="004C7E2B">
            <w:pPr>
              <w:snapToGrid w:val="0"/>
              <w:spacing w:before="10" w:after="10"/>
              <w:jc w:val="center"/>
              <w:rPr>
                <w:sz w:val="20"/>
                <w:szCs w:val="20"/>
              </w:rPr>
            </w:pPr>
            <w:r w:rsidRPr="00113753">
              <w:rPr>
                <w:sz w:val="20"/>
                <w:szCs w:val="20"/>
              </w:rPr>
              <w:t>Flan-T5</w:t>
            </w:r>
          </w:p>
        </w:tc>
        <w:tc>
          <w:tcPr>
            <w:tcW w:w="1530" w:type="dxa"/>
          </w:tcPr>
          <w:p w14:paraId="60AC770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5360775B" w14:textId="77777777" w:rsidR="00E86061" w:rsidRPr="00113753" w:rsidRDefault="00E86061" w:rsidP="004C7E2B">
            <w:pPr>
              <w:snapToGrid w:val="0"/>
              <w:spacing w:before="10" w:after="10"/>
              <w:jc w:val="center"/>
              <w:rPr>
                <w:sz w:val="20"/>
                <w:szCs w:val="20"/>
              </w:rPr>
            </w:pPr>
          </w:p>
        </w:tc>
        <w:tc>
          <w:tcPr>
            <w:tcW w:w="1345" w:type="dxa"/>
          </w:tcPr>
          <w:p w14:paraId="22820D7E"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24C5058" w14:textId="77777777" w:rsidR="00E86061" w:rsidRPr="00113753" w:rsidRDefault="00E86061" w:rsidP="004C7E2B">
            <w:pPr>
              <w:snapToGrid w:val="0"/>
              <w:spacing w:before="10" w:after="10"/>
              <w:jc w:val="center"/>
              <w:rPr>
                <w:sz w:val="20"/>
                <w:szCs w:val="20"/>
              </w:rPr>
            </w:pPr>
          </w:p>
        </w:tc>
      </w:tr>
      <w:tr w:rsidR="00E86061" w:rsidRPr="00113753" w14:paraId="1EC2D152" w14:textId="77777777" w:rsidTr="005D160C">
        <w:tc>
          <w:tcPr>
            <w:tcW w:w="440" w:type="dxa"/>
          </w:tcPr>
          <w:p w14:paraId="78B2896E" w14:textId="08BE85A3" w:rsidR="00E86061" w:rsidRPr="00113753" w:rsidRDefault="00E86061" w:rsidP="004C7E2B">
            <w:pPr>
              <w:snapToGrid w:val="0"/>
              <w:spacing w:before="10" w:after="10"/>
              <w:jc w:val="center"/>
              <w:rPr>
                <w:sz w:val="20"/>
                <w:szCs w:val="20"/>
              </w:rPr>
            </w:pPr>
            <w:r>
              <w:rPr>
                <w:sz w:val="20"/>
                <w:szCs w:val="20"/>
              </w:rPr>
              <w:t>23</w:t>
            </w:r>
          </w:p>
        </w:tc>
        <w:tc>
          <w:tcPr>
            <w:tcW w:w="2705" w:type="dxa"/>
          </w:tcPr>
          <w:p w14:paraId="09E5889B" w14:textId="2A43737F" w:rsidR="00E86061" w:rsidRPr="00113753" w:rsidRDefault="00E86061" w:rsidP="004C7E2B">
            <w:pPr>
              <w:snapToGrid w:val="0"/>
              <w:spacing w:before="10" w:after="10"/>
              <w:jc w:val="center"/>
              <w:rPr>
                <w:sz w:val="20"/>
                <w:szCs w:val="20"/>
              </w:rPr>
            </w:pPr>
            <w:r w:rsidRPr="00113753">
              <w:rPr>
                <w:sz w:val="20"/>
                <w:szCs w:val="20"/>
              </w:rPr>
              <w:t>Phi-2</w:t>
            </w:r>
          </w:p>
        </w:tc>
        <w:tc>
          <w:tcPr>
            <w:tcW w:w="1530" w:type="dxa"/>
          </w:tcPr>
          <w:p w14:paraId="45B65F26"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006D2188" w14:textId="77777777" w:rsidR="00E86061" w:rsidRPr="00113753" w:rsidRDefault="00E86061" w:rsidP="004C7E2B">
            <w:pPr>
              <w:snapToGrid w:val="0"/>
              <w:spacing w:before="10" w:after="10"/>
              <w:jc w:val="center"/>
              <w:rPr>
                <w:sz w:val="20"/>
                <w:szCs w:val="20"/>
              </w:rPr>
            </w:pPr>
          </w:p>
        </w:tc>
        <w:tc>
          <w:tcPr>
            <w:tcW w:w="1345" w:type="dxa"/>
          </w:tcPr>
          <w:p w14:paraId="2376477C"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0BA13026" w14:textId="77777777" w:rsidR="00E86061" w:rsidRPr="00113753" w:rsidRDefault="00E86061" w:rsidP="004C7E2B">
            <w:pPr>
              <w:snapToGrid w:val="0"/>
              <w:spacing w:before="10" w:after="10"/>
              <w:jc w:val="center"/>
              <w:rPr>
                <w:sz w:val="20"/>
                <w:szCs w:val="20"/>
              </w:rPr>
            </w:pPr>
          </w:p>
        </w:tc>
      </w:tr>
      <w:tr w:rsidR="00E86061" w:rsidRPr="00113753" w14:paraId="2FEBF05B" w14:textId="77777777" w:rsidTr="005D160C">
        <w:tc>
          <w:tcPr>
            <w:tcW w:w="440" w:type="dxa"/>
            <w:tcBorders>
              <w:bottom w:val="single" w:sz="4" w:space="0" w:color="auto"/>
            </w:tcBorders>
          </w:tcPr>
          <w:p w14:paraId="1B95A745" w14:textId="39E0D3D9" w:rsidR="00E86061" w:rsidRPr="00113753" w:rsidRDefault="00E86061" w:rsidP="004C7E2B">
            <w:pPr>
              <w:snapToGrid w:val="0"/>
              <w:spacing w:before="10" w:after="10"/>
              <w:jc w:val="center"/>
              <w:rPr>
                <w:sz w:val="20"/>
                <w:szCs w:val="20"/>
              </w:rPr>
            </w:pPr>
            <w:r>
              <w:rPr>
                <w:sz w:val="20"/>
                <w:szCs w:val="20"/>
              </w:rPr>
              <w:t>24</w:t>
            </w:r>
          </w:p>
        </w:tc>
        <w:tc>
          <w:tcPr>
            <w:tcW w:w="2705" w:type="dxa"/>
            <w:tcBorders>
              <w:bottom w:val="single" w:sz="4" w:space="0" w:color="auto"/>
            </w:tcBorders>
          </w:tcPr>
          <w:p w14:paraId="32E4FAAD" w14:textId="744F26EF" w:rsidR="00E86061" w:rsidRPr="00113753" w:rsidRDefault="00E86061" w:rsidP="004C7E2B">
            <w:pPr>
              <w:snapToGrid w:val="0"/>
              <w:spacing w:before="10" w:after="10"/>
              <w:jc w:val="center"/>
              <w:rPr>
                <w:sz w:val="20"/>
                <w:szCs w:val="20"/>
              </w:rPr>
            </w:pPr>
            <w:r w:rsidRPr="00113753">
              <w:rPr>
                <w:sz w:val="20"/>
                <w:szCs w:val="20"/>
              </w:rPr>
              <w:t>Mamba 2.8B</w:t>
            </w:r>
          </w:p>
        </w:tc>
        <w:tc>
          <w:tcPr>
            <w:tcW w:w="1530" w:type="dxa"/>
            <w:tcBorders>
              <w:bottom w:val="single" w:sz="4" w:space="0" w:color="auto"/>
            </w:tcBorders>
          </w:tcPr>
          <w:p w14:paraId="1571880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Borders>
              <w:bottom w:val="single" w:sz="4" w:space="0" w:color="auto"/>
            </w:tcBorders>
          </w:tcPr>
          <w:p w14:paraId="3F7D4652" w14:textId="77777777" w:rsidR="00E86061" w:rsidRPr="00113753" w:rsidRDefault="00E86061" w:rsidP="004C7E2B">
            <w:pPr>
              <w:snapToGrid w:val="0"/>
              <w:spacing w:before="10" w:after="10"/>
              <w:jc w:val="center"/>
              <w:rPr>
                <w:sz w:val="20"/>
                <w:szCs w:val="20"/>
              </w:rPr>
            </w:pPr>
            <w:r w:rsidRPr="00113753">
              <w:rPr>
                <w:sz w:val="20"/>
                <w:szCs w:val="20"/>
              </w:rPr>
              <w:t>2.8B</w:t>
            </w:r>
          </w:p>
        </w:tc>
        <w:tc>
          <w:tcPr>
            <w:tcW w:w="1345" w:type="dxa"/>
            <w:tcBorders>
              <w:bottom w:val="single" w:sz="4" w:space="0" w:color="auto"/>
            </w:tcBorders>
          </w:tcPr>
          <w:p w14:paraId="07F103F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Borders>
              <w:bottom w:val="single" w:sz="4" w:space="0" w:color="auto"/>
            </w:tcBorders>
          </w:tcPr>
          <w:p w14:paraId="44331112" w14:textId="77777777" w:rsidR="00E86061" w:rsidRPr="00113753" w:rsidRDefault="00E86061" w:rsidP="004C7E2B">
            <w:pPr>
              <w:snapToGrid w:val="0"/>
              <w:spacing w:before="10" w:after="10"/>
              <w:jc w:val="center"/>
              <w:rPr>
                <w:sz w:val="20"/>
                <w:szCs w:val="20"/>
              </w:rPr>
            </w:pPr>
            <w:r w:rsidRPr="00113753">
              <w:rPr>
                <w:sz w:val="20"/>
                <w:szCs w:val="20"/>
              </w:rPr>
              <w:t>0.02 (20 calls)</w:t>
            </w:r>
          </w:p>
        </w:tc>
      </w:tr>
    </w:tbl>
    <w:p w14:paraId="0980C0D5" w14:textId="77777777" w:rsidR="00C62256" w:rsidRPr="00113753" w:rsidRDefault="00C62256" w:rsidP="00157F5B">
      <w:pPr>
        <w:pStyle w:val="Heading2"/>
      </w:pPr>
    </w:p>
    <w:p w14:paraId="115C5766" w14:textId="4A430E19" w:rsidR="00157F5B" w:rsidRPr="00113753" w:rsidRDefault="00157F5B" w:rsidP="00157F5B">
      <w:pPr>
        <w:pStyle w:val="Heading2"/>
      </w:pPr>
      <w:r w:rsidRPr="00113753">
        <w:t>3.</w:t>
      </w:r>
      <w:r w:rsidR="00917747" w:rsidRPr="00113753">
        <w:t>4</w:t>
      </w:r>
      <w:r w:rsidRPr="00113753">
        <w:t xml:space="preserve"> Test Datasets</w:t>
      </w:r>
    </w:p>
    <w:p w14:paraId="2FF15BAA" w14:textId="15E64D01" w:rsidR="00A221BD" w:rsidRPr="00113753" w:rsidRDefault="00CC403D" w:rsidP="00157F5B">
      <w:pPr>
        <w:spacing w:line="480" w:lineRule="auto"/>
        <w:ind w:firstLine="720"/>
        <w:jc w:val="both"/>
        <w:rPr>
          <w:rFonts w:eastAsiaTheme="minorHAnsi"/>
        </w:rPr>
      </w:pPr>
      <w:r w:rsidRPr="00113753">
        <w:rPr>
          <w:rFonts w:eastAsiaTheme="minorHAnsi"/>
        </w:rPr>
        <w:t xml:space="preserve">The scope of this praxis is limited to the Python programming language. </w:t>
      </w:r>
      <w:r w:rsidR="00927E16" w:rsidRPr="00113753">
        <w:rPr>
          <w:rFonts w:eastAsiaTheme="minorHAnsi"/>
        </w:rPr>
        <w:t xml:space="preserve">In order to have a fairer and broader evaluation of SLMs, </w:t>
      </w:r>
      <w:r w:rsidRPr="00113753">
        <w:rPr>
          <w:rFonts w:eastAsiaTheme="minorHAnsi"/>
        </w:rPr>
        <w:t>four different datasets</w:t>
      </w:r>
      <w:r w:rsidR="00927E16" w:rsidRPr="00113753">
        <w:rPr>
          <w:rFonts w:eastAsiaTheme="minorHAnsi"/>
        </w:rPr>
        <w:t xml:space="preserve"> were utilized </w:t>
      </w:r>
      <w:r w:rsidRPr="00113753">
        <w:rPr>
          <w:rFonts w:eastAsiaTheme="minorHAnsi"/>
        </w:rPr>
        <w:t xml:space="preserve">to make a comprehensive evaluation of </w:t>
      </w:r>
      <w:r w:rsidR="00927E16" w:rsidRPr="00113753">
        <w:rPr>
          <w:rFonts w:eastAsiaTheme="minorHAnsi"/>
        </w:rPr>
        <w:t>SLMs’</w:t>
      </w:r>
      <w:r w:rsidRPr="00113753">
        <w:rPr>
          <w:rFonts w:eastAsiaTheme="minorHAnsi"/>
        </w:rPr>
        <w:t xml:space="preserve"> code generation capabilities. First, we used two popular</w:t>
      </w:r>
      <w:r w:rsidR="008D6128" w:rsidRPr="00113753">
        <w:rPr>
          <w:rFonts w:eastAsiaTheme="minorHAnsi"/>
        </w:rPr>
        <w:t xml:space="preserve"> Python </w:t>
      </w:r>
      <w:r w:rsidRPr="00113753">
        <w:rPr>
          <w:rFonts w:eastAsiaTheme="minorHAnsi"/>
        </w:rPr>
        <w:t xml:space="preserve">benchmark datasets: </w:t>
      </w:r>
      <w:r w:rsidR="00623E9F" w:rsidRPr="00113753">
        <w:rPr>
          <w:rFonts w:eastAsiaTheme="minorHAnsi"/>
        </w:rPr>
        <w:t>HumanEval</w:t>
      </w:r>
      <w:r w:rsidR="008D6128" w:rsidRPr="00113753">
        <w:rPr>
          <w:rFonts w:eastAsiaTheme="minorHAnsi"/>
        </w:rPr>
        <w:t xml:space="preserve"> </w:t>
      </w:r>
      <w:r w:rsidRPr="00113753">
        <w:rPr>
          <w:rFonts w:eastAsiaTheme="minorHAnsi"/>
        </w:rPr>
        <w:t>and MBPP.</w:t>
      </w:r>
    </w:p>
    <w:p w14:paraId="27581646" w14:textId="4CA70B85" w:rsidR="00CC403D" w:rsidRPr="00113753" w:rsidRDefault="00CC403D" w:rsidP="00CC403D">
      <w:pPr>
        <w:spacing w:line="480" w:lineRule="auto"/>
        <w:ind w:firstLine="720"/>
        <w:jc w:val="both"/>
        <w:rPr>
          <w:rFonts w:eastAsiaTheme="minorHAnsi"/>
        </w:rPr>
      </w:pPr>
      <w:r w:rsidRPr="00113753">
        <w:rPr>
          <w:rFonts w:eastAsiaTheme="minorHAnsi"/>
        </w:rPr>
        <w:t>The HumanEval dataset is a benchmark created by OpenAI specifically for assessing the code generation capabilities of large language models (LLMs)</w:t>
      </w:r>
      <w:r w:rsidR="008D6128" w:rsidRPr="00113753">
        <w:rPr>
          <w:rFonts w:eastAsiaTheme="minorHAnsi"/>
        </w:rPr>
        <w:t xml:space="preserve"> </w:t>
      </w:r>
      <w:r w:rsidR="008D6128" w:rsidRPr="00113753">
        <w:t>(Chen et al., 2021)</w:t>
      </w:r>
      <w:r w:rsidRPr="00113753">
        <w:rPr>
          <w:rFonts w:eastAsiaTheme="minorHAnsi"/>
        </w:rPr>
        <w:t>.</w:t>
      </w:r>
      <w:r w:rsidR="008D6128" w:rsidRPr="00113753">
        <w:rPr>
          <w:rFonts w:eastAsiaTheme="minorHAnsi"/>
        </w:rPr>
        <w:t xml:space="preserve"> It c</w:t>
      </w:r>
      <w:r w:rsidRPr="00113753">
        <w:rPr>
          <w:rFonts w:eastAsiaTheme="minorHAnsi"/>
        </w:rPr>
        <w:t>ompris</w:t>
      </w:r>
      <w:r w:rsidR="008D6128" w:rsidRPr="00113753">
        <w:rPr>
          <w:rFonts w:eastAsiaTheme="minorHAnsi"/>
        </w:rPr>
        <w:t xml:space="preserve">es </w:t>
      </w:r>
      <w:r w:rsidRPr="00113753">
        <w:rPr>
          <w:rFonts w:eastAsiaTheme="minorHAnsi"/>
        </w:rPr>
        <w:t xml:space="preserve">164 carefully hand-crafted Python programming problems, each </w:t>
      </w:r>
      <w:r w:rsidR="008D6128" w:rsidRPr="00113753">
        <w:rPr>
          <w:rFonts w:eastAsiaTheme="minorHAnsi"/>
        </w:rPr>
        <w:t>having</w:t>
      </w:r>
      <w:r w:rsidRPr="00113753">
        <w:rPr>
          <w:rFonts w:eastAsiaTheme="minorHAnsi"/>
        </w:rPr>
        <w:t xml:space="preserve"> a function signature, a descriptive docstring, and a set of unit tests (averaging 7.7 tests per problem) to verify functional correctness. </w:t>
      </w:r>
      <w:r w:rsidR="008D6128" w:rsidRPr="00113753">
        <w:rPr>
          <w:rFonts w:eastAsiaTheme="minorHAnsi"/>
        </w:rPr>
        <w:t xml:space="preserve">Each generated solution is run against the provided unit tests to determine its correctness. </w:t>
      </w:r>
      <w:r w:rsidRPr="00113753">
        <w:rPr>
          <w:rFonts w:eastAsiaTheme="minorHAnsi"/>
        </w:rPr>
        <w:t xml:space="preserve">This design emphasizes not only </w:t>
      </w:r>
      <w:r w:rsidRPr="00113753">
        <w:rPr>
          <w:rFonts w:eastAsiaTheme="minorHAnsi"/>
        </w:rPr>
        <w:lastRenderedPageBreak/>
        <w:t>syntactic accuracy but also the semantic and logical correctness of the generated code, making it a robust measure of an LLM’s ability to understand natural language descriptions and translate them into executable code.</w:t>
      </w:r>
      <w:r w:rsidR="00D26137" w:rsidRPr="00113753">
        <w:rPr>
          <w:rFonts w:eastAsiaTheme="minorHAnsi"/>
        </w:rPr>
        <w:t xml:space="preserve"> </w:t>
      </w:r>
      <w:r w:rsidRPr="00113753">
        <w:rPr>
          <w:rFonts w:eastAsiaTheme="minorHAnsi"/>
        </w:rPr>
        <w:t>This integrated evaluation framework provides a reproducible and scalable methodology to benchmark LLMs on practical programming challenges.</w:t>
      </w:r>
    </w:p>
    <w:p w14:paraId="57E26B0B" w14:textId="1256AF96" w:rsidR="006B14AD" w:rsidRPr="00113753" w:rsidRDefault="006B14AD" w:rsidP="006B14AD">
      <w:pPr>
        <w:spacing w:line="480" w:lineRule="auto"/>
        <w:ind w:firstLine="720"/>
        <w:jc w:val="both"/>
        <w:rPr>
          <w:rFonts w:eastAsiaTheme="minorHAnsi"/>
        </w:rPr>
      </w:pPr>
      <w:r w:rsidRPr="00113753">
        <w:rPr>
          <w:rFonts w:eastAsiaTheme="minorHAnsi"/>
        </w:rPr>
        <w:t xml:space="preserve">The Mostly Basic Programming Problems (MBPP) dataset </w:t>
      </w:r>
      <w:r w:rsidR="008F06D3" w:rsidRPr="00113753">
        <w:rPr>
          <w:rFonts w:eastAsiaTheme="minorHAnsi"/>
        </w:rPr>
        <w:t>(</w:t>
      </w:r>
      <w:r w:rsidR="008F06D3" w:rsidRPr="00113753">
        <w:t xml:space="preserve">Google Research, 2023) </w:t>
      </w:r>
      <w:r w:rsidRPr="00113753">
        <w:rPr>
          <w:rFonts w:eastAsiaTheme="minorHAnsi"/>
        </w:rPr>
        <w:t xml:space="preserve">is a benchmark for evaluating program synthesis capabilities in large language models (LLMs). </w:t>
      </w:r>
      <w:r w:rsidR="00F71B94" w:rsidRPr="00113753">
        <w:rPr>
          <w:rFonts w:eastAsiaTheme="minorHAnsi"/>
        </w:rPr>
        <w:t xml:space="preserve">It </w:t>
      </w:r>
      <w:r w:rsidRPr="00113753">
        <w:rPr>
          <w:rFonts w:eastAsiaTheme="minorHAnsi"/>
        </w:rPr>
        <w:t xml:space="preserve">comprises 974 self-contained programming tasks designed to be solvable by entry-level programmers. Each task includes a concise natural language description, a canonical function signature, and a reference solution that passes three assert-based test cases. The dataset’s problems span simple numeric manipulations, list processing, and string operations, with an average of 6.8 lines of code per solution and a median of 5 lines. </w:t>
      </w:r>
    </w:p>
    <w:p w14:paraId="25389C66" w14:textId="538A7792" w:rsidR="00CC403D" w:rsidRPr="00113753" w:rsidRDefault="006B14AD" w:rsidP="00F0721A">
      <w:pPr>
        <w:spacing w:line="480" w:lineRule="auto"/>
        <w:ind w:firstLine="720"/>
        <w:jc w:val="both"/>
        <w:rPr>
          <w:rFonts w:eastAsiaTheme="minorHAnsi"/>
        </w:rPr>
      </w:pPr>
      <w:r w:rsidRPr="00113753">
        <w:rPr>
          <w:rFonts w:eastAsiaTheme="minorHAnsi"/>
        </w:rPr>
        <w:t>The dataset is partitioned into distinct subsets: a small held-out set (10 problems) for</w:t>
      </w:r>
      <w:r w:rsidR="00F71B94" w:rsidRPr="00113753">
        <w:rPr>
          <w:rFonts w:eastAsiaTheme="minorHAnsi"/>
        </w:rPr>
        <w:t xml:space="preserve"> use as examples in few-shot </w:t>
      </w:r>
      <w:r w:rsidRPr="00113753">
        <w:rPr>
          <w:rFonts w:eastAsiaTheme="minorHAnsi"/>
        </w:rPr>
        <w:t>prompt</w:t>
      </w:r>
      <w:r w:rsidR="00F71B94" w:rsidRPr="00113753">
        <w:rPr>
          <w:rFonts w:eastAsiaTheme="minorHAnsi"/>
        </w:rPr>
        <w:t xml:space="preserve">s, </w:t>
      </w:r>
      <w:r w:rsidRPr="00113753">
        <w:rPr>
          <w:rFonts w:eastAsiaTheme="minorHAnsi"/>
        </w:rPr>
        <w:t>500 tasks for testing, and 374 examples for fine-tuning</w:t>
      </w:r>
      <w:r w:rsidR="00F71B94" w:rsidRPr="00113753">
        <w:rPr>
          <w:rFonts w:eastAsiaTheme="minorHAnsi"/>
        </w:rPr>
        <w:t xml:space="preserve"> LLMs and 180 examples for </w:t>
      </w:r>
      <w:r w:rsidR="00F71B94" w:rsidRPr="00113753">
        <w:t>validation during fine-tuning</w:t>
      </w:r>
      <w:r w:rsidRPr="00113753">
        <w:rPr>
          <w:rFonts w:eastAsiaTheme="minorHAnsi"/>
        </w:rPr>
        <w:t>.</w:t>
      </w:r>
      <w:r w:rsidR="00F71B94" w:rsidRPr="00113753">
        <w:rPr>
          <w:rFonts w:eastAsiaTheme="minorHAnsi"/>
        </w:rPr>
        <w:t xml:space="preserve"> In our research for this Praxis, we used </w:t>
      </w:r>
      <w:r w:rsidR="00F71B94" w:rsidRPr="00113753">
        <w:t xml:space="preserve">the </w:t>
      </w:r>
      <w:r w:rsidR="00F14F9F" w:rsidRPr="00113753">
        <w:t>500 testing data points</w:t>
      </w:r>
      <w:r w:rsidR="00F71B94" w:rsidRPr="00113753">
        <w:t xml:space="preserve"> to evaluate the code generated by SLMs</w:t>
      </w:r>
      <w:r w:rsidR="00F14F9F" w:rsidRPr="00113753">
        <w:t>.</w:t>
      </w:r>
      <w:r w:rsidR="00864DD9" w:rsidRPr="00113753">
        <w:t xml:space="preserve"> </w:t>
      </w:r>
      <w:r w:rsidRPr="00113753">
        <w:rPr>
          <w:rFonts w:eastAsiaTheme="minorHAnsi"/>
        </w:rPr>
        <w:t>Th</w:t>
      </w:r>
      <w:r w:rsidR="00F71B94" w:rsidRPr="00113753">
        <w:rPr>
          <w:rFonts w:eastAsiaTheme="minorHAnsi"/>
        </w:rPr>
        <w:t xml:space="preserve">e dataset </w:t>
      </w:r>
      <w:r w:rsidRPr="00113753">
        <w:rPr>
          <w:rFonts w:eastAsiaTheme="minorHAnsi"/>
        </w:rPr>
        <w:t>design ensures that LLMs are evaluated not merely on their ability to generate syntactically correct code, but also on their capability to capture the precise semantics implied by the natural language description.</w:t>
      </w:r>
    </w:p>
    <w:p w14:paraId="7ABBA9C9" w14:textId="10E00C0C" w:rsidR="00A84B47" w:rsidRPr="00113753" w:rsidRDefault="00157F5B" w:rsidP="00157F5B">
      <w:pPr>
        <w:spacing w:line="480" w:lineRule="auto"/>
        <w:ind w:firstLine="720"/>
        <w:jc w:val="both"/>
      </w:pPr>
      <w:r w:rsidRPr="00113753">
        <w:rPr>
          <w:rFonts w:eastAsiaTheme="minorHAnsi"/>
        </w:rPr>
        <w:t xml:space="preserve">In response to concerns raised by the authors of </w:t>
      </w:r>
      <w:r w:rsidRPr="00113753">
        <w:t xml:space="preserve">(Matton et al., 2024), namely data contamination and data leakage, which we touched upon in Section 2.6 of this Praxis, we </w:t>
      </w:r>
      <w:r w:rsidRPr="00113753">
        <w:lastRenderedPageBreak/>
        <w:t xml:space="preserve">also used </w:t>
      </w:r>
      <w:r w:rsidR="00864DD9" w:rsidRPr="00113753">
        <w:t xml:space="preserve">the </w:t>
      </w:r>
      <w:r w:rsidRPr="00113753">
        <w:t>Less Basic Python Problems (LBPP) which is considered to be a more objective and trustworthy measure of code generation performance</w:t>
      </w:r>
      <w:r w:rsidR="00A84B47" w:rsidRPr="00113753">
        <w:t>.</w:t>
      </w:r>
    </w:p>
    <w:p w14:paraId="0875F5E2" w14:textId="674DF0FE" w:rsidR="00A84B47" w:rsidRPr="00113753" w:rsidRDefault="00FB6EE0" w:rsidP="00FB6EE0">
      <w:pPr>
        <w:spacing w:line="480" w:lineRule="auto"/>
        <w:ind w:firstLine="720"/>
        <w:jc w:val="both"/>
      </w:pPr>
      <w:r w:rsidRPr="00113753">
        <w:t>Data leakage through advertent or inadvertent inclusion of the popular evaluation benchmarks like HumanEval and MBPP into other models’ training data compromises the validity of test scores for those model. This can happen through direct inclusion of test examples in the training corpus, via synthetic data creation reproducing evaluation samples, or through overfitting models on the public benchmarks during checkpoint selection. As a result,</w:t>
      </w:r>
      <w:r w:rsidR="00B44636" w:rsidRPr="00113753">
        <w:t xml:space="preserve"> </w:t>
      </w:r>
      <w:r w:rsidR="00623E9F" w:rsidRPr="00113753">
        <w:t>the</w:t>
      </w:r>
      <w:r w:rsidR="00B44636" w:rsidRPr="00113753">
        <w:t xml:space="preserve"> </w:t>
      </w:r>
      <w:r w:rsidRPr="00113753">
        <w:t>reported improvements on these benchmarks may reflect memorization or over-optimization rather than genuinely improved coding capability.</w:t>
      </w:r>
    </w:p>
    <w:p w14:paraId="3066980C" w14:textId="575266D5" w:rsidR="00A84B47" w:rsidRPr="00113753" w:rsidRDefault="00A84B47" w:rsidP="00A84B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To address these concerns, the paper introduces LBPP </w:t>
      </w:r>
      <w:r w:rsidR="008F06D3" w:rsidRPr="00113753">
        <w:t>(Matton et al., 2024)</w:t>
      </w:r>
      <w:r w:rsidRPr="00113753">
        <w:t xml:space="preserve">, an uncontaminated benchmark comprising 161 carefully curated </w:t>
      </w:r>
      <w:r w:rsidR="00864DD9" w:rsidRPr="00113753">
        <w:t>coding tasks</w:t>
      </w:r>
      <w:r w:rsidRPr="00113753">
        <w:t xml:space="preserve"> and associated Python solutions. It’s a new Python code generation benchmark designed to avoid overlap with existing training data and provide a more trustworthy measure of code generation performance. LBPP is designed to be more challenging</w:t>
      </w:r>
      <w:r w:rsidR="0092419E" w:rsidRPr="00113753">
        <w:t xml:space="preserve"> and i</w:t>
      </w:r>
      <w:r w:rsidRPr="00113753">
        <w:t>nitial results show that state-of-the-art models, which perform strongly on HumanEval and MBPP, suffer significant performance drops on LBPP—highlighting the urgent need for cleaner, more robust evaluation benchmarks in code generation research.</w:t>
      </w:r>
    </w:p>
    <w:p w14:paraId="511BD32B" w14:textId="3DC322CC" w:rsidR="00F372EA" w:rsidRPr="00113753" w:rsidRDefault="00A84B47"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Another less known dataset that </w:t>
      </w:r>
      <w:r w:rsidR="00927E16" w:rsidRPr="00113753">
        <w:t>was</w:t>
      </w:r>
      <w:r w:rsidRPr="00113753">
        <w:t xml:space="preserve"> used </w:t>
      </w:r>
      <w:r w:rsidR="002F65DA" w:rsidRPr="00113753">
        <w:t xml:space="preserve">in an attempt </w:t>
      </w:r>
      <w:r w:rsidRPr="00113753">
        <w:t xml:space="preserve">to prevent the data leakage issue was </w:t>
      </w:r>
      <w:r w:rsidR="00157F5B" w:rsidRPr="00113753">
        <w:t>the BigCodeBench dataset</w:t>
      </w:r>
      <w:r w:rsidR="009F1DCE" w:rsidRPr="00113753">
        <w:t xml:space="preserve"> (Zhuo et al., 2024)</w:t>
      </w:r>
      <w:r w:rsidR="00F372EA" w:rsidRPr="00113753">
        <w:t>. The dataset comprises 1,140 finely curated tasks divided into two distinct variants</w:t>
      </w:r>
      <w:r w:rsidR="00257B3A" w:rsidRPr="00113753">
        <w:t xml:space="preserve"> - </w:t>
      </w:r>
      <w:r w:rsidR="00F372EA" w:rsidRPr="00113753">
        <w:t>code completion based on detailed structured docstrings and instruction-driven code generation from natural language prompts. Each task includes comprehensive prompts (both complete and instructive), canonical solutions, code-only prompts, and unit test</w:t>
      </w:r>
      <w:r w:rsidR="0092419E" w:rsidRPr="00113753">
        <w:t>s</w:t>
      </w:r>
      <w:r w:rsidR="00F372EA" w:rsidRPr="00113753">
        <w:t xml:space="preserve"> (averaging 5.6 per task) with an </w:t>
      </w:r>
      <w:r w:rsidR="00F372EA" w:rsidRPr="00113753">
        <w:lastRenderedPageBreak/>
        <w:t xml:space="preserve">overall branch coverage of approximately 99%. </w:t>
      </w:r>
      <w:r w:rsidR="00257B3A" w:rsidRPr="00113753">
        <w:t>E</w:t>
      </w:r>
      <w:r w:rsidR="00F372EA" w:rsidRPr="00113753">
        <w:t>ach task is precisely defined and evaluation metrics reflect both syntactic correctness and functional accuracy.</w:t>
      </w:r>
    </w:p>
    <w:p w14:paraId="3B07D2E4" w14:textId="5A8974EA" w:rsidR="00F372EA" w:rsidRPr="00113753" w:rsidRDefault="00F372EA"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BigCodeBench emphasizes the diversity and complexity of real-world programming challenges by incorporating function calls from 139 libraries across 7 distinct domains. This level of detail mirrors authentic software development scenarios </w:t>
      </w:r>
      <w:r w:rsidR="0092419E" w:rsidRPr="00113753">
        <w:t>and</w:t>
      </w:r>
      <w:r w:rsidRPr="00113753">
        <w:t xml:space="preserve"> facilitates an end-to-end evaluation framework for LLMs, pushing them to demonstrate robust compositional reasoning and precise tool-use capabilities.</w:t>
      </w:r>
    </w:p>
    <w:p w14:paraId="331CFF2C" w14:textId="66571AFC" w:rsidR="00F24F13" w:rsidRPr="00113753" w:rsidRDefault="00257B3A" w:rsidP="00257B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r>
      <w:r w:rsidR="00A14081" w:rsidRPr="00113753">
        <w:t xml:space="preserve">BigCodeBench aims to advance the responsible development of code-centric AI. It focuses on practical challenges that demand both code synthesis and correct usage of external libraries, going well beyond standard function-level benchmarks like HumanEval. As such, BigCodeBench is a key resource for measuring and improving </w:t>
      </w:r>
      <w:r w:rsidR="00F372EA" w:rsidRPr="00113753">
        <w:t xml:space="preserve">LLM’s </w:t>
      </w:r>
      <w:r w:rsidR="00A14081" w:rsidRPr="00113753">
        <w:t>capabilities in real-world programming contexts.</w:t>
      </w:r>
    </w:p>
    <w:p w14:paraId="2AD2DD74" w14:textId="6A939CF1" w:rsidR="0092419E" w:rsidRPr="00113753" w:rsidRDefault="0092419E" w:rsidP="00B446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Other coding dataset</w:t>
      </w:r>
      <w:r w:rsidR="00623E9F" w:rsidRPr="00113753">
        <w:t>s</w:t>
      </w:r>
      <w:r w:rsidRPr="00113753">
        <w:t xml:space="preserve"> that we explored, but decided not</w:t>
      </w:r>
      <w:r w:rsidR="00623E9F" w:rsidRPr="00113753">
        <w:t xml:space="preserve"> to </w:t>
      </w:r>
      <w:r w:rsidRPr="00113753">
        <w:t>use include:</w:t>
      </w:r>
    </w:p>
    <w:p w14:paraId="1479878F" w14:textId="5268E8D8"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LiveCodeBench</w:t>
      </w:r>
      <w:r w:rsidR="0092419E" w:rsidRPr="00113753">
        <w:t xml:space="preserve"> has a huge </w:t>
      </w:r>
      <w:r w:rsidRPr="00113753">
        <w:t xml:space="preserve">size </w:t>
      </w:r>
      <w:r w:rsidR="0092419E" w:rsidRPr="00113753">
        <w:t xml:space="preserve">(~10GB) </w:t>
      </w:r>
      <w:r w:rsidRPr="00113753">
        <w:t xml:space="preserve">and </w:t>
      </w:r>
      <w:r w:rsidR="0092419E" w:rsidRPr="00113753">
        <w:t>an excruciating number of test cases: some don't even fit into a Jupyter Notebook cell causing output errors. Private test cases are scrambled and look unusable</w:t>
      </w:r>
      <w:r w:rsidRPr="00113753">
        <w:t>.</w:t>
      </w:r>
    </w:p>
    <w:p w14:paraId="190E5A0E" w14:textId="4CA7FC8A"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Taco</w:t>
      </w:r>
      <w:r w:rsidRPr="00113753">
        <w:t xml:space="preserve"> </w:t>
      </w:r>
      <w:r w:rsidR="00337798" w:rsidRPr="00113753">
        <w:t>requires</w:t>
      </w:r>
      <w:r w:rsidRPr="00113753">
        <w:t xml:space="preserve"> 5GB on disk</w:t>
      </w:r>
      <w:r w:rsidR="00337798" w:rsidRPr="00113753">
        <w:t>;</w:t>
      </w:r>
      <w:r w:rsidRPr="00113753">
        <w:t xml:space="preserve"> there are no test cases per s</w:t>
      </w:r>
      <w:r w:rsidR="00623E9F" w:rsidRPr="00113753">
        <w:t>e</w:t>
      </w:r>
      <w:r w:rsidRPr="00113753">
        <w:t>, but only inputs and expected outputs. Since they come from different sources, it may take time to parse them properly and write assert statements or test cases for them.</w:t>
      </w:r>
    </w:p>
    <w:p w14:paraId="540768CF" w14:textId="041C5C37" w:rsidR="00397A28" w:rsidRPr="00113753" w:rsidRDefault="00397A28" w:rsidP="00397A28">
      <w:pPr>
        <w:pStyle w:val="Heading2"/>
      </w:pPr>
      <w:r w:rsidRPr="00113753">
        <w:t>3.</w:t>
      </w:r>
      <w:r>
        <w:t>4</w:t>
      </w:r>
      <w:r w:rsidRPr="00113753">
        <w:t xml:space="preserve"> Measuring Performance</w:t>
      </w:r>
    </w:p>
    <w:p w14:paraId="3B4CB87F" w14:textId="77777777" w:rsidR="00397A28" w:rsidRPr="00113753" w:rsidRDefault="00397A28" w:rsidP="00397A28">
      <w:pPr>
        <w:spacing w:line="480" w:lineRule="auto"/>
        <w:ind w:firstLine="720"/>
        <w:jc w:val="both"/>
        <w:rPr>
          <w:rFonts w:eastAsiaTheme="minorHAnsi"/>
        </w:rPr>
      </w:pPr>
      <w:r w:rsidRPr="00113753">
        <w:rPr>
          <w:rFonts w:eastAsiaTheme="minorHAnsi"/>
        </w:rPr>
        <w:t xml:space="preserve">To evaluate performance across all four datasets, we relied on the </w:t>
      </w:r>
      <w:commentRangeStart w:id="49"/>
      <w:r w:rsidRPr="00113753">
        <w:rPr>
          <w:rFonts w:eastAsiaTheme="minorHAnsi"/>
        </w:rPr>
        <w:t xml:space="preserve">pass@1 metric (Chen 2021), </w:t>
      </w:r>
      <w:commentRangeEnd w:id="49"/>
      <w:r w:rsidRPr="00113753">
        <w:rPr>
          <w:rStyle w:val="CommentReference"/>
          <w:rFonts w:asciiTheme="minorHAnsi" w:eastAsiaTheme="minorEastAsia" w:hAnsiTheme="minorHAnsi" w:cstheme="minorBidi"/>
          <w:lang w:eastAsia="ja-JP"/>
        </w:rPr>
        <w:commentReference w:id="49"/>
      </w:r>
      <w:r w:rsidRPr="00113753">
        <w:rPr>
          <w:rFonts w:eastAsiaTheme="minorHAnsi"/>
        </w:rPr>
        <w:t xml:space="preserve">the probability that at least one of the top k generated code samples correctly passes all tests; in other words, it’s the percentage of passed test cases when the model had </w:t>
      </w:r>
      <w:r w:rsidRPr="00113753">
        <w:rPr>
          <w:rFonts w:eastAsiaTheme="minorHAnsi"/>
        </w:rPr>
        <w:lastRenderedPageBreak/>
        <w:t>only one chance to generate the code based on a natural language description of the task. We utilized the implementation by OpenAI presented in (</w:t>
      </w:r>
      <w:r w:rsidRPr="00113753">
        <w:t>Chen M., 2021</w:t>
      </w:r>
      <w:r w:rsidRPr="00113753">
        <w:rPr>
          <w:rFonts w:eastAsiaTheme="minorHAnsi"/>
        </w:rPr>
        <w:t xml:space="preserve">). The OpenAI code didn’t work out of the box, so we had to modify it as described in (Nedilko A., 2024). In addition, the same code was modified for use with all other datasets, and not just </w:t>
      </w:r>
      <w:proofErr w:type="spellStart"/>
      <w:r w:rsidRPr="00113753">
        <w:rPr>
          <w:rFonts w:eastAsiaTheme="minorHAnsi"/>
        </w:rPr>
        <w:t>HumanEval</w:t>
      </w:r>
      <w:proofErr w:type="spellEnd"/>
      <w:r w:rsidRPr="00113753">
        <w:rPr>
          <w:rFonts w:eastAsiaTheme="minorHAnsi"/>
        </w:rPr>
        <w:t xml:space="preserve">, which required writing additional evaluation functions for each dataset (Nedilko A., 2024). Also, because the Replicate API was not directly compatible with the default script, we integrated the Replicate client through </w:t>
      </w:r>
      <w:proofErr w:type="spellStart"/>
      <w:r w:rsidRPr="00113753">
        <w:rPr>
          <w:rFonts w:eastAsiaTheme="minorHAnsi"/>
        </w:rPr>
        <w:t>LangChain</w:t>
      </w:r>
      <w:proofErr w:type="spellEnd"/>
      <w:r w:rsidRPr="00113753">
        <w:rPr>
          <w:rFonts w:eastAsiaTheme="minorHAnsi"/>
        </w:rPr>
        <w:t>, which facilitated seamless interaction with multiple SLMs.</w:t>
      </w:r>
    </w:p>
    <w:p w14:paraId="5F36CA9A" w14:textId="77B4EF54" w:rsidR="00397A28" w:rsidRDefault="00397A28" w:rsidP="00397A28">
      <w:pPr>
        <w:spacing w:line="480" w:lineRule="auto"/>
        <w:ind w:firstLine="720"/>
        <w:jc w:val="both"/>
      </w:pPr>
      <w:r w:rsidRPr="00113753">
        <w:rPr>
          <w:rFonts w:eastAsiaTheme="minorHAnsi"/>
        </w:rPr>
        <w:t xml:space="preserve">Although there is a more general framework available for the evaluation of code generated based on the </w:t>
      </w:r>
      <w:proofErr w:type="spellStart"/>
      <w:r w:rsidRPr="00113753">
        <w:rPr>
          <w:rFonts w:eastAsiaTheme="minorHAnsi"/>
        </w:rPr>
        <w:t>HumanEval</w:t>
      </w:r>
      <w:proofErr w:type="spellEnd"/>
      <w:r w:rsidRPr="00113753">
        <w:rPr>
          <w:rFonts w:eastAsiaTheme="minorHAnsi"/>
        </w:rPr>
        <w:t xml:space="preserve"> and MBPP datasets called </w:t>
      </w:r>
      <w:proofErr w:type="spellStart"/>
      <w:r w:rsidRPr="00113753">
        <w:rPr>
          <w:rFonts w:eastAsiaTheme="minorHAnsi"/>
          <w:i/>
          <w:iCs/>
        </w:rPr>
        <w:t>bigcode</w:t>
      </w:r>
      <w:proofErr w:type="spellEnd"/>
      <w:r w:rsidRPr="00113753">
        <w:rPr>
          <w:rFonts w:eastAsiaTheme="minorHAnsi"/>
          <w:i/>
          <w:iCs/>
        </w:rPr>
        <w:t>-evaluation-harness</w:t>
      </w:r>
      <w:r w:rsidRPr="00113753">
        <w:rPr>
          <w:rFonts w:eastAsiaTheme="minorHAnsi"/>
        </w:rPr>
        <w:t xml:space="preserve"> (</w:t>
      </w:r>
      <w:proofErr w:type="spellStart"/>
      <w:r w:rsidRPr="00113753">
        <w:t>Loubna</w:t>
      </w:r>
      <w:proofErr w:type="spellEnd"/>
      <w:r w:rsidRPr="00113753">
        <w:t xml:space="preserve"> B. A., 2022</w:t>
      </w:r>
      <w:r w:rsidRPr="00113753">
        <w:rPr>
          <w:rFonts w:eastAsiaTheme="minorHAnsi"/>
        </w:rPr>
        <w:t xml:space="preserve">), it is designed to work with </w:t>
      </w:r>
      <w:proofErr w:type="spellStart"/>
      <w:r w:rsidRPr="00113753">
        <w:rPr>
          <w:rFonts w:eastAsiaTheme="minorHAnsi"/>
        </w:rPr>
        <w:t>HuggingFace</w:t>
      </w:r>
      <w:proofErr w:type="spellEnd"/>
      <w:r w:rsidRPr="00113753">
        <w:rPr>
          <w:rFonts w:eastAsiaTheme="minorHAnsi"/>
        </w:rPr>
        <w:t xml:space="preserve"> models, and we didn’t find an easy way to adapt it to work with any model or any agent-based application. On the contrary, the modified OpenAI evaluation code mentioned above can be used with any model or agent with some slight modifications for additional datasets.</w:t>
      </w:r>
    </w:p>
    <w:p w14:paraId="684170C0" w14:textId="5B37689B" w:rsidR="005B7126" w:rsidRPr="00113753" w:rsidRDefault="00907A87" w:rsidP="005B7126">
      <w:pPr>
        <w:pStyle w:val="Heading2"/>
      </w:pPr>
      <w:r w:rsidRPr="00113753">
        <w:t>3.</w:t>
      </w:r>
      <w:r w:rsidR="00397A28">
        <w:t>5</w:t>
      </w:r>
      <w:r w:rsidRPr="00113753">
        <w:t xml:space="preserve"> Prompt</w:t>
      </w:r>
      <w:r w:rsidR="009E598B" w:rsidRPr="00113753">
        <w:t xml:space="preserve"> Engineering</w:t>
      </w:r>
    </w:p>
    <w:p w14:paraId="0CD5413D" w14:textId="0F2C1870" w:rsidR="00907A87" w:rsidRDefault="00A139DC" w:rsidP="00907A87">
      <w:pPr>
        <w:spacing w:line="480" w:lineRule="auto"/>
        <w:ind w:firstLine="720"/>
        <w:jc w:val="both"/>
        <w:rPr>
          <w:rFonts w:eastAsiaTheme="minorHAnsi"/>
        </w:rPr>
      </w:pPr>
      <w:r w:rsidRPr="00113753">
        <w:t>Code</w:t>
      </w:r>
      <w:r w:rsidR="00532831" w:rsidRPr="00113753">
        <w:t xml:space="preserve"> </w:t>
      </w:r>
      <w:r w:rsidRPr="00113753">
        <w:t xml:space="preserve">completions were generated using </w:t>
      </w:r>
      <w:r w:rsidR="00532831" w:rsidRPr="00113753">
        <w:t>z</w:t>
      </w:r>
      <w:r w:rsidR="00D337FC" w:rsidRPr="00113753">
        <w:t>ero</w:t>
      </w:r>
      <w:r w:rsidR="00623E9F" w:rsidRPr="00113753">
        <w:t>-</w:t>
      </w:r>
      <w:r w:rsidR="00D337FC" w:rsidRPr="00113753">
        <w:t>shot prompts</w:t>
      </w:r>
      <w:r w:rsidRPr="00113753">
        <w:t xml:space="preserve"> </w:t>
      </w:r>
      <w:r w:rsidR="005C28E6" w:rsidRPr="00113753">
        <w:t xml:space="preserve">- </w:t>
      </w:r>
      <w:r w:rsidR="00355D67" w:rsidRPr="00113753">
        <w:t xml:space="preserve">an LLM was asked to generate Python code based on a </w:t>
      </w:r>
      <w:r w:rsidR="00C52C4E" w:rsidRPr="00113753">
        <w:t xml:space="preserve">coding task description, </w:t>
      </w:r>
      <w:r w:rsidR="00623E9F" w:rsidRPr="00113753">
        <w:t xml:space="preserve">a </w:t>
      </w:r>
      <w:r w:rsidR="00355D67" w:rsidRPr="00113753">
        <w:t xml:space="preserve">function header </w:t>
      </w:r>
      <w:r w:rsidR="00C52C4E" w:rsidRPr="00113753">
        <w:t xml:space="preserve">or </w:t>
      </w:r>
      <w:r w:rsidR="00355D67" w:rsidRPr="00113753">
        <w:t xml:space="preserve">a docstring describing what the function does. </w:t>
      </w:r>
      <w:r w:rsidR="00C52C4E" w:rsidRPr="00113753">
        <w:t>Our initial prompt was</w:t>
      </w:r>
      <w:r w:rsidR="005C28E6" w:rsidRPr="00113753">
        <w:t xml:space="preserve"> </w:t>
      </w:r>
      <w:r w:rsidR="00C52C4E" w:rsidRPr="00113753">
        <w:t>simple: “Complete the following code.”</w:t>
      </w:r>
      <w:r w:rsidR="005C28E6" w:rsidRPr="00113753">
        <w:t xml:space="preserve"> </w:t>
      </w:r>
      <w:r w:rsidR="00D337FC" w:rsidRPr="00113753">
        <w:t>Section 4 of (</w:t>
      </w:r>
      <w:r w:rsidR="00355D67" w:rsidRPr="00113753">
        <w:t xml:space="preserve">Austin </w:t>
      </w:r>
      <w:r w:rsidR="00D337FC" w:rsidRPr="00113753">
        <w:t>et al., 2023)</w:t>
      </w:r>
      <w:r w:rsidR="00846B12" w:rsidRPr="00113753">
        <w:t xml:space="preserve"> and (Google Research, 2023) </w:t>
      </w:r>
      <w:r w:rsidR="00355D67" w:rsidRPr="00113753">
        <w:t xml:space="preserve">describe a three-shot prompt strategy </w:t>
      </w:r>
      <w:r w:rsidR="005C28E6" w:rsidRPr="00113753">
        <w:t xml:space="preserve">for </w:t>
      </w:r>
      <w:r w:rsidR="00355D67" w:rsidRPr="00113753">
        <w:t>the MBPP dataset where T</w:t>
      </w:r>
      <w:r w:rsidR="00846B12" w:rsidRPr="00113753">
        <w:t>ask</w:t>
      </w:r>
      <w:r w:rsidR="00355D67" w:rsidRPr="00113753">
        <w:t xml:space="preserve"> IDs</w:t>
      </w:r>
      <w:r w:rsidR="00846B12" w:rsidRPr="00113753">
        <w:t xml:space="preserve"> 2, 3, and 4</w:t>
      </w:r>
      <w:r w:rsidR="00355D67" w:rsidRPr="00113753">
        <w:t xml:space="preserve"> </w:t>
      </w:r>
      <w:r w:rsidR="005C28E6" w:rsidRPr="00113753">
        <w:t>were</w:t>
      </w:r>
      <w:r w:rsidR="00355D67" w:rsidRPr="00113753">
        <w:t xml:space="preserve"> used</w:t>
      </w:r>
      <w:r w:rsidR="00846B12" w:rsidRPr="00113753">
        <w:t xml:space="preserve"> as examples</w:t>
      </w:r>
      <w:r w:rsidR="00355D67" w:rsidRPr="00113753">
        <w:t xml:space="preserve"> provided in the prompt</w:t>
      </w:r>
      <w:r w:rsidR="00907A87" w:rsidRPr="00113753">
        <w:rPr>
          <w:rFonts w:eastAsiaTheme="minorHAnsi"/>
        </w:rPr>
        <w:t>.</w:t>
      </w:r>
      <w:r w:rsidR="00C52C4E" w:rsidRPr="00113753">
        <w:rPr>
          <w:rFonts w:eastAsiaTheme="minorHAnsi"/>
        </w:rPr>
        <w:t xml:space="preserve"> This </w:t>
      </w:r>
      <w:r w:rsidR="005C28E6" w:rsidRPr="00113753">
        <w:rPr>
          <w:rFonts w:eastAsiaTheme="minorHAnsi"/>
        </w:rPr>
        <w:t xml:space="preserve">was outside of </w:t>
      </w:r>
      <w:r w:rsidRPr="00113753">
        <w:rPr>
          <w:rFonts w:eastAsiaTheme="minorHAnsi"/>
        </w:rPr>
        <w:t xml:space="preserve">the </w:t>
      </w:r>
      <w:r w:rsidR="005C28E6" w:rsidRPr="00113753">
        <w:rPr>
          <w:rFonts w:eastAsiaTheme="minorHAnsi"/>
        </w:rPr>
        <w:t>scope</w:t>
      </w:r>
      <w:r w:rsidR="00C52C4E" w:rsidRPr="00113753">
        <w:rPr>
          <w:rFonts w:eastAsiaTheme="minorHAnsi"/>
        </w:rPr>
        <w:t xml:space="preserve">, but </w:t>
      </w:r>
      <w:r w:rsidR="005C28E6" w:rsidRPr="00113753">
        <w:rPr>
          <w:rFonts w:eastAsiaTheme="minorHAnsi"/>
        </w:rPr>
        <w:t>it</w:t>
      </w:r>
      <w:r w:rsidR="00C52C4E" w:rsidRPr="00113753">
        <w:rPr>
          <w:rFonts w:eastAsiaTheme="minorHAnsi"/>
        </w:rPr>
        <w:t xml:space="preserve"> can be an interesting continuation of </w:t>
      </w:r>
      <w:r w:rsidR="00061FAF">
        <w:rPr>
          <w:rFonts w:eastAsiaTheme="minorHAnsi"/>
        </w:rPr>
        <w:t>this</w:t>
      </w:r>
      <w:r w:rsidR="00C52C4E" w:rsidRPr="00113753">
        <w:rPr>
          <w:rFonts w:eastAsiaTheme="minorHAnsi"/>
        </w:rPr>
        <w:t xml:space="preserve"> work.</w:t>
      </w:r>
    </w:p>
    <w:p w14:paraId="6B1ABB77" w14:textId="4CAA47E0" w:rsidR="00397A28" w:rsidRDefault="00397A28" w:rsidP="00397A28">
      <w:pPr>
        <w:spacing w:line="480" w:lineRule="auto"/>
        <w:ind w:firstLine="720"/>
        <w:jc w:val="both"/>
        <w:rPr>
          <w:rFonts w:eastAsiaTheme="minorHAnsi"/>
        </w:rPr>
      </w:pPr>
      <w:r>
        <w:rPr>
          <w:rFonts w:eastAsiaTheme="minorHAnsi"/>
        </w:rPr>
        <w:lastRenderedPageBreak/>
        <w:t xml:space="preserve">The prompts for </w:t>
      </w:r>
      <w:r w:rsidRPr="00113753">
        <w:rPr>
          <w:rFonts w:eastAsiaTheme="minorHAnsi"/>
        </w:rPr>
        <w:t xml:space="preserve">the </w:t>
      </w:r>
      <w:proofErr w:type="spellStart"/>
      <w:r w:rsidRPr="00113753">
        <w:rPr>
          <w:rFonts w:eastAsiaTheme="minorHAnsi"/>
        </w:rPr>
        <w:t>HumanEval</w:t>
      </w:r>
      <w:proofErr w:type="spellEnd"/>
      <w:r w:rsidRPr="00113753">
        <w:rPr>
          <w:rFonts w:eastAsiaTheme="minorHAnsi"/>
        </w:rPr>
        <w:t xml:space="preserve"> and the </w:t>
      </w:r>
      <w:proofErr w:type="spellStart"/>
      <w:r w:rsidRPr="00113753">
        <w:rPr>
          <w:rFonts w:eastAsiaTheme="minorHAnsi"/>
        </w:rPr>
        <w:t>BigCodeBench</w:t>
      </w:r>
      <w:proofErr w:type="spellEnd"/>
      <w:r w:rsidRPr="00113753">
        <w:rPr>
          <w:rFonts w:eastAsiaTheme="minorHAnsi"/>
        </w:rPr>
        <w:t xml:space="preserve"> datasets</w:t>
      </w:r>
      <w:r>
        <w:rPr>
          <w:rFonts w:eastAsiaTheme="minorHAnsi"/>
        </w:rPr>
        <w:t xml:space="preserve"> asked SLMs to complete the starter code provided in the datasets. </w:t>
      </w:r>
      <w:r w:rsidRPr="00113753">
        <w:rPr>
          <w:rFonts w:eastAsiaTheme="minorHAnsi"/>
        </w:rPr>
        <w:t>Since both MBPP and LBPP datasets contain</w:t>
      </w:r>
      <w:r>
        <w:rPr>
          <w:rFonts w:eastAsiaTheme="minorHAnsi"/>
        </w:rPr>
        <w:t>ed</w:t>
      </w:r>
      <w:r w:rsidRPr="00113753">
        <w:rPr>
          <w:rFonts w:eastAsiaTheme="minorHAnsi"/>
        </w:rPr>
        <w:t xml:space="preserve"> specific test cases to be satisfied, </w:t>
      </w:r>
      <w:r>
        <w:rPr>
          <w:rFonts w:eastAsiaTheme="minorHAnsi"/>
        </w:rPr>
        <w:t>the prompts for these datasets asked to solve the corresponding task and satisfy the specific test cases, both provided in the datasets (see Section 3.3 for dataset details).</w:t>
      </w:r>
    </w:p>
    <w:p w14:paraId="17A219BC" w14:textId="6A365186" w:rsidR="00B90862" w:rsidRPr="00B90862" w:rsidRDefault="00B90862" w:rsidP="00397A28">
      <w:pPr>
        <w:spacing w:line="480" w:lineRule="auto"/>
        <w:ind w:firstLine="720"/>
        <w:jc w:val="both"/>
        <w:rPr>
          <w:rFonts w:eastAsiaTheme="minorHAnsi"/>
          <w:b/>
          <w:bCs/>
        </w:rPr>
      </w:pPr>
      <w:r w:rsidRPr="00B90862">
        <w:rPr>
          <w:rFonts w:eastAsiaTheme="minorHAnsi"/>
          <w:b/>
          <w:bCs/>
        </w:rPr>
        <w:t>3.5.1 Initial Observations</w:t>
      </w:r>
    </w:p>
    <w:p w14:paraId="719FF2E1" w14:textId="77777777" w:rsidR="00A26D18" w:rsidRDefault="00C52C4E" w:rsidP="00F24F13">
      <w:pPr>
        <w:spacing w:line="480" w:lineRule="auto"/>
        <w:ind w:firstLine="720"/>
        <w:jc w:val="both"/>
        <w:rPr>
          <w:rFonts w:eastAsiaTheme="minorHAnsi"/>
        </w:rPr>
      </w:pPr>
      <w:r w:rsidRPr="00113753">
        <w:rPr>
          <w:rFonts w:eastAsiaTheme="minorHAnsi"/>
        </w:rPr>
        <w:t xml:space="preserve">After running </w:t>
      </w:r>
      <w:r w:rsidR="00061FAF">
        <w:rPr>
          <w:rFonts w:eastAsiaTheme="minorHAnsi"/>
        </w:rPr>
        <w:t xml:space="preserve">initial </w:t>
      </w:r>
      <w:r w:rsidRPr="00113753">
        <w:rPr>
          <w:rFonts w:eastAsiaTheme="minorHAnsi"/>
        </w:rPr>
        <w:t>experiments</w:t>
      </w:r>
      <w:r w:rsidR="005C28E6" w:rsidRPr="00113753">
        <w:rPr>
          <w:rFonts w:eastAsiaTheme="minorHAnsi"/>
        </w:rPr>
        <w:t xml:space="preserve"> using the above simple prompt</w:t>
      </w:r>
      <w:r w:rsidRPr="00113753">
        <w:rPr>
          <w:rFonts w:eastAsiaTheme="minorHAnsi"/>
        </w:rPr>
        <w:t>, we noticed that SLMs include</w:t>
      </w:r>
      <w:r w:rsidR="00061FAF">
        <w:rPr>
          <w:rFonts w:eastAsiaTheme="minorHAnsi"/>
        </w:rPr>
        <w:t>d</w:t>
      </w:r>
      <w:r w:rsidRPr="00113753">
        <w:rPr>
          <w:rFonts w:eastAsiaTheme="minorHAnsi"/>
        </w:rPr>
        <w:t xml:space="preserve"> a lot of extraneous text into their output with the intention to clarify the generated code</w:t>
      </w:r>
      <w:r w:rsidR="00061FAF">
        <w:rPr>
          <w:rFonts w:eastAsiaTheme="minorHAnsi"/>
        </w:rPr>
        <w:t>, provide additional test cases, and even to react to the prompt (“Sure! I can do that!”)</w:t>
      </w:r>
      <w:r w:rsidRPr="00113753">
        <w:rPr>
          <w:rFonts w:eastAsiaTheme="minorHAnsi"/>
        </w:rPr>
        <w:t xml:space="preserve">. </w:t>
      </w:r>
      <w:r w:rsidR="00061FAF">
        <w:rPr>
          <w:rFonts w:eastAsiaTheme="minorHAnsi"/>
        </w:rPr>
        <w:t xml:space="preserve">These passages made the generated code non-executable and would lower the pass rate unnecessarily. </w:t>
      </w:r>
      <w:r w:rsidRPr="00113753">
        <w:rPr>
          <w:rFonts w:eastAsiaTheme="minorHAnsi"/>
        </w:rPr>
        <w:t>Therefore, the prompt</w:t>
      </w:r>
      <w:r w:rsidR="00061FAF">
        <w:rPr>
          <w:rFonts w:eastAsiaTheme="minorHAnsi"/>
        </w:rPr>
        <w:t xml:space="preserve"> had to be modified </w:t>
      </w:r>
      <w:r w:rsidRPr="00113753">
        <w:rPr>
          <w:rFonts w:eastAsiaTheme="minorHAnsi"/>
        </w:rPr>
        <w:t xml:space="preserve">to </w:t>
      </w:r>
      <w:r w:rsidR="00B51880" w:rsidRPr="00113753">
        <w:rPr>
          <w:rFonts w:eastAsiaTheme="minorHAnsi"/>
        </w:rPr>
        <w:t>ask SLM</w:t>
      </w:r>
      <w:r w:rsidRPr="00113753">
        <w:rPr>
          <w:rFonts w:eastAsiaTheme="minorHAnsi"/>
        </w:rPr>
        <w:t>s</w:t>
      </w:r>
      <w:r w:rsidR="00B51880" w:rsidRPr="00113753">
        <w:rPr>
          <w:rFonts w:eastAsiaTheme="minorHAnsi"/>
        </w:rPr>
        <w:t xml:space="preserve"> to output only the runnable code and nothing else</w:t>
      </w:r>
      <w:r w:rsidR="005C28E6" w:rsidRPr="00113753">
        <w:rPr>
          <w:rFonts w:eastAsiaTheme="minorHAnsi"/>
        </w:rPr>
        <w:t xml:space="preserve"> by specifically advising SLMs not to </w:t>
      </w:r>
      <w:r w:rsidR="005B7126" w:rsidRPr="00113753">
        <w:rPr>
          <w:rFonts w:eastAsiaTheme="minorHAnsi"/>
        </w:rPr>
        <w:t>output</w:t>
      </w:r>
      <w:r w:rsidR="005C28E6" w:rsidRPr="00113753">
        <w:rPr>
          <w:rFonts w:eastAsiaTheme="minorHAnsi"/>
        </w:rPr>
        <w:t xml:space="preserve"> </w:t>
      </w:r>
      <w:r w:rsidR="005B7126" w:rsidRPr="00113753">
        <w:rPr>
          <w:rFonts w:eastAsiaTheme="minorHAnsi"/>
        </w:rPr>
        <w:t>any extraneous content other than</w:t>
      </w:r>
      <w:r w:rsidR="005C28E6" w:rsidRPr="00113753">
        <w:rPr>
          <w:rFonts w:eastAsiaTheme="minorHAnsi"/>
        </w:rPr>
        <w:t xml:space="preserve"> </w:t>
      </w:r>
      <w:r w:rsidR="005B7126" w:rsidRPr="00113753">
        <w:rPr>
          <w:rFonts w:eastAsiaTheme="minorHAnsi"/>
        </w:rPr>
        <w:t>runnable code</w:t>
      </w:r>
      <w:r w:rsidRPr="00113753">
        <w:rPr>
          <w:rFonts w:eastAsiaTheme="minorHAnsi"/>
        </w:rPr>
        <w:t>. With this approach, besides the ability to instruct how to generate code, the prompts also measured the ability of SLMs to follow instructions.</w:t>
      </w:r>
    </w:p>
    <w:p w14:paraId="54480EF0" w14:textId="0BEAD39F" w:rsidR="00B20510" w:rsidRPr="00113753" w:rsidRDefault="00B51880" w:rsidP="001713F4">
      <w:pPr>
        <w:spacing w:line="480" w:lineRule="auto"/>
        <w:ind w:firstLine="720"/>
        <w:jc w:val="both"/>
        <w:rPr>
          <w:rFonts w:eastAsiaTheme="minorHAnsi"/>
        </w:rPr>
      </w:pPr>
      <w:r w:rsidRPr="00113753">
        <w:rPr>
          <w:rFonts w:eastAsiaTheme="minorHAnsi"/>
        </w:rPr>
        <w:t xml:space="preserve">Surprisingly, not all SLMs were able to follow </w:t>
      </w:r>
      <w:r w:rsidR="001713F4" w:rsidRPr="00113753">
        <w:rPr>
          <w:rFonts w:eastAsiaTheme="minorHAnsi"/>
        </w:rPr>
        <w:t xml:space="preserve">these </w:t>
      </w:r>
      <w:r w:rsidRPr="00113753">
        <w:rPr>
          <w:rFonts w:eastAsiaTheme="minorHAnsi"/>
        </w:rPr>
        <w:t>instruction</w:t>
      </w:r>
      <w:r w:rsidR="001713F4" w:rsidRPr="00113753">
        <w:rPr>
          <w:rFonts w:eastAsiaTheme="minorHAnsi"/>
        </w:rPr>
        <w:t>s</w:t>
      </w:r>
      <w:r w:rsidRPr="00113753">
        <w:rPr>
          <w:rFonts w:eastAsiaTheme="minorHAnsi"/>
        </w:rPr>
        <w:t xml:space="preserve"> (see Section 4 Results)</w:t>
      </w:r>
      <w:r w:rsidR="00A26D18">
        <w:rPr>
          <w:rFonts w:eastAsiaTheme="minorHAnsi"/>
        </w:rPr>
        <w:t xml:space="preserve"> – they still </w:t>
      </w:r>
      <w:r w:rsidR="005B7126" w:rsidRPr="00113753">
        <w:rPr>
          <w:rFonts w:eastAsiaTheme="minorHAnsi"/>
        </w:rPr>
        <w:t>tend</w:t>
      </w:r>
      <w:r w:rsidR="00A26D18">
        <w:rPr>
          <w:rFonts w:eastAsiaTheme="minorHAnsi"/>
        </w:rPr>
        <w:t>ed</w:t>
      </w:r>
      <w:r w:rsidR="005B7126" w:rsidRPr="00113753">
        <w:rPr>
          <w:rFonts w:eastAsiaTheme="minorHAnsi"/>
        </w:rPr>
        <w:t xml:space="preserve"> to output additional explanations and clarifications like: “Here is the requested code completion:” etc. which </w:t>
      </w:r>
      <w:r w:rsidR="00A26D18">
        <w:rPr>
          <w:rFonts w:eastAsiaTheme="minorHAnsi"/>
        </w:rPr>
        <w:t xml:space="preserve">broke </w:t>
      </w:r>
      <w:r w:rsidR="005B7126" w:rsidRPr="00113753">
        <w:rPr>
          <w:rFonts w:eastAsiaTheme="minorHAnsi"/>
        </w:rPr>
        <w:t xml:space="preserve">the automatic code execution during the verification stage. Adding more specific instructions like: “Output only the runnable code and nothing else:” would still lead to non-runnable content like triple backticks in the output. </w:t>
      </w:r>
      <w:r w:rsidR="001713F4" w:rsidRPr="00113753">
        <w:rPr>
          <w:rFonts w:eastAsiaTheme="minorHAnsi"/>
        </w:rPr>
        <w:t xml:space="preserve">To mitigate this, we provided some very light general </w:t>
      </w:r>
      <w:r w:rsidR="00A26D18">
        <w:rPr>
          <w:rFonts w:eastAsiaTheme="minorHAnsi"/>
        </w:rPr>
        <w:t xml:space="preserve">post-processing of the generated code </w:t>
      </w:r>
      <w:r w:rsidR="005B7126" w:rsidRPr="00113753">
        <w:rPr>
          <w:rFonts w:eastAsiaTheme="minorHAnsi"/>
        </w:rPr>
        <w:t xml:space="preserve">by removing the initial or trailing </w:t>
      </w:r>
      <w:r w:rsidR="001713F4" w:rsidRPr="00113753">
        <w:rPr>
          <w:rFonts w:eastAsiaTheme="minorHAnsi"/>
        </w:rPr>
        <w:t xml:space="preserve">code fences and </w:t>
      </w:r>
      <w:r w:rsidR="005B7126" w:rsidRPr="00113753">
        <w:rPr>
          <w:rFonts w:eastAsiaTheme="minorHAnsi"/>
        </w:rPr>
        <w:t xml:space="preserve">triple backticks </w:t>
      </w:r>
      <w:r w:rsidR="001713F4" w:rsidRPr="00113753">
        <w:rPr>
          <w:rFonts w:eastAsiaTheme="minorHAnsi"/>
        </w:rPr>
        <w:t>o</w:t>
      </w:r>
      <w:r w:rsidR="005B7126" w:rsidRPr="00113753">
        <w:rPr>
          <w:rFonts w:eastAsiaTheme="minorHAnsi"/>
        </w:rPr>
        <w:t>r by adding</w:t>
      </w:r>
      <w:r w:rsidR="00F36541" w:rsidRPr="00113753">
        <w:rPr>
          <w:rFonts w:eastAsiaTheme="minorHAnsi"/>
        </w:rPr>
        <w:t xml:space="preserve"> missing </w:t>
      </w:r>
      <w:r w:rsidR="001713F4" w:rsidRPr="00113753">
        <w:rPr>
          <w:rFonts w:eastAsiaTheme="minorHAnsi"/>
        </w:rPr>
        <w:t>import statements like</w:t>
      </w:r>
      <w:r w:rsidR="005B7126" w:rsidRPr="00113753">
        <w:rPr>
          <w:rFonts w:eastAsiaTheme="minorHAnsi"/>
        </w:rPr>
        <w:t xml:space="preserve"> “from typing import List”</w:t>
      </w:r>
      <w:r w:rsidR="00F36541" w:rsidRPr="00113753">
        <w:rPr>
          <w:rFonts w:eastAsiaTheme="minorHAnsi"/>
        </w:rPr>
        <w:t xml:space="preserve">, </w:t>
      </w:r>
      <w:r w:rsidR="00B20510" w:rsidRPr="00113753">
        <w:rPr>
          <w:rFonts w:eastAsiaTheme="minorHAnsi"/>
        </w:rPr>
        <w:t>remov</w:t>
      </w:r>
      <w:r w:rsidR="00F36541" w:rsidRPr="00113753">
        <w:rPr>
          <w:rFonts w:eastAsiaTheme="minorHAnsi"/>
        </w:rPr>
        <w:t xml:space="preserve">ing </w:t>
      </w:r>
      <w:r w:rsidR="00B20510" w:rsidRPr="00113753">
        <w:rPr>
          <w:rFonts w:eastAsiaTheme="minorHAnsi"/>
        </w:rPr>
        <w:t xml:space="preserve">lines starting </w:t>
      </w:r>
      <w:r w:rsidR="00B20510" w:rsidRPr="00113753">
        <w:rPr>
          <w:rFonts w:eastAsiaTheme="minorHAnsi"/>
        </w:rPr>
        <w:lastRenderedPageBreak/>
        <w:t>with assert statements and  “print(this_function())“ test cases because the models hallucinated the</w:t>
      </w:r>
      <w:r w:rsidR="00F36541" w:rsidRPr="00113753">
        <w:rPr>
          <w:rFonts w:eastAsiaTheme="minorHAnsi"/>
        </w:rPr>
        <w:t>m</w:t>
      </w:r>
      <w:r w:rsidR="00B20510" w:rsidRPr="00113753">
        <w:rPr>
          <w:rFonts w:eastAsiaTheme="minorHAnsi"/>
        </w:rPr>
        <w:t>.</w:t>
      </w:r>
    </w:p>
    <w:p w14:paraId="5B50881D" w14:textId="7497CC61" w:rsidR="005B7126" w:rsidRPr="00113753" w:rsidRDefault="00B20510" w:rsidP="001713F4">
      <w:pPr>
        <w:spacing w:line="480" w:lineRule="auto"/>
        <w:ind w:firstLine="720"/>
        <w:jc w:val="both"/>
        <w:rPr>
          <w:rFonts w:eastAsiaTheme="minorHAnsi"/>
        </w:rPr>
      </w:pPr>
      <w:r w:rsidRPr="00113753">
        <w:rPr>
          <w:rFonts w:eastAsiaTheme="minorHAnsi"/>
        </w:rPr>
        <w:t xml:space="preserve">Having witnessed a lot of deviations from the instructions provided in the prompts, </w:t>
      </w:r>
      <w:commentRangeStart w:id="50"/>
      <w:r w:rsidRPr="00113753">
        <w:rPr>
          <w:rFonts w:eastAsiaTheme="minorHAnsi"/>
        </w:rPr>
        <w:t>we</w:t>
      </w:r>
      <w:commentRangeEnd w:id="50"/>
      <w:r w:rsidR="0060040B">
        <w:rPr>
          <w:rStyle w:val="CommentReference"/>
          <w:rFonts w:asciiTheme="minorHAnsi" w:eastAsiaTheme="minorEastAsia" w:hAnsiTheme="minorHAnsi" w:cstheme="minorBidi"/>
          <w:lang w:eastAsia="ja-JP"/>
        </w:rPr>
        <w:commentReference w:id="50"/>
      </w:r>
      <w:r w:rsidRPr="00113753">
        <w:rPr>
          <w:rFonts w:eastAsiaTheme="minorHAnsi"/>
        </w:rPr>
        <w:t xml:space="preserve"> assumed a g</w:t>
      </w:r>
      <w:r w:rsidR="005B7126" w:rsidRPr="00113753">
        <w:rPr>
          <w:rFonts w:eastAsiaTheme="minorHAnsi"/>
        </w:rPr>
        <w:t>eneral approach to evaluat</w:t>
      </w:r>
      <w:r w:rsidRPr="00113753">
        <w:rPr>
          <w:rFonts w:eastAsiaTheme="minorHAnsi"/>
        </w:rPr>
        <w:t>ing</w:t>
      </w:r>
      <w:r w:rsidR="005B7126" w:rsidRPr="00113753">
        <w:rPr>
          <w:rFonts w:eastAsiaTheme="minorHAnsi"/>
        </w:rPr>
        <w:t xml:space="preserve"> all </w:t>
      </w:r>
      <w:r w:rsidRPr="00113753">
        <w:rPr>
          <w:rFonts w:eastAsiaTheme="minorHAnsi"/>
        </w:rPr>
        <w:t>SLMs</w:t>
      </w:r>
      <w:r w:rsidR="005B7126" w:rsidRPr="00113753">
        <w:rPr>
          <w:rFonts w:eastAsiaTheme="minorHAnsi"/>
        </w:rPr>
        <w:t>: create one extensive and comprehensive prompt for all models</w:t>
      </w:r>
      <w:r w:rsidRPr="00113753">
        <w:rPr>
          <w:rFonts w:eastAsiaTheme="minorHAnsi"/>
        </w:rPr>
        <w:t>; i</w:t>
      </w:r>
      <w:r w:rsidR="005B7126" w:rsidRPr="00113753">
        <w:rPr>
          <w:rFonts w:eastAsiaTheme="minorHAnsi"/>
        </w:rPr>
        <w:t xml:space="preserve">f any model fails to fully </w:t>
      </w:r>
      <w:r w:rsidRPr="00113753">
        <w:rPr>
          <w:rFonts w:eastAsiaTheme="minorHAnsi"/>
        </w:rPr>
        <w:t xml:space="preserve">follow </w:t>
      </w:r>
      <w:r w:rsidR="005B7126" w:rsidRPr="00113753">
        <w:rPr>
          <w:rFonts w:eastAsiaTheme="minorHAnsi"/>
        </w:rPr>
        <w:t xml:space="preserve">it and </w:t>
      </w:r>
      <w:r w:rsidRPr="00113753">
        <w:rPr>
          <w:rFonts w:eastAsiaTheme="minorHAnsi"/>
        </w:rPr>
        <w:t xml:space="preserve">still </w:t>
      </w:r>
      <w:r w:rsidR="005B7126" w:rsidRPr="00113753">
        <w:rPr>
          <w:rFonts w:eastAsiaTheme="minorHAnsi"/>
        </w:rPr>
        <w:t xml:space="preserve">outputs human phrases or non-runnable </w:t>
      </w:r>
      <w:r w:rsidRPr="00113753">
        <w:rPr>
          <w:rFonts w:eastAsiaTheme="minorHAnsi"/>
        </w:rPr>
        <w:t>content</w:t>
      </w:r>
      <w:r w:rsidR="005B7126" w:rsidRPr="00113753">
        <w:rPr>
          <w:rFonts w:eastAsiaTheme="minorHAnsi"/>
        </w:rPr>
        <w:t>, it should be considered the drawback of the model</w:t>
      </w:r>
      <w:r w:rsidRPr="00113753">
        <w:rPr>
          <w:rFonts w:eastAsiaTheme="minorHAnsi"/>
        </w:rPr>
        <w:t xml:space="preserve"> due to its poor ability for instruction following</w:t>
      </w:r>
      <w:r w:rsidR="005B7126" w:rsidRPr="00113753">
        <w:rPr>
          <w:rFonts w:eastAsiaTheme="minorHAnsi"/>
        </w:rPr>
        <w:t>.</w:t>
      </w:r>
    </w:p>
    <w:p w14:paraId="74E79042" w14:textId="7B3C4F15" w:rsidR="00157F5B" w:rsidRDefault="00B20510" w:rsidP="006542EF">
      <w:pPr>
        <w:spacing w:line="480" w:lineRule="auto"/>
        <w:ind w:firstLine="720"/>
        <w:jc w:val="both"/>
        <w:rPr>
          <w:rFonts w:eastAsiaTheme="minorHAnsi"/>
        </w:rPr>
      </w:pPr>
      <w:r w:rsidRPr="00113753">
        <w:rPr>
          <w:rFonts w:eastAsiaTheme="minorHAnsi"/>
        </w:rPr>
        <w:t>One i</w:t>
      </w:r>
      <w:r w:rsidR="00157F5B" w:rsidRPr="00113753">
        <w:rPr>
          <w:rFonts w:eastAsiaTheme="minorHAnsi"/>
        </w:rPr>
        <w:t>nteresting observation</w:t>
      </w:r>
      <w:r w:rsidRPr="00113753">
        <w:rPr>
          <w:rFonts w:eastAsiaTheme="minorHAnsi"/>
        </w:rPr>
        <w:t xml:space="preserve"> </w:t>
      </w:r>
      <w:r w:rsidR="00157F5B" w:rsidRPr="00113753">
        <w:rPr>
          <w:rFonts w:eastAsiaTheme="minorHAnsi"/>
        </w:rPr>
        <w:t xml:space="preserve">led to a modification in our prompting strategy - </w:t>
      </w:r>
      <w:r w:rsidRPr="00113753">
        <w:rPr>
          <w:rFonts w:eastAsiaTheme="minorHAnsi"/>
        </w:rPr>
        <w:t>S</w:t>
      </w:r>
      <w:r w:rsidR="00157F5B" w:rsidRPr="00113753">
        <w:rPr>
          <w:rFonts w:eastAsiaTheme="minorHAnsi"/>
        </w:rPr>
        <w:t xml:space="preserve">LMs are inclined very much to put the generated code inside the code fences: ```python … ```. At first, we tried to strictly prohibit this by including </w:t>
      </w:r>
      <w:r w:rsidRPr="00113753">
        <w:rPr>
          <w:rFonts w:eastAsiaTheme="minorHAnsi"/>
        </w:rPr>
        <w:t xml:space="preserve">into the prompt </w:t>
      </w:r>
      <w:r w:rsidR="00157F5B" w:rsidRPr="00113753">
        <w:rPr>
          <w:rFonts w:eastAsiaTheme="minorHAnsi"/>
        </w:rPr>
        <w:t xml:space="preserve">the corresponding instructions to exclude the code fences and asking the model to output the clean code, but it didn’t help – the models would still include the code fences no matter what. And this </w:t>
      </w:r>
      <w:r w:rsidRPr="00113753">
        <w:rPr>
          <w:rFonts w:eastAsiaTheme="minorHAnsi"/>
        </w:rPr>
        <w:t xml:space="preserve">was </w:t>
      </w:r>
      <w:r w:rsidR="00157F5B" w:rsidRPr="00113753">
        <w:rPr>
          <w:rFonts w:eastAsiaTheme="minorHAnsi"/>
        </w:rPr>
        <w:t>true for</w:t>
      </w:r>
      <w:r w:rsidRPr="00113753">
        <w:rPr>
          <w:rFonts w:eastAsiaTheme="minorHAnsi"/>
        </w:rPr>
        <w:t xml:space="preserve"> several </w:t>
      </w:r>
      <w:r w:rsidR="00157F5B" w:rsidRPr="00113753">
        <w:rPr>
          <w:rFonts w:eastAsiaTheme="minorHAnsi"/>
        </w:rPr>
        <w:t xml:space="preserve">different models, not just one or two. </w:t>
      </w:r>
      <w:r w:rsidRPr="00113753">
        <w:rPr>
          <w:rFonts w:eastAsiaTheme="minorHAnsi"/>
        </w:rPr>
        <w:t xml:space="preserve">Therefore, we decided to use this weakness of SLMs </w:t>
      </w:r>
      <w:r w:rsidR="00157F5B" w:rsidRPr="00113753">
        <w:rPr>
          <w:rFonts w:eastAsiaTheme="minorHAnsi"/>
        </w:rPr>
        <w:t xml:space="preserve">to our advantage – </w:t>
      </w:r>
      <w:r w:rsidRPr="00113753">
        <w:rPr>
          <w:rFonts w:eastAsiaTheme="minorHAnsi"/>
        </w:rPr>
        <w:t xml:space="preserve">we encouraged SLMs </w:t>
      </w:r>
      <w:r w:rsidR="00157F5B" w:rsidRPr="00113753">
        <w:rPr>
          <w:rFonts w:eastAsiaTheme="minorHAnsi"/>
        </w:rPr>
        <w:t xml:space="preserve">to output the proper code inside the code fences, and the rest of the output outside </w:t>
      </w:r>
      <w:r w:rsidRPr="00113753">
        <w:rPr>
          <w:rFonts w:eastAsiaTheme="minorHAnsi"/>
        </w:rPr>
        <w:t>of them</w:t>
      </w:r>
      <w:r w:rsidR="00157F5B" w:rsidRPr="00113753">
        <w:rPr>
          <w:rFonts w:eastAsiaTheme="minorHAnsi"/>
        </w:rPr>
        <w:t xml:space="preserve">. This made parsing the code from the </w:t>
      </w:r>
      <w:r w:rsidRPr="00113753">
        <w:rPr>
          <w:rFonts w:eastAsiaTheme="minorHAnsi"/>
        </w:rPr>
        <w:t xml:space="preserve">SLM </w:t>
      </w:r>
      <w:r w:rsidR="00157F5B" w:rsidRPr="00113753">
        <w:rPr>
          <w:rFonts w:eastAsiaTheme="minorHAnsi"/>
        </w:rPr>
        <w:t>output more straightforward.</w:t>
      </w:r>
    </w:p>
    <w:p w14:paraId="7E213D02" w14:textId="093BF393" w:rsidR="00B90862" w:rsidRPr="00B90862" w:rsidRDefault="00B90862" w:rsidP="00B90862">
      <w:pPr>
        <w:spacing w:line="480" w:lineRule="auto"/>
        <w:ind w:firstLine="720"/>
        <w:jc w:val="both"/>
        <w:rPr>
          <w:rFonts w:eastAsiaTheme="minorHAnsi"/>
          <w:b/>
          <w:bCs/>
        </w:rPr>
      </w:pPr>
      <w:r w:rsidRPr="00B90862">
        <w:rPr>
          <w:rFonts w:eastAsiaTheme="minorHAnsi"/>
          <w:b/>
          <w:bCs/>
        </w:rPr>
        <w:t>3.5.2. Final Strategy</w:t>
      </w:r>
    </w:p>
    <w:p w14:paraId="39ED66A5" w14:textId="17F8FC3B" w:rsidR="00A3572D" w:rsidRPr="00A3572D" w:rsidRDefault="00F44230" w:rsidP="00F44230">
      <w:pPr>
        <w:spacing w:line="480" w:lineRule="auto"/>
        <w:jc w:val="center"/>
        <w:rPr>
          <w:rFonts w:eastAsiaTheme="minorHAnsi"/>
        </w:rPr>
      </w:pPr>
      <w:r>
        <w:rPr>
          <w:rFonts w:eastAsiaTheme="minorHAnsi"/>
          <w:noProof/>
        </w:rPr>
        <w:lastRenderedPageBreak/>
        <w:drawing>
          <wp:inline distT="0" distB="0" distL="0" distR="0" wp14:anchorId="45F118A2" wp14:editId="22932A3C">
            <wp:extent cx="4912242" cy="4226575"/>
            <wp:effectExtent l="0" t="0" r="3175" b="2540"/>
            <wp:docPr id="9411226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2652"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680" cy="4251044"/>
                    </a:xfrm>
                    <a:prstGeom prst="rect">
                      <a:avLst/>
                    </a:prstGeom>
                  </pic:spPr>
                </pic:pic>
              </a:graphicData>
            </a:graphic>
          </wp:inline>
        </w:drawing>
      </w:r>
    </w:p>
    <w:p w14:paraId="63879D6F" w14:textId="4A7D7477" w:rsidR="00A3572D" w:rsidRPr="00472B08" w:rsidRDefault="00A3572D" w:rsidP="00A3572D">
      <w:pPr>
        <w:pStyle w:val="Heading5"/>
        <w:jc w:val="center"/>
      </w:pPr>
      <w:r w:rsidRPr="00472B08">
        <w:t xml:space="preserve">Figure </w:t>
      </w:r>
      <w:r>
        <w:t>3-1. Final Prompt</w:t>
      </w:r>
      <w:r w:rsidR="00B15E16">
        <w:t xml:space="preserve"> Templates </w:t>
      </w:r>
      <w:r>
        <w:t>Utilized in this Research</w:t>
      </w:r>
      <w:r w:rsidR="00F44230">
        <w:t xml:space="preserve"> with Reflection Agents</w:t>
      </w:r>
    </w:p>
    <w:p w14:paraId="00B6E792" w14:textId="5D94F7B1" w:rsidR="00B90862" w:rsidRDefault="00B90862" w:rsidP="00B90862">
      <w:pPr>
        <w:spacing w:line="480" w:lineRule="auto"/>
        <w:ind w:firstLine="720"/>
        <w:jc w:val="both"/>
        <w:rPr>
          <w:rFonts w:eastAsiaTheme="minorHAnsi"/>
        </w:rPr>
      </w:pPr>
      <w:r w:rsidRPr="00397A28">
        <w:rPr>
          <w:rFonts w:eastAsiaTheme="minorHAnsi"/>
        </w:rPr>
        <w:t xml:space="preserve">The </w:t>
      </w:r>
      <w:r>
        <w:rPr>
          <w:rFonts w:eastAsiaTheme="minorHAnsi"/>
        </w:rPr>
        <w:t xml:space="preserve">final </w:t>
      </w:r>
      <w:r w:rsidRPr="00397A28">
        <w:rPr>
          <w:rFonts w:eastAsiaTheme="minorHAnsi"/>
        </w:rPr>
        <w:t xml:space="preserve">prompt-engineering strategy </w:t>
      </w:r>
      <w:r>
        <w:rPr>
          <w:rFonts w:eastAsiaTheme="minorHAnsi"/>
        </w:rPr>
        <w:t xml:space="preserve">presented in Fig. </w:t>
      </w:r>
      <w:r w:rsidR="00234085">
        <w:rPr>
          <w:rFonts w:eastAsiaTheme="minorHAnsi"/>
        </w:rPr>
        <w:t xml:space="preserve">3-1 </w:t>
      </w:r>
      <w:r>
        <w:rPr>
          <w:rFonts w:eastAsiaTheme="minorHAnsi"/>
        </w:rPr>
        <w:t xml:space="preserve">was based on the following principles. </w:t>
      </w:r>
      <w:r w:rsidR="007D4917" w:rsidRPr="007D4917">
        <w:rPr>
          <w:rFonts w:eastAsiaTheme="minorHAnsi"/>
        </w:rPr>
        <w:t xml:space="preserve">The reliable generation of correct, executable code by </w:t>
      </w:r>
      <w:r>
        <w:rPr>
          <w:rFonts w:eastAsiaTheme="minorHAnsi"/>
        </w:rPr>
        <w:t>S</w:t>
      </w:r>
      <w:r w:rsidR="007D4917" w:rsidRPr="007D4917">
        <w:rPr>
          <w:rFonts w:eastAsiaTheme="minorHAnsi"/>
        </w:rPr>
        <w:t xml:space="preserve">LMs requires both carefully crafted prompts and a robust evaluation pipeline. </w:t>
      </w:r>
      <w:r>
        <w:rPr>
          <w:rFonts w:eastAsiaTheme="minorHAnsi"/>
        </w:rPr>
        <w:t>A</w:t>
      </w:r>
      <w:r w:rsidR="007D4917" w:rsidRPr="007D4917">
        <w:rPr>
          <w:rFonts w:eastAsiaTheme="minorHAnsi"/>
        </w:rPr>
        <w:t xml:space="preserve"> systematic prompt engineering framework </w:t>
      </w:r>
      <w:r>
        <w:rPr>
          <w:rFonts w:eastAsiaTheme="minorHAnsi"/>
        </w:rPr>
        <w:t xml:space="preserve">was </w:t>
      </w:r>
      <w:r w:rsidR="007D4917" w:rsidRPr="007D4917">
        <w:rPr>
          <w:rFonts w:eastAsiaTheme="minorHAnsi"/>
        </w:rPr>
        <w:t xml:space="preserve">tailored to </w:t>
      </w:r>
      <w:r>
        <w:rPr>
          <w:rFonts w:eastAsiaTheme="minorHAnsi"/>
        </w:rPr>
        <w:t xml:space="preserve">the </w:t>
      </w:r>
      <w:r w:rsidR="007D4917" w:rsidRPr="007D4917">
        <w:rPr>
          <w:rFonts w:eastAsiaTheme="minorHAnsi"/>
        </w:rPr>
        <w:t>four code-generation benchmarks—</w:t>
      </w:r>
      <w:proofErr w:type="spellStart"/>
      <w:r w:rsidR="007D4917" w:rsidRPr="007D4917">
        <w:rPr>
          <w:rFonts w:eastAsiaTheme="minorHAnsi"/>
        </w:rPr>
        <w:t>HumanEval</w:t>
      </w:r>
      <w:proofErr w:type="spellEnd"/>
      <w:r w:rsidR="007D4917" w:rsidRPr="007D4917">
        <w:rPr>
          <w:rFonts w:eastAsiaTheme="minorHAnsi"/>
        </w:rPr>
        <w:t xml:space="preserve">, </w:t>
      </w:r>
      <w:proofErr w:type="spellStart"/>
      <w:r w:rsidR="007D4917" w:rsidRPr="007D4917">
        <w:rPr>
          <w:rFonts w:eastAsiaTheme="minorHAnsi"/>
        </w:rPr>
        <w:t>BigCode</w:t>
      </w:r>
      <w:proofErr w:type="spellEnd"/>
      <w:r w:rsidR="007D4917" w:rsidRPr="007D4917">
        <w:rPr>
          <w:rFonts w:eastAsiaTheme="minorHAnsi"/>
        </w:rPr>
        <w:t xml:space="preserve"> Bench, MBPP, and LBPP—and </w:t>
      </w:r>
      <w:r>
        <w:rPr>
          <w:rFonts w:eastAsiaTheme="minorHAnsi"/>
        </w:rPr>
        <w:t xml:space="preserve">utilized </w:t>
      </w:r>
      <w:r w:rsidR="007D4917" w:rsidRPr="007D4917">
        <w:rPr>
          <w:rFonts w:eastAsiaTheme="minorHAnsi"/>
        </w:rPr>
        <w:t xml:space="preserve">an automated methodology for quantifying the impact of each </w:t>
      </w:r>
      <w:r>
        <w:rPr>
          <w:rFonts w:eastAsiaTheme="minorHAnsi"/>
        </w:rPr>
        <w:t xml:space="preserve">prompt </w:t>
      </w:r>
      <w:r w:rsidR="007D4917" w:rsidRPr="007D4917">
        <w:rPr>
          <w:rFonts w:eastAsiaTheme="minorHAnsi"/>
        </w:rPr>
        <w:t xml:space="preserve">design decision. </w:t>
      </w:r>
      <w:r>
        <w:rPr>
          <w:rFonts w:eastAsiaTheme="minorHAnsi"/>
        </w:rPr>
        <w:t>The</w:t>
      </w:r>
      <w:r w:rsidR="007D4917" w:rsidRPr="007D4917">
        <w:rPr>
          <w:rFonts w:eastAsiaTheme="minorHAnsi"/>
        </w:rPr>
        <w:t xml:space="preserve"> approach is organized into </w:t>
      </w:r>
      <w:r>
        <w:rPr>
          <w:rFonts w:eastAsiaTheme="minorHAnsi"/>
        </w:rPr>
        <w:t>two</w:t>
      </w:r>
      <w:r w:rsidR="007D4917" w:rsidRPr="007D4917">
        <w:rPr>
          <w:rFonts w:eastAsiaTheme="minorHAnsi"/>
        </w:rPr>
        <w:t xml:space="preserve"> complementary components: a tiered prompt-template hierarchy </w:t>
      </w:r>
      <w:r>
        <w:rPr>
          <w:rFonts w:eastAsiaTheme="minorHAnsi"/>
        </w:rPr>
        <w:t xml:space="preserve">and </w:t>
      </w:r>
      <w:r w:rsidR="007D4917" w:rsidRPr="007D4917">
        <w:rPr>
          <w:rFonts w:eastAsiaTheme="minorHAnsi"/>
        </w:rPr>
        <w:t xml:space="preserve">dataset-specific wrappers. </w:t>
      </w:r>
      <w:r>
        <w:rPr>
          <w:rFonts w:eastAsiaTheme="minorHAnsi"/>
        </w:rPr>
        <w:t>A</w:t>
      </w:r>
      <w:r w:rsidR="007D4917" w:rsidRPr="007D4917">
        <w:rPr>
          <w:rFonts w:eastAsiaTheme="minorHAnsi"/>
        </w:rPr>
        <w:t xml:space="preserve">n end-to-end evaluation flow </w:t>
      </w:r>
      <w:r>
        <w:rPr>
          <w:rFonts w:eastAsiaTheme="minorHAnsi"/>
        </w:rPr>
        <w:t xml:space="preserve">was then used to </w:t>
      </w:r>
      <w:r w:rsidR="007D4917" w:rsidRPr="007D4917">
        <w:rPr>
          <w:rFonts w:eastAsiaTheme="minorHAnsi"/>
        </w:rPr>
        <w:t>measure pass-rates and characterize common error modes</w:t>
      </w:r>
      <w:r>
        <w:rPr>
          <w:rFonts w:eastAsiaTheme="minorHAnsi"/>
        </w:rPr>
        <w:t xml:space="preserve"> for each prompt type</w:t>
      </w:r>
      <w:r w:rsidR="007D4917" w:rsidRPr="007D4917">
        <w:rPr>
          <w:rFonts w:eastAsiaTheme="minorHAnsi"/>
        </w:rPr>
        <w:t>.</w:t>
      </w:r>
    </w:p>
    <w:p w14:paraId="4A5F13D7" w14:textId="549D8978" w:rsidR="00234085" w:rsidRDefault="00234085" w:rsidP="00234085">
      <w:pPr>
        <w:spacing w:line="480" w:lineRule="auto"/>
        <w:ind w:firstLine="720"/>
        <w:jc w:val="center"/>
        <w:rPr>
          <w:rFonts w:eastAsiaTheme="minorHAnsi"/>
        </w:rPr>
      </w:pPr>
      <w:commentRangeStart w:id="51"/>
      <w:commentRangeStart w:id="52"/>
      <w:r w:rsidRPr="00234085">
        <w:rPr>
          <w:rFonts w:eastAsiaTheme="minorHAnsi"/>
          <w:noProof/>
        </w:rPr>
        <w:lastRenderedPageBreak/>
        <w:drawing>
          <wp:inline distT="0" distB="0" distL="0" distR="0" wp14:anchorId="3AAFB3D6" wp14:editId="395F3A2E">
            <wp:extent cx="5486400" cy="2481580"/>
            <wp:effectExtent l="0" t="0" r="0" b="0"/>
            <wp:docPr id="955424456" name="Picture 5" descr="A screenshot of a computer program&#10;&#10;AI-generated content may be incorrect.">
              <a:extLst xmlns:a="http://schemas.openxmlformats.org/drawingml/2006/main">
                <a:ext uri="{FF2B5EF4-FFF2-40B4-BE49-F238E27FC236}">
                  <a16:creationId xmlns:a16="http://schemas.microsoft.com/office/drawing/2014/main" id="{F84BA1E1-5527-3A77-44AF-7F2AA6F12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4456" name="Picture 5" descr="A screenshot of a computer program&#10;&#10;AI-generated content may be incorrect.">
                      <a:extLst>
                        <a:ext uri="{FF2B5EF4-FFF2-40B4-BE49-F238E27FC236}">
                          <a16:creationId xmlns:a16="http://schemas.microsoft.com/office/drawing/2014/main" id="{F84BA1E1-5527-3A77-44AF-7F2AA6F12983}"/>
                        </a:ext>
                      </a:extLst>
                    </pic:cNvPr>
                    <pic:cNvPicPr>
                      <a:picLocks noChangeAspect="1"/>
                    </pic:cNvPicPr>
                  </pic:nvPicPr>
                  <pic:blipFill>
                    <a:blip r:embed="rId17"/>
                    <a:stretch>
                      <a:fillRect/>
                    </a:stretch>
                  </pic:blipFill>
                  <pic:spPr>
                    <a:xfrm>
                      <a:off x="0" y="0"/>
                      <a:ext cx="5486400" cy="2481580"/>
                    </a:xfrm>
                    <a:prstGeom prst="rect">
                      <a:avLst/>
                    </a:prstGeom>
                  </pic:spPr>
                </pic:pic>
              </a:graphicData>
            </a:graphic>
          </wp:inline>
        </w:drawing>
      </w:r>
      <w:commentRangeEnd w:id="51"/>
      <w:commentRangeEnd w:id="52"/>
      <w:r w:rsidR="0060040B">
        <w:rPr>
          <w:rStyle w:val="CommentReference"/>
          <w:rFonts w:asciiTheme="minorHAnsi" w:eastAsiaTheme="minorEastAsia" w:hAnsiTheme="minorHAnsi" w:cstheme="minorBidi"/>
          <w:lang w:eastAsia="ja-JP"/>
        </w:rPr>
        <w:commentReference w:id="52"/>
      </w:r>
      <w:r w:rsidR="0060040B">
        <w:rPr>
          <w:rStyle w:val="CommentReference"/>
          <w:rFonts w:asciiTheme="minorHAnsi" w:eastAsiaTheme="minorEastAsia" w:hAnsiTheme="minorHAnsi" w:cstheme="minorBidi"/>
          <w:lang w:eastAsia="ja-JP"/>
        </w:rPr>
        <w:commentReference w:id="51"/>
      </w:r>
    </w:p>
    <w:p w14:paraId="111021CD" w14:textId="7F17716E" w:rsidR="00234085" w:rsidRPr="00234085" w:rsidRDefault="00234085" w:rsidP="00234085">
      <w:pPr>
        <w:spacing w:line="480" w:lineRule="auto"/>
        <w:ind w:firstLine="720"/>
        <w:jc w:val="center"/>
        <w:rPr>
          <w:rFonts w:eastAsiaTheme="minorHAnsi"/>
          <w:b/>
          <w:bCs/>
        </w:rPr>
      </w:pPr>
      <w:r w:rsidRPr="00234085">
        <w:rPr>
          <w:rFonts w:eastAsiaTheme="minorHAnsi"/>
          <w:b/>
          <w:bCs/>
        </w:rPr>
        <w:t>Figure 3-2. Examples of Real Prompts</w:t>
      </w:r>
    </w:p>
    <w:p w14:paraId="6AED4C0B" w14:textId="36EF2FF9" w:rsidR="007D4917" w:rsidRPr="007D4917" w:rsidRDefault="007D4917" w:rsidP="00B90862">
      <w:pPr>
        <w:spacing w:line="480" w:lineRule="auto"/>
        <w:ind w:firstLine="720"/>
        <w:jc w:val="both"/>
        <w:rPr>
          <w:rFonts w:eastAsiaTheme="minorHAnsi"/>
        </w:rPr>
      </w:pPr>
      <w:r w:rsidRPr="007D4917">
        <w:rPr>
          <w:rFonts w:eastAsiaTheme="minorHAnsi"/>
        </w:rPr>
        <w:t>To isolate the influence of instruction strength on output quality, we construct three levels of prompt complexity for each task:</w:t>
      </w:r>
    </w:p>
    <w:p w14:paraId="72837236" w14:textId="1B906E5B" w:rsidR="007D4917" w:rsidRPr="00F03454" w:rsidRDefault="007D4917" w:rsidP="00A3572D">
      <w:pPr>
        <w:numPr>
          <w:ilvl w:val="0"/>
          <w:numId w:val="7"/>
        </w:numPr>
        <w:spacing w:line="480" w:lineRule="auto"/>
        <w:jc w:val="both"/>
        <w:rPr>
          <w:rFonts w:eastAsiaTheme="minorHAnsi"/>
        </w:rPr>
      </w:pPr>
      <w:r w:rsidRPr="00F03454">
        <w:rPr>
          <w:rFonts w:eastAsiaTheme="minorHAnsi"/>
          <w:b/>
          <w:bCs/>
        </w:rPr>
        <w:t>Basic:</w:t>
      </w:r>
      <w:r w:rsidRPr="00F03454">
        <w:rPr>
          <w:rFonts w:eastAsiaTheme="minorHAnsi"/>
        </w:rPr>
        <w:t xml:space="preserve"> </w:t>
      </w:r>
      <w:r w:rsidR="00DB2C7E">
        <w:rPr>
          <w:rFonts w:eastAsiaTheme="minorHAnsi"/>
        </w:rPr>
        <w:t>a</w:t>
      </w:r>
      <w:r w:rsidRPr="00F03454">
        <w:rPr>
          <w:rFonts w:eastAsiaTheme="minorHAnsi"/>
        </w:rPr>
        <w:t xml:space="preserve"> minimal directive such as</w:t>
      </w:r>
      <w:r w:rsidR="00F03454" w:rsidRPr="00F03454">
        <w:rPr>
          <w:rFonts w:eastAsiaTheme="minorHAnsi"/>
        </w:rPr>
        <w:t xml:space="preserve"> a request to </w:t>
      </w:r>
      <w:r w:rsidR="00F03454">
        <w:rPr>
          <w:rFonts w:eastAsiaTheme="minorHAnsi"/>
        </w:rPr>
        <w:t>c</w:t>
      </w:r>
      <w:r w:rsidRPr="00F03454">
        <w:rPr>
          <w:rFonts w:eastAsiaTheme="minorHAnsi"/>
        </w:rPr>
        <w:t>omplete</w:t>
      </w:r>
      <w:r w:rsidR="00F03454">
        <w:rPr>
          <w:rFonts w:eastAsiaTheme="minorHAnsi"/>
        </w:rPr>
        <w:t xml:space="preserve"> a starter </w:t>
      </w:r>
      <w:r w:rsidRPr="00F03454">
        <w:rPr>
          <w:rFonts w:eastAsiaTheme="minorHAnsi"/>
        </w:rPr>
        <w:t>code.</w:t>
      </w:r>
      <w:r w:rsidR="00F03454">
        <w:rPr>
          <w:rFonts w:eastAsiaTheme="minorHAnsi"/>
        </w:rPr>
        <w:t xml:space="preserve"> </w:t>
      </w:r>
      <w:r w:rsidRPr="00F03454">
        <w:rPr>
          <w:rFonts w:eastAsiaTheme="minorHAnsi"/>
        </w:rPr>
        <w:t>This bare prompt establishes a performance baseline under unconstrained generation.</w:t>
      </w:r>
    </w:p>
    <w:p w14:paraId="6F80F5D3" w14:textId="57DE0DFC" w:rsidR="007D4917" w:rsidRPr="00F03454" w:rsidRDefault="007D4917" w:rsidP="00A3572D">
      <w:pPr>
        <w:numPr>
          <w:ilvl w:val="0"/>
          <w:numId w:val="7"/>
        </w:numPr>
        <w:spacing w:line="480" w:lineRule="auto"/>
        <w:jc w:val="both"/>
        <w:rPr>
          <w:rFonts w:eastAsiaTheme="minorHAnsi"/>
        </w:rPr>
      </w:pPr>
      <w:r w:rsidRPr="007D4917">
        <w:rPr>
          <w:rFonts w:eastAsiaTheme="minorHAnsi"/>
          <w:b/>
          <w:bCs/>
        </w:rPr>
        <w:t>Instructional:</w:t>
      </w:r>
      <w:r w:rsidRPr="007D4917">
        <w:rPr>
          <w:rFonts w:eastAsiaTheme="minorHAnsi"/>
        </w:rPr>
        <w:t xml:space="preserve"> </w:t>
      </w:r>
      <w:r w:rsidR="00DB2C7E">
        <w:rPr>
          <w:rFonts w:eastAsiaTheme="minorHAnsi"/>
        </w:rPr>
        <w:t>i</w:t>
      </w:r>
      <w:r w:rsidRPr="007D4917">
        <w:rPr>
          <w:rFonts w:eastAsiaTheme="minorHAnsi"/>
        </w:rPr>
        <w:t>ncorporates a developer persona and formatting constraints</w:t>
      </w:r>
      <w:r w:rsidR="00F03454">
        <w:rPr>
          <w:rFonts w:eastAsiaTheme="minorHAnsi"/>
        </w:rPr>
        <w:t>, such as to a</w:t>
      </w:r>
      <w:r w:rsidR="00F03454" w:rsidRPr="007D4917">
        <w:rPr>
          <w:rFonts w:eastAsiaTheme="minorHAnsi"/>
        </w:rPr>
        <w:t>ct as an experienced Python software developer</w:t>
      </w:r>
      <w:r w:rsidR="00F03454">
        <w:rPr>
          <w:rFonts w:eastAsiaTheme="minorHAnsi"/>
        </w:rPr>
        <w:t>, e</w:t>
      </w:r>
      <w:r w:rsidR="00F03454" w:rsidRPr="007D4917">
        <w:rPr>
          <w:rFonts w:eastAsiaTheme="minorHAnsi"/>
        </w:rPr>
        <w:t xml:space="preserve">nclose </w:t>
      </w:r>
      <w:r w:rsidR="00F03454">
        <w:rPr>
          <w:rFonts w:eastAsiaTheme="minorHAnsi"/>
        </w:rPr>
        <w:t>the</w:t>
      </w:r>
      <w:r w:rsidR="00F03454" w:rsidRPr="007D4917">
        <w:rPr>
          <w:rFonts w:eastAsiaTheme="minorHAnsi"/>
        </w:rPr>
        <w:t xml:space="preserve"> output in code fences</w:t>
      </w:r>
      <w:r w:rsidR="00DB2C7E">
        <w:rPr>
          <w:rFonts w:eastAsiaTheme="minorHAnsi"/>
        </w:rPr>
        <w:t>. etc</w:t>
      </w:r>
      <w:r w:rsidR="00F03454">
        <w:rPr>
          <w:rFonts w:eastAsiaTheme="minorHAnsi"/>
        </w:rPr>
        <w:t xml:space="preserve">. </w:t>
      </w:r>
      <w:r w:rsidRPr="00F03454">
        <w:rPr>
          <w:rFonts w:eastAsiaTheme="minorHAnsi"/>
        </w:rPr>
        <w:t>By specifying role</w:t>
      </w:r>
      <w:r w:rsidR="00DB2C7E">
        <w:rPr>
          <w:rFonts w:eastAsiaTheme="minorHAnsi"/>
        </w:rPr>
        <w:t xml:space="preserve"> and </w:t>
      </w:r>
      <w:r w:rsidRPr="00F03454">
        <w:rPr>
          <w:rFonts w:eastAsiaTheme="minorHAnsi"/>
        </w:rPr>
        <w:t>formatting stopping criteria, this level aims to reduce spurious text.</w:t>
      </w:r>
    </w:p>
    <w:p w14:paraId="4F1F6A23" w14:textId="3F3B1477" w:rsidR="007D4917" w:rsidRPr="00DB2C7E" w:rsidRDefault="007D4917" w:rsidP="00A3572D">
      <w:pPr>
        <w:numPr>
          <w:ilvl w:val="0"/>
          <w:numId w:val="7"/>
        </w:numPr>
        <w:spacing w:line="480" w:lineRule="auto"/>
        <w:jc w:val="both"/>
        <w:rPr>
          <w:rFonts w:eastAsiaTheme="minorHAnsi"/>
        </w:rPr>
      </w:pPr>
      <w:r w:rsidRPr="007D4917">
        <w:rPr>
          <w:rFonts w:eastAsiaTheme="minorHAnsi"/>
          <w:b/>
          <w:bCs/>
        </w:rPr>
        <w:t>Full:</w:t>
      </w:r>
      <w:r w:rsidRPr="007D4917">
        <w:rPr>
          <w:rFonts w:eastAsiaTheme="minorHAnsi"/>
        </w:rPr>
        <w:t xml:space="preserve"> </w:t>
      </w:r>
      <w:r w:rsidR="00DB2C7E">
        <w:rPr>
          <w:rFonts w:eastAsiaTheme="minorHAnsi"/>
        </w:rPr>
        <w:t>a</w:t>
      </w:r>
      <w:r w:rsidRPr="007D4917">
        <w:rPr>
          <w:rFonts w:eastAsiaTheme="minorHAnsi"/>
        </w:rPr>
        <w:t>dds a step-by-step procedure plus strict “no non-code content” rules</w:t>
      </w:r>
      <w:r w:rsidR="00DB2C7E">
        <w:rPr>
          <w:rFonts w:eastAsiaTheme="minorHAnsi"/>
        </w:rPr>
        <w:t xml:space="preserve">, such as to </w:t>
      </w:r>
      <w:r w:rsidR="00DB2C7E" w:rsidRPr="007D4917">
        <w:rPr>
          <w:rFonts w:eastAsiaTheme="minorHAnsi"/>
        </w:rPr>
        <w:t>Read and understand the starter code</w:t>
      </w:r>
      <w:r w:rsidR="00DB2C7E">
        <w:rPr>
          <w:rFonts w:eastAsiaTheme="minorHAnsi"/>
        </w:rPr>
        <w:t>, i</w:t>
      </w:r>
      <w:r w:rsidR="00DB2C7E" w:rsidRPr="007D4917">
        <w:rPr>
          <w:rFonts w:eastAsiaTheme="minorHAnsi"/>
        </w:rPr>
        <w:t>ntegrate the completion with correct syntax and indentation</w:t>
      </w:r>
      <w:r w:rsidR="00DB2C7E">
        <w:rPr>
          <w:rFonts w:eastAsiaTheme="minorHAnsi"/>
        </w:rPr>
        <w:t>, e</w:t>
      </w:r>
      <w:r w:rsidR="00DB2C7E" w:rsidRPr="007D4917">
        <w:rPr>
          <w:rFonts w:eastAsiaTheme="minorHAnsi"/>
        </w:rPr>
        <w:t>xclude any explanations or test cases</w:t>
      </w:r>
      <w:r w:rsidR="00DB2C7E">
        <w:rPr>
          <w:rFonts w:eastAsiaTheme="minorHAnsi"/>
        </w:rPr>
        <w:t>, s</w:t>
      </w:r>
      <w:r w:rsidR="00DB2C7E" w:rsidRPr="007D4917">
        <w:rPr>
          <w:rFonts w:eastAsiaTheme="minorHAnsi"/>
        </w:rPr>
        <w:t>top immediately after the final line of the function</w:t>
      </w:r>
      <w:r w:rsidR="00DB2C7E">
        <w:rPr>
          <w:rFonts w:eastAsiaTheme="minorHAnsi"/>
        </w:rPr>
        <w:t>, o</w:t>
      </w:r>
      <w:r w:rsidR="00DB2C7E" w:rsidRPr="007D4917">
        <w:rPr>
          <w:rFonts w:eastAsiaTheme="minorHAnsi"/>
        </w:rPr>
        <w:t xml:space="preserve">utput </w:t>
      </w:r>
      <w:r w:rsidR="00DB2C7E" w:rsidRPr="00DB2C7E">
        <w:rPr>
          <w:rFonts w:eastAsiaTheme="minorHAnsi"/>
        </w:rPr>
        <w:t>only</w:t>
      </w:r>
      <w:r w:rsidR="00DB2C7E" w:rsidRPr="007D4917">
        <w:rPr>
          <w:rFonts w:eastAsiaTheme="minorHAnsi"/>
        </w:rPr>
        <w:t xml:space="preserve"> valid Python code within fenced blocks</w:t>
      </w:r>
      <w:r w:rsidR="00DB2C7E">
        <w:rPr>
          <w:rFonts w:eastAsiaTheme="minorHAnsi"/>
        </w:rPr>
        <w:t xml:space="preserve">. </w:t>
      </w:r>
      <w:r w:rsidRPr="00DB2C7E">
        <w:rPr>
          <w:rFonts w:eastAsiaTheme="minorHAnsi"/>
        </w:rPr>
        <w:t>These guardrails enforce maximum consistency and minimize post-processing.</w:t>
      </w:r>
    </w:p>
    <w:p w14:paraId="0337B349" w14:textId="77777777" w:rsidR="007D4917" w:rsidRPr="007D4917" w:rsidRDefault="007D4917" w:rsidP="007D4917">
      <w:pPr>
        <w:spacing w:line="480" w:lineRule="auto"/>
        <w:jc w:val="both"/>
        <w:rPr>
          <w:rFonts w:eastAsiaTheme="minorHAnsi"/>
        </w:rPr>
      </w:pPr>
      <w:r w:rsidRPr="007D4917">
        <w:rPr>
          <w:rFonts w:eastAsiaTheme="minorHAnsi"/>
        </w:rPr>
        <w:lastRenderedPageBreak/>
        <w:t>Comparing model behavior across these tiers reveals how much instruction is necessary to achieve acceptable pass-rates and clean outputs.</w:t>
      </w:r>
    </w:p>
    <w:p w14:paraId="6932161A" w14:textId="5BEB76EC" w:rsidR="00B90862"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3</w:t>
      </w:r>
      <w:r w:rsidRPr="007D4917">
        <w:rPr>
          <w:rFonts w:eastAsiaTheme="minorHAnsi"/>
          <w:b/>
          <w:bCs/>
        </w:rPr>
        <w:t> </w:t>
      </w:r>
      <w:r w:rsidRPr="007D4917">
        <w:rPr>
          <w:rFonts w:eastAsiaTheme="minorHAnsi"/>
          <w:b/>
          <w:bCs/>
        </w:rPr>
        <w:t>Dataset-Specific Wrappers</w:t>
      </w:r>
    </w:p>
    <w:p w14:paraId="0AE5A095" w14:textId="4186D958" w:rsidR="007D4917" w:rsidRPr="007D4917" w:rsidRDefault="007D4917" w:rsidP="00B90862">
      <w:pPr>
        <w:spacing w:line="480" w:lineRule="auto"/>
        <w:ind w:firstLine="360"/>
        <w:jc w:val="both"/>
        <w:rPr>
          <w:rFonts w:eastAsiaTheme="minorHAnsi"/>
        </w:rPr>
      </w:pPr>
      <w:r w:rsidRPr="007D4917">
        <w:rPr>
          <w:rFonts w:eastAsiaTheme="minorHAnsi"/>
        </w:rPr>
        <w:t>Different benchmarks present code-generation tasks in distinct formats, so we apply the same three-tier hierarchy with dataset-appropriate wrappers:</w:t>
      </w:r>
    </w:p>
    <w:p w14:paraId="264E3C4A" w14:textId="140186DB" w:rsidR="007D4917" w:rsidRPr="007D4917" w:rsidRDefault="007D4917" w:rsidP="00A3572D">
      <w:pPr>
        <w:numPr>
          <w:ilvl w:val="0"/>
          <w:numId w:val="8"/>
        </w:numPr>
        <w:spacing w:line="480" w:lineRule="auto"/>
        <w:jc w:val="both"/>
        <w:rPr>
          <w:rFonts w:eastAsiaTheme="minorHAnsi"/>
        </w:rPr>
      </w:pPr>
      <w:proofErr w:type="spellStart"/>
      <w:r w:rsidRPr="007D4917">
        <w:rPr>
          <w:rFonts w:eastAsiaTheme="minorHAnsi"/>
          <w:b/>
          <w:bCs/>
        </w:rPr>
        <w:t>HumanEval</w:t>
      </w:r>
      <w:proofErr w:type="spellEnd"/>
      <w:r w:rsidRPr="007D4917">
        <w:rPr>
          <w:rFonts w:eastAsiaTheme="minorHAnsi"/>
          <w:b/>
          <w:bCs/>
        </w:rPr>
        <w:t xml:space="preserve"> &amp; </w:t>
      </w:r>
      <w:proofErr w:type="spellStart"/>
      <w:r w:rsidRPr="007D4917">
        <w:rPr>
          <w:rFonts w:eastAsiaTheme="minorHAnsi"/>
          <w:b/>
          <w:bCs/>
        </w:rPr>
        <w:t>BigCode</w:t>
      </w:r>
      <w:proofErr w:type="spellEnd"/>
      <w:r w:rsidRPr="007D4917">
        <w:rPr>
          <w:rFonts w:eastAsiaTheme="minorHAnsi"/>
          <w:b/>
          <w:bCs/>
        </w:rPr>
        <w:t xml:space="preserve"> Bench:</w:t>
      </w:r>
      <w:r w:rsidRPr="007D4917">
        <w:rPr>
          <w:rFonts w:eastAsiaTheme="minorHAnsi"/>
        </w:rPr>
        <w:t xml:space="preserve"> Function </w:t>
      </w:r>
      <w:r w:rsidR="004F761E">
        <w:rPr>
          <w:rFonts w:eastAsiaTheme="minorHAnsi"/>
        </w:rPr>
        <w:t xml:space="preserve">headers and docstrings </w:t>
      </w:r>
      <w:r w:rsidRPr="007D4917">
        <w:rPr>
          <w:rFonts w:eastAsiaTheme="minorHAnsi"/>
        </w:rPr>
        <w:t xml:space="preserve">are embedded directly in the prompt. The model completes the </w:t>
      </w:r>
      <w:r w:rsidR="004F761E">
        <w:rPr>
          <w:rFonts w:eastAsiaTheme="minorHAnsi"/>
        </w:rPr>
        <w:t xml:space="preserve">starter code </w:t>
      </w:r>
      <w:r w:rsidRPr="007D4917">
        <w:rPr>
          <w:rFonts w:eastAsiaTheme="minorHAnsi"/>
        </w:rPr>
        <w:t>to satisfy hidden tests.</w:t>
      </w:r>
    </w:p>
    <w:p w14:paraId="226BAA48" w14:textId="73E94EEC" w:rsidR="007D4917" w:rsidRPr="007D4917" w:rsidRDefault="007D4917" w:rsidP="00A3572D">
      <w:pPr>
        <w:numPr>
          <w:ilvl w:val="0"/>
          <w:numId w:val="8"/>
        </w:numPr>
        <w:spacing w:line="480" w:lineRule="auto"/>
        <w:jc w:val="both"/>
        <w:rPr>
          <w:rFonts w:eastAsiaTheme="minorHAnsi"/>
        </w:rPr>
      </w:pPr>
      <w:r w:rsidRPr="007D4917">
        <w:rPr>
          <w:rFonts w:eastAsiaTheme="minorHAnsi"/>
          <w:b/>
          <w:bCs/>
        </w:rPr>
        <w:t>MBPP &amp; LBPP:</w:t>
      </w:r>
      <w:r w:rsidRPr="007D4917">
        <w:rPr>
          <w:rFonts w:eastAsiaTheme="minorHAnsi"/>
        </w:rPr>
        <w:t xml:space="preserve"> Natural-language task descriptions </w:t>
      </w:r>
      <w:r w:rsidR="004F761E">
        <w:rPr>
          <w:rFonts w:eastAsiaTheme="minorHAnsi"/>
        </w:rPr>
        <w:t xml:space="preserve">are </w:t>
      </w:r>
      <w:r w:rsidRPr="007D4917">
        <w:rPr>
          <w:rFonts w:eastAsiaTheme="minorHAnsi"/>
        </w:rPr>
        <w:t>accompanied by explicit test cases. The prompt instructs the model to generate code that passes these listed tests without including them in the output.</w:t>
      </w:r>
    </w:p>
    <w:p w14:paraId="17705AB9" w14:textId="7F6F3B88" w:rsidR="007D4917" w:rsidRPr="007D4917" w:rsidRDefault="007D4917" w:rsidP="007D4917">
      <w:pPr>
        <w:spacing w:line="480" w:lineRule="auto"/>
        <w:jc w:val="both"/>
        <w:rPr>
          <w:rFonts w:eastAsiaTheme="minorHAnsi"/>
        </w:rPr>
      </w:pPr>
      <w:r w:rsidRPr="007D4917">
        <w:rPr>
          <w:rFonts w:eastAsiaTheme="minorHAnsi"/>
        </w:rPr>
        <w:t xml:space="preserve">By unifying the instruction strategy across </w:t>
      </w:r>
      <w:r w:rsidR="00C4794B">
        <w:rPr>
          <w:rFonts w:eastAsiaTheme="minorHAnsi"/>
        </w:rPr>
        <w:t>function headers</w:t>
      </w:r>
      <w:r w:rsidRPr="007D4917">
        <w:rPr>
          <w:rFonts w:eastAsiaTheme="minorHAnsi"/>
        </w:rPr>
        <w:t xml:space="preserve"> and </w:t>
      </w:r>
      <w:r w:rsidR="00C4794B">
        <w:rPr>
          <w:rFonts w:eastAsiaTheme="minorHAnsi"/>
        </w:rPr>
        <w:t xml:space="preserve">natural language </w:t>
      </w:r>
      <w:r w:rsidRPr="007D4917">
        <w:rPr>
          <w:rFonts w:eastAsiaTheme="minorHAnsi"/>
        </w:rPr>
        <w:t xml:space="preserve">descriptions, we decouple prompt format from dataset content and enable apples-to-apples comparisons of </w:t>
      </w:r>
      <w:r w:rsidR="00C4794B">
        <w:rPr>
          <w:rFonts w:eastAsiaTheme="minorHAnsi"/>
        </w:rPr>
        <w:t>the final code generation results using the proposed metrics</w:t>
      </w:r>
      <w:r w:rsidRPr="007D4917">
        <w:rPr>
          <w:rFonts w:eastAsiaTheme="minorHAnsi"/>
        </w:rPr>
        <w:t>.</w:t>
      </w:r>
    </w:p>
    <w:p w14:paraId="19397245" w14:textId="7F3D023C" w:rsidR="007D4917"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4</w:t>
      </w:r>
      <w:r w:rsidRPr="007D4917">
        <w:rPr>
          <w:rFonts w:eastAsiaTheme="minorHAnsi"/>
          <w:b/>
          <w:bCs/>
        </w:rPr>
        <w:t> </w:t>
      </w:r>
      <w:r w:rsidRPr="007D4917">
        <w:rPr>
          <w:rFonts w:eastAsiaTheme="minorHAnsi"/>
          <w:b/>
          <w:bCs/>
        </w:rPr>
        <w:t>Reflection Agent Approach</w:t>
      </w:r>
    </w:p>
    <w:p w14:paraId="4C551CC6" w14:textId="4BE170CC" w:rsidR="007D4917" w:rsidRPr="007D4917" w:rsidRDefault="007D4917" w:rsidP="007D4917">
      <w:pPr>
        <w:spacing w:line="480" w:lineRule="auto"/>
        <w:jc w:val="both"/>
        <w:rPr>
          <w:rFonts w:eastAsiaTheme="minorHAnsi"/>
        </w:rPr>
      </w:pPr>
      <w:r w:rsidRPr="007D4917">
        <w:rPr>
          <w:rFonts w:eastAsiaTheme="minorHAnsi"/>
        </w:rPr>
        <w:t>Even with strong prompts, initial outputs can exhibit logic errors, off-by-one bugs, or inefficiencies. We introduce a two-stage pipeline:</w:t>
      </w:r>
    </w:p>
    <w:p w14:paraId="783DA48A"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Generation Stage:</w:t>
      </w:r>
      <w:r w:rsidRPr="007D4917">
        <w:rPr>
          <w:rFonts w:eastAsiaTheme="minorHAnsi"/>
        </w:rPr>
        <w:t xml:space="preserve"> Produce a candidate solution using one of the prompt templates.</w:t>
      </w:r>
    </w:p>
    <w:p w14:paraId="6FDE4B19"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Reflection Stage:</w:t>
      </w:r>
      <w:r w:rsidRPr="007D4917">
        <w:rPr>
          <w:rFonts w:eastAsiaTheme="minorHAnsi"/>
        </w:rPr>
        <w:t xml:space="preserve"> Feed the candidate plus the original requirements into a meta-prompt that instructs the model to:</w:t>
      </w:r>
    </w:p>
    <w:p w14:paraId="3DF3FFC9"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Analyze the proposed solution for errors or inefficiencies.</w:t>
      </w:r>
    </w:p>
    <w:p w14:paraId="54A885AE"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Produce a single, optimized version—or return the original if it is already optimal.</w:t>
      </w:r>
    </w:p>
    <w:p w14:paraId="601D3EDF"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Obey the same “code-only” and early-stop constraints.</w:t>
      </w:r>
    </w:p>
    <w:p w14:paraId="5D01E8F8" w14:textId="77777777" w:rsidR="007D4917" w:rsidRDefault="007D4917" w:rsidP="007D4917">
      <w:pPr>
        <w:spacing w:line="480" w:lineRule="auto"/>
        <w:jc w:val="both"/>
        <w:rPr>
          <w:rFonts w:eastAsiaTheme="minorHAnsi"/>
        </w:rPr>
      </w:pPr>
      <w:r w:rsidRPr="007D4917">
        <w:rPr>
          <w:rFonts w:eastAsiaTheme="minorHAnsi"/>
        </w:rPr>
        <w:lastRenderedPageBreak/>
        <w:t>This self-critique mechanism leverages the model’s own reasoning capabilities to recover from common failure modes and improve overall pass-rates.</w:t>
      </w:r>
    </w:p>
    <w:p w14:paraId="3AD8682E" w14:textId="007DEBCA" w:rsidR="00B90862" w:rsidRPr="00B90862" w:rsidRDefault="00B90862" w:rsidP="00B90862">
      <w:pPr>
        <w:spacing w:line="480" w:lineRule="auto"/>
        <w:ind w:firstLine="720"/>
        <w:jc w:val="both"/>
        <w:rPr>
          <w:rFonts w:eastAsiaTheme="minorHAnsi"/>
          <w:b/>
          <w:bCs/>
        </w:rPr>
      </w:pPr>
      <w:r w:rsidRPr="00B90862">
        <w:rPr>
          <w:rFonts w:eastAsiaTheme="minorHAnsi"/>
          <w:b/>
          <w:bCs/>
        </w:rPr>
        <w:t>3.5.3. Multi-Agent Collaboration Approach</w:t>
      </w:r>
    </w:p>
    <w:p w14:paraId="33DCFD89" w14:textId="37920833" w:rsidR="00EA2134" w:rsidRDefault="004F761E" w:rsidP="00EA2134">
      <w:pPr>
        <w:spacing w:line="480" w:lineRule="auto"/>
        <w:ind w:firstLine="720"/>
        <w:jc w:val="both"/>
        <w:rPr>
          <w:rFonts w:eastAsiaTheme="minorHAnsi"/>
        </w:rPr>
      </w:pPr>
      <w:r w:rsidRPr="004F761E">
        <w:rPr>
          <w:rFonts w:eastAsiaTheme="minorHAnsi"/>
        </w:rPr>
        <w:t>A modular, role‐based prompt strategy enables systematic, incremental refinement of AI‐generated code, yielding higher overall quality and maintainability.</w:t>
      </w:r>
      <w:r>
        <w:rPr>
          <w:rFonts w:eastAsiaTheme="minorHAnsi"/>
        </w:rPr>
        <w:t xml:space="preserve"> </w:t>
      </w:r>
      <w:r w:rsidR="00EA2134">
        <w:rPr>
          <w:rFonts w:eastAsiaTheme="minorHAnsi"/>
        </w:rPr>
        <w:t xml:space="preserve">Each agent is assigned </w:t>
      </w:r>
      <w:r w:rsidR="00EA2134" w:rsidRPr="00EA2134">
        <w:rPr>
          <w:rFonts w:eastAsiaTheme="minorHAnsi"/>
        </w:rPr>
        <w:t xml:space="preserve">a narrowly scoped role. First, a Generator agent receives a specification (e.g., “Implement function X according to specification Y”) and produces Python code. That output is then passed to a sequence of Refiner agents, each charged with a distinct aspect of code quality: </w:t>
      </w:r>
      <w:r>
        <w:rPr>
          <w:rFonts w:eastAsiaTheme="minorHAnsi"/>
        </w:rPr>
        <w:t>several agents</w:t>
      </w:r>
      <w:r w:rsidR="00EA2134" w:rsidRPr="00EA2134">
        <w:rPr>
          <w:rFonts w:eastAsiaTheme="minorHAnsi"/>
        </w:rPr>
        <w:t xml:space="preserve"> </w:t>
      </w:r>
      <w:r>
        <w:rPr>
          <w:rFonts w:eastAsiaTheme="minorHAnsi"/>
        </w:rPr>
        <w:t>refactor</w:t>
      </w:r>
      <w:r w:rsidR="00EA2134" w:rsidRPr="00EA2134">
        <w:rPr>
          <w:rFonts w:eastAsiaTheme="minorHAnsi"/>
        </w:rPr>
        <w:t xml:space="preserve"> for </w:t>
      </w:r>
      <w:r w:rsidR="00EA2134">
        <w:rPr>
          <w:rFonts w:eastAsiaTheme="minorHAnsi"/>
        </w:rPr>
        <w:t>the ability to execute code</w:t>
      </w:r>
      <w:r w:rsidR="00EA2134" w:rsidRPr="00EA2134">
        <w:rPr>
          <w:rFonts w:eastAsiaTheme="minorHAnsi"/>
        </w:rPr>
        <w:t>—</w:t>
      </w:r>
      <w:r>
        <w:rPr>
          <w:rFonts w:eastAsiaTheme="minorHAnsi"/>
        </w:rPr>
        <w:t xml:space="preserve">parsing from code fences, </w:t>
      </w:r>
      <w:r w:rsidR="00EA2134">
        <w:rPr>
          <w:rFonts w:eastAsiaTheme="minorHAnsi"/>
        </w:rPr>
        <w:t>removing non-code portions</w:t>
      </w:r>
      <w:r>
        <w:rPr>
          <w:rFonts w:eastAsiaTheme="minorHAnsi"/>
        </w:rPr>
        <w:t>, removing unnecessary test cases which are a product of hallucination, etc.</w:t>
      </w:r>
      <w:r w:rsidR="00EA2134" w:rsidRPr="00EA2134">
        <w:rPr>
          <w:rFonts w:eastAsiaTheme="minorHAnsi"/>
        </w:rPr>
        <w:t>; another</w:t>
      </w:r>
      <w:r>
        <w:rPr>
          <w:rFonts w:eastAsiaTheme="minorHAnsi"/>
        </w:rPr>
        <w:t xml:space="preserve"> agent is looking for errors and inefficiencies and </w:t>
      </w:r>
      <w:r w:rsidR="00EA2134" w:rsidRPr="00EA2134">
        <w:rPr>
          <w:rFonts w:eastAsiaTheme="minorHAnsi"/>
        </w:rPr>
        <w:t xml:space="preserve">optimizes </w:t>
      </w:r>
      <w:r>
        <w:rPr>
          <w:rFonts w:eastAsiaTheme="minorHAnsi"/>
        </w:rPr>
        <w:t>the solution</w:t>
      </w:r>
      <w:r w:rsidR="00EA2134" w:rsidRPr="00EA2134">
        <w:rPr>
          <w:rFonts w:eastAsiaTheme="minorHAnsi"/>
        </w:rPr>
        <w:t xml:space="preserve">, annotating changes and justifying each optimization; yet another </w:t>
      </w:r>
      <w:r>
        <w:rPr>
          <w:rFonts w:eastAsiaTheme="minorHAnsi"/>
        </w:rPr>
        <w:t xml:space="preserve">could </w:t>
      </w:r>
      <w:r w:rsidR="00EA2134" w:rsidRPr="00EA2134">
        <w:rPr>
          <w:rFonts w:eastAsiaTheme="minorHAnsi"/>
        </w:rPr>
        <w:t>audit the code for security vulnerabilities (</w:t>
      </w:r>
      <w:r>
        <w:rPr>
          <w:rFonts w:eastAsiaTheme="minorHAnsi"/>
        </w:rPr>
        <w:t>outside of the scope in the Praxis)</w:t>
      </w:r>
      <w:r w:rsidR="00EA2134" w:rsidRPr="00EA2134">
        <w:rPr>
          <w:rFonts w:eastAsiaTheme="minorHAnsi"/>
        </w:rPr>
        <w:t>, and documents both risks and fixes. Throughout this process, each agent receives only the code and a concise change request, enforcing strict role definitions that prevent scope overlap and eliminate prompt ambiguity.</w:t>
      </w:r>
    </w:p>
    <w:p w14:paraId="077535EE" w14:textId="71692000" w:rsidR="00B90862" w:rsidRPr="007D4917" w:rsidRDefault="004F761E" w:rsidP="004F761E">
      <w:pPr>
        <w:spacing w:line="480" w:lineRule="auto"/>
        <w:ind w:firstLine="720"/>
        <w:jc w:val="both"/>
        <w:rPr>
          <w:rFonts w:eastAsiaTheme="minorHAnsi"/>
        </w:rPr>
      </w:pPr>
      <w:r w:rsidRPr="00EA2134">
        <w:rPr>
          <w:rFonts w:eastAsiaTheme="minorHAnsi"/>
        </w:rPr>
        <w:t xml:space="preserve">This chaining </w:t>
      </w:r>
      <w:r w:rsidRPr="004F761E">
        <w:rPr>
          <w:rFonts w:eastAsiaTheme="minorHAnsi"/>
        </w:rPr>
        <w:t xml:space="preserve">workflow </w:t>
      </w:r>
      <w:r w:rsidRPr="00EA2134">
        <w:rPr>
          <w:rFonts w:eastAsiaTheme="minorHAnsi"/>
        </w:rPr>
        <w:t>ensures that changes remain traceable and that each code quality dimension is addressed systematically rather than haphazardly.</w:t>
      </w:r>
      <w:r>
        <w:rPr>
          <w:rFonts w:eastAsiaTheme="minorHAnsi"/>
        </w:rPr>
        <w:t xml:space="preserve"> It is designed to </w:t>
      </w:r>
      <w:r w:rsidRPr="004F761E">
        <w:rPr>
          <w:rFonts w:eastAsiaTheme="minorHAnsi"/>
        </w:rPr>
        <w:t xml:space="preserve">enforce </w:t>
      </w:r>
      <w:r>
        <w:rPr>
          <w:rFonts w:eastAsiaTheme="minorHAnsi"/>
        </w:rPr>
        <w:t xml:space="preserve">a </w:t>
      </w:r>
      <w:r w:rsidRPr="004F761E">
        <w:rPr>
          <w:rFonts w:eastAsiaTheme="minorHAnsi"/>
        </w:rPr>
        <w:t>clear separation of concerns</w:t>
      </w:r>
      <w:r>
        <w:rPr>
          <w:rFonts w:eastAsiaTheme="minorHAnsi"/>
        </w:rPr>
        <w:t xml:space="preserve"> and </w:t>
      </w:r>
      <w:r w:rsidRPr="004F761E">
        <w:rPr>
          <w:rFonts w:eastAsiaTheme="minorHAnsi"/>
        </w:rPr>
        <w:t>reduc</w:t>
      </w:r>
      <w:r>
        <w:rPr>
          <w:rFonts w:eastAsiaTheme="minorHAnsi"/>
        </w:rPr>
        <w:t>e</w:t>
      </w:r>
      <w:r w:rsidRPr="004F761E">
        <w:rPr>
          <w:rFonts w:eastAsiaTheme="minorHAnsi"/>
        </w:rPr>
        <w:t xml:space="preserve"> prompt ambiguity</w:t>
      </w:r>
      <w:r>
        <w:rPr>
          <w:rFonts w:eastAsiaTheme="minorHAnsi"/>
        </w:rPr>
        <w:t xml:space="preserve"> by splitting one monolithic prompt into several steps with smaller and more understandable prompts</w:t>
      </w:r>
      <w:r w:rsidRPr="004F761E">
        <w:rPr>
          <w:rFonts w:eastAsiaTheme="minorHAnsi"/>
        </w:rPr>
        <w:t xml:space="preserve">. Empirical evaluation can compare multi‐agent performance against monolithic prompts by measuring code metrics (e.g., </w:t>
      </w:r>
      <w:r>
        <w:rPr>
          <w:rFonts w:eastAsiaTheme="minorHAnsi"/>
        </w:rPr>
        <w:t xml:space="preserve">pass rate as pass@1, </w:t>
      </w:r>
      <w:r w:rsidRPr="004F761E">
        <w:rPr>
          <w:rFonts w:eastAsiaTheme="minorHAnsi"/>
        </w:rPr>
        <w:t xml:space="preserve">cyclomatic complexity, </w:t>
      </w:r>
      <w:r>
        <w:rPr>
          <w:rFonts w:eastAsiaTheme="minorHAnsi"/>
        </w:rPr>
        <w:t>etc.</w:t>
      </w:r>
      <w:r w:rsidRPr="004F761E">
        <w:rPr>
          <w:rFonts w:eastAsiaTheme="minorHAnsi"/>
        </w:rPr>
        <w:t>).</w:t>
      </w:r>
      <w:r w:rsidR="00EA2134" w:rsidRPr="00EA2134">
        <w:rPr>
          <w:rFonts w:eastAsiaTheme="minorHAnsi"/>
        </w:rPr>
        <w:t xml:space="preserve"> </w:t>
      </w:r>
    </w:p>
    <w:p w14:paraId="7DD7FE79" w14:textId="6711CE1D" w:rsidR="007D4917" w:rsidRDefault="007D4917" w:rsidP="00B90862">
      <w:pPr>
        <w:spacing w:line="480" w:lineRule="auto"/>
        <w:ind w:firstLine="720"/>
        <w:rPr>
          <w:rFonts w:eastAsiaTheme="minorHAnsi"/>
          <w:b/>
          <w:bCs/>
        </w:rPr>
      </w:pPr>
      <w:r w:rsidRPr="007D4917">
        <w:rPr>
          <w:rFonts w:eastAsiaTheme="minorHAnsi"/>
          <w:b/>
          <w:bCs/>
        </w:rPr>
        <w:t>3.5</w:t>
      </w:r>
      <w:r w:rsidR="00B90862">
        <w:rPr>
          <w:rFonts w:eastAsiaTheme="minorHAnsi"/>
          <w:b/>
          <w:bCs/>
        </w:rPr>
        <w:t xml:space="preserve">.4. </w:t>
      </w:r>
      <w:r w:rsidRPr="007D4917">
        <w:rPr>
          <w:rFonts w:eastAsiaTheme="minorHAnsi"/>
          <w:b/>
          <w:bCs/>
        </w:rPr>
        <w:t>Automated Evaluation Framework</w:t>
      </w:r>
    </w:p>
    <w:p w14:paraId="2D536AE1" w14:textId="62073981" w:rsidR="007D4917" w:rsidRPr="007D4917" w:rsidRDefault="007D4917" w:rsidP="00B90862">
      <w:pPr>
        <w:spacing w:line="480" w:lineRule="auto"/>
        <w:ind w:firstLine="360"/>
        <w:jc w:val="both"/>
        <w:rPr>
          <w:rFonts w:eastAsiaTheme="minorHAnsi"/>
        </w:rPr>
      </w:pPr>
      <w:r w:rsidRPr="007D4917">
        <w:rPr>
          <w:rFonts w:eastAsiaTheme="minorHAnsi"/>
        </w:rPr>
        <w:lastRenderedPageBreak/>
        <w:t xml:space="preserve">To measure the effectiveness of each prompt variant and the </w:t>
      </w:r>
      <w:r w:rsidR="00C4794B">
        <w:rPr>
          <w:rFonts w:eastAsiaTheme="minorHAnsi"/>
        </w:rPr>
        <w:t>agentic workflows</w:t>
      </w:r>
      <w:r w:rsidRPr="007D4917">
        <w:rPr>
          <w:rFonts w:eastAsiaTheme="minorHAnsi"/>
        </w:rPr>
        <w:t>, we implement an end-to-end pipeline:</w:t>
      </w:r>
    </w:p>
    <w:p w14:paraId="74380C15"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Prompt Execution:</w:t>
      </w:r>
      <w:r w:rsidRPr="007D4917">
        <w:rPr>
          <w:rFonts w:eastAsiaTheme="minorHAnsi"/>
        </w:rPr>
        <w:t xml:space="preserve"> Automatically invoke the LLM with every prompt template across all problems in each benchmark.</w:t>
      </w:r>
    </w:p>
    <w:p w14:paraId="2534735F"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Output Extraction:</w:t>
      </w:r>
      <w:r w:rsidRPr="007D4917">
        <w:rPr>
          <w:rFonts w:eastAsiaTheme="minorHAnsi"/>
        </w:rPr>
        <w:t xml:space="preserve"> Strip code fences and normalize whitespace.</w:t>
      </w:r>
    </w:p>
    <w:p w14:paraId="683AD302"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Test Harness Integration:</w:t>
      </w:r>
      <w:r w:rsidRPr="007D4917">
        <w:rPr>
          <w:rFonts w:eastAsiaTheme="minorHAnsi"/>
        </w:rPr>
        <w:t xml:space="preserve"> Execute the generated code against the benchmark’s reference tests in a sandboxed environment.</w:t>
      </w:r>
    </w:p>
    <w:p w14:paraId="33BDE937" w14:textId="36068035"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Metric Calculation:</w:t>
      </w:r>
      <w:r w:rsidRPr="007D4917">
        <w:rPr>
          <w:rFonts w:eastAsiaTheme="minorHAnsi"/>
        </w:rPr>
        <w:t xml:space="preserve"> Compute standard </w:t>
      </w:r>
      <w:proofErr w:type="spellStart"/>
      <w:r w:rsidRPr="007D4917">
        <w:rPr>
          <w:rFonts w:eastAsiaTheme="minorHAnsi"/>
        </w:rPr>
        <w:t>pass@k</w:t>
      </w:r>
      <w:proofErr w:type="spellEnd"/>
      <w:r w:rsidRPr="007D4917">
        <w:rPr>
          <w:rFonts w:eastAsiaTheme="minorHAnsi"/>
        </w:rPr>
        <w:t xml:space="preserve"> metrics (e.g., pass@1, pass@10</w:t>
      </w:r>
      <w:r w:rsidR="00C4794B">
        <w:rPr>
          <w:rFonts w:eastAsiaTheme="minorHAnsi"/>
        </w:rPr>
        <w:t xml:space="preserve">. Note: only </w:t>
      </w:r>
      <w:r w:rsidR="00C4794B" w:rsidRPr="007D4917">
        <w:rPr>
          <w:rFonts w:eastAsiaTheme="minorHAnsi"/>
        </w:rPr>
        <w:t>pass@1</w:t>
      </w:r>
      <w:r w:rsidR="00C4794B">
        <w:rPr>
          <w:rFonts w:eastAsiaTheme="minorHAnsi"/>
        </w:rPr>
        <w:t xml:space="preserve"> is in scope for this Praxis</w:t>
      </w:r>
      <w:r w:rsidRPr="007D4917">
        <w:rPr>
          <w:rFonts w:eastAsiaTheme="minorHAnsi"/>
        </w:rPr>
        <w:t>) and exact-match rates for each configuration.</w:t>
      </w:r>
    </w:p>
    <w:p w14:paraId="17A8B5A1"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Error Analysis:</w:t>
      </w:r>
      <w:r w:rsidRPr="007D4917">
        <w:rPr>
          <w:rFonts w:eastAsiaTheme="minorHAnsi"/>
        </w:rPr>
        <w:t xml:space="preserve"> Aggregate failure cases by category (syntax error, test assertion, logic bug) and quantify the recovery rate provided by the reflection agent.</w:t>
      </w:r>
    </w:p>
    <w:p w14:paraId="34F10942" w14:textId="62AAC538" w:rsidR="00D2562C" w:rsidRPr="007D4917" w:rsidRDefault="007D4917" w:rsidP="007D4917">
      <w:pPr>
        <w:spacing w:line="480" w:lineRule="auto"/>
        <w:jc w:val="both"/>
        <w:rPr>
          <w:rFonts w:eastAsiaTheme="minorHAnsi"/>
        </w:rPr>
      </w:pPr>
      <w:r w:rsidRPr="007D4917">
        <w:rPr>
          <w:rFonts w:eastAsiaTheme="minorHAnsi"/>
        </w:rPr>
        <w:t>By systematically varying prompt strength</w:t>
      </w:r>
      <w:r>
        <w:rPr>
          <w:rFonts w:eastAsiaTheme="minorHAnsi"/>
        </w:rPr>
        <w:t xml:space="preserve"> and </w:t>
      </w:r>
      <w:r w:rsidRPr="007D4917">
        <w:rPr>
          <w:rFonts w:eastAsiaTheme="minorHAnsi"/>
        </w:rPr>
        <w:t>dataset wrapper</w:t>
      </w:r>
      <w:r>
        <w:rPr>
          <w:rFonts w:eastAsiaTheme="minorHAnsi"/>
        </w:rPr>
        <w:t xml:space="preserve">, </w:t>
      </w:r>
      <w:r w:rsidRPr="007D4917">
        <w:rPr>
          <w:rFonts w:eastAsiaTheme="minorHAnsi"/>
        </w:rPr>
        <w:t>one can attribute improvements in code-generation performance to each design element.</w:t>
      </w:r>
      <w:r>
        <w:rPr>
          <w:rFonts w:eastAsiaTheme="minorHAnsi"/>
        </w:rPr>
        <w:t xml:space="preserve"> </w:t>
      </w:r>
      <w:r w:rsidRPr="007D4917">
        <w:rPr>
          <w:rFonts w:eastAsiaTheme="minorHAnsi"/>
        </w:rPr>
        <w:t>Together, these components enable rigorous measurement of how instructional specificity</w:t>
      </w:r>
      <w:r>
        <w:rPr>
          <w:rFonts w:eastAsiaTheme="minorHAnsi"/>
        </w:rPr>
        <w:t xml:space="preserve"> </w:t>
      </w:r>
      <w:r w:rsidRPr="007D4917">
        <w:rPr>
          <w:rFonts w:eastAsiaTheme="minorHAnsi"/>
        </w:rPr>
        <w:t>contribute</w:t>
      </w:r>
      <w:r>
        <w:rPr>
          <w:rFonts w:eastAsiaTheme="minorHAnsi"/>
        </w:rPr>
        <w:t>s</w:t>
      </w:r>
      <w:r w:rsidRPr="007D4917">
        <w:rPr>
          <w:rFonts w:eastAsiaTheme="minorHAnsi"/>
        </w:rPr>
        <w:t xml:space="preserve"> to the reliability and correctness of </w:t>
      </w:r>
      <w:r>
        <w:rPr>
          <w:rFonts w:eastAsiaTheme="minorHAnsi"/>
        </w:rPr>
        <w:t>S</w:t>
      </w:r>
      <w:r w:rsidRPr="007D4917">
        <w:rPr>
          <w:rFonts w:eastAsiaTheme="minorHAnsi"/>
        </w:rPr>
        <w:t>LM-generated code.</w:t>
      </w:r>
    </w:p>
    <w:p w14:paraId="09E29833" w14:textId="63BF565E" w:rsidR="00397A28" w:rsidRPr="00111F72" w:rsidRDefault="00D2562C" w:rsidP="009C34B0">
      <w:pPr>
        <w:spacing w:line="480" w:lineRule="auto"/>
        <w:ind w:firstLine="720"/>
        <w:jc w:val="both"/>
        <w:rPr>
          <w:rFonts w:eastAsiaTheme="minorHAnsi"/>
          <w:b/>
          <w:bCs/>
        </w:rPr>
      </w:pPr>
      <w:r w:rsidRPr="00111F72">
        <w:rPr>
          <w:rFonts w:eastAsiaTheme="minorHAnsi"/>
          <w:b/>
          <w:bCs/>
        </w:rPr>
        <w:t>3.6 Post-Processing of Generated Code</w:t>
      </w:r>
    </w:p>
    <w:p w14:paraId="743052E1" w14:textId="54F4B673" w:rsidR="00F9082B" w:rsidRPr="00F9082B" w:rsidRDefault="00F9082B" w:rsidP="00F9082B">
      <w:pPr>
        <w:spacing w:line="480" w:lineRule="auto"/>
        <w:ind w:firstLine="720"/>
        <w:jc w:val="both"/>
        <w:rPr>
          <w:rFonts w:eastAsiaTheme="minorHAnsi"/>
        </w:rPr>
      </w:pPr>
      <w:r w:rsidRPr="00F9082B">
        <w:rPr>
          <w:rFonts w:eastAsiaTheme="minorHAnsi"/>
        </w:rPr>
        <w:t xml:space="preserve">In </w:t>
      </w:r>
      <w:r w:rsidR="00111F72">
        <w:rPr>
          <w:rFonts w:eastAsiaTheme="minorHAnsi"/>
        </w:rPr>
        <w:t>the</w:t>
      </w:r>
      <w:r w:rsidRPr="00F9082B">
        <w:rPr>
          <w:rFonts w:eastAsiaTheme="minorHAnsi"/>
        </w:rPr>
        <w:t xml:space="preserve"> workflow</w:t>
      </w:r>
      <w:r w:rsidR="00111F72">
        <w:rPr>
          <w:rFonts w:eastAsiaTheme="minorHAnsi"/>
        </w:rPr>
        <w:t xml:space="preserve"> used for this Praxis</w:t>
      </w:r>
      <w:r w:rsidRPr="00F9082B">
        <w:rPr>
          <w:rFonts w:eastAsiaTheme="minorHAnsi"/>
        </w:rPr>
        <w:t xml:space="preserve">, </w:t>
      </w:r>
      <w:r w:rsidR="00111F72">
        <w:rPr>
          <w:rFonts w:eastAsiaTheme="minorHAnsi"/>
        </w:rPr>
        <w:t xml:space="preserve">the </w:t>
      </w:r>
      <w:r w:rsidRPr="00F9082B">
        <w:rPr>
          <w:rFonts w:eastAsiaTheme="minorHAnsi"/>
        </w:rPr>
        <w:t>generated code may be subject to one of three increasingly aggressive cleaning stages before evaluation:</w:t>
      </w:r>
    </w:p>
    <w:p w14:paraId="6D2F0336" w14:textId="0F7106DF" w:rsidR="00F9082B" w:rsidRDefault="00111F72" w:rsidP="00F9082B">
      <w:pPr>
        <w:spacing w:line="480" w:lineRule="auto"/>
        <w:ind w:firstLine="720"/>
        <w:jc w:val="both"/>
        <w:rPr>
          <w:rFonts w:eastAsiaTheme="minorHAnsi"/>
          <w:b/>
          <w:bCs/>
        </w:rPr>
      </w:pPr>
      <w:r>
        <w:rPr>
          <w:rFonts w:eastAsiaTheme="minorHAnsi"/>
          <w:b/>
          <w:bCs/>
        </w:rPr>
        <w:t xml:space="preserve">3.6.1. </w:t>
      </w:r>
      <w:r w:rsidR="00F9082B" w:rsidRPr="00F9082B">
        <w:rPr>
          <w:rFonts w:eastAsiaTheme="minorHAnsi"/>
          <w:b/>
          <w:bCs/>
        </w:rPr>
        <w:t>Raw Output (No Post-Processing)</w:t>
      </w:r>
    </w:p>
    <w:p w14:paraId="7CE8664A" w14:textId="4FB78829" w:rsidR="00F9082B" w:rsidRPr="00F9082B" w:rsidRDefault="00F9082B" w:rsidP="00F9082B">
      <w:pPr>
        <w:spacing w:line="480" w:lineRule="auto"/>
        <w:ind w:firstLine="720"/>
        <w:jc w:val="both"/>
        <w:rPr>
          <w:rFonts w:eastAsiaTheme="minorHAnsi"/>
        </w:rPr>
      </w:pPr>
      <w:r w:rsidRPr="00F9082B">
        <w:rPr>
          <w:rFonts w:eastAsiaTheme="minorHAnsi"/>
        </w:rPr>
        <w:t xml:space="preserve">In the simplest setup, the model’s entire response is passed through unchanged. Any markdown fences, explanatory text, inline test cases, or ad hoc print statements remain in place. This approach </w:t>
      </w:r>
      <w:r w:rsidR="00111F72">
        <w:rPr>
          <w:rFonts w:eastAsiaTheme="minorHAnsi"/>
        </w:rPr>
        <w:t>evaluates the</w:t>
      </w:r>
      <w:r w:rsidRPr="00F9082B">
        <w:rPr>
          <w:rFonts w:eastAsiaTheme="minorHAnsi"/>
        </w:rPr>
        <w:t xml:space="preserve"> </w:t>
      </w:r>
      <w:r w:rsidR="00111F72">
        <w:rPr>
          <w:rFonts w:eastAsiaTheme="minorHAnsi"/>
        </w:rPr>
        <w:t>reliability</w:t>
      </w:r>
      <w:r w:rsidRPr="00F9082B">
        <w:rPr>
          <w:rFonts w:eastAsiaTheme="minorHAnsi"/>
        </w:rPr>
        <w:t xml:space="preserve"> </w:t>
      </w:r>
      <w:r w:rsidR="00111F72">
        <w:rPr>
          <w:rFonts w:eastAsiaTheme="minorHAnsi"/>
        </w:rPr>
        <w:t>of</w:t>
      </w:r>
      <w:r w:rsidRPr="00F9082B">
        <w:rPr>
          <w:rFonts w:eastAsiaTheme="minorHAnsi"/>
        </w:rPr>
        <w:t xml:space="preserve"> the model’s original output.</w:t>
      </w:r>
    </w:p>
    <w:p w14:paraId="306C703B" w14:textId="64A4FDE1" w:rsidR="00F9082B" w:rsidRDefault="00111F72" w:rsidP="00F9082B">
      <w:pPr>
        <w:spacing w:line="480" w:lineRule="auto"/>
        <w:ind w:firstLine="720"/>
        <w:jc w:val="both"/>
        <w:rPr>
          <w:rFonts w:eastAsiaTheme="minorHAnsi"/>
          <w:b/>
          <w:bCs/>
        </w:rPr>
      </w:pPr>
      <w:r>
        <w:rPr>
          <w:rFonts w:eastAsiaTheme="minorHAnsi"/>
          <w:b/>
          <w:bCs/>
        </w:rPr>
        <w:lastRenderedPageBreak/>
        <w:t>3.6.</w:t>
      </w:r>
      <w:r w:rsidR="00F9082B" w:rsidRPr="00F9082B">
        <w:rPr>
          <w:rFonts w:eastAsiaTheme="minorHAnsi"/>
          <w:b/>
          <w:bCs/>
        </w:rPr>
        <w:t>2. Fence Extraction Only</w:t>
      </w:r>
    </w:p>
    <w:p w14:paraId="7AA91BF1" w14:textId="5070558A" w:rsidR="00F9082B" w:rsidRPr="00F9082B" w:rsidRDefault="00F9082B" w:rsidP="00F9082B">
      <w:pPr>
        <w:spacing w:line="480" w:lineRule="auto"/>
        <w:ind w:firstLine="720"/>
        <w:jc w:val="both"/>
        <w:rPr>
          <w:rFonts w:eastAsiaTheme="minorHAnsi"/>
        </w:rPr>
      </w:pPr>
      <w:r w:rsidRPr="00F9082B">
        <w:rPr>
          <w:rFonts w:eastAsiaTheme="minorHAnsi"/>
        </w:rPr>
        <w:t>A lightweight filter par</w:t>
      </w:r>
      <w:r w:rsidR="00111F72">
        <w:rPr>
          <w:rFonts w:eastAsiaTheme="minorHAnsi"/>
        </w:rPr>
        <w:t>s</w:t>
      </w:r>
      <w:r w:rsidRPr="00F9082B">
        <w:rPr>
          <w:rFonts w:eastAsiaTheme="minorHAnsi"/>
        </w:rPr>
        <w:t>e</w:t>
      </w:r>
      <w:r w:rsidR="00111F72">
        <w:rPr>
          <w:rFonts w:eastAsiaTheme="minorHAnsi"/>
        </w:rPr>
        <w:t>s</w:t>
      </w:r>
      <w:r w:rsidRPr="00F9082B">
        <w:rPr>
          <w:rFonts w:eastAsiaTheme="minorHAnsi"/>
        </w:rPr>
        <w:t xml:space="preserve"> away everything except the first Python‐style code block. Internally, this routine scans for an opening marker like “```python” (or its variants) and captures only the content up to the next closing backticks. By removing preamble, commentary, or trailing prose, it yields a cleaner snippet while still leaving assertions, prints, and other non-essential lines intact.</w:t>
      </w:r>
    </w:p>
    <w:p w14:paraId="5F0F7778" w14:textId="19132028" w:rsidR="00F9082B" w:rsidRDefault="00F9082B" w:rsidP="00F9082B">
      <w:pPr>
        <w:spacing w:line="480" w:lineRule="auto"/>
        <w:ind w:firstLine="720"/>
        <w:jc w:val="both"/>
        <w:rPr>
          <w:rFonts w:eastAsiaTheme="minorHAnsi"/>
          <w:b/>
          <w:bCs/>
        </w:rPr>
      </w:pPr>
      <w:r w:rsidRPr="00F9082B">
        <w:rPr>
          <w:rFonts w:eastAsiaTheme="minorHAnsi"/>
          <w:b/>
          <w:bCs/>
        </w:rPr>
        <w:t>3.</w:t>
      </w:r>
      <w:r w:rsidR="00111F72">
        <w:rPr>
          <w:rFonts w:eastAsiaTheme="minorHAnsi"/>
          <w:b/>
          <w:bCs/>
        </w:rPr>
        <w:t>6.3.</w:t>
      </w:r>
      <w:r w:rsidRPr="00F9082B">
        <w:rPr>
          <w:rFonts w:eastAsiaTheme="minorHAnsi"/>
          <w:b/>
          <w:bCs/>
        </w:rPr>
        <w:t xml:space="preserve"> Full Cleaning Pipeline</w:t>
      </w:r>
    </w:p>
    <w:p w14:paraId="44A1DE84" w14:textId="49649B20" w:rsidR="00F9082B" w:rsidRPr="00F9082B" w:rsidRDefault="00F9082B" w:rsidP="00F9082B">
      <w:pPr>
        <w:spacing w:line="480" w:lineRule="auto"/>
        <w:ind w:firstLine="720"/>
        <w:jc w:val="both"/>
        <w:rPr>
          <w:rFonts w:eastAsiaTheme="minorHAnsi"/>
        </w:rPr>
      </w:pPr>
      <w:r w:rsidRPr="00F9082B">
        <w:rPr>
          <w:rFonts w:eastAsiaTheme="minorHAnsi"/>
        </w:rPr>
        <w:t xml:space="preserve">The most comprehensive strategy orchestrates a sequential series of edits to </w:t>
      </w:r>
      <w:r w:rsidR="00111F72">
        <w:rPr>
          <w:rFonts w:eastAsiaTheme="minorHAnsi"/>
        </w:rPr>
        <w:t xml:space="preserve">make sure the resulting output is </w:t>
      </w:r>
      <w:r w:rsidRPr="00F9082B">
        <w:rPr>
          <w:rFonts w:eastAsiaTheme="minorHAnsi"/>
        </w:rPr>
        <w:t>executable</w:t>
      </w:r>
      <w:r w:rsidR="00111F72">
        <w:rPr>
          <w:rFonts w:eastAsiaTheme="minorHAnsi"/>
        </w:rPr>
        <w:t xml:space="preserve"> Python code</w:t>
      </w:r>
      <w:r w:rsidRPr="00F9082B">
        <w:rPr>
          <w:rFonts w:eastAsiaTheme="minorHAnsi"/>
        </w:rPr>
        <w:t>:</w:t>
      </w:r>
    </w:p>
    <w:p w14:paraId="10E2526F"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parsing:</w:t>
      </w:r>
      <w:r w:rsidRPr="00F9082B">
        <w:rPr>
          <w:rFonts w:eastAsiaTheme="minorHAnsi"/>
        </w:rPr>
        <w:t xml:space="preserve"> Extract only the fenced code.</w:t>
      </w:r>
    </w:p>
    <w:p w14:paraId="5581360D"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Strip out any if __name__ == "__main__": section to focus solely on definitions.</w:t>
      </w:r>
    </w:p>
    <w:p w14:paraId="590386BC" w14:textId="153FDCE6"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Test-line pruning:</w:t>
      </w:r>
      <w:r w:rsidRPr="00F9082B">
        <w:rPr>
          <w:rFonts w:eastAsiaTheme="minorHAnsi"/>
        </w:rPr>
        <w:t xml:space="preserve"> Eliminate lines beginning with assert or with print(</w:t>
      </w:r>
      <w:proofErr w:type="spellStart"/>
      <w:r w:rsidRPr="00F9082B">
        <w:rPr>
          <w:rFonts w:eastAsiaTheme="minorHAnsi"/>
        </w:rPr>
        <w:t>function_name</w:t>
      </w:r>
      <w:proofErr w:type="spellEnd"/>
      <w:r w:rsidRPr="00F9082B">
        <w:rPr>
          <w:rFonts w:eastAsiaTheme="minorHAnsi"/>
        </w:rPr>
        <w:t xml:space="preserve">(, removing </w:t>
      </w:r>
      <w:r w:rsidR="00111F72">
        <w:rPr>
          <w:rFonts w:eastAsiaTheme="minorHAnsi"/>
        </w:rPr>
        <w:t>unnecessary hallucinated</w:t>
      </w:r>
      <w:r w:rsidRPr="00F9082B">
        <w:rPr>
          <w:rFonts w:eastAsiaTheme="minorHAnsi"/>
        </w:rPr>
        <w:t xml:space="preserve"> test harnesses.</w:t>
      </w:r>
    </w:p>
    <w:p w14:paraId="7754B75B"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Discard stray fence markers and tags such as ``` or [code].</w:t>
      </w:r>
    </w:p>
    <w:p w14:paraId="080B0ED4" w14:textId="749112A0"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If the snippet lacks its original </w:t>
      </w:r>
      <w:r w:rsidR="00111F72">
        <w:rPr>
          <w:rFonts w:eastAsiaTheme="minorHAnsi"/>
        </w:rPr>
        <w:t xml:space="preserve">function </w:t>
      </w:r>
      <w:r w:rsidRPr="00F9082B">
        <w:rPr>
          <w:rFonts w:eastAsiaTheme="minorHAnsi"/>
        </w:rPr>
        <w:t>signature, reattach it (properly indented); otherwise, merge in imports from the prompt.</w:t>
      </w:r>
    </w:p>
    <w:p w14:paraId="2B449CBB" w14:textId="5946DD33"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Ensure a </w:t>
      </w:r>
      <w:r w:rsidR="00111F72">
        <w:rPr>
          <w:rFonts w:eastAsiaTheme="minorHAnsi"/>
        </w:rPr>
        <w:t>“</w:t>
      </w:r>
      <w:r w:rsidRPr="00F9082B">
        <w:rPr>
          <w:rFonts w:eastAsiaTheme="minorHAnsi"/>
        </w:rPr>
        <w:t>from typing import *</w:t>
      </w:r>
      <w:r w:rsidR="00111F72">
        <w:rPr>
          <w:rFonts w:eastAsiaTheme="minorHAnsi"/>
        </w:rPr>
        <w:t>”</w:t>
      </w:r>
      <w:r w:rsidRPr="00F9082B">
        <w:rPr>
          <w:rFonts w:eastAsiaTheme="minorHAnsi"/>
        </w:rPr>
        <w:t xml:space="preserve"> statement appears at the top if not already present</w:t>
      </w:r>
      <w:r w:rsidR="00111F72">
        <w:rPr>
          <w:rFonts w:eastAsiaTheme="minorHAnsi"/>
        </w:rPr>
        <w:t xml:space="preserve"> – SLMs often drop it and this leads to code execution failures</w:t>
      </w:r>
      <w:r w:rsidRPr="00F9082B">
        <w:rPr>
          <w:rFonts w:eastAsiaTheme="minorHAnsi"/>
        </w:rPr>
        <w:t>.</w:t>
      </w:r>
    </w:p>
    <w:p w14:paraId="0A200B08" w14:textId="77777777" w:rsidR="00F9082B" w:rsidRPr="009C34B0" w:rsidRDefault="00F9082B" w:rsidP="00A3572D">
      <w:pPr>
        <w:pStyle w:val="ListParagraph"/>
        <w:numPr>
          <w:ilvl w:val="1"/>
          <w:numId w:val="11"/>
        </w:numPr>
        <w:spacing w:line="480" w:lineRule="auto"/>
        <w:jc w:val="both"/>
        <w:rPr>
          <w:rFonts w:eastAsiaTheme="minorHAnsi"/>
        </w:rPr>
      </w:pPr>
      <w:r w:rsidRPr="009C34B0">
        <w:rPr>
          <w:rFonts w:eastAsiaTheme="minorHAnsi"/>
        </w:rPr>
        <w:lastRenderedPageBreak/>
        <w:t>This full-pipeline approach delivers a self-contained, clean function body free of superfluous artifacts—ideal for automated execution and benchmarking.</w:t>
      </w:r>
    </w:p>
    <w:p w14:paraId="26F957F7" w14:textId="78B808B4" w:rsidR="00A26D18" w:rsidRPr="00113753" w:rsidRDefault="00111F72" w:rsidP="005D160C">
      <w:pPr>
        <w:spacing w:line="480" w:lineRule="auto"/>
        <w:ind w:firstLine="720"/>
        <w:jc w:val="both"/>
        <w:rPr>
          <w:rFonts w:eastAsiaTheme="minorHAnsi"/>
        </w:rPr>
      </w:pPr>
      <w:r>
        <w:rPr>
          <w:rFonts w:eastAsiaTheme="minorHAnsi"/>
        </w:rPr>
        <w:t>A</w:t>
      </w:r>
      <w:r w:rsidR="00F9082B" w:rsidRPr="00F9082B">
        <w:rPr>
          <w:rFonts w:eastAsiaTheme="minorHAnsi"/>
        </w:rPr>
        <w:t xml:space="preserve"> compari</w:t>
      </w:r>
      <w:r>
        <w:rPr>
          <w:rFonts w:eastAsiaTheme="minorHAnsi"/>
        </w:rPr>
        <w:t xml:space="preserve">son of </w:t>
      </w:r>
      <w:r w:rsidR="00F9082B" w:rsidRPr="00F9082B">
        <w:rPr>
          <w:rFonts w:eastAsiaTheme="minorHAnsi"/>
        </w:rPr>
        <w:t>evaluation results across the three cleaning tiers</w:t>
      </w:r>
      <w:r w:rsidR="002E15B2">
        <w:rPr>
          <w:rFonts w:eastAsiaTheme="minorHAnsi"/>
        </w:rPr>
        <w:t xml:space="preserve"> would </w:t>
      </w:r>
      <w:r>
        <w:rPr>
          <w:rFonts w:eastAsiaTheme="minorHAnsi"/>
        </w:rPr>
        <w:t xml:space="preserve">enable one to </w:t>
      </w:r>
      <w:r w:rsidR="00F9082B" w:rsidRPr="00F9082B">
        <w:rPr>
          <w:rFonts w:eastAsiaTheme="minorHAnsi"/>
        </w:rPr>
        <w:t>precisely gauge how much post-processing improves code usability: running raw outputs reveals the baseline failure modes caused by stray markdown, tests, or print calls; extracting only fenced blocks shows whether simply isolating the core snippet is sufficient to eliminate most formatting noise; and applying the full</w:t>
      </w:r>
      <w:r>
        <w:rPr>
          <w:rFonts w:eastAsiaTheme="minorHAnsi"/>
        </w:rPr>
        <w:t xml:space="preserve"> code cleaning </w:t>
      </w:r>
      <w:r w:rsidR="00F9082B" w:rsidRPr="00F9082B">
        <w:rPr>
          <w:rFonts w:eastAsiaTheme="minorHAnsi"/>
        </w:rPr>
        <w:t>pipeline demonstrates the additional gains from stripping main-blocks, assertions, fence markers, and reconciling signatures and imports. By measuring pass rates, syntax errors, and extraneous output at each stage, we can determine which cleanup steps are truly necessary and how aggressively we must sanitize LLM-generated code before benchmarking or deployment.</w:t>
      </w:r>
      <w:r w:rsidR="00F9082B">
        <w:rPr>
          <w:rFonts w:eastAsiaTheme="minorHAnsi"/>
        </w:rPr>
        <w:t xml:space="preserve"> See Chapter 4 for </w:t>
      </w:r>
      <w:r>
        <w:rPr>
          <w:rFonts w:eastAsiaTheme="minorHAnsi"/>
        </w:rPr>
        <w:t>a discussion</w:t>
      </w:r>
      <w:r w:rsidR="00F9082B">
        <w:rPr>
          <w:rFonts w:eastAsiaTheme="minorHAnsi"/>
        </w:rPr>
        <w:t xml:space="preserve"> of the final results.</w:t>
      </w:r>
    </w:p>
    <w:p w14:paraId="5B324019" w14:textId="021BD1D8" w:rsidR="003D103D" w:rsidRPr="00113753" w:rsidRDefault="00D337FC" w:rsidP="00F24F13">
      <w:pPr>
        <w:pStyle w:val="Heading2"/>
        <w:rPr>
          <w:rFonts w:eastAsiaTheme="minorHAnsi"/>
        </w:rPr>
      </w:pPr>
      <w:r w:rsidRPr="00113753">
        <w:t>3.</w:t>
      </w:r>
      <w:r w:rsidR="009C34B0">
        <w:t>7</w:t>
      </w:r>
      <w:r w:rsidR="00C00C79" w:rsidRPr="00113753">
        <w:t xml:space="preserve"> </w:t>
      </w:r>
      <w:r w:rsidR="00F24F13" w:rsidRPr="00113753">
        <w:rPr>
          <w:rFonts w:eastAsiaTheme="minorHAnsi"/>
          <w:bCs/>
        </w:rPr>
        <w:t>Tunable Model Hyperparameters for Optimized Inference</w:t>
      </w:r>
      <w:r w:rsidR="003D103D" w:rsidRPr="00113753">
        <w:rPr>
          <w:rFonts w:eastAsiaTheme="minorHAnsi"/>
          <w:bCs/>
        </w:rPr>
        <w:t xml:space="preserve"> </w:t>
      </w:r>
    </w:p>
    <w:p w14:paraId="2438A887" w14:textId="05981341" w:rsidR="0052058B" w:rsidRPr="00113753" w:rsidRDefault="003D103D" w:rsidP="0052058B">
      <w:pPr>
        <w:spacing w:line="480" w:lineRule="auto"/>
        <w:ind w:firstLine="720"/>
        <w:jc w:val="both"/>
        <w:rPr>
          <w:rFonts w:eastAsiaTheme="minorHAnsi"/>
        </w:rPr>
      </w:pPr>
      <w:r w:rsidRPr="00113753">
        <w:rPr>
          <w:rFonts w:eastAsiaTheme="minorHAnsi"/>
        </w:rPr>
        <w:t xml:space="preserve">Below, we outline key hyperparameters </w:t>
      </w:r>
      <w:r w:rsidR="004448E6" w:rsidRPr="00113753">
        <w:rPr>
          <w:rFonts w:eastAsiaTheme="minorHAnsi"/>
        </w:rPr>
        <w:t xml:space="preserve">used </w:t>
      </w:r>
      <w:r w:rsidRPr="00113753">
        <w:rPr>
          <w:rFonts w:eastAsiaTheme="minorHAnsi"/>
        </w:rPr>
        <w:t xml:space="preserve">to optimize inference across the small language models (SLMs) </w:t>
      </w:r>
      <w:r w:rsidR="00111F72">
        <w:rPr>
          <w:rFonts w:eastAsiaTheme="minorHAnsi"/>
        </w:rPr>
        <w:t>listed above</w:t>
      </w:r>
      <w:r w:rsidRPr="00113753">
        <w:rPr>
          <w:rFonts w:eastAsiaTheme="minorHAnsi"/>
        </w:rPr>
        <w:t xml:space="preserve">. </w:t>
      </w:r>
      <w:r w:rsidR="006E524A" w:rsidRPr="00113753">
        <w:rPr>
          <w:rFonts w:eastAsiaTheme="minorHAnsi"/>
        </w:rPr>
        <w:t xml:space="preserve">The content of this section is based on the following sources: </w:t>
      </w:r>
      <w:r w:rsidR="006E524A" w:rsidRPr="00113753">
        <w:t xml:space="preserve">OpenAI API Reference 2025, Siddique 2023, Sadani 2023, Cohere Team 2022. </w:t>
      </w:r>
      <w:r w:rsidRPr="00111F72">
        <w:rPr>
          <w:rFonts w:eastAsiaTheme="minorHAnsi"/>
        </w:rPr>
        <w:t xml:space="preserve">While temperature and top_p </w:t>
      </w:r>
      <w:r w:rsidR="0052058B" w:rsidRPr="00111F72">
        <w:rPr>
          <w:rFonts w:eastAsiaTheme="minorHAnsi"/>
        </w:rPr>
        <w:t>are</w:t>
      </w:r>
      <w:r w:rsidR="0052058B" w:rsidRPr="00113753">
        <w:rPr>
          <w:rFonts w:eastAsiaTheme="minorHAnsi"/>
        </w:rPr>
        <w:t xml:space="preserve"> typically the most influential hyperparameters for controlling code style and correctness</w:t>
      </w:r>
      <w:r w:rsidRPr="00113753">
        <w:rPr>
          <w:rFonts w:eastAsiaTheme="minorHAnsi"/>
        </w:rPr>
        <w:t>,</w:t>
      </w:r>
      <w:r w:rsidR="0052058B" w:rsidRPr="00113753">
        <w:rPr>
          <w:rFonts w:eastAsiaTheme="minorHAnsi"/>
        </w:rPr>
        <w:t xml:space="preserve"> </w:t>
      </w:r>
      <w:r w:rsidR="004448E6" w:rsidRPr="00113753">
        <w:rPr>
          <w:rFonts w:eastAsiaTheme="minorHAnsi"/>
        </w:rPr>
        <w:t>there are also other p</w:t>
      </w:r>
      <w:r w:rsidRPr="00113753">
        <w:rPr>
          <w:rFonts w:eastAsiaTheme="minorHAnsi"/>
        </w:rPr>
        <w:t>arameters</w:t>
      </w:r>
      <w:r w:rsidR="004448E6" w:rsidRPr="00113753">
        <w:rPr>
          <w:rFonts w:eastAsiaTheme="minorHAnsi"/>
        </w:rPr>
        <w:t xml:space="preserve"> that </w:t>
      </w:r>
      <w:r w:rsidRPr="00113753">
        <w:rPr>
          <w:rFonts w:eastAsiaTheme="minorHAnsi"/>
        </w:rPr>
        <w:t>may</w:t>
      </w:r>
      <w:r w:rsidR="004448E6" w:rsidRPr="00113753">
        <w:rPr>
          <w:rFonts w:eastAsiaTheme="minorHAnsi"/>
        </w:rPr>
        <w:t xml:space="preserve"> be very important </w:t>
      </w:r>
      <w:r w:rsidR="0052058B" w:rsidRPr="00113753">
        <w:rPr>
          <w:rFonts w:eastAsiaTheme="minorHAnsi"/>
        </w:rPr>
        <w:t>for maximizing functional correctness</w:t>
      </w:r>
      <w:r w:rsidR="00204730" w:rsidRPr="00113753">
        <w:rPr>
          <w:rFonts w:eastAsiaTheme="minorHAnsi"/>
        </w:rPr>
        <w:t>.</w:t>
      </w:r>
      <w:r w:rsidR="00111F72">
        <w:rPr>
          <w:rFonts w:eastAsiaTheme="minorHAnsi"/>
        </w:rPr>
        <w:t xml:space="preserve"> This Praxis utilizes only </w:t>
      </w:r>
      <w:r w:rsidR="009C34B0">
        <w:rPr>
          <w:rFonts w:eastAsiaTheme="minorHAnsi"/>
        </w:rPr>
        <w:t xml:space="preserve">temperature and </w:t>
      </w:r>
      <w:proofErr w:type="spellStart"/>
      <w:r w:rsidR="009C34B0">
        <w:rPr>
          <w:rFonts w:eastAsiaTheme="minorHAnsi"/>
        </w:rPr>
        <w:t>top_p</w:t>
      </w:r>
      <w:proofErr w:type="spellEnd"/>
      <w:r w:rsidR="009C34B0">
        <w:rPr>
          <w:rFonts w:eastAsiaTheme="minorHAnsi"/>
        </w:rPr>
        <w:t xml:space="preserve">, and the other hyperparameters are included for any future stages of this research. </w:t>
      </w:r>
    </w:p>
    <w:p w14:paraId="58F622D4" w14:textId="11C90A8D"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Temperature</w:t>
      </w:r>
      <w:r w:rsidR="002847B6" w:rsidRPr="002847B6">
        <w:rPr>
          <w:rFonts w:eastAsiaTheme="minorHAnsi"/>
          <w:b/>
          <w:bCs/>
        </w:rPr>
        <w:t xml:space="preserve">: </w:t>
      </w:r>
      <w:r w:rsidRPr="002847B6">
        <w:rPr>
          <w:rFonts w:eastAsiaTheme="minorHAnsi"/>
        </w:rPr>
        <w:t xml:space="preserve">Governs the randomness of next-token sampling. A higher temperature (e.g., 1.0–1.2) increases output variability, whereas a lower value </w:t>
      </w:r>
      <w:r w:rsidRPr="002847B6">
        <w:rPr>
          <w:rFonts w:eastAsiaTheme="minorHAnsi"/>
        </w:rPr>
        <w:lastRenderedPageBreak/>
        <w:t>(e.g., 0.2–0.5) makes the model more deterministic</w:t>
      </w:r>
      <w:r w:rsidR="004448E6" w:rsidRPr="002847B6">
        <w:rPr>
          <w:rFonts w:eastAsiaTheme="minorHAnsi"/>
        </w:rPr>
        <w:t xml:space="preserve"> and </w:t>
      </w:r>
      <w:r w:rsidRPr="002847B6">
        <w:rPr>
          <w:rFonts w:eastAsiaTheme="minorHAnsi"/>
        </w:rPr>
        <w:t xml:space="preserve">can mitigate hallucinations and extraneous text, particularly </w:t>
      </w:r>
      <w:r w:rsidR="00620931" w:rsidRPr="002847B6">
        <w:rPr>
          <w:rFonts w:eastAsiaTheme="minorHAnsi"/>
        </w:rPr>
        <w:t>in</w:t>
      </w:r>
      <w:r w:rsidRPr="002847B6">
        <w:rPr>
          <w:rFonts w:eastAsiaTheme="minorHAnsi"/>
        </w:rPr>
        <w:t xml:space="preserve"> cod</w:t>
      </w:r>
      <w:r w:rsidR="00620931" w:rsidRPr="002847B6">
        <w:rPr>
          <w:rFonts w:eastAsiaTheme="minorHAnsi"/>
        </w:rPr>
        <w:t xml:space="preserve">ing </w:t>
      </w:r>
      <w:r w:rsidRPr="002847B6">
        <w:rPr>
          <w:rFonts w:eastAsiaTheme="minorHAnsi"/>
        </w:rPr>
        <w:t>tasks.</w:t>
      </w:r>
    </w:p>
    <w:p w14:paraId="3A013022" w14:textId="19B52D6B"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Top-p (Nucleus Sampling)</w:t>
      </w:r>
      <w:r w:rsidR="002847B6" w:rsidRPr="002847B6">
        <w:rPr>
          <w:rFonts w:eastAsiaTheme="minorHAnsi"/>
          <w:b/>
          <w:bCs/>
        </w:rPr>
        <w:t xml:space="preserve">: </w:t>
      </w:r>
      <w:r w:rsidR="002847B6">
        <w:rPr>
          <w:rFonts w:eastAsiaTheme="minorHAnsi"/>
        </w:rPr>
        <w:t>c</w:t>
      </w:r>
      <w:r w:rsidRPr="002847B6">
        <w:rPr>
          <w:rFonts w:eastAsiaTheme="minorHAnsi"/>
        </w:rPr>
        <w:t>ontrols the cumulative probability threshold (usually between 0.8 and 1.0) for token sampling, effectively limiting the token distribution to the highest-probability subset.</w:t>
      </w:r>
      <w:r w:rsidR="007F4F58" w:rsidRPr="002847B6">
        <w:rPr>
          <w:rFonts w:eastAsiaTheme="minorHAnsi"/>
        </w:rPr>
        <w:t xml:space="preserve"> S</w:t>
      </w:r>
      <w:r w:rsidRPr="002847B6">
        <w:rPr>
          <w:rFonts w:eastAsiaTheme="minorHAnsi"/>
        </w:rPr>
        <w:t xml:space="preserve">etting top_p </w:t>
      </w:r>
      <w:r w:rsidR="007F4F58" w:rsidRPr="002847B6">
        <w:rPr>
          <w:rFonts w:eastAsiaTheme="minorHAnsi"/>
        </w:rPr>
        <w:t xml:space="preserve">below </w:t>
      </w:r>
      <w:r w:rsidRPr="002847B6">
        <w:rPr>
          <w:rFonts w:eastAsiaTheme="minorHAnsi"/>
        </w:rPr>
        <w:t>1.0 prunes the “long tail” of unlikely tokens. This can yield more coherent outputs and reduce random code fragments</w:t>
      </w:r>
      <w:r w:rsidR="008618F2" w:rsidRPr="002847B6">
        <w:rPr>
          <w:rFonts w:eastAsiaTheme="minorHAnsi"/>
        </w:rPr>
        <w:t xml:space="preserve">, but if set </w:t>
      </w:r>
      <w:r w:rsidRPr="002847B6">
        <w:rPr>
          <w:rFonts w:eastAsiaTheme="minorHAnsi"/>
        </w:rPr>
        <w:t>too low (e.g. 0.</w:t>
      </w:r>
      <w:r w:rsidR="007F4F58" w:rsidRPr="002847B6">
        <w:rPr>
          <w:rFonts w:eastAsiaTheme="minorHAnsi"/>
        </w:rPr>
        <w:t>5</w:t>
      </w:r>
      <w:r w:rsidRPr="002847B6">
        <w:rPr>
          <w:rFonts w:eastAsiaTheme="minorHAnsi"/>
        </w:rPr>
        <w:t>),</w:t>
      </w:r>
      <w:r w:rsidR="007F4F58" w:rsidRPr="002847B6">
        <w:rPr>
          <w:rFonts w:eastAsiaTheme="minorHAnsi"/>
        </w:rPr>
        <w:t xml:space="preserve"> the </w:t>
      </w:r>
      <w:r w:rsidRPr="002847B6">
        <w:rPr>
          <w:rFonts w:eastAsiaTheme="minorHAnsi"/>
        </w:rPr>
        <w:t xml:space="preserve">coverage of </w:t>
      </w:r>
      <w:r w:rsidR="007F4F58" w:rsidRPr="002847B6">
        <w:rPr>
          <w:rFonts w:eastAsiaTheme="minorHAnsi"/>
        </w:rPr>
        <w:t xml:space="preserve">probable </w:t>
      </w:r>
      <w:r w:rsidRPr="002847B6">
        <w:rPr>
          <w:rFonts w:eastAsiaTheme="minorHAnsi"/>
        </w:rPr>
        <w:t xml:space="preserve">tokens </w:t>
      </w:r>
      <w:r w:rsidR="007F4F58" w:rsidRPr="002847B6">
        <w:rPr>
          <w:rFonts w:eastAsiaTheme="minorHAnsi"/>
        </w:rPr>
        <w:t xml:space="preserve">may </w:t>
      </w:r>
      <w:r w:rsidRPr="002847B6">
        <w:rPr>
          <w:rFonts w:eastAsiaTheme="minorHAnsi"/>
        </w:rPr>
        <w:t>diminish</w:t>
      </w:r>
      <w:r w:rsidR="007F4F58" w:rsidRPr="002847B6">
        <w:rPr>
          <w:rFonts w:eastAsiaTheme="minorHAnsi"/>
        </w:rPr>
        <w:t xml:space="preserve"> which can </w:t>
      </w:r>
      <w:r w:rsidRPr="002847B6">
        <w:rPr>
          <w:rFonts w:eastAsiaTheme="minorHAnsi"/>
        </w:rPr>
        <w:t>impac</w:t>
      </w:r>
      <w:r w:rsidR="007F4F58" w:rsidRPr="002847B6">
        <w:rPr>
          <w:rFonts w:eastAsiaTheme="minorHAnsi"/>
        </w:rPr>
        <w:t>t</w:t>
      </w:r>
      <w:r w:rsidR="009C34B0" w:rsidRPr="002847B6">
        <w:rPr>
          <w:rFonts w:eastAsiaTheme="minorHAnsi"/>
        </w:rPr>
        <w:t xml:space="preserve"> the </w:t>
      </w:r>
      <w:r w:rsidRPr="002847B6">
        <w:rPr>
          <w:rFonts w:eastAsiaTheme="minorHAnsi"/>
        </w:rPr>
        <w:t>functional correctness.</w:t>
      </w:r>
    </w:p>
    <w:p w14:paraId="357B4EDD" w14:textId="3CE60943"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proofErr w:type="spellStart"/>
      <w:r w:rsidRPr="002847B6">
        <w:rPr>
          <w:rFonts w:eastAsiaTheme="minorHAnsi"/>
          <w:b/>
          <w:bCs/>
        </w:rPr>
        <w:t>Top-k</w:t>
      </w:r>
      <w:r w:rsidR="002847B6" w:rsidRPr="002847B6">
        <w:rPr>
          <w:rFonts w:eastAsiaTheme="minorHAnsi"/>
          <w:b/>
          <w:bCs/>
        </w:rPr>
        <w:t>:</w:t>
      </w:r>
      <w:r w:rsidR="002847B6">
        <w:rPr>
          <w:rFonts w:eastAsiaTheme="minorHAnsi"/>
          <w:b/>
          <w:bCs/>
        </w:rPr>
        <w:t>r</w:t>
      </w:r>
      <w:r w:rsidRPr="002847B6">
        <w:rPr>
          <w:rFonts w:eastAsiaTheme="minorHAnsi"/>
        </w:rPr>
        <w:t>Restricts</w:t>
      </w:r>
      <w:proofErr w:type="spellEnd"/>
      <w:r w:rsidRPr="002847B6">
        <w:rPr>
          <w:rFonts w:eastAsiaTheme="minorHAnsi"/>
        </w:rPr>
        <w:t xml:space="preserve"> sampling to the top k most probable tokens at each decoding step.</w:t>
      </w:r>
      <w:r w:rsidR="007F4F58" w:rsidRPr="002847B6">
        <w:rPr>
          <w:rFonts w:eastAsiaTheme="minorHAnsi"/>
        </w:rPr>
        <w:t xml:space="preserve"> It is o</w:t>
      </w:r>
      <w:r w:rsidRPr="002847B6">
        <w:rPr>
          <w:rFonts w:eastAsiaTheme="minorHAnsi"/>
        </w:rPr>
        <w:t>ften used in conjunction with top_p or temperature.</w:t>
      </w:r>
    </w:p>
    <w:p w14:paraId="3910D585" w14:textId="64857139"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Repetition Penalty</w:t>
      </w:r>
      <w:r w:rsidR="002847B6" w:rsidRPr="002847B6">
        <w:rPr>
          <w:rFonts w:eastAsiaTheme="minorHAnsi"/>
          <w:b/>
          <w:bCs/>
        </w:rPr>
        <w:t>:</w:t>
      </w:r>
      <w:r w:rsidR="002847B6">
        <w:rPr>
          <w:rFonts w:eastAsiaTheme="minorHAnsi"/>
          <w:b/>
          <w:bCs/>
        </w:rPr>
        <w:t xml:space="preserve"> </w:t>
      </w:r>
      <w:r w:rsidR="002847B6">
        <w:rPr>
          <w:rFonts w:eastAsiaTheme="minorHAnsi"/>
        </w:rPr>
        <w:t>a m</w:t>
      </w:r>
      <w:r w:rsidRPr="002847B6">
        <w:rPr>
          <w:rFonts w:eastAsiaTheme="minorHAnsi"/>
        </w:rPr>
        <w:t>ultiplicative factor applied to token logits to discourage repeated tokens.</w:t>
      </w:r>
      <w:r w:rsidR="00D31BAD" w:rsidRPr="002847B6">
        <w:rPr>
          <w:rFonts w:eastAsiaTheme="minorHAnsi"/>
        </w:rPr>
        <w:t xml:space="preserve"> </w:t>
      </w:r>
      <w:r w:rsidR="00FD228A" w:rsidRPr="002847B6">
        <w:rPr>
          <w:rFonts w:eastAsiaTheme="minorHAnsi"/>
        </w:rPr>
        <w:t xml:space="preserve">It is </w:t>
      </w:r>
      <w:r w:rsidRPr="002847B6">
        <w:rPr>
          <w:rFonts w:eastAsiaTheme="minorHAnsi"/>
        </w:rPr>
        <w:t>useful in code generation where repeated lines or duplicated function signatures</w:t>
      </w:r>
      <w:r w:rsidR="00FD228A" w:rsidRPr="002847B6">
        <w:rPr>
          <w:rFonts w:eastAsiaTheme="minorHAnsi"/>
        </w:rPr>
        <w:t xml:space="preserve"> may </w:t>
      </w:r>
      <w:r w:rsidRPr="002847B6">
        <w:rPr>
          <w:rFonts w:eastAsiaTheme="minorHAnsi"/>
        </w:rPr>
        <w:t>occur.</w:t>
      </w:r>
    </w:p>
    <w:p w14:paraId="24E4B031" w14:textId="54A905F1"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Max New Tokens</w:t>
      </w:r>
      <w:r w:rsidR="002847B6" w:rsidRPr="002847B6">
        <w:rPr>
          <w:rFonts w:eastAsiaTheme="minorHAnsi"/>
          <w:b/>
          <w:bCs/>
        </w:rPr>
        <w:t xml:space="preserve">: </w:t>
      </w:r>
      <w:r w:rsidRPr="002847B6">
        <w:rPr>
          <w:rFonts w:eastAsiaTheme="minorHAnsi"/>
        </w:rPr>
        <w:t>Specifies the maximum number of tokens generated in a single inference call.</w:t>
      </w:r>
      <w:r w:rsidR="00FD228A" w:rsidRPr="002847B6">
        <w:rPr>
          <w:rFonts w:eastAsiaTheme="minorHAnsi"/>
        </w:rPr>
        <w:t xml:space="preserve"> </w:t>
      </w:r>
      <w:r w:rsidRPr="002847B6">
        <w:rPr>
          <w:rFonts w:eastAsiaTheme="minorHAnsi"/>
        </w:rPr>
        <w:t>In code generation tasks, limiting output length can prevent overly verbose completions. However, it should be sufficiently large to accommodate full function definitions and docstrings.</w:t>
      </w:r>
    </w:p>
    <w:p w14:paraId="1694DCB1" w14:textId="79663FC3"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 xml:space="preserve">Presence </w:t>
      </w:r>
      <w:r w:rsidR="00FD228A" w:rsidRPr="002847B6">
        <w:rPr>
          <w:rFonts w:eastAsiaTheme="minorHAnsi"/>
          <w:b/>
          <w:bCs/>
        </w:rPr>
        <w:t xml:space="preserve">or Frequency </w:t>
      </w:r>
      <w:r w:rsidRPr="002847B6">
        <w:rPr>
          <w:rFonts w:eastAsiaTheme="minorHAnsi"/>
          <w:b/>
          <w:bCs/>
        </w:rPr>
        <w:t>Penalty</w:t>
      </w:r>
      <w:r w:rsidR="002847B6" w:rsidRPr="002847B6">
        <w:rPr>
          <w:rFonts w:eastAsiaTheme="minorHAnsi"/>
          <w:b/>
          <w:bCs/>
        </w:rPr>
        <w:t xml:space="preserve">: </w:t>
      </w:r>
      <w:r w:rsidR="008618F2" w:rsidRPr="002847B6">
        <w:rPr>
          <w:rFonts w:eastAsiaTheme="minorHAnsi"/>
        </w:rPr>
        <w:t>P</w:t>
      </w:r>
      <w:r w:rsidRPr="002847B6">
        <w:rPr>
          <w:rFonts w:eastAsiaTheme="minorHAnsi"/>
        </w:rPr>
        <w:t>enalizes tokens that</w:t>
      </w:r>
      <w:r w:rsidR="008618F2" w:rsidRPr="002847B6">
        <w:rPr>
          <w:rFonts w:eastAsiaTheme="minorHAnsi"/>
        </w:rPr>
        <w:t xml:space="preserve"> </w:t>
      </w:r>
      <w:r w:rsidRPr="002847B6">
        <w:rPr>
          <w:rFonts w:eastAsiaTheme="minorHAnsi"/>
        </w:rPr>
        <w:t>already appeared in the text, encouraging the model to introduce new tokens.</w:t>
      </w:r>
      <w:r w:rsidR="00FD228A" w:rsidRPr="002847B6">
        <w:rPr>
          <w:rFonts w:eastAsiaTheme="minorHAnsi"/>
        </w:rPr>
        <w:t xml:space="preserve"> It h</w:t>
      </w:r>
      <w:r w:rsidRPr="002847B6">
        <w:rPr>
          <w:rFonts w:eastAsiaTheme="minorHAnsi"/>
        </w:rPr>
        <w:t>elps mitigate repeated code segments</w:t>
      </w:r>
      <w:r w:rsidR="00FD228A" w:rsidRPr="002847B6">
        <w:rPr>
          <w:rFonts w:eastAsiaTheme="minorHAnsi"/>
        </w:rPr>
        <w:t>, but i</w:t>
      </w:r>
      <w:r w:rsidRPr="002847B6">
        <w:rPr>
          <w:rFonts w:eastAsiaTheme="minorHAnsi"/>
        </w:rPr>
        <w:t>f set too high, it may cause the model to omit necessary repeated keywords in code.</w:t>
      </w:r>
    </w:p>
    <w:p w14:paraId="67A9C9DA" w14:textId="425E4764"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lastRenderedPageBreak/>
        <w:t xml:space="preserve">Context Truncation </w:t>
      </w:r>
      <w:r w:rsidR="00FD228A" w:rsidRPr="002847B6">
        <w:rPr>
          <w:rFonts w:eastAsiaTheme="minorHAnsi"/>
          <w:b/>
          <w:bCs/>
        </w:rPr>
        <w:t>/ Truncation Strategy</w:t>
      </w:r>
      <w:r w:rsidR="002847B6" w:rsidRPr="002847B6">
        <w:rPr>
          <w:rFonts w:eastAsiaTheme="minorHAnsi"/>
          <w:b/>
          <w:bCs/>
        </w:rPr>
        <w:t xml:space="preserve">: </w:t>
      </w:r>
      <w:r w:rsidRPr="002847B6">
        <w:rPr>
          <w:rFonts w:eastAsiaTheme="minorHAnsi"/>
        </w:rPr>
        <w:t>The number of tokens from the prompt or conversation context that the model can access</w:t>
      </w:r>
      <w:r w:rsidR="008618F2" w:rsidRPr="002847B6">
        <w:rPr>
          <w:rFonts w:eastAsiaTheme="minorHAnsi"/>
        </w:rPr>
        <w:t xml:space="preserve"> to e</w:t>
      </w:r>
      <w:r w:rsidRPr="002847B6">
        <w:rPr>
          <w:rFonts w:eastAsiaTheme="minorHAnsi"/>
        </w:rPr>
        <w:t>nsur</w:t>
      </w:r>
      <w:r w:rsidR="008618F2" w:rsidRPr="002847B6">
        <w:rPr>
          <w:rFonts w:eastAsiaTheme="minorHAnsi"/>
        </w:rPr>
        <w:t xml:space="preserve">e </w:t>
      </w:r>
      <w:r w:rsidRPr="002847B6">
        <w:rPr>
          <w:rFonts w:eastAsiaTheme="minorHAnsi"/>
        </w:rPr>
        <w:t>the context window is not inadvertently truncated.</w:t>
      </w:r>
    </w:p>
    <w:p w14:paraId="77B19B6A" w14:textId="7635E5D1" w:rsidR="003D103D" w:rsidRPr="00113753" w:rsidRDefault="003D103D" w:rsidP="002847B6">
      <w:pPr>
        <w:spacing w:line="480" w:lineRule="auto"/>
        <w:ind w:firstLine="360"/>
        <w:jc w:val="both"/>
        <w:rPr>
          <w:rFonts w:eastAsiaTheme="minorHAnsi"/>
          <w:b/>
          <w:bCs/>
        </w:rPr>
      </w:pPr>
      <w:r w:rsidRPr="00113753">
        <w:rPr>
          <w:rFonts w:eastAsiaTheme="minorHAnsi"/>
          <w:b/>
          <w:bCs/>
        </w:rPr>
        <w:t>Inference Optimization</w:t>
      </w:r>
      <w:r w:rsidR="002847B6">
        <w:rPr>
          <w:rFonts w:eastAsiaTheme="minorHAnsi"/>
          <w:b/>
          <w:bCs/>
        </w:rPr>
        <w:t xml:space="preserve"> Strategy</w:t>
      </w:r>
    </w:p>
    <w:p w14:paraId="7CA98992" w14:textId="48C42B2B" w:rsidR="003D103D" w:rsidRPr="00113753" w:rsidRDefault="00D2562C" w:rsidP="001E3AFE">
      <w:pPr>
        <w:spacing w:line="480" w:lineRule="auto"/>
        <w:ind w:firstLine="360"/>
        <w:jc w:val="both"/>
        <w:rPr>
          <w:rFonts w:eastAsiaTheme="minorHAnsi"/>
        </w:rPr>
      </w:pPr>
      <w:r>
        <w:rPr>
          <w:rFonts w:eastAsiaTheme="minorHAnsi"/>
        </w:rPr>
        <w:t xml:space="preserve">The scope of this Praxis includes experimenting with different values of temperature and, potentially, </w:t>
      </w:r>
      <w:proofErr w:type="spellStart"/>
      <w:r>
        <w:rPr>
          <w:rFonts w:eastAsiaTheme="minorHAnsi"/>
        </w:rPr>
        <w:t>top_p</w:t>
      </w:r>
      <w:proofErr w:type="spellEnd"/>
      <w:r>
        <w:rPr>
          <w:rFonts w:eastAsiaTheme="minorHAnsi"/>
        </w:rPr>
        <w:t>. T</w:t>
      </w:r>
      <w:r w:rsidR="001E3AFE" w:rsidRPr="00113753">
        <w:rPr>
          <w:rFonts w:eastAsiaTheme="minorHAnsi"/>
        </w:rPr>
        <w:t>he following approach</w:t>
      </w:r>
      <w:r>
        <w:rPr>
          <w:rFonts w:eastAsiaTheme="minorHAnsi"/>
        </w:rPr>
        <w:t xml:space="preserve"> was </w:t>
      </w:r>
      <w:r w:rsidR="009C34B0">
        <w:rPr>
          <w:rFonts w:eastAsiaTheme="minorHAnsi"/>
        </w:rPr>
        <w:t xml:space="preserve">envisioned for </w:t>
      </w:r>
      <w:r w:rsidR="001E3AFE" w:rsidRPr="00113753">
        <w:rPr>
          <w:rFonts w:eastAsiaTheme="minorHAnsi"/>
        </w:rPr>
        <w:t xml:space="preserve">tuning </w:t>
      </w:r>
      <w:r w:rsidR="009C34B0">
        <w:rPr>
          <w:rFonts w:eastAsiaTheme="minorHAnsi"/>
        </w:rPr>
        <w:t xml:space="preserve">SLM </w:t>
      </w:r>
      <w:r w:rsidR="001E3AFE" w:rsidRPr="00113753">
        <w:rPr>
          <w:rFonts w:eastAsiaTheme="minorHAnsi"/>
        </w:rPr>
        <w:t>model parameters</w:t>
      </w:r>
      <w:r>
        <w:rPr>
          <w:rFonts w:eastAsiaTheme="minorHAnsi"/>
        </w:rPr>
        <w:t xml:space="preserve"> for inference</w:t>
      </w:r>
      <w:r w:rsidR="001E3AFE" w:rsidRPr="00113753">
        <w:rPr>
          <w:rFonts w:eastAsiaTheme="minorHAnsi"/>
        </w:rPr>
        <w:t>: s</w:t>
      </w:r>
      <w:r w:rsidR="003D103D" w:rsidRPr="00113753">
        <w:rPr>
          <w:rFonts w:eastAsiaTheme="minorHAnsi"/>
        </w:rPr>
        <w:t xml:space="preserve">tart with </w:t>
      </w:r>
      <w:r w:rsidR="001E3AFE" w:rsidRPr="00113753">
        <w:rPr>
          <w:rFonts w:eastAsiaTheme="minorHAnsi"/>
        </w:rPr>
        <w:t>d</w:t>
      </w:r>
      <w:r w:rsidR="003D103D" w:rsidRPr="00113753">
        <w:rPr>
          <w:rFonts w:eastAsiaTheme="minorHAnsi"/>
        </w:rPr>
        <w:t xml:space="preserve">efault </w:t>
      </w:r>
      <w:r w:rsidR="001E3AFE" w:rsidRPr="00113753">
        <w:rPr>
          <w:rFonts w:eastAsiaTheme="minorHAnsi"/>
        </w:rPr>
        <w:t>v</w:t>
      </w:r>
      <w:r w:rsidR="003D103D" w:rsidRPr="00113753">
        <w:rPr>
          <w:rFonts w:eastAsiaTheme="minorHAnsi"/>
        </w:rPr>
        <w:t>alues</w:t>
      </w:r>
      <w:r w:rsidR="001E3AFE" w:rsidRPr="00113753">
        <w:rPr>
          <w:rFonts w:eastAsiaTheme="minorHAnsi"/>
        </w:rPr>
        <w:t xml:space="preserve"> for temperature (</w:t>
      </w:r>
      <w:r w:rsidR="003D103D" w:rsidRPr="00113753">
        <w:rPr>
          <w:rFonts w:eastAsiaTheme="minorHAnsi"/>
        </w:rPr>
        <w:t>τ=1.0</w:t>
      </w:r>
      <w:r w:rsidR="001E3AFE" w:rsidRPr="00113753">
        <w:rPr>
          <w:rFonts w:eastAsiaTheme="minorHAnsi"/>
        </w:rPr>
        <w:t xml:space="preserve">) </w:t>
      </w:r>
      <w:r w:rsidR="003D103D" w:rsidRPr="00113753">
        <w:rPr>
          <w:rFonts w:eastAsiaTheme="minorHAnsi"/>
        </w:rPr>
        <w:t>and top_p = 1.0 (or top_p = 0.9) to gauge</w:t>
      </w:r>
      <w:r w:rsidR="001E3AFE" w:rsidRPr="00113753">
        <w:rPr>
          <w:rFonts w:eastAsiaTheme="minorHAnsi"/>
        </w:rPr>
        <w:t xml:space="preserve"> the </w:t>
      </w:r>
      <w:r w:rsidR="003D103D" w:rsidRPr="00113753">
        <w:rPr>
          <w:rFonts w:eastAsiaTheme="minorHAnsi"/>
        </w:rPr>
        <w:t>baseline performance</w:t>
      </w:r>
      <w:r w:rsidR="001E3AFE" w:rsidRPr="00113753">
        <w:rPr>
          <w:rFonts w:eastAsiaTheme="minorHAnsi"/>
        </w:rPr>
        <w:t>, then i</w:t>
      </w:r>
      <w:r w:rsidR="003D103D" w:rsidRPr="00113753">
        <w:rPr>
          <w:rFonts w:eastAsiaTheme="minorHAnsi"/>
        </w:rPr>
        <w:t>teratively</w:t>
      </w:r>
      <w:r w:rsidR="001E3AFE" w:rsidRPr="00113753">
        <w:rPr>
          <w:rFonts w:eastAsiaTheme="minorHAnsi"/>
        </w:rPr>
        <w:t xml:space="preserve"> l</w:t>
      </w:r>
      <w:r w:rsidR="003D103D" w:rsidRPr="00113753">
        <w:rPr>
          <w:rFonts w:eastAsiaTheme="minorHAnsi"/>
        </w:rPr>
        <w:t xml:space="preserve">ower </w:t>
      </w:r>
      <w:r w:rsidR="001E3AFE" w:rsidRPr="00113753">
        <w:rPr>
          <w:rFonts w:eastAsiaTheme="minorHAnsi"/>
        </w:rPr>
        <w:t>t</w:t>
      </w:r>
      <w:r w:rsidR="003D103D" w:rsidRPr="00113753">
        <w:rPr>
          <w:rFonts w:eastAsiaTheme="minorHAnsi"/>
        </w:rPr>
        <w:t>emperature</w:t>
      </w:r>
      <w:r w:rsidR="001E3AFE" w:rsidRPr="00113753">
        <w:rPr>
          <w:rFonts w:eastAsiaTheme="minorHAnsi"/>
        </w:rPr>
        <w:t xml:space="preserve"> </w:t>
      </w:r>
      <w:r w:rsidR="003D103D" w:rsidRPr="00113753">
        <w:rPr>
          <w:rFonts w:eastAsiaTheme="minorHAnsi"/>
        </w:rPr>
        <w:t>(e.g., to 0.5) if the model produces irrelevant text or incomplete code.</w:t>
      </w:r>
    </w:p>
    <w:p w14:paraId="59973C12" w14:textId="4732D59B" w:rsidR="009C34B0" w:rsidRPr="00113753" w:rsidRDefault="001E3AFE" w:rsidP="005D160C">
      <w:pPr>
        <w:spacing w:line="480" w:lineRule="auto"/>
        <w:ind w:firstLine="360"/>
        <w:jc w:val="both"/>
        <w:rPr>
          <w:rFonts w:eastAsiaTheme="minorHAnsi"/>
        </w:rPr>
      </w:pPr>
      <w:r w:rsidRPr="00113753">
        <w:rPr>
          <w:rFonts w:eastAsiaTheme="minorHAnsi"/>
        </w:rPr>
        <w:t>Next, if the model still exhibits excessive variability, we will a</w:t>
      </w:r>
      <w:r w:rsidR="003D103D" w:rsidRPr="00113753">
        <w:rPr>
          <w:rFonts w:eastAsiaTheme="minorHAnsi"/>
        </w:rPr>
        <w:t>djust top_p from 1.0 down to</w:t>
      </w:r>
      <w:r w:rsidRPr="00113753">
        <w:rPr>
          <w:rFonts w:eastAsiaTheme="minorHAnsi"/>
        </w:rPr>
        <w:t xml:space="preserve"> </w:t>
      </w:r>
      <w:r w:rsidR="003D103D" w:rsidRPr="00113753">
        <w:rPr>
          <w:rFonts w:eastAsiaTheme="minorHAnsi"/>
        </w:rPr>
        <w:t>0.7</w:t>
      </w:r>
      <w:r w:rsidRPr="00113753">
        <w:rPr>
          <w:rFonts w:eastAsiaTheme="minorHAnsi"/>
        </w:rPr>
        <w:t xml:space="preserve"> and apply a mild repetition penalty (</w:t>
      </w:r>
      <w:r w:rsidR="003D103D" w:rsidRPr="00113753">
        <w:rPr>
          <w:rFonts w:eastAsiaTheme="minorHAnsi"/>
        </w:rPr>
        <w:t>in the range of 1.1–1.2</w:t>
      </w:r>
      <w:r w:rsidRPr="00113753">
        <w:rPr>
          <w:rFonts w:eastAsiaTheme="minorHAnsi"/>
        </w:rPr>
        <w:t xml:space="preserve">) </w:t>
      </w:r>
      <w:r w:rsidR="008618F2" w:rsidRPr="00113753">
        <w:rPr>
          <w:rFonts w:eastAsiaTheme="minorHAnsi"/>
        </w:rPr>
        <w:t xml:space="preserve">– care must be taken not to </w:t>
      </w:r>
      <w:r w:rsidR="003D103D" w:rsidRPr="00113753">
        <w:rPr>
          <w:rFonts w:eastAsiaTheme="minorHAnsi"/>
        </w:rPr>
        <w:t>harm</w:t>
      </w:r>
      <w:r w:rsidR="008618F2" w:rsidRPr="00113753">
        <w:rPr>
          <w:rFonts w:eastAsiaTheme="minorHAnsi"/>
        </w:rPr>
        <w:t xml:space="preserve"> </w:t>
      </w:r>
      <w:r w:rsidR="003D103D" w:rsidRPr="00113753">
        <w:rPr>
          <w:rFonts w:eastAsiaTheme="minorHAnsi"/>
        </w:rPr>
        <w:t>legitimate repeated tokens.</w:t>
      </w:r>
    </w:p>
    <w:p w14:paraId="16368F42" w14:textId="051FAA0C" w:rsidR="009E598B" w:rsidRPr="00113753" w:rsidRDefault="009E598B" w:rsidP="009E598B">
      <w:pPr>
        <w:pStyle w:val="Heading2"/>
      </w:pPr>
      <w:r w:rsidRPr="00113753">
        <w:t>3.</w:t>
      </w:r>
      <w:r w:rsidR="009C34B0">
        <w:t>8</w:t>
      </w:r>
      <w:r w:rsidRPr="00113753">
        <w:t xml:space="preserve"> </w:t>
      </w:r>
      <w:r w:rsidR="001C3403" w:rsidRPr="00113753">
        <w:rPr>
          <w:rFonts w:eastAsiaTheme="minorHAnsi"/>
          <w:bCs/>
        </w:rPr>
        <w:t>Fine-Tuning</w:t>
      </w:r>
      <w:r w:rsidR="009F465B" w:rsidRPr="00113753">
        <w:rPr>
          <w:rFonts w:eastAsiaTheme="minorHAnsi"/>
          <w:bCs/>
        </w:rPr>
        <w:t xml:space="preserve"> </w:t>
      </w:r>
      <w:r w:rsidR="001C3403" w:rsidRPr="00113753">
        <w:rPr>
          <w:rFonts w:eastAsiaTheme="minorHAnsi"/>
          <w:bCs/>
        </w:rPr>
        <w:t>SLMs</w:t>
      </w:r>
      <w:r w:rsidR="009F465B" w:rsidRPr="00113753">
        <w:rPr>
          <w:rFonts w:eastAsiaTheme="minorHAnsi"/>
          <w:bCs/>
        </w:rPr>
        <w:t xml:space="preserve"> </w:t>
      </w:r>
      <w:r w:rsidR="001C3403" w:rsidRPr="00113753">
        <w:rPr>
          <w:rFonts w:eastAsiaTheme="minorHAnsi"/>
          <w:bCs/>
        </w:rPr>
        <w:t>for Code Generation</w:t>
      </w:r>
    </w:p>
    <w:p w14:paraId="44EFDE9C" w14:textId="66693D3B" w:rsidR="005373F0" w:rsidRPr="00113753" w:rsidRDefault="005373F0" w:rsidP="005373F0">
      <w:pPr>
        <w:spacing w:line="480" w:lineRule="auto"/>
        <w:jc w:val="both"/>
        <w:rPr>
          <w:rFonts w:eastAsiaTheme="minorHAnsi"/>
        </w:rPr>
      </w:pPr>
      <w:r w:rsidRPr="00113753">
        <w:rPr>
          <w:rFonts w:eastAsiaTheme="minorHAnsi"/>
        </w:rPr>
        <w:tab/>
      </w:r>
      <w:r w:rsidR="007D4917">
        <w:rPr>
          <w:rFonts w:eastAsiaTheme="minorHAnsi"/>
        </w:rPr>
        <w:t>It is expected that s</w:t>
      </w:r>
      <w:r w:rsidRPr="00113753">
        <w:rPr>
          <w:rFonts w:eastAsiaTheme="minorHAnsi"/>
        </w:rPr>
        <w:t xml:space="preserve">mall language models (SLMs) can </w:t>
      </w:r>
      <w:r w:rsidR="007D4917">
        <w:rPr>
          <w:rFonts w:eastAsiaTheme="minorHAnsi"/>
        </w:rPr>
        <w:t>improve the</w:t>
      </w:r>
      <w:r w:rsidRPr="00113753">
        <w:rPr>
          <w:rFonts w:eastAsiaTheme="minorHAnsi"/>
        </w:rPr>
        <w:t xml:space="preserve"> code-generation quality when they undergo fine-tuning on relevant, high-quality code datasets</w:t>
      </w:r>
      <w:r w:rsidR="00AF4BEE" w:rsidRPr="00113753">
        <w:rPr>
          <w:rFonts w:eastAsiaTheme="minorHAnsi"/>
        </w:rPr>
        <w:t xml:space="preserve"> (</w:t>
      </w:r>
      <w:r w:rsidR="00AF4BEE" w:rsidRPr="00113753">
        <w:t>Napalkova 2024)</w:t>
      </w:r>
      <w:r w:rsidRPr="00113753">
        <w:rPr>
          <w:rFonts w:eastAsiaTheme="minorHAnsi"/>
        </w:rPr>
        <w:t>. By exposing the model to domain-specific syntax, idioms, and problem-solving patterns, fine-tuning aligns the model’s parameters more closely with the target domain. This alignment helps reduce hallucinations and ensures that the output code follows common language constructs, libraries, and design patterns frequently encountered in practical tasks.</w:t>
      </w:r>
    </w:p>
    <w:p w14:paraId="316B8FE7" w14:textId="1273C919" w:rsidR="005373F0" w:rsidRPr="00113753" w:rsidRDefault="005373F0" w:rsidP="005373F0">
      <w:pPr>
        <w:spacing w:line="480" w:lineRule="auto"/>
        <w:ind w:firstLine="720"/>
        <w:jc w:val="both"/>
        <w:rPr>
          <w:rFonts w:eastAsiaTheme="minorHAnsi"/>
        </w:rPr>
      </w:pPr>
      <w:r w:rsidRPr="00113753">
        <w:rPr>
          <w:rFonts w:eastAsiaTheme="minorHAnsi"/>
        </w:rPr>
        <w:t xml:space="preserve">Another key advantage of fine-tuning is the improvement in prompt sensitivity and instruction following. Datasets specifically designed for code instructions enable the model to learn how to respond accurately to step-by-step prompts. As a result, SLMs are better </w:t>
      </w:r>
      <w:r w:rsidRPr="00113753">
        <w:rPr>
          <w:rFonts w:eastAsiaTheme="minorHAnsi"/>
        </w:rPr>
        <w:lastRenderedPageBreak/>
        <w:t>equipped to parse problem statements, reason about function requirements, and produce well-structured, executable solutions without superfluous commentary</w:t>
      </w:r>
      <w:r w:rsidR="00AF4BEE" w:rsidRPr="00113753">
        <w:rPr>
          <w:rFonts w:eastAsiaTheme="minorHAnsi"/>
        </w:rPr>
        <w:t xml:space="preserve"> (</w:t>
      </w:r>
      <w:r w:rsidR="00AF4BEE" w:rsidRPr="00113753">
        <w:t>Napalkova 2024)</w:t>
      </w:r>
      <w:r w:rsidRPr="00113753">
        <w:rPr>
          <w:rFonts w:eastAsiaTheme="minorHAnsi"/>
        </w:rPr>
        <w:t>.</w:t>
      </w:r>
    </w:p>
    <w:p w14:paraId="067C4BE4" w14:textId="042FA39C" w:rsidR="005373F0" w:rsidRPr="00113753" w:rsidRDefault="005373F0" w:rsidP="005373F0">
      <w:pPr>
        <w:spacing w:line="480" w:lineRule="auto"/>
        <w:ind w:firstLine="720"/>
        <w:jc w:val="both"/>
        <w:rPr>
          <w:rFonts w:eastAsiaTheme="minorHAnsi"/>
        </w:rPr>
      </w:pPr>
      <w:r w:rsidRPr="00113753">
        <w:rPr>
          <w:rFonts w:eastAsiaTheme="minorHAnsi"/>
        </w:rPr>
        <w:t>Additionally, fine-tuning on curated code corpora ensures higher correctness by filtering out incomplete or erroneous snippets. When combined with advanced techniques such as Low-Rank Adaptation (LoRA) or prefix tuning, models can achieve these improvements even in resource-constrained environments (e.g., single-GPU setups), reducing both</w:t>
      </w:r>
      <w:r w:rsidR="002847B6">
        <w:rPr>
          <w:rFonts w:eastAsiaTheme="minorHAnsi"/>
        </w:rPr>
        <w:t xml:space="preserve"> the </w:t>
      </w:r>
      <w:r w:rsidRPr="00113753">
        <w:rPr>
          <w:rFonts w:eastAsiaTheme="minorHAnsi"/>
        </w:rPr>
        <w:t>memory footprint and training time</w:t>
      </w:r>
      <w:r w:rsidR="00495F9D" w:rsidRPr="00113753">
        <w:rPr>
          <w:rFonts w:eastAsiaTheme="minorHAnsi"/>
        </w:rPr>
        <w:t xml:space="preserve"> (</w:t>
      </w:r>
      <w:r w:rsidR="00495F9D" w:rsidRPr="00113753">
        <w:t>Khalusova 2025)</w:t>
      </w:r>
      <w:r w:rsidRPr="00113753">
        <w:rPr>
          <w:rFonts w:eastAsiaTheme="minorHAnsi"/>
        </w:rPr>
        <w:t>.</w:t>
      </w:r>
    </w:p>
    <w:p w14:paraId="4BFE2D93" w14:textId="1496C62F" w:rsidR="005373F0" w:rsidRPr="00113753" w:rsidRDefault="005373F0" w:rsidP="000F07BE">
      <w:pPr>
        <w:spacing w:line="480" w:lineRule="auto"/>
        <w:ind w:firstLine="720"/>
        <w:jc w:val="both"/>
        <w:rPr>
          <w:rFonts w:eastAsiaTheme="minorHAnsi"/>
        </w:rPr>
      </w:pPr>
      <w:r w:rsidRPr="00113753">
        <w:rPr>
          <w:rFonts w:eastAsiaTheme="minorHAnsi"/>
        </w:rPr>
        <w:t>Finally, fine-tuning offers a practical pathway to incorporat</w:t>
      </w:r>
      <w:r w:rsidR="002847B6">
        <w:rPr>
          <w:rFonts w:eastAsiaTheme="minorHAnsi"/>
        </w:rPr>
        <w:t>ing</w:t>
      </w:r>
      <w:r w:rsidRPr="00113753">
        <w:rPr>
          <w:rFonts w:eastAsiaTheme="minorHAnsi"/>
        </w:rPr>
        <w:t xml:space="preserve"> specialized libraries, frameworks, or coding styles relevant to a particular domain. For instance, a model focused on web development might benefit from fine-tuning on datasets emphasizing HTTP requests, server-side logic, or specific JavaScript libraries. This targeted adaptation ultimately expands the model’s range of competency, enabling it to generate code that is not just syntactically valid, but also domain-aware and closely aligned with real-world development practices</w:t>
      </w:r>
      <w:r w:rsidR="00AF4BEE" w:rsidRPr="00113753">
        <w:rPr>
          <w:rFonts w:eastAsiaTheme="minorHAnsi"/>
        </w:rPr>
        <w:t xml:space="preserve"> (</w:t>
      </w:r>
      <w:r w:rsidR="00AF4BEE" w:rsidRPr="00113753">
        <w:t>Wang &amp; Rishi 2023)</w:t>
      </w:r>
      <w:r w:rsidRPr="00113753">
        <w:rPr>
          <w:rFonts w:eastAsiaTheme="minorHAnsi"/>
        </w:rPr>
        <w:t>.</w:t>
      </w:r>
      <w:r w:rsidR="001C3403" w:rsidRPr="00113753">
        <w:rPr>
          <w:rFonts w:eastAsiaTheme="minorHAnsi"/>
        </w:rPr>
        <w:tab/>
      </w:r>
    </w:p>
    <w:p w14:paraId="0325E3B1" w14:textId="6D394279" w:rsidR="002847B6" w:rsidRPr="002847B6" w:rsidRDefault="001C3403" w:rsidP="002847B6">
      <w:pPr>
        <w:spacing w:line="480" w:lineRule="auto"/>
        <w:ind w:firstLine="720"/>
        <w:jc w:val="both"/>
        <w:rPr>
          <w:rFonts w:eastAsiaTheme="minorHAnsi"/>
        </w:rPr>
      </w:pPr>
      <w:r w:rsidRPr="00113753">
        <w:rPr>
          <w:rFonts w:eastAsiaTheme="minorHAnsi"/>
        </w:rPr>
        <w:t>There are several datasets that can</w:t>
      </w:r>
      <w:r w:rsidR="00623E9F" w:rsidRPr="00113753">
        <w:rPr>
          <w:rFonts w:eastAsiaTheme="minorHAnsi"/>
        </w:rPr>
        <w:t xml:space="preserve"> be </w:t>
      </w:r>
      <w:r w:rsidRPr="00113753">
        <w:rPr>
          <w:rFonts w:eastAsiaTheme="minorHAnsi"/>
        </w:rPr>
        <w:t>used for SLM fine-tuning on the code generation task specifically</w:t>
      </w:r>
      <w:r w:rsidR="002847B6">
        <w:rPr>
          <w:rFonts w:eastAsiaTheme="minorHAnsi"/>
        </w:rPr>
        <w:t xml:space="preserve">. First, </w:t>
      </w:r>
      <w:r w:rsidRPr="00113753">
        <w:rPr>
          <w:rFonts w:eastAsiaTheme="minorHAnsi"/>
        </w:rPr>
        <w:t xml:space="preserve">there is </w:t>
      </w:r>
      <w:r w:rsidR="000F07BE" w:rsidRPr="00113753">
        <w:rPr>
          <w:rFonts w:eastAsiaTheme="minorHAnsi"/>
        </w:rPr>
        <w:t xml:space="preserve">a </w:t>
      </w:r>
      <w:r w:rsidRPr="00113753">
        <w:rPr>
          <w:rFonts w:eastAsiaTheme="minorHAnsi"/>
        </w:rPr>
        <w:t xml:space="preserve">training set available </w:t>
      </w:r>
      <w:r w:rsidR="009F465B" w:rsidRPr="00113753">
        <w:rPr>
          <w:rFonts w:eastAsiaTheme="minorHAnsi"/>
        </w:rPr>
        <w:t>as part of</w:t>
      </w:r>
      <w:r w:rsidRPr="00113753">
        <w:rPr>
          <w:rFonts w:eastAsiaTheme="minorHAnsi"/>
        </w:rPr>
        <w:t xml:space="preserve"> the MBPP dataset</w:t>
      </w:r>
      <w:r w:rsidR="002847B6">
        <w:rPr>
          <w:rFonts w:eastAsiaTheme="minorHAnsi"/>
        </w:rPr>
        <w:t xml:space="preserve"> which was used in the experiments for this Praxis</w:t>
      </w:r>
      <w:r w:rsidRPr="00113753">
        <w:rPr>
          <w:rFonts w:eastAsiaTheme="minorHAnsi"/>
        </w:rPr>
        <w:t xml:space="preserve">. </w:t>
      </w:r>
      <w:r w:rsidR="002847B6">
        <w:rPr>
          <w:rFonts w:eastAsiaTheme="minorHAnsi"/>
        </w:rPr>
        <w:t xml:space="preserve">The other datasets can be used to continue this research in the future: </w:t>
      </w:r>
    </w:p>
    <w:p w14:paraId="2968A250" w14:textId="7DF420EB" w:rsidR="001C3403" w:rsidRPr="002847B6" w:rsidRDefault="002847B6" w:rsidP="00A3572D">
      <w:pPr>
        <w:pStyle w:val="ListParagraph"/>
        <w:numPr>
          <w:ilvl w:val="0"/>
          <w:numId w:val="12"/>
        </w:numPr>
        <w:spacing w:line="480" w:lineRule="auto"/>
        <w:jc w:val="both"/>
        <w:rPr>
          <w:rFonts w:eastAsiaTheme="minorHAnsi"/>
        </w:rPr>
      </w:pPr>
      <w:r w:rsidRPr="002847B6">
        <w:rPr>
          <w:rFonts w:eastAsiaTheme="minorHAnsi"/>
        </w:rPr>
        <w:t xml:space="preserve">High quality </w:t>
      </w:r>
      <w:r w:rsidR="001C3403" w:rsidRPr="002847B6">
        <w:rPr>
          <w:rFonts w:eastAsiaTheme="minorHAnsi"/>
        </w:rPr>
        <w:t xml:space="preserve">datasets like </w:t>
      </w:r>
      <w:r w:rsidR="001C3403" w:rsidRPr="002847B6">
        <w:rPr>
          <w:rFonts w:eastAsiaTheme="minorHAnsi"/>
          <w:b/>
          <w:bCs/>
        </w:rPr>
        <w:t>Tested-143k-Python-Alpaca</w:t>
      </w:r>
      <w:r w:rsidR="001C3403" w:rsidRPr="002847B6">
        <w:rPr>
          <w:rFonts w:eastAsiaTheme="minorHAnsi"/>
        </w:rPr>
        <w:t xml:space="preserve"> or </w:t>
      </w:r>
      <w:r w:rsidR="001C3403" w:rsidRPr="002847B6">
        <w:rPr>
          <w:rFonts w:eastAsiaTheme="minorHAnsi"/>
          <w:b/>
          <w:bCs/>
        </w:rPr>
        <w:t>Magicoder-Evol-Instruct-110K</w:t>
      </w:r>
      <w:r w:rsidR="001C3403" w:rsidRPr="002847B6">
        <w:rPr>
          <w:rFonts w:eastAsiaTheme="minorHAnsi"/>
        </w:rPr>
        <w:t xml:space="preserve"> </w:t>
      </w:r>
      <w:r w:rsidR="005C16C1" w:rsidRPr="002847B6">
        <w:rPr>
          <w:rFonts w:eastAsiaTheme="minorHAnsi"/>
        </w:rPr>
        <w:t>(</w:t>
      </w:r>
      <w:r w:rsidR="005C16C1" w:rsidRPr="002847B6">
        <w:t xml:space="preserve">HuggingFace 2024) </w:t>
      </w:r>
      <w:r w:rsidR="001C3403" w:rsidRPr="002847B6">
        <w:rPr>
          <w:rFonts w:eastAsiaTheme="minorHAnsi"/>
        </w:rPr>
        <w:t xml:space="preserve">already contain Python code that has been tested or decontaminated. </w:t>
      </w:r>
      <w:r w:rsidR="000F07BE" w:rsidRPr="002847B6">
        <w:rPr>
          <w:rFonts w:eastAsiaTheme="minorHAnsi"/>
        </w:rPr>
        <w:t>Once fine-tuned</w:t>
      </w:r>
      <w:r w:rsidR="001C3403" w:rsidRPr="002847B6">
        <w:rPr>
          <w:rFonts w:eastAsiaTheme="minorHAnsi"/>
        </w:rPr>
        <w:t>, the model</w:t>
      </w:r>
      <w:r w:rsidR="000F07BE" w:rsidRPr="002847B6">
        <w:rPr>
          <w:rFonts w:eastAsiaTheme="minorHAnsi"/>
        </w:rPr>
        <w:t xml:space="preserve"> </w:t>
      </w:r>
      <w:r w:rsidRPr="002847B6">
        <w:rPr>
          <w:rFonts w:eastAsiaTheme="minorHAnsi"/>
        </w:rPr>
        <w:t>can</w:t>
      </w:r>
      <w:r w:rsidR="000F07BE" w:rsidRPr="002847B6">
        <w:rPr>
          <w:rFonts w:eastAsiaTheme="minorHAnsi"/>
        </w:rPr>
        <w:t xml:space="preserve"> </w:t>
      </w:r>
      <w:r w:rsidR="001C3403" w:rsidRPr="002847B6">
        <w:rPr>
          <w:rFonts w:eastAsiaTheme="minorHAnsi"/>
        </w:rPr>
        <w:t>learn correct syntax, library usage, and best practices.</w:t>
      </w:r>
    </w:p>
    <w:p w14:paraId="2C71EB04" w14:textId="2DA83EAD" w:rsidR="005C16C1" w:rsidRPr="002847B6" w:rsidRDefault="001C3403" w:rsidP="00A3572D">
      <w:pPr>
        <w:pStyle w:val="ListParagraph"/>
        <w:numPr>
          <w:ilvl w:val="0"/>
          <w:numId w:val="12"/>
        </w:numPr>
        <w:spacing w:line="480" w:lineRule="auto"/>
        <w:jc w:val="both"/>
        <w:rPr>
          <w:rFonts w:eastAsiaTheme="minorHAnsi"/>
        </w:rPr>
      </w:pPr>
      <w:r w:rsidRPr="002847B6">
        <w:rPr>
          <w:rFonts w:eastAsiaTheme="minorHAnsi"/>
        </w:rPr>
        <w:lastRenderedPageBreak/>
        <w:t xml:space="preserve">Datasets like </w:t>
      </w:r>
      <w:r w:rsidRPr="002847B6">
        <w:rPr>
          <w:rFonts w:eastAsiaTheme="minorHAnsi"/>
          <w:b/>
          <w:bCs/>
        </w:rPr>
        <w:t>CodeFeedback-Filtered-Instruction</w:t>
      </w:r>
      <w:r w:rsidRPr="002847B6">
        <w:rPr>
          <w:rFonts w:eastAsiaTheme="minorHAnsi"/>
        </w:rPr>
        <w:t xml:space="preserve"> and </w:t>
      </w:r>
      <w:r w:rsidRPr="002847B6">
        <w:rPr>
          <w:rFonts w:eastAsiaTheme="minorHAnsi"/>
          <w:b/>
          <w:bCs/>
        </w:rPr>
        <w:t>Just-write-the-code-Python-GenAI-143k</w:t>
      </w:r>
      <w:r w:rsidRPr="002847B6">
        <w:rPr>
          <w:rFonts w:eastAsiaTheme="minorHAnsi"/>
        </w:rPr>
        <w:t xml:space="preserve"> </w:t>
      </w:r>
      <w:r w:rsidR="005C16C1" w:rsidRPr="002847B6">
        <w:rPr>
          <w:rFonts w:eastAsiaTheme="minorHAnsi"/>
        </w:rPr>
        <w:t>(</w:t>
      </w:r>
      <w:r w:rsidR="005C16C1" w:rsidRPr="002847B6">
        <w:t xml:space="preserve">HuggingFace 2024) </w:t>
      </w:r>
      <w:r w:rsidR="002847B6" w:rsidRPr="002847B6">
        <w:t xml:space="preserve">can be used </w:t>
      </w:r>
      <w:r w:rsidR="002847B6" w:rsidRPr="002847B6">
        <w:rPr>
          <w:rFonts w:eastAsiaTheme="minorHAnsi"/>
        </w:rPr>
        <w:t xml:space="preserve">to fine-tune a model for tasks requiring step-by-step problem solving or explanation. They already </w:t>
      </w:r>
      <w:r w:rsidRPr="002847B6">
        <w:rPr>
          <w:rFonts w:eastAsiaTheme="minorHAnsi"/>
        </w:rPr>
        <w:t>contain prompts that mimic real user instructions for code generation. Fine-tuning on these resources helps SLM</w:t>
      </w:r>
      <w:r w:rsidR="002643C7" w:rsidRPr="002847B6">
        <w:rPr>
          <w:rFonts w:eastAsiaTheme="minorHAnsi"/>
        </w:rPr>
        <w:t>s</w:t>
      </w:r>
      <w:r w:rsidRPr="002847B6">
        <w:rPr>
          <w:rFonts w:eastAsiaTheme="minorHAnsi"/>
        </w:rPr>
        <w:t xml:space="preserve"> learn</w:t>
      </w:r>
      <w:r w:rsidR="00F76A30" w:rsidRPr="002847B6">
        <w:rPr>
          <w:rFonts w:eastAsiaTheme="minorHAnsi"/>
        </w:rPr>
        <w:t xml:space="preserve"> the p</w:t>
      </w:r>
      <w:r w:rsidRPr="002847B6">
        <w:rPr>
          <w:rFonts w:eastAsiaTheme="minorHAnsi"/>
        </w:rPr>
        <w:t>rompt–</w:t>
      </w:r>
      <w:r w:rsidR="00F76A30" w:rsidRPr="002847B6">
        <w:rPr>
          <w:rFonts w:eastAsiaTheme="minorHAnsi"/>
        </w:rPr>
        <w:t>r</w:t>
      </w:r>
      <w:r w:rsidRPr="002847B6">
        <w:rPr>
          <w:rFonts w:eastAsiaTheme="minorHAnsi"/>
        </w:rPr>
        <w:t xml:space="preserve">esponse </w:t>
      </w:r>
      <w:r w:rsidR="00F76A30" w:rsidRPr="002847B6">
        <w:rPr>
          <w:rFonts w:eastAsiaTheme="minorHAnsi"/>
        </w:rPr>
        <w:t>a</w:t>
      </w:r>
      <w:r w:rsidRPr="002847B6">
        <w:rPr>
          <w:rFonts w:eastAsiaTheme="minorHAnsi"/>
        </w:rPr>
        <w:t>lignment</w:t>
      </w:r>
      <w:r w:rsidR="00F76A30" w:rsidRPr="002847B6">
        <w:rPr>
          <w:rFonts w:eastAsiaTheme="minorHAnsi"/>
        </w:rPr>
        <w:t xml:space="preserve"> and i</w:t>
      </w:r>
      <w:r w:rsidRPr="002847B6">
        <w:rPr>
          <w:rFonts w:eastAsiaTheme="minorHAnsi"/>
        </w:rPr>
        <w:t xml:space="preserve">terative </w:t>
      </w:r>
      <w:r w:rsidR="00F76A30" w:rsidRPr="002847B6">
        <w:rPr>
          <w:rFonts w:eastAsiaTheme="minorHAnsi"/>
        </w:rPr>
        <w:t>r</w:t>
      </w:r>
      <w:r w:rsidRPr="002847B6">
        <w:rPr>
          <w:rFonts w:eastAsiaTheme="minorHAnsi"/>
        </w:rPr>
        <w:t>efinement</w:t>
      </w:r>
      <w:r w:rsidR="00AF4BEE" w:rsidRPr="002847B6">
        <w:rPr>
          <w:rFonts w:eastAsiaTheme="minorHAnsi"/>
        </w:rPr>
        <w:t>.</w:t>
      </w:r>
    </w:p>
    <w:p w14:paraId="3B834961" w14:textId="3FF5446D" w:rsidR="009E598B" w:rsidRPr="00113753" w:rsidRDefault="009E598B" w:rsidP="009E598B">
      <w:pPr>
        <w:pStyle w:val="Heading2"/>
      </w:pPr>
      <w:r w:rsidRPr="00113753">
        <w:t>3.</w:t>
      </w:r>
      <w:r w:rsidR="002039B4" w:rsidRPr="00113753">
        <w:t>8</w:t>
      </w:r>
      <w:r w:rsidRPr="00113753">
        <w:t xml:space="preserve"> Agents</w:t>
      </w:r>
    </w:p>
    <w:p w14:paraId="08B729FC" w14:textId="3E114944" w:rsidR="00965E27" w:rsidRPr="00113753" w:rsidRDefault="009E598B" w:rsidP="00DC6FA6">
      <w:pPr>
        <w:spacing w:line="480" w:lineRule="auto"/>
        <w:jc w:val="both"/>
        <w:rPr>
          <w:rFonts w:eastAsiaTheme="minorHAnsi"/>
        </w:rPr>
      </w:pPr>
      <w:r w:rsidRPr="00113753">
        <w:rPr>
          <w:rFonts w:eastAsiaTheme="minorHAnsi"/>
        </w:rPr>
        <w:tab/>
      </w:r>
      <w:r w:rsidR="00DC6FA6" w:rsidRPr="00113753">
        <w:rPr>
          <w:rFonts w:eastAsiaTheme="minorHAnsi"/>
        </w:rPr>
        <w:t xml:space="preserve">In addition to using SLMs directly for single-pass code generation, </w:t>
      </w:r>
      <w:r w:rsidR="00137992">
        <w:rPr>
          <w:rFonts w:eastAsiaTheme="minorHAnsi"/>
        </w:rPr>
        <w:t>this work</w:t>
      </w:r>
      <w:r w:rsidR="00DC6FA6" w:rsidRPr="00113753">
        <w:rPr>
          <w:rFonts w:eastAsiaTheme="minorHAnsi"/>
        </w:rPr>
        <w:t xml:space="preserve"> explor</w:t>
      </w:r>
      <w:r w:rsidR="00137992">
        <w:rPr>
          <w:rFonts w:eastAsiaTheme="minorHAnsi"/>
        </w:rPr>
        <w:t xml:space="preserve">es </w:t>
      </w:r>
      <w:r w:rsidR="00DC6FA6" w:rsidRPr="00113753">
        <w:rPr>
          <w:rFonts w:eastAsiaTheme="minorHAnsi"/>
        </w:rPr>
        <w:t>agentic workflows that enable iterative improvement and collaboration. Two main approaches were tested: (1) a Reflection framework, where a single agent revisits and refines its output, and (2) a Multi-Agent Collaboration framework, where multiple specialized agents coordinate to improve code correctness</w:t>
      </w:r>
      <w:r w:rsidR="00965E27" w:rsidRPr="00113753">
        <w:rPr>
          <w:rFonts w:eastAsiaTheme="minorHAnsi"/>
        </w:rPr>
        <w:t xml:space="preserve"> by verifying imports, stripping extraneous text, removing leftover test statements, and introducing other optimizations</w:t>
      </w:r>
      <w:r w:rsidR="00DC6FA6" w:rsidRPr="00113753">
        <w:rPr>
          <w:rFonts w:eastAsiaTheme="minorHAnsi"/>
        </w:rPr>
        <w:t>.</w:t>
      </w:r>
    </w:p>
    <w:p w14:paraId="5E14FAC8" w14:textId="6CC2C2A7" w:rsidR="00DC6FA6" w:rsidRPr="00113753" w:rsidRDefault="00DC6FA6" w:rsidP="00965E27">
      <w:pPr>
        <w:spacing w:line="480" w:lineRule="auto"/>
        <w:ind w:firstLine="720"/>
        <w:jc w:val="both"/>
        <w:rPr>
          <w:rFonts w:eastAsiaTheme="minorHAnsi"/>
        </w:rPr>
      </w:pPr>
      <w:r w:rsidRPr="00113753">
        <w:rPr>
          <w:rFonts w:eastAsiaTheme="minorHAnsi"/>
        </w:rPr>
        <w:t xml:space="preserve">These agentic methods were hosted in the same manner as the SLMs described earlier—some were run via Google Colab notebooks, while others utilized cloud-hosted APIs (e.g. </w:t>
      </w:r>
      <w:r w:rsidR="008300AB" w:rsidRPr="00113753">
        <w:rPr>
          <w:rFonts w:eastAsiaTheme="minorHAnsi"/>
        </w:rPr>
        <w:t>M</w:t>
      </w:r>
      <w:r w:rsidRPr="00113753">
        <w:rPr>
          <w:rFonts w:eastAsiaTheme="minorHAnsi"/>
        </w:rPr>
        <w:t>istral</w:t>
      </w:r>
      <w:r w:rsidR="008300AB" w:rsidRPr="00113753">
        <w:rPr>
          <w:rFonts w:eastAsiaTheme="minorHAnsi"/>
        </w:rPr>
        <w:t xml:space="preserve"> AI</w:t>
      </w:r>
      <w:r w:rsidRPr="00113753">
        <w:rPr>
          <w:rFonts w:eastAsiaTheme="minorHAnsi"/>
        </w:rPr>
        <w:t xml:space="preserve">, Replicate). The baseline performance of SLMs without agentic intervention serves as a reference point for assessing any gains achieved through these iterative or collaborative </w:t>
      </w:r>
      <w:r w:rsidR="00137992">
        <w:rPr>
          <w:rFonts w:eastAsiaTheme="minorHAnsi"/>
        </w:rPr>
        <w:t xml:space="preserve">agentic </w:t>
      </w:r>
      <w:r w:rsidRPr="00113753">
        <w:rPr>
          <w:rFonts w:eastAsiaTheme="minorHAnsi"/>
        </w:rPr>
        <w:t>techniques.</w:t>
      </w:r>
    </w:p>
    <w:p w14:paraId="44B3EA5E" w14:textId="70A5735A" w:rsidR="00F62063" w:rsidRPr="00113753" w:rsidRDefault="00DC6FA6" w:rsidP="00AF6285">
      <w:pPr>
        <w:spacing w:line="480" w:lineRule="auto"/>
        <w:ind w:firstLine="720"/>
        <w:jc w:val="both"/>
        <w:rPr>
          <w:rFonts w:eastAsiaTheme="minorHAnsi"/>
        </w:rPr>
      </w:pPr>
      <w:r w:rsidRPr="00113753">
        <w:rPr>
          <w:rFonts w:eastAsiaTheme="minorHAnsi"/>
        </w:rPr>
        <w:t>Beyond calling a language model</w:t>
      </w:r>
      <w:r w:rsidR="008300AB" w:rsidRPr="00113753">
        <w:rPr>
          <w:rFonts w:eastAsiaTheme="minorHAnsi"/>
        </w:rPr>
        <w:t xml:space="preserve">, </w:t>
      </w:r>
      <w:r w:rsidRPr="00113753">
        <w:rPr>
          <w:rFonts w:eastAsiaTheme="minorHAnsi"/>
        </w:rPr>
        <w:t xml:space="preserve">agentic workflows can incorporate memory, multiple tool integrations, and multi-step planning. This allows the system to automatically refine code or remove extraneous content (like leftover </w:t>
      </w:r>
      <w:r w:rsidR="00965E27" w:rsidRPr="00113753">
        <w:rPr>
          <w:rFonts w:eastAsiaTheme="minorHAnsi"/>
        </w:rPr>
        <w:t>human-style clarifications</w:t>
      </w:r>
      <w:r w:rsidRPr="00113753">
        <w:rPr>
          <w:rFonts w:eastAsiaTheme="minorHAnsi"/>
        </w:rPr>
        <w:t xml:space="preserve"> or debug statements).</w:t>
      </w:r>
      <w:r w:rsidR="00965E27" w:rsidRPr="00113753">
        <w:rPr>
          <w:rFonts w:eastAsiaTheme="minorHAnsi"/>
        </w:rPr>
        <w:t xml:space="preserve"> </w:t>
      </w:r>
      <w:r w:rsidR="00137992">
        <w:rPr>
          <w:rFonts w:eastAsiaTheme="minorHAnsi"/>
        </w:rPr>
        <w:t xml:space="preserve">The purpose of </w:t>
      </w:r>
      <w:r w:rsidRPr="00113753">
        <w:rPr>
          <w:rFonts w:eastAsiaTheme="minorHAnsi"/>
        </w:rPr>
        <w:t>adopting these agentic workflows</w:t>
      </w:r>
      <w:r w:rsidR="00137992">
        <w:rPr>
          <w:rFonts w:eastAsiaTheme="minorHAnsi"/>
        </w:rPr>
        <w:t xml:space="preserve"> is to </w:t>
      </w:r>
      <w:r w:rsidRPr="00113753">
        <w:rPr>
          <w:rFonts w:eastAsiaTheme="minorHAnsi"/>
        </w:rPr>
        <w:t>reduce error rates, enhance code validity, and</w:t>
      </w:r>
      <w:r w:rsidR="00965E27" w:rsidRPr="00113753">
        <w:rPr>
          <w:rFonts w:eastAsiaTheme="minorHAnsi"/>
        </w:rPr>
        <w:t xml:space="preserve"> </w:t>
      </w:r>
      <w:r w:rsidRPr="00113753">
        <w:rPr>
          <w:rFonts w:eastAsiaTheme="minorHAnsi"/>
        </w:rPr>
        <w:t xml:space="preserve">boost </w:t>
      </w:r>
      <w:r w:rsidR="00965E27" w:rsidRPr="00113753">
        <w:rPr>
          <w:rFonts w:eastAsiaTheme="minorHAnsi"/>
        </w:rPr>
        <w:t xml:space="preserve">the model performance </w:t>
      </w:r>
      <w:r w:rsidRPr="00113753">
        <w:rPr>
          <w:rFonts w:eastAsiaTheme="minorHAnsi"/>
        </w:rPr>
        <w:t>in code generation tasks.</w:t>
      </w:r>
    </w:p>
    <w:p w14:paraId="313F711E" w14:textId="77777777" w:rsidR="00F62063" w:rsidRPr="00113753" w:rsidRDefault="00F62063" w:rsidP="00F62063">
      <w:pPr>
        <w:spacing w:line="480" w:lineRule="auto"/>
        <w:jc w:val="both"/>
        <w:rPr>
          <w:rFonts w:eastAsiaTheme="minorHAnsi"/>
          <w:b/>
          <w:bCs/>
        </w:rPr>
      </w:pPr>
      <w:r w:rsidRPr="00113753">
        <w:rPr>
          <w:rFonts w:eastAsiaTheme="minorHAnsi"/>
          <w:b/>
          <w:bCs/>
        </w:rPr>
        <w:lastRenderedPageBreak/>
        <w:t>3.8.1 Reflection Agentic Workflow</w:t>
      </w:r>
    </w:p>
    <w:p w14:paraId="69E363F0" w14:textId="6EC509A3" w:rsidR="00F62063" w:rsidRPr="00113753" w:rsidRDefault="00F62063" w:rsidP="00F62063">
      <w:pPr>
        <w:spacing w:line="480" w:lineRule="auto"/>
        <w:ind w:firstLine="720"/>
        <w:jc w:val="both"/>
        <w:rPr>
          <w:rFonts w:eastAsiaTheme="minorHAnsi"/>
        </w:rPr>
      </w:pPr>
      <w:r w:rsidRPr="00113753">
        <w:rPr>
          <w:rFonts w:eastAsiaTheme="minorHAnsi"/>
        </w:rPr>
        <w:t xml:space="preserve">Reflection agents </w:t>
      </w:r>
      <w:r w:rsidR="00AF6285" w:rsidRPr="00113753">
        <w:rPr>
          <w:rFonts w:eastAsiaTheme="minorHAnsi"/>
        </w:rPr>
        <w:t xml:space="preserve">(sometimes spelled as reflexion agents) </w:t>
      </w:r>
      <w:r w:rsidRPr="00113753">
        <w:rPr>
          <w:rFonts w:eastAsiaTheme="minorHAnsi"/>
        </w:rPr>
        <w:t>implement a straightforward yet effective approach to iterative code refinement</w:t>
      </w:r>
      <w:r w:rsidR="00722B55" w:rsidRPr="00113753">
        <w:rPr>
          <w:rFonts w:eastAsiaTheme="minorHAnsi"/>
        </w:rPr>
        <w:t xml:space="preserve"> (</w:t>
      </w:r>
      <w:r w:rsidR="00ED6C6A" w:rsidRPr="00113753">
        <w:t>Galileo 2024</w:t>
      </w:r>
      <w:r w:rsidR="00722B55" w:rsidRPr="00113753">
        <w:rPr>
          <w:rFonts w:eastAsiaTheme="minorHAnsi"/>
        </w:rPr>
        <w:t>)</w:t>
      </w:r>
      <w:r w:rsidRPr="00113753">
        <w:rPr>
          <w:rFonts w:eastAsiaTheme="minorHAnsi"/>
        </w:rPr>
        <w:t>. Conceptually, a single agent produces an initial code solution, then immediately revisits that solution to identify and correct errors or improve structure</w:t>
      </w:r>
      <w:r w:rsidR="007350A3" w:rsidRPr="00113753">
        <w:rPr>
          <w:rFonts w:eastAsiaTheme="minorHAnsi"/>
        </w:rPr>
        <w:t xml:space="preserve"> - </w:t>
      </w:r>
      <w:r w:rsidRPr="00113753">
        <w:rPr>
          <w:rFonts w:eastAsiaTheme="minorHAnsi"/>
        </w:rPr>
        <w:t>akin to an author proofreading and editing their own text.</w:t>
      </w:r>
      <w:r w:rsidR="00AF6285" w:rsidRPr="00113753">
        <w:rPr>
          <w:rFonts w:eastAsiaTheme="minorHAnsi"/>
        </w:rPr>
        <w:t xml:space="preserve"> </w:t>
      </w:r>
      <w:r w:rsidR="00722B55" w:rsidRPr="00113753">
        <w:rPr>
          <w:rFonts w:eastAsiaTheme="minorHAnsi"/>
        </w:rPr>
        <w:t xml:space="preserve">The reflection approach can result in substantial </w:t>
      </w:r>
      <w:r w:rsidR="00AF6285" w:rsidRPr="00113753">
        <w:rPr>
          <w:rFonts w:eastAsiaTheme="minorHAnsi"/>
        </w:rPr>
        <w:t xml:space="preserve">improvements over a baseline </w:t>
      </w:r>
      <w:r w:rsidR="00722B55" w:rsidRPr="00113753">
        <w:rPr>
          <w:rFonts w:eastAsiaTheme="minorHAnsi"/>
        </w:rPr>
        <w:t xml:space="preserve">performance </w:t>
      </w:r>
      <w:r w:rsidR="00AF6285" w:rsidRPr="00113753">
        <w:rPr>
          <w:rFonts w:eastAsiaTheme="minorHAnsi"/>
        </w:rPr>
        <w:t>(</w:t>
      </w:r>
      <w:r w:rsidR="00722B55" w:rsidRPr="00113753">
        <w:rPr>
          <w:rFonts w:eastAsiaTheme="minorHAnsi"/>
        </w:rPr>
        <w:t>e.g. for</w:t>
      </w:r>
      <w:r w:rsidR="00ED6C6A" w:rsidRPr="00113753">
        <w:rPr>
          <w:rFonts w:eastAsiaTheme="minorHAnsi"/>
        </w:rPr>
        <w:t xml:space="preserve"> </w:t>
      </w:r>
      <w:r w:rsidR="00AF6285" w:rsidRPr="00113753">
        <w:rPr>
          <w:rFonts w:eastAsiaTheme="minorHAnsi"/>
        </w:rPr>
        <w:t>coding,</w:t>
      </w:r>
      <w:r w:rsidR="00722B55" w:rsidRPr="00113753">
        <w:rPr>
          <w:rFonts w:eastAsiaTheme="minorHAnsi"/>
        </w:rPr>
        <w:t xml:space="preserve"> </w:t>
      </w:r>
      <w:r w:rsidR="00AF6285" w:rsidRPr="00113753">
        <w:rPr>
          <w:rFonts w:eastAsiaTheme="minorHAnsi"/>
        </w:rPr>
        <w:t>reasoning</w:t>
      </w:r>
      <w:r w:rsidR="00722B55" w:rsidRPr="00113753">
        <w:rPr>
          <w:rFonts w:eastAsiaTheme="minorHAnsi"/>
        </w:rPr>
        <w:t>, etc.</w:t>
      </w:r>
      <w:r w:rsidR="00AF6285" w:rsidRPr="00113753">
        <w:rPr>
          <w:rFonts w:eastAsiaTheme="minorHAnsi"/>
        </w:rPr>
        <w:t>). For</w:t>
      </w:r>
      <w:r w:rsidR="00722B55" w:rsidRPr="00113753">
        <w:rPr>
          <w:rFonts w:eastAsiaTheme="minorHAnsi"/>
        </w:rPr>
        <w:t xml:space="preserve"> instance</w:t>
      </w:r>
      <w:r w:rsidR="00AF6285" w:rsidRPr="00113753">
        <w:rPr>
          <w:rFonts w:eastAsiaTheme="minorHAnsi"/>
        </w:rPr>
        <w:t xml:space="preserve">, </w:t>
      </w:r>
      <w:r w:rsidR="00722B55" w:rsidRPr="00113753">
        <w:rPr>
          <w:rFonts w:eastAsiaTheme="minorHAnsi"/>
        </w:rPr>
        <w:t xml:space="preserve">researchers </w:t>
      </w:r>
      <w:r w:rsidR="00AF6285" w:rsidRPr="00113753">
        <w:rPr>
          <w:rFonts w:eastAsiaTheme="minorHAnsi"/>
        </w:rPr>
        <w:t>achieve</w:t>
      </w:r>
      <w:r w:rsidR="00722B55" w:rsidRPr="00113753">
        <w:rPr>
          <w:rFonts w:eastAsiaTheme="minorHAnsi"/>
        </w:rPr>
        <w:t>d</w:t>
      </w:r>
      <w:r w:rsidR="00AF6285" w:rsidRPr="00113753">
        <w:rPr>
          <w:rFonts w:eastAsiaTheme="minorHAnsi"/>
        </w:rPr>
        <w:t xml:space="preserve"> a 91% pass@1 </w:t>
      </w:r>
      <w:r w:rsidR="00722B55" w:rsidRPr="00113753">
        <w:rPr>
          <w:rFonts w:eastAsiaTheme="minorHAnsi"/>
        </w:rPr>
        <w:t xml:space="preserve">rate </w:t>
      </w:r>
      <w:r w:rsidR="00AF6285" w:rsidRPr="00113753">
        <w:rPr>
          <w:rFonts w:eastAsiaTheme="minorHAnsi"/>
        </w:rPr>
        <w:t>on</w:t>
      </w:r>
      <w:r w:rsidR="00722B55" w:rsidRPr="00113753">
        <w:rPr>
          <w:rFonts w:eastAsiaTheme="minorHAnsi"/>
        </w:rPr>
        <w:t xml:space="preserve"> </w:t>
      </w:r>
      <w:r w:rsidR="00AF6285" w:rsidRPr="00113753">
        <w:rPr>
          <w:rFonts w:eastAsiaTheme="minorHAnsi"/>
        </w:rPr>
        <w:t>HumanEval</w:t>
      </w:r>
      <w:r w:rsidR="00722B55" w:rsidRPr="00113753">
        <w:rPr>
          <w:rFonts w:eastAsiaTheme="minorHAnsi"/>
        </w:rPr>
        <w:t xml:space="preserve"> using reflection</w:t>
      </w:r>
      <w:r w:rsidR="00AF6285" w:rsidRPr="00113753">
        <w:rPr>
          <w:rFonts w:eastAsiaTheme="minorHAnsi"/>
        </w:rPr>
        <w:t xml:space="preserve">, </w:t>
      </w:r>
      <w:r w:rsidR="00722B55" w:rsidRPr="00113753">
        <w:rPr>
          <w:rFonts w:eastAsiaTheme="minorHAnsi"/>
        </w:rPr>
        <w:t xml:space="preserve">which is </w:t>
      </w:r>
      <w:r w:rsidR="00ED6C6A" w:rsidRPr="00113753">
        <w:rPr>
          <w:rFonts w:eastAsiaTheme="minorHAnsi"/>
        </w:rPr>
        <w:t xml:space="preserve">considerably </w:t>
      </w:r>
      <w:r w:rsidR="00722B55" w:rsidRPr="00113753">
        <w:rPr>
          <w:rFonts w:eastAsiaTheme="minorHAnsi"/>
        </w:rPr>
        <w:t xml:space="preserve">better than </w:t>
      </w:r>
      <w:r w:rsidR="00AF6285" w:rsidRPr="00113753">
        <w:rPr>
          <w:rFonts w:eastAsiaTheme="minorHAnsi"/>
        </w:rPr>
        <w:t>the</w:t>
      </w:r>
      <w:r w:rsidR="00722B55" w:rsidRPr="00113753">
        <w:rPr>
          <w:rFonts w:eastAsiaTheme="minorHAnsi"/>
        </w:rPr>
        <w:t xml:space="preserve"> </w:t>
      </w:r>
      <w:r w:rsidR="00AF6285" w:rsidRPr="00113753">
        <w:rPr>
          <w:rFonts w:eastAsiaTheme="minorHAnsi"/>
        </w:rPr>
        <w:t>previous</w:t>
      </w:r>
      <w:r w:rsidR="00722B55" w:rsidRPr="00113753">
        <w:rPr>
          <w:rFonts w:eastAsiaTheme="minorHAnsi"/>
        </w:rPr>
        <w:t xml:space="preserve"> best result by </w:t>
      </w:r>
      <w:r w:rsidR="00AF6285" w:rsidRPr="00113753">
        <w:rPr>
          <w:rFonts w:eastAsiaTheme="minorHAnsi"/>
        </w:rPr>
        <w:t>GPT-4</w:t>
      </w:r>
      <w:r w:rsidR="00722B55" w:rsidRPr="00113753">
        <w:rPr>
          <w:rFonts w:eastAsiaTheme="minorHAnsi"/>
        </w:rPr>
        <w:t xml:space="preserve"> of </w:t>
      </w:r>
      <w:r w:rsidR="00AF6285" w:rsidRPr="00113753">
        <w:rPr>
          <w:rFonts w:eastAsiaTheme="minorHAnsi"/>
        </w:rPr>
        <w:t>80%</w:t>
      </w:r>
      <w:r w:rsidR="00722B55" w:rsidRPr="00113753">
        <w:rPr>
          <w:rFonts w:eastAsiaTheme="minorHAnsi"/>
        </w:rPr>
        <w:t xml:space="preserve"> (</w:t>
      </w:r>
      <w:r w:rsidR="00722B55" w:rsidRPr="00113753">
        <w:t>Shinn 2023</w:t>
      </w:r>
      <w:r w:rsidR="00722B55" w:rsidRPr="00113753">
        <w:rPr>
          <w:rFonts w:eastAsiaTheme="minorHAnsi"/>
        </w:rPr>
        <w:t>)</w:t>
      </w:r>
      <w:r w:rsidR="00AF6285" w:rsidRPr="00113753">
        <w:rPr>
          <w:rFonts w:eastAsiaTheme="minorHAnsi"/>
        </w:rPr>
        <w:t>.</w:t>
      </w:r>
      <w:r w:rsidR="00722B55" w:rsidRPr="00113753">
        <w:rPr>
          <w:rFonts w:eastAsiaTheme="minorHAnsi"/>
        </w:rPr>
        <w:t xml:space="preserve"> </w:t>
      </w:r>
      <w:r w:rsidR="00F02EEE">
        <w:rPr>
          <w:rFonts w:eastAsiaTheme="minorHAnsi"/>
        </w:rPr>
        <w:t>T</w:t>
      </w:r>
      <w:r w:rsidR="00925011" w:rsidRPr="00113753">
        <w:rPr>
          <w:rFonts w:eastAsiaTheme="minorHAnsi"/>
        </w:rPr>
        <w:t xml:space="preserve">he following </w:t>
      </w:r>
      <w:r w:rsidRPr="00113753">
        <w:rPr>
          <w:rFonts w:eastAsiaTheme="minorHAnsi"/>
        </w:rPr>
        <w:t>architecture</w:t>
      </w:r>
      <w:r w:rsidR="00F02EEE">
        <w:rPr>
          <w:rFonts w:eastAsiaTheme="minorHAnsi"/>
        </w:rPr>
        <w:t xml:space="preserve"> was used</w:t>
      </w:r>
      <w:r w:rsidRPr="00113753">
        <w:rPr>
          <w:rFonts w:eastAsiaTheme="minorHAnsi"/>
        </w:rPr>
        <w:t>:</w:t>
      </w:r>
    </w:p>
    <w:p w14:paraId="3D77AB4C" w14:textId="6F524E7A" w:rsidR="00F62063" w:rsidRPr="0000179F" w:rsidRDefault="00F62063" w:rsidP="00A3572D">
      <w:pPr>
        <w:pStyle w:val="ListParagraph"/>
        <w:numPr>
          <w:ilvl w:val="0"/>
          <w:numId w:val="13"/>
        </w:numPr>
        <w:spacing w:line="480" w:lineRule="auto"/>
        <w:ind w:left="720"/>
        <w:jc w:val="both"/>
        <w:rPr>
          <w:rFonts w:eastAsiaTheme="minorHAnsi"/>
        </w:rPr>
      </w:pPr>
      <w:r w:rsidRPr="0000179F">
        <w:rPr>
          <w:rFonts w:eastAsiaTheme="minorHAnsi"/>
          <w:b/>
          <w:bCs/>
        </w:rPr>
        <w:t>Initial Code Generation Prompt</w:t>
      </w:r>
      <w:r w:rsidR="0000179F" w:rsidRPr="0000179F">
        <w:rPr>
          <w:rFonts w:eastAsiaTheme="minorHAnsi"/>
          <w:b/>
          <w:bCs/>
        </w:rPr>
        <w:t xml:space="preserve">: </w:t>
      </w:r>
      <w:r w:rsidRPr="0000179F">
        <w:rPr>
          <w:rFonts w:eastAsiaTheme="minorHAnsi"/>
        </w:rPr>
        <w:t xml:space="preserve">The agent is given a problem statement </w:t>
      </w:r>
      <w:r w:rsidR="0000179F" w:rsidRPr="0000179F">
        <w:rPr>
          <w:rFonts w:eastAsiaTheme="minorHAnsi"/>
        </w:rPr>
        <w:t>and g</w:t>
      </w:r>
      <w:r w:rsidRPr="0000179F">
        <w:rPr>
          <w:rFonts w:eastAsiaTheme="minorHAnsi"/>
        </w:rPr>
        <w:t>enerates a first-pass solution in code form.</w:t>
      </w:r>
    </w:p>
    <w:p w14:paraId="56DA3E09" w14:textId="126DB75F" w:rsidR="00F02EEE" w:rsidRPr="00F02EEE" w:rsidRDefault="00F62063" w:rsidP="00F02EEE">
      <w:pPr>
        <w:pStyle w:val="ListParagraph"/>
        <w:numPr>
          <w:ilvl w:val="0"/>
          <w:numId w:val="13"/>
        </w:numPr>
        <w:spacing w:line="480" w:lineRule="auto"/>
        <w:ind w:left="720"/>
        <w:jc w:val="both"/>
        <w:rPr>
          <w:rFonts w:eastAsiaTheme="minorHAnsi"/>
        </w:rPr>
      </w:pPr>
      <w:r w:rsidRPr="0000179F">
        <w:rPr>
          <w:rFonts w:eastAsiaTheme="minorHAnsi"/>
          <w:b/>
          <w:bCs/>
        </w:rPr>
        <w:t>Reflection Prompt</w:t>
      </w:r>
      <w:r w:rsidR="0000179F" w:rsidRPr="0000179F">
        <w:rPr>
          <w:rFonts w:eastAsiaTheme="minorHAnsi"/>
          <w:b/>
          <w:bCs/>
        </w:rPr>
        <w:t xml:space="preserve">: </w:t>
      </w:r>
      <w:r w:rsidRPr="0000179F">
        <w:rPr>
          <w:rFonts w:eastAsiaTheme="minorHAnsi"/>
        </w:rPr>
        <w:t xml:space="preserve">The agent receives its own code output, along with an instruction to </w:t>
      </w:r>
      <w:r w:rsidR="008300AB" w:rsidRPr="0000179F">
        <w:rPr>
          <w:rFonts w:eastAsiaTheme="minorHAnsi"/>
        </w:rPr>
        <w:t xml:space="preserve">optimize it: </w:t>
      </w:r>
      <w:r w:rsidRPr="0000179F">
        <w:rPr>
          <w:rFonts w:eastAsiaTheme="minorHAnsi"/>
        </w:rPr>
        <w:t>fill missing imports, remove extraneous text, fix logic errors</w:t>
      </w:r>
      <w:r w:rsidR="00D8023B" w:rsidRPr="0000179F">
        <w:rPr>
          <w:rFonts w:eastAsiaTheme="minorHAnsi"/>
        </w:rPr>
        <w:t>, etc.</w:t>
      </w:r>
      <w:r w:rsidR="0000179F">
        <w:rPr>
          <w:rFonts w:eastAsiaTheme="minorHAnsi"/>
        </w:rPr>
        <w:t xml:space="preserve"> </w:t>
      </w:r>
      <w:r w:rsidR="0000179F" w:rsidRPr="00113753">
        <w:rPr>
          <w:rFonts w:eastAsiaTheme="minorHAnsi"/>
        </w:rPr>
        <w:t>The agent then outputs a revised solution, presumably more accurate</w:t>
      </w:r>
      <w:r w:rsidR="0000179F">
        <w:rPr>
          <w:rFonts w:eastAsiaTheme="minorHAnsi"/>
        </w:rPr>
        <w:t>.</w:t>
      </w:r>
    </w:p>
    <w:p w14:paraId="69C72ABA" w14:textId="77777777" w:rsidR="00F02EEE" w:rsidRPr="00113753" w:rsidRDefault="00F02EEE" w:rsidP="00F02EEE">
      <w:pPr>
        <w:spacing w:line="480" w:lineRule="auto"/>
        <w:ind w:firstLine="360"/>
        <w:jc w:val="center"/>
        <w:rPr>
          <w:rFonts w:eastAsiaTheme="minorHAnsi"/>
        </w:rPr>
      </w:pPr>
      <w:r>
        <w:rPr>
          <w:rFonts w:eastAsiaTheme="minorHAnsi"/>
          <w:noProof/>
        </w:rPr>
        <w:lastRenderedPageBreak/>
        <w:drawing>
          <wp:inline distT="0" distB="0" distL="0" distR="0" wp14:anchorId="76490891" wp14:editId="1306B3D9">
            <wp:extent cx="4734963" cy="3096359"/>
            <wp:effectExtent l="0" t="0" r="2540" b="2540"/>
            <wp:docPr id="1730462445"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2445" name="Picture 3" descr="A screen 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9748" cy="3119106"/>
                    </a:xfrm>
                    <a:prstGeom prst="rect">
                      <a:avLst/>
                    </a:prstGeom>
                  </pic:spPr>
                </pic:pic>
              </a:graphicData>
            </a:graphic>
          </wp:inline>
        </w:drawing>
      </w:r>
    </w:p>
    <w:p w14:paraId="18BF19AF" w14:textId="388EE359" w:rsidR="00F02EEE" w:rsidRPr="00F06EE0" w:rsidRDefault="00F02EEE" w:rsidP="00F02EEE">
      <w:pPr>
        <w:spacing w:line="259" w:lineRule="auto"/>
        <w:jc w:val="center"/>
        <w:rPr>
          <w:b/>
          <w:bCs/>
        </w:rPr>
      </w:pPr>
      <w:commentRangeStart w:id="53"/>
      <w:r w:rsidRPr="00F06EE0">
        <w:rPr>
          <w:b/>
          <w:bCs/>
        </w:rPr>
        <w:t>Figure 3-</w:t>
      </w:r>
      <w:r w:rsidR="00234085">
        <w:rPr>
          <w:b/>
          <w:bCs/>
        </w:rPr>
        <w:t>3</w:t>
      </w:r>
      <w:r w:rsidRPr="00F06EE0">
        <w:rPr>
          <w:b/>
          <w:bCs/>
        </w:rPr>
        <w:t xml:space="preserve">. </w:t>
      </w:r>
      <w:r>
        <w:rPr>
          <w:b/>
          <w:bCs/>
        </w:rPr>
        <w:t xml:space="preserve">Wrapper for </w:t>
      </w:r>
      <w:proofErr w:type="spellStart"/>
      <w:r>
        <w:rPr>
          <w:b/>
          <w:bCs/>
        </w:rPr>
        <w:t>PyTorch</w:t>
      </w:r>
      <w:proofErr w:type="spellEnd"/>
      <w:r>
        <w:rPr>
          <w:b/>
          <w:bCs/>
        </w:rPr>
        <w:t xml:space="preserve"> Implementation</w:t>
      </w:r>
      <w:r>
        <w:rPr>
          <w:b/>
          <w:bCs/>
        </w:rPr>
        <w:br/>
        <w:t>of the Reflection Agentic Workflow</w:t>
      </w:r>
      <w:r w:rsidRPr="00F06EE0">
        <w:rPr>
          <w:b/>
          <w:bCs/>
        </w:rPr>
        <w:t>.</w:t>
      </w:r>
      <w:commentRangeEnd w:id="53"/>
      <w:r w:rsidR="0060040B">
        <w:rPr>
          <w:rStyle w:val="CommentReference"/>
          <w:rFonts w:asciiTheme="minorHAnsi" w:eastAsiaTheme="minorEastAsia" w:hAnsiTheme="minorHAnsi" w:cstheme="minorBidi"/>
          <w:lang w:eastAsia="ja-JP"/>
        </w:rPr>
        <w:commentReference w:id="53"/>
      </w:r>
    </w:p>
    <w:p w14:paraId="57B22F23" w14:textId="77777777" w:rsidR="00F02EEE" w:rsidRPr="00F02EEE" w:rsidRDefault="00F02EEE" w:rsidP="00F02EEE">
      <w:pPr>
        <w:spacing w:line="480" w:lineRule="auto"/>
        <w:jc w:val="both"/>
        <w:rPr>
          <w:rFonts w:eastAsiaTheme="minorHAnsi"/>
        </w:rPr>
      </w:pPr>
    </w:p>
    <w:p w14:paraId="2E5DBA40" w14:textId="20CF566B" w:rsidR="003072C0" w:rsidRPr="003072C0" w:rsidRDefault="003072C0" w:rsidP="003072C0">
      <w:pPr>
        <w:spacing w:line="480" w:lineRule="auto"/>
        <w:ind w:left="360"/>
        <w:jc w:val="both"/>
        <w:rPr>
          <w:rFonts w:eastAsiaTheme="minorHAnsi"/>
        </w:rPr>
      </w:pPr>
      <w:r>
        <w:rPr>
          <w:rFonts w:eastAsiaTheme="minorHAnsi"/>
        </w:rPr>
        <w:t>An interesting observation was that when the first implementation of the r</w:t>
      </w:r>
      <w:r w:rsidRPr="003072C0">
        <w:rPr>
          <w:rFonts w:eastAsiaTheme="minorHAnsi"/>
        </w:rPr>
        <w:t>eflection prompt</w:t>
      </w:r>
      <w:r>
        <w:rPr>
          <w:rFonts w:eastAsiaTheme="minorHAnsi"/>
        </w:rPr>
        <w:t xml:space="preserve">s was used, </w:t>
      </w:r>
      <w:r w:rsidRPr="003072C0">
        <w:rPr>
          <w:rFonts w:eastAsiaTheme="minorHAnsi"/>
        </w:rPr>
        <w:t xml:space="preserve">SLMs </w:t>
      </w:r>
      <w:r>
        <w:rPr>
          <w:rFonts w:eastAsiaTheme="minorHAnsi"/>
        </w:rPr>
        <w:t xml:space="preserve">used to </w:t>
      </w:r>
      <w:r w:rsidR="00C00618">
        <w:rPr>
          <w:rFonts w:eastAsiaTheme="minorHAnsi"/>
        </w:rPr>
        <w:t>respond</w:t>
      </w:r>
      <w:r>
        <w:rPr>
          <w:rFonts w:eastAsiaTheme="minorHAnsi"/>
        </w:rPr>
        <w:t xml:space="preserve"> that t</w:t>
      </w:r>
      <w:r w:rsidRPr="003072C0">
        <w:rPr>
          <w:rFonts w:eastAsiaTheme="minorHAnsi"/>
        </w:rPr>
        <w:t xml:space="preserve">he </w:t>
      </w:r>
      <w:r>
        <w:rPr>
          <w:rFonts w:eastAsiaTheme="minorHAnsi"/>
        </w:rPr>
        <w:t xml:space="preserve">initially generated code </w:t>
      </w:r>
      <w:r w:rsidRPr="003072C0">
        <w:rPr>
          <w:rFonts w:eastAsiaTheme="minorHAnsi"/>
        </w:rPr>
        <w:t xml:space="preserve">was already optimal </w:t>
      </w:r>
      <w:r>
        <w:rPr>
          <w:rFonts w:eastAsiaTheme="minorHAnsi"/>
        </w:rPr>
        <w:t xml:space="preserve">without quoting the actual code. Since this kind of textual output is not runnable code, </w:t>
      </w:r>
      <w:r w:rsidR="00F85DF9">
        <w:rPr>
          <w:rFonts w:eastAsiaTheme="minorHAnsi"/>
        </w:rPr>
        <w:t>it</w:t>
      </w:r>
      <w:r>
        <w:rPr>
          <w:rFonts w:eastAsiaTheme="minorHAnsi"/>
        </w:rPr>
        <w:t xml:space="preserve"> </w:t>
      </w:r>
      <w:r w:rsidRPr="003072C0">
        <w:rPr>
          <w:rFonts w:eastAsiaTheme="minorHAnsi"/>
        </w:rPr>
        <w:t>broke the code execution</w:t>
      </w:r>
      <w:r w:rsidR="00F85DF9">
        <w:rPr>
          <w:rFonts w:eastAsiaTheme="minorHAnsi"/>
        </w:rPr>
        <w:t xml:space="preserve"> and decreased the pass@1 rate</w:t>
      </w:r>
      <w:r w:rsidRPr="003072C0">
        <w:rPr>
          <w:rFonts w:eastAsiaTheme="minorHAnsi"/>
        </w:rPr>
        <w:t xml:space="preserve">. </w:t>
      </w:r>
      <w:r>
        <w:rPr>
          <w:rFonts w:eastAsiaTheme="minorHAnsi"/>
        </w:rPr>
        <w:t xml:space="preserve">To mitigate, the reflection prompt had to be </w:t>
      </w:r>
      <w:r w:rsidRPr="003072C0">
        <w:rPr>
          <w:rFonts w:eastAsiaTheme="minorHAnsi"/>
        </w:rPr>
        <w:t>modif</w:t>
      </w:r>
      <w:r>
        <w:rPr>
          <w:rFonts w:eastAsiaTheme="minorHAnsi"/>
        </w:rPr>
        <w:t xml:space="preserve">ied by adding a request </w:t>
      </w:r>
      <w:r w:rsidRPr="003072C0">
        <w:rPr>
          <w:rFonts w:eastAsiaTheme="minorHAnsi"/>
        </w:rPr>
        <w:t xml:space="preserve">to include the </w:t>
      </w:r>
      <w:r>
        <w:rPr>
          <w:rFonts w:eastAsiaTheme="minorHAnsi"/>
        </w:rPr>
        <w:t xml:space="preserve">initial </w:t>
      </w:r>
      <w:r w:rsidRPr="003072C0">
        <w:rPr>
          <w:rFonts w:eastAsiaTheme="minorHAnsi"/>
        </w:rPr>
        <w:t xml:space="preserve">proposed </w:t>
      </w:r>
      <w:r>
        <w:rPr>
          <w:rFonts w:eastAsiaTheme="minorHAnsi"/>
        </w:rPr>
        <w:t xml:space="preserve">solution, and the experimentation logic was altered to check the final output if it was executable, and to save the initial </w:t>
      </w:r>
      <w:r w:rsidRPr="003072C0">
        <w:rPr>
          <w:rFonts w:eastAsiaTheme="minorHAnsi"/>
        </w:rPr>
        <w:t>proposed solution if the improved solution was not executable.</w:t>
      </w:r>
    </w:p>
    <w:p w14:paraId="30C2FBD9" w14:textId="77777777" w:rsidR="006541C8" w:rsidRPr="00113753" w:rsidRDefault="006541C8" w:rsidP="006541C8">
      <w:pPr>
        <w:spacing w:line="480" w:lineRule="auto"/>
        <w:rPr>
          <w:rFonts w:eastAsiaTheme="minorHAnsi"/>
          <w:b/>
          <w:bCs/>
        </w:rPr>
      </w:pPr>
      <w:r w:rsidRPr="00113753">
        <w:rPr>
          <w:rFonts w:eastAsiaTheme="minorHAnsi"/>
          <w:b/>
          <w:bCs/>
        </w:rPr>
        <w:t>3.8.2 Multi-Agent Collaboration Agentic Workflow</w:t>
      </w:r>
    </w:p>
    <w:p w14:paraId="1569FB85" w14:textId="16A9EAC5" w:rsidR="00967DF8" w:rsidRPr="00113753" w:rsidRDefault="006541C8" w:rsidP="00967DF8">
      <w:pPr>
        <w:spacing w:line="480" w:lineRule="auto"/>
        <w:ind w:firstLine="720"/>
        <w:jc w:val="both"/>
        <w:rPr>
          <w:rFonts w:eastAsiaTheme="minorHAnsi"/>
        </w:rPr>
      </w:pPr>
      <w:r w:rsidRPr="00113753">
        <w:rPr>
          <w:rFonts w:eastAsiaTheme="minorHAnsi"/>
        </w:rPr>
        <w:t>The multi-agent collaboration approach generalizes the idea of iterative refinement by introducing multiple specialized agents that coordinate to improve the generated code</w:t>
      </w:r>
      <w:r w:rsidR="00967DF8" w:rsidRPr="00113753">
        <w:rPr>
          <w:rFonts w:eastAsiaTheme="minorHAnsi"/>
        </w:rPr>
        <w:t xml:space="preserve"> (</w:t>
      </w:r>
      <w:r w:rsidR="00967DF8" w:rsidRPr="00113753">
        <w:t>Talebirad &amp; Nadiri 2023, Galileo 2024)</w:t>
      </w:r>
      <w:r w:rsidRPr="00113753">
        <w:rPr>
          <w:rFonts w:eastAsiaTheme="minorHAnsi"/>
        </w:rPr>
        <w:t xml:space="preserve">. </w:t>
      </w:r>
      <w:r w:rsidR="00242E91">
        <w:rPr>
          <w:rFonts w:eastAsiaTheme="minorHAnsi"/>
        </w:rPr>
        <w:t xml:space="preserve">The idea to use this agentic workflow was </w:t>
      </w:r>
      <w:r w:rsidRPr="00113753">
        <w:rPr>
          <w:rFonts w:eastAsiaTheme="minorHAnsi"/>
        </w:rPr>
        <w:t xml:space="preserve">a </w:t>
      </w:r>
      <w:r w:rsidRPr="00113753">
        <w:rPr>
          <w:rFonts w:eastAsiaTheme="minorHAnsi"/>
        </w:rPr>
        <w:lastRenderedPageBreak/>
        <w:t>natural continuation of our implementation of the reflection agentic workflow, when we reviewed the most typical errors made by reflection agents and saw an opportunity to achieve improved results through the use of multiple specialized agents.</w:t>
      </w:r>
      <w:r w:rsidR="00967DF8" w:rsidRPr="00113753">
        <w:rPr>
          <w:rFonts w:eastAsiaTheme="minorHAnsi"/>
        </w:rPr>
        <w:t xml:space="preserve"> Examples of somewhat similar </w:t>
      </w:r>
      <w:r w:rsidR="006653FA" w:rsidRPr="00113753">
        <w:rPr>
          <w:rFonts w:eastAsiaTheme="minorHAnsi"/>
        </w:rPr>
        <w:t>systems</w:t>
      </w:r>
      <w:r w:rsidR="00967DF8" w:rsidRPr="00113753">
        <w:rPr>
          <w:rFonts w:eastAsiaTheme="minorHAnsi"/>
        </w:rPr>
        <w:t xml:space="preserve"> highlighting the potential of multi-agent systems for iterative testing, optimization, and debugging in code generation tasks are described in </w:t>
      </w:r>
      <w:r w:rsidR="00754AE4" w:rsidRPr="00113753">
        <w:t xml:space="preserve">(Huang et al., 2024) and (Islam et al., 2024) as the </w:t>
      </w:r>
      <w:r w:rsidRPr="00113753">
        <w:rPr>
          <w:rFonts w:eastAsiaTheme="minorHAnsi"/>
        </w:rPr>
        <w:t>AgentCoder</w:t>
      </w:r>
      <w:r w:rsidR="00967DF8" w:rsidRPr="00113753">
        <w:rPr>
          <w:rFonts w:eastAsiaTheme="minorHAnsi"/>
        </w:rPr>
        <w:t xml:space="preserve"> </w:t>
      </w:r>
      <w:r w:rsidRPr="00113753">
        <w:rPr>
          <w:rFonts w:eastAsiaTheme="minorHAnsi"/>
        </w:rPr>
        <w:t>and MapCoder</w:t>
      </w:r>
      <w:r w:rsidR="00754AE4" w:rsidRPr="00113753">
        <w:rPr>
          <w:rFonts w:eastAsiaTheme="minorHAnsi"/>
        </w:rPr>
        <w:t xml:space="preserve"> </w:t>
      </w:r>
      <w:r w:rsidR="008300AB" w:rsidRPr="00113753">
        <w:rPr>
          <w:rFonts w:eastAsiaTheme="minorHAnsi"/>
        </w:rPr>
        <w:t>frameworks, respectively</w:t>
      </w:r>
      <w:r w:rsidR="00967DF8" w:rsidRPr="00113753">
        <w:rPr>
          <w:rFonts w:eastAsiaTheme="minorHAnsi"/>
        </w:rPr>
        <w:t>.</w:t>
      </w:r>
    </w:p>
    <w:p w14:paraId="54F77340" w14:textId="3B702DFD" w:rsidR="006541C8" w:rsidRDefault="00242E91" w:rsidP="002734D1">
      <w:pPr>
        <w:spacing w:line="480" w:lineRule="auto"/>
        <w:ind w:firstLine="720"/>
        <w:jc w:val="both"/>
        <w:rPr>
          <w:rFonts w:eastAsiaTheme="minorHAnsi"/>
        </w:rPr>
      </w:pPr>
      <w:r>
        <w:rPr>
          <w:rFonts w:eastAsiaTheme="minorHAnsi"/>
        </w:rPr>
        <w:t xml:space="preserve">The </w:t>
      </w:r>
      <w:r w:rsidR="00967DF8" w:rsidRPr="00113753">
        <w:rPr>
          <w:rFonts w:eastAsiaTheme="minorHAnsi"/>
        </w:rPr>
        <w:t>multi-agent collaboration</w:t>
      </w:r>
      <w:r>
        <w:rPr>
          <w:rFonts w:eastAsiaTheme="minorHAnsi"/>
        </w:rPr>
        <w:t xml:space="preserve"> workflow used in this Praxis </w:t>
      </w:r>
      <w:r w:rsidR="006541C8" w:rsidRPr="00113753">
        <w:rPr>
          <w:rFonts w:eastAsiaTheme="minorHAnsi"/>
        </w:rPr>
        <w:t>orchestrate</w:t>
      </w:r>
      <w:r>
        <w:rPr>
          <w:rFonts w:eastAsiaTheme="minorHAnsi"/>
        </w:rPr>
        <w:t>s</w:t>
      </w:r>
      <w:r w:rsidR="006541C8" w:rsidRPr="00113753">
        <w:rPr>
          <w:rFonts w:eastAsiaTheme="minorHAnsi"/>
        </w:rPr>
        <w:t xml:space="preserve"> a sequence of</w:t>
      </w:r>
      <w:r w:rsidR="00967DF8" w:rsidRPr="00113753">
        <w:rPr>
          <w:rFonts w:eastAsiaTheme="minorHAnsi"/>
        </w:rPr>
        <w:t xml:space="preserve"> </w:t>
      </w:r>
      <w:r w:rsidR="006541C8" w:rsidRPr="00113753">
        <w:rPr>
          <w:rFonts w:eastAsiaTheme="minorHAnsi"/>
        </w:rPr>
        <w:t>agents, each responsible for a specific cleanup or verification step:</w:t>
      </w:r>
    </w:p>
    <w:p w14:paraId="57496CF7" w14:textId="14A165B6"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Code Fence Removal Agent</w:t>
      </w:r>
      <w:r w:rsidRPr="003B1E19">
        <w:rPr>
          <w:rFonts w:eastAsiaTheme="minorHAnsi"/>
        </w:rPr>
        <w:t>: Extracts the raw code from Markdown-style fences (```), stripping out the surrounding markers.</w:t>
      </w:r>
    </w:p>
    <w:p w14:paraId="36E61573" w14:textId="486BCC5B"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Extraneous Text Remover Agent</w:t>
      </w:r>
      <w:r w:rsidRPr="003B1E19">
        <w:rPr>
          <w:rFonts w:eastAsiaTheme="minorHAnsi"/>
        </w:rPr>
        <w:t>: Deletes any human-style commentary or system messages (e.g. “Here’s an explanation…”) that aren’t valid Python.</w:t>
      </w:r>
    </w:p>
    <w:p w14:paraId="33D1AED3" w14:textId="5475811C" w:rsid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Import Checker Agent</w:t>
      </w:r>
      <w:r w:rsidRPr="003B1E19">
        <w:rPr>
          <w:rFonts w:eastAsiaTheme="minorHAnsi"/>
        </w:rPr>
        <w:t>: Verifies that all required imports (e.g. from typing import List) are present and injects them if they’re missing.</w:t>
      </w:r>
    </w:p>
    <w:p w14:paraId="1B6AD7B7" w14:textId="2DC528B9" w:rsidR="00B15E16" w:rsidRPr="003B1E19" w:rsidRDefault="00B15E16" w:rsidP="003B1E19">
      <w:pPr>
        <w:pStyle w:val="ListParagraph"/>
        <w:numPr>
          <w:ilvl w:val="0"/>
          <w:numId w:val="33"/>
        </w:numPr>
        <w:spacing w:line="480" w:lineRule="auto"/>
        <w:jc w:val="both"/>
        <w:rPr>
          <w:rFonts w:eastAsiaTheme="minorHAnsi"/>
        </w:rPr>
      </w:pPr>
      <w:r w:rsidRPr="00B15E16">
        <w:rPr>
          <w:b/>
          <w:bCs/>
        </w:rPr>
        <w:t>Potential</w:t>
      </w:r>
      <w:r>
        <w:rPr>
          <w:b/>
          <w:bCs/>
        </w:rPr>
        <w:t xml:space="preserve"> C</w:t>
      </w:r>
      <w:r w:rsidRPr="00B15E16">
        <w:rPr>
          <w:b/>
          <w:bCs/>
        </w:rPr>
        <w:t>ode</w:t>
      </w:r>
      <w:r>
        <w:rPr>
          <w:b/>
          <w:bCs/>
        </w:rPr>
        <w:t xml:space="preserve"> E</w:t>
      </w:r>
      <w:r w:rsidRPr="00B15E16">
        <w:rPr>
          <w:b/>
          <w:bCs/>
        </w:rPr>
        <w:t>xecution</w:t>
      </w:r>
      <w:r>
        <w:rPr>
          <w:b/>
          <w:bCs/>
        </w:rPr>
        <w:t xml:space="preserve"> Agent</w:t>
      </w:r>
      <w:r w:rsidRPr="00B15E16">
        <w:t xml:space="preserve"> (if plausible)</w:t>
      </w:r>
      <w:r>
        <w:t>: Execute the snippet in a sandbox and collect and rectify any syntax/indentation failures.</w:t>
      </w:r>
    </w:p>
    <w:p w14:paraId="721AB698" w14:textId="2FA51F52"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Test-Case Removal Agent</w:t>
      </w:r>
      <w:r w:rsidRPr="003B1E19">
        <w:rPr>
          <w:rFonts w:eastAsiaTheme="minorHAnsi"/>
        </w:rPr>
        <w:t>: Deletes inline test scaffolding—assert statements, print(</w:t>
      </w:r>
      <w:proofErr w:type="spellStart"/>
      <w:r w:rsidRPr="003B1E19">
        <w:rPr>
          <w:rFonts w:eastAsiaTheme="minorHAnsi"/>
        </w:rPr>
        <w:t>func_name</w:t>
      </w:r>
      <w:proofErr w:type="spellEnd"/>
      <w:r w:rsidRPr="003B1E19">
        <w:rPr>
          <w:rFonts w:eastAsiaTheme="minorHAnsi"/>
        </w:rPr>
        <w:t>) calls, or any other hidden test code—that would otherwise interrupt execution.</w:t>
      </w:r>
      <w:r>
        <w:rPr>
          <w:rFonts w:eastAsiaTheme="minorHAnsi"/>
        </w:rPr>
        <w:t xml:space="preserve"> Makes sure the remaining code is executable Python code.</w:t>
      </w:r>
    </w:p>
    <w:p w14:paraId="026556A4" w14:textId="06A3F5C1" w:rsidR="00157F5B" w:rsidRDefault="00F85DF9" w:rsidP="00907A87">
      <w:pPr>
        <w:spacing w:line="480" w:lineRule="auto"/>
        <w:jc w:val="both"/>
        <w:rPr>
          <w:rFonts w:eastAsiaTheme="minorHAnsi"/>
        </w:rPr>
      </w:pPr>
      <w:r w:rsidRPr="00F85DF9">
        <w:rPr>
          <w:rFonts w:eastAsiaTheme="minorHAnsi"/>
          <w:noProof/>
        </w:rPr>
        <w:lastRenderedPageBreak/>
        <w:drawing>
          <wp:inline distT="0" distB="0" distL="0" distR="0" wp14:anchorId="5B17908E" wp14:editId="7DE34216">
            <wp:extent cx="5902859" cy="3006769"/>
            <wp:effectExtent l="0" t="0" r="3175" b="3175"/>
            <wp:docPr id="7" name="Picture 6" descr="A screenshot of a computer program&#10;&#10;AI-generated content may be incorrect.">
              <a:extLst xmlns:a="http://schemas.openxmlformats.org/drawingml/2006/main">
                <a:ext uri="{FF2B5EF4-FFF2-40B4-BE49-F238E27FC236}">
                  <a16:creationId xmlns:a16="http://schemas.microsoft.com/office/drawing/2014/main" id="{B576E432-ED35-B96D-D01C-8028A768F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AI-generated content may be incorrect.">
                      <a:extLst>
                        <a:ext uri="{FF2B5EF4-FFF2-40B4-BE49-F238E27FC236}">
                          <a16:creationId xmlns:a16="http://schemas.microsoft.com/office/drawing/2014/main" id="{B576E432-ED35-B96D-D01C-8028A768FBA1}"/>
                        </a:ext>
                      </a:extLst>
                    </pic:cNvPr>
                    <pic:cNvPicPr>
                      <a:picLocks noChangeAspect="1"/>
                    </pic:cNvPicPr>
                  </pic:nvPicPr>
                  <pic:blipFill>
                    <a:blip r:embed="rId19"/>
                    <a:stretch>
                      <a:fillRect/>
                    </a:stretch>
                  </pic:blipFill>
                  <pic:spPr>
                    <a:xfrm>
                      <a:off x="0" y="0"/>
                      <a:ext cx="5966816" cy="3039347"/>
                    </a:xfrm>
                    <a:prstGeom prst="rect">
                      <a:avLst/>
                    </a:prstGeom>
                  </pic:spPr>
                </pic:pic>
              </a:graphicData>
            </a:graphic>
          </wp:inline>
        </w:drawing>
      </w:r>
    </w:p>
    <w:p w14:paraId="09577B60" w14:textId="19A0931B" w:rsidR="009032EE" w:rsidRPr="00F06EE0" w:rsidRDefault="009032EE" w:rsidP="009032EE">
      <w:pPr>
        <w:spacing w:line="259" w:lineRule="auto"/>
        <w:jc w:val="center"/>
        <w:rPr>
          <w:b/>
          <w:bCs/>
        </w:rPr>
      </w:pPr>
      <w:r w:rsidRPr="00F06EE0">
        <w:rPr>
          <w:b/>
          <w:bCs/>
        </w:rPr>
        <w:t>Figure 3-</w:t>
      </w:r>
      <w:r w:rsidR="00234085">
        <w:rPr>
          <w:b/>
          <w:bCs/>
        </w:rPr>
        <w:t>5</w:t>
      </w:r>
      <w:r w:rsidRPr="00F06EE0">
        <w:rPr>
          <w:b/>
          <w:bCs/>
        </w:rPr>
        <w:t xml:space="preserve">. </w:t>
      </w:r>
      <w:r w:rsidR="00F85DF9">
        <w:rPr>
          <w:b/>
          <w:bCs/>
        </w:rPr>
        <w:t xml:space="preserve">Functions in </w:t>
      </w:r>
      <w:proofErr w:type="spellStart"/>
      <w:r>
        <w:rPr>
          <w:b/>
          <w:bCs/>
        </w:rPr>
        <w:t>PyTorch</w:t>
      </w:r>
      <w:proofErr w:type="spellEnd"/>
      <w:r>
        <w:rPr>
          <w:b/>
          <w:bCs/>
        </w:rPr>
        <w:t xml:space="preserve"> </w:t>
      </w:r>
      <w:r w:rsidRPr="00BA4AC6">
        <w:t>Implementation</w:t>
      </w:r>
      <w:r w:rsidR="00F02EEE">
        <w:rPr>
          <w:b/>
          <w:bCs/>
        </w:rPr>
        <w:t xml:space="preserve"> to Call SLMs</w:t>
      </w:r>
      <w:r w:rsidR="00F02EEE">
        <w:rPr>
          <w:b/>
          <w:bCs/>
        </w:rPr>
        <w:br/>
        <w:t>at Inference Time (used for Regular SLMs and Agents).</w:t>
      </w:r>
    </w:p>
    <w:p w14:paraId="66B1D9D8" w14:textId="77777777" w:rsidR="003D6113" w:rsidRDefault="003D6113" w:rsidP="00907A87">
      <w:pPr>
        <w:spacing w:line="480" w:lineRule="auto"/>
        <w:jc w:val="both"/>
        <w:rPr>
          <w:rFonts w:eastAsiaTheme="minorHAnsi"/>
        </w:rPr>
      </w:pPr>
    </w:p>
    <w:p w14:paraId="3561E92D" w14:textId="083B3ACB" w:rsidR="00896B5E" w:rsidRDefault="00896B5E">
      <w:pPr>
        <w:spacing w:line="259" w:lineRule="auto"/>
        <w:rPr>
          <w:rFonts w:eastAsiaTheme="minorHAnsi"/>
        </w:rPr>
      </w:pPr>
      <w:r>
        <w:rPr>
          <w:rFonts w:eastAsiaTheme="minorHAnsi"/>
        </w:rPr>
        <w:br w:type="page"/>
      </w:r>
    </w:p>
    <w:p w14:paraId="3618D354" w14:textId="311A1E0A" w:rsidR="00896B5E" w:rsidRPr="00FC2AB0" w:rsidRDefault="00896B5E" w:rsidP="00E20E93">
      <w:pPr>
        <w:pStyle w:val="Heading1"/>
      </w:pPr>
      <w:bookmarkStart w:id="54" w:name="_Toc519271333"/>
      <w:bookmarkStart w:id="55" w:name="_Toc519272802"/>
      <w:r w:rsidRPr="00472B08">
        <w:lastRenderedPageBreak/>
        <w:t>Chapter 4</w:t>
      </w:r>
      <w:r w:rsidR="00C000EA">
        <w:t xml:space="preserve"> - </w:t>
      </w:r>
      <w:proofErr w:type="gramStart"/>
      <w:r w:rsidRPr="00472B08">
        <w:t>Results</w:t>
      </w:r>
      <w:bookmarkEnd w:id="54"/>
      <w:bookmarkEnd w:id="55"/>
      <w:r w:rsidR="00D32479">
        <w:t xml:space="preserve">  (</w:t>
      </w:r>
      <w:commentRangeStart w:id="56"/>
      <w:proofErr w:type="gramEnd"/>
      <w:r w:rsidR="00D32479">
        <w:t>28 pages)</w:t>
      </w:r>
      <w:commentRangeEnd w:id="56"/>
      <w:r w:rsidR="0060040B">
        <w:rPr>
          <w:rStyle w:val="CommentReference"/>
          <w:rFonts w:asciiTheme="minorHAnsi" w:eastAsiaTheme="minorEastAsia" w:hAnsiTheme="minorHAnsi" w:cstheme="minorBidi"/>
          <w:b w:val="0"/>
          <w:lang w:eastAsia="ja-JP"/>
        </w:rPr>
        <w:commentReference w:id="56"/>
      </w:r>
    </w:p>
    <w:p w14:paraId="6ACE3B09" w14:textId="77777777" w:rsidR="00C000EA" w:rsidRPr="00C000EA" w:rsidRDefault="00C000EA" w:rsidP="00C000EA">
      <w:pPr>
        <w:spacing w:line="480" w:lineRule="auto"/>
        <w:jc w:val="both"/>
        <w:rPr>
          <w:rFonts w:eastAsiaTheme="minorHAnsi"/>
          <w:b/>
          <w:bCs/>
        </w:rPr>
      </w:pPr>
      <w:r w:rsidRPr="00C000EA">
        <w:rPr>
          <w:rFonts w:eastAsiaTheme="minorHAnsi"/>
          <w:b/>
          <w:bCs/>
        </w:rPr>
        <w:t>4.1 Introduction</w:t>
      </w:r>
    </w:p>
    <w:p w14:paraId="0C5199F8" w14:textId="7C56C47D" w:rsidR="00205397" w:rsidRPr="00016554" w:rsidRDefault="00205397" w:rsidP="00205397">
      <w:pPr>
        <w:spacing w:line="480" w:lineRule="auto"/>
        <w:ind w:firstLine="720"/>
        <w:jc w:val="both"/>
        <w:rPr>
          <w:rFonts w:eastAsiaTheme="minorHAnsi"/>
        </w:rPr>
      </w:pPr>
      <w:r w:rsidRPr="00016554">
        <w:rPr>
          <w:rFonts w:eastAsiaTheme="minorHAnsi"/>
        </w:rPr>
        <w:t>This chapter presents the comprehensive results</w:t>
      </w:r>
      <w:r w:rsidR="00E86061">
        <w:rPr>
          <w:rFonts w:eastAsiaTheme="minorHAnsi"/>
        </w:rPr>
        <w:t xml:space="preserve"> </w:t>
      </w:r>
      <w:r w:rsidRPr="00016554">
        <w:rPr>
          <w:rFonts w:eastAsiaTheme="minorHAnsi"/>
        </w:rPr>
        <w:t xml:space="preserve">of evaluating small language models (SLMs) on code generation tasks across four benchmark datasets: </w:t>
      </w:r>
      <w:proofErr w:type="spellStart"/>
      <w:r w:rsidRPr="00016554">
        <w:rPr>
          <w:rFonts w:eastAsiaTheme="minorHAnsi"/>
        </w:rPr>
        <w:t>HumanEval</w:t>
      </w:r>
      <w:proofErr w:type="spellEnd"/>
      <w:r w:rsidRPr="00016554">
        <w:rPr>
          <w:rFonts w:eastAsiaTheme="minorHAnsi"/>
        </w:rPr>
        <w:t xml:space="preserve">, MBPP, LBPP, and </w:t>
      </w:r>
      <w:proofErr w:type="spellStart"/>
      <w:r w:rsidRPr="00016554">
        <w:rPr>
          <w:rFonts w:eastAsiaTheme="minorHAnsi"/>
        </w:rPr>
        <w:t>BigCodeBench</w:t>
      </w:r>
      <w:proofErr w:type="spellEnd"/>
      <w:r w:rsidRPr="00016554">
        <w:rPr>
          <w:rFonts w:eastAsiaTheme="minorHAnsi"/>
        </w:rPr>
        <w:t xml:space="preserve">. </w:t>
      </w:r>
      <w:r w:rsidR="00A303EC">
        <w:rPr>
          <w:rFonts w:eastAsiaTheme="minorHAnsi"/>
        </w:rPr>
        <w:t xml:space="preserve">The initial list of 24 SLMs was reduced to 15 and included the models that showed better results in terms of the pass score and latency. </w:t>
      </w:r>
      <w:r w:rsidRPr="00016554">
        <w:rPr>
          <w:rFonts w:eastAsiaTheme="minorHAnsi"/>
        </w:rPr>
        <w:t xml:space="preserve">The evaluation encompasses </w:t>
      </w:r>
      <w:r w:rsidR="00A303EC" w:rsidRPr="00B0428E">
        <w:rPr>
          <w:rFonts w:eastAsiaTheme="minorHAnsi"/>
        </w:rPr>
        <w:t>15</w:t>
      </w:r>
      <w:r w:rsidRPr="00016554">
        <w:rPr>
          <w:rFonts w:eastAsiaTheme="minorHAnsi"/>
        </w:rPr>
        <w:t xml:space="preserve"> different SLMs ranging from 2.8B to 22B parameters, tested under various experimental conditions including different </w:t>
      </w:r>
      <w:r>
        <w:rPr>
          <w:rFonts w:eastAsiaTheme="minorHAnsi"/>
        </w:rPr>
        <w:t xml:space="preserve">post-processing techniques, </w:t>
      </w:r>
      <w:r w:rsidRPr="00016554">
        <w:rPr>
          <w:rFonts w:eastAsiaTheme="minorHAnsi"/>
        </w:rPr>
        <w:t>prompt engineering strategies, hyperparameter configurations, and agentic workflows.</w:t>
      </w:r>
    </w:p>
    <w:p w14:paraId="27FC122A" w14:textId="571F1ABD" w:rsidR="00205397" w:rsidRDefault="00205397" w:rsidP="00205397">
      <w:pPr>
        <w:spacing w:line="480" w:lineRule="auto"/>
        <w:ind w:firstLine="720"/>
        <w:jc w:val="both"/>
        <w:rPr>
          <w:rFonts w:eastAsiaTheme="minorHAnsi"/>
        </w:rPr>
      </w:pPr>
      <w:r w:rsidRPr="002E43E9">
        <w:rPr>
          <w:rFonts w:eastAsiaTheme="minorHAnsi"/>
        </w:rPr>
        <w:t xml:space="preserve">The results are organized into several key sections: </w:t>
      </w:r>
      <w:r w:rsidR="00120C63" w:rsidRPr="002E43E9">
        <w:t>the analysis begins by establishing optimal post-processing techniques through comparative evaluation of raw output, fence extraction, and full cleaning pipelines across all models, using pass@1 scores to identify the most effective approach for maximizing code executability</w:t>
      </w:r>
      <w:r w:rsidR="00110D2D" w:rsidRPr="002E43E9">
        <w:rPr>
          <w:rFonts w:eastAsiaTheme="minorHAnsi"/>
        </w:rPr>
        <w:t xml:space="preserve">. </w:t>
      </w:r>
      <w:r w:rsidR="00120C63" w:rsidRPr="002E43E9">
        <w:t>Subsequently, the impact of prompt engineering strategies is assessed by comparing basic, instructional,</w:t>
      </w:r>
      <w:r w:rsidR="00120C63">
        <w:t xml:space="preserve"> and full prompt complexity tiers to determine the most effective prompting approach</w:t>
      </w:r>
      <w:r w:rsidR="00110D2D">
        <w:rPr>
          <w:rFonts w:eastAsiaTheme="minorHAnsi"/>
        </w:rPr>
        <w:t xml:space="preserve">. </w:t>
      </w:r>
      <w:r w:rsidR="00120C63" w:rsidRPr="00120C63">
        <w:rPr>
          <w:rFonts w:eastAsiaTheme="minorHAnsi"/>
        </w:rPr>
        <w:t xml:space="preserve">These </w:t>
      </w:r>
      <w:r w:rsidR="00120C63">
        <w:rPr>
          <w:rFonts w:eastAsiaTheme="minorHAnsi"/>
        </w:rPr>
        <w:t>steps</w:t>
      </w:r>
      <w:r w:rsidR="00120C63" w:rsidRPr="00120C63">
        <w:rPr>
          <w:rFonts w:eastAsiaTheme="minorHAnsi"/>
        </w:rPr>
        <w:t xml:space="preserve"> establish baseline performance metrics across all evaluated models and datasets, providing a controlled foundation for subsequent comparative analysis of advanced techniques including hyperparameter tuning for inference optimization, </w:t>
      </w:r>
      <w:r w:rsidR="00120C63">
        <w:rPr>
          <w:rFonts w:eastAsiaTheme="minorHAnsi"/>
        </w:rPr>
        <w:t>SLM</w:t>
      </w:r>
      <w:r w:rsidR="00120C63" w:rsidRPr="00120C63">
        <w:rPr>
          <w:rFonts w:eastAsiaTheme="minorHAnsi"/>
        </w:rPr>
        <w:t xml:space="preserve"> fine-tuning, and agentic workflow implementations </w:t>
      </w:r>
      <w:r w:rsidR="00120C63" w:rsidRPr="00016554">
        <w:rPr>
          <w:rFonts w:eastAsiaTheme="minorHAnsi"/>
        </w:rPr>
        <w:t>including reflection and multi-agent collaboration approaches</w:t>
      </w:r>
      <w:r w:rsidR="00120C63">
        <w:rPr>
          <w:rFonts w:eastAsiaTheme="minorHAnsi"/>
        </w:rPr>
        <w:t xml:space="preserve">. </w:t>
      </w:r>
    </w:p>
    <w:p w14:paraId="2D1AABCD" w14:textId="2A907BE9" w:rsidR="00B1491F" w:rsidRDefault="00B1491F" w:rsidP="00205397">
      <w:pPr>
        <w:spacing w:line="480" w:lineRule="auto"/>
        <w:ind w:firstLine="720"/>
        <w:jc w:val="both"/>
        <w:rPr>
          <w:rFonts w:eastAsiaTheme="minorHAnsi"/>
        </w:rPr>
      </w:pPr>
      <w:r w:rsidRPr="00B1491F">
        <w:rPr>
          <w:rFonts w:eastAsiaTheme="minorHAnsi"/>
        </w:rPr>
        <w:t>Additionally, this chapter examines the latency and cost-effectiveness of different hosting platforms and provides insights into model selection criteria for practical deployment scenarios.</w:t>
      </w:r>
    </w:p>
    <w:p w14:paraId="3742D98E" w14:textId="77777777" w:rsidR="000431A7" w:rsidRDefault="000431A7" w:rsidP="000431A7">
      <w:pPr>
        <w:spacing w:line="480" w:lineRule="auto"/>
        <w:jc w:val="both"/>
        <w:rPr>
          <w:rFonts w:eastAsiaTheme="minorHAnsi"/>
          <w:b/>
          <w:bCs/>
        </w:rPr>
      </w:pPr>
      <w:r w:rsidRPr="00C000EA">
        <w:rPr>
          <w:rFonts w:eastAsiaTheme="minorHAnsi"/>
          <w:b/>
          <w:bCs/>
        </w:rPr>
        <w:lastRenderedPageBreak/>
        <w:t>4.</w:t>
      </w:r>
      <w:r>
        <w:rPr>
          <w:rFonts w:eastAsiaTheme="minorHAnsi"/>
          <w:b/>
          <w:bCs/>
        </w:rPr>
        <w:t>2</w:t>
      </w:r>
      <w:r w:rsidRPr="00C000EA">
        <w:rPr>
          <w:rFonts w:eastAsiaTheme="minorHAnsi"/>
          <w:b/>
          <w:bCs/>
        </w:rPr>
        <w:t xml:space="preserve"> </w:t>
      </w:r>
      <w:r>
        <w:rPr>
          <w:rFonts w:eastAsiaTheme="minorHAnsi"/>
          <w:b/>
          <w:bCs/>
        </w:rPr>
        <w:t>Experimentation Workflow</w:t>
      </w:r>
    </w:p>
    <w:p w14:paraId="4C1DA5E4" w14:textId="1DC48953" w:rsidR="00D80A8A" w:rsidRPr="00D80A8A" w:rsidRDefault="00D80A8A" w:rsidP="00D80A8A">
      <w:pPr>
        <w:spacing w:line="480" w:lineRule="auto"/>
        <w:ind w:firstLine="720"/>
        <w:jc w:val="both"/>
        <w:rPr>
          <w:rFonts w:eastAsiaTheme="minorHAnsi"/>
        </w:rPr>
      </w:pPr>
      <w:r>
        <w:rPr>
          <w:rFonts w:eastAsiaTheme="minorHAnsi"/>
        </w:rPr>
        <w:t xml:space="preserve">The </w:t>
      </w:r>
      <w:r w:rsidRPr="00D80A8A">
        <w:rPr>
          <w:rFonts w:eastAsiaTheme="minorHAnsi"/>
        </w:rPr>
        <w:t>initial experiments</w:t>
      </w:r>
      <w:r>
        <w:rPr>
          <w:rFonts w:eastAsiaTheme="minorHAnsi"/>
        </w:rPr>
        <w:t xml:space="preserve"> e</w:t>
      </w:r>
      <w:r w:rsidRPr="00D80A8A">
        <w:rPr>
          <w:rFonts w:eastAsiaTheme="minorHAnsi"/>
        </w:rPr>
        <w:t xml:space="preserve">valuated all 24 models across three hosting platforms (see Table 3-1). However, due to </w:t>
      </w:r>
      <w:r>
        <w:rPr>
          <w:rFonts w:eastAsiaTheme="minorHAnsi"/>
        </w:rPr>
        <w:t>very</w:t>
      </w:r>
      <w:r w:rsidRPr="00D80A8A">
        <w:rPr>
          <w:rFonts w:eastAsiaTheme="minorHAnsi"/>
        </w:rPr>
        <w:t xml:space="preserve"> high latency on Replicate.com, we dropped that platform and narrowed our focus to the top </w:t>
      </w:r>
      <w:r>
        <w:rPr>
          <w:rFonts w:eastAsiaTheme="minorHAnsi"/>
        </w:rPr>
        <w:t xml:space="preserve">performing </w:t>
      </w:r>
      <w:r w:rsidRPr="00D80A8A">
        <w:rPr>
          <w:rFonts w:eastAsiaTheme="minorHAnsi"/>
        </w:rPr>
        <w:t>15 models (Table 4-1)</w:t>
      </w:r>
      <w:r>
        <w:rPr>
          <w:rFonts w:eastAsiaTheme="minorHAnsi"/>
        </w:rPr>
        <w:t xml:space="preserve"> due to time constraints</w:t>
      </w:r>
      <w:r w:rsidRPr="00D80A8A">
        <w:rPr>
          <w:rFonts w:eastAsiaTheme="minorHAnsi"/>
        </w:rPr>
        <w:t>.</w:t>
      </w:r>
    </w:p>
    <w:p w14:paraId="3DB90119" w14:textId="36151D2C" w:rsidR="00D80A8A" w:rsidRDefault="00D80A8A" w:rsidP="00D80A8A">
      <w:pPr>
        <w:spacing w:line="480" w:lineRule="auto"/>
        <w:ind w:firstLine="720"/>
        <w:jc w:val="both"/>
        <w:rPr>
          <w:rFonts w:eastAsiaTheme="minorHAnsi"/>
        </w:rPr>
      </w:pPr>
      <w:r w:rsidRPr="00D80A8A">
        <w:rPr>
          <w:rFonts w:eastAsiaTheme="minorHAnsi"/>
        </w:rPr>
        <w:t xml:space="preserve">Even so, </w:t>
      </w:r>
      <w:r>
        <w:rPr>
          <w:rFonts w:eastAsiaTheme="minorHAnsi"/>
        </w:rPr>
        <w:t>the</w:t>
      </w:r>
      <w:r w:rsidRPr="00D80A8A">
        <w:rPr>
          <w:rFonts w:eastAsiaTheme="minorHAnsi"/>
        </w:rPr>
        <w:t xml:space="preserve"> first pass@1 results were disappointing—partly because the example inference scripts on Hugging Face </w:t>
      </w:r>
      <w:r>
        <w:rPr>
          <w:rFonts w:eastAsiaTheme="minorHAnsi"/>
        </w:rPr>
        <w:t xml:space="preserve">provided by the developers of the models </w:t>
      </w:r>
      <w:r w:rsidRPr="00D80A8A">
        <w:rPr>
          <w:rFonts w:eastAsiaTheme="minorHAnsi"/>
        </w:rPr>
        <w:t xml:space="preserve">varied wildly between models and were often </w:t>
      </w:r>
      <w:r>
        <w:rPr>
          <w:rFonts w:eastAsiaTheme="minorHAnsi"/>
        </w:rPr>
        <w:t>inefficient</w:t>
      </w:r>
      <w:r w:rsidRPr="00D80A8A">
        <w:rPr>
          <w:rFonts w:eastAsiaTheme="minorHAnsi"/>
        </w:rPr>
        <w:t>. After extensive testing, we developed a single, unified inference routine</w:t>
      </w:r>
      <w:r>
        <w:rPr>
          <w:rFonts w:eastAsiaTheme="minorHAnsi"/>
        </w:rPr>
        <w:t xml:space="preserve"> using the </w:t>
      </w:r>
      <w:proofErr w:type="spellStart"/>
      <w:r>
        <w:rPr>
          <w:rFonts w:eastAsiaTheme="minorHAnsi"/>
        </w:rPr>
        <w:t>PyTorch</w:t>
      </w:r>
      <w:proofErr w:type="spellEnd"/>
      <w:r>
        <w:rPr>
          <w:rFonts w:eastAsiaTheme="minorHAnsi"/>
        </w:rPr>
        <w:t xml:space="preserve"> transformers library </w:t>
      </w:r>
      <w:r w:rsidRPr="00D80A8A">
        <w:rPr>
          <w:rFonts w:eastAsiaTheme="minorHAnsi"/>
        </w:rPr>
        <w:t>(Fig. 3-5) that works efficiently across all Hugging Face–hosted SLMs. This streamlined code was then used for all subsequent single-pass evaluations.</w:t>
      </w:r>
    </w:p>
    <w:p w14:paraId="5DC7BEA9" w14:textId="2280B2D8" w:rsidR="00C00618" w:rsidRDefault="00D80A8A" w:rsidP="000431A7">
      <w:pPr>
        <w:spacing w:line="480" w:lineRule="auto"/>
        <w:ind w:firstLine="720"/>
        <w:jc w:val="both"/>
        <w:rPr>
          <w:rFonts w:eastAsiaTheme="minorHAnsi"/>
        </w:rPr>
      </w:pPr>
      <w:r>
        <w:rPr>
          <w:rFonts w:eastAsiaTheme="minorHAnsi"/>
        </w:rPr>
        <w:t>F</w:t>
      </w:r>
      <w:r w:rsidRPr="00D80A8A">
        <w:rPr>
          <w:rFonts w:eastAsiaTheme="minorHAnsi"/>
        </w:rPr>
        <w:t xml:space="preserve">or both the reflection and multi-agent workflows, we excluded the </w:t>
      </w:r>
      <w:r>
        <w:rPr>
          <w:rFonts w:eastAsiaTheme="minorHAnsi"/>
        </w:rPr>
        <w:t xml:space="preserve">following </w:t>
      </w:r>
      <w:r w:rsidRPr="00D80A8A">
        <w:rPr>
          <w:rFonts w:eastAsiaTheme="minorHAnsi"/>
        </w:rPr>
        <w:t>four lowest-performing models. Since these agentic approaches incur multiple inference calls per task, removing the slowest models helped keep overall execution time</w:t>
      </w:r>
      <w:r>
        <w:rPr>
          <w:rFonts w:eastAsiaTheme="minorHAnsi"/>
        </w:rPr>
        <w:t xml:space="preserve"> more </w:t>
      </w:r>
      <w:r w:rsidRPr="00D80A8A">
        <w:rPr>
          <w:rFonts w:eastAsiaTheme="minorHAnsi"/>
        </w:rPr>
        <w:t>manageable</w:t>
      </w:r>
      <w:r w:rsidR="00C00618">
        <w:rPr>
          <w:rFonts w:eastAsiaTheme="minorHAnsi"/>
        </w:rPr>
        <w:t>:</w:t>
      </w:r>
    </w:p>
    <w:p w14:paraId="292F26E5" w14:textId="77777777"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Mistral 7B (lowest results)</w:t>
      </w:r>
    </w:p>
    <w:p w14:paraId="7A2CBF02" w14:textId="718BECDF"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Solar-10.7B (</w:t>
      </w:r>
      <w:r w:rsidR="00C00618">
        <w:rPr>
          <w:rFonts w:eastAsiaTheme="minorHAnsi"/>
        </w:rPr>
        <w:t xml:space="preserve">a larger </w:t>
      </w:r>
      <w:r w:rsidRPr="00D165F1">
        <w:rPr>
          <w:rFonts w:eastAsiaTheme="minorHAnsi"/>
        </w:rPr>
        <w:t>10.7B model, but</w:t>
      </w:r>
      <w:r w:rsidR="00C00618">
        <w:rPr>
          <w:rFonts w:eastAsiaTheme="minorHAnsi"/>
        </w:rPr>
        <w:t xml:space="preserve"> very </w:t>
      </w:r>
      <w:r w:rsidRPr="00D165F1">
        <w:rPr>
          <w:rFonts w:eastAsiaTheme="minorHAnsi"/>
        </w:rPr>
        <w:t>low results).</w:t>
      </w:r>
    </w:p>
    <w:p w14:paraId="21A89CC0" w14:textId="77777777" w:rsidR="000431A7"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Phixtral-4x2_8 (duplicates the results of Phixtral-2x2_8).</w:t>
      </w:r>
    </w:p>
    <w:p w14:paraId="5A2AE852" w14:textId="5D4788DE" w:rsidR="003E4940" w:rsidRPr="00D80A8A" w:rsidRDefault="00C00618" w:rsidP="003E4940">
      <w:pPr>
        <w:pStyle w:val="ListParagraph"/>
        <w:numPr>
          <w:ilvl w:val="0"/>
          <w:numId w:val="23"/>
        </w:numPr>
        <w:spacing w:line="480" w:lineRule="auto"/>
        <w:ind w:left="1080"/>
        <w:jc w:val="both"/>
        <w:rPr>
          <w:rFonts w:eastAsiaTheme="minorHAnsi"/>
        </w:rPr>
      </w:pPr>
      <w:r w:rsidRPr="00D165F1">
        <w:rPr>
          <w:rFonts w:eastAsiaTheme="minorHAnsi"/>
        </w:rPr>
        <w:t xml:space="preserve">Mistral </w:t>
      </w:r>
      <w:proofErr w:type="spellStart"/>
      <w:r w:rsidRPr="00D165F1">
        <w:rPr>
          <w:rFonts w:eastAsiaTheme="minorHAnsi"/>
        </w:rPr>
        <w:t>codestral_mamba</w:t>
      </w:r>
      <w:proofErr w:type="spellEnd"/>
      <w:r w:rsidRPr="00D165F1">
        <w:rPr>
          <w:rFonts w:eastAsiaTheme="minorHAnsi"/>
        </w:rPr>
        <w:t xml:space="preserve"> </w:t>
      </w:r>
      <w:r>
        <w:rPr>
          <w:rFonts w:eastAsiaTheme="minorHAnsi"/>
        </w:rPr>
        <w:t xml:space="preserve">– suddenly </w:t>
      </w:r>
      <w:r w:rsidRPr="00D165F1">
        <w:rPr>
          <w:rFonts w:eastAsiaTheme="minorHAnsi"/>
        </w:rPr>
        <w:t xml:space="preserve">discontinued by Mistral AI </w:t>
      </w:r>
      <w:r>
        <w:rPr>
          <w:rFonts w:eastAsiaTheme="minorHAnsi"/>
        </w:rPr>
        <w:t xml:space="preserve">for unknown reasons (coincided with the announcement that OpenAI was buying </w:t>
      </w:r>
      <w:proofErr w:type="spellStart"/>
      <w:r>
        <w:rPr>
          <w:rFonts w:eastAsiaTheme="minorHAnsi"/>
        </w:rPr>
        <w:t>WindSurf</w:t>
      </w:r>
      <w:proofErr w:type="spellEnd"/>
      <w:r>
        <w:rPr>
          <w:rFonts w:eastAsiaTheme="minorHAnsi"/>
        </w:rPr>
        <w:t>, after which Anthropic closed access to its best code generation LLMs)</w:t>
      </w:r>
      <w:r w:rsidRPr="00D165F1">
        <w:rPr>
          <w:rFonts w:eastAsiaTheme="minorHAnsi"/>
        </w:rPr>
        <w:t>.</w:t>
      </w:r>
    </w:p>
    <w:p w14:paraId="2018C771" w14:textId="4A70BEAA" w:rsidR="00D80A8A" w:rsidRPr="00D80A8A" w:rsidRDefault="00D80A8A" w:rsidP="00D80A8A">
      <w:pPr>
        <w:spacing w:line="480" w:lineRule="auto"/>
        <w:ind w:firstLine="720"/>
        <w:jc w:val="both"/>
        <w:rPr>
          <w:rFonts w:eastAsiaTheme="minorHAnsi"/>
        </w:rPr>
      </w:pPr>
      <w:r>
        <w:rPr>
          <w:rFonts w:eastAsiaTheme="minorHAnsi"/>
        </w:rPr>
        <w:lastRenderedPageBreak/>
        <w:t>E</w:t>
      </w:r>
      <w:r w:rsidRPr="00D80A8A">
        <w:rPr>
          <w:rFonts w:eastAsiaTheme="minorHAnsi"/>
        </w:rPr>
        <w:t>ach model required three separate notebook runs—one per prompt template—across four datasets and 15 SLMs, for a total of</w:t>
      </w:r>
      <w:r>
        <w:rPr>
          <w:rFonts w:eastAsiaTheme="minorHAnsi"/>
        </w:rPr>
        <w:t xml:space="preserve"> </w:t>
      </w:r>
      <w:r w:rsidRPr="00D80A8A">
        <w:rPr>
          <w:rFonts w:eastAsiaTheme="minorHAnsi"/>
        </w:rPr>
        <w:t>15 models × 3 prompts × 4 datasets = 180 notebook runs.</w:t>
      </w:r>
    </w:p>
    <w:p w14:paraId="0EEE4C2F" w14:textId="16674CE5" w:rsidR="00F30EB9" w:rsidRDefault="00D80A8A" w:rsidP="00D80A8A">
      <w:pPr>
        <w:spacing w:line="480" w:lineRule="auto"/>
        <w:ind w:firstLine="720"/>
        <w:jc w:val="both"/>
        <w:rPr>
          <w:rFonts w:eastAsiaTheme="minorHAnsi"/>
        </w:rPr>
      </w:pPr>
      <w:r w:rsidRPr="00D80A8A">
        <w:rPr>
          <w:rFonts w:eastAsiaTheme="minorHAnsi"/>
        </w:rPr>
        <w:t>Each run issued between 160 (</w:t>
      </w:r>
      <w:proofErr w:type="spellStart"/>
      <w:r w:rsidRPr="00D80A8A">
        <w:rPr>
          <w:rFonts w:eastAsiaTheme="minorHAnsi"/>
        </w:rPr>
        <w:t>HumanEval</w:t>
      </w:r>
      <w:proofErr w:type="spellEnd"/>
      <w:r w:rsidRPr="00D80A8A">
        <w:rPr>
          <w:rFonts w:eastAsiaTheme="minorHAnsi"/>
        </w:rPr>
        <w:t xml:space="preserve">, LBPP) and 500 (MBPP, </w:t>
      </w:r>
      <w:proofErr w:type="spellStart"/>
      <w:r w:rsidRPr="00D80A8A">
        <w:rPr>
          <w:rFonts w:eastAsiaTheme="minorHAnsi"/>
        </w:rPr>
        <w:t>BigCodeBench</w:t>
      </w:r>
      <w:proofErr w:type="spellEnd"/>
      <w:r w:rsidRPr="00D80A8A">
        <w:rPr>
          <w:rFonts w:eastAsiaTheme="minorHAnsi"/>
        </w:rPr>
        <w:t xml:space="preserve">) </w:t>
      </w:r>
      <w:r>
        <w:rPr>
          <w:rFonts w:eastAsiaTheme="minorHAnsi"/>
        </w:rPr>
        <w:t xml:space="preserve">SLM </w:t>
      </w:r>
      <w:r w:rsidRPr="00D80A8A">
        <w:rPr>
          <w:rFonts w:eastAsiaTheme="minorHAnsi"/>
        </w:rPr>
        <w:t>inference calls—about 2,320 calls per model-prompt-dataset combination. Over 180 runs, that adds up to 417,600 SLM inference requests in a single-pass cycle. When switched to the agentic workflows (only the top 11 models), the total dropped to roughly 300,000 calls per cycle</w:t>
      </w:r>
      <w:r w:rsidR="00F30EB9">
        <w:rPr>
          <w:rFonts w:eastAsiaTheme="minorHAnsi"/>
        </w:rPr>
        <w:t>.</w:t>
      </w:r>
    </w:p>
    <w:p w14:paraId="776A82B7" w14:textId="6A6FB6E1" w:rsidR="003E4940" w:rsidRDefault="00D80A8A" w:rsidP="003E4940">
      <w:pPr>
        <w:spacing w:line="480" w:lineRule="auto"/>
        <w:ind w:firstLine="720"/>
        <w:jc w:val="both"/>
        <w:rPr>
          <w:rFonts w:eastAsiaTheme="minorHAnsi"/>
        </w:rPr>
      </w:pPr>
      <w:r>
        <w:rPr>
          <w:rFonts w:eastAsiaTheme="minorHAnsi"/>
        </w:rPr>
        <w:t>F</w:t>
      </w:r>
      <w:r w:rsidRPr="00D80A8A">
        <w:rPr>
          <w:rFonts w:eastAsiaTheme="minorHAnsi"/>
        </w:rPr>
        <w:t>ive types of experimental cycles</w:t>
      </w:r>
      <w:r>
        <w:rPr>
          <w:rFonts w:eastAsiaTheme="minorHAnsi"/>
        </w:rPr>
        <w:t xml:space="preserve"> were run</w:t>
      </w:r>
      <w:r w:rsidRPr="00D80A8A">
        <w:rPr>
          <w:rFonts w:eastAsiaTheme="minorHAnsi"/>
        </w:rPr>
        <w:t xml:space="preserve">—single-pass, reflection, multi-agent, temperature sweeps, and </w:t>
      </w:r>
      <w:proofErr w:type="spellStart"/>
      <w:r w:rsidRPr="00D80A8A">
        <w:rPr>
          <w:rFonts w:eastAsiaTheme="minorHAnsi"/>
        </w:rPr>
        <w:t>top_p</w:t>
      </w:r>
      <w:proofErr w:type="spellEnd"/>
      <w:r w:rsidRPr="00D80A8A">
        <w:rPr>
          <w:rFonts w:eastAsiaTheme="minorHAnsi"/>
        </w:rPr>
        <w:t xml:space="preserve"> sweeps—which together required roughly 1.6 million inference calls. Because many of these cycles</w:t>
      </w:r>
      <w:r>
        <w:rPr>
          <w:rFonts w:eastAsiaTheme="minorHAnsi"/>
        </w:rPr>
        <w:t xml:space="preserve"> were repeated </w:t>
      </w:r>
      <w:r w:rsidRPr="00D80A8A">
        <w:rPr>
          <w:rFonts w:eastAsiaTheme="minorHAnsi"/>
        </w:rPr>
        <w:t>(e.g. single-pass runs with 24 models, then 15 models, then revised inference code; similarly</w:t>
      </w:r>
      <w:r>
        <w:rPr>
          <w:rFonts w:eastAsiaTheme="minorHAnsi"/>
        </w:rPr>
        <w:t xml:space="preserve">, several repetitive runs </w:t>
      </w:r>
      <w:r w:rsidRPr="00D80A8A">
        <w:rPr>
          <w:rFonts w:eastAsiaTheme="minorHAnsi"/>
        </w:rPr>
        <w:t xml:space="preserve">for both agentic workflows), the total number of </w:t>
      </w:r>
      <w:r>
        <w:rPr>
          <w:rFonts w:eastAsiaTheme="minorHAnsi"/>
        </w:rPr>
        <w:t xml:space="preserve">SLM inference </w:t>
      </w:r>
      <w:r w:rsidRPr="00D80A8A">
        <w:rPr>
          <w:rFonts w:eastAsiaTheme="minorHAnsi"/>
        </w:rPr>
        <w:t>calls made during this Praxis is on the order of 12 million</w:t>
      </w:r>
      <w:r w:rsidR="00F30EB9">
        <w:rPr>
          <w:rFonts w:eastAsiaTheme="minorHAnsi"/>
        </w:rPr>
        <w:t>.</w:t>
      </w:r>
    </w:p>
    <w:p w14:paraId="61B9A1F4" w14:textId="6D608918" w:rsidR="00F30EB9" w:rsidRDefault="00D80A8A" w:rsidP="003E4940">
      <w:pPr>
        <w:spacing w:line="480" w:lineRule="auto"/>
        <w:ind w:firstLine="720"/>
        <w:jc w:val="both"/>
        <w:rPr>
          <w:rFonts w:eastAsiaTheme="minorHAnsi"/>
        </w:rPr>
      </w:pPr>
      <w:r>
        <w:rPr>
          <w:rFonts w:eastAsiaTheme="minorHAnsi"/>
        </w:rPr>
        <w:t xml:space="preserve">The above </w:t>
      </w:r>
      <w:r w:rsidRPr="00D80A8A">
        <w:rPr>
          <w:rFonts w:eastAsiaTheme="minorHAnsi"/>
        </w:rPr>
        <w:t>GPU/API</w:t>
      </w:r>
      <w:r>
        <w:rPr>
          <w:rFonts w:eastAsiaTheme="minorHAnsi"/>
        </w:rPr>
        <w:t>-based</w:t>
      </w:r>
      <w:r w:rsidRPr="00D80A8A">
        <w:rPr>
          <w:rFonts w:eastAsiaTheme="minorHAnsi"/>
        </w:rPr>
        <w:t xml:space="preserve"> </w:t>
      </w:r>
      <w:r>
        <w:rPr>
          <w:rFonts w:eastAsiaTheme="minorHAnsi"/>
        </w:rPr>
        <w:t xml:space="preserve">inference </w:t>
      </w:r>
      <w:r w:rsidRPr="00D80A8A">
        <w:rPr>
          <w:rFonts w:eastAsiaTheme="minorHAnsi"/>
        </w:rPr>
        <w:t>calls</w:t>
      </w:r>
      <w:r>
        <w:rPr>
          <w:rFonts w:eastAsiaTheme="minorHAnsi"/>
        </w:rPr>
        <w:t xml:space="preserve"> </w:t>
      </w:r>
      <w:r w:rsidRPr="00D80A8A">
        <w:rPr>
          <w:rFonts w:eastAsiaTheme="minorHAnsi"/>
        </w:rPr>
        <w:t>generate</w:t>
      </w:r>
      <w:r>
        <w:rPr>
          <w:rFonts w:eastAsiaTheme="minorHAnsi"/>
        </w:rPr>
        <w:t xml:space="preserve">d </w:t>
      </w:r>
      <w:r w:rsidRPr="00D80A8A">
        <w:rPr>
          <w:rFonts w:eastAsiaTheme="minorHAnsi"/>
        </w:rPr>
        <w:t>for each model</w:t>
      </w:r>
      <w:r>
        <w:rPr>
          <w:rFonts w:eastAsiaTheme="minorHAnsi"/>
        </w:rPr>
        <w:t xml:space="preserve"> </w:t>
      </w:r>
      <w:r w:rsidRPr="00D80A8A">
        <w:rPr>
          <w:rFonts w:eastAsiaTheme="minorHAnsi"/>
        </w:rPr>
        <w:t>a JSONL file listing all problems alongside the model’s code completions. Next, three post‐processing pipelines</w:t>
      </w:r>
      <w:r>
        <w:rPr>
          <w:rFonts w:eastAsiaTheme="minorHAnsi"/>
        </w:rPr>
        <w:t xml:space="preserve"> were run </w:t>
      </w:r>
      <w:r w:rsidRPr="00D80A8A">
        <w:rPr>
          <w:rFonts w:eastAsiaTheme="minorHAnsi"/>
        </w:rPr>
        <w:t>on each completion—raw, partial, and full cleaning—and</w:t>
      </w:r>
      <w:r>
        <w:rPr>
          <w:rFonts w:eastAsiaTheme="minorHAnsi"/>
        </w:rPr>
        <w:t xml:space="preserve"> </w:t>
      </w:r>
      <w:r w:rsidRPr="00D80A8A">
        <w:rPr>
          <w:rFonts w:eastAsiaTheme="minorHAnsi"/>
        </w:rPr>
        <w:t>each</w:t>
      </w:r>
      <w:r>
        <w:rPr>
          <w:rFonts w:eastAsiaTheme="minorHAnsi"/>
        </w:rPr>
        <w:t xml:space="preserve"> code completion </w:t>
      </w:r>
      <w:r w:rsidRPr="00D80A8A">
        <w:rPr>
          <w:rFonts w:eastAsiaTheme="minorHAnsi"/>
        </w:rPr>
        <w:t>variant</w:t>
      </w:r>
      <w:r>
        <w:rPr>
          <w:rFonts w:eastAsiaTheme="minorHAnsi"/>
        </w:rPr>
        <w:t xml:space="preserve"> was executed </w:t>
      </w:r>
      <w:r w:rsidRPr="00D80A8A">
        <w:rPr>
          <w:rFonts w:eastAsiaTheme="minorHAnsi"/>
        </w:rPr>
        <w:t>in a sandbox, producing a secondary JSONL with pass/fail indicators and any error messages. This rich dataset let us measure not only each model’s pass@1 score, but also the impact of cleaning strategies, prompt designs, error‐type distributions, and average inference latency. All of these analyses appear in</w:t>
      </w:r>
      <w:r>
        <w:rPr>
          <w:rFonts w:eastAsiaTheme="minorHAnsi"/>
        </w:rPr>
        <w:t xml:space="preserve"> this </w:t>
      </w:r>
      <w:r w:rsidRPr="00D80A8A">
        <w:rPr>
          <w:rFonts w:eastAsiaTheme="minorHAnsi"/>
        </w:rPr>
        <w:t>Chapter 4</w:t>
      </w:r>
      <w:r w:rsidR="003E4940">
        <w:rPr>
          <w:rFonts w:eastAsiaTheme="minorHAnsi"/>
        </w:rPr>
        <w:t>.</w:t>
      </w:r>
    </w:p>
    <w:p w14:paraId="64074B93" w14:textId="77777777" w:rsidR="0054399E" w:rsidRDefault="0054399E" w:rsidP="003E4940">
      <w:pPr>
        <w:spacing w:line="480" w:lineRule="auto"/>
        <w:ind w:firstLine="720"/>
        <w:jc w:val="both"/>
        <w:rPr>
          <w:rFonts w:eastAsiaTheme="minorHAnsi"/>
        </w:rPr>
      </w:pPr>
    </w:p>
    <w:p w14:paraId="45D81ECA" w14:textId="5638062D" w:rsidR="00C000EA" w:rsidRDefault="00C000EA" w:rsidP="00C000EA">
      <w:pPr>
        <w:spacing w:line="480" w:lineRule="auto"/>
        <w:jc w:val="both"/>
        <w:rPr>
          <w:rFonts w:eastAsiaTheme="minorHAnsi"/>
          <w:b/>
          <w:bCs/>
        </w:rPr>
      </w:pPr>
      <w:r w:rsidRPr="00C000EA">
        <w:rPr>
          <w:rFonts w:eastAsiaTheme="minorHAnsi"/>
          <w:b/>
          <w:bCs/>
        </w:rPr>
        <w:lastRenderedPageBreak/>
        <w:t>4.</w:t>
      </w:r>
      <w:r w:rsidR="000431A7">
        <w:rPr>
          <w:rFonts w:eastAsiaTheme="minorHAnsi"/>
          <w:b/>
          <w:bCs/>
        </w:rPr>
        <w:t>3</w:t>
      </w:r>
      <w:r w:rsidRPr="00C000EA">
        <w:rPr>
          <w:rFonts w:eastAsiaTheme="minorHAnsi"/>
          <w:b/>
          <w:bCs/>
        </w:rPr>
        <w:t xml:space="preserve"> Effectiveness of Post-Processing Pipelines</w:t>
      </w:r>
    </w:p>
    <w:p w14:paraId="5F4EDB5C" w14:textId="61B156AB" w:rsidR="00EC71F0" w:rsidRPr="00C000EA" w:rsidRDefault="00EC71F0" w:rsidP="00C000EA">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.1 Cleaning Stage Effectiveness</w:t>
      </w:r>
    </w:p>
    <w:p w14:paraId="0F221602" w14:textId="431964D7" w:rsidR="00C000EA" w:rsidRDefault="00A72284" w:rsidP="00C000EA">
      <w:pPr>
        <w:spacing w:line="480" w:lineRule="auto"/>
        <w:ind w:firstLine="720"/>
        <w:jc w:val="both"/>
        <w:rPr>
          <w:rFonts w:eastAsiaTheme="minorHAnsi"/>
        </w:rPr>
      </w:pPr>
      <w:r w:rsidRPr="00016554">
        <w:rPr>
          <w:rFonts w:eastAsiaTheme="minorHAnsi"/>
        </w:rPr>
        <w:t>The three-stage post-processing pipeline (Raw Output, Fence Extraction Only, Full Cleaning Pipeline) demonstrated varying levels of improvement across different models</w:t>
      </w:r>
      <w:r>
        <w:rPr>
          <w:rFonts w:eastAsiaTheme="minorHAnsi"/>
        </w:rPr>
        <w:t xml:space="preserve">. </w:t>
      </w:r>
      <w:r w:rsidR="00C000EA" w:rsidRPr="00C000EA">
        <w:rPr>
          <w:rFonts w:eastAsiaTheme="minorHAnsi"/>
        </w:rPr>
        <w:t>Table 4-</w:t>
      </w:r>
      <w:r w:rsidR="005743D3">
        <w:rPr>
          <w:rFonts w:eastAsiaTheme="minorHAnsi"/>
        </w:rPr>
        <w:t>1</w:t>
      </w:r>
      <w:r w:rsidR="00C000EA" w:rsidRPr="00C000EA">
        <w:rPr>
          <w:rFonts w:eastAsiaTheme="minorHAnsi"/>
        </w:rPr>
        <w:t xml:space="preserve"> compares pass@1 </w:t>
      </w:r>
      <w:r w:rsidR="00110D2D">
        <w:rPr>
          <w:rFonts w:eastAsiaTheme="minorHAnsi"/>
        </w:rPr>
        <w:t xml:space="preserve">scores </w:t>
      </w:r>
      <w:r w:rsidR="00C000EA" w:rsidRPr="00C000EA">
        <w:rPr>
          <w:rFonts w:eastAsiaTheme="minorHAnsi"/>
        </w:rPr>
        <w:t xml:space="preserve">across </w:t>
      </w:r>
      <w:r w:rsidR="00110D2D">
        <w:rPr>
          <w:rFonts w:eastAsiaTheme="minorHAnsi"/>
        </w:rPr>
        <w:t xml:space="preserve">the </w:t>
      </w:r>
      <w:r w:rsidR="00C000EA" w:rsidRPr="00C000EA">
        <w:rPr>
          <w:rFonts w:eastAsiaTheme="minorHAnsi"/>
        </w:rPr>
        <w:t>three cleaning tiers:</w:t>
      </w:r>
    </w:p>
    <w:p w14:paraId="6EED07C5" w14:textId="671CE10E" w:rsidR="00A72284" w:rsidRPr="00016554" w:rsidRDefault="00A72284"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005743D3">
        <w:rPr>
          <w:rFonts w:eastAsiaTheme="minorHAnsi"/>
          <w:b/>
          <w:bCs/>
        </w:rPr>
        <w:t>1</w:t>
      </w:r>
      <w:r w:rsidRPr="00016554">
        <w:rPr>
          <w:rFonts w:eastAsiaTheme="minorHAnsi"/>
          <w:b/>
          <w:bCs/>
        </w:rPr>
        <w:t xml:space="preserve">. Pass@1 </w:t>
      </w:r>
      <w:r w:rsidR="001B17DA">
        <w:rPr>
          <w:rFonts w:eastAsiaTheme="minorHAnsi"/>
          <w:b/>
          <w:bCs/>
        </w:rPr>
        <w:t>Performance</w:t>
      </w:r>
      <w:r w:rsidRPr="00016554">
        <w:rPr>
          <w:rFonts w:eastAsiaTheme="minorHAnsi"/>
          <w:b/>
          <w:bCs/>
        </w:rPr>
        <w:t xml:space="preserve"> by Post-Processing Stage</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28"/>
        <w:gridCol w:w="2982"/>
        <w:gridCol w:w="1440"/>
        <w:gridCol w:w="1890"/>
        <w:gridCol w:w="1530"/>
        <w:gridCol w:w="1530"/>
      </w:tblGrid>
      <w:tr w:rsidR="001B17DA" w:rsidRPr="00BC5642" w14:paraId="6552BF95" w14:textId="77777777" w:rsidTr="00A24CC7">
        <w:trPr>
          <w:tblHeader/>
          <w:tblCellSpacing w:w="15" w:type="dxa"/>
          <w:jc w:val="center"/>
        </w:trPr>
        <w:tc>
          <w:tcPr>
            <w:tcW w:w="483" w:type="dxa"/>
            <w:tcBorders>
              <w:top w:val="single" w:sz="4" w:space="0" w:color="auto"/>
              <w:bottom w:val="single" w:sz="4" w:space="0" w:color="auto"/>
            </w:tcBorders>
          </w:tcPr>
          <w:p w14:paraId="5F6F9A8E" w14:textId="77777777" w:rsidR="001B17DA" w:rsidRPr="00BC5642" w:rsidRDefault="001B17DA" w:rsidP="001B17DA">
            <w:pPr>
              <w:spacing w:before="40" w:after="40"/>
              <w:jc w:val="both"/>
              <w:rPr>
                <w:rFonts w:eastAsiaTheme="minorHAnsi"/>
                <w:b/>
                <w:bCs/>
                <w:sz w:val="20"/>
                <w:szCs w:val="20"/>
              </w:rPr>
            </w:pPr>
          </w:p>
        </w:tc>
        <w:tc>
          <w:tcPr>
            <w:tcW w:w="2952" w:type="dxa"/>
            <w:tcBorders>
              <w:top w:val="single" w:sz="4" w:space="0" w:color="auto"/>
              <w:bottom w:val="single" w:sz="4" w:space="0" w:color="auto"/>
            </w:tcBorders>
            <w:vAlign w:val="center"/>
            <w:hideMark/>
          </w:tcPr>
          <w:p w14:paraId="164FF2E0" w14:textId="08CDEFA7" w:rsidR="001B17DA" w:rsidRPr="00BC5642" w:rsidRDefault="001B17DA" w:rsidP="001B17DA">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14253AD8"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Raw Output</w:t>
            </w:r>
          </w:p>
        </w:tc>
        <w:tc>
          <w:tcPr>
            <w:tcW w:w="1860" w:type="dxa"/>
            <w:tcBorders>
              <w:top w:val="single" w:sz="4" w:space="0" w:color="auto"/>
              <w:bottom w:val="single" w:sz="4" w:space="0" w:color="auto"/>
            </w:tcBorders>
            <w:vAlign w:val="center"/>
            <w:hideMark/>
          </w:tcPr>
          <w:p w14:paraId="734F1E2C"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Fence Extraction</w:t>
            </w:r>
          </w:p>
        </w:tc>
        <w:tc>
          <w:tcPr>
            <w:tcW w:w="1500" w:type="dxa"/>
            <w:tcBorders>
              <w:top w:val="single" w:sz="4" w:space="0" w:color="auto"/>
              <w:bottom w:val="single" w:sz="4" w:space="0" w:color="auto"/>
            </w:tcBorders>
            <w:vAlign w:val="center"/>
            <w:hideMark/>
          </w:tcPr>
          <w:p w14:paraId="3D45768B"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Full Cleaning</w:t>
            </w:r>
          </w:p>
        </w:tc>
        <w:tc>
          <w:tcPr>
            <w:tcW w:w="1485" w:type="dxa"/>
            <w:tcBorders>
              <w:top w:val="single" w:sz="4" w:space="0" w:color="auto"/>
              <w:bottom w:val="single" w:sz="4" w:space="0" w:color="auto"/>
            </w:tcBorders>
            <w:vAlign w:val="center"/>
            <w:hideMark/>
          </w:tcPr>
          <w:p w14:paraId="2CE19661" w14:textId="72980ACE"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570B3FA5" w14:textId="77777777" w:rsidTr="00A24CC7">
        <w:trPr>
          <w:tblCellSpacing w:w="15" w:type="dxa"/>
          <w:jc w:val="center"/>
        </w:trPr>
        <w:tc>
          <w:tcPr>
            <w:tcW w:w="483" w:type="dxa"/>
          </w:tcPr>
          <w:p w14:paraId="4275BA5A" w14:textId="190EA7B4"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2952" w:type="dxa"/>
            <w:vAlign w:val="bottom"/>
            <w:hideMark/>
          </w:tcPr>
          <w:p w14:paraId="6AD2DF6B" w14:textId="3515353F" w:rsidR="00FE320C" w:rsidRPr="00FE320C" w:rsidRDefault="00FE320C" w:rsidP="00FE320C">
            <w:pPr>
              <w:spacing w:before="40" w:after="40"/>
              <w:jc w:val="both"/>
              <w:rPr>
                <w:rFonts w:eastAsiaTheme="minorHAnsi"/>
                <w:b/>
                <w:bCs/>
                <w:sz w:val="20"/>
                <w:szCs w:val="20"/>
              </w:rPr>
            </w:pPr>
            <w:r w:rsidRPr="00FE320C">
              <w:rPr>
                <w:b/>
                <w:bCs/>
                <w:color w:val="000000"/>
                <w:sz w:val="20"/>
                <w:szCs w:val="20"/>
              </w:rPr>
              <w:t>Solar-10.7B</w:t>
            </w:r>
          </w:p>
        </w:tc>
        <w:tc>
          <w:tcPr>
            <w:tcW w:w="1410" w:type="dxa"/>
            <w:vAlign w:val="bottom"/>
            <w:hideMark/>
          </w:tcPr>
          <w:p w14:paraId="36D1F260" w14:textId="209540CC" w:rsidR="00FE320C" w:rsidRPr="00FE320C" w:rsidRDefault="00FE320C" w:rsidP="00FE320C">
            <w:pPr>
              <w:spacing w:before="40" w:after="40"/>
              <w:jc w:val="center"/>
              <w:rPr>
                <w:rFonts w:eastAsiaTheme="minorHAnsi"/>
                <w:b/>
                <w:bCs/>
                <w:sz w:val="20"/>
                <w:szCs w:val="20"/>
              </w:rPr>
            </w:pPr>
            <w:r w:rsidRPr="00FE320C">
              <w:rPr>
                <w:color w:val="000000"/>
                <w:sz w:val="20"/>
                <w:szCs w:val="20"/>
              </w:rPr>
              <w:t>0.0268</w:t>
            </w:r>
          </w:p>
        </w:tc>
        <w:tc>
          <w:tcPr>
            <w:tcW w:w="1860" w:type="dxa"/>
            <w:vAlign w:val="bottom"/>
            <w:hideMark/>
          </w:tcPr>
          <w:p w14:paraId="2F4C12EF" w14:textId="6FC72C47" w:rsidR="00FE320C" w:rsidRPr="00FE320C" w:rsidRDefault="00FE320C" w:rsidP="00FE320C">
            <w:pPr>
              <w:spacing w:before="40" w:after="40"/>
              <w:jc w:val="center"/>
              <w:rPr>
                <w:rFonts w:eastAsiaTheme="minorHAnsi"/>
                <w:b/>
                <w:bCs/>
                <w:sz w:val="20"/>
                <w:szCs w:val="20"/>
              </w:rPr>
            </w:pPr>
            <w:r w:rsidRPr="00FE320C">
              <w:rPr>
                <w:color w:val="000000"/>
                <w:sz w:val="20"/>
                <w:szCs w:val="20"/>
              </w:rPr>
              <w:t>0.5066</w:t>
            </w:r>
          </w:p>
        </w:tc>
        <w:tc>
          <w:tcPr>
            <w:tcW w:w="1500" w:type="dxa"/>
            <w:vAlign w:val="bottom"/>
            <w:hideMark/>
          </w:tcPr>
          <w:p w14:paraId="147F2E4C" w14:textId="144C7441" w:rsidR="00FE320C" w:rsidRPr="00FE320C" w:rsidRDefault="00FE320C" w:rsidP="00FE320C">
            <w:pPr>
              <w:spacing w:before="40" w:after="40"/>
              <w:jc w:val="center"/>
              <w:rPr>
                <w:rFonts w:eastAsiaTheme="minorHAnsi"/>
                <w:b/>
                <w:bCs/>
                <w:sz w:val="20"/>
                <w:szCs w:val="20"/>
              </w:rPr>
            </w:pPr>
            <w:r w:rsidRPr="00FE320C">
              <w:rPr>
                <w:color w:val="000000"/>
                <w:sz w:val="20"/>
                <w:szCs w:val="20"/>
              </w:rPr>
              <w:t>0.5417</w:t>
            </w:r>
          </w:p>
        </w:tc>
        <w:tc>
          <w:tcPr>
            <w:tcW w:w="1485" w:type="dxa"/>
            <w:vAlign w:val="bottom"/>
            <w:hideMark/>
          </w:tcPr>
          <w:p w14:paraId="6E1FDA6B" w14:textId="3551FD66" w:rsidR="00FE320C" w:rsidRPr="00FE320C" w:rsidRDefault="00FE320C" w:rsidP="00FE320C">
            <w:pPr>
              <w:spacing w:before="40" w:after="40"/>
              <w:jc w:val="center"/>
              <w:rPr>
                <w:rFonts w:eastAsiaTheme="minorHAnsi"/>
                <w:b/>
                <w:bCs/>
                <w:sz w:val="20"/>
                <w:szCs w:val="20"/>
              </w:rPr>
            </w:pPr>
            <w:r w:rsidRPr="00FE320C">
              <w:rPr>
                <w:color w:val="000000"/>
                <w:sz w:val="20"/>
                <w:szCs w:val="20"/>
              </w:rPr>
              <w:t>full</w:t>
            </w:r>
          </w:p>
        </w:tc>
      </w:tr>
      <w:tr w:rsidR="00FE320C" w:rsidRPr="00BC5642" w14:paraId="4412E821" w14:textId="77777777" w:rsidTr="00A24CC7">
        <w:trPr>
          <w:tblCellSpacing w:w="15" w:type="dxa"/>
          <w:jc w:val="center"/>
        </w:trPr>
        <w:tc>
          <w:tcPr>
            <w:tcW w:w="483" w:type="dxa"/>
          </w:tcPr>
          <w:p w14:paraId="509AAD0E" w14:textId="174EBAD2"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2952" w:type="dxa"/>
            <w:vAlign w:val="bottom"/>
          </w:tcPr>
          <w:p w14:paraId="58EDD690" w14:textId="47999903"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374D4268" w14:textId="2E1A4AC7"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29F95F6F" w14:textId="20BF5BC2" w:rsidR="00FE320C" w:rsidRPr="00FE320C" w:rsidRDefault="00FE320C" w:rsidP="00FE320C">
            <w:pPr>
              <w:spacing w:before="40" w:after="40"/>
              <w:jc w:val="center"/>
              <w:rPr>
                <w:b/>
                <w:bCs/>
                <w:color w:val="000000"/>
                <w:sz w:val="20"/>
                <w:szCs w:val="20"/>
              </w:rPr>
            </w:pPr>
            <w:r w:rsidRPr="00FE320C">
              <w:rPr>
                <w:color w:val="000000"/>
                <w:sz w:val="20"/>
                <w:szCs w:val="20"/>
              </w:rPr>
              <w:t>0.5608</w:t>
            </w:r>
          </w:p>
        </w:tc>
        <w:tc>
          <w:tcPr>
            <w:tcW w:w="1500" w:type="dxa"/>
            <w:vAlign w:val="bottom"/>
          </w:tcPr>
          <w:p w14:paraId="5ECEDC05" w14:textId="1095E8F5" w:rsidR="00FE320C" w:rsidRPr="00FE320C" w:rsidRDefault="00FE320C" w:rsidP="00FE320C">
            <w:pPr>
              <w:spacing w:before="40" w:after="40"/>
              <w:jc w:val="center"/>
              <w:rPr>
                <w:b/>
                <w:bCs/>
                <w:color w:val="000000"/>
                <w:sz w:val="20"/>
                <w:szCs w:val="20"/>
              </w:rPr>
            </w:pPr>
            <w:r w:rsidRPr="00FE320C">
              <w:rPr>
                <w:color w:val="000000"/>
                <w:sz w:val="20"/>
                <w:szCs w:val="20"/>
              </w:rPr>
              <w:t>0.5599</w:t>
            </w:r>
          </w:p>
        </w:tc>
        <w:tc>
          <w:tcPr>
            <w:tcW w:w="1485" w:type="dxa"/>
            <w:vAlign w:val="bottom"/>
          </w:tcPr>
          <w:p w14:paraId="40DB9C95" w14:textId="1F422265" w:rsidR="00FE320C" w:rsidRPr="00FE320C" w:rsidRDefault="00FE320C" w:rsidP="00FE320C">
            <w:pPr>
              <w:spacing w:before="40" w:after="40"/>
              <w:jc w:val="center"/>
              <w:rPr>
                <w:b/>
                <w:bCs/>
                <w:color w:val="000000"/>
                <w:sz w:val="20"/>
                <w:szCs w:val="20"/>
              </w:rPr>
            </w:pPr>
            <w:r w:rsidRPr="00FE320C">
              <w:rPr>
                <w:color w:val="000000"/>
                <w:sz w:val="20"/>
                <w:szCs w:val="20"/>
              </w:rPr>
              <w:t>partial</w:t>
            </w:r>
          </w:p>
        </w:tc>
      </w:tr>
      <w:tr w:rsidR="00FE320C" w:rsidRPr="00BC5642" w14:paraId="68C22682" w14:textId="77777777" w:rsidTr="00A24CC7">
        <w:trPr>
          <w:tblCellSpacing w:w="15" w:type="dxa"/>
          <w:jc w:val="center"/>
        </w:trPr>
        <w:tc>
          <w:tcPr>
            <w:tcW w:w="483" w:type="dxa"/>
          </w:tcPr>
          <w:p w14:paraId="3BA5F8D6" w14:textId="4261BFF0"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2952" w:type="dxa"/>
            <w:vAlign w:val="bottom"/>
          </w:tcPr>
          <w:p w14:paraId="6947FFFC" w14:textId="568C9EA8"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0A344303" w14:textId="457A46F7"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1FB831D" w14:textId="714F5F9A" w:rsidR="00FE320C" w:rsidRPr="00FE320C" w:rsidRDefault="00FE320C" w:rsidP="00FE320C">
            <w:pPr>
              <w:spacing w:before="40" w:after="40"/>
              <w:jc w:val="center"/>
              <w:rPr>
                <w:b/>
                <w:bCs/>
                <w:color w:val="000000"/>
                <w:sz w:val="20"/>
                <w:szCs w:val="20"/>
              </w:rPr>
            </w:pPr>
            <w:r w:rsidRPr="00FE320C">
              <w:rPr>
                <w:color w:val="000000"/>
                <w:sz w:val="20"/>
                <w:szCs w:val="20"/>
              </w:rPr>
              <w:t>0.5122</w:t>
            </w:r>
          </w:p>
        </w:tc>
        <w:tc>
          <w:tcPr>
            <w:tcW w:w="1500" w:type="dxa"/>
            <w:vAlign w:val="bottom"/>
          </w:tcPr>
          <w:p w14:paraId="78E1ABC6" w14:textId="434FA1EA" w:rsidR="00FE320C" w:rsidRPr="00FE320C" w:rsidRDefault="00FE320C" w:rsidP="00FE320C">
            <w:pPr>
              <w:spacing w:before="40" w:after="40"/>
              <w:jc w:val="center"/>
              <w:rPr>
                <w:b/>
                <w:bCs/>
                <w:color w:val="000000"/>
                <w:sz w:val="20"/>
                <w:szCs w:val="20"/>
              </w:rPr>
            </w:pPr>
            <w:r w:rsidRPr="00FE320C">
              <w:rPr>
                <w:color w:val="000000"/>
                <w:sz w:val="20"/>
                <w:szCs w:val="20"/>
              </w:rPr>
              <w:t>0.6216</w:t>
            </w:r>
          </w:p>
        </w:tc>
        <w:tc>
          <w:tcPr>
            <w:tcW w:w="1485" w:type="dxa"/>
            <w:vAlign w:val="bottom"/>
          </w:tcPr>
          <w:p w14:paraId="0487CCA2" w14:textId="5A7D23F6"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D0CF357" w14:textId="77777777" w:rsidTr="00A24CC7">
        <w:trPr>
          <w:tblCellSpacing w:w="15" w:type="dxa"/>
          <w:jc w:val="center"/>
        </w:trPr>
        <w:tc>
          <w:tcPr>
            <w:tcW w:w="483" w:type="dxa"/>
          </w:tcPr>
          <w:p w14:paraId="663C78FC" w14:textId="3B0D3620"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2952" w:type="dxa"/>
            <w:vAlign w:val="bottom"/>
          </w:tcPr>
          <w:p w14:paraId="38FA4592" w14:textId="6990D6FC"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744BCCB3" w14:textId="7CAD7DAC"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AF8E6FD" w14:textId="779CB39C" w:rsidR="00FE320C" w:rsidRPr="00FE320C" w:rsidRDefault="00FE320C" w:rsidP="00FE320C">
            <w:pPr>
              <w:spacing w:before="40" w:after="40"/>
              <w:jc w:val="center"/>
              <w:rPr>
                <w:b/>
                <w:bCs/>
                <w:color w:val="000000"/>
                <w:sz w:val="20"/>
                <w:szCs w:val="20"/>
              </w:rPr>
            </w:pPr>
            <w:r w:rsidRPr="00FE320C">
              <w:rPr>
                <w:color w:val="000000"/>
                <w:sz w:val="20"/>
                <w:szCs w:val="20"/>
              </w:rPr>
              <w:t>0.5117</w:t>
            </w:r>
          </w:p>
        </w:tc>
        <w:tc>
          <w:tcPr>
            <w:tcW w:w="1500" w:type="dxa"/>
            <w:vAlign w:val="bottom"/>
          </w:tcPr>
          <w:p w14:paraId="59C24A68" w14:textId="04C66EB3" w:rsidR="00FE320C" w:rsidRPr="00FE320C" w:rsidRDefault="00FE320C" w:rsidP="00FE320C">
            <w:pPr>
              <w:spacing w:before="40" w:after="40"/>
              <w:jc w:val="center"/>
              <w:rPr>
                <w:b/>
                <w:bCs/>
                <w:color w:val="000000"/>
                <w:sz w:val="20"/>
                <w:szCs w:val="20"/>
              </w:rPr>
            </w:pPr>
            <w:r w:rsidRPr="00FE320C">
              <w:rPr>
                <w:color w:val="000000"/>
                <w:sz w:val="20"/>
                <w:szCs w:val="20"/>
              </w:rPr>
              <w:t>0.6220</w:t>
            </w:r>
          </w:p>
        </w:tc>
        <w:tc>
          <w:tcPr>
            <w:tcW w:w="1485" w:type="dxa"/>
            <w:vAlign w:val="bottom"/>
          </w:tcPr>
          <w:p w14:paraId="0DAD5119" w14:textId="24A7B1F7"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D8E09B4" w14:textId="77777777" w:rsidTr="00A24CC7">
        <w:trPr>
          <w:tblCellSpacing w:w="15" w:type="dxa"/>
          <w:jc w:val="center"/>
        </w:trPr>
        <w:tc>
          <w:tcPr>
            <w:tcW w:w="483" w:type="dxa"/>
          </w:tcPr>
          <w:p w14:paraId="6650CF72" w14:textId="04E23E99"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2952" w:type="dxa"/>
            <w:vAlign w:val="bottom"/>
          </w:tcPr>
          <w:p w14:paraId="45332D0B" w14:textId="022C50DA"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5753D6A9" w14:textId="5217722B"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5EFF2A" w14:textId="1F5C86F9" w:rsidR="00FE320C" w:rsidRPr="00FE320C" w:rsidRDefault="00FE320C" w:rsidP="00FE320C">
            <w:pPr>
              <w:spacing w:before="40" w:after="40"/>
              <w:jc w:val="center"/>
              <w:rPr>
                <w:b/>
                <w:bCs/>
                <w:color w:val="000000"/>
                <w:sz w:val="20"/>
                <w:szCs w:val="20"/>
              </w:rPr>
            </w:pPr>
            <w:r w:rsidRPr="00FE320C">
              <w:rPr>
                <w:color w:val="000000"/>
                <w:sz w:val="20"/>
                <w:szCs w:val="20"/>
              </w:rPr>
              <w:t>0.6735</w:t>
            </w:r>
          </w:p>
        </w:tc>
        <w:tc>
          <w:tcPr>
            <w:tcW w:w="1500" w:type="dxa"/>
            <w:vAlign w:val="bottom"/>
          </w:tcPr>
          <w:p w14:paraId="456FCC11" w14:textId="5440CE63" w:rsidR="00FE320C" w:rsidRPr="00FE320C" w:rsidRDefault="00FE320C" w:rsidP="00FE320C">
            <w:pPr>
              <w:spacing w:before="40" w:after="40"/>
              <w:jc w:val="center"/>
              <w:rPr>
                <w:b/>
                <w:bCs/>
                <w:color w:val="000000"/>
                <w:sz w:val="20"/>
                <w:szCs w:val="20"/>
              </w:rPr>
            </w:pPr>
            <w:r w:rsidRPr="00FE320C">
              <w:rPr>
                <w:color w:val="000000"/>
                <w:sz w:val="20"/>
                <w:szCs w:val="20"/>
              </w:rPr>
              <w:t>0.7020</w:t>
            </w:r>
          </w:p>
        </w:tc>
        <w:tc>
          <w:tcPr>
            <w:tcW w:w="1485" w:type="dxa"/>
            <w:vAlign w:val="bottom"/>
          </w:tcPr>
          <w:p w14:paraId="6CF491E6" w14:textId="43FAA12D"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AE62BD4" w14:textId="77777777" w:rsidTr="00A24CC7">
        <w:trPr>
          <w:tblCellSpacing w:w="15" w:type="dxa"/>
          <w:jc w:val="center"/>
        </w:trPr>
        <w:tc>
          <w:tcPr>
            <w:tcW w:w="483" w:type="dxa"/>
          </w:tcPr>
          <w:p w14:paraId="0617CF90" w14:textId="7688264E"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2952" w:type="dxa"/>
            <w:vAlign w:val="bottom"/>
          </w:tcPr>
          <w:p w14:paraId="5A827086" w14:textId="622B1B50"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59239AC5" w14:textId="32AE7ECA" w:rsidR="00FE320C" w:rsidRPr="00FE320C" w:rsidRDefault="00FE320C" w:rsidP="00FE320C">
            <w:pPr>
              <w:spacing w:before="40" w:after="40"/>
              <w:jc w:val="center"/>
              <w:rPr>
                <w:b/>
                <w:bCs/>
                <w:color w:val="000000"/>
                <w:sz w:val="20"/>
                <w:szCs w:val="20"/>
              </w:rPr>
            </w:pPr>
            <w:r w:rsidRPr="00FE320C">
              <w:rPr>
                <w:color w:val="000000"/>
                <w:sz w:val="20"/>
                <w:szCs w:val="20"/>
              </w:rPr>
              <w:t>0.0488</w:t>
            </w:r>
          </w:p>
        </w:tc>
        <w:tc>
          <w:tcPr>
            <w:tcW w:w="1860" w:type="dxa"/>
            <w:vAlign w:val="bottom"/>
          </w:tcPr>
          <w:p w14:paraId="45F56C74" w14:textId="016BE15B" w:rsidR="00FE320C" w:rsidRPr="00FE320C" w:rsidRDefault="00FE320C" w:rsidP="00FE320C">
            <w:pPr>
              <w:spacing w:before="40" w:after="40"/>
              <w:jc w:val="center"/>
              <w:rPr>
                <w:b/>
                <w:bCs/>
                <w:color w:val="000000"/>
                <w:sz w:val="20"/>
                <w:szCs w:val="20"/>
              </w:rPr>
            </w:pPr>
            <w:r w:rsidRPr="00FE320C">
              <w:rPr>
                <w:color w:val="000000"/>
                <w:sz w:val="20"/>
                <w:szCs w:val="20"/>
              </w:rPr>
              <w:t>0.6741</w:t>
            </w:r>
          </w:p>
        </w:tc>
        <w:tc>
          <w:tcPr>
            <w:tcW w:w="1500" w:type="dxa"/>
            <w:vAlign w:val="bottom"/>
          </w:tcPr>
          <w:p w14:paraId="734E85C3" w14:textId="7E474070" w:rsidR="00FE320C" w:rsidRPr="00FE320C" w:rsidRDefault="00FE320C" w:rsidP="00FE320C">
            <w:pPr>
              <w:spacing w:before="40" w:after="40"/>
              <w:jc w:val="center"/>
              <w:rPr>
                <w:b/>
                <w:bCs/>
                <w:color w:val="000000"/>
                <w:sz w:val="20"/>
                <w:szCs w:val="20"/>
              </w:rPr>
            </w:pPr>
            <w:r w:rsidRPr="00FE320C">
              <w:rPr>
                <w:color w:val="000000"/>
                <w:sz w:val="20"/>
                <w:szCs w:val="20"/>
              </w:rPr>
              <w:t>0.7153</w:t>
            </w:r>
          </w:p>
        </w:tc>
        <w:tc>
          <w:tcPr>
            <w:tcW w:w="1485" w:type="dxa"/>
            <w:vAlign w:val="bottom"/>
          </w:tcPr>
          <w:p w14:paraId="266E9210" w14:textId="6289E16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55718BFA" w14:textId="77777777" w:rsidTr="00A24CC7">
        <w:trPr>
          <w:tblCellSpacing w:w="15" w:type="dxa"/>
          <w:jc w:val="center"/>
        </w:trPr>
        <w:tc>
          <w:tcPr>
            <w:tcW w:w="483" w:type="dxa"/>
          </w:tcPr>
          <w:p w14:paraId="0812857F" w14:textId="60327D6A"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2952" w:type="dxa"/>
            <w:vAlign w:val="bottom"/>
          </w:tcPr>
          <w:p w14:paraId="49981E72" w14:textId="18E08905"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BD4D5ED" w14:textId="72FEC118" w:rsidR="00FE320C" w:rsidRPr="00FE320C" w:rsidRDefault="00FE320C" w:rsidP="00FE320C">
            <w:pPr>
              <w:spacing w:before="40" w:after="40"/>
              <w:jc w:val="center"/>
              <w:rPr>
                <w:b/>
                <w:bCs/>
                <w:color w:val="000000"/>
                <w:sz w:val="20"/>
                <w:szCs w:val="20"/>
              </w:rPr>
            </w:pPr>
            <w:r w:rsidRPr="00FE320C">
              <w:rPr>
                <w:color w:val="000000"/>
                <w:sz w:val="20"/>
                <w:szCs w:val="20"/>
              </w:rPr>
              <w:t>0.0027</w:t>
            </w:r>
          </w:p>
        </w:tc>
        <w:tc>
          <w:tcPr>
            <w:tcW w:w="1860" w:type="dxa"/>
            <w:vAlign w:val="bottom"/>
          </w:tcPr>
          <w:p w14:paraId="5F1FCF1F" w14:textId="452FE623" w:rsidR="00FE320C" w:rsidRPr="00FE320C" w:rsidRDefault="00FE320C" w:rsidP="00FE320C">
            <w:pPr>
              <w:spacing w:before="40" w:after="40"/>
              <w:jc w:val="center"/>
              <w:rPr>
                <w:b/>
                <w:bCs/>
                <w:color w:val="000000"/>
                <w:sz w:val="20"/>
                <w:szCs w:val="20"/>
              </w:rPr>
            </w:pPr>
            <w:r w:rsidRPr="00FE320C">
              <w:rPr>
                <w:color w:val="000000"/>
                <w:sz w:val="20"/>
                <w:szCs w:val="20"/>
              </w:rPr>
              <w:t>0.7550</w:t>
            </w:r>
          </w:p>
        </w:tc>
        <w:tc>
          <w:tcPr>
            <w:tcW w:w="1500" w:type="dxa"/>
            <w:vAlign w:val="bottom"/>
          </w:tcPr>
          <w:p w14:paraId="6259B300" w14:textId="673EA352" w:rsidR="00FE320C" w:rsidRPr="00FE320C" w:rsidRDefault="00FE320C" w:rsidP="00FE320C">
            <w:pPr>
              <w:spacing w:before="40" w:after="40"/>
              <w:jc w:val="center"/>
              <w:rPr>
                <w:b/>
                <w:bCs/>
                <w:color w:val="000000"/>
                <w:sz w:val="20"/>
                <w:szCs w:val="20"/>
              </w:rPr>
            </w:pPr>
            <w:r w:rsidRPr="00FE320C">
              <w:rPr>
                <w:color w:val="000000"/>
                <w:sz w:val="20"/>
                <w:szCs w:val="20"/>
              </w:rPr>
              <w:t>0.7770</w:t>
            </w:r>
          </w:p>
        </w:tc>
        <w:tc>
          <w:tcPr>
            <w:tcW w:w="1485" w:type="dxa"/>
            <w:vAlign w:val="bottom"/>
          </w:tcPr>
          <w:p w14:paraId="2634DF91" w14:textId="1BB5706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C43176F" w14:textId="77777777" w:rsidTr="00A24CC7">
        <w:trPr>
          <w:tblCellSpacing w:w="15" w:type="dxa"/>
          <w:jc w:val="center"/>
        </w:trPr>
        <w:tc>
          <w:tcPr>
            <w:tcW w:w="483" w:type="dxa"/>
          </w:tcPr>
          <w:p w14:paraId="54C09042" w14:textId="0C0227BF"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2952" w:type="dxa"/>
            <w:vAlign w:val="bottom"/>
          </w:tcPr>
          <w:p w14:paraId="7A6B2843" w14:textId="4187B7C5"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7BF48EF1" w14:textId="6FE614BD"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701CB673" w14:textId="3DC9A4D9" w:rsidR="00FE320C" w:rsidRPr="00FE320C" w:rsidRDefault="00FE320C" w:rsidP="00FE320C">
            <w:pPr>
              <w:spacing w:before="40" w:after="40"/>
              <w:jc w:val="center"/>
              <w:rPr>
                <w:b/>
                <w:bCs/>
                <w:color w:val="000000"/>
                <w:sz w:val="20"/>
                <w:szCs w:val="20"/>
              </w:rPr>
            </w:pPr>
            <w:r w:rsidRPr="00FE320C">
              <w:rPr>
                <w:color w:val="000000"/>
                <w:sz w:val="20"/>
                <w:szCs w:val="20"/>
              </w:rPr>
              <w:t>0.5790</w:t>
            </w:r>
          </w:p>
        </w:tc>
        <w:tc>
          <w:tcPr>
            <w:tcW w:w="1500" w:type="dxa"/>
            <w:vAlign w:val="bottom"/>
          </w:tcPr>
          <w:p w14:paraId="18904035" w14:textId="73FE6206" w:rsidR="00FE320C" w:rsidRPr="00FE320C" w:rsidRDefault="00FE320C" w:rsidP="00FE320C">
            <w:pPr>
              <w:spacing w:before="40" w:after="40"/>
              <w:jc w:val="center"/>
              <w:rPr>
                <w:b/>
                <w:bCs/>
                <w:color w:val="000000"/>
                <w:sz w:val="20"/>
                <w:szCs w:val="20"/>
              </w:rPr>
            </w:pPr>
            <w:r w:rsidRPr="00FE320C">
              <w:rPr>
                <w:color w:val="000000"/>
                <w:sz w:val="20"/>
                <w:szCs w:val="20"/>
              </w:rPr>
              <w:t>0.7920</w:t>
            </w:r>
          </w:p>
        </w:tc>
        <w:tc>
          <w:tcPr>
            <w:tcW w:w="1485" w:type="dxa"/>
            <w:vAlign w:val="bottom"/>
          </w:tcPr>
          <w:p w14:paraId="70FBF06A" w14:textId="7DB4891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84203C7" w14:textId="77777777" w:rsidTr="00A24CC7">
        <w:trPr>
          <w:tblCellSpacing w:w="15" w:type="dxa"/>
          <w:jc w:val="center"/>
        </w:trPr>
        <w:tc>
          <w:tcPr>
            <w:tcW w:w="483" w:type="dxa"/>
          </w:tcPr>
          <w:p w14:paraId="51BA6653" w14:textId="49BB94DD"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2952" w:type="dxa"/>
            <w:vAlign w:val="bottom"/>
          </w:tcPr>
          <w:p w14:paraId="76F46F84" w14:textId="28B4F6C8"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1A671457" w14:textId="6982A3E0" w:rsidR="00FE320C" w:rsidRPr="00FE320C" w:rsidRDefault="00FE320C" w:rsidP="00FE320C">
            <w:pPr>
              <w:spacing w:before="40" w:after="40"/>
              <w:jc w:val="center"/>
              <w:rPr>
                <w:b/>
                <w:bCs/>
                <w:color w:val="000000"/>
                <w:sz w:val="20"/>
                <w:szCs w:val="20"/>
              </w:rPr>
            </w:pPr>
            <w:r w:rsidRPr="00FE320C">
              <w:rPr>
                <w:color w:val="000000"/>
                <w:sz w:val="20"/>
                <w:szCs w:val="20"/>
              </w:rPr>
              <w:t>0.1182</w:t>
            </w:r>
          </w:p>
        </w:tc>
        <w:tc>
          <w:tcPr>
            <w:tcW w:w="1860" w:type="dxa"/>
            <w:vAlign w:val="bottom"/>
          </w:tcPr>
          <w:p w14:paraId="7F840AF8" w14:textId="4701BB0A" w:rsidR="00FE320C" w:rsidRPr="00FE320C" w:rsidRDefault="00FE320C" w:rsidP="00FE320C">
            <w:pPr>
              <w:spacing w:before="40" w:after="40"/>
              <w:jc w:val="center"/>
              <w:rPr>
                <w:b/>
                <w:bCs/>
                <w:color w:val="000000"/>
                <w:sz w:val="20"/>
                <w:szCs w:val="20"/>
              </w:rPr>
            </w:pPr>
            <w:r w:rsidRPr="00FE320C">
              <w:rPr>
                <w:color w:val="000000"/>
                <w:sz w:val="20"/>
                <w:szCs w:val="20"/>
              </w:rPr>
              <w:t>0.8045</w:t>
            </w:r>
          </w:p>
        </w:tc>
        <w:tc>
          <w:tcPr>
            <w:tcW w:w="1500" w:type="dxa"/>
            <w:vAlign w:val="bottom"/>
          </w:tcPr>
          <w:p w14:paraId="07A5C33C" w14:textId="1C18C597" w:rsidR="00FE320C" w:rsidRPr="00FE320C" w:rsidRDefault="00FE320C" w:rsidP="00FE320C">
            <w:pPr>
              <w:spacing w:before="40" w:after="40"/>
              <w:jc w:val="center"/>
              <w:rPr>
                <w:b/>
                <w:bCs/>
                <w:color w:val="000000"/>
                <w:sz w:val="20"/>
                <w:szCs w:val="20"/>
              </w:rPr>
            </w:pPr>
            <w:r w:rsidRPr="00FE320C">
              <w:rPr>
                <w:color w:val="000000"/>
                <w:sz w:val="20"/>
                <w:szCs w:val="20"/>
              </w:rPr>
              <w:t>0.8256</w:t>
            </w:r>
          </w:p>
        </w:tc>
        <w:tc>
          <w:tcPr>
            <w:tcW w:w="1485" w:type="dxa"/>
            <w:vAlign w:val="bottom"/>
          </w:tcPr>
          <w:p w14:paraId="7D3F80ED" w14:textId="0AC90E5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1ED7C72" w14:textId="77777777" w:rsidTr="00A24CC7">
        <w:trPr>
          <w:tblCellSpacing w:w="15" w:type="dxa"/>
          <w:jc w:val="center"/>
        </w:trPr>
        <w:tc>
          <w:tcPr>
            <w:tcW w:w="483" w:type="dxa"/>
          </w:tcPr>
          <w:p w14:paraId="153ACDB0" w14:textId="1D4A84D4"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2952" w:type="dxa"/>
            <w:vAlign w:val="bottom"/>
          </w:tcPr>
          <w:p w14:paraId="0BF1A778" w14:textId="33F3A91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50B24CFE" w14:textId="2DADC375" w:rsidR="00FE320C" w:rsidRPr="00FE320C" w:rsidRDefault="00FE320C" w:rsidP="00FE320C">
            <w:pPr>
              <w:spacing w:before="40" w:after="40"/>
              <w:jc w:val="center"/>
              <w:rPr>
                <w:b/>
                <w:bCs/>
                <w:color w:val="000000"/>
                <w:sz w:val="20"/>
                <w:szCs w:val="20"/>
              </w:rPr>
            </w:pPr>
            <w:r w:rsidRPr="00FE320C">
              <w:rPr>
                <w:color w:val="000000"/>
                <w:sz w:val="20"/>
                <w:szCs w:val="20"/>
              </w:rPr>
              <w:t>0.0997</w:t>
            </w:r>
          </w:p>
        </w:tc>
        <w:tc>
          <w:tcPr>
            <w:tcW w:w="1860" w:type="dxa"/>
            <w:vAlign w:val="bottom"/>
          </w:tcPr>
          <w:p w14:paraId="63409CC7" w14:textId="18B3520F" w:rsidR="00FE320C" w:rsidRPr="00FE320C" w:rsidRDefault="00FE320C" w:rsidP="00FE320C">
            <w:pPr>
              <w:spacing w:before="40" w:after="40"/>
              <w:jc w:val="center"/>
              <w:rPr>
                <w:b/>
                <w:bCs/>
                <w:color w:val="000000"/>
                <w:sz w:val="20"/>
                <w:szCs w:val="20"/>
              </w:rPr>
            </w:pPr>
            <w:r w:rsidRPr="00FE320C">
              <w:rPr>
                <w:color w:val="000000"/>
                <w:sz w:val="20"/>
                <w:szCs w:val="20"/>
              </w:rPr>
              <w:t>0.7782</w:t>
            </w:r>
          </w:p>
        </w:tc>
        <w:tc>
          <w:tcPr>
            <w:tcW w:w="1500" w:type="dxa"/>
            <w:vAlign w:val="bottom"/>
          </w:tcPr>
          <w:p w14:paraId="40CB6120" w14:textId="2240AF56"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5559D281" w14:textId="773E434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F080B69" w14:textId="77777777" w:rsidTr="00A24CC7">
        <w:trPr>
          <w:tblCellSpacing w:w="15" w:type="dxa"/>
          <w:jc w:val="center"/>
        </w:trPr>
        <w:tc>
          <w:tcPr>
            <w:tcW w:w="483" w:type="dxa"/>
          </w:tcPr>
          <w:p w14:paraId="52EB55E6" w14:textId="170C4168"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2952" w:type="dxa"/>
            <w:vAlign w:val="bottom"/>
          </w:tcPr>
          <w:p w14:paraId="294B3278" w14:textId="309BD601"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44DBFE3C" w14:textId="3ABFA9C0"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B51911" w14:textId="5B73A52D" w:rsidR="00FE320C" w:rsidRPr="00FE320C" w:rsidRDefault="00FE320C" w:rsidP="00FE320C">
            <w:pPr>
              <w:spacing w:before="40" w:after="40"/>
              <w:jc w:val="center"/>
              <w:rPr>
                <w:b/>
                <w:bCs/>
                <w:color w:val="000000"/>
                <w:sz w:val="20"/>
                <w:szCs w:val="20"/>
              </w:rPr>
            </w:pPr>
            <w:r w:rsidRPr="00FE320C">
              <w:rPr>
                <w:color w:val="000000"/>
                <w:sz w:val="20"/>
                <w:szCs w:val="20"/>
              </w:rPr>
              <w:t>0.8472</w:t>
            </w:r>
          </w:p>
        </w:tc>
        <w:tc>
          <w:tcPr>
            <w:tcW w:w="1500" w:type="dxa"/>
            <w:vAlign w:val="bottom"/>
          </w:tcPr>
          <w:p w14:paraId="2C8F6FC7" w14:textId="25F20A7F"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15BFED87" w14:textId="201807D8"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7FBFC89" w14:textId="77777777" w:rsidTr="00A24CC7">
        <w:trPr>
          <w:tblCellSpacing w:w="15" w:type="dxa"/>
          <w:jc w:val="center"/>
        </w:trPr>
        <w:tc>
          <w:tcPr>
            <w:tcW w:w="483" w:type="dxa"/>
          </w:tcPr>
          <w:p w14:paraId="03B838AB" w14:textId="4F19523F"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2952" w:type="dxa"/>
            <w:vAlign w:val="bottom"/>
          </w:tcPr>
          <w:p w14:paraId="4D62A215" w14:textId="5704603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5BF0CEAD" w14:textId="47E130A4" w:rsidR="00FE320C" w:rsidRPr="00FE320C" w:rsidRDefault="00FE320C" w:rsidP="00FE320C">
            <w:pPr>
              <w:spacing w:before="40" w:after="40"/>
              <w:jc w:val="center"/>
              <w:rPr>
                <w:b/>
                <w:bCs/>
                <w:color w:val="000000"/>
                <w:sz w:val="20"/>
                <w:szCs w:val="20"/>
              </w:rPr>
            </w:pPr>
            <w:r w:rsidRPr="00FE320C">
              <w:rPr>
                <w:color w:val="000000"/>
                <w:sz w:val="20"/>
                <w:szCs w:val="20"/>
              </w:rPr>
              <w:t>0.2807</w:t>
            </w:r>
          </w:p>
        </w:tc>
        <w:tc>
          <w:tcPr>
            <w:tcW w:w="1860" w:type="dxa"/>
            <w:vAlign w:val="bottom"/>
          </w:tcPr>
          <w:p w14:paraId="4035B4E4" w14:textId="05D766E9" w:rsidR="00FE320C" w:rsidRPr="00FE320C" w:rsidRDefault="00FE320C" w:rsidP="00FE320C">
            <w:pPr>
              <w:spacing w:before="40" w:after="40"/>
              <w:jc w:val="center"/>
              <w:rPr>
                <w:b/>
                <w:bCs/>
                <w:color w:val="000000"/>
                <w:sz w:val="20"/>
                <w:szCs w:val="20"/>
              </w:rPr>
            </w:pPr>
            <w:r w:rsidRPr="00FE320C">
              <w:rPr>
                <w:color w:val="000000"/>
                <w:sz w:val="20"/>
                <w:szCs w:val="20"/>
              </w:rPr>
              <w:t>0.8357</w:t>
            </w:r>
          </w:p>
        </w:tc>
        <w:tc>
          <w:tcPr>
            <w:tcW w:w="1500" w:type="dxa"/>
            <w:vAlign w:val="bottom"/>
          </w:tcPr>
          <w:p w14:paraId="676953D6" w14:textId="41FD016B" w:rsidR="00FE320C" w:rsidRPr="00FE320C" w:rsidRDefault="00FE320C" w:rsidP="00FE320C">
            <w:pPr>
              <w:spacing w:before="40" w:after="40"/>
              <w:jc w:val="center"/>
              <w:rPr>
                <w:b/>
                <w:bCs/>
                <w:color w:val="000000"/>
                <w:sz w:val="20"/>
                <w:szCs w:val="20"/>
              </w:rPr>
            </w:pPr>
            <w:r w:rsidRPr="00FE320C">
              <w:rPr>
                <w:color w:val="000000"/>
                <w:sz w:val="20"/>
                <w:szCs w:val="20"/>
              </w:rPr>
              <w:t>0.8450</w:t>
            </w:r>
          </w:p>
        </w:tc>
        <w:tc>
          <w:tcPr>
            <w:tcW w:w="1485" w:type="dxa"/>
            <w:vAlign w:val="bottom"/>
          </w:tcPr>
          <w:p w14:paraId="4EC21DBF" w14:textId="16B1B98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6FF0866F" w14:textId="77777777" w:rsidTr="00A24CC7">
        <w:trPr>
          <w:tblCellSpacing w:w="15" w:type="dxa"/>
          <w:jc w:val="center"/>
        </w:trPr>
        <w:tc>
          <w:tcPr>
            <w:tcW w:w="483" w:type="dxa"/>
          </w:tcPr>
          <w:p w14:paraId="7DFE6491" w14:textId="3B63F859"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2952" w:type="dxa"/>
            <w:vAlign w:val="bottom"/>
          </w:tcPr>
          <w:p w14:paraId="2364FD59" w14:textId="3ECDCC2F"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7457FDBF" w14:textId="56CF358F" w:rsidR="00FE320C" w:rsidRPr="00FE320C" w:rsidRDefault="00FE320C" w:rsidP="00FE320C">
            <w:pPr>
              <w:spacing w:before="40" w:after="40"/>
              <w:jc w:val="center"/>
              <w:rPr>
                <w:b/>
                <w:bCs/>
                <w:color w:val="000000"/>
                <w:sz w:val="20"/>
                <w:szCs w:val="20"/>
              </w:rPr>
            </w:pPr>
            <w:r w:rsidRPr="00FE320C">
              <w:rPr>
                <w:color w:val="000000"/>
                <w:sz w:val="20"/>
                <w:szCs w:val="20"/>
              </w:rPr>
              <w:t>0.0638</w:t>
            </w:r>
          </w:p>
        </w:tc>
        <w:tc>
          <w:tcPr>
            <w:tcW w:w="1860" w:type="dxa"/>
            <w:vAlign w:val="bottom"/>
          </w:tcPr>
          <w:p w14:paraId="6EAE6DFD" w14:textId="3ED75291" w:rsidR="00FE320C" w:rsidRPr="00FE320C" w:rsidRDefault="00FE320C" w:rsidP="00FE320C">
            <w:pPr>
              <w:spacing w:before="40" w:after="40"/>
              <w:jc w:val="center"/>
              <w:rPr>
                <w:b/>
                <w:bCs/>
                <w:color w:val="000000"/>
                <w:sz w:val="20"/>
                <w:szCs w:val="20"/>
              </w:rPr>
            </w:pPr>
            <w:r w:rsidRPr="00FE320C">
              <w:rPr>
                <w:color w:val="000000"/>
                <w:sz w:val="20"/>
                <w:szCs w:val="20"/>
              </w:rPr>
              <w:t>0.7545</w:t>
            </w:r>
          </w:p>
        </w:tc>
        <w:tc>
          <w:tcPr>
            <w:tcW w:w="1500" w:type="dxa"/>
            <w:vAlign w:val="bottom"/>
          </w:tcPr>
          <w:p w14:paraId="34BE6870" w14:textId="15757D4D" w:rsidR="00FE320C" w:rsidRPr="00FE320C" w:rsidRDefault="00FE320C" w:rsidP="00FE320C">
            <w:pPr>
              <w:spacing w:before="40" w:after="40"/>
              <w:jc w:val="center"/>
              <w:rPr>
                <w:b/>
                <w:bCs/>
                <w:color w:val="000000"/>
                <w:sz w:val="20"/>
                <w:szCs w:val="20"/>
              </w:rPr>
            </w:pPr>
            <w:r w:rsidRPr="00FE320C">
              <w:rPr>
                <w:color w:val="000000"/>
                <w:sz w:val="20"/>
                <w:szCs w:val="20"/>
              </w:rPr>
              <w:t>0.8455</w:t>
            </w:r>
          </w:p>
        </w:tc>
        <w:tc>
          <w:tcPr>
            <w:tcW w:w="1485" w:type="dxa"/>
            <w:vAlign w:val="bottom"/>
          </w:tcPr>
          <w:p w14:paraId="07B96F53" w14:textId="65D2D7D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7628CCC" w14:textId="77777777" w:rsidTr="00A24CC7">
        <w:trPr>
          <w:tblCellSpacing w:w="15" w:type="dxa"/>
          <w:jc w:val="center"/>
        </w:trPr>
        <w:tc>
          <w:tcPr>
            <w:tcW w:w="483" w:type="dxa"/>
          </w:tcPr>
          <w:p w14:paraId="3DC703F5" w14:textId="4BCE6E5E"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2952" w:type="dxa"/>
            <w:vAlign w:val="bottom"/>
          </w:tcPr>
          <w:p w14:paraId="7442A11A" w14:textId="1E001987"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3B2B4D72" w14:textId="214FD2DA"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0746D094" w14:textId="7D763BAF" w:rsidR="00FE320C" w:rsidRPr="00FE320C" w:rsidRDefault="00FE320C" w:rsidP="00FE320C">
            <w:pPr>
              <w:spacing w:before="40" w:after="40"/>
              <w:jc w:val="center"/>
              <w:rPr>
                <w:b/>
                <w:bCs/>
                <w:color w:val="000000"/>
                <w:sz w:val="20"/>
                <w:szCs w:val="20"/>
              </w:rPr>
            </w:pPr>
            <w:r w:rsidRPr="00FE320C">
              <w:rPr>
                <w:color w:val="000000"/>
                <w:sz w:val="20"/>
                <w:szCs w:val="20"/>
              </w:rPr>
              <w:t>0.8402</w:t>
            </w:r>
          </w:p>
        </w:tc>
        <w:tc>
          <w:tcPr>
            <w:tcW w:w="1500" w:type="dxa"/>
            <w:vAlign w:val="bottom"/>
          </w:tcPr>
          <w:p w14:paraId="42BC8027" w14:textId="19834038" w:rsidR="00FE320C" w:rsidRPr="00FE320C" w:rsidRDefault="00FE320C" w:rsidP="00FE320C">
            <w:pPr>
              <w:spacing w:before="40" w:after="40"/>
              <w:jc w:val="center"/>
              <w:rPr>
                <w:b/>
                <w:bCs/>
                <w:color w:val="000000"/>
                <w:sz w:val="20"/>
                <w:szCs w:val="20"/>
              </w:rPr>
            </w:pPr>
            <w:r w:rsidRPr="00FE320C">
              <w:rPr>
                <w:color w:val="000000"/>
                <w:sz w:val="20"/>
                <w:szCs w:val="20"/>
              </w:rPr>
              <w:t>0.8556</w:t>
            </w:r>
          </w:p>
        </w:tc>
        <w:tc>
          <w:tcPr>
            <w:tcW w:w="1485" w:type="dxa"/>
            <w:vAlign w:val="bottom"/>
          </w:tcPr>
          <w:p w14:paraId="548D2F75" w14:textId="412289BF"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2DDEF779" w14:textId="77777777" w:rsidTr="00A24CC7">
        <w:trPr>
          <w:tblCellSpacing w:w="15" w:type="dxa"/>
          <w:jc w:val="center"/>
        </w:trPr>
        <w:tc>
          <w:tcPr>
            <w:tcW w:w="483" w:type="dxa"/>
          </w:tcPr>
          <w:p w14:paraId="00213C83" w14:textId="70CE7771"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2952" w:type="dxa"/>
            <w:vAlign w:val="bottom"/>
          </w:tcPr>
          <w:p w14:paraId="0F3169BE" w14:textId="7B286B32"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5B260C8" w14:textId="5B26CEE1"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5737D2CA" w14:textId="504C317A" w:rsidR="00FE320C" w:rsidRPr="00FE320C" w:rsidRDefault="00FE320C" w:rsidP="00FE320C">
            <w:pPr>
              <w:spacing w:before="40" w:after="40"/>
              <w:jc w:val="center"/>
              <w:rPr>
                <w:b/>
                <w:bCs/>
                <w:color w:val="000000"/>
                <w:sz w:val="20"/>
                <w:szCs w:val="20"/>
              </w:rPr>
            </w:pPr>
            <w:r w:rsidRPr="00FE320C">
              <w:rPr>
                <w:color w:val="000000"/>
                <w:sz w:val="20"/>
                <w:szCs w:val="20"/>
              </w:rPr>
              <w:t>0.8568</w:t>
            </w:r>
          </w:p>
        </w:tc>
        <w:tc>
          <w:tcPr>
            <w:tcW w:w="1500" w:type="dxa"/>
            <w:vAlign w:val="bottom"/>
          </w:tcPr>
          <w:p w14:paraId="139E6C12" w14:textId="70E9387E" w:rsidR="00FE320C" w:rsidRPr="00FE320C" w:rsidRDefault="00FE320C" w:rsidP="00FE320C">
            <w:pPr>
              <w:spacing w:before="40" w:after="40"/>
              <w:jc w:val="center"/>
              <w:rPr>
                <w:b/>
                <w:bCs/>
                <w:color w:val="000000"/>
                <w:sz w:val="20"/>
                <w:szCs w:val="20"/>
              </w:rPr>
            </w:pPr>
            <w:r w:rsidRPr="00FE320C">
              <w:rPr>
                <w:color w:val="000000"/>
                <w:sz w:val="20"/>
                <w:szCs w:val="20"/>
              </w:rPr>
              <w:t>0.8652</w:t>
            </w:r>
          </w:p>
        </w:tc>
        <w:tc>
          <w:tcPr>
            <w:tcW w:w="1485" w:type="dxa"/>
            <w:vAlign w:val="bottom"/>
          </w:tcPr>
          <w:p w14:paraId="3FA4BC77" w14:textId="4D884A3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4BC0698" w14:textId="77777777" w:rsidTr="00A24CC7">
        <w:trPr>
          <w:tblCellSpacing w:w="15" w:type="dxa"/>
          <w:jc w:val="center"/>
        </w:trPr>
        <w:tc>
          <w:tcPr>
            <w:tcW w:w="483" w:type="dxa"/>
            <w:tcBorders>
              <w:top w:val="single" w:sz="4" w:space="0" w:color="auto"/>
              <w:bottom w:val="single" w:sz="4" w:space="0" w:color="auto"/>
            </w:tcBorders>
          </w:tcPr>
          <w:p w14:paraId="281B6E82" w14:textId="2F781096"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2952" w:type="dxa"/>
            <w:tcBorders>
              <w:top w:val="single" w:sz="4" w:space="0" w:color="auto"/>
              <w:bottom w:val="single" w:sz="4" w:space="0" w:color="auto"/>
            </w:tcBorders>
            <w:vAlign w:val="bottom"/>
            <w:hideMark/>
          </w:tcPr>
          <w:p w14:paraId="659571AF" w14:textId="6E646380"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31373120" w14:textId="61817F86" w:rsidR="00FE320C" w:rsidRPr="00FE320C" w:rsidRDefault="00FE320C" w:rsidP="00FE320C">
            <w:pPr>
              <w:spacing w:before="40" w:after="40"/>
              <w:jc w:val="center"/>
              <w:rPr>
                <w:rFonts w:eastAsiaTheme="minorHAnsi"/>
                <w:b/>
                <w:bCs/>
                <w:sz w:val="20"/>
                <w:szCs w:val="20"/>
              </w:rPr>
            </w:pPr>
            <w:r w:rsidRPr="00FE320C">
              <w:rPr>
                <w:color w:val="000000"/>
                <w:sz w:val="20"/>
                <w:szCs w:val="20"/>
              </w:rPr>
              <w:t>0.0556</w:t>
            </w:r>
          </w:p>
        </w:tc>
        <w:tc>
          <w:tcPr>
            <w:tcW w:w="1860" w:type="dxa"/>
            <w:tcBorders>
              <w:top w:val="single" w:sz="4" w:space="0" w:color="auto"/>
              <w:bottom w:val="single" w:sz="4" w:space="0" w:color="auto"/>
            </w:tcBorders>
            <w:vAlign w:val="bottom"/>
            <w:hideMark/>
          </w:tcPr>
          <w:p w14:paraId="2D645757" w14:textId="48A655C4" w:rsidR="00FE320C" w:rsidRPr="00FE320C" w:rsidRDefault="00FE320C" w:rsidP="00FE320C">
            <w:pPr>
              <w:spacing w:before="40" w:after="40"/>
              <w:jc w:val="center"/>
              <w:rPr>
                <w:rFonts w:eastAsiaTheme="minorHAnsi"/>
                <w:b/>
                <w:bCs/>
                <w:sz w:val="20"/>
                <w:szCs w:val="20"/>
              </w:rPr>
            </w:pPr>
            <w:r w:rsidRPr="00FE320C">
              <w:rPr>
                <w:color w:val="000000"/>
                <w:sz w:val="20"/>
                <w:szCs w:val="20"/>
              </w:rPr>
              <w:t>0.6993</w:t>
            </w:r>
          </w:p>
        </w:tc>
        <w:tc>
          <w:tcPr>
            <w:tcW w:w="1500" w:type="dxa"/>
            <w:tcBorders>
              <w:top w:val="single" w:sz="4" w:space="0" w:color="auto"/>
              <w:bottom w:val="single" w:sz="4" w:space="0" w:color="auto"/>
            </w:tcBorders>
            <w:vAlign w:val="bottom"/>
            <w:hideMark/>
          </w:tcPr>
          <w:p w14:paraId="7D777FB7" w14:textId="00E441C9" w:rsidR="00FE320C" w:rsidRPr="00FE320C" w:rsidRDefault="00FE320C" w:rsidP="00FE320C">
            <w:pPr>
              <w:spacing w:before="40" w:after="40"/>
              <w:jc w:val="center"/>
              <w:rPr>
                <w:rFonts w:eastAsiaTheme="minorHAnsi"/>
                <w:b/>
                <w:bCs/>
                <w:sz w:val="20"/>
                <w:szCs w:val="20"/>
              </w:rPr>
            </w:pPr>
            <w:r w:rsidRPr="00FE320C">
              <w:rPr>
                <w:color w:val="000000"/>
                <w:sz w:val="20"/>
                <w:szCs w:val="20"/>
              </w:rPr>
              <w:t>0.7486</w:t>
            </w:r>
          </w:p>
        </w:tc>
        <w:tc>
          <w:tcPr>
            <w:tcW w:w="1485" w:type="dxa"/>
            <w:tcBorders>
              <w:top w:val="single" w:sz="4" w:space="0" w:color="auto"/>
              <w:bottom w:val="single" w:sz="4" w:space="0" w:color="auto"/>
            </w:tcBorders>
            <w:vAlign w:val="bottom"/>
            <w:hideMark/>
          </w:tcPr>
          <w:p w14:paraId="6C6B8AE3" w14:textId="4FBC59D7" w:rsidR="00FE320C" w:rsidRPr="00FE320C" w:rsidRDefault="00FE320C" w:rsidP="00FE320C">
            <w:pPr>
              <w:spacing w:before="40" w:after="40"/>
              <w:jc w:val="center"/>
              <w:rPr>
                <w:rFonts w:eastAsiaTheme="minorHAnsi"/>
                <w:b/>
                <w:bCs/>
                <w:sz w:val="20"/>
                <w:szCs w:val="20"/>
              </w:rPr>
            </w:pPr>
          </w:p>
        </w:tc>
      </w:tr>
    </w:tbl>
    <w:p w14:paraId="7DB42EEC" w14:textId="77777777" w:rsidR="005743D3" w:rsidRDefault="00A72284" w:rsidP="00A72284">
      <w:pPr>
        <w:spacing w:line="480" w:lineRule="auto"/>
        <w:jc w:val="both"/>
        <w:rPr>
          <w:rFonts w:eastAsiaTheme="minorHAnsi"/>
        </w:rPr>
      </w:pPr>
      <w:r>
        <w:rPr>
          <w:rFonts w:eastAsiaTheme="minorHAnsi"/>
        </w:rPr>
        <w:tab/>
      </w:r>
    </w:p>
    <w:p w14:paraId="0E9961D1" w14:textId="68517917" w:rsidR="00FE320C" w:rsidRDefault="00FE320C" w:rsidP="005743D3">
      <w:pPr>
        <w:spacing w:line="480" w:lineRule="auto"/>
        <w:ind w:firstLine="360"/>
        <w:jc w:val="both"/>
        <w:rPr>
          <w:rFonts w:eastAsiaTheme="minorHAnsi"/>
        </w:rPr>
      </w:pPr>
      <w:r>
        <w:rPr>
          <w:noProof/>
        </w:rPr>
        <w:lastRenderedPageBreak/>
        <w:drawing>
          <wp:inline distT="0" distB="0" distL="0" distR="0" wp14:anchorId="4F65AA6C" wp14:editId="1F11D7DF">
            <wp:extent cx="5486400" cy="3272790"/>
            <wp:effectExtent l="0" t="0" r="0" b="3810"/>
            <wp:docPr id="370427356" name="Picture 3" descr="A graph of a number of cleaning meth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7356" name="Picture 3" descr="A graph of a number of cleaning method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1733B870" w14:textId="008CD37E" w:rsidR="00FE320C" w:rsidRPr="00FE320C" w:rsidRDefault="00FE320C" w:rsidP="00FE320C">
      <w:pPr>
        <w:spacing w:line="480" w:lineRule="auto"/>
        <w:ind w:firstLine="360"/>
        <w:jc w:val="center"/>
        <w:rPr>
          <w:rFonts w:eastAsiaTheme="minorHAnsi"/>
          <w:b/>
          <w:bCs/>
        </w:rPr>
      </w:pPr>
      <w:r w:rsidRPr="00FE320C">
        <w:rPr>
          <w:rFonts w:eastAsiaTheme="minorHAnsi"/>
          <w:b/>
          <w:bCs/>
        </w:rPr>
        <w:t>Figure 4-1. Comparative Performance of Cleaning Methods</w:t>
      </w:r>
    </w:p>
    <w:p w14:paraId="53BF5A03" w14:textId="57DD0B2A" w:rsidR="00A72284" w:rsidRPr="00C000EA" w:rsidRDefault="00BA4AC6" w:rsidP="005743D3">
      <w:pPr>
        <w:spacing w:line="480" w:lineRule="auto"/>
        <w:ind w:firstLine="360"/>
        <w:jc w:val="both"/>
        <w:rPr>
          <w:rFonts w:eastAsiaTheme="minorHAnsi"/>
        </w:rPr>
      </w:pPr>
      <w:r>
        <w:rPr>
          <w:rFonts w:eastAsiaTheme="minorHAnsi"/>
        </w:rPr>
        <w:t xml:space="preserve">Figure 4-1 visualizes the same information. </w:t>
      </w:r>
      <w:r w:rsidR="009C2276">
        <w:rPr>
          <w:rFonts w:eastAsiaTheme="minorHAnsi"/>
        </w:rPr>
        <w:t>Mean</w:t>
      </w:r>
      <w:r w:rsidR="00A72284">
        <w:rPr>
          <w:rFonts w:eastAsiaTheme="minorHAnsi"/>
        </w:rPr>
        <w:t xml:space="preserve"> results:</w:t>
      </w:r>
    </w:p>
    <w:p w14:paraId="29B31069" w14:textId="396BBC79"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Raw Output:</w:t>
      </w:r>
      <w:r w:rsidRPr="00C000EA">
        <w:rPr>
          <w:rFonts w:eastAsiaTheme="minorHAnsi"/>
        </w:rPr>
        <w:t xml:space="preserve"> </w:t>
      </w:r>
      <w:r w:rsidR="009C2276">
        <w:rPr>
          <w:rFonts w:eastAsiaTheme="minorHAnsi"/>
        </w:rPr>
        <w:t>n</w:t>
      </w:r>
      <w:r w:rsidRPr="00C000EA">
        <w:rPr>
          <w:rFonts w:eastAsiaTheme="minorHAnsi"/>
        </w:rPr>
        <w:t xml:space="preserve">o </w:t>
      </w:r>
      <w:r w:rsidR="009C2276">
        <w:rPr>
          <w:rFonts w:eastAsiaTheme="minorHAnsi"/>
        </w:rPr>
        <w:t>cleaning; the results are definitely not useful - there are ~9</w:t>
      </w:r>
      <w:r w:rsidR="00FE320C">
        <w:rPr>
          <w:rFonts w:eastAsiaTheme="minorHAnsi"/>
        </w:rPr>
        <w:t>4</w:t>
      </w:r>
      <w:r w:rsidR="009C2276">
        <w:rPr>
          <w:rFonts w:eastAsiaTheme="minorHAnsi"/>
        </w:rPr>
        <w:t>% of non-executable code (</w:t>
      </w:r>
      <w:r w:rsidRPr="00C000EA">
        <w:rPr>
          <w:rFonts w:eastAsiaTheme="minorHAnsi"/>
        </w:rPr>
        <w:t>syntax errors</w:t>
      </w:r>
      <w:r w:rsidR="009C2276">
        <w:rPr>
          <w:rFonts w:eastAsiaTheme="minorHAnsi"/>
        </w:rPr>
        <w:t xml:space="preserve"> or human-like output)</w:t>
      </w:r>
      <w:r w:rsidRPr="00C000EA">
        <w:rPr>
          <w:rFonts w:eastAsiaTheme="minorHAnsi"/>
        </w:rPr>
        <w:t>.</w:t>
      </w:r>
    </w:p>
    <w:p w14:paraId="55896323" w14:textId="63749D17"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Fence Extraction:</w:t>
      </w:r>
      <w:r w:rsidRPr="00C000EA">
        <w:rPr>
          <w:rFonts w:eastAsiaTheme="minorHAnsi"/>
        </w:rPr>
        <w:t xml:space="preserve"> </w:t>
      </w:r>
      <w:r w:rsidR="009C2276">
        <w:rPr>
          <w:rFonts w:eastAsiaTheme="minorHAnsi"/>
        </w:rPr>
        <w:t>s</w:t>
      </w:r>
      <w:r w:rsidRPr="00C000EA">
        <w:rPr>
          <w:rFonts w:eastAsiaTheme="minorHAnsi"/>
        </w:rPr>
        <w:t xml:space="preserve">tripping to first code block </w:t>
      </w:r>
      <w:r w:rsidR="009C2276">
        <w:rPr>
          <w:rFonts w:eastAsiaTheme="minorHAnsi"/>
        </w:rPr>
        <w:t>– much better as there are only ~</w:t>
      </w:r>
      <w:r w:rsidR="00FE320C">
        <w:rPr>
          <w:rFonts w:eastAsiaTheme="minorHAnsi"/>
        </w:rPr>
        <w:t>3</w:t>
      </w:r>
      <w:r w:rsidR="009C2276">
        <w:rPr>
          <w:rFonts w:eastAsiaTheme="minorHAnsi"/>
        </w:rPr>
        <w:t xml:space="preserve">0% of </w:t>
      </w:r>
      <w:r w:rsidRPr="00C000EA">
        <w:rPr>
          <w:rFonts w:eastAsiaTheme="minorHAnsi"/>
        </w:rPr>
        <w:t>syntax errors.</w:t>
      </w:r>
      <w:r w:rsidR="009C2276">
        <w:rPr>
          <w:rFonts w:eastAsiaTheme="minorHAnsi"/>
        </w:rPr>
        <w:t xml:space="preserve"> The overall improvement over raw output is almost </w:t>
      </w:r>
      <w:r w:rsidR="00FE320C">
        <w:rPr>
          <w:rFonts w:eastAsiaTheme="minorHAnsi"/>
        </w:rPr>
        <w:t>70</w:t>
      </w:r>
      <w:r w:rsidR="009C2276">
        <w:rPr>
          <w:rFonts w:eastAsiaTheme="minorHAnsi"/>
        </w:rPr>
        <w:t>%.</w:t>
      </w:r>
    </w:p>
    <w:p w14:paraId="12AD0B23" w14:textId="30860562"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Full Cleaning:</w:t>
      </w:r>
      <w:r w:rsidRPr="00C000EA">
        <w:rPr>
          <w:rFonts w:eastAsiaTheme="minorHAnsi"/>
        </w:rPr>
        <w:t xml:space="preserve"> Comprehensive artifact removal </w:t>
      </w:r>
      <w:r w:rsidR="009C2276">
        <w:rPr>
          <w:rFonts w:eastAsiaTheme="minorHAnsi"/>
        </w:rPr>
        <w:t xml:space="preserve">– this method </w:t>
      </w:r>
      <w:r w:rsidR="002E15B2">
        <w:rPr>
          <w:rFonts w:eastAsiaTheme="minorHAnsi"/>
        </w:rPr>
        <w:t>improves</w:t>
      </w:r>
      <w:r w:rsidR="009C2276">
        <w:rPr>
          <w:rFonts w:eastAsiaTheme="minorHAnsi"/>
        </w:rPr>
        <w:t xml:space="preserve"> the pass@1 scores on average by is ~</w:t>
      </w:r>
      <w:r w:rsidR="00FE320C">
        <w:rPr>
          <w:rFonts w:eastAsiaTheme="minorHAnsi"/>
        </w:rPr>
        <w:t>5</w:t>
      </w:r>
      <w:r w:rsidR="009C2276">
        <w:rPr>
          <w:rFonts w:eastAsiaTheme="minorHAnsi"/>
        </w:rPr>
        <w:t>%</w:t>
      </w:r>
      <w:r w:rsidRPr="00C000EA">
        <w:rPr>
          <w:rFonts w:eastAsiaTheme="minorHAnsi"/>
        </w:rPr>
        <w:t>.</w:t>
      </w:r>
    </w:p>
    <w:p w14:paraId="1390F3E4" w14:textId="14539EA4" w:rsidR="00C000EA" w:rsidRDefault="00C000EA" w:rsidP="00C000EA">
      <w:pPr>
        <w:spacing w:line="480" w:lineRule="auto"/>
        <w:ind w:firstLine="720"/>
        <w:jc w:val="both"/>
        <w:rPr>
          <w:rFonts w:eastAsiaTheme="minorHAnsi"/>
        </w:rPr>
      </w:pPr>
      <w:r w:rsidRPr="00C000EA">
        <w:rPr>
          <w:rFonts w:eastAsiaTheme="minorHAnsi"/>
        </w:rPr>
        <w:t xml:space="preserve">The full cleaning pipeline improved executable code yield and accounted for nearly </w:t>
      </w:r>
      <w:r w:rsidR="00FE320C">
        <w:rPr>
          <w:rFonts w:eastAsiaTheme="minorHAnsi"/>
        </w:rPr>
        <w:t xml:space="preserve">three quarters </w:t>
      </w:r>
      <w:r w:rsidRPr="00C000EA">
        <w:rPr>
          <w:rFonts w:eastAsiaTheme="minorHAnsi"/>
        </w:rPr>
        <w:t xml:space="preserve">of the syntax-error reduction, underscoring the </w:t>
      </w:r>
      <w:r w:rsidR="00FE320C">
        <w:rPr>
          <w:rFonts w:eastAsiaTheme="minorHAnsi"/>
        </w:rPr>
        <w:t xml:space="preserve">paramount </w:t>
      </w:r>
      <w:r w:rsidRPr="00C000EA">
        <w:rPr>
          <w:rFonts w:eastAsiaTheme="minorHAnsi"/>
        </w:rPr>
        <w:t>importance of post-processing in</w:t>
      </w:r>
      <w:r w:rsidR="005743D3">
        <w:rPr>
          <w:rFonts w:eastAsiaTheme="minorHAnsi"/>
        </w:rPr>
        <w:t xml:space="preserve"> the </w:t>
      </w:r>
      <w:r w:rsidRPr="00C000EA">
        <w:rPr>
          <w:rFonts w:eastAsiaTheme="minorHAnsi"/>
        </w:rPr>
        <w:t>automated</w:t>
      </w:r>
      <w:r w:rsidR="005743D3">
        <w:rPr>
          <w:rFonts w:eastAsiaTheme="minorHAnsi"/>
        </w:rPr>
        <w:t xml:space="preserve"> </w:t>
      </w:r>
      <w:r w:rsidRPr="00C000EA">
        <w:rPr>
          <w:rFonts w:eastAsiaTheme="minorHAnsi"/>
        </w:rPr>
        <w:t>evaluation</w:t>
      </w:r>
      <w:r w:rsidR="005743D3">
        <w:rPr>
          <w:rFonts w:eastAsiaTheme="minorHAnsi"/>
        </w:rPr>
        <w:t xml:space="preserve"> of generate code</w:t>
      </w:r>
      <w:r w:rsidRPr="00C000EA">
        <w:rPr>
          <w:rFonts w:eastAsiaTheme="minorHAnsi"/>
        </w:rPr>
        <w:t>.</w:t>
      </w:r>
    </w:p>
    <w:p w14:paraId="7A375FC1" w14:textId="7C5A21D1" w:rsidR="00A72284" w:rsidRPr="00016554" w:rsidRDefault="00A72284" w:rsidP="00A72284">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.2 Common Output Issues</w:t>
      </w:r>
    </w:p>
    <w:p w14:paraId="401B812D" w14:textId="2C0EDA46" w:rsidR="00A72284" w:rsidRDefault="002E15B2" w:rsidP="00A72284">
      <w:pPr>
        <w:spacing w:line="480" w:lineRule="auto"/>
        <w:ind w:firstLine="720"/>
        <w:jc w:val="both"/>
        <w:rPr>
          <w:rFonts w:eastAsiaTheme="minorHAnsi"/>
        </w:rPr>
      </w:pPr>
      <w:r>
        <w:rPr>
          <w:rFonts w:eastAsiaTheme="minorHAnsi"/>
        </w:rPr>
        <w:t>Here are the common output issues associated with the generated code along with their frequencies:</w:t>
      </w:r>
    </w:p>
    <w:p w14:paraId="141E7145" w14:textId="3421B95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lastRenderedPageBreak/>
        <w:t xml:space="preserve">Fence </w:t>
      </w:r>
      <w:r>
        <w:rPr>
          <w:rFonts w:eastAsiaTheme="minorHAnsi"/>
          <w:b/>
          <w:bCs/>
        </w:rPr>
        <w:t>presence</w:t>
      </w:r>
      <w:r w:rsidRPr="00F9082B">
        <w:rPr>
          <w:rFonts w:eastAsiaTheme="minorHAnsi"/>
          <w:b/>
          <w:bCs/>
        </w:rPr>
        <w:t>:</w:t>
      </w:r>
      <w:r w:rsidRPr="00F9082B">
        <w:rPr>
          <w:rFonts w:eastAsiaTheme="minorHAnsi"/>
        </w:rPr>
        <w:t xml:space="preserve"> </w:t>
      </w:r>
      <w:r>
        <w:rPr>
          <w:rFonts w:eastAsiaTheme="minorHAnsi"/>
        </w:rPr>
        <w:t>fences occur in approx. 80% of the output</w:t>
      </w:r>
      <w:r w:rsidRPr="00F9082B">
        <w:rPr>
          <w:rFonts w:eastAsiaTheme="minorHAnsi"/>
        </w:rPr>
        <w:t>.</w:t>
      </w:r>
      <w:r>
        <w:rPr>
          <w:rFonts w:eastAsiaTheme="minorHAnsi"/>
        </w:rPr>
        <w:t xml:space="preserve"> As item 4.2.1.3 states above, simply using the first fenced code block </w:t>
      </w:r>
      <w:proofErr w:type="spellStart"/>
      <w:r>
        <w:rPr>
          <w:rFonts w:eastAsiaTheme="minorHAnsi"/>
        </w:rPr>
        <w:t>imporoves</w:t>
      </w:r>
      <w:proofErr w:type="spellEnd"/>
      <w:r>
        <w:rPr>
          <w:rFonts w:eastAsiaTheme="minorHAnsi"/>
        </w:rPr>
        <w:t xml:space="preserve"> the pass rate by ~37%</w:t>
      </w:r>
    </w:p>
    <w:p w14:paraId="6EEC318A" w14:textId="682198F3"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if __name__ == "__main__" section </w:t>
      </w:r>
      <w:r>
        <w:rPr>
          <w:rFonts w:eastAsiaTheme="minorHAnsi"/>
        </w:rPr>
        <w:t>occurs in ~15% of all the cases of generated code</w:t>
      </w:r>
      <w:r w:rsidRPr="00F9082B">
        <w:rPr>
          <w:rFonts w:eastAsiaTheme="minorHAnsi"/>
        </w:rPr>
        <w:t>.</w:t>
      </w:r>
    </w:p>
    <w:p w14:paraId="7635744A" w14:textId="20135371"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Test-line pruning:</w:t>
      </w:r>
      <w:r w:rsidRPr="00F9082B">
        <w:rPr>
          <w:rFonts w:eastAsiaTheme="minorHAnsi"/>
        </w:rPr>
        <w:t xml:space="preserve"> lines </w:t>
      </w:r>
      <w:r>
        <w:rPr>
          <w:rFonts w:eastAsiaTheme="minorHAnsi"/>
        </w:rPr>
        <w:t>starting</w:t>
      </w:r>
      <w:r w:rsidRPr="00F9082B">
        <w:rPr>
          <w:rFonts w:eastAsiaTheme="minorHAnsi"/>
        </w:rPr>
        <w:t xml:space="preserve"> with assert or with print(</w:t>
      </w:r>
      <w:proofErr w:type="spellStart"/>
      <w:r w:rsidRPr="00F9082B">
        <w:rPr>
          <w:rFonts w:eastAsiaTheme="minorHAnsi"/>
        </w:rPr>
        <w:t>function_name</w:t>
      </w:r>
      <w:proofErr w:type="spellEnd"/>
      <w:r>
        <w:rPr>
          <w:rFonts w:eastAsiaTheme="minorHAnsi"/>
        </w:rPr>
        <w:t xml:space="preserve">) statements which unnecessary hallucinated </w:t>
      </w:r>
      <w:r w:rsidRPr="00F9082B">
        <w:rPr>
          <w:rFonts w:eastAsiaTheme="minorHAnsi"/>
        </w:rPr>
        <w:t>test harnesses</w:t>
      </w:r>
      <w:r>
        <w:rPr>
          <w:rFonts w:eastAsiaTheme="minorHAnsi"/>
        </w:rPr>
        <w:t xml:space="preserve"> occurs in approx. 20% of the generated code. It was established empirically, that these lines don’t actually break the code execution at the code verification stage, so it should be fine to leave these lines in the generated code.</w:t>
      </w:r>
    </w:p>
    <w:p w14:paraId="7BBB3024" w14:textId="455CC81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stray fence markers and tags such as ``` or [code]</w:t>
      </w:r>
      <w:r>
        <w:rPr>
          <w:rFonts w:eastAsiaTheme="minorHAnsi"/>
        </w:rPr>
        <w:t xml:space="preserve"> occur in approx. 5% of cases. They would </w:t>
      </w:r>
      <w:proofErr w:type="spellStart"/>
      <w:r>
        <w:rPr>
          <w:rFonts w:eastAsiaTheme="minorHAnsi"/>
        </w:rPr>
        <w:t>acutally</w:t>
      </w:r>
      <w:proofErr w:type="spellEnd"/>
      <w:r>
        <w:rPr>
          <w:rFonts w:eastAsiaTheme="minorHAnsi"/>
        </w:rPr>
        <w:t xml:space="preserve"> break the code execution and need to be removed.</w:t>
      </w:r>
    </w:p>
    <w:p w14:paraId="5732DF9F" w14:textId="30F21D10"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w:t>
      </w:r>
      <w:r w:rsidR="00E66D15">
        <w:rPr>
          <w:rFonts w:eastAsiaTheme="minorHAnsi"/>
        </w:rPr>
        <w:t xml:space="preserve">there were ~3% of generated code </w:t>
      </w:r>
      <w:r w:rsidRPr="00F9082B">
        <w:rPr>
          <w:rFonts w:eastAsiaTheme="minorHAnsi"/>
        </w:rPr>
        <w:t>snippet</w:t>
      </w:r>
      <w:r w:rsidR="00E66D15">
        <w:rPr>
          <w:rFonts w:eastAsiaTheme="minorHAnsi"/>
        </w:rPr>
        <w:t>s</w:t>
      </w:r>
      <w:r w:rsidRPr="00F9082B">
        <w:rPr>
          <w:rFonts w:eastAsiaTheme="minorHAnsi"/>
        </w:rPr>
        <w:t xml:space="preserve"> </w:t>
      </w:r>
      <w:r w:rsidR="00E66D15">
        <w:rPr>
          <w:rFonts w:eastAsiaTheme="minorHAnsi"/>
        </w:rPr>
        <w:t xml:space="preserve">that were </w:t>
      </w:r>
      <w:r w:rsidRPr="00F9082B">
        <w:rPr>
          <w:rFonts w:eastAsiaTheme="minorHAnsi"/>
        </w:rPr>
        <w:t>lack</w:t>
      </w:r>
      <w:r w:rsidR="00E66D15">
        <w:rPr>
          <w:rFonts w:eastAsiaTheme="minorHAnsi"/>
        </w:rPr>
        <w:t>ing</w:t>
      </w:r>
      <w:r w:rsidRPr="00F9082B">
        <w:rPr>
          <w:rFonts w:eastAsiaTheme="minorHAnsi"/>
        </w:rPr>
        <w:t xml:space="preserve"> </w:t>
      </w:r>
      <w:r w:rsidR="00E66D15">
        <w:rPr>
          <w:rFonts w:eastAsiaTheme="minorHAnsi"/>
        </w:rPr>
        <w:t xml:space="preserve">their </w:t>
      </w:r>
      <w:r w:rsidRPr="00F9082B">
        <w:rPr>
          <w:rFonts w:eastAsiaTheme="minorHAnsi"/>
        </w:rPr>
        <w:t xml:space="preserve">original </w:t>
      </w:r>
      <w:r>
        <w:rPr>
          <w:rFonts w:eastAsiaTheme="minorHAnsi"/>
        </w:rPr>
        <w:t xml:space="preserve">function </w:t>
      </w:r>
      <w:r w:rsidRPr="00F9082B">
        <w:rPr>
          <w:rFonts w:eastAsiaTheme="minorHAnsi"/>
        </w:rPr>
        <w:t>signature</w:t>
      </w:r>
      <w:r w:rsidR="00E66D15">
        <w:rPr>
          <w:rFonts w:eastAsiaTheme="minorHAnsi"/>
        </w:rPr>
        <w:t>s. SLMs would either “forget” to attach them to the final output or, in the case of code completion (</w:t>
      </w:r>
      <w:proofErr w:type="spellStart"/>
      <w:r w:rsidR="00E66D15">
        <w:rPr>
          <w:rFonts w:eastAsiaTheme="minorHAnsi"/>
        </w:rPr>
        <w:t>HumanEval</w:t>
      </w:r>
      <w:proofErr w:type="spellEnd"/>
      <w:r w:rsidR="00E66D15">
        <w:rPr>
          <w:rFonts w:eastAsiaTheme="minorHAnsi"/>
        </w:rPr>
        <w:t xml:space="preserve"> and </w:t>
      </w:r>
      <w:proofErr w:type="spellStart"/>
      <w:r w:rsidR="00E66D15">
        <w:rPr>
          <w:rFonts w:eastAsiaTheme="minorHAnsi"/>
        </w:rPr>
        <w:t>BigCode</w:t>
      </w:r>
      <w:proofErr w:type="spellEnd"/>
      <w:r w:rsidR="00E66D15">
        <w:rPr>
          <w:rFonts w:eastAsiaTheme="minorHAnsi"/>
        </w:rPr>
        <w:t xml:space="preserve"> datasets)</w:t>
      </w:r>
      <w:r w:rsidRPr="00F9082B">
        <w:rPr>
          <w:rFonts w:eastAsiaTheme="minorHAnsi"/>
        </w:rPr>
        <w:t xml:space="preserve">, </w:t>
      </w:r>
      <w:r w:rsidR="00E66D15">
        <w:rPr>
          <w:rFonts w:eastAsiaTheme="minorHAnsi"/>
        </w:rPr>
        <w:t>SLMs were completing the starter code from the point where it ended, completely omitting the starter code including all the im-ort statements in the generated code</w:t>
      </w:r>
      <w:r w:rsidRPr="00F9082B">
        <w:rPr>
          <w:rFonts w:eastAsiaTheme="minorHAnsi"/>
        </w:rPr>
        <w:t>.</w:t>
      </w:r>
    </w:p>
    <w:p w14:paraId="3123B16F" w14:textId="1134B3A1" w:rsidR="00C000EA" w:rsidRPr="00A24CC7" w:rsidRDefault="002E15B2" w:rsidP="00C000EA">
      <w:pPr>
        <w:numPr>
          <w:ilvl w:val="0"/>
          <w:numId w:val="24"/>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w:t>
      </w:r>
      <w:r w:rsidR="00E66D15">
        <w:rPr>
          <w:rFonts w:eastAsiaTheme="minorHAnsi"/>
        </w:rPr>
        <w:t xml:space="preserve">omitting the </w:t>
      </w:r>
      <w:r>
        <w:rPr>
          <w:rFonts w:eastAsiaTheme="minorHAnsi"/>
        </w:rPr>
        <w:t>“</w:t>
      </w:r>
      <w:r w:rsidRPr="00F9082B">
        <w:rPr>
          <w:rFonts w:eastAsiaTheme="minorHAnsi"/>
        </w:rPr>
        <w:t>from typing import *</w:t>
      </w:r>
      <w:r>
        <w:rPr>
          <w:rFonts w:eastAsiaTheme="minorHAnsi"/>
        </w:rPr>
        <w:t>”</w:t>
      </w:r>
      <w:r w:rsidRPr="00F9082B">
        <w:rPr>
          <w:rFonts w:eastAsiaTheme="minorHAnsi"/>
        </w:rPr>
        <w:t xml:space="preserve"> statement </w:t>
      </w:r>
      <w:r w:rsidR="00E66D15">
        <w:rPr>
          <w:rFonts w:eastAsiaTheme="minorHAnsi"/>
        </w:rPr>
        <w:t xml:space="preserve">in ~7% of cases was one of the most common mistakes by SLMs which </w:t>
      </w:r>
      <w:r>
        <w:rPr>
          <w:rFonts w:eastAsiaTheme="minorHAnsi"/>
        </w:rPr>
        <w:t>lead to code execution failures</w:t>
      </w:r>
      <w:r w:rsidR="00E66D15">
        <w:rPr>
          <w:rFonts w:eastAsiaTheme="minorHAnsi"/>
        </w:rPr>
        <w:t xml:space="preserve"> because this statement was needed either in the function header or less frequently in the tests</w:t>
      </w:r>
      <w:r w:rsidRPr="00F9082B">
        <w:rPr>
          <w:rFonts w:eastAsiaTheme="minorHAnsi"/>
        </w:rPr>
        <w:t>.</w:t>
      </w:r>
    </w:p>
    <w:p w14:paraId="4690F545" w14:textId="58115269" w:rsidR="00F062AD" w:rsidRPr="002C431E" w:rsidRDefault="00C000EA" w:rsidP="002C431E">
      <w:pPr>
        <w:spacing w:line="480" w:lineRule="auto"/>
        <w:jc w:val="both"/>
        <w:rPr>
          <w:rFonts w:eastAsiaTheme="minorHAnsi"/>
          <w:b/>
          <w:bCs/>
        </w:rPr>
      </w:pPr>
      <w:r w:rsidRPr="00C000EA">
        <w:rPr>
          <w:rFonts w:eastAsiaTheme="minorHAnsi"/>
          <w:b/>
          <w:bCs/>
        </w:rPr>
        <w:t>4.</w:t>
      </w:r>
      <w:r w:rsidR="000431A7">
        <w:rPr>
          <w:rFonts w:eastAsiaTheme="minorHAnsi"/>
          <w:b/>
          <w:bCs/>
        </w:rPr>
        <w:t>4</w:t>
      </w:r>
      <w:r w:rsidRPr="00C000EA">
        <w:rPr>
          <w:rFonts w:eastAsiaTheme="minorHAnsi"/>
          <w:b/>
          <w:bCs/>
        </w:rPr>
        <w:t xml:space="preserve"> Prompt Engineering</w:t>
      </w:r>
      <w:r w:rsidR="00A24CC7">
        <w:rPr>
          <w:rFonts w:eastAsiaTheme="minorHAnsi"/>
          <w:b/>
          <w:bCs/>
        </w:rPr>
        <w:t xml:space="preserve"> Results</w:t>
      </w:r>
    </w:p>
    <w:p w14:paraId="20073C6B" w14:textId="50BEEDBE" w:rsidR="002C431E" w:rsidRDefault="002C431E" w:rsidP="002C431E">
      <w:pPr>
        <w:spacing w:line="480" w:lineRule="auto"/>
        <w:jc w:val="both"/>
        <w:rPr>
          <w:rFonts w:eastAsiaTheme="minorHAnsi"/>
        </w:rPr>
      </w:pPr>
      <w:r w:rsidRPr="00016554">
        <w:rPr>
          <w:rFonts w:eastAsiaTheme="minorHAnsi"/>
          <w:b/>
          <w:bCs/>
        </w:rPr>
        <w:lastRenderedPageBreak/>
        <w:t>4.</w:t>
      </w:r>
      <w:r w:rsidR="000431A7">
        <w:rPr>
          <w:rFonts w:eastAsiaTheme="minorHAnsi"/>
          <w:b/>
          <w:bCs/>
        </w:rPr>
        <w:t>4</w:t>
      </w:r>
      <w:r w:rsidRPr="00016554">
        <w:rPr>
          <w:rFonts w:eastAsiaTheme="minorHAnsi"/>
          <w:b/>
          <w:bCs/>
        </w:rPr>
        <w:t>.1 Impact of Prompt Complexity Tiers</w:t>
      </w:r>
    </w:p>
    <w:p w14:paraId="764910E3" w14:textId="7A5B6A3A" w:rsidR="00C000EA" w:rsidRDefault="002C431E" w:rsidP="00C000EA">
      <w:pPr>
        <w:spacing w:line="480" w:lineRule="auto"/>
        <w:ind w:firstLine="720"/>
        <w:jc w:val="both"/>
        <w:rPr>
          <w:rFonts w:eastAsiaTheme="minorHAnsi"/>
        </w:rPr>
      </w:pPr>
      <w:r w:rsidRPr="00016554">
        <w:rPr>
          <w:rFonts w:eastAsiaTheme="minorHAnsi"/>
        </w:rPr>
        <w:t>The three-tier prompt hierarchy (Basic, Instructional, Full) revealed significant differences in model performance and output quality across all evaluated SLMs.</w:t>
      </w:r>
      <w:r>
        <w:rPr>
          <w:rFonts w:eastAsiaTheme="minorHAnsi"/>
        </w:rPr>
        <w:t xml:space="preserve"> </w:t>
      </w:r>
      <w:r w:rsidR="00C000EA" w:rsidRPr="00C000EA">
        <w:rPr>
          <w:rFonts w:eastAsiaTheme="minorHAnsi"/>
        </w:rPr>
        <w:t xml:space="preserve">Table 4-2 reports pass@1 </w:t>
      </w:r>
      <w:r>
        <w:rPr>
          <w:rFonts w:eastAsiaTheme="minorHAnsi"/>
        </w:rPr>
        <w:t xml:space="preserve">scores </w:t>
      </w:r>
      <w:r w:rsidR="00C000EA" w:rsidRPr="00C000EA">
        <w:rPr>
          <w:rFonts w:eastAsiaTheme="minorHAnsi"/>
        </w:rPr>
        <w:t>under three prompt tiers (Basic, Instructional, Full) on the four benchmarks.</w:t>
      </w:r>
    </w:p>
    <w:p w14:paraId="72205CCC" w14:textId="0CFDE653" w:rsidR="002C431E" w:rsidRPr="00016554" w:rsidRDefault="002C431E"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Pr="00016554">
        <w:rPr>
          <w:rFonts w:eastAsiaTheme="minorHAnsi"/>
          <w:b/>
          <w:bCs/>
        </w:rPr>
        <w:t xml:space="preserve">2. </w:t>
      </w:r>
      <w:r w:rsidR="005743D3">
        <w:rPr>
          <w:rFonts w:eastAsiaTheme="minorHAnsi"/>
          <w:b/>
          <w:bCs/>
        </w:rPr>
        <w:t xml:space="preserve">Average Performance </w:t>
      </w:r>
      <w:r w:rsidRPr="00016554">
        <w:rPr>
          <w:rFonts w:eastAsiaTheme="minorHAnsi"/>
          <w:b/>
          <w:bCs/>
        </w:rPr>
        <w:t>by Prompt Complexity Tier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53"/>
        <w:gridCol w:w="1094"/>
        <w:gridCol w:w="810"/>
        <w:gridCol w:w="810"/>
        <w:gridCol w:w="810"/>
        <w:gridCol w:w="825"/>
      </w:tblGrid>
      <w:tr w:rsidR="0019409F" w:rsidRPr="00BC5642" w14:paraId="3CAE6EA4" w14:textId="77777777" w:rsidTr="0019409F">
        <w:trPr>
          <w:tblHeader/>
          <w:tblCellSpacing w:w="15" w:type="dxa"/>
          <w:jc w:val="center"/>
        </w:trPr>
        <w:tc>
          <w:tcPr>
            <w:tcW w:w="0" w:type="auto"/>
            <w:tcBorders>
              <w:top w:val="single" w:sz="4" w:space="0" w:color="auto"/>
              <w:bottom w:val="single" w:sz="4" w:space="0" w:color="auto"/>
            </w:tcBorders>
            <w:vAlign w:val="bottom"/>
            <w:hideMark/>
          </w:tcPr>
          <w:p w14:paraId="5E94E74F" w14:textId="37095C23"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prompt</w:t>
            </w:r>
          </w:p>
        </w:tc>
        <w:tc>
          <w:tcPr>
            <w:tcW w:w="0" w:type="auto"/>
            <w:tcBorders>
              <w:top w:val="single" w:sz="4" w:space="0" w:color="auto"/>
              <w:bottom w:val="single" w:sz="4" w:space="0" w:color="auto"/>
            </w:tcBorders>
            <w:vAlign w:val="bottom"/>
            <w:hideMark/>
          </w:tcPr>
          <w:p w14:paraId="117A9C71" w14:textId="61AFC298"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HumanEval</w:t>
            </w:r>
            <w:proofErr w:type="spellEnd"/>
          </w:p>
        </w:tc>
        <w:tc>
          <w:tcPr>
            <w:tcW w:w="0" w:type="auto"/>
            <w:tcBorders>
              <w:top w:val="single" w:sz="4" w:space="0" w:color="auto"/>
              <w:bottom w:val="single" w:sz="4" w:space="0" w:color="auto"/>
            </w:tcBorders>
            <w:vAlign w:val="bottom"/>
            <w:hideMark/>
          </w:tcPr>
          <w:p w14:paraId="27D04D41" w14:textId="783BF0C9"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BigCode</w:t>
            </w:r>
            <w:proofErr w:type="spellEnd"/>
          </w:p>
        </w:tc>
        <w:tc>
          <w:tcPr>
            <w:tcW w:w="0" w:type="auto"/>
            <w:tcBorders>
              <w:top w:val="single" w:sz="4" w:space="0" w:color="auto"/>
              <w:bottom w:val="single" w:sz="4" w:space="0" w:color="auto"/>
            </w:tcBorders>
            <w:vAlign w:val="bottom"/>
            <w:hideMark/>
          </w:tcPr>
          <w:p w14:paraId="7D3084E9" w14:textId="15B6252F"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MBPP</w:t>
            </w:r>
          </w:p>
        </w:tc>
        <w:tc>
          <w:tcPr>
            <w:tcW w:w="0" w:type="auto"/>
            <w:tcBorders>
              <w:top w:val="single" w:sz="4" w:space="0" w:color="auto"/>
              <w:bottom w:val="single" w:sz="4" w:space="0" w:color="auto"/>
            </w:tcBorders>
            <w:vAlign w:val="bottom"/>
            <w:hideMark/>
          </w:tcPr>
          <w:p w14:paraId="4967D7BA" w14:textId="0115178B"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LBPP</w:t>
            </w:r>
          </w:p>
        </w:tc>
        <w:tc>
          <w:tcPr>
            <w:tcW w:w="0" w:type="auto"/>
            <w:tcBorders>
              <w:top w:val="single" w:sz="4" w:space="0" w:color="auto"/>
              <w:bottom w:val="single" w:sz="4" w:space="0" w:color="auto"/>
            </w:tcBorders>
            <w:vAlign w:val="bottom"/>
            <w:hideMark/>
          </w:tcPr>
          <w:p w14:paraId="2FCBE8CB" w14:textId="055317DE"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Mean</w:t>
            </w:r>
          </w:p>
        </w:tc>
      </w:tr>
      <w:tr w:rsidR="00D9161A" w:rsidRPr="00BC5642" w14:paraId="291A17E7" w14:textId="77777777" w:rsidTr="0019409F">
        <w:trPr>
          <w:tblCellSpacing w:w="15" w:type="dxa"/>
          <w:jc w:val="center"/>
        </w:trPr>
        <w:tc>
          <w:tcPr>
            <w:tcW w:w="0" w:type="auto"/>
            <w:vAlign w:val="bottom"/>
            <w:hideMark/>
          </w:tcPr>
          <w:p w14:paraId="0AD75A94" w14:textId="7B52C54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basic_prompt</w:t>
            </w:r>
            <w:proofErr w:type="spellEnd"/>
          </w:p>
        </w:tc>
        <w:tc>
          <w:tcPr>
            <w:tcW w:w="0" w:type="auto"/>
            <w:vAlign w:val="bottom"/>
            <w:hideMark/>
          </w:tcPr>
          <w:p w14:paraId="02BAA0CF" w14:textId="0F7CC2F6" w:rsidR="00D9161A" w:rsidRPr="00D9161A" w:rsidRDefault="00D9161A" w:rsidP="00D9161A">
            <w:pPr>
              <w:spacing w:line="480" w:lineRule="auto"/>
              <w:jc w:val="center"/>
              <w:rPr>
                <w:rFonts w:eastAsiaTheme="minorHAnsi"/>
                <w:sz w:val="20"/>
                <w:szCs w:val="20"/>
              </w:rPr>
            </w:pPr>
            <w:r w:rsidRPr="00D9161A">
              <w:rPr>
                <w:color w:val="000000"/>
                <w:sz w:val="20"/>
                <w:szCs w:val="20"/>
              </w:rPr>
              <w:t>0.804831</w:t>
            </w:r>
          </w:p>
        </w:tc>
        <w:tc>
          <w:tcPr>
            <w:tcW w:w="0" w:type="auto"/>
            <w:vAlign w:val="bottom"/>
            <w:hideMark/>
          </w:tcPr>
          <w:p w14:paraId="4CB7CBC9" w14:textId="5D772734" w:rsidR="00D9161A" w:rsidRPr="00D9161A" w:rsidRDefault="00D9161A" w:rsidP="00D9161A">
            <w:pPr>
              <w:spacing w:line="480" w:lineRule="auto"/>
              <w:jc w:val="center"/>
              <w:rPr>
                <w:rFonts w:eastAsiaTheme="minorHAnsi"/>
                <w:sz w:val="20"/>
                <w:szCs w:val="20"/>
              </w:rPr>
            </w:pPr>
            <w:r w:rsidRPr="00D9161A">
              <w:rPr>
                <w:color w:val="000000"/>
                <w:sz w:val="20"/>
                <w:szCs w:val="20"/>
              </w:rPr>
              <w:t>0.759498</w:t>
            </w:r>
          </w:p>
        </w:tc>
        <w:tc>
          <w:tcPr>
            <w:tcW w:w="0" w:type="auto"/>
            <w:vAlign w:val="bottom"/>
            <w:hideMark/>
          </w:tcPr>
          <w:p w14:paraId="4211CCC4" w14:textId="77363522" w:rsidR="00D9161A" w:rsidRPr="00D9161A" w:rsidRDefault="00D9161A" w:rsidP="00D9161A">
            <w:pPr>
              <w:spacing w:line="480" w:lineRule="auto"/>
              <w:jc w:val="center"/>
              <w:rPr>
                <w:rFonts w:eastAsiaTheme="minorHAnsi"/>
                <w:sz w:val="20"/>
                <w:szCs w:val="20"/>
              </w:rPr>
            </w:pPr>
            <w:r w:rsidRPr="00D9161A">
              <w:rPr>
                <w:color w:val="000000"/>
                <w:sz w:val="20"/>
                <w:szCs w:val="20"/>
              </w:rPr>
              <w:t>0.778919</w:t>
            </w:r>
          </w:p>
        </w:tc>
        <w:tc>
          <w:tcPr>
            <w:tcW w:w="0" w:type="auto"/>
            <w:vAlign w:val="bottom"/>
            <w:hideMark/>
          </w:tcPr>
          <w:p w14:paraId="3FE95784" w14:textId="4ADB63FC" w:rsidR="00D9161A" w:rsidRPr="00D9161A" w:rsidRDefault="00D9161A" w:rsidP="00D9161A">
            <w:pPr>
              <w:spacing w:line="480" w:lineRule="auto"/>
              <w:jc w:val="center"/>
              <w:rPr>
                <w:rFonts w:eastAsiaTheme="minorHAnsi"/>
                <w:sz w:val="20"/>
                <w:szCs w:val="20"/>
              </w:rPr>
            </w:pPr>
            <w:r w:rsidRPr="00D9161A">
              <w:rPr>
                <w:color w:val="000000"/>
                <w:sz w:val="20"/>
                <w:szCs w:val="20"/>
              </w:rPr>
              <w:t>0.726389</w:t>
            </w:r>
          </w:p>
        </w:tc>
        <w:tc>
          <w:tcPr>
            <w:tcW w:w="0" w:type="auto"/>
            <w:vAlign w:val="bottom"/>
            <w:hideMark/>
          </w:tcPr>
          <w:p w14:paraId="75CF3466" w14:textId="1E77455C" w:rsidR="00D9161A" w:rsidRPr="00D9161A" w:rsidRDefault="00D9161A" w:rsidP="00D9161A">
            <w:pPr>
              <w:spacing w:line="480" w:lineRule="auto"/>
              <w:jc w:val="center"/>
              <w:rPr>
                <w:rFonts w:eastAsiaTheme="minorHAnsi"/>
                <w:sz w:val="20"/>
                <w:szCs w:val="20"/>
              </w:rPr>
            </w:pPr>
            <w:r w:rsidRPr="00D9161A">
              <w:rPr>
                <w:color w:val="000000"/>
                <w:sz w:val="20"/>
                <w:szCs w:val="20"/>
              </w:rPr>
              <w:t>0.767409</w:t>
            </w:r>
          </w:p>
        </w:tc>
      </w:tr>
      <w:tr w:rsidR="00D9161A" w:rsidRPr="00BC5642" w14:paraId="6F99BEBC" w14:textId="77777777" w:rsidTr="0019409F">
        <w:trPr>
          <w:tblCellSpacing w:w="15" w:type="dxa"/>
          <w:jc w:val="center"/>
        </w:trPr>
        <w:tc>
          <w:tcPr>
            <w:tcW w:w="0" w:type="auto"/>
            <w:vAlign w:val="bottom"/>
            <w:hideMark/>
          </w:tcPr>
          <w:p w14:paraId="6913D381" w14:textId="0107B743" w:rsidR="00D9161A" w:rsidRPr="00BC5642" w:rsidRDefault="00D9161A" w:rsidP="00D9161A">
            <w:pPr>
              <w:spacing w:line="480" w:lineRule="auto"/>
              <w:rPr>
                <w:rFonts w:eastAsiaTheme="minorHAnsi"/>
                <w:sz w:val="20"/>
                <w:szCs w:val="20"/>
              </w:rPr>
            </w:pPr>
            <w:r w:rsidRPr="00BC5642">
              <w:rPr>
                <w:b/>
                <w:bCs/>
                <w:color w:val="000000"/>
                <w:sz w:val="20"/>
                <w:szCs w:val="20"/>
              </w:rPr>
              <w:t>prompt</w:t>
            </w:r>
          </w:p>
        </w:tc>
        <w:tc>
          <w:tcPr>
            <w:tcW w:w="0" w:type="auto"/>
            <w:vAlign w:val="bottom"/>
            <w:hideMark/>
          </w:tcPr>
          <w:p w14:paraId="38A5ECDB" w14:textId="57E6358D" w:rsidR="00D9161A" w:rsidRPr="00D9161A" w:rsidRDefault="00D9161A" w:rsidP="00D9161A">
            <w:pPr>
              <w:spacing w:line="480" w:lineRule="auto"/>
              <w:jc w:val="center"/>
              <w:rPr>
                <w:rFonts w:eastAsiaTheme="minorHAnsi"/>
                <w:sz w:val="20"/>
                <w:szCs w:val="20"/>
              </w:rPr>
            </w:pPr>
            <w:r w:rsidRPr="00D9161A">
              <w:rPr>
                <w:color w:val="000000"/>
                <w:sz w:val="20"/>
                <w:szCs w:val="20"/>
              </w:rPr>
              <w:t>0.807246</w:t>
            </w:r>
          </w:p>
        </w:tc>
        <w:tc>
          <w:tcPr>
            <w:tcW w:w="0" w:type="auto"/>
            <w:vAlign w:val="bottom"/>
            <w:hideMark/>
          </w:tcPr>
          <w:p w14:paraId="507C641A" w14:textId="083064F8" w:rsidR="00D9161A" w:rsidRPr="00D9161A" w:rsidRDefault="00D9161A" w:rsidP="00D9161A">
            <w:pPr>
              <w:spacing w:line="480" w:lineRule="auto"/>
              <w:jc w:val="center"/>
              <w:rPr>
                <w:rFonts w:eastAsiaTheme="minorHAnsi"/>
                <w:sz w:val="20"/>
                <w:szCs w:val="20"/>
              </w:rPr>
            </w:pPr>
            <w:r w:rsidRPr="00D9161A">
              <w:rPr>
                <w:color w:val="000000"/>
                <w:sz w:val="20"/>
                <w:szCs w:val="20"/>
              </w:rPr>
              <w:t>0.778853</w:t>
            </w:r>
          </w:p>
        </w:tc>
        <w:tc>
          <w:tcPr>
            <w:tcW w:w="0" w:type="auto"/>
            <w:vAlign w:val="bottom"/>
            <w:hideMark/>
          </w:tcPr>
          <w:p w14:paraId="4F190B6B" w14:textId="24C9D7C4" w:rsidR="00D9161A" w:rsidRPr="00D9161A" w:rsidRDefault="00D9161A" w:rsidP="00D9161A">
            <w:pPr>
              <w:spacing w:line="480" w:lineRule="auto"/>
              <w:jc w:val="center"/>
              <w:rPr>
                <w:rFonts w:eastAsiaTheme="minorHAnsi"/>
                <w:sz w:val="20"/>
                <w:szCs w:val="20"/>
              </w:rPr>
            </w:pPr>
            <w:r w:rsidRPr="00D9161A">
              <w:rPr>
                <w:color w:val="000000"/>
                <w:sz w:val="20"/>
                <w:szCs w:val="20"/>
              </w:rPr>
              <w:t>0.755135</w:t>
            </w:r>
          </w:p>
        </w:tc>
        <w:tc>
          <w:tcPr>
            <w:tcW w:w="0" w:type="auto"/>
            <w:vAlign w:val="bottom"/>
            <w:hideMark/>
          </w:tcPr>
          <w:p w14:paraId="0ED7D6C6" w14:textId="0CE1FDBE" w:rsidR="00D9161A" w:rsidRPr="00D9161A" w:rsidRDefault="00D9161A" w:rsidP="00D9161A">
            <w:pPr>
              <w:spacing w:line="480" w:lineRule="auto"/>
              <w:jc w:val="center"/>
              <w:rPr>
                <w:rFonts w:eastAsiaTheme="minorHAnsi"/>
                <w:sz w:val="20"/>
                <w:szCs w:val="20"/>
              </w:rPr>
            </w:pPr>
            <w:r w:rsidRPr="00D9161A">
              <w:rPr>
                <w:color w:val="000000"/>
                <w:sz w:val="20"/>
                <w:szCs w:val="20"/>
              </w:rPr>
              <w:t>0.698611</w:t>
            </w:r>
          </w:p>
        </w:tc>
        <w:tc>
          <w:tcPr>
            <w:tcW w:w="0" w:type="auto"/>
            <w:vAlign w:val="bottom"/>
            <w:hideMark/>
          </w:tcPr>
          <w:p w14:paraId="095727AD" w14:textId="4C267492" w:rsidR="00D9161A" w:rsidRPr="00D9161A" w:rsidRDefault="00D9161A" w:rsidP="00D9161A">
            <w:pPr>
              <w:spacing w:line="480" w:lineRule="auto"/>
              <w:jc w:val="center"/>
              <w:rPr>
                <w:rFonts w:eastAsiaTheme="minorHAnsi"/>
                <w:sz w:val="20"/>
                <w:szCs w:val="20"/>
              </w:rPr>
            </w:pPr>
            <w:r w:rsidRPr="00D9161A">
              <w:rPr>
                <w:color w:val="000000"/>
                <w:sz w:val="20"/>
                <w:szCs w:val="20"/>
              </w:rPr>
              <w:t>0.759961</w:t>
            </w:r>
          </w:p>
        </w:tc>
      </w:tr>
      <w:tr w:rsidR="00D9161A" w:rsidRPr="00BC5642" w14:paraId="31611FDD" w14:textId="77777777" w:rsidTr="0019409F">
        <w:trPr>
          <w:tblCellSpacing w:w="15" w:type="dxa"/>
          <w:jc w:val="center"/>
        </w:trPr>
        <w:tc>
          <w:tcPr>
            <w:tcW w:w="0" w:type="auto"/>
            <w:tcBorders>
              <w:bottom w:val="single" w:sz="4" w:space="0" w:color="auto"/>
            </w:tcBorders>
            <w:vAlign w:val="bottom"/>
          </w:tcPr>
          <w:p w14:paraId="07F585F5" w14:textId="3367B26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full_prompt</w:t>
            </w:r>
            <w:proofErr w:type="spellEnd"/>
          </w:p>
        </w:tc>
        <w:tc>
          <w:tcPr>
            <w:tcW w:w="0" w:type="auto"/>
            <w:tcBorders>
              <w:bottom w:val="single" w:sz="4" w:space="0" w:color="auto"/>
            </w:tcBorders>
            <w:vAlign w:val="bottom"/>
          </w:tcPr>
          <w:p w14:paraId="7120B6AE" w14:textId="58D2A8AF" w:rsidR="00D9161A" w:rsidRPr="00D9161A" w:rsidRDefault="00D9161A" w:rsidP="00D9161A">
            <w:pPr>
              <w:spacing w:line="480" w:lineRule="auto"/>
              <w:jc w:val="center"/>
              <w:rPr>
                <w:rFonts w:eastAsiaTheme="minorHAnsi"/>
                <w:sz w:val="20"/>
                <w:szCs w:val="20"/>
              </w:rPr>
            </w:pPr>
            <w:r w:rsidRPr="00D9161A">
              <w:rPr>
                <w:color w:val="000000"/>
                <w:sz w:val="20"/>
                <w:szCs w:val="20"/>
              </w:rPr>
              <w:t>0.745411</w:t>
            </w:r>
          </w:p>
        </w:tc>
        <w:tc>
          <w:tcPr>
            <w:tcW w:w="0" w:type="auto"/>
            <w:tcBorders>
              <w:bottom w:val="single" w:sz="4" w:space="0" w:color="auto"/>
            </w:tcBorders>
            <w:vAlign w:val="bottom"/>
          </w:tcPr>
          <w:p w14:paraId="0F0D37A3" w14:textId="62DEA889" w:rsidR="00D9161A" w:rsidRPr="00D9161A" w:rsidRDefault="00D9161A" w:rsidP="00D9161A">
            <w:pPr>
              <w:spacing w:line="480" w:lineRule="auto"/>
              <w:jc w:val="center"/>
              <w:rPr>
                <w:rFonts w:eastAsiaTheme="minorHAnsi"/>
                <w:sz w:val="20"/>
                <w:szCs w:val="20"/>
              </w:rPr>
            </w:pPr>
            <w:r w:rsidRPr="00D9161A">
              <w:rPr>
                <w:color w:val="000000"/>
                <w:sz w:val="20"/>
                <w:szCs w:val="20"/>
              </w:rPr>
              <w:t>0.671326</w:t>
            </w:r>
          </w:p>
        </w:tc>
        <w:tc>
          <w:tcPr>
            <w:tcW w:w="0" w:type="auto"/>
            <w:tcBorders>
              <w:bottom w:val="single" w:sz="4" w:space="0" w:color="auto"/>
            </w:tcBorders>
            <w:vAlign w:val="bottom"/>
          </w:tcPr>
          <w:p w14:paraId="091C1673" w14:textId="4A751E71" w:rsidR="00D9161A" w:rsidRPr="00D9161A" w:rsidRDefault="00D9161A" w:rsidP="00D9161A">
            <w:pPr>
              <w:spacing w:line="480" w:lineRule="auto"/>
              <w:jc w:val="center"/>
              <w:rPr>
                <w:rFonts w:eastAsiaTheme="minorHAnsi"/>
                <w:sz w:val="20"/>
                <w:szCs w:val="20"/>
              </w:rPr>
            </w:pPr>
            <w:r w:rsidRPr="00D9161A">
              <w:rPr>
                <w:color w:val="000000"/>
                <w:sz w:val="20"/>
                <w:szCs w:val="20"/>
              </w:rPr>
              <w:t>0.752432</w:t>
            </w:r>
          </w:p>
        </w:tc>
        <w:tc>
          <w:tcPr>
            <w:tcW w:w="0" w:type="auto"/>
            <w:tcBorders>
              <w:bottom w:val="single" w:sz="4" w:space="0" w:color="auto"/>
            </w:tcBorders>
            <w:vAlign w:val="bottom"/>
          </w:tcPr>
          <w:p w14:paraId="1595F007" w14:textId="2E3304DE" w:rsidR="00D9161A" w:rsidRPr="00D9161A" w:rsidRDefault="00D9161A" w:rsidP="00D9161A">
            <w:pPr>
              <w:spacing w:line="480" w:lineRule="auto"/>
              <w:jc w:val="center"/>
              <w:rPr>
                <w:rFonts w:eastAsiaTheme="minorHAnsi"/>
                <w:sz w:val="20"/>
                <w:szCs w:val="20"/>
              </w:rPr>
            </w:pPr>
            <w:r w:rsidRPr="00D9161A">
              <w:rPr>
                <w:color w:val="000000"/>
                <w:sz w:val="20"/>
                <w:szCs w:val="20"/>
              </w:rPr>
              <w:t>0.704167</w:t>
            </w:r>
          </w:p>
        </w:tc>
        <w:tc>
          <w:tcPr>
            <w:tcW w:w="0" w:type="auto"/>
            <w:tcBorders>
              <w:bottom w:val="single" w:sz="4" w:space="0" w:color="auto"/>
            </w:tcBorders>
            <w:vAlign w:val="bottom"/>
          </w:tcPr>
          <w:p w14:paraId="34260380" w14:textId="3AFB4943" w:rsidR="00D9161A" w:rsidRPr="00D9161A" w:rsidRDefault="00D9161A" w:rsidP="00D9161A">
            <w:pPr>
              <w:spacing w:line="480" w:lineRule="auto"/>
              <w:jc w:val="center"/>
              <w:rPr>
                <w:rFonts w:eastAsiaTheme="minorHAnsi"/>
                <w:sz w:val="20"/>
                <w:szCs w:val="20"/>
              </w:rPr>
            </w:pPr>
            <w:r w:rsidRPr="00D9161A">
              <w:rPr>
                <w:color w:val="000000"/>
                <w:sz w:val="20"/>
                <w:szCs w:val="20"/>
              </w:rPr>
              <w:t>0.718334</w:t>
            </w:r>
          </w:p>
        </w:tc>
      </w:tr>
    </w:tbl>
    <w:p w14:paraId="0F9FF647" w14:textId="77777777" w:rsidR="002C431E" w:rsidRDefault="002C431E" w:rsidP="00C000EA">
      <w:pPr>
        <w:spacing w:line="480" w:lineRule="auto"/>
        <w:ind w:firstLine="720"/>
        <w:jc w:val="both"/>
        <w:rPr>
          <w:rFonts w:eastAsiaTheme="minorHAnsi"/>
        </w:rPr>
      </w:pPr>
    </w:p>
    <w:p w14:paraId="228FB36F" w14:textId="78B6DCFF" w:rsidR="00FF0DF8" w:rsidRPr="00016554" w:rsidRDefault="00FF0DF8" w:rsidP="00FF0DF8">
      <w:pPr>
        <w:spacing w:line="480" w:lineRule="auto"/>
        <w:jc w:val="center"/>
        <w:rPr>
          <w:rFonts w:eastAsiaTheme="minorHAnsi"/>
        </w:rPr>
      </w:pPr>
      <w:r w:rsidRPr="00016554">
        <w:rPr>
          <w:rFonts w:eastAsiaTheme="minorHAnsi"/>
          <w:b/>
          <w:bCs/>
        </w:rPr>
        <w:t>Table 4</w:t>
      </w:r>
      <w:r w:rsidR="00BA4AC6">
        <w:rPr>
          <w:rFonts w:eastAsiaTheme="minorHAnsi"/>
          <w:b/>
          <w:bCs/>
        </w:rPr>
        <w:t>-</w:t>
      </w:r>
      <w:r>
        <w:rPr>
          <w:rFonts w:eastAsiaTheme="minorHAnsi"/>
          <w:b/>
          <w:bCs/>
        </w:rPr>
        <w:t>3</w:t>
      </w:r>
      <w:r w:rsidRPr="00016554">
        <w:rPr>
          <w:rFonts w:eastAsiaTheme="minorHAnsi"/>
          <w:b/>
          <w:bCs/>
        </w:rPr>
        <w:t xml:space="preserve">. </w:t>
      </w:r>
      <w:r w:rsidR="00A24CC7">
        <w:rPr>
          <w:rFonts w:eastAsiaTheme="minorHAnsi"/>
          <w:b/>
          <w:bCs/>
        </w:rPr>
        <w:t xml:space="preserve">Average </w:t>
      </w:r>
      <w:r w:rsidRPr="00016554">
        <w:rPr>
          <w:rFonts w:eastAsiaTheme="minorHAnsi"/>
          <w:b/>
          <w:bCs/>
        </w:rPr>
        <w:t>Pass@1</w:t>
      </w:r>
      <w:r w:rsidR="00A24CC7">
        <w:rPr>
          <w:rFonts w:eastAsiaTheme="minorHAnsi"/>
          <w:b/>
          <w:bCs/>
        </w:rPr>
        <w:t xml:space="preserve"> </w:t>
      </w:r>
      <w:proofErr w:type="gramStart"/>
      <w:r w:rsidR="00A24CC7">
        <w:rPr>
          <w:rFonts w:eastAsiaTheme="minorHAnsi"/>
          <w:b/>
          <w:bCs/>
        </w:rPr>
        <w:t>Scores</w:t>
      </w:r>
      <w:proofErr w:type="gramEnd"/>
      <w:r w:rsidR="00A24CC7">
        <w:rPr>
          <w:rFonts w:eastAsiaTheme="minorHAnsi"/>
          <w:b/>
          <w:bCs/>
        </w:rPr>
        <w:t xml:space="preserve"> by </w:t>
      </w:r>
      <w:r w:rsidR="0019409F">
        <w:rPr>
          <w:rFonts w:eastAsiaTheme="minorHAnsi"/>
          <w:b/>
          <w:bCs/>
        </w:rPr>
        <w:t xml:space="preserve">SLMs </w:t>
      </w:r>
      <w:r w:rsidRPr="00016554">
        <w:rPr>
          <w:rFonts w:eastAsiaTheme="minorHAnsi"/>
          <w:b/>
          <w:bCs/>
        </w:rPr>
        <w:t xml:space="preserve">by </w:t>
      </w:r>
      <w:r>
        <w:rPr>
          <w:rFonts w:eastAsiaTheme="minorHAnsi"/>
          <w:b/>
          <w:bCs/>
        </w:rPr>
        <w:t>Prompt</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40"/>
        <w:gridCol w:w="3060"/>
        <w:gridCol w:w="1440"/>
        <w:gridCol w:w="1890"/>
        <w:gridCol w:w="1530"/>
        <w:gridCol w:w="1440"/>
      </w:tblGrid>
      <w:tr w:rsidR="006275B2" w:rsidRPr="00BC5642" w14:paraId="59E8B7B5" w14:textId="77777777" w:rsidTr="00FE320C">
        <w:trPr>
          <w:tblHeader/>
          <w:tblCellSpacing w:w="15" w:type="dxa"/>
          <w:jc w:val="center"/>
        </w:trPr>
        <w:tc>
          <w:tcPr>
            <w:tcW w:w="495" w:type="dxa"/>
            <w:tcBorders>
              <w:top w:val="single" w:sz="4" w:space="0" w:color="auto"/>
              <w:bottom w:val="single" w:sz="4" w:space="0" w:color="auto"/>
            </w:tcBorders>
          </w:tcPr>
          <w:p w14:paraId="7DE373E0" w14:textId="77777777" w:rsidR="00FF0DF8" w:rsidRPr="00BC5642" w:rsidRDefault="00FF0DF8" w:rsidP="00F30DE9">
            <w:pPr>
              <w:spacing w:before="40" w:after="40"/>
              <w:jc w:val="both"/>
              <w:rPr>
                <w:rFonts w:eastAsiaTheme="minorHAnsi"/>
                <w:b/>
                <w:bCs/>
                <w:sz w:val="20"/>
                <w:szCs w:val="20"/>
              </w:rPr>
            </w:pPr>
          </w:p>
        </w:tc>
        <w:tc>
          <w:tcPr>
            <w:tcW w:w="3030" w:type="dxa"/>
            <w:tcBorders>
              <w:top w:val="single" w:sz="4" w:space="0" w:color="auto"/>
              <w:bottom w:val="single" w:sz="4" w:space="0" w:color="auto"/>
            </w:tcBorders>
            <w:vAlign w:val="center"/>
            <w:hideMark/>
          </w:tcPr>
          <w:p w14:paraId="19E14E51" w14:textId="77777777" w:rsidR="00FF0DF8" w:rsidRPr="00BC5642" w:rsidRDefault="00FF0DF8" w:rsidP="00F30DE9">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73862927" w14:textId="77AE3F59"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Basic Prompt</w:t>
            </w:r>
          </w:p>
        </w:tc>
        <w:tc>
          <w:tcPr>
            <w:tcW w:w="1860" w:type="dxa"/>
            <w:tcBorders>
              <w:top w:val="single" w:sz="4" w:space="0" w:color="auto"/>
              <w:bottom w:val="single" w:sz="4" w:space="0" w:color="auto"/>
            </w:tcBorders>
            <w:vAlign w:val="center"/>
            <w:hideMark/>
          </w:tcPr>
          <w:p w14:paraId="7CE5B20D" w14:textId="22DACB9F"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Instructional Prompt</w:t>
            </w:r>
          </w:p>
        </w:tc>
        <w:tc>
          <w:tcPr>
            <w:tcW w:w="1500" w:type="dxa"/>
            <w:tcBorders>
              <w:top w:val="single" w:sz="4" w:space="0" w:color="auto"/>
              <w:bottom w:val="single" w:sz="4" w:space="0" w:color="auto"/>
            </w:tcBorders>
            <w:vAlign w:val="center"/>
            <w:hideMark/>
          </w:tcPr>
          <w:p w14:paraId="12ECAAB7" w14:textId="2840652B"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 xml:space="preserve">Full </w:t>
            </w:r>
            <w:r w:rsidR="006275B2" w:rsidRPr="00BC5642">
              <w:rPr>
                <w:rFonts w:eastAsiaTheme="minorHAnsi"/>
                <w:b/>
                <w:bCs/>
                <w:sz w:val="20"/>
                <w:szCs w:val="20"/>
              </w:rPr>
              <w:t>Prompt</w:t>
            </w:r>
          </w:p>
        </w:tc>
        <w:tc>
          <w:tcPr>
            <w:tcW w:w="1395" w:type="dxa"/>
            <w:tcBorders>
              <w:top w:val="single" w:sz="4" w:space="0" w:color="auto"/>
              <w:bottom w:val="single" w:sz="4" w:space="0" w:color="auto"/>
            </w:tcBorders>
            <w:vAlign w:val="center"/>
            <w:hideMark/>
          </w:tcPr>
          <w:p w14:paraId="1C5DEA0D" w14:textId="77777777"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7C1A89AB" w14:textId="77777777" w:rsidTr="00FE320C">
        <w:trPr>
          <w:tblCellSpacing w:w="15" w:type="dxa"/>
          <w:jc w:val="center"/>
        </w:trPr>
        <w:tc>
          <w:tcPr>
            <w:tcW w:w="495" w:type="dxa"/>
          </w:tcPr>
          <w:p w14:paraId="4FDC836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3030" w:type="dxa"/>
            <w:vAlign w:val="bottom"/>
            <w:hideMark/>
          </w:tcPr>
          <w:p w14:paraId="59AAE348" w14:textId="6F5EF8D4" w:rsidR="00FE320C" w:rsidRPr="00FE320C" w:rsidRDefault="00FE320C" w:rsidP="00FE320C">
            <w:pPr>
              <w:spacing w:before="40" w:after="40"/>
              <w:jc w:val="both"/>
              <w:rPr>
                <w:rFonts w:eastAsiaTheme="minorHAnsi"/>
                <w:b/>
                <w:bCs/>
                <w:sz w:val="20"/>
                <w:szCs w:val="20"/>
              </w:rPr>
            </w:pPr>
            <w:r w:rsidRPr="00FE320C">
              <w:rPr>
                <w:b/>
                <w:bCs/>
                <w:color w:val="000000"/>
                <w:sz w:val="20"/>
                <w:szCs w:val="20"/>
              </w:rPr>
              <w:t>olar-10.7B</w:t>
            </w:r>
          </w:p>
        </w:tc>
        <w:tc>
          <w:tcPr>
            <w:tcW w:w="1410" w:type="dxa"/>
            <w:vAlign w:val="bottom"/>
            <w:hideMark/>
          </w:tcPr>
          <w:p w14:paraId="0BDE3693" w14:textId="32A7A87A" w:rsidR="00FE320C" w:rsidRPr="00FE320C" w:rsidRDefault="00FE320C" w:rsidP="00FE320C">
            <w:pPr>
              <w:spacing w:before="40" w:after="40"/>
              <w:jc w:val="center"/>
              <w:rPr>
                <w:rFonts w:eastAsiaTheme="minorHAnsi"/>
                <w:b/>
                <w:bCs/>
                <w:sz w:val="20"/>
                <w:szCs w:val="20"/>
              </w:rPr>
            </w:pPr>
            <w:r w:rsidRPr="00FE320C">
              <w:rPr>
                <w:color w:val="000000"/>
                <w:sz w:val="20"/>
                <w:szCs w:val="20"/>
              </w:rPr>
              <w:t>0.561787</w:t>
            </w:r>
          </w:p>
        </w:tc>
        <w:tc>
          <w:tcPr>
            <w:tcW w:w="1860" w:type="dxa"/>
            <w:vAlign w:val="bottom"/>
            <w:hideMark/>
          </w:tcPr>
          <w:p w14:paraId="66E04AB7" w14:textId="767B76B2" w:rsidR="00FE320C" w:rsidRPr="00FE320C" w:rsidRDefault="00FE320C" w:rsidP="00FE320C">
            <w:pPr>
              <w:spacing w:before="40" w:after="40"/>
              <w:jc w:val="center"/>
              <w:rPr>
                <w:rFonts w:eastAsiaTheme="minorHAnsi"/>
                <w:b/>
                <w:bCs/>
                <w:sz w:val="20"/>
                <w:szCs w:val="20"/>
              </w:rPr>
            </w:pPr>
            <w:r w:rsidRPr="00FE320C">
              <w:rPr>
                <w:color w:val="000000"/>
                <w:sz w:val="20"/>
                <w:szCs w:val="20"/>
              </w:rPr>
              <w:t>0.54499</w:t>
            </w:r>
          </w:p>
        </w:tc>
        <w:tc>
          <w:tcPr>
            <w:tcW w:w="1500" w:type="dxa"/>
            <w:vAlign w:val="bottom"/>
            <w:hideMark/>
          </w:tcPr>
          <w:p w14:paraId="459F39DA" w14:textId="13471729" w:rsidR="00FE320C" w:rsidRPr="00FE320C" w:rsidRDefault="00FE320C" w:rsidP="00FE320C">
            <w:pPr>
              <w:spacing w:before="40" w:after="40"/>
              <w:jc w:val="center"/>
              <w:rPr>
                <w:rFonts w:eastAsiaTheme="minorHAnsi"/>
                <w:b/>
                <w:bCs/>
                <w:sz w:val="20"/>
                <w:szCs w:val="20"/>
              </w:rPr>
            </w:pPr>
            <w:r w:rsidRPr="00FE320C">
              <w:rPr>
                <w:color w:val="000000"/>
                <w:sz w:val="20"/>
                <w:szCs w:val="20"/>
              </w:rPr>
              <w:t>0.518401</w:t>
            </w:r>
          </w:p>
        </w:tc>
        <w:tc>
          <w:tcPr>
            <w:tcW w:w="1395" w:type="dxa"/>
            <w:vAlign w:val="bottom"/>
            <w:hideMark/>
          </w:tcPr>
          <w:p w14:paraId="087B4534" w14:textId="04F213A3"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basic_prompt</w:t>
            </w:r>
            <w:proofErr w:type="spellEnd"/>
          </w:p>
        </w:tc>
      </w:tr>
      <w:tr w:rsidR="00FE320C" w:rsidRPr="00BC5642" w14:paraId="2EB49BF6" w14:textId="77777777" w:rsidTr="00FE320C">
        <w:trPr>
          <w:tblCellSpacing w:w="15" w:type="dxa"/>
          <w:jc w:val="center"/>
        </w:trPr>
        <w:tc>
          <w:tcPr>
            <w:tcW w:w="495" w:type="dxa"/>
          </w:tcPr>
          <w:p w14:paraId="212064A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3030" w:type="dxa"/>
            <w:vAlign w:val="bottom"/>
          </w:tcPr>
          <w:p w14:paraId="72C213FC" w14:textId="3FC136E4"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1A85A907" w14:textId="70B26AD4" w:rsidR="00FE320C" w:rsidRPr="00FE320C" w:rsidRDefault="00FE320C" w:rsidP="00FE320C">
            <w:pPr>
              <w:spacing w:before="40" w:after="40"/>
              <w:jc w:val="center"/>
              <w:rPr>
                <w:b/>
                <w:bCs/>
                <w:color w:val="000000"/>
                <w:sz w:val="20"/>
                <w:szCs w:val="20"/>
              </w:rPr>
            </w:pPr>
            <w:r w:rsidRPr="00FE320C">
              <w:rPr>
                <w:color w:val="000000"/>
                <w:sz w:val="20"/>
                <w:szCs w:val="20"/>
              </w:rPr>
              <w:t>0.589476</w:t>
            </w:r>
          </w:p>
        </w:tc>
        <w:tc>
          <w:tcPr>
            <w:tcW w:w="1860" w:type="dxa"/>
            <w:vAlign w:val="bottom"/>
          </w:tcPr>
          <w:p w14:paraId="14B23C66" w14:textId="689AD059" w:rsidR="00FE320C" w:rsidRPr="00FE320C" w:rsidRDefault="00FE320C" w:rsidP="00FE320C">
            <w:pPr>
              <w:spacing w:before="40" w:after="40"/>
              <w:jc w:val="center"/>
              <w:rPr>
                <w:b/>
                <w:bCs/>
                <w:color w:val="000000"/>
                <w:sz w:val="20"/>
                <w:szCs w:val="20"/>
              </w:rPr>
            </w:pPr>
            <w:r w:rsidRPr="00FE320C">
              <w:rPr>
                <w:color w:val="000000"/>
                <w:sz w:val="20"/>
                <w:szCs w:val="20"/>
              </w:rPr>
              <w:t>0.572106</w:t>
            </w:r>
          </w:p>
        </w:tc>
        <w:tc>
          <w:tcPr>
            <w:tcW w:w="1500" w:type="dxa"/>
            <w:vAlign w:val="bottom"/>
          </w:tcPr>
          <w:p w14:paraId="14C3DA24" w14:textId="78B0D1A8" w:rsidR="00FE320C" w:rsidRPr="00FE320C" w:rsidRDefault="00FE320C" w:rsidP="00FE320C">
            <w:pPr>
              <w:spacing w:before="40" w:after="40"/>
              <w:jc w:val="center"/>
              <w:rPr>
                <w:b/>
                <w:bCs/>
                <w:color w:val="000000"/>
                <w:sz w:val="20"/>
                <w:szCs w:val="20"/>
              </w:rPr>
            </w:pPr>
            <w:r w:rsidRPr="00FE320C">
              <w:rPr>
                <w:color w:val="000000"/>
                <w:sz w:val="20"/>
                <w:szCs w:val="20"/>
              </w:rPr>
              <w:t>0.518262</w:t>
            </w:r>
          </w:p>
        </w:tc>
        <w:tc>
          <w:tcPr>
            <w:tcW w:w="1395" w:type="dxa"/>
            <w:vAlign w:val="bottom"/>
          </w:tcPr>
          <w:p w14:paraId="38945CB0" w14:textId="5BBE0442"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4764B2CE" w14:textId="77777777" w:rsidTr="00FE320C">
        <w:trPr>
          <w:tblCellSpacing w:w="15" w:type="dxa"/>
          <w:jc w:val="center"/>
        </w:trPr>
        <w:tc>
          <w:tcPr>
            <w:tcW w:w="495" w:type="dxa"/>
          </w:tcPr>
          <w:p w14:paraId="61D005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3030" w:type="dxa"/>
            <w:vAlign w:val="bottom"/>
          </w:tcPr>
          <w:p w14:paraId="047F7172" w14:textId="1EF8583B"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282FE5ED" w14:textId="785400B7" w:rsidR="00FE320C" w:rsidRPr="00FE320C" w:rsidRDefault="00FE320C" w:rsidP="00FE320C">
            <w:pPr>
              <w:spacing w:before="40" w:after="40"/>
              <w:jc w:val="center"/>
              <w:rPr>
                <w:b/>
                <w:bCs/>
                <w:color w:val="000000"/>
                <w:sz w:val="20"/>
                <w:szCs w:val="20"/>
              </w:rPr>
            </w:pPr>
            <w:r w:rsidRPr="00FE320C">
              <w:rPr>
                <w:color w:val="000000"/>
                <w:sz w:val="20"/>
                <w:szCs w:val="20"/>
              </w:rPr>
              <w:t>0.604155</w:t>
            </w:r>
          </w:p>
        </w:tc>
        <w:tc>
          <w:tcPr>
            <w:tcW w:w="1860" w:type="dxa"/>
            <w:vAlign w:val="bottom"/>
          </w:tcPr>
          <w:p w14:paraId="509481D3" w14:textId="771A2403"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6C45557D" w14:textId="1624E817"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3AED9472" w14:textId="11BB9FAE"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1646BA92" w14:textId="77777777" w:rsidTr="00FE320C">
        <w:trPr>
          <w:tblCellSpacing w:w="15" w:type="dxa"/>
          <w:jc w:val="center"/>
        </w:trPr>
        <w:tc>
          <w:tcPr>
            <w:tcW w:w="495" w:type="dxa"/>
          </w:tcPr>
          <w:p w14:paraId="7D2C570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3030" w:type="dxa"/>
            <w:vAlign w:val="bottom"/>
          </w:tcPr>
          <w:p w14:paraId="2914CC91" w14:textId="4DA6FBD7"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1DF8A2BB" w14:textId="2E134603" w:rsidR="00FE320C" w:rsidRPr="00FE320C" w:rsidRDefault="00FE320C" w:rsidP="00FE320C">
            <w:pPr>
              <w:spacing w:before="40" w:after="40"/>
              <w:jc w:val="center"/>
              <w:rPr>
                <w:b/>
                <w:bCs/>
                <w:color w:val="000000"/>
                <w:sz w:val="20"/>
                <w:szCs w:val="20"/>
              </w:rPr>
            </w:pPr>
            <w:r w:rsidRPr="00FE320C">
              <w:rPr>
                <w:color w:val="000000"/>
                <w:sz w:val="20"/>
                <w:szCs w:val="20"/>
              </w:rPr>
              <w:t>0.605499</w:t>
            </w:r>
          </w:p>
        </w:tc>
        <w:tc>
          <w:tcPr>
            <w:tcW w:w="1860" w:type="dxa"/>
            <w:vAlign w:val="bottom"/>
          </w:tcPr>
          <w:p w14:paraId="6687A16B" w14:textId="07FDC694"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7C487CA1" w14:textId="01429BEE"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03E228E0" w14:textId="7831660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4C01C22" w14:textId="77777777" w:rsidTr="00FE320C">
        <w:trPr>
          <w:tblCellSpacing w:w="15" w:type="dxa"/>
          <w:jc w:val="center"/>
        </w:trPr>
        <w:tc>
          <w:tcPr>
            <w:tcW w:w="495" w:type="dxa"/>
          </w:tcPr>
          <w:p w14:paraId="3270386C"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3030" w:type="dxa"/>
            <w:vAlign w:val="bottom"/>
          </w:tcPr>
          <w:p w14:paraId="163168B8" w14:textId="6C1916C0"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008B1A63" w14:textId="76FA4DF2" w:rsidR="00FE320C" w:rsidRPr="00FE320C" w:rsidRDefault="00FE320C" w:rsidP="00FE320C">
            <w:pPr>
              <w:spacing w:before="40" w:after="40"/>
              <w:jc w:val="center"/>
              <w:rPr>
                <w:b/>
                <w:bCs/>
                <w:color w:val="000000"/>
                <w:sz w:val="20"/>
                <w:szCs w:val="20"/>
              </w:rPr>
            </w:pPr>
            <w:r w:rsidRPr="00FE320C">
              <w:rPr>
                <w:color w:val="000000"/>
                <w:sz w:val="20"/>
                <w:szCs w:val="20"/>
              </w:rPr>
              <w:t>0.697922</w:t>
            </w:r>
          </w:p>
        </w:tc>
        <w:tc>
          <w:tcPr>
            <w:tcW w:w="1860" w:type="dxa"/>
            <w:vAlign w:val="bottom"/>
          </w:tcPr>
          <w:p w14:paraId="737FFCA3" w14:textId="72C22CD6" w:rsidR="00FE320C" w:rsidRPr="00FE320C" w:rsidRDefault="00FE320C" w:rsidP="00FE320C">
            <w:pPr>
              <w:spacing w:before="40" w:after="40"/>
              <w:jc w:val="center"/>
              <w:rPr>
                <w:b/>
                <w:bCs/>
                <w:color w:val="000000"/>
                <w:sz w:val="20"/>
                <w:szCs w:val="20"/>
              </w:rPr>
            </w:pPr>
            <w:r w:rsidRPr="00FE320C">
              <w:rPr>
                <w:color w:val="000000"/>
                <w:sz w:val="20"/>
                <w:szCs w:val="20"/>
              </w:rPr>
              <w:t>0.714365</w:t>
            </w:r>
          </w:p>
        </w:tc>
        <w:tc>
          <w:tcPr>
            <w:tcW w:w="1500" w:type="dxa"/>
            <w:vAlign w:val="bottom"/>
          </w:tcPr>
          <w:p w14:paraId="100BEDA8" w14:textId="74010EEB" w:rsidR="00FE320C" w:rsidRPr="00FE320C" w:rsidRDefault="00FE320C" w:rsidP="00FE320C">
            <w:pPr>
              <w:spacing w:before="40" w:after="40"/>
              <w:jc w:val="center"/>
              <w:rPr>
                <w:b/>
                <w:bCs/>
                <w:color w:val="000000"/>
                <w:sz w:val="20"/>
                <w:szCs w:val="20"/>
              </w:rPr>
            </w:pPr>
            <w:r w:rsidRPr="00FE320C">
              <w:rPr>
                <w:color w:val="000000"/>
                <w:sz w:val="20"/>
                <w:szCs w:val="20"/>
              </w:rPr>
              <w:t>0.693777</w:t>
            </w:r>
          </w:p>
        </w:tc>
        <w:tc>
          <w:tcPr>
            <w:tcW w:w="1395" w:type="dxa"/>
            <w:vAlign w:val="bottom"/>
          </w:tcPr>
          <w:p w14:paraId="34A90F63" w14:textId="6E715ACF"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64FD7C25" w14:textId="77777777" w:rsidTr="00FE320C">
        <w:trPr>
          <w:tblCellSpacing w:w="15" w:type="dxa"/>
          <w:jc w:val="center"/>
        </w:trPr>
        <w:tc>
          <w:tcPr>
            <w:tcW w:w="495" w:type="dxa"/>
          </w:tcPr>
          <w:p w14:paraId="69043604"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3030" w:type="dxa"/>
            <w:vAlign w:val="bottom"/>
          </w:tcPr>
          <w:p w14:paraId="61992658" w14:textId="0E49E79A"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4B60F794" w14:textId="6A5F6690" w:rsidR="00FE320C" w:rsidRPr="00FE320C" w:rsidRDefault="00FE320C" w:rsidP="00FE320C">
            <w:pPr>
              <w:spacing w:before="40" w:after="40"/>
              <w:jc w:val="center"/>
              <w:rPr>
                <w:b/>
                <w:bCs/>
                <w:color w:val="000000"/>
                <w:sz w:val="20"/>
                <w:szCs w:val="20"/>
              </w:rPr>
            </w:pPr>
            <w:r w:rsidRPr="00FE320C">
              <w:rPr>
                <w:color w:val="000000"/>
                <w:sz w:val="20"/>
                <w:szCs w:val="20"/>
              </w:rPr>
              <w:t>0.79985</w:t>
            </w:r>
          </w:p>
        </w:tc>
        <w:tc>
          <w:tcPr>
            <w:tcW w:w="1860" w:type="dxa"/>
            <w:vAlign w:val="bottom"/>
          </w:tcPr>
          <w:p w14:paraId="6206BB09" w14:textId="24BB20B0" w:rsidR="00FE320C" w:rsidRPr="00FE320C" w:rsidRDefault="00FE320C" w:rsidP="00FE320C">
            <w:pPr>
              <w:spacing w:before="40" w:after="40"/>
              <w:jc w:val="center"/>
              <w:rPr>
                <w:b/>
                <w:bCs/>
                <w:color w:val="000000"/>
                <w:sz w:val="20"/>
                <w:szCs w:val="20"/>
              </w:rPr>
            </w:pPr>
            <w:r w:rsidRPr="00FE320C">
              <w:rPr>
                <w:color w:val="000000"/>
                <w:sz w:val="20"/>
                <w:szCs w:val="20"/>
              </w:rPr>
              <w:t>0.770507</w:t>
            </w:r>
          </w:p>
        </w:tc>
        <w:tc>
          <w:tcPr>
            <w:tcW w:w="1500" w:type="dxa"/>
            <w:vAlign w:val="bottom"/>
          </w:tcPr>
          <w:p w14:paraId="3742330B" w14:textId="277DE3B3" w:rsidR="00FE320C" w:rsidRPr="00FE320C" w:rsidRDefault="00FE320C" w:rsidP="00FE320C">
            <w:pPr>
              <w:spacing w:before="40" w:after="40"/>
              <w:jc w:val="center"/>
              <w:rPr>
                <w:b/>
                <w:bCs/>
                <w:color w:val="000000"/>
                <w:sz w:val="20"/>
                <w:szCs w:val="20"/>
              </w:rPr>
            </w:pPr>
            <w:r w:rsidRPr="00FE320C">
              <w:rPr>
                <w:color w:val="000000"/>
                <w:sz w:val="20"/>
                <w:szCs w:val="20"/>
              </w:rPr>
              <w:t>0.575523</w:t>
            </w:r>
          </w:p>
        </w:tc>
        <w:tc>
          <w:tcPr>
            <w:tcW w:w="1395" w:type="dxa"/>
            <w:vAlign w:val="bottom"/>
          </w:tcPr>
          <w:p w14:paraId="01AD009F" w14:textId="2B00F3A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08A5C12" w14:textId="77777777" w:rsidTr="00FE320C">
        <w:trPr>
          <w:tblCellSpacing w:w="15" w:type="dxa"/>
          <w:jc w:val="center"/>
        </w:trPr>
        <w:tc>
          <w:tcPr>
            <w:tcW w:w="495" w:type="dxa"/>
          </w:tcPr>
          <w:p w14:paraId="6B9093F9"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3030" w:type="dxa"/>
            <w:vAlign w:val="bottom"/>
          </w:tcPr>
          <w:p w14:paraId="2489A3F5" w14:textId="627B0500"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4F63A214" w14:textId="3816631D" w:rsidR="00FE320C" w:rsidRPr="00FE320C" w:rsidRDefault="00FE320C" w:rsidP="00FE320C">
            <w:pPr>
              <w:spacing w:before="40" w:after="40"/>
              <w:jc w:val="center"/>
              <w:rPr>
                <w:b/>
                <w:bCs/>
                <w:color w:val="000000"/>
                <w:sz w:val="20"/>
                <w:szCs w:val="20"/>
              </w:rPr>
            </w:pPr>
            <w:r w:rsidRPr="00FE320C">
              <w:rPr>
                <w:color w:val="000000"/>
                <w:sz w:val="20"/>
                <w:szCs w:val="20"/>
              </w:rPr>
              <w:t>0.815625</w:t>
            </w:r>
          </w:p>
        </w:tc>
        <w:tc>
          <w:tcPr>
            <w:tcW w:w="1860" w:type="dxa"/>
            <w:vAlign w:val="bottom"/>
          </w:tcPr>
          <w:p w14:paraId="3C4DBC52" w14:textId="6A3D8762" w:rsidR="00FE320C" w:rsidRPr="00FE320C" w:rsidRDefault="00FE320C" w:rsidP="00FE320C">
            <w:pPr>
              <w:spacing w:before="40" w:after="40"/>
              <w:jc w:val="center"/>
              <w:rPr>
                <w:b/>
                <w:bCs/>
                <w:color w:val="000000"/>
                <w:sz w:val="20"/>
                <w:szCs w:val="20"/>
              </w:rPr>
            </w:pPr>
            <w:r w:rsidRPr="00FE320C">
              <w:rPr>
                <w:color w:val="000000"/>
                <w:sz w:val="20"/>
                <w:szCs w:val="20"/>
              </w:rPr>
              <w:t>0.779999</w:t>
            </w:r>
          </w:p>
        </w:tc>
        <w:tc>
          <w:tcPr>
            <w:tcW w:w="1500" w:type="dxa"/>
            <w:vAlign w:val="bottom"/>
          </w:tcPr>
          <w:p w14:paraId="0D3E7494" w14:textId="1D3484C8" w:rsidR="00FE320C" w:rsidRPr="00FE320C" w:rsidRDefault="00FE320C" w:rsidP="00FE320C">
            <w:pPr>
              <w:spacing w:before="40" w:after="40"/>
              <w:jc w:val="center"/>
              <w:rPr>
                <w:b/>
                <w:bCs/>
                <w:color w:val="000000"/>
                <w:sz w:val="20"/>
                <w:szCs w:val="20"/>
              </w:rPr>
            </w:pPr>
            <w:r w:rsidRPr="00FE320C">
              <w:rPr>
                <w:color w:val="000000"/>
                <w:sz w:val="20"/>
                <w:szCs w:val="20"/>
              </w:rPr>
              <w:t>0.780409</w:t>
            </w:r>
          </w:p>
        </w:tc>
        <w:tc>
          <w:tcPr>
            <w:tcW w:w="1395" w:type="dxa"/>
            <w:vAlign w:val="bottom"/>
          </w:tcPr>
          <w:p w14:paraId="300AFCA0" w14:textId="0167CBE5"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543825AA" w14:textId="77777777" w:rsidTr="00FE320C">
        <w:trPr>
          <w:tblCellSpacing w:w="15" w:type="dxa"/>
          <w:jc w:val="center"/>
        </w:trPr>
        <w:tc>
          <w:tcPr>
            <w:tcW w:w="495" w:type="dxa"/>
          </w:tcPr>
          <w:p w14:paraId="46FADF2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3030" w:type="dxa"/>
            <w:vAlign w:val="bottom"/>
          </w:tcPr>
          <w:p w14:paraId="214EBE7F" w14:textId="25F40282"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4EEC8E1" w14:textId="2FA9995C" w:rsidR="00FE320C" w:rsidRPr="00FE320C" w:rsidRDefault="00FE320C" w:rsidP="00FE320C">
            <w:pPr>
              <w:spacing w:before="40" w:after="40"/>
              <w:jc w:val="center"/>
              <w:rPr>
                <w:b/>
                <w:bCs/>
                <w:color w:val="000000"/>
                <w:sz w:val="20"/>
                <w:szCs w:val="20"/>
              </w:rPr>
            </w:pPr>
            <w:r w:rsidRPr="00FE320C">
              <w:rPr>
                <w:color w:val="000000"/>
                <w:sz w:val="20"/>
                <w:szCs w:val="20"/>
              </w:rPr>
              <w:t>0.820449</w:t>
            </w:r>
          </w:p>
        </w:tc>
        <w:tc>
          <w:tcPr>
            <w:tcW w:w="1860" w:type="dxa"/>
            <w:vAlign w:val="bottom"/>
          </w:tcPr>
          <w:p w14:paraId="379D492A" w14:textId="3136B276" w:rsidR="00FE320C" w:rsidRPr="00FE320C" w:rsidRDefault="00FE320C" w:rsidP="00FE320C">
            <w:pPr>
              <w:spacing w:before="40" w:after="40"/>
              <w:jc w:val="center"/>
              <w:rPr>
                <w:b/>
                <w:bCs/>
                <w:color w:val="000000"/>
                <w:sz w:val="20"/>
                <w:szCs w:val="20"/>
              </w:rPr>
            </w:pPr>
            <w:r w:rsidRPr="00FE320C">
              <w:rPr>
                <w:color w:val="000000"/>
                <w:sz w:val="20"/>
                <w:szCs w:val="20"/>
              </w:rPr>
              <w:t>0.712323</w:t>
            </w:r>
          </w:p>
        </w:tc>
        <w:tc>
          <w:tcPr>
            <w:tcW w:w="1500" w:type="dxa"/>
            <w:vAlign w:val="bottom"/>
          </w:tcPr>
          <w:p w14:paraId="280C998A" w14:textId="4F106F57" w:rsidR="00FE320C" w:rsidRPr="00FE320C" w:rsidRDefault="00FE320C" w:rsidP="00FE320C">
            <w:pPr>
              <w:spacing w:before="40" w:after="40"/>
              <w:jc w:val="center"/>
              <w:rPr>
                <w:b/>
                <w:bCs/>
                <w:color w:val="000000"/>
                <w:sz w:val="20"/>
                <w:szCs w:val="20"/>
              </w:rPr>
            </w:pPr>
            <w:r w:rsidRPr="00FE320C">
              <w:rPr>
                <w:color w:val="000000"/>
                <w:sz w:val="20"/>
                <w:szCs w:val="20"/>
              </w:rPr>
              <w:t>0.798337</w:t>
            </w:r>
          </w:p>
        </w:tc>
        <w:tc>
          <w:tcPr>
            <w:tcW w:w="1395" w:type="dxa"/>
            <w:vAlign w:val="bottom"/>
          </w:tcPr>
          <w:p w14:paraId="066B0F57" w14:textId="551F61E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F5FB5D1" w14:textId="77777777" w:rsidTr="00FE320C">
        <w:trPr>
          <w:tblCellSpacing w:w="15" w:type="dxa"/>
          <w:jc w:val="center"/>
        </w:trPr>
        <w:tc>
          <w:tcPr>
            <w:tcW w:w="495" w:type="dxa"/>
          </w:tcPr>
          <w:p w14:paraId="0909D94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3030" w:type="dxa"/>
            <w:vAlign w:val="bottom"/>
          </w:tcPr>
          <w:p w14:paraId="59E14F8F" w14:textId="707E92F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33B607D4" w14:textId="2B492B2C" w:rsidR="00FE320C" w:rsidRPr="00FE320C" w:rsidRDefault="00FE320C" w:rsidP="00FE320C">
            <w:pPr>
              <w:spacing w:before="40" w:after="40"/>
              <w:jc w:val="center"/>
              <w:rPr>
                <w:b/>
                <w:bCs/>
                <w:color w:val="000000"/>
                <w:sz w:val="20"/>
                <w:szCs w:val="20"/>
              </w:rPr>
            </w:pPr>
            <w:r w:rsidRPr="00FE320C">
              <w:rPr>
                <w:color w:val="000000"/>
                <w:sz w:val="20"/>
                <w:szCs w:val="20"/>
              </w:rPr>
              <w:t>0.834196</w:t>
            </w:r>
          </w:p>
        </w:tc>
        <w:tc>
          <w:tcPr>
            <w:tcW w:w="1860" w:type="dxa"/>
            <w:vAlign w:val="bottom"/>
          </w:tcPr>
          <w:p w14:paraId="6957128D" w14:textId="682BF7BB" w:rsidR="00FE320C" w:rsidRPr="00FE320C" w:rsidRDefault="00FE320C" w:rsidP="00FE320C">
            <w:pPr>
              <w:spacing w:before="40" w:after="40"/>
              <w:jc w:val="center"/>
              <w:rPr>
                <w:b/>
                <w:bCs/>
                <w:color w:val="000000"/>
                <w:sz w:val="20"/>
                <w:szCs w:val="20"/>
              </w:rPr>
            </w:pPr>
            <w:r w:rsidRPr="00FE320C">
              <w:rPr>
                <w:color w:val="000000"/>
                <w:sz w:val="20"/>
                <w:szCs w:val="20"/>
              </w:rPr>
              <w:t>0.841352</w:t>
            </w:r>
          </w:p>
        </w:tc>
        <w:tc>
          <w:tcPr>
            <w:tcW w:w="1500" w:type="dxa"/>
            <w:vAlign w:val="bottom"/>
          </w:tcPr>
          <w:p w14:paraId="4C6F9073" w14:textId="1578B306" w:rsidR="00FE320C" w:rsidRPr="00FE320C" w:rsidRDefault="00FE320C" w:rsidP="00FE320C">
            <w:pPr>
              <w:spacing w:before="40" w:after="40"/>
              <w:jc w:val="center"/>
              <w:rPr>
                <w:b/>
                <w:bCs/>
                <w:color w:val="000000"/>
                <w:sz w:val="20"/>
                <w:szCs w:val="20"/>
              </w:rPr>
            </w:pPr>
            <w:r w:rsidRPr="00FE320C">
              <w:rPr>
                <w:color w:val="000000"/>
                <w:sz w:val="20"/>
                <w:szCs w:val="20"/>
              </w:rPr>
              <w:t>0.814506</w:t>
            </w:r>
          </w:p>
        </w:tc>
        <w:tc>
          <w:tcPr>
            <w:tcW w:w="1395" w:type="dxa"/>
            <w:vAlign w:val="bottom"/>
          </w:tcPr>
          <w:p w14:paraId="6F0574D3" w14:textId="7A280E2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26CB001" w14:textId="77777777" w:rsidTr="00FE320C">
        <w:trPr>
          <w:tblCellSpacing w:w="15" w:type="dxa"/>
          <w:jc w:val="center"/>
        </w:trPr>
        <w:tc>
          <w:tcPr>
            <w:tcW w:w="495" w:type="dxa"/>
          </w:tcPr>
          <w:p w14:paraId="55CEF3C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3030" w:type="dxa"/>
            <w:vAlign w:val="bottom"/>
          </w:tcPr>
          <w:p w14:paraId="7F6C20B7" w14:textId="20ABB8EA"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7230087C" w14:textId="489ECE52" w:rsidR="00FE320C" w:rsidRPr="00FE320C" w:rsidRDefault="00FE320C" w:rsidP="00FE320C">
            <w:pPr>
              <w:spacing w:before="40" w:after="40"/>
              <w:jc w:val="center"/>
              <w:rPr>
                <w:b/>
                <w:bCs/>
                <w:color w:val="000000"/>
                <w:sz w:val="20"/>
                <w:szCs w:val="20"/>
              </w:rPr>
            </w:pPr>
            <w:r w:rsidRPr="00FE320C">
              <w:rPr>
                <w:color w:val="000000"/>
                <w:sz w:val="20"/>
                <w:szCs w:val="20"/>
              </w:rPr>
              <w:t>0.84499</w:t>
            </w:r>
          </w:p>
        </w:tc>
        <w:tc>
          <w:tcPr>
            <w:tcW w:w="1860" w:type="dxa"/>
            <w:vAlign w:val="bottom"/>
          </w:tcPr>
          <w:p w14:paraId="37C26E90" w14:textId="252CD0EB" w:rsidR="00FE320C" w:rsidRPr="00FE320C" w:rsidRDefault="00FE320C" w:rsidP="00FE320C">
            <w:pPr>
              <w:spacing w:before="40" w:after="40"/>
              <w:jc w:val="center"/>
              <w:rPr>
                <w:b/>
                <w:bCs/>
                <w:color w:val="000000"/>
                <w:sz w:val="20"/>
                <w:szCs w:val="20"/>
              </w:rPr>
            </w:pPr>
            <w:r w:rsidRPr="00FE320C">
              <w:rPr>
                <w:color w:val="000000"/>
                <w:sz w:val="20"/>
                <w:szCs w:val="20"/>
              </w:rPr>
              <w:t>0.82515</w:t>
            </w:r>
          </w:p>
        </w:tc>
        <w:tc>
          <w:tcPr>
            <w:tcW w:w="1500" w:type="dxa"/>
            <w:vAlign w:val="bottom"/>
          </w:tcPr>
          <w:p w14:paraId="39186B58" w14:textId="1101C6A0" w:rsidR="00FE320C" w:rsidRPr="00FE320C" w:rsidRDefault="00FE320C" w:rsidP="00FE320C">
            <w:pPr>
              <w:spacing w:before="40" w:after="40"/>
              <w:jc w:val="center"/>
              <w:rPr>
                <w:b/>
                <w:bCs/>
                <w:color w:val="000000"/>
                <w:sz w:val="20"/>
                <w:szCs w:val="20"/>
              </w:rPr>
            </w:pPr>
            <w:r w:rsidRPr="00FE320C">
              <w:rPr>
                <w:color w:val="000000"/>
                <w:sz w:val="20"/>
                <w:szCs w:val="20"/>
              </w:rPr>
              <w:t>0.819989</w:t>
            </w:r>
          </w:p>
        </w:tc>
        <w:tc>
          <w:tcPr>
            <w:tcW w:w="1395" w:type="dxa"/>
            <w:vAlign w:val="bottom"/>
          </w:tcPr>
          <w:p w14:paraId="78DAF16C" w14:textId="4BD13EF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04CF17CC" w14:textId="77777777" w:rsidTr="00FE320C">
        <w:trPr>
          <w:tblCellSpacing w:w="15" w:type="dxa"/>
          <w:jc w:val="center"/>
        </w:trPr>
        <w:tc>
          <w:tcPr>
            <w:tcW w:w="495" w:type="dxa"/>
          </w:tcPr>
          <w:p w14:paraId="1EA8BB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3030" w:type="dxa"/>
            <w:vAlign w:val="bottom"/>
          </w:tcPr>
          <w:p w14:paraId="4A3D66D5" w14:textId="24B68563"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309EE906" w14:textId="5E91320F" w:rsidR="00FE320C" w:rsidRPr="00FE320C" w:rsidRDefault="00FE320C" w:rsidP="00FE320C">
            <w:pPr>
              <w:spacing w:before="40" w:after="40"/>
              <w:jc w:val="center"/>
              <w:rPr>
                <w:b/>
                <w:bCs/>
                <w:color w:val="000000"/>
                <w:sz w:val="20"/>
                <w:szCs w:val="20"/>
              </w:rPr>
            </w:pPr>
            <w:r w:rsidRPr="00FE320C">
              <w:rPr>
                <w:color w:val="000000"/>
                <w:sz w:val="20"/>
                <w:szCs w:val="20"/>
              </w:rPr>
              <w:t>0.848225</w:t>
            </w:r>
          </w:p>
        </w:tc>
        <w:tc>
          <w:tcPr>
            <w:tcW w:w="1860" w:type="dxa"/>
            <w:vAlign w:val="bottom"/>
          </w:tcPr>
          <w:p w14:paraId="5B5E5761" w14:textId="6ECC6D30" w:rsidR="00FE320C" w:rsidRPr="00FE320C" w:rsidRDefault="00FE320C" w:rsidP="00FE320C">
            <w:pPr>
              <w:spacing w:before="40" w:after="40"/>
              <w:jc w:val="center"/>
              <w:rPr>
                <w:b/>
                <w:bCs/>
                <w:color w:val="000000"/>
                <w:sz w:val="20"/>
                <w:szCs w:val="20"/>
              </w:rPr>
            </w:pPr>
            <w:r w:rsidRPr="00FE320C">
              <w:rPr>
                <w:color w:val="000000"/>
                <w:sz w:val="20"/>
                <w:szCs w:val="20"/>
              </w:rPr>
              <w:t>0.845216</w:t>
            </w:r>
          </w:p>
        </w:tc>
        <w:tc>
          <w:tcPr>
            <w:tcW w:w="1500" w:type="dxa"/>
            <w:vAlign w:val="bottom"/>
          </w:tcPr>
          <w:p w14:paraId="4D4B1A06" w14:textId="2D34EFD8" w:rsidR="00FE320C" w:rsidRPr="00FE320C" w:rsidRDefault="00FE320C" w:rsidP="00FE320C">
            <w:pPr>
              <w:spacing w:before="40" w:after="40"/>
              <w:jc w:val="center"/>
              <w:rPr>
                <w:b/>
                <w:bCs/>
                <w:color w:val="000000"/>
                <w:sz w:val="20"/>
                <w:szCs w:val="20"/>
              </w:rPr>
            </w:pPr>
            <w:r w:rsidRPr="00FE320C">
              <w:rPr>
                <w:color w:val="000000"/>
                <w:sz w:val="20"/>
                <w:szCs w:val="20"/>
              </w:rPr>
              <w:t>0.783304</w:t>
            </w:r>
          </w:p>
        </w:tc>
        <w:tc>
          <w:tcPr>
            <w:tcW w:w="1395" w:type="dxa"/>
            <w:vAlign w:val="bottom"/>
          </w:tcPr>
          <w:p w14:paraId="553246B3" w14:textId="112CB1AA"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1FB811B8" w14:textId="77777777" w:rsidTr="00FE320C">
        <w:trPr>
          <w:tblCellSpacing w:w="15" w:type="dxa"/>
          <w:jc w:val="center"/>
        </w:trPr>
        <w:tc>
          <w:tcPr>
            <w:tcW w:w="495" w:type="dxa"/>
          </w:tcPr>
          <w:p w14:paraId="17D0ADA0"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3030" w:type="dxa"/>
            <w:vAlign w:val="bottom"/>
          </w:tcPr>
          <w:p w14:paraId="3BA195A9" w14:textId="2D0FB9D7"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40F7599F" w14:textId="2D03DA9B" w:rsidR="00FE320C" w:rsidRPr="00FE320C" w:rsidRDefault="00FE320C" w:rsidP="00FE320C">
            <w:pPr>
              <w:spacing w:before="40" w:after="40"/>
              <w:jc w:val="center"/>
              <w:rPr>
                <w:b/>
                <w:bCs/>
                <w:color w:val="000000"/>
                <w:sz w:val="20"/>
                <w:szCs w:val="20"/>
              </w:rPr>
            </w:pPr>
            <w:r w:rsidRPr="00FE320C">
              <w:rPr>
                <w:color w:val="000000"/>
                <w:sz w:val="20"/>
                <w:szCs w:val="20"/>
              </w:rPr>
              <w:t>0.852342</w:t>
            </w:r>
          </w:p>
        </w:tc>
        <w:tc>
          <w:tcPr>
            <w:tcW w:w="1860" w:type="dxa"/>
            <w:vAlign w:val="bottom"/>
          </w:tcPr>
          <w:p w14:paraId="6C3611CF" w14:textId="28BEEA3C" w:rsidR="00FE320C" w:rsidRPr="00FE320C" w:rsidRDefault="00FE320C" w:rsidP="00FE320C">
            <w:pPr>
              <w:spacing w:before="40" w:after="40"/>
              <w:jc w:val="center"/>
              <w:rPr>
                <w:b/>
                <w:bCs/>
                <w:color w:val="000000"/>
                <w:sz w:val="20"/>
                <w:szCs w:val="20"/>
              </w:rPr>
            </w:pPr>
            <w:r w:rsidRPr="00FE320C">
              <w:rPr>
                <w:color w:val="000000"/>
                <w:sz w:val="20"/>
                <w:szCs w:val="20"/>
              </w:rPr>
              <w:t>0.833569</w:t>
            </w:r>
          </w:p>
        </w:tc>
        <w:tc>
          <w:tcPr>
            <w:tcW w:w="1500" w:type="dxa"/>
            <w:vAlign w:val="bottom"/>
          </w:tcPr>
          <w:p w14:paraId="7156255C" w14:textId="367DD5B3" w:rsidR="00FE320C" w:rsidRPr="00FE320C" w:rsidRDefault="00FE320C" w:rsidP="00FE320C">
            <w:pPr>
              <w:spacing w:before="40" w:after="40"/>
              <w:jc w:val="center"/>
              <w:rPr>
                <w:b/>
                <w:bCs/>
                <w:color w:val="000000"/>
                <w:sz w:val="20"/>
                <w:szCs w:val="20"/>
              </w:rPr>
            </w:pPr>
            <w:r w:rsidRPr="00FE320C">
              <w:rPr>
                <w:color w:val="000000"/>
                <w:sz w:val="20"/>
                <w:szCs w:val="20"/>
              </w:rPr>
              <w:t>0.850472</w:t>
            </w:r>
          </w:p>
        </w:tc>
        <w:tc>
          <w:tcPr>
            <w:tcW w:w="1395" w:type="dxa"/>
            <w:vAlign w:val="bottom"/>
          </w:tcPr>
          <w:p w14:paraId="10E441AC" w14:textId="734170F1"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27C3D88B" w14:textId="77777777" w:rsidTr="00FE320C">
        <w:trPr>
          <w:tblCellSpacing w:w="15" w:type="dxa"/>
          <w:jc w:val="center"/>
        </w:trPr>
        <w:tc>
          <w:tcPr>
            <w:tcW w:w="495" w:type="dxa"/>
          </w:tcPr>
          <w:p w14:paraId="738C761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3030" w:type="dxa"/>
            <w:vAlign w:val="bottom"/>
          </w:tcPr>
          <w:p w14:paraId="6E9B3DAC" w14:textId="23E77C4B"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5499F049" w14:textId="1FB249BF" w:rsidR="00FE320C" w:rsidRPr="00FE320C" w:rsidRDefault="00FE320C" w:rsidP="00FE320C">
            <w:pPr>
              <w:spacing w:before="40" w:after="40"/>
              <w:jc w:val="center"/>
              <w:rPr>
                <w:b/>
                <w:bCs/>
                <w:color w:val="000000"/>
                <w:sz w:val="20"/>
                <w:szCs w:val="20"/>
              </w:rPr>
            </w:pPr>
            <w:r w:rsidRPr="00FE320C">
              <w:rPr>
                <w:color w:val="000000"/>
                <w:sz w:val="20"/>
                <w:szCs w:val="20"/>
              </w:rPr>
              <w:t>0.873879</w:t>
            </w:r>
          </w:p>
        </w:tc>
        <w:tc>
          <w:tcPr>
            <w:tcW w:w="1860" w:type="dxa"/>
            <w:vAlign w:val="bottom"/>
          </w:tcPr>
          <w:p w14:paraId="30A403A7" w14:textId="181A20FC" w:rsidR="00FE320C" w:rsidRPr="00FE320C" w:rsidRDefault="00FE320C" w:rsidP="00FE320C">
            <w:pPr>
              <w:spacing w:before="40" w:after="40"/>
              <w:jc w:val="center"/>
              <w:rPr>
                <w:b/>
                <w:bCs/>
                <w:color w:val="000000"/>
                <w:sz w:val="20"/>
                <w:szCs w:val="20"/>
              </w:rPr>
            </w:pPr>
            <w:r w:rsidRPr="00FE320C">
              <w:rPr>
                <w:color w:val="000000"/>
                <w:sz w:val="20"/>
                <w:szCs w:val="20"/>
              </w:rPr>
              <w:t>0.887842</w:t>
            </w:r>
          </w:p>
        </w:tc>
        <w:tc>
          <w:tcPr>
            <w:tcW w:w="1500" w:type="dxa"/>
            <w:vAlign w:val="bottom"/>
          </w:tcPr>
          <w:p w14:paraId="1F2CDD0F" w14:textId="1240FB0F" w:rsidR="00FE320C" w:rsidRPr="00FE320C" w:rsidRDefault="00FE320C" w:rsidP="00FE320C">
            <w:pPr>
              <w:spacing w:before="40" w:after="40"/>
              <w:jc w:val="center"/>
              <w:rPr>
                <w:b/>
                <w:bCs/>
                <w:color w:val="000000"/>
                <w:sz w:val="20"/>
                <w:szCs w:val="20"/>
              </w:rPr>
            </w:pPr>
            <w:r w:rsidRPr="00FE320C">
              <w:rPr>
                <w:color w:val="000000"/>
                <w:sz w:val="20"/>
                <w:szCs w:val="20"/>
              </w:rPr>
              <w:t>0.805148</w:t>
            </w:r>
          </w:p>
        </w:tc>
        <w:tc>
          <w:tcPr>
            <w:tcW w:w="1395" w:type="dxa"/>
            <w:vAlign w:val="bottom"/>
          </w:tcPr>
          <w:p w14:paraId="1729558E" w14:textId="3C260407"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E096B55" w14:textId="77777777" w:rsidTr="00FE320C">
        <w:trPr>
          <w:tblCellSpacing w:w="15" w:type="dxa"/>
          <w:jc w:val="center"/>
        </w:trPr>
        <w:tc>
          <w:tcPr>
            <w:tcW w:w="495" w:type="dxa"/>
          </w:tcPr>
          <w:p w14:paraId="1F57099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3030" w:type="dxa"/>
            <w:vAlign w:val="bottom"/>
          </w:tcPr>
          <w:p w14:paraId="6916B493" w14:textId="449DC45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271A4E62" w14:textId="678134BF" w:rsidR="00FE320C" w:rsidRPr="00FE320C" w:rsidRDefault="00FE320C" w:rsidP="00FE320C">
            <w:pPr>
              <w:spacing w:before="40" w:after="40"/>
              <w:jc w:val="center"/>
              <w:rPr>
                <w:b/>
                <w:bCs/>
                <w:color w:val="000000"/>
                <w:sz w:val="20"/>
                <w:szCs w:val="20"/>
              </w:rPr>
            </w:pPr>
            <w:r w:rsidRPr="00FE320C">
              <w:rPr>
                <w:color w:val="000000"/>
                <w:sz w:val="20"/>
                <w:szCs w:val="20"/>
              </w:rPr>
              <w:t>0.877397</w:t>
            </w:r>
          </w:p>
        </w:tc>
        <w:tc>
          <w:tcPr>
            <w:tcW w:w="1860" w:type="dxa"/>
            <w:vAlign w:val="bottom"/>
          </w:tcPr>
          <w:p w14:paraId="373DDD6B" w14:textId="19421A15" w:rsidR="00FE320C" w:rsidRPr="00FE320C" w:rsidRDefault="00FE320C" w:rsidP="00FE320C">
            <w:pPr>
              <w:spacing w:before="40" w:after="40"/>
              <w:jc w:val="center"/>
              <w:rPr>
                <w:b/>
                <w:bCs/>
                <w:color w:val="000000"/>
                <w:sz w:val="20"/>
                <w:szCs w:val="20"/>
              </w:rPr>
            </w:pPr>
            <w:r w:rsidRPr="00FE320C">
              <w:rPr>
                <w:color w:val="000000"/>
                <w:sz w:val="20"/>
                <w:szCs w:val="20"/>
              </w:rPr>
              <w:t>0.858942</w:t>
            </w:r>
          </w:p>
        </w:tc>
        <w:tc>
          <w:tcPr>
            <w:tcW w:w="1500" w:type="dxa"/>
            <w:vAlign w:val="bottom"/>
          </w:tcPr>
          <w:p w14:paraId="5B642737" w14:textId="565FAB98" w:rsidR="00FE320C" w:rsidRPr="00FE320C" w:rsidRDefault="00FE320C" w:rsidP="00FE320C">
            <w:pPr>
              <w:spacing w:before="40" w:after="40"/>
              <w:jc w:val="center"/>
              <w:rPr>
                <w:b/>
                <w:bCs/>
                <w:color w:val="000000"/>
                <w:sz w:val="20"/>
                <w:szCs w:val="20"/>
              </w:rPr>
            </w:pPr>
            <w:r w:rsidRPr="00FE320C">
              <w:rPr>
                <w:color w:val="000000"/>
                <w:sz w:val="20"/>
                <w:szCs w:val="20"/>
              </w:rPr>
              <w:t>0.798542</w:t>
            </w:r>
          </w:p>
        </w:tc>
        <w:tc>
          <w:tcPr>
            <w:tcW w:w="1395" w:type="dxa"/>
            <w:vAlign w:val="bottom"/>
          </w:tcPr>
          <w:p w14:paraId="2C413E8D" w14:textId="4A7637C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7E1039E8" w14:textId="77777777" w:rsidTr="00FE320C">
        <w:trPr>
          <w:tblCellSpacing w:w="15" w:type="dxa"/>
          <w:jc w:val="center"/>
        </w:trPr>
        <w:tc>
          <w:tcPr>
            <w:tcW w:w="495" w:type="dxa"/>
          </w:tcPr>
          <w:p w14:paraId="2A6779F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3030" w:type="dxa"/>
            <w:vAlign w:val="bottom"/>
          </w:tcPr>
          <w:p w14:paraId="5EBFBE24" w14:textId="0F651BA3"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CEE661B" w14:textId="5E64008D" w:rsidR="00FE320C" w:rsidRPr="00FE320C" w:rsidRDefault="00FE320C" w:rsidP="00FE320C">
            <w:pPr>
              <w:spacing w:before="40" w:after="40"/>
              <w:jc w:val="center"/>
              <w:rPr>
                <w:b/>
                <w:bCs/>
                <w:color w:val="000000"/>
                <w:sz w:val="20"/>
                <w:szCs w:val="20"/>
              </w:rPr>
            </w:pPr>
            <w:r w:rsidRPr="00FE320C">
              <w:rPr>
                <w:color w:val="000000"/>
                <w:sz w:val="20"/>
                <w:szCs w:val="20"/>
              </w:rPr>
              <w:t>0.885347</w:t>
            </w:r>
          </w:p>
        </w:tc>
        <w:tc>
          <w:tcPr>
            <w:tcW w:w="1860" w:type="dxa"/>
            <w:vAlign w:val="bottom"/>
          </w:tcPr>
          <w:p w14:paraId="60D023C0" w14:textId="7682F490" w:rsidR="00FE320C" w:rsidRPr="00FE320C" w:rsidRDefault="00FE320C" w:rsidP="00FE320C">
            <w:pPr>
              <w:spacing w:before="40" w:after="40"/>
              <w:jc w:val="center"/>
              <w:rPr>
                <w:b/>
                <w:bCs/>
                <w:color w:val="000000"/>
                <w:sz w:val="20"/>
                <w:szCs w:val="20"/>
              </w:rPr>
            </w:pPr>
            <w:r w:rsidRPr="00FE320C">
              <w:rPr>
                <w:color w:val="000000"/>
                <w:sz w:val="20"/>
                <w:szCs w:val="20"/>
              </w:rPr>
              <w:t>0.897335</w:t>
            </w:r>
          </w:p>
        </w:tc>
        <w:tc>
          <w:tcPr>
            <w:tcW w:w="1500" w:type="dxa"/>
            <w:vAlign w:val="bottom"/>
          </w:tcPr>
          <w:p w14:paraId="2BF86607" w14:textId="5CE09141" w:rsidR="00FE320C" w:rsidRPr="00FE320C" w:rsidRDefault="00FE320C" w:rsidP="00FE320C">
            <w:pPr>
              <w:spacing w:before="40" w:after="40"/>
              <w:jc w:val="center"/>
              <w:rPr>
                <w:b/>
                <w:bCs/>
                <w:color w:val="000000"/>
                <w:sz w:val="20"/>
                <w:szCs w:val="20"/>
              </w:rPr>
            </w:pPr>
            <w:r w:rsidRPr="00FE320C">
              <w:rPr>
                <w:color w:val="000000"/>
                <w:sz w:val="20"/>
                <w:szCs w:val="20"/>
              </w:rPr>
              <w:t>0.812829</w:t>
            </w:r>
          </w:p>
        </w:tc>
        <w:tc>
          <w:tcPr>
            <w:tcW w:w="1395" w:type="dxa"/>
            <w:vAlign w:val="bottom"/>
          </w:tcPr>
          <w:p w14:paraId="736ED5E2" w14:textId="354C6E98"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0E0D169" w14:textId="77777777" w:rsidTr="00FE320C">
        <w:trPr>
          <w:tblCellSpacing w:w="15" w:type="dxa"/>
          <w:jc w:val="center"/>
        </w:trPr>
        <w:tc>
          <w:tcPr>
            <w:tcW w:w="495" w:type="dxa"/>
            <w:tcBorders>
              <w:top w:val="single" w:sz="4" w:space="0" w:color="auto"/>
              <w:bottom w:val="single" w:sz="4" w:space="0" w:color="auto"/>
            </w:tcBorders>
          </w:tcPr>
          <w:p w14:paraId="4F8A6E65"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3030" w:type="dxa"/>
            <w:tcBorders>
              <w:top w:val="single" w:sz="4" w:space="0" w:color="auto"/>
              <w:bottom w:val="single" w:sz="4" w:space="0" w:color="auto"/>
            </w:tcBorders>
            <w:vAlign w:val="bottom"/>
            <w:hideMark/>
          </w:tcPr>
          <w:p w14:paraId="0CB9EEF0" w14:textId="195B4968"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54102349" w14:textId="6FFA7B26" w:rsidR="00FE320C" w:rsidRPr="00FE320C" w:rsidRDefault="00FE320C" w:rsidP="00FE320C">
            <w:pPr>
              <w:spacing w:before="40" w:after="40"/>
              <w:jc w:val="center"/>
              <w:rPr>
                <w:rFonts w:eastAsiaTheme="minorHAnsi"/>
                <w:b/>
                <w:bCs/>
                <w:sz w:val="20"/>
                <w:szCs w:val="20"/>
              </w:rPr>
            </w:pPr>
            <w:r w:rsidRPr="00FE320C">
              <w:rPr>
                <w:color w:val="000000"/>
                <w:sz w:val="20"/>
                <w:szCs w:val="20"/>
              </w:rPr>
              <w:t>0.767409</w:t>
            </w:r>
          </w:p>
        </w:tc>
        <w:tc>
          <w:tcPr>
            <w:tcW w:w="1860" w:type="dxa"/>
            <w:tcBorders>
              <w:top w:val="single" w:sz="4" w:space="0" w:color="auto"/>
              <w:bottom w:val="single" w:sz="4" w:space="0" w:color="auto"/>
            </w:tcBorders>
            <w:vAlign w:val="bottom"/>
            <w:hideMark/>
          </w:tcPr>
          <w:p w14:paraId="0A2686E8" w14:textId="530B4EED" w:rsidR="00FE320C" w:rsidRPr="00FE320C" w:rsidRDefault="00FE320C" w:rsidP="00FE320C">
            <w:pPr>
              <w:spacing w:before="40" w:after="40"/>
              <w:jc w:val="center"/>
              <w:rPr>
                <w:rFonts w:eastAsiaTheme="minorHAnsi"/>
                <w:b/>
                <w:bCs/>
                <w:sz w:val="20"/>
                <w:szCs w:val="20"/>
              </w:rPr>
            </w:pPr>
            <w:r w:rsidRPr="00FE320C">
              <w:rPr>
                <w:color w:val="000000"/>
                <w:sz w:val="20"/>
                <w:szCs w:val="20"/>
              </w:rPr>
              <w:t>0.759961</w:t>
            </w:r>
          </w:p>
        </w:tc>
        <w:tc>
          <w:tcPr>
            <w:tcW w:w="1500" w:type="dxa"/>
            <w:tcBorders>
              <w:top w:val="single" w:sz="4" w:space="0" w:color="auto"/>
              <w:bottom w:val="single" w:sz="4" w:space="0" w:color="auto"/>
            </w:tcBorders>
            <w:vAlign w:val="bottom"/>
            <w:hideMark/>
          </w:tcPr>
          <w:p w14:paraId="03122E87" w14:textId="693D41E4" w:rsidR="00FE320C" w:rsidRPr="00FE320C" w:rsidRDefault="00FE320C" w:rsidP="00FE320C">
            <w:pPr>
              <w:spacing w:before="40" w:after="40"/>
              <w:jc w:val="center"/>
              <w:rPr>
                <w:rFonts w:eastAsiaTheme="minorHAnsi"/>
                <w:b/>
                <w:bCs/>
                <w:sz w:val="20"/>
                <w:szCs w:val="20"/>
              </w:rPr>
            </w:pPr>
            <w:r w:rsidRPr="00FE320C">
              <w:rPr>
                <w:color w:val="000000"/>
                <w:sz w:val="20"/>
                <w:szCs w:val="20"/>
              </w:rPr>
              <w:t>0.718334</w:t>
            </w:r>
          </w:p>
        </w:tc>
        <w:tc>
          <w:tcPr>
            <w:tcW w:w="1395" w:type="dxa"/>
            <w:tcBorders>
              <w:top w:val="single" w:sz="4" w:space="0" w:color="auto"/>
              <w:bottom w:val="single" w:sz="4" w:space="0" w:color="auto"/>
            </w:tcBorders>
            <w:vAlign w:val="bottom"/>
            <w:hideMark/>
          </w:tcPr>
          <w:p w14:paraId="6B8FA604" w14:textId="51211530"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NaN</w:t>
            </w:r>
            <w:proofErr w:type="spellEnd"/>
          </w:p>
        </w:tc>
      </w:tr>
    </w:tbl>
    <w:p w14:paraId="7CF01CD9" w14:textId="77777777" w:rsidR="00FF0DF8" w:rsidRPr="00C000EA" w:rsidRDefault="00FF0DF8" w:rsidP="00C000EA">
      <w:pPr>
        <w:spacing w:line="480" w:lineRule="auto"/>
        <w:ind w:firstLine="720"/>
        <w:jc w:val="both"/>
        <w:rPr>
          <w:rFonts w:eastAsiaTheme="minorHAnsi"/>
        </w:rPr>
      </w:pPr>
    </w:p>
    <w:p w14:paraId="6C19D590" w14:textId="21A298F5"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Basic prompts</w:t>
      </w:r>
      <w:r w:rsidRPr="00C000EA">
        <w:rPr>
          <w:rFonts w:eastAsiaTheme="minorHAnsi"/>
        </w:rPr>
        <w:t xml:space="preserve"> </w:t>
      </w:r>
      <w:r w:rsidR="006275B2" w:rsidRPr="00C000EA">
        <w:rPr>
          <w:rFonts w:eastAsiaTheme="minorHAnsi"/>
        </w:rPr>
        <w:t>d</w:t>
      </w:r>
      <w:r w:rsidR="006275B2">
        <w:rPr>
          <w:rFonts w:eastAsiaTheme="minorHAnsi"/>
        </w:rPr>
        <w:t>emonstrate the best pass score with a mean value of 0.</w:t>
      </w:r>
      <w:r w:rsidR="00D9161A">
        <w:rPr>
          <w:rFonts w:eastAsiaTheme="minorHAnsi"/>
        </w:rPr>
        <w:t>77</w:t>
      </w:r>
      <w:r w:rsidR="006275B2">
        <w:rPr>
          <w:rFonts w:eastAsiaTheme="minorHAnsi"/>
        </w:rPr>
        <w:t xml:space="preserve"> across all models</w:t>
      </w:r>
      <w:r w:rsidRPr="00C000EA">
        <w:rPr>
          <w:rFonts w:eastAsiaTheme="minorHAnsi"/>
        </w:rPr>
        <w:t>.</w:t>
      </w:r>
    </w:p>
    <w:p w14:paraId="3622F451" w14:textId="7325240A"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Instructional prompts</w:t>
      </w:r>
      <w:r w:rsidRPr="00C000EA">
        <w:rPr>
          <w:rFonts w:eastAsiaTheme="minorHAnsi"/>
        </w:rPr>
        <w:t xml:space="preserve"> </w:t>
      </w:r>
      <w:r w:rsidR="006275B2">
        <w:rPr>
          <w:rFonts w:eastAsiaTheme="minorHAnsi"/>
        </w:rPr>
        <w:t>is the next best option with a slightly lower mean value of 0.</w:t>
      </w:r>
      <w:r w:rsidR="00D9161A">
        <w:rPr>
          <w:rFonts w:eastAsiaTheme="minorHAnsi"/>
        </w:rPr>
        <w:t xml:space="preserve">76 </w:t>
      </w:r>
      <w:r w:rsidR="006275B2">
        <w:rPr>
          <w:rFonts w:eastAsiaTheme="minorHAnsi"/>
        </w:rPr>
        <w:t>across all models</w:t>
      </w:r>
      <w:r w:rsidRPr="00C000EA">
        <w:rPr>
          <w:rFonts w:eastAsiaTheme="minorHAnsi"/>
        </w:rPr>
        <w:t>.</w:t>
      </w:r>
    </w:p>
    <w:p w14:paraId="76039CC4" w14:textId="22369AAF"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Full prompts</w:t>
      </w:r>
      <w:r w:rsidRPr="00C000EA">
        <w:rPr>
          <w:rFonts w:eastAsiaTheme="minorHAnsi"/>
        </w:rPr>
        <w:t xml:space="preserve"> (strict “code-only” rules and stepwise instructions) </w:t>
      </w:r>
      <w:r w:rsidR="006275B2">
        <w:rPr>
          <w:rFonts w:eastAsiaTheme="minorHAnsi"/>
        </w:rPr>
        <w:t xml:space="preserve">shows a performance that is by </w:t>
      </w:r>
      <w:r w:rsidR="00D9161A">
        <w:rPr>
          <w:rFonts w:eastAsiaTheme="minorHAnsi"/>
        </w:rPr>
        <w:t>~6</w:t>
      </w:r>
      <w:r w:rsidR="006275B2">
        <w:rPr>
          <w:rFonts w:eastAsiaTheme="minorHAnsi"/>
        </w:rPr>
        <w:t>% lower than the basic prompt results</w:t>
      </w:r>
      <w:r w:rsidRPr="00C000EA">
        <w:rPr>
          <w:rFonts w:eastAsiaTheme="minorHAnsi"/>
        </w:rPr>
        <w:t>.</w:t>
      </w:r>
    </w:p>
    <w:p w14:paraId="03A20723" w14:textId="23D8EDF6" w:rsidR="00C000EA" w:rsidRDefault="00C000EA" w:rsidP="00C000EA">
      <w:pPr>
        <w:spacing w:line="480" w:lineRule="auto"/>
        <w:ind w:firstLine="720"/>
        <w:jc w:val="both"/>
        <w:rPr>
          <w:rFonts w:eastAsiaTheme="minorHAnsi"/>
        </w:rPr>
      </w:pPr>
      <w:r w:rsidRPr="00C000EA">
        <w:rPr>
          <w:rFonts w:eastAsiaTheme="minorHAnsi"/>
        </w:rPr>
        <w:t xml:space="preserve">These results demonstrate that </w:t>
      </w:r>
      <w:r w:rsidR="006275B2">
        <w:rPr>
          <w:rFonts w:eastAsiaTheme="minorHAnsi"/>
        </w:rPr>
        <w:t xml:space="preserve">simpler prompt can do a relatively good job in code generation. One would probably need a lot or experiments to come </w:t>
      </w:r>
      <w:r w:rsidR="00C64471">
        <w:rPr>
          <w:rFonts w:eastAsiaTheme="minorHAnsi"/>
        </w:rPr>
        <w:t xml:space="preserve">up </w:t>
      </w:r>
      <w:r w:rsidR="006275B2">
        <w:rPr>
          <w:rFonts w:eastAsiaTheme="minorHAnsi"/>
        </w:rPr>
        <w:t>with an efficient full prompt that would contain many rules and that would beat a simple prompt</w:t>
      </w:r>
      <w:r w:rsidRPr="00C000EA">
        <w:rPr>
          <w:rFonts w:eastAsiaTheme="minorHAnsi"/>
        </w:rPr>
        <w:t>.</w:t>
      </w:r>
      <w:r w:rsidR="00C64471">
        <w:rPr>
          <w:rFonts w:eastAsiaTheme="minorHAnsi"/>
        </w:rPr>
        <w:t xml:space="preserve"> Also, it should be noted that in reality, the prompt performance varies from model to model: the basic prompt works best for some models, while the instructional prompt works better for other models. In addition, in the section dedicated to agentic workflow results we will also see that the full prompt is most efficient for select models too.</w:t>
      </w:r>
    </w:p>
    <w:p w14:paraId="7F124197" w14:textId="77777777" w:rsidR="00BA4AC6" w:rsidRDefault="00BA4AC6" w:rsidP="00C000EA">
      <w:pPr>
        <w:spacing w:line="480" w:lineRule="auto"/>
        <w:ind w:firstLine="720"/>
        <w:jc w:val="both"/>
        <w:rPr>
          <w:rFonts w:eastAsiaTheme="minorHAnsi"/>
        </w:rPr>
      </w:pPr>
    </w:p>
    <w:p w14:paraId="0579D7A9" w14:textId="47D2A468" w:rsidR="004B3FFF" w:rsidRDefault="005D0700" w:rsidP="00C000EA">
      <w:pPr>
        <w:spacing w:line="480" w:lineRule="auto"/>
        <w:ind w:firstLine="720"/>
        <w:jc w:val="both"/>
        <w:rPr>
          <w:rFonts w:eastAsiaTheme="minorHAnsi"/>
        </w:rPr>
      </w:pPr>
      <w:r>
        <w:rPr>
          <w:noProof/>
        </w:rPr>
        <w:lastRenderedPageBreak/>
        <w:drawing>
          <wp:inline distT="0" distB="0" distL="0" distR="0" wp14:anchorId="3631D506" wp14:editId="677C44B7">
            <wp:extent cx="5486400" cy="3272790"/>
            <wp:effectExtent l="0" t="0" r="0" b="3810"/>
            <wp:docPr id="660103358" name="Picture 4" descr="A graph with green orange and blu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3358" name="Picture 4" descr="A graph with green orange and blue lines and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4704F126" w14:textId="39D3E7A1" w:rsidR="004B3FFF" w:rsidRPr="004B3FFF" w:rsidRDefault="004B3FFF" w:rsidP="005D0700">
      <w:pPr>
        <w:spacing w:line="480" w:lineRule="auto"/>
        <w:ind w:firstLine="720"/>
        <w:jc w:val="center"/>
        <w:rPr>
          <w:rFonts w:eastAsiaTheme="minorHAnsi"/>
          <w:b/>
          <w:bCs/>
        </w:rPr>
      </w:pPr>
      <w:r w:rsidRPr="004B3FFF">
        <w:rPr>
          <w:rFonts w:eastAsiaTheme="minorHAnsi"/>
          <w:b/>
          <w:bCs/>
        </w:rPr>
        <w:t xml:space="preserve">Figure 4-2. Comparative Performance of </w:t>
      </w:r>
      <w:r w:rsidR="005D0700">
        <w:rPr>
          <w:rFonts w:eastAsiaTheme="minorHAnsi"/>
          <w:b/>
          <w:bCs/>
        </w:rPr>
        <w:t xml:space="preserve">Prompting </w:t>
      </w:r>
      <w:proofErr w:type="spellStart"/>
      <w:r w:rsidR="005D0700">
        <w:rPr>
          <w:rFonts w:eastAsiaTheme="minorHAnsi"/>
          <w:b/>
          <w:bCs/>
        </w:rPr>
        <w:t>Sgrategies</w:t>
      </w:r>
      <w:proofErr w:type="spellEnd"/>
    </w:p>
    <w:p w14:paraId="0D13EE79" w14:textId="4AE45BF2" w:rsidR="002C431E" w:rsidRPr="00016554" w:rsidRDefault="002C431E" w:rsidP="002C431E">
      <w:pPr>
        <w:spacing w:line="480" w:lineRule="auto"/>
        <w:jc w:val="both"/>
        <w:rPr>
          <w:rFonts w:eastAsiaTheme="minorHAnsi"/>
          <w:b/>
          <w:bCs/>
        </w:rPr>
      </w:pPr>
      <w:r w:rsidRPr="00016554">
        <w:rPr>
          <w:rFonts w:eastAsiaTheme="minorHAnsi"/>
          <w:b/>
          <w:bCs/>
        </w:rPr>
        <w:t>4.</w:t>
      </w:r>
      <w:r w:rsidR="000431A7">
        <w:rPr>
          <w:rFonts w:eastAsiaTheme="minorHAnsi"/>
          <w:b/>
          <w:bCs/>
        </w:rPr>
        <w:t>4</w:t>
      </w:r>
      <w:r w:rsidRPr="00016554">
        <w:rPr>
          <w:rFonts w:eastAsiaTheme="minorHAnsi"/>
          <w:b/>
          <w:bCs/>
        </w:rPr>
        <w:t>.</w:t>
      </w:r>
      <w:r w:rsidR="00A564CD">
        <w:rPr>
          <w:rFonts w:eastAsiaTheme="minorHAnsi"/>
          <w:b/>
          <w:bCs/>
        </w:rPr>
        <w:t>2</w:t>
      </w:r>
      <w:r w:rsidRPr="00016554">
        <w:rPr>
          <w:rFonts w:eastAsiaTheme="minorHAnsi"/>
          <w:b/>
          <w:bCs/>
        </w:rPr>
        <w:t xml:space="preserve"> Instruction Following Analysis</w:t>
      </w:r>
    </w:p>
    <w:p w14:paraId="21B68E99" w14:textId="3C170859" w:rsidR="002C431E" w:rsidRPr="00C000EA" w:rsidRDefault="002C431E" w:rsidP="00E127F6">
      <w:pPr>
        <w:spacing w:line="480" w:lineRule="auto"/>
        <w:ind w:firstLine="720"/>
        <w:jc w:val="both"/>
        <w:rPr>
          <w:rFonts w:eastAsiaTheme="minorHAnsi"/>
        </w:rPr>
      </w:pPr>
      <w:r w:rsidRPr="00016554">
        <w:rPr>
          <w:rFonts w:eastAsiaTheme="minorHAnsi"/>
        </w:rPr>
        <w:t>A</w:t>
      </w:r>
      <w:r w:rsidR="00B0428E">
        <w:rPr>
          <w:rFonts w:eastAsiaTheme="minorHAnsi"/>
        </w:rPr>
        <w:t xml:space="preserve">n important </w:t>
      </w:r>
      <w:r w:rsidRPr="00016554">
        <w:rPr>
          <w:rFonts w:eastAsiaTheme="minorHAnsi"/>
        </w:rPr>
        <w:t>finding emerged regarding the varying ability of different SLMs to follow formatting and content instructions:</w:t>
      </w:r>
      <w:r w:rsidR="00B0428E">
        <w:rPr>
          <w:rFonts w:eastAsiaTheme="minorHAnsi"/>
        </w:rPr>
        <w:t xml:space="preserve"> in 50% of the cases, s</w:t>
      </w:r>
      <w:r w:rsidR="00B0428E" w:rsidRPr="002425B6">
        <w:rPr>
          <w:rFonts w:eastAsiaTheme="minorHAnsi"/>
        </w:rPr>
        <w:t xml:space="preserve">maller SLMs </w:t>
      </w:r>
      <w:r w:rsidR="00B0428E">
        <w:rPr>
          <w:rFonts w:eastAsiaTheme="minorHAnsi"/>
        </w:rPr>
        <w:t xml:space="preserve">like </w:t>
      </w:r>
      <w:r w:rsidR="00B0428E" w:rsidRPr="00043B87">
        <w:rPr>
          <w:rFonts w:eastAsiaTheme="minorHAnsi"/>
        </w:rPr>
        <w:t>phixtral-2x2_8</w:t>
      </w:r>
      <w:r w:rsidR="00B0428E">
        <w:rPr>
          <w:rFonts w:eastAsiaTheme="minorHAnsi"/>
        </w:rPr>
        <w:t xml:space="preserve"> </w:t>
      </w:r>
      <w:proofErr w:type="gramStart"/>
      <w:r w:rsidR="00B0428E" w:rsidRPr="002425B6">
        <w:rPr>
          <w:rFonts w:eastAsiaTheme="minorHAnsi"/>
        </w:rPr>
        <w:t>were</w:t>
      </w:r>
      <w:proofErr w:type="gramEnd"/>
      <w:r w:rsidR="00B0428E" w:rsidRPr="002425B6">
        <w:rPr>
          <w:rFonts w:eastAsiaTheme="minorHAnsi"/>
        </w:rPr>
        <w:t xml:space="preserve"> more “talkative” and struggled with instruction adherence</w:t>
      </w:r>
      <w:r w:rsidR="00B0428E">
        <w:rPr>
          <w:rFonts w:eastAsiaTheme="minorHAnsi"/>
        </w:rPr>
        <w:t xml:space="preserve"> when the basic prompt was used. On the other hand, such top performers as </w:t>
      </w:r>
      <w:r w:rsidR="00B0428E" w:rsidRPr="00043B87">
        <w:rPr>
          <w:rFonts w:eastAsiaTheme="minorHAnsi"/>
        </w:rPr>
        <w:t>Artigenz-Coder-DS-6.7B</w:t>
      </w:r>
      <w:r w:rsidR="00B0428E">
        <w:rPr>
          <w:rFonts w:eastAsiaTheme="minorHAnsi"/>
        </w:rPr>
        <w:t xml:space="preserve">, </w:t>
      </w:r>
      <w:r w:rsidR="00B0428E" w:rsidRPr="00043B87">
        <w:rPr>
          <w:rFonts w:eastAsiaTheme="minorHAnsi"/>
        </w:rPr>
        <w:t>CodeQwen1.5-7B-Chat</w:t>
      </w:r>
      <w:r w:rsidR="00B0428E">
        <w:rPr>
          <w:rFonts w:eastAsiaTheme="minorHAnsi"/>
        </w:rPr>
        <w:t xml:space="preserve">, or </w:t>
      </w:r>
      <w:r w:rsidR="00B0428E" w:rsidRPr="00043B87">
        <w:rPr>
          <w:rFonts w:eastAsiaTheme="minorHAnsi"/>
        </w:rPr>
        <w:t>Nxcode-CQ-7B-orpo</w:t>
      </w:r>
      <w:r w:rsidR="00B0428E">
        <w:rPr>
          <w:rFonts w:eastAsiaTheme="minorHAnsi"/>
        </w:rPr>
        <w:t>, when coupled with the full prompt and even with the instructional prompt, generated much cleaner code that contained little to no human-like explanations in ~90% of the cases.</w:t>
      </w:r>
    </w:p>
    <w:p w14:paraId="415AAB1E" w14:textId="10EC0CB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 Baseline Performance </w:t>
      </w:r>
      <w:r w:rsidR="00D6097B" w:rsidRPr="00016554">
        <w:rPr>
          <w:rFonts w:eastAsiaTheme="minorHAnsi"/>
          <w:b/>
          <w:bCs/>
        </w:rPr>
        <w:t>Results</w:t>
      </w:r>
    </w:p>
    <w:p w14:paraId="061C510F" w14:textId="019B87DA" w:rsid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.1 Overall </w:t>
      </w:r>
      <w:r w:rsidR="00D6097B" w:rsidRPr="00016554">
        <w:rPr>
          <w:rFonts w:eastAsiaTheme="minorHAnsi"/>
          <w:b/>
          <w:bCs/>
        </w:rPr>
        <w:t>Performance</w:t>
      </w:r>
      <w:r w:rsidR="00D6097B">
        <w:rPr>
          <w:rFonts w:eastAsiaTheme="minorHAnsi"/>
          <w:b/>
          <w:bCs/>
        </w:rPr>
        <w:t xml:space="preserve"> </w:t>
      </w:r>
      <w:r w:rsidR="00D6097B" w:rsidRPr="00C000EA">
        <w:rPr>
          <w:rFonts w:eastAsiaTheme="minorHAnsi"/>
          <w:b/>
          <w:bCs/>
        </w:rPr>
        <w:t>Across Benchmark</w:t>
      </w:r>
      <w:r w:rsidR="00D6097B">
        <w:rPr>
          <w:rFonts w:eastAsiaTheme="minorHAnsi"/>
          <w:b/>
          <w:bCs/>
        </w:rPr>
        <w:t xml:space="preserve"> Datasets</w:t>
      </w:r>
    </w:p>
    <w:p w14:paraId="7C0E6E25" w14:textId="057A3384" w:rsidR="005F053F" w:rsidRDefault="005F053F" w:rsidP="00C000EA">
      <w:pPr>
        <w:spacing w:line="480" w:lineRule="auto"/>
        <w:ind w:firstLine="720"/>
        <w:jc w:val="both"/>
        <w:rPr>
          <w:rFonts w:eastAsiaTheme="minorHAnsi"/>
        </w:rPr>
      </w:pPr>
      <w:r>
        <w:rPr>
          <w:rFonts w:eastAsiaTheme="minorHAnsi"/>
        </w:rPr>
        <w:t xml:space="preserve">Figure 4-1 shows an example of a results table that was obtained for each </w:t>
      </w:r>
      <w:r w:rsidR="00E127F6">
        <w:rPr>
          <w:rFonts w:eastAsiaTheme="minorHAnsi"/>
        </w:rPr>
        <w:t xml:space="preserve">benchmark </w:t>
      </w:r>
      <w:r>
        <w:rPr>
          <w:rFonts w:eastAsiaTheme="minorHAnsi"/>
        </w:rPr>
        <w:t>dataset per each one-model run, each reflection and multi-agent run, each temperature setting run, etc.</w:t>
      </w:r>
      <w:r w:rsidR="00E127F6">
        <w:rPr>
          <w:rFonts w:eastAsiaTheme="minorHAnsi"/>
        </w:rPr>
        <w:t xml:space="preserve"> Overall, there is a total of 15 such tables to analyze.</w:t>
      </w:r>
    </w:p>
    <w:p w14:paraId="7594E978" w14:textId="161D7D88" w:rsidR="005F053F" w:rsidRDefault="005F053F" w:rsidP="00C000EA">
      <w:pPr>
        <w:spacing w:line="480" w:lineRule="auto"/>
        <w:ind w:firstLine="720"/>
        <w:jc w:val="both"/>
        <w:rPr>
          <w:rFonts w:eastAsiaTheme="minorHAnsi"/>
        </w:rPr>
      </w:pPr>
      <w:r w:rsidRPr="005F053F">
        <w:rPr>
          <w:rFonts w:eastAsiaTheme="minorHAnsi"/>
          <w:noProof/>
        </w:rPr>
        <w:lastRenderedPageBreak/>
        <w:drawing>
          <wp:inline distT="0" distB="0" distL="0" distR="0" wp14:anchorId="04658DFF" wp14:editId="6CDB5499">
            <wp:extent cx="5486400" cy="2040890"/>
            <wp:effectExtent l="0" t="0" r="0" b="3810"/>
            <wp:docPr id="1474899845"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9845" name="Picture 1" descr="A graph of numbers and a number&#10;&#10;AI-generated content may be incorrect."/>
                    <pic:cNvPicPr/>
                  </pic:nvPicPr>
                  <pic:blipFill>
                    <a:blip r:embed="rId22"/>
                    <a:stretch>
                      <a:fillRect/>
                    </a:stretch>
                  </pic:blipFill>
                  <pic:spPr>
                    <a:xfrm>
                      <a:off x="0" y="0"/>
                      <a:ext cx="5486400" cy="2040890"/>
                    </a:xfrm>
                    <a:prstGeom prst="rect">
                      <a:avLst/>
                    </a:prstGeom>
                  </pic:spPr>
                </pic:pic>
              </a:graphicData>
            </a:graphic>
          </wp:inline>
        </w:drawing>
      </w:r>
    </w:p>
    <w:p w14:paraId="2573BCBE" w14:textId="3F57A0AF" w:rsidR="005F053F" w:rsidRPr="005F053F" w:rsidRDefault="005F053F" w:rsidP="005F053F">
      <w:pPr>
        <w:spacing w:line="480" w:lineRule="auto"/>
        <w:ind w:firstLine="720"/>
        <w:jc w:val="center"/>
        <w:rPr>
          <w:rFonts w:eastAsiaTheme="minorHAnsi"/>
          <w:b/>
          <w:bCs/>
        </w:rPr>
      </w:pPr>
      <w:r w:rsidRPr="005F053F">
        <w:rPr>
          <w:rFonts w:eastAsiaTheme="minorHAnsi"/>
          <w:b/>
          <w:bCs/>
        </w:rPr>
        <w:t>Figure 4-</w:t>
      </w:r>
      <w:r w:rsidR="00BA4AC6">
        <w:rPr>
          <w:rFonts w:eastAsiaTheme="minorHAnsi"/>
          <w:b/>
          <w:bCs/>
        </w:rPr>
        <w:t>3</w:t>
      </w:r>
      <w:r w:rsidRPr="005F053F">
        <w:rPr>
          <w:rFonts w:eastAsiaTheme="minorHAnsi"/>
          <w:b/>
          <w:bCs/>
        </w:rPr>
        <w:t>. Example of Results for Each Run.</w:t>
      </w:r>
    </w:p>
    <w:p w14:paraId="73BAF9AB" w14:textId="4D979908" w:rsidR="002425B6" w:rsidRDefault="00C000EA" w:rsidP="002425B6">
      <w:pPr>
        <w:spacing w:line="480" w:lineRule="auto"/>
        <w:ind w:firstLine="720"/>
        <w:jc w:val="both"/>
        <w:rPr>
          <w:rFonts w:eastAsiaTheme="minorHAnsi"/>
        </w:rPr>
      </w:pPr>
      <w:r w:rsidRPr="00C000EA">
        <w:rPr>
          <w:rFonts w:eastAsiaTheme="minorHAnsi"/>
        </w:rPr>
        <w:t>Table 4</w:t>
      </w:r>
      <w:r w:rsidR="00BC5642">
        <w:rPr>
          <w:rFonts w:eastAsiaTheme="minorHAnsi"/>
        </w:rPr>
        <w:t>-4</w:t>
      </w:r>
      <w:r w:rsidRPr="00C000EA">
        <w:rPr>
          <w:rFonts w:eastAsiaTheme="minorHAnsi"/>
        </w:rPr>
        <w:t xml:space="preserve"> summarizes the pass@1 results for each SLM on </w:t>
      </w:r>
      <w:r w:rsidR="008469CF">
        <w:rPr>
          <w:rFonts w:eastAsiaTheme="minorHAnsi"/>
        </w:rPr>
        <w:t xml:space="preserve">the </w:t>
      </w:r>
      <w:proofErr w:type="spellStart"/>
      <w:r w:rsidRPr="00C000EA">
        <w:rPr>
          <w:rFonts w:eastAsiaTheme="minorHAnsi"/>
        </w:rPr>
        <w:t>HumanEval</w:t>
      </w:r>
      <w:proofErr w:type="spellEnd"/>
      <w:r w:rsidRPr="00C000EA">
        <w:rPr>
          <w:rFonts w:eastAsiaTheme="minorHAnsi"/>
        </w:rPr>
        <w:t xml:space="preserve">, MBPP, LBPP and </w:t>
      </w:r>
      <w:proofErr w:type="spellStart"/>
      <w:r w:rsidRPr="00C000EA">
        <w:rPr>
          <w:rFonts w:eastAsiaTheme="minorHAnsi"/>
        </w:rPr>
        <w:t>BigCodeBench</w:t>
      </w:r>
      <w:proofErr w:type="spellEnd"/>
      <w:r w:rsidR="008469CF">
        <w:rPr>
          <w:rFonts w:eastAsiaTheme="minorHAnsi"/>
        </w:rPr>
        <w:t xml:space="preserve"> datasets</w:t>
      </w:r>
      <w:r w:rsidR="006B40BF">
        <w:rPr>
          <w:rFonts w:eastAsiaTheme="minorHAnsi"/>
        </w:rPr>
        <w:t xml:space="preserve"> computed as an average al all </w:t>
      </w:r>
      <w:proofErr w:type="spellStart"/>
      <w:r w:rsidR="006B40BF">
        <w:rPr>
          <w:rFonts w:eastAsiaTheme="minorHAnsi"/>
        </w:rPr>
        <w:t>pronpts</w:t>
      </w:r>
      <w:proofErr w:type="spellEnd"/>
      <w:r w:rsidRPr="00C000EA">
        <w:rPr>
          <w:rFonts w:eastAsiaTheme="minorHAnsi"/>
        </w:rPr>
        <w:t xml:space="preserve">. </w:t>
      </w:r>
      <w:r w:rsidR="008469CF" w:rsidRPr="00016554">
        <w:rPr>
          <w:rFonts w:eastAsiaTheme="minorHAnsi"/>
        </w:rPr>
        <w:t>The results demonstrate significant variation in performance both across models and datasets, with several key patterns emerging from the evaluation</w:t>
      </w:r>
      <w:r w:rsidR="008469CF">
        <w:rPr>
          <w:rFonts w:eastAsiaTheme="minorHAnsi"/>
        </w:rPr>
        <w:t xml:space="preserve">. </w:t>
      </w:r>
      <w:r w:rsidRPr="00C000EA">
        <w:rPr>
          <w:rFonts w:eastAsiaTheme="minorHAnsi"/>
        </w:rPr>
        <w:t>As expected, larger models tended to achieve higher accuracy on the public, but all models suffered substantial drops on the uncontaminated LBPP, confirming concerns about data leakage</w:t>
      </w:r>
      <w:r w:rsidR="00BC5642">
        <w:rPr>
          <w:rFonts w:eastAsiaTheme="minorHAnsi"/>
        </w:rPr>
        <w:t xml:space="preserve"> in more popular datasets</w:t>
      </w:r>
      <w:r w:rsidRPr="00C000EA">
        <w:rPr>
          <w:rFonts w:eastAsiaTheme="minorHAnsi"/>
        </w:rPr>
        <w:t>.</w:t>
      </w:r>
      <w:r w:rsidR="002425B6" w:rsidRPr="00EC4792">
        <w:rPr>
          <w:rFonts w:eastAsiaTheme="minorHAnsi"/>
        </w:rPr>
        <w:t xml:space="preserve"> </w:t>
      </w:r>
    </w:p>
    <w:p w14:paraId="4BCE3C14" w14:textId="3F8E99AC" w:rsidR="008469CF" w:rsidRPr="00016554" w:rsidRDefault="008469CF" w:rsidP="00B05142">
      <w:pPr>
        <w:spacing w:line="480" w:lineRule="auto"/>
        <w:jc w:val="center"/>
        <w:rPr>
          <w:rFonts w:eastAsiaTheme="minorHAnsi"/>
        </w:rPr>
      </w:pPr>
      <w:r w:rsidRPr="00016554">
        <w:rPr>
          <w:rFonts w:eastAsiaTheme="minorHAnsi"/>
          <w:b/>
          <w:bCs/>
        </w:rPr>
        <w:t>Table 4</w:t>
      </w:r>
      <w:r w:rsidR="00BA4AC6">
        <w:rPr>
          <w:rFonts w:eastAsiaTheme="minorHAnsi"/>
          <w:b/>
          <w:bCs/>
        </w:rPr>
        <w:t>-</w:t>
      </w:r>
      <w:r w:rsidR="00BC5642">
        <w:rPr>
          <w:rFonts w:eastAsiaTheme="minorHAnsi"/>
          <w:b/>
          <w:bCs/>
        </w:rPr>
        <w:t>4</w:t>
      </w:r>
      <w:r w:rsidRPr="00016554">
        <w:rPr>
          <w:rFonts w:eastAsiaTheme="minorHAnsi"/>
          <w:b/>
          <w:bCs/>
        </w:rPr>
        <w:t xml:space="preserve">. </w:t>
      </w:r>
      <w:r w:rsidR="00D9161A">
        <w:rPr>
          <w:rFonts w:eastAsiaTheme="minorHAnsi"/>
          <w:b/>
          <w:bCs/>
        </w:rPr>
        <w:t xml:space="preserve">Ranking SLMs by </w:t>
      </w:r>
      <w:r w:rsidR="002A5BD5">
        <w:rPr>
          <w:rFonts w:eastAsiaTheme="minorHAnsi"/>
          <w:b/>
          <w:bCs/>
        </w:rPr>
        <w:t xml:space="preserve">Mean </w:t>
      </w:r>
      <w:r w:rsidRPr="00016554">
        <w:rPr>
          <w:rFonts w:eastAsiaTheme="minorHAnsi"/>
          <w:b/>
          <w:bCs/>
        </w:rPr>
        <w:t>Pass@1</w:t>
      </w:r>
      <w:r w:rsidR="00D9161A">
        <w:rPr>
          <w:rFonts w:eastAsiaTheme="minorHAnsi"/>
          <w:b/>
          <w:bCs/>
        </w:rPr>
        <w:t xml:space="preserve"> </w:t>
      </w:r>
      <w:r w:rsidRPr="00016554">
        <w:rPr>
          <w:rFonts w:eastAsiaTheme="minorHAnsi"/>
          <w:b/>
          <w:bCs/>
        </w:rPr>
        <w:t xml:space="preserve">Across All </w:t>
      </w:r>
      <w:r w:rsidR="00D9161A">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9161A" w:rsidRPr="00D9161A" w14:paraId="1D1FFAC6" w14:textId="77777777" w:rsidTr="006B40BF">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5C7B08FA" w14:textId="6951DCE1" w:rsidR="00D9161A" w:rsidRPr="00D9161A" w:rsidRDefault="006B40BF">
            <w:pPr>
              <w:rPr>
                <w:b/>
                <w:bCs/>
                <w:color w:val="000000"/>
                <w:sz w:val="20"/>
                <w:szCs w:val="20"/>
              </w:rPr>
            </w:pPr>
            <w:r>
              <w:rPr>
                <w:b/>
                <w:bCs/>
                <w:color w:val="000000"/>
                <w:sz w:val="20"/>
                <w:szCs w:val="20"/>
              </w:rPr>
              <w:t>Model / D</w:t>
            </w:r>
            <w:r w:rsidR="00D9161A"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771454D4" w14:textId="77777777" w:rsidR="00D9161A" w:rsidRPr="00D9161A" w:rsidRDefault="00D9161A">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2074C70" w14:textId="77777777" w:rsidR="00D9161A" w:rsidRPr="00D9161A" w:rsidRDefault="00D9161A">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4D0C5574" w14:textId="77777777" w:rsidR="00D9161A" w:rsidRPr="00D9161A" w:rsidRDefault="00D9161A">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D372B23" w14:textId="77777777" w:rsidR="00D9161A" w:rsidRPr="00D9161A" w:rsidRDefault="00D9161A">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87EE269" w14:textId="77777777" w:rsidR="00D9161A" w:rsidRPr="00D9161A" w:rsidRDefault="00D9161A">
            <w:pPr>
              <w:rPr>
                <w:b/>
                <w:bCs/>
                <w:color w:val="000000"/>
                <w:sz w:val="20"/>
                <w:szCs w:val="20"/>
              </w:rPr>
            </w:pPr>
            <w:r w:rsidRPr="00D9161A">
              <w:rPr>
                <w:b/>
                <w:bCs/>
                <w:color w:val="000000"/>
                <w:sz w:val="20"/>
                <w:szCs w:val="20"/>
              </w:rPr>
              <w:t>Mean</w:t>
            </w:r>
          </w:p>
        </w:tc>
        <w:tc>
          <w:tcPr>
            <w:tcW w:w="810" w:type="dxa"/>
            <w:tcBorders>
              <w:top w:val="single" w:sz="4" w:space="0" w:color="auto"/>
              <w:left w:val="nil"/>
              <w:bottom w:val="single" w:sz="4" w:space="0" w:color="auto"/>
              <w:right w:val="nil"/>
            </w:tcBorders>
            <w:shd w:val="clear" w:color="auto" w:fill="auto"/>
            <w:noWrap/>
            <w:vAlign w:val="bottom"/>
            <w:hideMark/>
          </w:tcPr>
          <w:p w14:paraId="36C0CA5C" w14:textId="77777777" w:rsidR="00D9161A" w:rsidRPr="00D9161A" w:rsidRDefault="00D9161A" w:rsidP="006B40BF">
            <w:pPr>
              <w:jc w:val="center"/>
              <w:rPr>
                <w:b/>
                <w:bCs/>
                <w:color w:val="000000"/>
                <w:sz w:val="20"/>
                <w:szCs w:val="20"/>
              </w:rPr>
            </w:pPr>
            <w:r w:rsidRPr="00D9161A">
              <w:rPr>
                <w:b/>
                <w:bCs/>
                <w:color w:val="000000"/>
                <w:sz w:val="20"/>
                <w:szCs w:val="20"/>
              </w:rPr>
              <w:t>Rank</w:t>
            </w:r>
          </w:p>
        </w:tc>
      </w:tr>
      <w:tr w:rsidR="00D9161A" w:rsidRPr="00D9161A" w14:paraId="2A8232C6" w14:textId="77777777" w:rsidTr="006B40BF">
        <w:trPr>
          <w:trHeight w:val="340"/>
        </w:trPr>
        <w:tc>
          <w:tcPr>
            <w:tcW w:w="2970" w:type="dxa"/>
            <w:tcBorders>
              <w:top w:val="single" w:sz="4" w:space="0" w:color="auto"/>
              <w:left w:val="nil"/>
              <w:bottom w:val="nil"/>
              <w:right w:val="nil"/>
            </w:tcBorders>
            <w:shd w:val="clear" w:color="auto" w:fill="auto"/>
            <w:noWrap/>
            <w:vAlign w:val="bottom"/>
            <w:hideMark/>
          </w:tcPr>
          <w:p w14:paraId="6EE43F1D" w14:textId="77777777" w:rsidR="00D9161A" w:rsidRPr="00D9161A" w:rsidRDefault="00D9161A">
            <w:pPr>
              <w:rPr>
                <w:b/>
                <w:bCs/>
                <w:color w:val="000000"/>
                <w:sz w:val="20"/>
                <w:szCs w:val="20"/>
              </w:rPr>
            </w:pPr>
            <w:r w:rsidRPr="00D9161A">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45563CC9" w14:textId="77777777" w:rsidR="00D9161A" w:rsidRPr="00D9161A" w:rsidRDefault="00D9161A">
            <w:pPr>
              <w:jc w:val="right"/>
              <w:rPr>
                <w:color w:val="000000"/>
                <w:sz w:val="20"/>
                <w:szCs w:val="20"/>
              </w:rPr>
            </w:pPr>
            <w:r w:rsidRPr="00D9161A">
              <w:rPr>
                <w:color w:val="000000"/>
                <w:sz w:val="20"/>
                <w:szCs w:val="20"/>
              </w:rPr>
              <w:t>0.707885</w:t>
            </w:r>
          </w:p>
        </w:tc>
        <w:tc>
          <w:tcPr>
            <w:tcW w:w="1260" w:type="dxa"/>
            <w:tcBorders>
              <w:top w:val="single" w:sz="4" w:space="0" w:color="auto"/>
              <w:left w:val="nil"/>
              <w:bottom w:val="nil"/>
              <w:right w:val="nil"/>
            </w:tcBorders>
            <w:shd w:val="clear" w:color="auto" w:fill="auto"/>
            <w:noWrap/>
            <w:vAlign w:val="bottom"/>
            <w:hideMark/>
          </w:tcPr>
          <w:p w14:paraId="1866D199" w14:textId="77777777" w:rsidR="00D9161A" w:rsidRPr="00D9161A" w:rsidRDefault="00D9161A">
            <w:pPr>
              <w:jc w:val="right"/>
              <w:rPr>
                <w:color w:val="000000"/>
                <w:sz w:val="20"/>
                <w:szCs w:val="20"/>
              </w:rPr>
            </w:pPr>
            <w:r w:rsidRPr="00D9161A">
              <w:rPr>
                <w:color w:val="000000"/>
                <w:sz w:val="20"/>
                <w:szCs w:val="20"/>
              </w:rPr>
              <w:t>0.968599</w:t>
            </w:r>
          </w:p>
        </w:tc>
        <w:tc>
          <w:tcPr>
            <w:tcW w:w="1170" w:type="dxa"/>
            <w:tcBorders>
              <w:top w:val="single" w:sz="4" w:space="0" w:color="auto"/>
              <w:left w:val="nil"/>
              <w:bottom w:val="nil"/>
              <w:right w:val="nil"/>
            </w:tcBorders>
            <w:shd w:val="clear" w:color="auto" w:fill="auto"/>
            <w:noWrap/>
            <w:vAlign w:val="bottom"/>
            <w:hideMark/>
          </w:tcPr>
          <w:p w14:paraId="3B83A79C" w14:textId="77777777" w:rsidR="00D9161A" w:rsidRPr="00D9161A" w:rsidRDefault="00D9161A">
            <w:pPr>
              <w:jc w:val="right"/>
              <w:rPr>
                <w:color w:val="000000"/>
                <w:sz w:val="20"/>
                <w:szCs w:val="20"/>
              </w:rPr>
            </w:pPr>
            <w:r w:rsidRPr="00D9161A">
              <w:rPr>
                <w:color w:val="000000"/>
                <w:sz w:val="20"/>
                <w:szCs w:val="20"/>
              </w:rPr>
              <w:t>0.798611</w:t>
            </w:r>
          </w:p>
        </w:tc>
        <w:tc>
          <w:tcPr>
            <w:tcW w:w="1080" w:type="dxa"/>
            <w:tcBorders>
              <w:top w:val="single" w:sz="4" w:space="0" w:color="auto"/>
              <w:left w:val="nil"/>
              <w:bottom w:val="nil"/>
              <w:right w:val="nil"/>
            </w:tcBorders>
            <w:shd w:val="clear" w:color="auto" w:fill="auto"/>
            <w:noWrap/>
            <w:vAlign w:val="bottom"/>
            <w:hideMark/>
          </w:tcPr>
          <w:p w14:paraId="44C1DB05" w14:textId="77777777" w:rsidR="00D9161A" w:rsidRPr="00D9161A" w:rsidRDefault="00D9161A">
            <w:pPr>
              <w:jc w:val="right"/>
              <w:rPr>
                <w:color w:val="000000"/>
                <w:sz w:val="20"/>
                <w:szCs w:val="20"/>
              </w:rPr>
            </w:pPr>
            <w:r w:rsidRPr="00D9161A">
              <w:rPr>
                <w:color w:val="000000"/>
                <w:sz w:val="20"/>
                <w:szCs w:val="20"/>
              </w:rPr>
              <w:t>0.985586</w:t>
            </w:r>
          </w:p>
        </w:tc>
        <w:tc>
          <w:tcPr>
            <w:tcW w:w="990" w:type="dxa"/>
            <w:tcBorders>
              <w:top w:val="single" w:sz="4" w:space="0" w:color="auto"/>
              <w:left w:val="nil"/>
              <w:bottom w:val="nil"/>
              <w:right w:val="nil"/>
            </w:tcBorders>
            <w:shd w:val="clear" w:color="auto" w:fill="auto"/>
            <w:noWrap/>
            <w:vAlign w:val="bottom"/>
            <w:hideMark/>
          </w:tcPr>
          <w:p w14:paraId="5BFC365E" w14:textId="77777777" w:rsidR="00D9161A" w:rsidRPr="00D9161A" w:rsidRDefault="00D9161A">
            <w:pPr>
              <w:jc w:val="right"/>
              <w:rPr>
                <w:color w:val="000000"/>
                <w:sz w:val="20"/>
                <w:szCs w:val="20"/>
              </w:rPr>
            </w:pPr>
            <w:r w:rsidRPr="00D9161A">
              <w:rPr>
                <w:color w:val="000000"/>
                <w:sz w:val="20"/>
                <w:szCs w:val="20"/>
              </w:rPr>
              <w:t>0.86517</w:t>
            </w:r>
          </w:p>
        </w:tc>
        <w:tc>
          <w:tcPr>
            <w:tcW w:w="810" w:type="dxa"/>
            <w:tcBorders>
              <w:top w:val="single" w:sz="4" w:space="0" w:color="auto"/>
              <w:left w:val="nil"/>
              <w:bottom w:val="nil"/>
              <w:right w:val="nil"/>
            </w:tcBorders>
            <w:shd w:val="clear" w:color="auto" w:fill="auto"/>
            <w:noWrap/>
            <w:vAlign w:val="bottom"/>
            <w:hideMark/>
          </w:tcPr>
          <w:p w14:paraId="75BE8F09" w14:textId="77777777" w:rsidR="00D9161A" w:rsidRPr="00D9161A" w:rsidRDefault="00D9161A" w:rsidP="006B40BF">
            <w:pPr>
              <w:jc w:val="center"/>
              <w:rPr>
                <w:color w:val="000000"/>
                <w:sz w:val="20"/>
                <w:szCs w:val="20"/>
              </w:rPr>
            </w:pPr>
            <w:r w:rsidRPr="00D9161A">
              <w:rPr>
                <w:color w:val="000000"/>
                <w:sz w:val="20"/>
                <w:szCs w:val="20"/>
              </w:rPr>
              <w:t>1</w:t>
            </w:r>
          </w:p>
        </w:tc>
      </w:tr>
      <w:tr w:rsidR="006B40BF" w:rsidRPr="00D9161A" w14:paraId="331C0FF1" w14:textId="77777777" w:rsidTr="006B40BF">
        <w:trPr>
          <w:trHeight w:val="340"/>
        </w:trPr>
        <w:tc>
          <w:tcPr>
            <w:tcW w:w="2970" w:type="dxa"/>
            <w:tcBorders>
              <w:top w:val="nil"/>
              <w:left w:val="nil"/>
              <w:bottom w:val="nil"/>
              <w:right w:val="nil"/>
            </w:tcBorders>
            <w:shd w:val="clear" w:color="auto" w:fill="auto"/>
            <w:noWrap/>
            <w:vAlign w:val="bottom"/>
            <w:hideMark/>
          </w:tcPr>
          <w:p w14:paraId="5FE29BFC" w14:textId="77777777" w:rsidR="00D9161A" w:rsidRPr="00D9161A" w:rsidRDefault="00D9161A">
            <w:pPr>
              <w:rPr>
                <w:b/>
                <w:bCs/>
                <w:color w:val="000000"/>
                <w:sz w:val="20"/>
                <w:szCs w:val="20"/>
              </w:rPr>
            </w:pPr>
            <w:r w:rsidRPr="00D9161A">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13870C62" w14:textId="77777777" w:rsidR="00D9161A" w:rsidRPr="00D9161A" w:rsidRDefault="00D9161A">
            <w:pPr>
              <w:jc w:val="right"/>
              <w:rPr>
                <w:color w:val="000000"/>
                <w:sz w:val="20"/>
                <w:szCs w:val="20"/>
              </w:rPr>
            </w:pPr>
            <w:r w:rsidRPr="00D9161A">
              <w:rPr>
                <w:color w:val="000000"/>
                <w:sz w:val="20"/>
                <w:szCs w:val="20"/>
              </w:rPr>
              <w:t>0.691756</w:t>
            </w:r>
          </w:p>
        </w:tc>
        <w:tc>
          <w:tcPr>
            <w:tcW w:w="1260" w:type="dxa"/>
            <w:tcBorders>
              <w:top w:val="nil"/>
              <w:left w:val="nil"/>
              <w:bottom w:val="nil"/>
              <w:right w:val="nil"/>
            </w:tcBorders>
            <w:shd w:val="clear" w:color="auto" w:fill="auto"/>
            <w:noWrap/>
            <w:vAlign w:val="bottom"/>
            <w:hideMark/>
          </w:tcPr>
          <w:p w14:paraId="3EF2CC6A" w14:textId="77777777" w:rsidR="00D9161A" w:rsidRPr="00D9161A" w:rsidRDefault="00D9161A">
            <w:pPr>
              <w:jc w:val="right"/>
              <w:rPr>
                <w:color w:val="000000"/>
                <w:sz w:val="20"/>
                <w:szCs w:val="20"/>
              </w:rPr>
            </w:pPr>
            <w:r w:rsidRPr="00D9161A">
              <w:rPr>
                <w:color w:val="000000"/>
                <w:sz w:val="20"/>
                <w:szCs w:val="20"/>
              </w:rPr>
              <w:t>0.963768</w:t>
            </w:r>
          </w:p>
        </w:tc>
        <w:tc>
          <w:tcPr>
            <w:tcW w:w="1170" w:type="dxa"/>
            <w:tcBorders>
              <w:top w:val="nil"/>
              <w:left w:val="nil"/>
              <w:bottom w:val="nil"/>
              <w:right w:val="nil"/>
            </w:tcBorders>
            <w:shd w:val="clear" w:color="auto" w:fill="auto"/>
            <w:noWrap/>
            <w:vAlign w:val="bottom"/>
            <w:hideMark/>
          </w:tcPr>
          <w:p w14:paraId="0398DCEC"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A5FF81E" w14:textId="77777777" w:rsidR="00D9161A" w:rsidRPr="00D9161A" w:rsidRDefault="00D9161A">
            <w:pPr>
              <w:jc w:val="right"/>
              <w:rPr>
                <w:color w:val="000000"/>
                <w:sz w:val="20"/>
                <w:szCs w:val="20"/>
              </w:rPr>
            </w:pPr>
            <w:r w:rsidRPr="00D9161A">
              <w:rPr>
                <w:color w:val="000000"/>
                <w:sz w:val="20"/>
                <w:szCs w:val="20"/>
              </w:rPr>
              <w:t>0.989189</w:t>
            </w:r>
          </w:p>
        </w:tc>
        <w:tc>
          <w:tcPr>
            <w:tcW w:w="990" w:type="dxa"/>
            <w:tcBorders>
              <w:top w:val="nil"/>
              <w:left w:val="nil"/>
              <w:bottom w:val="nil"/>
              <w:right w:val="nil"/>
            </w:tcBorders>
            <w:shd w:val="clear" w:color="auto" w:fill="auto"/>
            <w:noWrap/>
            <w:vAlign w:val="bottom"/>
            <w:hideMark/>
          </w:tcPr>
          <w:p w14:paraId="6EBE5B15" w14:textId="77777777" w:rsidR="00D9161A" w:rsidRPr="00D9161A" w:rsidRDefault="00D9161A">
            <w:pPr>
              <w:jc w:val="right"/>
              <w:rPr>
                <w:color w:val="000000"/>
                <w:sz w:val="20"/>
                <w:szCs w:val="20"/>
              </w:rPr>
            </w:pPr>
            <w:r w:rsidRPr="00D9161A">
              <w:rPr>
                <w:color w:val="000000"/>
                <w:sz w:val="20"/>
                <w:szCs w:val="20"/>
              </w:rPr>
              <w:t>0.855623</w:t>
            </w:r>
          </w:p>
        </w:tc>
        <w:tc>
          <w:tcPr>
            <w:tcW w:w="810" w:type="dxa"/>
            <w:tcBorders>
              <w:top w:val="nil"/>
              <w:left w:val="nil"/>
              <w:bottom w:val="nil"/>
              <w:right w:val="nil"/>
            </w:tcBorders>
            <w:shd w:val="clear" w:color="auto" w:fill="auto"/>
            <w:noWrap/>
            <w:vAlign w:val="bottom"/>
            <w:hideMark/>
          </w:tcPr>
          <w:p w14:paraId="17B919B6" w14:textId="77777777" w:rsidR="00D9161A" w:rsidRPr="00D9161A" w:rsidRDefault="00D9161A" w:rsidP="006B40BF">
            <w:pPr>
              <w:jc w:val="center"/>
              <w:rPr>
                <w:color w:val="000000"/>
                <w:sz w:val="20"/>
                <w:szCs w:val="20"/>
              </w:rPr>
            </w:pPr>
            <w:r w:rsidRPr="00D9161A">
              <w:rPr>
                <w:color w:val="000000"/>
                <w:sz w:val="20"/>
                <w:szCs w:val="20"/>
              </w:rPr>
              <w:t>2</w:t>
            </w:r>
          </w:p>
        </w:tc>
      </w:tr>
      <w:tr w:rsidR="006B40BF" w:rsidRPr="00D9161A" w14:paraId="70605A60" w14:textId="77777777" w:rsidTr="006B40BF">
        <w:trPr>
          <w:trHeight w:val="340"/>
        </w:trPr>
        <w:tc>
          <w:tcPr>
            <w:tcW w:w="2970" w:type="dxa"/>
            <w:tcBorders>
              <w:top w:val="nil"/>
              <w:left w:val="nil"/>
              <w:bottom w:val="nil"/>
              <w:right w:val="nil"/>
            </w:tcBorders>
            <w:shd w:val="clear" w:color="auto" w:fill="auto"/>
            <w:noWrap/>
            <w:vAlign w:val="bottom"/>
            <w:hideMark/>
          </w:tcPr>
          <w:p w14:paraId="569C6C90" w14:textId="77777777" w:rsidR="00D9161A" w:rsidRPr="00D9161A" w:rsidRDefault="00D9161A">
            <w:pPr>
              <w:rPr>
                <w:b/>
                <w:bCs/>
                <w:color w:val="000000"/>
                <w:sz w:val="20"/>
                <w:szCs w:val="20"/>
              </w:rPr>
            </w:pPr>
            <w:proofErr w:type="spellStart"/>
            <w:r w:rsidRPr="00D9161A">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49FDAC40" w14:textId="77777777" w:rsidR="00D9161A" w:rsidRPr="00D9161A" w:rsidRDefault="00D9161A">
            <w:pPr>
              <w:jc w:val="right"/>
              <w:rPr>
                <w:color w:val="000000"/>
                <w:sz w:val="20"/>
                <w:szCs w:val="20"/>
              </w:rPr>
            </w:pPr>
            <w:r w:rsidRPr="00D9161A">
              <w:rPr>
                <w:color w:val="000000"/>
                <w:sz w:val="20"/>
                <w:szCs w:val="20"/>
              </w:rPr>
              <w:t>0.817204</w:t>
            </w:r>
          </w:p>
        </w:tc>
        <w:tc>
          <w:tcPr>
            <w:tcW w:w="1260" w:type="dxa"/>
            <w:tcBorders>
              <w:top w:val="nil"/>
              <w:left w:val="nil"/>
              <w:bottom w:val="nil"/>
              <w:right w:val="nil"/>
            </w:tcBorders>
            <w:shd w:val="clear" w:color="auto" w:fill="auto"/>
            <w:noWrap/>
            <w:vAlign w:val="bottom"/>
            <w:hideMark/>
          </w:tcPr>
          <w:p w14:paraId="23C5E83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7A6A856E" w14:textId="77777777" w:rsidR="00D9161A" w:rsidRPr="00D9161A" w:rsidRDefault="00D9161A">
            <w:pPr>
              <w:jc w:val="right"/>
              <w:rPr>
                <w:color w:val="000000"/>
                <w:sz w:val="20"/>
                <w:szCs w:val="20"/>
              </w:rPr>
            </w:pPr>
            <w:r w:rsidRPr="00D9161A">
              <w:rPr>
                <w:color w:val="000000"/>
                <w:sz w:val="20"/>
                <w:szCs w:val="20"/>
              </w:rPr>
              <w:t>0.902778</w:t>
            </w:r>
          </w:p>
        </w:tc>
        <w:tc>
          <w:tcPr>
            <w:tcW w:w="1080" w:type="dxa"/>
            <w:tcBorders>
              <w:top w:val="nil"/>
              <w:left w:val="nil"/>
              <w:bottom w:val="nil"/>
              <w:right w:val="nil"/>
            </w:tcBorders>
            <w:shd w:val="clear" w:color="auto" w:fill="auto"/>
            <w:noWrap/>
            <w:vAlign w:val="bottom"/>
            <w:hideMark/>
          </w:tcPr>
          <w:p w14:paraId="638DCC0A" w14:textId="77777777" w:rsidR="00D9161A" w:rsidRPr="00D9161A" w:rsidRDefault="00D9161A">
            <w:pPr>
              <w:jc w:val="right"/>
              <w:rPr>
                <w:color w:val="000000"/>
                <w:sz w:val="20"/>
                <w:szCs w:val="20"/>
              </w:rPr>
            </w:pPr>
            <w:r w:rsidRPr="00D9161A">
              <w:rPr>
                <w:color w:val="000000"/>
                <w:sz w:val="20"/>
                <w:szCs w:val="20"/>
              </w:rPr>
              <w:t>0.772973</w:t>
            </w:r>
          </w:p>
        </w:tc>
        <w:tc>
          <w:tcPr>
            <w:tcW w:w="990" w:type="dxa"/>
            <w:tcBorders>
              <w:top w:val="nil"/>
              <w:left w:val="nil"/>
              <w:bottom w:val="nil"/>
              <w:right w:val="nil"/>
            </w:tcBorders>
            <w:shd w:val="clear" w:color="auto" w:fill="auto"/>
            <w:noWrap/>
            <w:vAlign w:val="bottom"/>
            <w:hideMark/>
          </w:tcPr>
          <w:p w14:paraId="51D977DE" w14:textId="77777777" w:rsidR="00D9161A" w:rsidRPr="00D9161A" w:rsidRDefault="00D9161A">
            <w:pPr>
              <w:jc w:val="right"/>
              <w:rPr>
                <w:color w:val="000000"/>
                <w:sz w:val="20"/>
                <w:szCs w:val="20"/>
              </w:rPr>
            </w:pPr>
            <w:r w:rsidRPr="00D9161A">
              <w:rPr>
                <w:color w:val="000000"/>
                <w:sz w:val="20"/>
                <w:szCs w:val="20"/>
              </w:rPr>
              <w:t>0.845461</w:t>
            </w:r>
          </w:p>
        </w:tc>
        <w:tc>
          <w:tcPr>
            <w:tcW w:w="810" w:type="dxa"/>
            <w:tcBorders>
              <w:top w:val="nil"/>
              <w:left w:val="nil"/>
              <w:bottom w:val="nil"/>
              <w:right w:val="nil"/>
            </w:tcBorders>
            <w:shd w:val="clear" w:color="auto" w:fill="auto"/>
            <w:noWrap/>
            <w:vAlign w:val="bottom"/>
            <w:hideMark/>
          </w:tcPr>
          <w:p w14:paraId="1ED8707E" w14:textId="77777777" w:rsidR="00D9161A" w:rsidRPr="00D9161A" w:rsidRDefault="00D9161A" w:rsidP="006B40BF">
            <w:pPr>
              <w:jc w:val="center"/>
              <w:rPr>
                <w:color w:val="000000"/>
                <w:sz w:val="20"/>
                <w:szCs w:val="20"/>
              </w:rPr>
            </w:pPr>
            <w:r w:rsidRPr="00D9161A">
              <w:rPr>
                <w:color w:val="000000"/>
                <w:sz w:val="20"/>
                <w:szCs w:val="20"/>
              </w:rPr>
              <w:t>3</w:t>
            </w:r>
          </w:p>
        </w:tc>
      </w:tr>
      <w:tr w:rsidR="006B40BF" w:rsidRPr="00D9161A" w14:paraId="01E5C4F2" w14:textId="77777777" w:rsidTr="006B40BF">
        <w:trPr>
          <w:trHeight w:val="340"/>
        </w:trPr>
        <w:tc>
          <w:tcPr>
            <w:tcW w:w="2970" w:type="dxa"/>
            <w:tcBorders>
              <w:top w:val="nil"/>
              <w:left w:val="nil"/>
              <w:bottom w:val="nil"/>
              <w:right w:val="nil"/>
            </w:tcBorders>
            <w:shd w:val="clear" w:color="auto" w:fill="auto"/>
            <w:noWrap/>
            <w:vAlign w:val="bottom"/>
            <w:hideMark/>
          </w:tcPr>
          <w:p w14:paraId="3B781574" w14:textId="77777777" w:rsidR="00D9161A" w:rsidRPr="00D9161A" w:rsidRDefault="00D9161A">
            <w:pPr>
              <w:rPr>
                <w:b/>
                <w:bCs/>
                <w:color w:val="000000"/>
                <w:sz w:val="20"/>
                <w:szCs w:val="20"/>
              </w:rPr>
            </w:pPr>
            <w:r w:rsidRPr="00D9161A">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08DBD14B" w14:textId="77777777" w:rsidR="00D9161A" w:rsidRPr="00D9161A" w:rsidRDefault="00D9161A">
            <w:pPr>
              <w:jc w:val="right"/>
              <w:rPr>
                <w:color w:val="000000"/>
                <w:sz w:val="20"/>
                <w:szCs w:val="20"/>
              </w:rPr>
            </w:pPr>
            <w:r w:rsidRPr="00D9161A">
              <w:rPr>
                <w:color w:val="000000"/>
                <w:sz w:val="20"/>
                <w:szCs w:val="20"/>
              </w:rPr>
              <w:t>0.715054</w:t>
            </w:r>
          </w:p>
        </w:tc>
        <w:tc>
          <w:tcPr>
            <w:tcW w:w="1260" w:type="dxa"/>
            <w:tcBorders>
              <w:top w:val="nil"/>
              <w:left w:val="nil"/>
              <w:bottom w:val="nil"/>
              <w:right w:val="nil"/>
            </w:tcBorders>
            <w:shd w:val="clear" w:color="auto" w:fill="auto"/>
            <w:noWrap/>
            <w:vAlign w:val="bottom"/>
            <w:hideMark/>
          </w:tcPr>
          <w:p w14:paraId="73F8EF07" w14:textId="77777777" w:rsidR="00D9161A" w:rsidRPr="00D9161A" w:rsidRDefault="00D9161A">
            <w:pPr>
              <w:jc w:val="right"/>
              <w:rPr>
                <w:color w:val="000000"/>
                <w:sz w:val="20"/>
                <w:szCs w:val="20"/>
              </w:rPr>
            </w:pPr>
            <w:r w:rsidRPr="00D9161A">
              <w:rPr>
                <w:color w:val="000000"/>
                <w:sz w:val="20"/>
                <w:szCs w:val="20"/>
              </w:rPr>
              <w:t>0.874396</w:t>
            </w:r>
          </w:p>
        </w:tc>
        <w:tc>
          <w:tcPr>
            <w:tcW w:w="1170" w:type="dxa"/>
            <w:tcBorders>
              <w:top w:val="nil"/>
              <w:left w:val="nil"/>
              <w:bottom w:val="nil"/>
              <w:right w:val="nil"/>
            </w:tcBorders>
            <w:shd w:val="clear" w:color="auto" w:fill="auto"/>
            <w:noWrap/>
            <w:vAlign w:val="bottom"/>
            <w:hideMark/>
          </w:tcPr>
          <w:p w14:paraId="2FF6D602" w14:textId="77777777" w:rsidR="00D9161A" w:rsidRPr="00D9161A" w:rsidRDefault="00D9161A">
            <w:pPr>
              <w:jc w:val="right"/>
              <w:rPr>
                <w:color w:val="000000"/>
                <w:sz w:val="20"/>
                <w:szCs w:val="20"/>
              </w:rPr>
            </w:pPr>
            <w:r w:rsidRPr="00D9161A">
              <w:rPr>
                <w:color w:val="000000"/>
                <w:sz w:val="20"/>
                <w:szCs w:val="20"/>
              </w:rPr>
              <w:t>0.944444</w:t>
            </w:r>
          </w:p>
        </w:tc>
        <w:tc>
          <w:tcPr>
            <w:tcW w:w="1080" w:type="dxa"/>
            <w:tcBorders>
              <w:top w:val="nil"/>
              <w:left w:val="nil"/>
              <w:bottom w:val="nil"/>
              <w:right w:val="nil"/>
            </w:tcBorders>
            <w:shd w:val="clear" w:color="auto" w:fill="auto"/>
            <w:noWrap/>
            <w:vAlign w:val="bottom"/>
            <w:hideMark/>
          </w:tcPr>
          <w:p w14:paraId="2B7CC4F3" w14:textId="77777777" w:rsidR="00D9161A" w:rsidRPr="00D9161A" w:rsidRDefault="00D9161A">
            <w:pPr>
              <w:jc w:val="right"/>
              <w:rPr>
                <w:color w:val="000000"/>
                <w:sz w:val="20"/>
                <w:szCs w:val="20"/>
              </w:rPr>
            </w:pPr>
            <w:r w:rsidRPr="00D9161A">
              <w:rPr>
                <w:color w:val="000000"/>
                <w:sz w:val="20"/>
                <w:szCs w:val="20"/>
              </w:rPr>
              <w:t>0.845946</w:t>
            </w:r>
          </w:p>
        </w:tc>
        <w:tc>
          <w:tcPr>
            <w:tcW w:w="990" w:type="dxa"/>
            <w:tcBorders>
              <w:top w:val="nil"/>
              <w:left w:val="nil"/>
              <w:bottom w:val="nil"/>
              <w:right w:val="nil"/>
            </w:tcBorders>
            <w:shd w:val="clear" w:color="auto" w:fill="auto"/>
            <w:noWrap/>
            <w:vAlign w:val="bottom"/>
            <w:hideMark/>
          </w:tcPr>
          <w:p w14:paraId="6C9C56EC" w14:textId="77777777" w:rsidR="00D9161A" w:rsidRPr="00D9161A" w:rsidRDefault="00D9161A">
            <w:pPr>
              <w:jc w:val="right"/>
              <w:rPr>
                <w:color w:val="000000"/>
                <w:sz w:val="20"/>
                <w:szCs w:val="20"/>
              </w:rPr>
            </w:pPr>
            <w:r w:rsidRPr="00D9161A">
              <w:rPr>
                <w:color w:val="000000"/>
                <w:sz w:val="20"/>
                <w:szCs w:val="20"/>
              </w:rPr>
              <w:t>0.84496</w:t>
            </w:r>
          </w:p>
        </w:tc>
        <w:tc>
          <w:tcPr>
            <w:tcW w:w="810" w:type="dxa"/>
            <w:tcBorders>
              <w:top w:val="nil"/>
              <w:left w:val="nil"/>
              <w:bottom w:val="nil"/>
              <w:right w:val="nil"/>
            </w:tcBorders>
            <w:shd w:val="clear" w:color="auto" w:fill="auto"/>
            <w:noWrap/>
            <w:vAlign w:val="bottom"/>
            <w:hideMark/>
          </w:tcPr>
          <w:p w14:paraId="44BF81DD" w14:textId="77777777" w:rsidR="00D9161A" w:rsidRPr="00D9161A" w:rsidRDefault="00D9161A" w:rsidP="006B40BF">
            <w:pPr>
              <w:jc w:val="center"/>
              <w:rPr>
                <w:color w:val="000000"/>
                <w:sz w:val="20"/>
                <w:szCs w:val="20"/>
              </w:rPr>
            </w:pPr>
            <w:r w:rsidRPr="00D9161A">
              <w:rPr>
                <w:color w:val="000000"/>
                <w:sz w:val="20"/>
                <w:szCs w:val="20"/>
              </w:rPr>
              <w:t>4</w:t>
            </w:r>
          </w:p>
        </w:tc>
      </w:tr>
      <w:tr w:rsidR="006B40BF" w:rsidRPr="00D9161A" w14:paraId="47C92592" w14:textId="77777777" w:rsidTr="006B40BF">
        <w:trPr>
          <w:trHeight w:val="340"/>
        </w:trPr>
        <w:tc>
          <w:tcPr>
            <w:tcW w:w="2970" w:type="dxa"/>
            <w:tcBorders>
              <w:top w:val="nil"/>
              <w:left w:val="nil"/>
              <w:bottom w:val="nil"/>
              <w:right w:val="nil"/>
            </w:tcBorders>
            <w:shd w:val="clear" w:color="auto" w:fill="auto"/>
            <w:noWrap/>
            <w:vAlign w:val="bottom"/>
            <w:hideMark/>
          </w:tcPr>
          <w:p w14:paraId="66C11A3B" w14:textId="77777777" w:rsidR="00D9161A" w:rsidRPr="00D9161A" w:rsidRDefault="00D9161A">
            <w:pPr>
              <w:rPr>
                <w:b/>
                <w:bCs/>
                <w:color w:val="000000"/>
                <w:sz w:val="20"/>
                <w:szCs w:val="20"/>
              </w:rPr>
            </w:pPr>
            <w:r w:rsidRPr="00D9161A">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9182A9F" w14:textId="77777777" w:rsidR="00D9161A" w:rsidRPr="00D9161A" w:rsidRDefault="00D9161A">
            <w:pPr>
              <w:jc w:val="right"/>
              <w:rPr>
                <w:color w:val="000000"/>
                <w:sz w:val="20"/>
                <w:szCs w:val="20"/>
              </w:rPr>
            </w:pPr>
            <w:r w:rsidRPr="00D9161A">
              <w:rPr>
                <w:color w:val="000000"/>
                <w:sz w:val="20"/>
                <w:szCs w:val="20"/>
              </w:rPr>
              <w:t>0.885305</w:t>
            </w:r>
          </w:p>
        </w:tc>
        <w:tc>
          <w:tcPr>
            <w:tcW w:w="1260" w:type="dxa"/>
            <w:tcBorders>
              <w:top w:val="nil"/>
              <w:left w:val="nil"/>
              <w:bottom w:val="nil"/>
              <w:right w:val="nil"/>
            </w:tcBorders>
            <w:shd w:val="clear" w:color="auto" w:fill="auto"/>
            <w:noWrap/>
            <w:vAlign w:val="bottom"/>
            <w:hideMark/>
          </w:tcPr>
          <w:p w14:paraId="4F27D06E" w14:textId="77777777" w:rsidR="00D9161A" w:rsidRPr="00D9161A" w:rsidRDefault="00D9161A">
            <w:pPr>
              <w:jc w:val="right"/>
              <w:rPr>
                <w:color w:val="000000"/>
                <w:sz w:val="20"/>
                <w:szCs w:val="20"/>
              </w:rPr>
            </w:pPr>
            <w:r w:rsidRPr="00D9161A">
              <w:rPr>
                <w:color w:val="000000"/>
                <w:sz w:val="20"/>
                <w:szCs w:val="20"/>
              </w:rPr>
              <w:t>0.922705</w:t>
            </w:r>
          </w:p>
        </w:tc>
        <w:tc>
          <w:tcPr>
            <w:tcW w:w="1170" w:type="dxa"/>
            <w:tcBorders>
              <w:top w:val="nil"/>
              <w:left w:val="nil"/>
              <w:bottom w:val="nil"/>
              <w:right w:val="nil"/>
            </w:tcBorders>
            <w:shd w:val="clear" w:color="auto" w:fill="auto"/>
            <w:noWrap/>
            <w:vAlign w:val="bottom"/>
            <w:hideMark/>
          </w:tcPr>
          <w:p w14:paraId="4573EE6B" w14:textId="77777777" w:rsidR="00D9161A" w:rsidRPr="00D9161A" w:rsidRDefault="00D9161A">
            <w:pPr>
              <w:jc w:val="right"/>
              <w:rPr>
                <w:color w:val="000000"/>
                <w:sz w:val="20"/>
                <w:szCs w:val="20"/>
              </w:rPr>
            </w:pPr>
            <w:r w:rsidRPr="00D9161A">
              <w:rPr>
                <w:color w:val="000000"/>
                <w:sz w:val="20"/>
                <w:szCs w:val="20"/>
              </w:rPr>
              <w:t>0.75</w:t>
            </w:r>
          </w:p>
        </w:tc>
        <w:tc>
          <w:tcPr>
            <w:tcW w:w="1080" w:type="dxa"/>
            <w:tcBorders>
              <w:top w:val="nil"/>
              <w:left w:val="nil"/>
              <w:bottom w:val="nil"/>
              <w:right w:val="nil"/>
            </w:tcBorders>
            <w:shd w:val="clear" w:color="auto" w:fill="auto"/>
            <w:noWrap/>
            <w:vAlign w:val="bottom"/>
            <w:hideMark/>
          </w:tcPr>
          <w:p w14:paraId="0B8E4C47" w14:textId="77777777" w:rsidR="00D9161A" w:rsidRPr="00D9161A" w:rsidRDefault="00D9161A">
            <w:pPr>
              <w:jc w:val="right"/>
              <w:rPr>
                <w:color w:val="000000"/>
                <w:sz w:val="20"/>
                <w:szCs w:val="20"/>
              </w:rPr>
            </w:pPr>
            <w:r w:rsidRPr="00D9161A">
              <w:rPr>
                <w:color w:val="000000"/>
                <w:sz w:val="20"/>
                <w:szCs w:val="20"/>
              </w:rPr>
              <w:t>0.762162</w:t>
            </w:r>
          </w:p>
        </w:tc>
        <w:tc>
          <w:tcPr>
            <w:tcW w:w="990" w:type="dxa"/>
            <w:tcBorders>
              <w:top w:val="nil"/>
              <w:left w:val="nil"/>
              <w:bottom w:val="nil"/>
              <w:right w:val="nil"/>
            </w:tcBorders>
            <w:shd w:val="clear" w:color="auto" w:fill="auto"/>
            <w:noWrap/>
            <w:vAlign w:val="bottom"/>
            <w:hideMark/>
          </w:tcPr>
          <w:p w14:paraId="6D10E541" w14:textId="77777777" w:rsidR="00D9161A" w:rsidRPr="00D9161A" w:rsidRDefault="00D9161A">
            <w:pPr>
              <w:jc w:val="right"/>
              <w:rPr>
                <w:color w:val="000000"/>
                <w:sz w:val="20"/>
                <w:szCs w:val="20"/>
              </w:rPr>
            </w:pPr>
            <w:r w:rsidRPr="00D9161A">
              <w:rPr>
                <w:color w:val="000000"/>
                <w:sz w:val="20"/>
                <w:szCs w:val="20"/>
              </w:rPr>
              <w:t>0.830043</w:t>
            </w:r>
          </w:p>
        </w:tc>
        <w:tc>
          <w:tcPr>
            <w:tcW w:w="810" w:type="dxa"/>
            <w:tcBorders>
              <w:top w:val="nil"/>
              <w:left w:val="nil"/>
              <w:bottom w:val="nil"/>
              <w:right w:val="nil"/>
            </w:tcBorders>
            <w:shd w:val="clear" w:color="auto" w:fill="auto"/>
            <w:noWrap/>
            <w:vAlign w:val="bottom"/>
            <w:hideMark/>
          </w:tcPr>
          <w:p w14:paraId="3C37E7EC" w14:textId="77777777" w:rsidR="00D9161A" w:rsidRPr="00D9161A" w:rsidRDefault="00D9161A" w:rsidP="006B40BF">
            <w:pPr>
              <w:jc w:val="center"/>
              <w:rPr>
                <w:color w:val="000000"/>
                <w:sz w:val="20"/>
                <w:szCs w:val="20"/>
              </w:rPr>
            </w:pPr>
            <w:r w:rsidRPr="00D9161A">
              <w:rPr>
                <w:color w:val="000000"/>
                <w:sz w:val="20"/>
                <w:szCs w:val="20"/>
              </w:rPr>
              <w:t>5</w:t>
            </w:r>
          </w:p>
        </w:tc>
      </w:tr>
      <w:tr w:rsidR="006B40BF" w:rsidRPr="00D9161A" w14:paraId="695472C9" w14:textId="77777777" w:rsidTr="006B40BF">
        <w:trPr>
          <w:trHeight w:val="387"/>
        </w:trPr>
        <w:tc>
          <w:tcPr>
            <w:tcW w:w="2970" w:type="dxa"/>
            <w:tcBorders>
              <w:top w:val="nil"/>
              <w:left w:val="nil"/>
              <w:bottom w:val="nil"/>
              <w:right w:val="nil"/>
            </w:tcBorders>
            <w:shd w:val="clear" w:color="auto" w:fill="auto"/>
            <w:noWrap/>
            <w:vAlign w:val="bottom"/>
            <w:hideMark/>
          </w:tcPr>
          <w:p w14:paraId="0AB32DE8" w14:textId="77777777" w:rsidR="00D9161A" w:rsidRPr="00D9161A" w:rsidRDefault="00D9161A">
            <w:pPr>
              <w:rPr>
                <w:b/>
                <w:bCs/>
                <w:color w:val="000000"/>
                <w:sz w:val="20"/>
                <w:szCs w:val="20"/>
              </w:rPr>
            </w:pPr>
            <w:r w:rsidRPr="00D9161A">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16F4C4EC" w14:textId="77777777" w:rsidR="00D9161A" w:rsidRPr="00D9161A" w:rsidRDefault="00D9161A">
            <w:pPr>
              <w:jc w:val="right"/>
              <w:rPr>
                <w:color w:val="000000"/>
                <w:sz w:val="20"/>
                <w:szCs w:val="20"/>
              </w:rPr>
            </w:pPr>
            <w:r w:rsidRPr="00D9161A">
              <w:rPr>
                <w:color w:val="000000"/>
                <w:sz w:val="20"/>
                <w:szCs w:val="20"/>
              </w:rPr>
              <w:t>0.767025</w:t>
            </w:r>
          </w:p>
        </w:tc>
        <w:tc>
          <w:tcPr>
            <w:tcW w:w="1260" w:type="dxa"/>
            <w:tcBorders>
              <w:top w:val="nil"/>
              <w:left w:val="nil"/>
              <w:bottom w:val="nil"/>
              <w:right w:val="nil"/>
            </w:tcBorders>
            <w:shd w:val="clear" w:color="auto" w:fill="auto"/>
            <w:noWrap/>
            <w:vAlign w:val="bottom"/>
            <w:hideMark/>
          </w:tcPr>
          <w:p w14:paraId="47334895" w14:textId="77777777" w:rsidR="00D9161A" w:rsidRPr="00D9161A" w:rsidRDefault="00D9161A">
            <w:pPr>
              <w:jc w:val="right"/>
              <w:rPr>
                <w:color w:val="000000"/>
                <w:sz w:val="20"/>
                <w:szCs w:val="20"/>
              </w:rPr>
            </w:pPr>
            <w:r w:rsidRPr="00D9161A">
              <w:rPr>
                <w:color w:val="000000"/>
                <w:sz w:val="20"/>
                <w:szCs w:val="20"/>
              </w:rPr>
              <w:t>0.917874</w:t>
            </w:r>
          </w:p>
        </w:tc>
        <w:tc>
          <w:tcPr>
            <w:tcW w:w="1170" w:type="dxa"/>
            <w:tcBorders>
              <w:top w:val="nil"/>
              <w:left w:val="nil"/>
              <w:bottom w:val="nil"/>
              <w:right w:val="nil"/>
            </w:tcBorders>
            <w:shd w:val="clear" w:color="auto" w:fill="auto"/>
            <w:noWrap/>
            <w:vAlign w:val="bottom"/>
            <w:hideMark/>
          </w:tcPr>
          <w:p w14:paraId="15745479" w14:textId="77777777" w:rsidR="00D9161A" w:rsidRPr="00D9161A" w:rsidRDefault="00D9161A">
            <w:pPr>
              <w:jc w:val="right"/>
              <w:rPr>
                <w:color w:val="000000"/>
                <w:sz w:val="20"/>
                <w:szCs w:val="20"/>
              </w:rPr>
            </w:pPr>
            <w:r w:rsidRPr="00D9161A">
              <w:rPr>
                <w:color w:val="000000"/>
                <w:sz w:val="20"/>
                <w:szCs w:val="20"/>
              </w:rPr>
              <w:t>0.784722</w:t>
            </w:r>
          </w:p>
        </w:tc>
        <w:tc>
          <w:tcPr>
            <w:tcW w:w="1080" w:type="dxa"/>
            <w:tcBorders>
              <w:top w:val="nil"/>
              <w:left w:val="nil"/>
              <w:bottom w:val="nil"/>
              <w:right w:val="nil"/>
            </w:tcBorders>
            <w:shd w:val="clear" w:color="auto" w:fill="auto"/>
            <w:noWrap/>
            <w:vAlign w:val="bottom"/>
            <w:hideMark/>
          </w:tcPr>
          <w:p w14:paraId="2AD95F5B" w14:textId="77777777" w:rsidR="00D9161A" w:rsidRPr="00D9161A" w:rsidRDefault="00D9161A">
            <w:pPr>
              <w:jc w:val="right"/>
              <w:rPr>
                <w:color w:val="000000"/>
                <w:sz w:val="20"/>
                <w:szCs w:val="20"/>
              </w:rPr>
            </w:pPr>
            <w:r w:rsidRPr="00D9161A">
              <w:rPr>
                <w:color w:val="000000"/>
                <w:sz w:val="20"/>
                <w:szCs w:val="20"/>
              </w:rPr>
              <w:t>0.85045</w:t>
            </w:r>
          </w:p>
        </w:tc>
        <w:tc>
          <w:tcPr>
            <w:tcW w:w="990" w:type="dxa"/>
            <w:tcBorders>
              <w:top w:val="nil"/>
              <w:left w:val="nil"/>
              <w:bottom w:val="nil"/>
              <w:right w:val="nil"/>
            </w:tcBorders>
            <w:shd w:val="clear" w:color="auto" w:fill="auto"/>
            <w:noWrap/>
            <w:vAlign w:val="bottom"/>
            <w:hideMark/>
          </w:tcPr>
          <w:p w14:paraId="702BDEC7" w14:textId="77777777" w:rsidR="00D9161A" w:rsidRPr="00D9161A" w:rsidRDefault="00D9161A">
            <w:pPr>
              <w:jc w:val="right"/>
              <w:rPr>
                <w:color w:val="000000"/>
                <w:sz w:val="20"/>
                <w:szCs w:val="20"/>
              </w:rPr>
            </w:pPr>
            <w:r w:rsidRPr="00D9161A">
              <w:rPr>
                <w:color w:val="000000"/>
                <w:sz w:val="20"/>
                <w:szCs w:val="20"/>
              </w:rPr>
              <w:t>0.830018</w:t>
            </w:r>
          </w:p>
        </w:tc>
        <w:tc>
          <w:tcPr>
            <w:tcW w:w="810" w:type="dxa"/>
            <w:tcBorders>
              <w:top w:val="nil"/>
              <w:left w:val="nil"/>
              <w:bottom w:val="nil"/>
              <w:right w:val="nil"/>
            </w:tcBorders>
            <w:shd w:val="clear" w:color="auto" w:fill="auto"/>
            <w:noWrap/>
            <w:vAlign w:val="bottom"/>
            <w:hideMark/>
          </w:tcPr>
          <w:p w14:paraId="5E0E6563" w14:textId="77777777" w:rsidR="00D9161A" w:rsidRPr="00D9161A" w:rsidRDefault="00D9161A" w:rsidP="006B40BF">
            <w:pPr>
              <w:jc w:val="center"/>
              <w:rPr>
                <w:color w:val="000000"/>
                <w:sz w:val="20"/>
                <w:szCs w:val="20"/>
              </w:rPr>
            </w:pPr>
            <w:r w:rsidRPr="00D9161A">
              <w:rPr>
                <w:color w:val="000000"/>
                <w:sz w:val="20"/>
                <w:szCs w:val="20"/>
              </w:rPr>
              <w:t>6</w:t>
            </w:r>
          </w:p>
        </w:tc>
      </w:tr>
      <w:tr w:rsidR="006B40BF" w:rsidRPr="00D9161A" w14:paraId="4E7EE575" w14:textId="77777777" w:rsidTr="006B40BF">
        <w:trPr>
          <w:trHeight w:val="340"/>
        </w:trPr>
        <w:tc>
          <w:tcPr>
            <w:tcW w:w="2970" w:type="dxa"/>
            <w:tcBorders>
              <w:top w:val="nil"/>
              <w:left w:val="nil"/>
              <w:bottom w:val="nil"/>
              <w:right w:val="nil"/>
            </w:tcBorders>
            <w:shd w:val="clear" w:color="auto" w:fill="auto"/>
            <w:noWrap/>
            <w:vAlign w:val="bottom"/>
            <w:hideMark/>
          </w:tcPr>
          <w:p w14:paraId="67C47178" w14:textId="77777777" w:rsidR="00D9161A" w:rsidRPr="00D9161A" w:rsidRDefault="00D9161A">
            <w:pPr>
              <w:rPr>
                <w:b/>
                <w:bCs/>
                <w:color w:val="000000"/>
                <w:sz w:val="20"/>
                <w:szCs w:val="20"/>
              </w:rPr>
            </w:pPr>
            <w:r w:rsidRPr="00D9161A">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7641EA5F" w14:textId="77777777" w:rsidR="00D9161A" w:rsidRPr="00D9161A" w:rsidRDefault="00D9161A">
            <w:pPr>
              <w:jc w:val="right"/>
              <w:rPr>
                <w:color w:val="000000"/>
                <w:sz w:val="20"/>
                <w:szCs w:val="20"/>
              </w:rPr>
            </w:pPr>
            <w:r w:rsidRPr="00D9161A">
              <w:rPr>
                <w:color w:val="000000"/>
                <w:sz w:val="20"/>
                <w:szCs w:val="20"/>
              </w:rPr>
              <w:t>0.673835</w:t>
            </w:r>
          </w:p>
        </w:tc>
        <w:tc>
          <w:tcPr>
            <w:tcW w:w="1260" w:type="dxa"/>
            <w:tcBorders>
              <w:top w:val="nil"/>
              <w:left w:val="nil"/>
              <w:bottom w:val="nil"/>
              <w:right w:val="nil"/>
            </w:tcBorders>
            <w:shd w:val="clear" w:color="auto" w:fill="auto"/>
            <w:noWrap/>
            <w:vAlign w:val="bottom"/>
            <w:hideMark/>
          </w:tcPr>
          <w:p w14:paraId="59C9404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18B42170" w14:textId="77777777" w:rsidR="00D9161A" w:rsidRPr="00D9161A" w:rsidRDefault="00D9161A">
            <w:pPr>
              <w:jc w:val="right"/>
              <w:rPr>
                <w:color w:val="000000"/>
                <w:sz w:val="20"/>
                <w:szCs w:val="20"/>
              </w:rPr>
            </w:pPr>
            <w:r w:rsidRPr="00D9161A">
              <w:rPr>
                <w:color w:val="000000"/>
                <w:sz w:val="20"/>
                <w:szCs w:val="20"/>
              </w:rPr>
              <w:t>0.881944</w:t>
            </w:r>
          </w:p>
        </w:tc>
        <w:tc>
          <w:tcPr>
            <w:tcW w:w="1080" w:type="dxa"/>
            <w:tcBorders>
              <w:top w:val="nil"/>
              <w:left w:val="nil"/>
              <w:bottom w:val="nil"/>
              <w:right w:val="nil"/>
            </w:tcBorders>
            <w:shd w:val="clear" w:color="auto" w:fill="auto"/>
            <w:noWrap/>
            <w:vAlign w:val="bottom"/>
            <w:hideMark/>
          </w:tcPr>
          <w:p w14:paraId="51739543" w14:textId="77777777" w:rsidR="00D9161A" w:rsidRPr="00D9161A" w:rsidRDefault="00D9161A">
            <w:pPr>
              <w:jc w:val="right"/>
              <w:rPr>
                <w:color w:val="000000"/>
                <w:sz w:val="20"/>
                <w:szCs w:val="20"/>
              </w:rPr>
            </w:pPr>
            <w:r w:rsidRPr="00D9161A">
              <w:rPr>
                <w:color w:val="000000"/>
                <w:sz w:val="20"/>
                <w:szCs w:val="20"/>
              </w:rPr>
              <w:t>0.857658</w:t>
            </w:r>
          </w:p>
        </w:tc>
        <w:tc>
          <w:tcPr>
            <w:tcW w:w="990" w:type="dxa"/>
            <w:tcBorders>
              <w:top w:val="nil"/>
              <w:left w:val="nil"/>
              <w:bottom w:val="nil"/>
              <w:right w:val="nil"/>
            </w:tcBorders>
            <w:shd w:val="clear" w:color="auto" w:fill="auto"/>
            <w:noWrap/>
            <w:vAlign w:val="bottom"/>
            <w:hideMark/>
          </w:tcPr>
          <w:p w14:paraId="5A32016E" w14:textId="77777777" w:rsidR="00D9161A" w:rsidRPr="00D9161A" w:rsidRDefault="00D9161A">
            <w:pPr>
              <w:jc w:val="right"/>
              <w:rPr>
                <w:color w:val="000000"/>
                <w:sz w:val="20"/>
                <w:szCs w:val="20"/>
              </w:rPr>
            </w:pPr>
            <w:r w:rsidRPr="00D9161A">
              <w:rPr>
                <w:color w:val="000000"/>
                <w:sz w:val="20"/>
                <w:szCs w:val="20"/>
              </w:rPr>
              <w:t>0.825582</w:t>
            </w:r>
          </w:p>
        </w:tc>
        <w:tc>
          <w:tcPr>
            <w:tcW w:w="810" w:type="dxa"/>
            <w:tcBorders>
              <w:top w:val="nil"/>
              <w:left w:val="nil"/>
              <w:bottom w:val="nil"/>
              <w:right w:val="nil"/>
            </w:tcBorders>
            <w:shd w:val="clear" w:color="auto" w:fill="auto"/>
            <w:noWrap/>
            <w:vAlign w:val="bottom"/>
            <w:hideMark/>
          </w:tcPr>
          <w:p w14:paraId="4B6DCDD9" w14:textId="77777777" w:rsidR="00D9161A" w:rsidRPr="00D9161A" w:rsidRDefault="00D9161A" w:rsidP="006B40BF">
            <w:pPr>
              <w:jc w:val="center"/>
              <w:rPr>
                <w:color w:val="000000"/>
                <w:sz w:val="20"/>
                <w:szCs w:val="20"/>
              </w:rPr>
            </w:pPr>
            <w:r w:rsidRPr="00D9161A">
              <w:rPr>
                <w:color w:val="000000"/>
                <w:sz w:val="20"/>
                <w:szCs w:val="20"/>
              </w:rPr>
              <w:t>7</w:t>
            </w:r>
          </w:p>
        </w:tc>
      </w:tr>
      <w:tr w:rsidR="006B40BF" w:rsidRPr="00D9161A" w14:paraId="5A075F31" w14:textId="77777777" w:rsidTr="006B40BF">
        <w:trPr>
          <w:trHeight w:val="340"/>
        </w:trPr>
        <w:tc>
          <w:tcPr>
            <w:tcW w:w="2970" w:type="dxa"/>
            <w:tcBorders>
              <w:top w:val="nil"/>
              <w:left w:val="nil"/>
              <w:bottom w:val="nil"/>
              <w:right w:val="nil"/>
            </w:tcBorders>
            <w:shd w:val="clear" w:color="auto" w:fill="auto"/>
            <w:noWrap/>
            <w:vAlign w:val="bottom"/>
            <w:hideMark/>
          </w:tcPr>
          <w:p w14:paraId="75359B5B" w14:textId="77777777" w:rsidR="00D9161A" w:rsidRPr="00D9161A" w:rsidRDefault="00D9161A">
            <w:pPr>
              <w:rPr>
                <w:b/>
                <w:bCs/>
                <w:color w:val="000000"/>
                <w:sz w:val="20"/>
                <w:szCs w:val="20"/>
              </w:rPr>
            </w:pPr>
            <w:r w:rsidRPr="00D9161A">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495FACE" w14:textId="77777777" w:rsidR="00D9161A" w:rsidRPr="00D9161A" w:rsidRDefault="00D9161A">
            <w:pPr>
              <w:jc w:val="right"/>
              <w:rPr>
                <w:color w:val="000000"/>
                <w:sz w:val="20"/>
                <w:szCs w:val="20"/>
              </w:rPr>
            </w:pPr>
            <w:r w:rsidRPr="00D9161A">
              <w:rPr>
                <w:color w:val="000000"/>
                <w:sz w:val="20"/>
                <w:szCs w:val="20"/>
              </w:rPr>
              <w:t>0.88172</w:t>
            </w:r>
          </w:p>
        </w:tc>
        <w:tc>
          <w:tcPr>
            <w:tcW w:w="1260" w:type="dxa"/>
            <w:tcBorders>
              <w:top w:val="nil"/>
              <w:left w:val="nil"/>
              <w:bottom w:val="nil"/>
              <w:right w:val="nil"/>
            </w:tcBorders>
            <w:shd w:val="clear" w:color="auto" w:fill="auto"/>
            <w:noWrap/>
            <w:vAlign w:val="bottom"/>
            <w:hideMark/>
          </w:tcPr>
          <w:p w14:paraId="28C37758" w14:textId="77777777" w:rsidR="00D9161A" w:rsidRPr="00D9161A" w:rsidRDefault="00D9161A">
            <w:pPr>
              <w:jc w:val="right"/>
              <w:rPr>
                <w:color w:val="000000"/>
                <w:sz w:val="20"/>
                <w:szCs w:val="20"/>
              </w:rPr>
            </w:pPr>
            <w:r w:rsidRPr="00D9161A">
              <w:rPr>
                <w:color w:val="000000"/>
                <w:sz w:val="20"/>
                <w:szCs w:val="20"/>
              </w:rPr>
              <w:t>0.886473</w:t>
            </w:r>
          </w:p>
        </w:tc>
        <w:tc>
          <w:tcPr>
            <w:tcW w:w="1170" w:type="dxa"/>
            <w:tcBorders>
              <w:top w:val="nil"/>
              <w:left w:val="nil"/>
              <w:bottom w:val="nil"/>
              <w:right w:val="nil"/>
            </w:tcBorders>
            <w:shd w:val="clear" w:color="auto" w:fill="auto"/>
            <w:noWrap/>
            <w:vAlign w:val="bottom"/>
            <w:hideMark/>
          </w:tcPr>
          <w:p w14:paraId="6DC641E2" w14:textId="77777777" w:rsidR="00D9161A" w:rsidRPr="00D9161A" w:rsidRDefault="00D9161A">
            <w:pPr>
              <w:jc w:val="right"/>
              <w:rPr>
                <w:color w:val="000000"/>
                <w:sz w:val="20"/>
                <w:szCs w:val="20"/>
              </w:rPr>
            </w:pPr>
            <w:r w:rsidRPr="00D9161A">
              <w:rPr>
                <w:color w:val="000000"/>
                <w:sz w:val="20"/>
                <w:szCs w:val="20"/>
              </w:rPr>
              <w:t>0.694444</w:t>
            </w:r>
          </w:p>
        </w:tc>
        <w:tc>
          <w:tcPr>
            <w:tcW w:w="1080" w:type="dxa"/>
            <w:tcBorders>
              <w:top w:val="nil"/>
              <w:left w:val="nil"/>
              <w:bottom w:val="nil"/>
              <w:right w:val="nil"/>
            </w:tcBorders>
            <w:shd w:val="clear" w:color="auto" w:fill="auto"/>
            <w:noWrap/>
            <w:vAlign w:val="bottom"/>
            <w:hideMark/>
          </w:tcPr>
          <w:p w14:paraId="69DA6FEA" w14:textId="77777777" w:rsidR="00D9161A" w:rsidRPr="00D9161A" w:rsidRDefault="00D9161A">
            <w:pPr>
              <w:jc w:val="right"/>
              <w:rPr>
                <w:color w:val="000000"/>
                <w:sz w:val="20"/>
                <w:szCs w:val="20"/>
              </w:rPr>
            </w:pPr>
            <w:r w:rsidRPr="00D9161A">
              <w:rPr>
                <w:color w:val="000000"/>
                <w:sz w:val="20"/>
                <w:szCs w:val="20"/>
              </w:rPr>
              <w:t>0.705405</w:t>
            </w:r>
          </w:p>
        </w:tc>
        <w:tc>
          <w:tcPr>
            <w:tcW w:w="990" w:type="dxa"/>
            <w:tcBorders>
              <w:top w:val="nil"/>
              <w:left w:val="nil"/>
              <w:bottom w:val="nil"/>
              <w:right w:val="nil"/>
            </w:tcBorders>
            <w:shd w:val="clear" w:color="auto" w:fill="auto"/>
            <w:noWrap/>
            <w:vAlign w:val="bottom"/>
            <w:hideMark/>
          </w:tcPr>
          <w:p w14:paraId="7C0444BD" w14:textId="77777777" w:rsidR="00D9161A" w:rsidRPr="00D9161A" w:rsidRDefault="00D9161A">
            <w:pPr>
              <w:jc w:val="right"/>
              <w:rPr>
                <w:color w:val="000000"/>
                <w:sz w:val="20"/>
                <w:szCs w:val="20"/>
              </w:rPr>
            </w:pPr>
            <w:r w:rsidRPr="00D9161A">
              <w:rPr>
                <w:color w:val="000000"/>
                <w:sz w:val="20"/>
                <w:szCs w:val="20"/>
              </w:rPr>
              <w:t>0.792011</w:t>
            </w:r>
          </w:p>
        </w:tc>
        <w:tc>
          <w:tcPr>
            <w:tcW w:w="810" w:type="dxa"/>
            <w:tcBorders>
              <w:top w:val="nil"/>
              <w:left w:val="nil"/>
              <w:bottom w:val="nil"/>
              <w:right w:val="nil"/>
            </w:tcBorders>
            <w:shd w:val="clear" w:color="auto" w:fill="auto"/>
            <w:noWrap/>
            <w:vAlign w:val="bottom"/>
            <w:hideMark/>
          </w:tcPr>
          <w:p w14:paraId="4ACDF39B" w14:textId="77777777" w:rsidR="00D9161A" w:rsidRPr="00D9161A" w:rsidRDefault="00D9161A" w:rsidP="006B40BF">
            <w:pPr>
              <w:jc w:val="center"/>
              <w:rPr>
                <w:color w:val="000000"/>
                <w:sz w:val="20"/>
                <w:szCs w:val="20"/>
              </w:rPr>
            </w:pPr>
            <w:r w:rsidRPr="00D9161A">
              <w:rPr>
                <w:color w:val="000000"/>
                <w:sz w:val="20"/>
                <w:szCs w:val="20"/>
              </w:rPr>
              <w:t>8</w:t>
            </w:r>
          </w:p>
        </w:tc>
      </w:tr>
      <w:tr w:rsidR="006B40BF" w:rsidRPr="00D9161A" w14:paraId="32ADF09C" w14:textId="77777777" w:rsidTr="006B40BF">
        <w:trPr>
          <w:trHeight w:val="340"/>
        </w:trPr>
        <w:tc>
          <w:tcPr>
            <w:tcW w:w="2970" w:type="dxa"/>
            <w:tcBorders>
              <w:top w:val="nil"/>
              <w:left w:val="nil"/>
              <w:bottom w:val="nil"/>
              <w:right w:val="nil"/>
            </w:tcBorders>
            <w:shd w:val="clear" w:color="auto" w:fill="auto"/>
            <w:noWrap/>
            <w:vAlign w:val="bottom"/>
            <w:hideMark/>
          </w:tcPr>
          <w:p w14:paraId="67DBCB7E" w14:textId="77777777" w:rsidR="00D9161A" w:rsidRPr="00D9161A" w:rsidRDefault="00D9161A">
            <w:pPr>
              <w:rPr>
                <w:b/>
                <w:bCs/>
                <w:color w:val="000000"/>
                <w:sz w:val="20"/>
                <w:szCs w:val="20"/>
              </w:rPr>
            </w:pPr>
            <w:r w:rsidRPr="00D9161A">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761A81CD" w14:textId="77777777" w:rsidR="00D9161A" w:rsidRPr="00D9161A" w:rsidRDefault="00D9161A">
            <w:pPr>
              <w:jc w:val="right"/>
              <w:rPr>
                <w:color w:val="000000"/>
                <w:sz w:val="20"/>
                <w:szCs w:val="20"/>
              </w:rPr>
            </w:pPr>
            <w:r w:rsidRPr="00D9161A">
              <w:rPr>
                <w:color w:val="000000"/>
                <w:sz w:val="20"/>
                <w:szCs w:val="20"/>
              </w:rPr>
              <w:t>0.706093</w:t>
            </w:r>
          </w:p>
        </w:tc>
        <w:tc>
          <w:tcPr>
            <w:tcW w:w="1260" w:type="dxa"/>
            <w:tcBorders>
              <w:top w:val="nil"/>
              <w:left w:val="nil"/>
              <w:bottom w:val="nil"/>
              <w:right w:val="nil"/>
            </w:tcBorders>
            <w:shd w:val="clear" w:color="auto" w:fill="auto"/>
            <w:noWrap/>
            <w:vAlign w:val="bottom"/>
            <w:hideMark/>
          </w:tcPr>
          <w:p w14:paraId="71F29E4A" w14:textId="77777777" w:rsidR="00D9161A" w:rsidRPr="00D9161A" w:rsidRDefault="00D9161A">
            <w:pPr>
              <w:jc w:val="right"/>
              <w:rPr>
                <w:color w:val="000000"/>
                <w:sz w:val="20"/>
                <w:szCs w:val="20"/>
              </w:rPr>
            </w:pPr>
            <w:r w:rsidRPr="00D9161A">
              <w:rPr>
                <w:color w:val="000000"/>
                <w:sz w:val="20"/>
                <w:szCs w:val="20"/>
              </w:rPr>
              <w:t>0.782609</w:t>
            </w:r>
          </w:p>
        </w:tc>
        <w:tc>
          <w:tcPr>
            <w:tcW w:w="1170" w:type="dxa"/>
            <w:tcBorders>
              <w:top w:val="nil"/>
              <w:left w:val="nil"/>
              <w:bottom w:val="nil"/>
              <w:right w:val="nil"/>
            </w:tcBorders>
            <w:shd w:val="clear" w:color="auto" w:fill="auto"/>
            <w:noWrap/>
            <w:vAlign w:val="bottom"/>
            <w:hideMark/>
          </w:tcPr>
          <w:p w14:paraId="03AF70A7" w14:textId="77777777" w:rsidR="00D9161A" w:rsidRPr="00D9161A" w:rsidRDefault="00D9161A">
            <w:pPr>
              <w:jc w:val="right"/>
              <w:rPr>
                <w:color w:val="000000"/>
                <w:sz w:val="20"/>
                <w:szCs w:val="20"/>
              </w:rPr>
            </w:pPr>
            <w:r w:rsidRPr="00D9161A">
              <w:rPr>
                <w:color w:val="000000"/>
                <w:sz w:val="20"/>
                <w:szCs w:val="20"/>
              </w:rPr>
              <w:t>0.819444</w:t>
            </w:r>
          </w:p>
        </w:tc>
        <w:tc>
          <w:tcPr>
            <w:tcW w:w="1080" w:type="dxa"/>
            <w:tcBorders>
              <w:top w:val="nil"/>
              <w:left w:val="nil"/>
              <w:bottom w:val="nil"/>
              <w:right w:val="nil"/>
            </w:tcBorders>
            <w:shd w:val="clear" w:color="auto" w:fill="auto"/>
            <w:noWrap/>
            <w:vAlign w:val="bottom"/>
            <w:hideMark/>
          </w:tcPr>
          <w:p w14:paraId="7C815C34" w14:textId="77777777" w:rsidR="00D9161A" w:rsidRPr="00D9161A" w:rsidRDefault="00D9161A">
            <w:pPr>
              <w:jc w:val="right"/>
              <w:rPr>
                <w:color w:val="000000"/>
                <w:sz w:val="20"/>
                <w:szCs w:val="20"/>
              </w:rPr>
            </w:pPr>
            <w:r w:rsidRPr="00D9161A">
              <w:rPr>
                <w:color w:val="000000"/>
                <w:sz w:val="20"/>
                <w:szCs w:val="20"/>
              </w:rPr>
              <w:t>0.8</w:t>
            </w:r>
          </w:p>
        </w:tc>
        <w:tc>
          <w:tcPr>
            <w:tcW w:w="990" w:type="dxa"/>
            <w:tcBorders>
              <w:top w:val="nil"/>
              <w:left w:val="nil"/>
              <w:bottom w:val="nil"/>
              <w:right w:val="nil"/>
            </w:tcBorders>
            <w:shd w:val="clear" w:color="auto" w:fill="auto"/>
            <w:noWrap/>
            <w:vAlign w:val="bottom"/>
            <w:hideMark/>
          </w:tcPr>
          <w:p w14:paraId="09BB372C" w14:textId="77777777" w:rsidR="00D9161A" w:rsidRPr="00D9161A" w:rsidRDefault="00D9161A">
            <w:pPr>
              <w:jc w:val="right"/>
              <w:rPr>
                <w:color w:val="000000"/>
                <w:sz w:val="20"/>
                <w:szCs w:val="20"/>
              </w:rPr>
            </w:pPr>
            <w:r w:rsidRPr="00D9161A">
              <w:rPr>
                <w:color w:val="000000"/>
                <w:sz w:val="20"/>
                <w:szCs w:val="20"/>
              </w:rPr>
              <w:t>0.777037</w:t>
            </w:r>
          </w:p>
        </w:tc>
        <w:tc>
          <w:tcPr>
            <w:tcW w:w="810" w:type="dxa"/>
            <w:tcBorders>
              <w:top w:val="nil"/>
              <w:left w:val="nil"/>
              <w:bottom w:val="nil"/>
              <w:right w:val="nil"/>
            </w:tcBorders>
            <w:shd w:val="clear" w:color="auto" w:fill="auto"/>
            <w:noWrap/>
            <w:vAlign w:val="bottom"/>
            <w:hideMark/>
          </w:tcPr>
          <w:p w14:paraId="6E404542" w14:textId="77777777" w:rsidR="00D9161A" w:rsidRPr="00D9161A" w:rsidRDefault="00D9161A" w:rsidP="006B40BF">
            <w:pPr>
              <w:jc w:val="center"/>
              <w:rPr>
                <w:color w:val="000000"/>
                <w:sz w:val="20"/>
                <w:szCs w:val="20"/>
              </w:rPr>
            </w:pPr>
            <w:r w:rsidRPr="00D9161A">
              <w:rPr>
                <w:color w:val="000000"/>
                <w:sz w:val="20"/>
                <w:szCs w:val="20"/>
              </w:rPr>
              <w:t>9</w:t>
            </w:r>
          </w:p>
        </w:tc>
      </w:tr>
      <w:tr w:rsidR="006B40BF" w:rsidRPr="00D9161A" w14:paraId="03726E95" w14:textId="77777777" w:rsidTr="006B40BF">
        <w:trPr>
          <w:trHeight w:val="340"/>
        </w:trPr>
        <w:tc>
          <w:tcPr>
            <w:tcW w:w="2970" w:type="dxa"/>
            <w:tcBorders>
              <w:top w:val="nil"/>
              <w:left w:val="nil"/>
              <w:bottom w:val="nil"/>
              <w:right w:val="nil"/>
            </w:tcBorders>
            <w:shd w:val="clear" w:color="auto" w:fill="auto"/>
            <w:noWrap/>
            <w:vAlign w:val="bottom"/>
            <w:hideMark/>
          </w:tcPr>
          <w:p w14:paraId="55F45F45" w14:textId="77777777" w:rsidR="00D9161A" w:rsidRPr="00D9161A" w:rsidRDefault="00D9161A">
            <w:pPr>
              <w:rPr>
                <w:b/>
                <w:bCs/>
                <w:color w:val="000000"/>
                <w:sz w:val="20"/>
                <w:szCs w:val="20"/>
              </w:rPr>
            </w:pPr>
            <w:proofErr w:type="spellStart"/>
            <w:r w:rsidRPr="00D9161A">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1AF7C8AA" w14:textId="77777777" w:rsidR="00D9161A" w:rsidRPr="00D9161A" w:rsidRDefault="00D9161A">
            <w:pPr>
              <w:jc w:val="right"/>
              <w:rPr>
                <w:color w:val="000000"/>
                <w:sz w:val="20"/>
                <w:szCs w:val="20"/>
              </w:rPr>
            </w:pPr>
            <w:r w:rsidRPr="00D9161A">
              <w:rPr>
                <w:color w:val="000000"/>
                <w:sz w:val="20"/>
                <w:szCs w:val="20"/>
              </w:rPr>
              <w:t>0.598566</w:t>
            </w:r>
          </w:p>
        </w:tc>
        <w:tc>
          <w:tcPr>
            <w:tcW w:w="1260" w:type="dxa"/>
            <w:tcBorders>
              <w:top w:val="nil"/>
              <w:left w:val="nil"/>
              <w:bottom w:val="nil"/>
              <w:right w:val="nil"/>
            </w:tcBorders>
            <w:shd w:val="clear" w:color="auto" w:fill="auto"/>
            <w:noWrap/>
            <w:vAlign w:val="bottom"/>
            <w:hideMark/>
          </w:tcPr>
          <w:p w14:paraId="2ED9D922" w14:textId="77777777" w:rsidR="00D9161A" w:rsidRPr="00D9161A" w:rsidRDefault="00D9161A">
            <w:pPr>
              <w:jc w:val="right"/>
              <w:rPr>
                <w:color w:val="000000"/>
                <w:sz w:val="20"/>
                <w:szCs w:val="20"/>
              </w:rPr>
            </w:pPr>
            <w:r w:rsidRPr="00D9161A">
              <w:rPr>
                <w:color w:val="000000"/>
                <w:sz w:val="20"/>
                <w:szCs w:val="20"/>
              </w:rPr>
              <w:t>0.748792</w:t>
            </w:r>
          </w:p>
        </w:tc>
        <w:tc>
          <w:tcPr>
            <w:tcW w:w="1170" w:type="dxa"/>
            <w:tcBorders>
              <w:top w:val="nil"/>
              <w:left w:val="nil"/>
              <w:bottom w:val="nil"/>
              <w:right w:val="nil"/>
            </w:tcBorders>
            <w:shd w:val="clear" w:color="auto" w:fill="auto"/>
            <w:noWrap/>
            <w:vAlign w:val="bottom"/>
            <w:hideMark/>
          </w:tcPr>
          <w:p w14:paraId="766BA9BE"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B5BC74D" w14:textId="77777777" w:rsidR="00D9161A" w:rsidRPr="00D9161A" w:rsidRDefault="00D9161A">
            <w:pPr>
              <w:jc w:val="right"/>
              <w:rPr>
                <w:color w:val="000000"/>
                <w:sz w:val="20"/>
                <w:szCs w:val="20"/>
              </w:rPr>
            </w:pPr>
            <w:r w:rsidRPr="00D9161A">
              <w:rPr>
                <w:color w:val="000000"/>
                <w:sz w:val="20"/>
                <w:szCs w:val="20"/>
              </w:rPr>
              <w:t>0.736036</w:t>
            </w:r>
          </w:p>
        </w:tc>
        <w:tc>
          <w:tcPr>
            <w:tcW w:w="990" w:type="dxa"/>
            <w:tcBorders>
              <w:top w:val="nil"/>
              <w:left w:val="nil"/>
              <w:bottom w:val="nil"/>
              <w:right w:val="nil"/>
            </w:tcBorders>
            <w:shd w:val="clear" w:color="auto" w:fill="auto"/>
            <w:noWrap/>
            <w:vAlign w:val="bottom"/>
            <w:hideMark/>
          </w:tcPr>
          <w:p w14:paraId="2AF99064" w14:textId="77777777" w:rsidR="00D9161A" w:rsidRPr="00D9161A" w:rsidRDefault="00D9161A">
            <w:pPr>
              <w:jc w:val="right"/>
              <w:rPr>
                <w:color w:val="000000"/>
                <w:sz w:val="20"/>
                <w:szCs w:val="20"/>
              </w:rPr>
            </w:pPr>
            <w:r w:rsidRPr="00D9161A">
              <w:rPr>
                <w:color w:val="000000"/>
                <w:sz w:val="20"/>
                <w:szCs w:val="20"/>
              </w:rPr>
              <w:t>0.715293</w:t>
            </w:r>
          </w:p>
        </w:tc>
        <w:tc>
          <w:tcPr>
            <w:tcW w:w="810" w:type="dxa"/>
            <w:tcBorders>
              <w:top w:val="nil"/>
              <w:left w:val="nil"/>
              <w:bottom w:val="nil"/>
              <w:right w:val="nil"/>
            </w:tcBorders>
            <w:shd w:val="clear" w:color="auto" w:fill="auto"/>
            <w:noWrap/>
            <w:vAlign w:val="bottom"/>
            <w:hideMark/>
          </w:tcPr>
          <w:p w14:paraId="432527BE" w14:textId="77777777" w:rsidR="00D9161A" w:rsidRPr="00D9161A" w:rsidRDefault="00D9161A" w:rsidP="006B40BF">
            <w:pPr>
              <w:jc w:val="center"/>
              <w:rPr>
                <w:color w:val="000000"/>
                <w:sz w:val="20"/>
                <w:szCs w:val="20"/>
              </w:rPr>
            </w:pPr>
            <w:r w:rsidRPr="00D9161A">
              <w:rPr>
                <w:color w:val="000000"/>
                <w:sz w:val="20"/>
                <w:szCs w:val="20"/>
              </w:rPr>
              <w:t>10</w:t>
            </w:r>
          </w:p>
        </w:tc>
      </w:tr>
      <w:tr w:rsidR="006B40BF" w:rsidRPr="00D9161A" w14:paraId="4E0C45A8" w14:textId="77777777" w:rsidTr="006B40BF">
        <w:trPr>
          <w:trHeight w:val="340"/>
        </w:trPr>
        <w:tc>
          <w:tcPr>
            <w:tcW w:w="2970" w:type="dxa"/>
            <w:tcBorders>
              <w:top w:val="nil"/>
              <w:left w:val="nil"/>
              <w:bottom w:val="nil"/>
              <w:right w:val="nil"/>
            </w:tcBorders>
            <w:shd w:val="clear" w:color="auto" w:fill="auto"/>
            <w:noWrap/>
            <w:vAlign w:val="bottom"/>
            <w:hideMark/>
          </w:tcPr>
          <w:p w14:paraId="5808F357" w14:textId="77777777" w:rsidR="00D9161A" w:rsidRPr="00D9161A" w:rsidRDefault="00D9161A">
            <w:pPr>
              <w:rPr>
                <w:b/>
                <w:bCs/>
                <w:color w:val="000000"/>
                <w:sz w:val="20"/>
                <w:szCs w:val="20"/>
              </w:rPr>
            </w:pPr>
            <w:r w:rsidRPr="00D9161A">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6A6C26B2" w14:textId="77777777" w:rsidR="00D9161A" w:rsidRPr="00D9161A" w:rsidRDefault="00D9161A">
            <w:pPr>
              <w:jc w:val="right"/>
              <w:rPr>
                <w:color w:val="000000"/>
                <w:sz w:val="20"/>
                <w:szCs w:val="20"/>
              </w:rPr>
            </w:pPr>
            <w:r w:rsidRPr="00D9161A">
              <w:rPr>
                <w:color w:val="000000"/>
                <w:sz w:val="20"/>
                <w:szCs w:val="20"/>
              </w:rPr>
              <w:t>0.713262</w:t>
            </w:r>
          </w:p>
        </w:tc>
        <w:tc>
          <w:tcPr>
            <w:tcW w:w="1260" w:type="dxa"/>
            <w:tcBorders>
              <w:top w:val="nil"/>
              <w:left w:val="nil"/>
              <w:bottom w:val="nil"/>
              <w:right w:val="nil"/>
            </w:tcBorders>
            <w:shd w:val="clear" w:color="auto" w:fill="auto"/>
            <w:noWrap/>
            <w:vAlign w:val="bottom"/>
            <w:hideMark/>
          </w:tcPr>
          <w:p w14:paraId="52156F8D" w14:textId="77777777" w:rsidR="00D9161A" w:rsidRPr="00D9161A" w:rsidRDefault="00D9161A">
            <w:pPr>
              <w:jc w:val="right"/>
              <w:rPr>
                <w:color w:val="000000"/>
                <w:sz w:val="20"/>
                <w:szCs w:val="20"/>
              </w:rPr>
            </w:pPr>
            <w:r w:rsidRPr="00D9161A">
              <w:rPr>
                <w:color w:val="000000"/>
                <w:sz w:val="20"/>
                <w:szCs w:val="20"/>
              </w:rPr>
              <w:t>0.688406</w:t>
            </w:r>
          </w:p>
        </w:tc>
        <w:tc>
          <w:tcPr>
            <w:tcW w:w="1170" w:type="dxa"/>
            <w:tcBorders>
              <w:top w:val="nil"/>
              <w:left w:val="nil"/>
              <w:bottom w:val="nil"/>
              <w:right w:val="nil"/>
            </w:tcBorders>
            <w:shd w:val="clear" w:color="auto" w:fill="auto"/>
            <w:noWrap/>
            <w:vAlign w:val="bottom"/>
            <w:hideMark/>
          </w:tcPr>
          <w:p w14:paraId="1B655BDA" w14:textId="77777777" w:rsidR="00D9161A" w:rsidRPr="00D9161A" w:rsidRDefault="00D9161A">
            <w:pPr>
              <w:jc w:val="right"/>
              <w:rPr>
                <w:color w:val="000000"/>
                <w:sz w:val="20"/>
                <w:szCs w:val="20"/>
              </w:rPr>
            </w:pPr>
            <w:r w:rsidRPr="00D9161A">
              <w:rPr>
                <w:color w:val="000000"/>
                <w:sz w:val="20"/>
                <w:szCs w:val="20"/>
              </w:rPr>
              <w:t>0.6875</w:t>
            </w:r>
          </w:p>
        </w:tc>
        <w:tc>
          <w:tcPr>
            <w:tcW w:w="1080" w:type="dxa"/>
            <w:tcBorders>
              <w:top w:val="nil"/>
              <w:left w:val="nil"/>
              <w:bottom w:val="nil"/>
              <w:right w:val="nil"/>
            </w:tcBorders>
            <w:shd w:val="clear" w:color="auto" w:fill="auto"/>
            <w:noWrap/>
            <w:vAlign w:val="bottom"/>
            <w:hideMark/>
          </w:tcPr>
          <w:p w14:paraId="1A8175B1" w14:textId="77777777" w:rsidR="00D9161A" w:rsidRPr="00D9161A" w:rsidRDefault="00D9161A">
            <w:pPr>
              <w:jc w:val="right"/>
              <w:rPr>
                <w:color w:val="000000"/>
                <w:sz w:val="20"/>
                <w:szCs w:val="20"/>
              </w:rPr>
            </w:pPr>
            <w:r w:rsidRPr="00D9161A">
              <w:rPr>
                <w:color w:val="000000"/>
                <w:sz w:val="20"/>
                <w:szCs w:val="20"/>
              </w:rPr>
              <w:t>0.718919</w:t>
            </w:r>
          </w:p>
        </w:tc>
        <w:tc>
          <w:tcPr>
            <w:tcW w:w="990" w:type="dxa"/>
            <w:tcBorders>
              <w:top w:val="nil"/>
              <w:left w:val="nil"/>
              <w:bottom w:val="nil"/>
              <w:right w:val="nil"/>
            </w:tcBorders>
            <w:shd w:val="clear" w:color="auto" w:fill="auto"/>
            <w:noWrap/>
            <w:vAlign w:val="bottom"/>
            <w:hideMark/>
          </w:tcPr>
          <w:p w14:paraId="738CC351" w14:textId="77777777" w:rsidR="00D9161A" w:rsidRPr="00D9161A" w:rsidRDefault="00D9161A">
            <w:pPr>
              <w:jc w:val="right"/>
              <w:rPr>
                <w:color w:val="000000"/>
                <w:sz w:val="20"/>
                <w:szCs w:val="20"/>
              </w:rPr>
            </w:pPr>
            <w:r w:rsidRPr="00D9161A">
              <w:rPr>
                <w:color w:val="000000"/>
                <w:sz w:val="20"/>
                <w:szCs w:val="20"/>
              </w:rPr>
              <w:t>0.702022</w:t>
            </w:r>
          </w:p>
        </w:tc>
        <w:tc>
          <w:tcPr>
            <w:tcW w:w="810" w:type="dxa"/>
            <w:tcBorders>
              <w:top w:val="nil"/>
              <w:left w:val="nil"/>
              <w:bottom w:val="nil"/>
              <w:right w:val="nil"/>
            </w:tcBorders>
            <w:shd w:val="clear" w:color="auto" w:fill="auto"/>
            <w:noWrap/>
            <w:vAlign w:val="bottom"/>
            <w:hideMark/>
          </w:tcPr>
          <w:p w14:paraId="7A2DE738" w14:textId="77777777" w:rsidR="00D9161A" w:rsidRPr="00D9161A" w:rsidRDefault="00D9161A" w:rsidP="006B40BF">
            <w:pPr>
              <w:jc w:val="center"/>
              <w:rPr>
                <w:color w:val="000000"/>
                <w:sz w:val="20"/>
                <w:szCs w:val="20"/>
              </w:rPr>
            </w:pPr>
            <w:r w:rsidRPr="00D9161A">
              <w:rPr>
                <w:color w:val="000000"/>
                <w:sz w:val="20"/>
                <w:szCs w:val="20"/>
              </w:rPr>
              <w:t>11</w:t>
            </w:r>
          </w:p>
        </w:tc>
      </w:tr>
      <w:tr w:rsidR="006B40BF" w:rsidRPr="00D9161A" w14:paraId="445FD265" w14:textId="77777777" w:rsidTr="006B40BF">
        <w:trPr>
          <w:trHeight w:val="340"/>
        </w:trPr>
        <w:tc>
          <w:tcPr>
            <w:tcW w:w="2970" w:type="dxa"/>
            <w:tcBorders>
              <w:top w:val="nil"/>
              <w:left w:val="nil"/>
              <w:bottom w:val="nil"/>
              <w:right w:val="nil"/>
            </w:tcBorders>
            <w:shd w:val="clear" w:color="auto" w:fill="auto"/>
            <w:noWrap/>
            <w:vAlign w:val="bottom"/>
            <w:hideMark/>
          </w:tcPr>
          <w:p w14:paraId="47D910AD" w14:textId="77777777" w:rsidR="00D9161A" w:rsidRPr="00D9161A" w:rsidRDefault="00D9161A">
            <w:pPr>
              <w:rPr>
                <w:b/>
                <w:bCs/>
                <w:color w:val="000000"/>
                <w:sz w:val="20"/>
                <w:szCs w:val="20"/>
              </w:rPr>
            </w:pPr>
            <w:r w:rsidRPr="00D9161A">
              <w:rPr>
                <w:b/>
                <w:bCs/>
                <w:color w:val="000000"/>
                <w:sz w:val="20"/>
                <w:szCs w:val="20"/>
              </w:rPr>
              <w:t>phixtral-4x2_8</w:t>
            </w:r>
          </w:p>
        </w:tc>
        <w:tc>
          <w:tcPr>
            <w:tcW w:w="1080" w:type="dxa"/>
            <w:tcBorders>
              <w:top w:val="nil"/>
              <w:left w:val="nil"/>
              <w:bottom w:val="nil"/>
              <w:right w:val="nil"/>
            </w:tcBorders>
            <w:shd w:val="clear" w:color="auto" w:fill="auto"/>
            <w:noWrap/>
            <w:vAlign w:val="bottom"/>
            <w:hideMark/>
          </w:tcPr>
          <w:p w14:paraId="6D61A419" w14:textId="77777777" w:rsidR="00D9161A" w:rsidRPr="00D9161A" w:rsidRDefault="00D9161A">
            <w:pPr>
              <w:jc w:val="right"/>
              <w:rPr>
                <w:color w:val="000000"/>
                <w:sz w:val="20"/>
                <w:szCs w:val="20"/>
              </w:rPr>
            </w:pPr>
            <w:r w:rsidRPr="00D9161A">
              <w:rPr>
                <w:color w:val="000000"/>
                <w:sz w:val="20"/>
                <w:szCs w:val="20"/>
              </w:rPr>
              <w:t>0.650538</w:t>
            </w:r>
          </w:p>
        </w:tc>
        <w:tc>
          <w:tcPr>
            <w:tcW w:w="1260" w:type="dxa"/>
            <w:tcBorders>
              <w:top w:val="nil"/>
              <w:left w:val="nil"/>
              <w:bottom w:val="nil"/>
              <w:right w:val="nil"/>
            </w:tcBorders>
            <w:shd w:val="clear" w:color="auto" w:fill="auto"/>
            <w:noWrap/>
            <w:vAlign w:val="bottom"/>
            <w:hideMark/>
          </w:tcPr>
          <w:p w14:paraId="55E1387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3C3FD791"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783DA133"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6F5E2553" w14:textId="77777777" w:rsidR="00D9161A" w:rsidRPr="00D9161A" w:rsidRDefault="00D9161A">
            <w:pPr>
              <w:jc w:val="right"/>
              <w:rPr>
                <w:color w:val="000000"/>
                <w:sz w:val="20"/>
                <w:szCs w:val="20"/>
              </w:rPr>
            </w:pPr>
            <w:r w:rsidRPr="00D9161A">
              <w:rPr>
                <w:color w:val="000000"/>
                <w:sz w:val="20"/>
                <w:szCs w:val="20"/>
              </w:rPr>
              <w:t>0.622039</w:t>
            </w:r>
          </w:p>
        </w:tc>
        <w:tc>
          <w:tcPr>
            <w:tcW w:w="810" w:type="dxa"/>
            <w:tcBorders>
              <w:top w:val="nil"/>
              <w:left w:val="nil"/>
              <w:bottom w:val="nil"/>
              <w:right w:val="nil"/>
            </w:tcBorders>
            <w:shd w:val="clear" w:color="auto" w:fill="auto"/>
            <w:noWrap/>
            <w:vAlign w:val="bottom"/>
            <w:hideMark/>
          </w:tcPr>
          <w:p w14:paraId="09CACE7A" w14:textId="77777777" w:rsidR="00D9161A" w:rsidRPr="00D9161A" w:rsidRDefault="00D9161A" w:rsidP="006B40BF">
            <w:pPr>
              <w:jc w:val="center"/>
              <w:rPr>
                <w:color w:val="000000"/>
                <w:sz w:val="20"/>
                <w:szCs w:val="20"/>
              </w:rPr>
            </w:pPr>
            <w:r w:rsidRPr="00D9161A">
              <w:rPr>
                <w:color w:val="000000"/>
                <w:sz w:val="20"/>
                <w:szCs w:val="20"/>
              </w:rPr>
              <w:t>12</w:t>
            </w:r>
          </w:p>
        </w:tc>
      </w:tr>
      <w:tr w:rsidR="006B40BF" w:rsidRPr="00D9161A" w14:paraId="2E25041B" w14:textId="77777777" w:rsidTr="006B40BF">
        <w:trPr>
          <w:trHeight w:val="340"/>
        </w:trPr>
        <w:tc>
          <w:tcPr>
            <w:tcW w:w="2970" w:type="dxa"/>
            <w:tcBorders>
              <w:top w:val="nil"/>
              <w:left w:val="nil"/>
              <w:bottom w:val="nil"/>
              <w:right w:val="nil"/>
            </w:tcBorders>
            <w:shd w:val="clear" w:color="auto" w:fill="auto"/>
            <w:noWrap/>
            <w:vAlign w:val="bottom"/>
            <w:hideMark/>
          </w:tcPr>
          <w:p w14:paraId="2B174FC0" w14:textId="77777777" w:rsidR="00D9161A" w:rsidRPr="00D9161A" w:rsidRDefault="00D9161A">
            <w:pPr>
              <w:rPr>
                <w:b/>
                <w:bCs/>
                <w:color w:val="000000"/>
                <w:sz w:val="20"/>
                <w:szCs w:val="20"/>
              </w:rPr>
            </w:pPr>
            <w:r w:rsidRPr="00D9161A">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85B312C" w14:textId="77777777" w:rsidR="00D9161A" w:rsidRPr="00D9161A" w:rsidRDefault="00D9161A">
            <w:pPr>
              <w:jc w:val="right"/>
              <w:rPr>
                <w:color w:val="000000"/>
                <w:sz w:val="20"/>
                <w:szCs w:val="20"/>
              </w:rPr>
            </w:pPr>
            <w:r w:rsidRPr="00D9161A">
              <w:rPr>
                <w:color w:val="000000"/>
                <w:sz w:val="20"/>
                <w:szCs w:val="20"/>
              </w:rPr>
              <w:t>0.648746</w:t>
            </w:r>
          </w:p>
        </w:tc>
        <w:tc>
          <w:tcPr>
            <w:tcW w:w="1260" w:type="dxa"/>
            <w:tcBorders>
              <w:top w:val="nil"/>
              <w:left w:val="nil"/>
              <w:bottom w:val="nil"/>
              <w:right w:val="nil"/>
            </w:tcBorders>
            <w:shd w:val="clear" w:color="auto" w:fill="auto"/>
            <w:noWrap/>
            <w:vAlign w:val="bottom"/>
            <w:hideMark/>
          </w:tcPr>
          <w:p w14:paraId="1D7A363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747E6532"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2FFD161E"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1B464668" w14:textId="77777777" w:rsidR="00D9161A" w:rsidRPr="00D9161A" w:rsidRDefault="00D9161A">
            <w:pPr>
              <w:jc w:val="right"/>
              <w:rPr>
                <w:color w:val="000000"/>
                <w:sz w:val="20"/>
                <w:szCs w:val="20"/>
              </w:rPr>
            </w:pPr>
            <w:r w:rsidRPr="00D9161A">
              <w:rPr>
                <w:color w:val="000000"/>
                <w:sz w:val="20"/>
                <w:szCs w:val="20"/>
              </w:rPr>
              <w:t>0.621591</w:t>
            </w:r>
          </w:p>
        </w:tc>
        <w:tc>
          <w:tcPr>
            <w:tcW w:w="810" w:type="dxa"/>
            <w:tcBorders>
              <w:top w:val="nil"/>
              <w:left w:val="nil"/>
              <w:bottom w:val="nil"/>
              <w:right w:val="nil"/>
            </w:tcBorders>
            <w:shd w:val="clear" w:color="auto" w:fill="auto"/>
            <w:noWrap/>
            <w:vAlign w:val="bottom"/>
            <w:hideMark/>
          </w:tcPr>
          <w:p w14:paraId="7207BE86" w14:textId="77777777" w:rsidR="00D9161A" w:rsidRPr="00D9161A" w:rsidRDefault="00D9161A" w:rsidP="006B40BF">
            <w:pPr>
              <w:jc w:val="center"/>
              <w:rPr>
                <w:color w:val="000000"/>
                <w:sz w:val="20"/>
                <w:szCs w:val="20"/>
              </w:rPr>
            </w:pPr>
            <w:r w:rsidRPr="00D9161A">
              <w:rPr>
                <w:color w:val="000000"/>
                <w:sz w:val="20"/>
                <w:szCs w:val="20"/>
              </w:rPr>
              <w:t>13</w:t>
            </w:r>
          </w:p>
        </w:tc>
      </w:tr>
      <w:tr w:rsidR="00D9161A" w:rsidRPr="00D9161A" w14:paraId="5F4D4E96" w14:textId="77777777" w:rsidTr="006B40BF">
        <w:trPr>
          <w:trHeight w:val="340"/>
        </w:trPr>
        <w:tc>
          <w:tcPr>
            <w:tcW w:w="2970" w:type="dxa"/>
            <w:tcBorders>
              <w:top w:val="nil"/>
              <w:left w:val="nil"/>
              <w:right w:val="nil"/>
            </w:tcBorders>
            <w:shd w:val="clear" w:color="auto" w:fill="auto"/>
            <w:noWrap/>
            <w:vAlign w:val="bottom"/>
            <w:hideMark/>
          </w:tcPr>
          <w:p w14:paraId="5D1B4929" w14:textId="77777777" w:rsidR="00D9161A" w:rsidRPr="00D9161A" w:rsidRDefault="00D9161A">
            <w:pPr>
              <w:rPr>
                <w:b/>
                <w:bCs/>
                <w:color w:val="000000"/>
                <w:sz w:val="20"/>
                <w:szCs w:val="20"/>
              </w:rPr>
            </w:pPr>
            <w:r w:rsidRPr="00D9161A">
              <w:rPr>
                <w:b/>
                <w:bCs/>
                <w:color w:val="000000"/>
                <w:sz w:val="20"/>
                <w:szCs w:val="20"/>
              </w:rPr>
              <w:lastRenderedPageBreak/>
              <w:t>mistral_7b</w:t>
            </w:r>
          </w:p>
        </w:tc>
        <w:tc>
          <w:tcPr>
            <w:tcW w:w="1080" w:type="dxa"/>
            <w:tcBorders>
              <w:top w:val="nil"/>
              <w:left w:val="nil"/>
              <w:right w:val="nil"/>
            </w:tcBorders>
            <w:shd w:val="clear" w:color="auto" w:fill="auto"/>
            <w:noWrap/>
            <w:vAlign w:val="bottom"/>
            <w:hideMark/>
          </w:tcPr>
          <w:p w14:paraId="7AD2A36D" w14:textId="77777777" w:rsidR="00D9161A" w:rsidRPr="00D9161A" w:rsidRDefault="00D9161A">
            <w:pPr>
              <w:jc w:val="right"/>
              <w:rPr>
                <w:color w:val="000000"/>
                <w:sz w:val="20"/>
                <w:szCs w:val="20"/>
              </w:rPr>
            </w:pPr>
            <w:r w:rsidRPr="00D9161A">
              <w:rPr>
                <w:color w:val="000000"/>
                <w:sz w:val="20"/>
                <w:szCs w:val="20"/>
              </w:rPr>
              <w:t>0.87276</w:t>
            </w:r>
          </w:p>
        </w:tc>
        <w:tc>
          <w:tcPr>
            <w:tcW w:w="1260" w:type="dxa"/>
            <w:tcBorders>
              <w:top w:val="nil"/>
              <w:left w:val="nil"/>
              <w:right w:val="nil"/>
            </w:tcBorders>
            <w:shd w:val="clear" w:color="auto" w:fill="auto"/>
            <w:noWrap/>
            <w:vAlign w:val="bottom"/>
            <w:hideMark/>
          </w:tcPr>
          <w:p w14:paraId="7DD47E43" w14:textId="77777777" w:rsidR="00D9161A" w:rsidRPr="00D9161A" w:rsidRDefault="00D9161A">
            <w:pPr>
              <w:jc w:val="right"/>
              <w:rPr>
                <w:color w:val="000000"/>
                <w:sz w:val="20"/>
                <w:szCs w:val="20"/>
              </w:rPr>
            </w:pPr>
            <w:r w:rsidRPr="00D9161A">
              <w:rPr>
                <w:color w:val="000000"/>
                <w:sz w:val="20"/>
                <w:szCs w:val="20"/>
              </w:rPr>
              <w:t>0.456522</w:t>
            </w:r>
          </w:p>
        </w:tc>
        <w:tc>
          <w:tcPr>
            <w:tcW w:w="1170" w:type="dxa"/>
            <w:tcBorders>
              <w:top w:val="nil"/>
              <w:left w:val="nil"/>
              <w:right w:val="nil"/>
            </w:tcBorders>
            <w:shd w:val="clear" w:color="auto" w:fill="auto"/>
            <w:noWrap/>
            <w:vAlign w:val="bottom"/>
            <w:hideMark/>
          </w:tcPr>
          <w:p w14:paraId="5BFCBF4F" w14:textId="77777777" w:rsidR="00D9161A" w:rsidRPr="00D9161A" w:rsidRDefault="00D9161A">
            <w:pPr>
              <w:jc w:val="right"/>
              <w:rPr>
                <w:color w:val="000000"/>
                <w:sz w:val="20"/>
                <w:szCs w:val="20"/>
              </w:rPr>
            </w:pPr>
            <w:r w:rsidRPr="00D9161A">
              <w:rPr>
                <w:color w:val="000000"/>
                <w:sz w:val="20"/>
                <w:szCs w:val="20"/>
              </w:rPr>
              <w:t>0.388889</w:t>
            </w:r>
          </w:p>
        </w:tc>
        <w:tc>
          <w:tcPr>
            <w:tcW w:w="1080" w:type="dxa"/>
            <w:tcBorders>
              <w:top w:val="nil"/>
              <w:left w:val="nil"/>
              <w:right w:val="nil"/>
            </w:tcBorders>
            <w:shd w:val="clear" w:color="auto" w:fill="auto"/>
            <w:noWrap/>
            <w:vAlign w:val="bottom"/>
            <w:hideMark/>
          </w:tcPr>
          <w:p w14:paraId="0A4413FE" w14:textId="77777777" w:rsidR="00D9161A" w:rsidRPr="00D9161A" w:rsidRDefault="00D9161A">
            <w:pPr>
              <w:jc w:val="right"/>
              <w:rPr>
                <w:color w:val="000000"/>
                <w:sz w:val="20"/>
                <w:szCs w:val="20"/>
              </w:rPr>
            </w:pPr>
            <w:r w:rsidRPr="00D9161A">
              <w:rPr>
                <w:color w:val="000000"/>
                <w:sz w:val="20"/>
                <w:szCs w:val="20"/>
              </w:rPr>
              <w:t>0.521622</w:t>
            </w:r>
          </w:p>
        </w:tc>
        <w:tc>
          <w:tcPr>
            <w:tcW w:w="990" w:type="dxa"/>
            <w:tcBorders>
              <w:top w:val="nil"/>
              <w:left w:val="nil"/>
              <w:right w:val="nil"/>
            </w:tcBorders>
            <w:shd w:val="clear" w:color="auto" w:fill="auto"/>
            <w:noWrap/>
            <w:vAlign w:val="bottom"/>
            <w:hideMark/>
          </w:tcPr>
          <w:p w14:paraId="70BFA607" w14:textId="77777777" w:rsidR="00D9161A" w:rsidRPr="00D9161A" w:rsidRDefault="00D9161A">
            <w:pPr>
              <w:jc w:val="right"/>
              <w:rPr>
                <w:color w:val="000000"/>
                <w:sz w:val="20"/>
                <w:szCs w:val="20"/>
              </w:rPr>
            </w:pPr>
            <w:r w:rsidRPr="00D9161A">
              <w:rPr>
                <w:color w:val="000000"/>
                <w:sz w:val="20"/>
                <w:szCs w:val="20"/>
              </w:rPr>
              <w:t>0.559948</w:t>
            </w:r>
          </w:p>
        </w:tc>
        <w:tc>
          <w:tcPr>
            <w:tcW w:w="810" w:type="dxa"/>
            <w:tcBorders>
              <w:top w:val="nil"/>
              <w:left w:val="nil"/>
              <w:right w:val="nil"/>
            </w:tcBorders>
            <w:shd w:val="clear" w:color="auto" w:fill="auto"/>
            <w:noWrap/>
            <w:vAlign w:val="bottom"/>
            <w:hideMark/>
          </w:tcPr>
          <w:p w14:paraId="03514193" w14:textId="77777777" w:rsidR="00D9161A" w:rsidRPr="00D9161A" w:rsidRDefault="00D9161A" w:rsidP="006B40BF">
            <w:pPr>
              <w:jc w:val="center"/>
              <w:rPr>
                <w:color w:val="000000"/>
                <w:sz w:val="20"/>
                <w:szCs w:val="20"/>
              </w:rPr>
            </w:pPr>
            <w:r w:rsidRPr="00D9161A">
              <w:rPr>
                <w:color w:val="000000"/>
                <w:sz w:val="20"/>
                <w:szCs w:val="20"/>
              </w:rPr>
              <w:t>14</w:t>
            </w:r>
          </w:p>
        </w:tc>
      </w:tr>
      <w:tr w:rsidR="00D9161A" w:rsidRPr="00D9161A" w14:paraId="38F1016B" w14:textId="77777777" w:rsidTr="006B40BF">
        <w:trPr>
          <w:trHeight w:val="340"/>
        </w:trPr>
        <w:tc>
          <w:tcPr>
            <w:tcW w:w="2970" w:type="dxa"/>
            <w:tcBorders>
              <w:top w:val="nil"/>
              <w:left w:val="nil"/>
              <w:bottom w:val="single" w:sz="4" w:space="0" w:color="auto"/>
              <w:right w:val="nil"/>
            </w:tcBorders>
            <w:shd w:val="clear" w:color="auto" w:fill="auto"/>
            <w:noWrap/>
            <w:vAlign w:val="bottom"/>
            <w:hideMark/>
          </w:tcPr>
          <w:p w14:paraId="33CCB473" w14:textId="77777777" w:rsidR="00D9161A" w:rsidRPr="00D9161A" w:rsidRDefault="00D9161A">
            <w:pPr>
              <w:rPr>
                <w:b/>
                <w:bCs/>
                <w:color w:val="000000"/>
                <w:sz w:val="20"/>
                <w:szCs w:val="20"/>
              </w:rPr>
            </w:pPr>
            <w:r w:rsidRPr="00D9161A">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4F337618" w14:textId="77777777" w:rsidR="00D9161A" w:rsidRPr="00D9161A" w:rsidRDefault="00D9161A">
            <w:pPr>
              <w:jc w:val="right"/>
              <w:rPr>
                <w:color w:val="000000"/>
                <w:sz w:val="20"/>
                <w:szCs w:val="20"/>
              </w:rPr>
            </w:pPr>
            <w:r w:rsidRPr="00D9161A">
              <w:rPr>
                <w:color w:val="000000"/>
                <w:sz w:val="20"/>
                <w:szCs w:val="20"/>
              </w:rPr>
              <w:t>0.718638</w:t>
            </w:r>
          </w:p>
        </w:tc>
        <w:tc>
          <w:tcPr>
            <w:tcW w:w="1260" w:type="dxa"/>
            <w:tcBorders>
              <w:top w:val="nil"/>
              <w:left w:val="nil"/>
              <w:bottom w:val="single" w:sz="4" w:space="0" w:color="auto"/>
              <w:right w:val="nil"/>
            </w:tcBorders>
            <w:shd w:val="clear" w:color="auto" w:fill="auto"/>
            <w:noWrap/>
            <w:vAlign w:val="bottom"/>
            <w:hideMark/>
          </w:tcPr>
          <w:p w14:paraId="04465A27" w14:textId="77777777" w:rsidR="00D9161A" w:rsidRPr="00D9161A" w:rsidRDefault="00D9161A">
            <w:pPr>
              <w:jc w:val="right"/>
              <w:rPr>
                <w:color w:val="000000"/>
                <w:sz w:val="20"/>
                <w:szCs w:val="20"/>
              </w:rPr>
            </w:pPr>
            <w:r w:rsidRPr="00D9161A">
              <w:rPr>
                <w:color w:val="000000"/>
                <w:sz w:val="20"/>
                <w:szCs w:val="20"/>
              </w:rPr>
              <w:t>0.519324</w:t>
            </w:r>
          </w:p>
        </w:tc>
        <w:tc>
          <w:tcPr>
            <w:tcW w:w="1170" w:type="dxa"/>
            <w:tcBorders>
              <w:top w:val="nil"/>
              <w:left w:val="nil"/>
              <w:bottom w:val="single" w:sz="4" w:space="0" w:color="auto"/>
              <w:right w:val="nil"/>
            </w:tcBorders>
            <w:shd w:val="clear" w:color="auto" w:fill="auto"/>
            <w:noWrap/>
            <w:vAlign w:val="bottom"/>
            <w:hideMark/>
          </w:tcPr>
          <w:p w14:paraId="19FD3F12" w14:textId="77777777" w:rsidR="00D9161A" w:rsidRPr="00D9161A" w:rsidRDefault="00D9161A">
            <w:pPr>
              <w:jc w:val="right"/>
              <w:rPr>
                <w:color w:val="000000"/>
                <w:sz w:val="20"/>
                <w:szCs w:val="20"/>
              </w:rPr>
            </w:pPr>
            <w:r w:rsidRPr="00D9161A">
              <w:rPr>
                <w:color w:val="000000"/>
                <w:sz w:val="20"/>
                <w:szCs w:val="20"/>
              </w:rPr>
              <w:t>0.354167</w:t>
            </w:r>
          </w:p>
        </w:tc>
        <w:tc>
          <w:tcPr>
            <w:tcW w:w="1080" w:type="dxa"/>
            <w:tcBorders>
              <w:top w:val="nil"/>
              <w:left w:val="nil"/>
              <w:bottom w:val="single" w:sz="4" w:space="0" w:color="auto"/>
              <w:right w:val="nil"/>
            </w:tcBorders>
            <w:shd w:val="clear" w:color="auto" w:fill="auto"/>
            <w:noWrap/>
            <w:vAlign w:val="bottom"/>
            <w:hideMark/>
          </w:tcPr>
          <w:p w14:paraId="23695228" w14:textId="77777777" w:rsidR="00D9161A" w:rsidRPr="00D9161A" w:rsidRDefault="00D9161A">
            <w:pPr>
              <w:jc w:val="right"/>
              <w:rPr>
                <w:color w:val="000000"/>
                <w:sz w:val="20"/>
                <w:szCs w:val="20"/>
              </w:rPr>
            </w:pPr>
            <w:r w:rsidRPr="00D9161A">
              <w:rPr>
                <w:color w:val="000000"/>
                <w:sz w:val="20"/>
                <w:szCs w:val="20"/>
              </w:rPr>
              <w:t>0.574775</w:t>
            </w:r>
          </w:p>
        </w:tc>
        <w:tc>
          <w:tcPr>
            <w:tcW w:w="990" w:type="dxa"/>
            <w:tcBorders>
              <w:top w:val="nil"/>
              <w:left w:val="nil"/>
              <w:bottom w:val="single" w:sz="4" w:space="0" w:color="auto"/>
              <w:right w:val="nil"/>
            </w:tcBorders>
            <w:shd w:val="clear" w:color="auto" w:fill="auto"/>
            <w:noWrap/>
            <w:vAlign w:val="bottom"/>
            <w:hideMark/>
          </w:tcPr>
          <w:p w14:paraId="1A81A05A" w14:textId="77777777" w:rsidR="00D9161A" w:rsidRPr="00D9161A" w:rsidRDefault="00D9161A">
            <w:pPr>
              <w:jc w:val="right"/>
              <w:rPr>
                <w:color w:val="000000"/>
                <w:sz w:val="20"/>
                <w:szCs w:val="20"/>
              </w:rPr>
            </w:pPr>
            <w:r w:rsidRPr="00D9161A">
              <w:rPr>
                <w:color w:val="000000"/>
                <w:sz w:val="20"/>
                <w:szCs w:val="20"/>
              </w:rPr>
              <w:t>0.541726</w:t>
            </w:r>
          </w:p>
        </w:tc>
        <w:tc>
          <w:tcPr>
            <w:tcW w:w="810" w:type="dxa"/>
            <w:tcBorders>
              <w:top w:val="nil"/>
              <w:left w:val="nil"/>
              <w:bottom w:val="single" w:sz="4" w:space="0" w:color="auto"/>
              <w:right w:val="nil"/>
            </w:tcBorders>
            <w:shd w:val="clear" w:color="auto" w:fill="auto"/>
            <w:noWrap/>
            <w:vAlign w:val="bottom"/>
            <w:hideMark/>
          </w:tcPr>
          <w:p w14:paraId="79F14BAC" w14:textId="77777777" w:rsidR="00D9161A" w:rsidRPr="00D9161A" w:rsidRDefault="00D9161A" w:rsidP="006B40BF">
            <w:pPr>
              <w:jc w:val="center"/>
              <w:rPr>
                <w:color w:val="000000"/>
                <w:sz w:val="20"/>
                <w:szCs w:val="20"/>
              </w:rPr>
            </w:pPr>
            <w:r w:rsidRPr="00D9161A">
              <w:rPr>
                <w:color w:val="000000"/>
                <w:sz w:val="20"/>
                <w:szCs w:val="20"/>
              </w:rPr>
              <w:t>15</w:t>
            </w:r>
          </w:p>
        </w:tc>
      </w:tr>
    </w:tbl>
    <w:p w14:paraId="4B166668" w14:textId="77777777" w:rsidR="00D9161A" w:rsidRDefault="00D9161A" w:rsidP="00E3257F">
      <w:pPr>
        <w:spacing w:line="480" w:lineRule="auto"/>
        <w:jc w:val="both"/>
        <w:rPr>
          <w:rFonts w:eastAsiaTheme="minorHAnsi"/>
        </w:rPr>
      </w:pPr>
    </w:p>
    <w:p w14:paraId="2F47AEAE" w14:textId="10008FA1" w:rsidR="006B40BF" w:rsidRPr="006B40BF" w:rsidRDefault="006B40BF" w:rsidP="006B40BF">
      <w:pPr>
        <w:spacing w:line="480" w:lineRule="auto"/>
        <w:ind w:firstLine="720"/>
        <w:jc w:val="both"/>
        <w:rPr>
          <w:rFonts w:eastAsiaTheme="minorHAnsi"/>
        </w:rPr>
      </w:pPr>
      <w:r w:rsidRPr="006B40BF">
        <w:rPr>
          <w:rFonts w:eastAsiaTheme="minorHAnsi"/>
        </w:rPr>
        <w:t>The table displays the normalized average Pass@1 scores of 15 SLMs</w:t>
      </w:r>
      <w:r w:rsidR="004E3EB6">
        <w:rPr>
          <w:rFonts w:eastAsiaTheme="minorHAnsi"/>
        </w:rPr>
        <w:t xml:space="preserve"> </w:t>
      </w:r>
      <w:r w:rsidRPr="006B40BF">
        <w:rPr>
          <w:rFonts w:eastAsiaTheme="minorHAnsi"/>
        </w:rPr>
        <w:t xml:space="preserve">evaluated across </w:t>
      </w:r>
      <w:r w:rsidR="004E3EB6">
        <w:rPr>
          <w:rFonts w:eastAsiaTheme="minorHAnsi"/>
        </w:rPr>
        <w:t xml:space="preserve">the </w:t>
      </w:r>
      <w:r w:rsidRPr="006B40BF">
        <w:rPr>
          <w:rFonts w:eastAsiaTheme="minorHAnsi"/>
        </w:rPr>
        <w:t>four datasets. The models are ranked based on their average performance (mean score across datasets).</w:t>
      </w:r>
    </w:p>
    <w:p w14:paraId="1CAB550F"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At the top of the ranking is CodeQwen1.5-7B-Chat, with the highest overall mean score of 0.865, driven by consistently strong performance across all four datasets, particularly on MBPP and </w:t>
      </w:r>
      <w:proofErr w:type="spellStart"/>
      <w:r w:rsidRPr="006B40BF">
        <w:rPr>
          <w:rFonts w:eastAsiaTheme="minorHAnsi"/>
        </w:rPr>
        <w:t>HumanEval</w:t>
      </w:r>
      <w:proofErr w:type="spellEnd"/>
      <w:r w:rsidRPr="006B40BF">
        <w:rPr>
          <w:rFonts w:eastAsiaTheme="minorHAnsi"/>
        </w:rPr>
        <w:t xml:space="preserve">. It is closely followed by Nxcode-CQ-7B-orpo and </w:t>
      </w:r>
      <w:proofErr w:type="spellStart"/>
      <w:r w:rsidRPr="006B40BF">
        <w:rPr>
          <w:rFonts w:eastAsiaTheme="minorHAnsi"/>
        </w:rPr>
        <w:t>codestarl_mamba</w:t>
      </w:r>
      <w:proofErr w:type="spellEnd"/>
      <w:r w:rsidRPr="006B40BF">
        <w:rPr>
          <w:rFonts w:eastAsiaTheme="minorHAnsi"/>
        </w:rPr>
        <w:t>, both of which also achieve high scores above 0.84, showing that they are well-rounded and capable across diverse coding tasks.</w:t>
      </w:r>
    </w:p>
    <w:p w14:paraId="16FE4CAA"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Mid-ranking models such as mistral_8B and deepseek-coder-6.7b perform well on certain datasets (e.g., </w:t>
      </w:r>
      <w:proofErr w:type="spellStart"/>
      <w:r w:rsidRPr="006B40BF">
        <w:rPr>
          <w:rFonts w:eastAsiaTheme="minorHAnsi"/>
        </w:rPr>
        <w:t>HumanEval</w:t>
      </w:r>
      <w:proofErr w:type="spellEnd"/>
      <w:r w:rsidRPr="006B40BF">
        <w:rPr>
          <w:rFonts w:eastAsiaTheme="minorHAnsi"/>
        </w:rPr>
        <w:t xml:space="preserve"> and MBPP) but have slightly lower scores on LBPP or </w:t>
      </w:r>
      <w:proofErr w:type="spellStart"/>
      <w:r w:rsidRPr="006B40BF">
        <w:rPr>
          <w:rFonts w:eastAsiaTheme="minorHAnsi"/>
        </w:rPr>
        <w:t>BigCode</w:t>
      </w:r>
      <w:proofErr w:type="spellEnd"/>
      <w:r w:rsidRPr="006B40BF">
        <w:rPr>
          <w:rFonts w:eastAsiaTheme="minorHAnsi"/>
        </w:rPr>
        <w:t>, which brings down their average. OpenCodeInterpreter-DS-6.7B rounds out the top 7 with a respectable mean of 0.825, showing consistent but not top-tier performance.</w:t>
      </w:r>
    </w:p>
    <w:p w14:paraId="229012A9"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In the lower tier, models like mistral_3b, Llama-3.1-8B, and </w:t>
      </w:r>
      <w:proofErr w:type="spellStart"/>
      <w:r w:rsidRPr="006B40BF">
        <w:rPr>
          <w:rFonts w:eastAsiaTheme="minorHAnsi"/>
        </w:rPr>
        <w:t>mistral_nemo</w:t>
      </w:r>
      <w:proofErr w:type="spellEnd"/>
      <w:r w:rsidRPr="006B40BF">
        <w:rPr>
          <w:rFonts w:eastAsiaTheme="minorHAnsi"/>
        </w:rPr>
        <w:t xml:space="preserve"> show more variation in performance across datasets, leading to lower average scores in the range of 0.71–0.79. At the bottom of the ranking, Solar-10.7B and the </w:t>
      </w:r>
      <w:proofErr w:type="spellStart"/>
      <w:r w:rsidRPr="006B40BF">
        <w:rPr>
          <w:rFonts w:eastAsiaTheme="minorHAnsi"/>
        </w:rPr>
        <w:t>phixtal</w:t>
      </w:r>
      <w:proofErr w:type="spellEnd"/>
      <w:r w:rsidRPr="006B40BF">
        <w:rPr>
          <w:rFonts w:eastAsiaTheme="minorHAnsi"/>
        </w:rPr>
        <w:t xml:space="preserve"> variants score significantly lower, with Solar-10.7B having the lowest mean score of 0.542 — largely due to poor results on </w:t>
      </w:r>
      <w:proofErr w:type="spellStart"/>
      <w:r w:rsidRPr="006B40BF">
        <w:rPr>
          <w:rFonts w:eastAsiaTheme="minorHAnsi"/>
        </w:rPr>
        <w:t>HumanEval</w:t>
      </w:r>
      <w:proofErr w:type="spellEnd"/>
      <w:r w:rsidRPr="006B40BF">
        <w:rPr>
          <w:rFonts w:eastAsiaTheme="minorHAnsi"/>
        </w:rPr>
        <w:t xml:space="preserve"> and LBPP.</w:t>
      </w:r>
    </w:p>
    <w:p w14:paraId="44A91081" w14:textId="701A1C45" w:rsidR="00D9161A" w:rsidRDefault="006B40BF" w:rsidP="00305020">
      <w:pPr>
        <w:spacing w:line="480" w:lineRule="auto"/>
        <w:ind w:firstLine="720"/>
        <w:jc w:val="both"/>
        <w:rPr>
          <w:rFonts w:eastAsiaTheme="minorHAnsi"/>
        </w:rPr>
      </w:pPr>
      <w:r>
        <w:rPr>
          <w:rFonts w:eastAsiaTheme="minorHAnsi"/>
        </w:rPr>
        <w:t>T</w:t>
      </w:r>
      <w:r w:rsidRPr="006B40BF">
        <w:rPr>
          <w:rFonts w:eastAsiaTheme="minorHAnsi"/>
        </w:rPr>
        <w:t xml:space="preserve">he analysis suggests that certain models, particularly those tuned for code (e.g., </w:t>
      </w:r>
      <w:proofErr w:type="spellStart"/>
      <w:r w:rsidRPr="006B40BF">
        <w:rPr>
          <w:rFonts w:eastAsiaTheme="minorHAnsi"/>
        </w:rPr>
        <w:t>CodeQwen</w:t>
      </w:r>
      <w:proofErr w:type="spellEnd"/>
      <w:r w:rsidRPr="006B40BF">
        <w:rPr>
          <w:rFonts w:eastAsiaTheme="minorHAnsi"/>
        </w:rPr>
        <w:t xml:space="preserve">, </w:t>
      </w:r>
      <w:proofErr w:type="spellStart"/>
      <w:r w:rsidRPr="006B40BF">
        <w:rPr>
          <w:rFonts w:eastAsiaTheme="minorHAnsi"/>
        </w:rPr>
        <w:t>Nxcode</w:t>
      </w:r>
      <w:proofErr w:type="spellEnd"/>
      <w:r w:rsidRPr="006B40BF">
        <w:rPr>
          <w:rFonts w:eastAsiaTheme="minorHAnsi"/>
        </w:rPr>
        <w:t xml:space="preserve">, </w:t>
      </w:r>
      <w:proofErr w:type="spellStart"/>
      <w:r w:rsidRPr="006B40BF">
        <w:rPr>
          <w:rFonts w:eastAsiaTheme="minorHAnsi"/>
        </w:rPr>
        <w:t>Codestr</w:t>
      </w:r>
      <w:r w:rsidR="002A5BD5">
        <w:rPr>
          <w:rFonts w:eastAsiaTheme="minorHAnsi"/>
        </w:rPr>
        <w:t>a</w:t>
      </w:r>
      <w:r w:rsidRPr="006B40BF">
        <w:rPr>
          <w:rFonts w:eastAsiaTheme="minorHAnsi"/>
        </w:rPr>
        <w:t>l</w:t>
      </w:r>
      <w:proofErr w:type="spellEnd"/>
      <w:r w:rsidRPr="006B40BF">
        <w:rPr>
          <w:rFonts w:eastAsiaTheme="minorHAnsi"/>
        </w:rPr>
        <w:t>), offer significantly better performance across benchmarks, while others lag behind likely due to weaker specialization or less effective fine-tuning for coding tasks.</w:t>
      </w:r>
    </w:p>
    <w:p w14:paraId="021FFBB1" w14:textId="1D23B60D" w:rsidR="002A5BD5" w:rsidRDefault="002A5BD5" w:rsidP="00305020">
      <w:pPr>
        <w:spacing w:line="480" w:lineRule="auto"/>
        <w:ind w:firstLine="720"/>
        <w:jc w:val="both"/>
        <w:rPr>
          <w:rFonts w:eastAsiaTheme="minorHAnsi"/>
        </w:rPr>
      </w:pPr>
      <w:r>
        <w:rPr>
          <w:rFonts w:eastAsiaTheme="minorHAnsi"/>
        </w:rPr>
        <w:lastRenderedPageBreak/>
        <w:t>While Table 4-4 presents the mean scores across all prompts for each dataset, Table 4-5 below does the same for the maximum pass@1 scores.</w:t>
      </w:r>
    </w:p>
    <w:p w14:paraId="46E8DBA8" w14:textId="18A5A917" w:rsidR="002A5BD5" w:rsidRPr="00016554" w:rsidRDefault="002A5BD5" w:rsidP="002A5BD5">
      <w:pPr>
        <w:spacing w:line="480" w:lineRule="auto"/>
        <w:jc w:val="center"/>
        <w:rPr>
          <w:rFonts w:eastAsiaTheme="minorHAnsi"/>
        </w:rPr>
      </w:pPr>
      <w:r w:rsidRPr="00016554">
        <w:rPr>
          <w:rFonts w:eastAsiaTheme="minorHAnsi"/>
          <w:b/>
          <w:bCs/>
        </w:rPr>
        <w:t>Table 4</w:t>
      </w:r>
      <w:r>
        <w:rPr>
          <w:rFonts w:eastAsiaTheme="minorHAnsi"/>
          <w:b/>
          <w:bCs/>
        </w:rPr>
        <w:t>-5</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2A5BD5" w:rsidRPr="00D9161A" w14:paraId="2E873F4E"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6E3F9B0A" w14:textId="77777777" w:rsidR="002A5BD5" w:rsidRPr="00D9161A" w:rsidRDefault="002A5BD5"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2BB4C3" w14:textId="77777777" w:rsidR="002A5BD5" w:rsidRPr="00D9161A" w:rsidRDefault="002A5BD5"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CC2667F" w14:textId="77777777" w:rsidR="002A5BD5" w:rsidRPr="00D9161A" w:rsidRDefault="002A5BD5"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8E2DED2" w14:textId="77777777" w:rsidR="002A5BD5" w:rsidRPr="00D9161A" w:rsidRDefault="002A5BD5"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028AD91D" w14:textId="77777777" w:rsidR="002A5BD5" w:rsidRPr="00D9161A" w:rsidRDefault="002A5BD5"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3B7D134" w14:textId="685BE284" w:rsidR="002A5BD5" w:rsidRPr="00D9161A" w:rsidRDefault="002A5BD5"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5DE17D0D" w14:textId="77777777" w:rsidR="002A5BD5" w:rsidRPr="00D9161A" w:rsidRDefault="002A5BD5" w:rsidP="00F30DE9">
            <w:pPr>
              <w:jc w:val="center"/>
              <w:rPr>
                <w:b/>
                <w:bCs/>
                <w:color w:val="000000"/>
                <w:sz w:val="20"/>
                <w:szCs w:val="20"/>
              </w:rPr>
            </w:pPr>
            <w:r w:rsidRPr="00D9161A">
              <w:rPr>
                <w:b/>
                <w:bCs/>
                <w:color w:val="000000"/>
                <w:sz w:val="20"/>
                <w:szCs w:val="20"/>
              </w:rPr>
              <w:t>Rank</w:t>
            </w:r>
          </w:p>
        </w:tc>
      </w:tr>
      <w:tr w:rsidR="002A5BD5" w:rsidRPr="00D9161A" w14:paraId="37CDF5E8" w14:textId="77777777" w:rsidTr="00F30DE9">
        <w:trPr>
          <w:trHeight w:val="340"/>
        </w:trPr>
        <w:tc>
          <w:tcPr>
            <w:tcW w:w="2970" w:type="dxa"/>
            <w:tcBorders>
              <w:top w:val="single" w:sz="4" w:space="0" w:color="auto"/>
              <w:left w:val="nil"/>
              <w:bottom w:val="nil"/>
              <w:right w:val="nil"/>
            </w:tcBorders>
            <w:shd w:val="clear" w:color="auto" w:fill="auto"/>
            <w:noWrap/>
            <w:vAlign w:val="bottom"/>
            <w:hideMark/>
          </w:tcPr>
          <w:p w14:paraId="1594562D" w14:textId="3E02AE23" w:rsidR="002A5BD5" w:rsidRPr="002A5BD5" w:rsidRDefault="002A5BD5" w:rsidP="002A5BD5">
            <w:pPr>
              <w:rPr>
                <w:b/>
                <w:bCs/>
                <w:color w:val="000000"/>
                <w:sz w:val="20"/>
                <w:szCs w:val="20"/>
              </w:rPr>
            </w:pPr>
            <w:r w:rsidRPr="002A5BD5">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76BAB0B8" w14:textId="1B7F5EA6" w:rsidR="002A5BD5" w:rsidRPr="002A5BD5" w:rsidRDefault="002A5BD5" w:rsidP="002A5BD5">
            <w:pPr>
              <w:jc w:val="center"/>
              <w:rPr>
                <w:color w:val="000000"/>
                <w:sz w:val="20"/>
                <w:szCs w:val="20"/>
              </w:rPr>
            </w:pPr>
            <w:r w:rsidRPr="002A5BD5">
              <w:rPr>
                <w:color w:val="000000"/>
                <w:sz w:val="20"/>
                <w:szCs w:val="20"/>
              </w:rPr>
              <w:t>0.784946</w:t>
            </w:r>
          </w:p>
        </w:tc>
        <w:tc>
          <w:tcPr>
            <w:tcW w:w="1260" w:type="dxa"/>
            <w:tcBorders>
              <w:top w:val="single" w:sz="4" w:space="0" w:color="auto"/>
              <w:left w:val="nil"/>
              <w:bottom w:val="nil"/>
              <w:right w:val="nil"/>
            </w:tcBorders>
            <w:shd w:val="clear" w:color="auto" w:fill="auto"/>
            <w:noWrap/>
            <w:vAlign w:val="bottom"/>
            <w:hideMark/>
          </w:tcPr>
          <w:p w14:paraId="731A81C5" w14:textId="51796C3E" w:rsidR="002A5BD5" w:rsidRPr="002A5BD5" w:rsidRDefault="002A5BD5" w:rsidP="002A5BD5">
            <w:pPr>
              <w:jc w:val="center"/>
              <w:rPr>
                <w:color w:val="000000"/>
                <w:sz w:val="20"/>
                <w:szCs w:val="20"/>
              </w:rPr>
            </w:pPr>
            <w:r w:rsidRPr="002A5BD5">
              <w:rPr>
                <w:color w:val="000000"/>
                <w:sz w:val="20"/>
                <w:szCs w:val="20"/>
              </w:rPr>
              <w:t>1</w:t>
            </w:r>
          </w:p>
        </w:tc>
        <w:tc>
          <w:tcPr>
            <w:tcW w:w="1170" w:type="dxa"/>
            <w:tcBorders>
              <w:top w:val="single" w:sz="4" w:space="0" w:color="auto"/>
              <w:left w:val="nil"/>
              <w:bottom w:val="nil"/>
              <w:right w:val="nil"/>
            </w:tcBorders>
            <w:shd w:val="clear" w:color="auto" w:fill="auto"/>
            <w:noWrap/>
            <w:vAlign w:val="bottom"/>
            <w:hideMark/>
          </w:tcPr>
          <w:p w14:paraId="5AF1573A" w14:textId="6FC2EAFC" w:rsidR="002A5BD5" w:rsidRPr="002A5BD5" w:rsidRDefault="002A5BD5" w:rsidP="002A5BD5">
            <w:pPr>
              <w:jc w:val="center"/>
              <w:rPr>
                <w:color w:val="000000"/>
                <w:sz w:val="20"/>
                <w:szCs w:val="20"/>
              </w:rPr>
            </w:pPr>
            <w:r w:rsidRPr="002A5BD5">
              <w:rPr>
                <w:color w:val="000000"/>
                <w:sz w:val="20"/>
                <w:szCs w:val="20"/>
              </w:rPr>
              <w:t>0.8125</w:t>
            </w:r>
          </w:p>
        </w:tc>
        <w:tc>
          <w:tcPr>
            <w:tcW w:w="1080" w:type="dxa"/>
            <w:tcBorders>
              <w:top w:val="single" w:sz="4" w:space="0" w:color="auto"/>
              <w:left w:val="nil"/>
              <w:bottom w:val="nil"/>
              <w:right w:val="nil"/>
            </w:tcBorders>
            <w:shd w:val="clear" w:color="auto" w:fill="auto"/>
            <w:noWrap/>
            <w:vAlign w:val="bottom"/>
            <w:hideMark/>
          </w:tcPr>
          <w:p w14:paraId="77AC453A" w14:textId="3E057A36" w:rsidR="002A5BD5" w:rsidRPr="002A5BD5" w:rsidRDefault="002A5BD5" w:rsidP="002A5BD5">
            <w:pPr>
              <w:jc w:val="center"/>
              <w:rPr>
                <w:color w:val="000000"/>
                <w:sz w:val="20"/>
                <w:szCs w:val="20"/>
              </w:rPr>
            </w:pPr>
            <w:r w:rsidRPr="002A5BD5">
              <w:rPr>
                <w:color w:val="000000"/>
                <w:sz w:val="20"/>
                <w:szCs w:val="20"/>
              </w:rPr>
              <w:t>0.991892</w:t>
            </w:r>
          </w:p>
        </w:tc>
        <w:tc>
          <w:tcPr>
            <w:tcW w:w="990" w:type="dxa"/>
            <w:tcBorders>
              <w:top w:val="single" w:sz="4" w:space="0" w:color="auto"/>
              <w:left w:val="nil"/>
              <w:bottom w:val="nil"/>
              <w:right w:val="nil"/>
            </w:tcBorders>
            <w:shd w:val="clear" w:color="auto" w:fill="auto"/>
            <w:noWrap/>
            <w:vAlign w:val="bottom"/>
            <w:hideMark/>
          </w:tcPr>
          <w:p w14:paraId="26E8B743" w14:textId="52DB7A49"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single" w:sz="4" w:space="0" w:color="auto"/>
              <w:left w:val="nil"/>
              <w:bottom w:val="nil"/>
              <w:right w:val="nil"/>
            </w:tcBorders>
            <w:shd w:val="clear" w:color="auto" w:fill="auto"/>
            <w:noWrap/>
            <w:vAlign w:val="bottom"/>
            <w:hideMark/>
          </w:tcPr>
          <w:p w14:paraId="48CB3C1D" w14:textId="17FD48A6" w:rsidR="002A5BD5" w:rsidRPr="002A5BD5" w:rsidRDefault="002A5BD5" w:rsidP="002A5BD5">
            <w:pPr>
              <w:jc w:val="center"/>
              <w:rPr>
                <w:color w:val="000000"/>
                <w:sz w:val="20"/>
                <w:szCs w:val="20"/>
              </w:rPr>
            </w:pPr>
            <w:r w:rsidRPr="002A5BD5">
              <w:rPr>
                <w:color w:val="000000"/>
                <w:sz w:val="20"/>
                <w:szCs w:val="20"/>
              </w:rPr>
              <w:t>1</w:t>
            </w:r>
          </w:p>
        </w:tc>
      </w:tr>
      <w:tr w:rsidR="002A5BD5" w:rsidRPr="00D9161A" w14:paraId="23974FA6" w14:textId="77777777" w:rsidTr="00F30DE9">
        <w:trPr>
          <w:trHeight w:val="340"/>
        </w:trPr>
        <w:tc>
          <w:tcPr>
            <w:tcW w:w="2970" w:type="dxa"/>
            <w:tcBorders>
              <w:top w:val="nil"/>
              <w:left w:val="nil"/>
              <w:bottom w:val="nil"/>
              <w:right w:val="nil"/>
            </w:tcBorders>
            <w:shd w:val="clear" w:color="auto" w:fill="auto"/>
            <w:noWrap/>
            <w:vAlign w:val="bottom"/>
            <w:hideMark/>
          </w:tcPr>
          <w:p w14:paraId="735FA928" w14:textId="1940E6F7" w:rsidR="002A5BD5" w:rsidRPr="002A5BD5" w:rsidRDefault="002A5BD5" w:rsidP="002A5BD5">
            <w:pPr>
              <w:rPr>
                <w:b/>
                <w:bCs/>
                <w:color w:val="000000"/>
                <w:sz w:val="20"/>
                <w:szCs w:val="20"/>
              </w:rPr>
            </w:pPr>
            <w:r w:rsidRPr="002A5BD5">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37E9689B" w14:textId="3949A34D" w:rsidR="002A5BD5" w:rsidRPr="002A5BD5" w:rsidRDefault="002A5BD5" w:rsidP="002A5BD5">
            <w:pPr>
              <w:jc w:val="center"/>
              <w:rPr>
                <w:color w:val="000000"/>
                <w:sz w:val="20"/>
                <w:szCs w:val="20"/>
              </w:rPr>
            </w:pPr>
            <w:r w:rsidRPr="002A5BD5">
              <w:rPr>
                <w:color w:val="000000"/>
                <w:sz w:val="20"/>
                <w:szCs w:val="20"/>
              </w:rPr>
              <w:t>0.774194</w:t>
            </w:r>
          </w:p>
        </w:tc>
        <w:tc>
          <w:tcPr>
            <w:tcW w:w="1260" w:type="dxa"/>
            <w:tcBorders>
              <w:top w:val="nil"/>
              <w:left w:val="nil"/>
              <w:bottom w:val="nil"/>
              <w:right w:val="nil"/>
            </w:tcBorders>
            <w:shd w:val="clear" w:color="auto" w:fill="auto"/>
            <w:noWrap/>
            <w:vAlign w:val="bottom"/>
            <w:hideMark/>
          </w:tcPr>
          <w:p w14:paraId="105ECC91" w14:textId="0491C9E1" w:rsidR="002A5BD5" w:rsidRPr="002A5BD5" w:rsidRDefault="002A5BD5" w:rsidP="002A5BD5">
            <w:pPr>
              <w:jc w:val="center"/>
              <w:rPr>
                <w:color w:val="000000"/>
                <w:sz w:val="20"/>
                <w:szCs w:val="20"/>
              </w:rPr>
            </w:pPr>
            <w:r w:rsidRPr="002A5BD5">
              <w:rPr>
                <w:color w:val="000000"/>
                <w:sz w:val="20"/>
                <w:szCs w:val="20"/>
              </w:rPr>
              <w:t>0.985507</w:t>
            </w:r>
          </w:p>
        </w:tc>
        <w:tc>
          <w:tcPr>
            <w:tcW w:w="1170" w:type="dxa"/>
            <w:tcBorders>
              <w:top w:val="nil"/>
              <w:left w:val="nil"/>
              <w:bottom w:val="nil"/>
              <w:right w:val="nil"/>
            </w:tcBorders>
            <w:shd w:val="clear" w:color="auto" w:fill="auto"/>
            <w:noWrap/>
            <w:vAlign w:val="bottom"/>
            <w:hideMark/>
          </w:tcPr>
          <w:p w14:paraId="1FDA8A61" w14:textId="0E5C37E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FB6B74" w14:textId="5CF430D7" w:rsidR="002A5BD5" w:rsidRPr="002A5BD5" w:rsidRDefault="002A5BD5" w:rsidP="002A5BD5">
            <w:pPr>
              <w:jc w:val="center"/>
              <w:rPr>
                <w:color w:val="000000"/>
                <w:sz w:val="20"/>
                <w:szCs w:val="20"/>
              </w:rPr>
            </w:pPr>
            <w:r w:rsidRPr="002A5BD5">
              <w:rPr>
                <w:color w:val="000000"/>
                <w:sz w:val="20"/>
                <w:szCs w:val="20"/>
              </w:rPr>
              <w:t>1</w:t>
            </w:r>
          </w:p>
        </w:tc>
        <w:tc>
          <w:tcPr>
            <w:tcW w:w="990" w:type="dxa"/>
            <w:tcBorders>
              <w:top w:val="nil"/>
              <w:left w:val="nil"/>
              <w:bottom w:val="nil"/>
              <w:right w:val="nil"/>
            </w:tcBorders>
            <w:shd w:val="clear" w:color="auto" w:fill="auto"/>
            <w:noWrap/>
            <w:vAlign w:val="bottom"/>
            <w:hideMark/>
          </w:tcPr>
          <w:p w14:paraId="51560E2B" w14:textId="3EF80150"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nil"/>
              <w:left w:val="nil"/>
              <w:bottom w:val="nil"/>
              <w:right w:val="nil"/>
            </w:tcBorders>
            <w:shd w:val="clear" w:color="auto" w:fill="auto"/>
            <w:noWrap/>
            <w:vAlign w:val="bottom"/>
            <w:hideMark/>
          </w:tcPr>
          <w:p w14:paraId="6D6A56F8" w14:textId="6AB9DEBC" w:rsidR="002A5BD5" w:rsidRPr="002A5BD5" w:rsidRDefault="002A5BD5" w:rsidP="002A5BD5">
            <w:pPr>
              <w:jc w:val="center"/>
              <w:rPr>
                <w:color w:val="000000"/>
                <w:sz w:val="20"/>
                <w:szCs w:val="20"/>
              </w:rPr>
            </w:pPr>
            <w:r w:rsidRPr="002A5BD5">
              <w:rPr>
                <w:color w:val="000000"/>
                <w:sz w:val="20"/>
                <w:szCs w:val="20"/>
              </w:rPr>
              <w:t>2</w:t>
            </w:r>
          </w:p>
        </w:tc>
      </w:tr>
      <w:tr w:rsidR="002A5BD5" w:rsidRPr="00D9161A" w14:paraId="374C28BD" w14:textId="77777777" w:rsidTr="00F30DE9">
        <w:trPr>
          <w:trHeight w:val="340"/>
        </w:trPr>
        <w:tc>
          <w:tcPr>
            <w:tcW w:w="2970" w:type="dxa"/>
            <w:tcBorders>
              <w:top w:val="nil"/>
              <w:left w:val="nil"/>
              <w:bottom w:val="nil"/>
              <w:right w:val="nil"/>
            </w:tcBorders>
            <w:shd w:val="clear" w:color="auto" w:fill="auto"/>
            <w:noWrap/>
            <w:vAlign w:val="bottom"/>
            <w:hideMark/>
          </w:tcPr>
          <w:p w14:paraId="7ED747D3" w14:textId="3B0AFA57" w:rsidR="002A5BD5" w:rsidRPr="002A5BD5" w:rsidRDefault="002A5BD5" w:rsidP="002A5BD5">
            <w:pPr>
              <w:rPr>
                <w:b/>
                <w:bCs/>
                <w:color w:val="000000"/>
                <w:sz w:val="20"/>
                <w:szCs w:val="20"/>
              </w:rPr>
            </w:pPr>
            <w:r w:rsidRPr="002A5BD5">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23EB7685" w14:textId="440F0EA0" w:rsidR="002A5BD5" w:rsidRPr="002A5BD5" w:rsidRDefault="002A5BD5" w:rsidP="002A5BD5">
            <w:pPr>
              <w:jc w:val="center"/>
              <w:rPr>
                <w:color w:val="000000"/>
                <w:sz w:val="20"/>
                <w:szCs w:val="20"/>
              </w:rPr>
            </w:pPr>
            <w:r w:rsidRPr="002A5BD5">
              <w:rPr>
                <w:color w:val="000000"/>
                <w:sz w:val="20"/>
                <w:szCs w:val="20"/>
              </w:rPr>
              <w:t>0.763441</w:t>
            </w:r>
          </w:p>
        </w:tc>
        <w:tc>
          <w:tcPr>
            <w:tcW w:w="1260" w:type="dxa"/>
            <w:tcBorders>
              <w:top w:val="nil"/>
              <w:left w:val="nil"/>
              <w:bottom w:val="nil"/>
              <w:right w:val="nil"/>
            </w:tcBorders>
            <w:shd w:val="clear" w:color="auto" w:fill="auto"/>
            <w:noWrap/>
            <w:vAlign w:val="bottom"/>
            <w:hideMark/>
          </w:tcPr>
          <w:p w14:paraId="1B2E9260" w14:textId="6E0C7A66"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64B24058" w14:textId="4AFFC580" w:rsidR="002A5BD5" w:rsidRPr="002A5BD5" w:rsidRDefault="002A5BD5" w:rsidP="002A5BD5">
            <w:pPr>
              <w:jc w:val="center"/>
              <w:rPr>
                <w:color w:val="000000"/>
                <w:sz w:val="20"/>
                <w:szCs w:val="20"/>
              </w:rPr>
            </w:pPr>
            <w:r w:rsidRPr="002A5BD5">
              <w:rPr>
                <w:color w:val="000000"/>
                <w:sz w:val="20"/>
                <w:szCs w:val="20"/>
              </w:rPr>
              <w:t>0.979167</w:t>
            </w:r>
          </w:p>
        </w:tc>
        <w:tc>
          <w:tcPr>
            <w:tcW w:w="1080" w:type="dxa"/>
            <w:tcBorders>
              <w:top w:val="nil"/>
              <w:left w:val="nil"/>
              <w:bottom w:val="nil"/>
              <w:right w:val="nil"/>
            </w:tcBorders>
            <w:shd w:val="clear" w:color="auto" w:fill="auto"/>
            <w:noWrap/>
            <w:vAlign w:val="bottom"/>
            <w:hideMark/>
          </w:tcPr>
          <w:p w14:paraId="255B5726" w14:textId="68213C6F" w:rsidR="002A5BD5" w:rsidRPr="002A5BD5" w:rsidRDefault="002A5BD5" w:rsidP="002A5BD5">
            <w:pPr>
              <w:jc w:val="center"/>
              <w:rPr>
                <w:color w:val="000000"/>
                <w:sz w:val="20"/>
                <w:szCs w:val="20"/>
              </w:rPr>
            </w:pPr>
            <w:r w:rsidRPr="002A5BD5">
              <w:rPr>
                <w:color w:val="000000"/>
                <w:sz w:val="20"/>
                <w:szCs w:val="20"/>
              </w:rPr>
              <w:t>0.875676</w:t>
            </w:r>
          </w:p>
        </w:tc>
        <w:tc>
          <w:tcPr>
            <w:tcW w:w="990" w:type="dxa"/>
            <w:tcBorders>
              <w:top w:val="nil"/>
              <w:left w:val="nil"/>
              <w:bottom w:val="nil"/>
              <w:right w:val="nil"/>
            </w:tcBorders>
            <w:shd w:val="clear" w:color="auto" w:fill="auto"/>
            <w:noWrap/>
            <w:vAlign w:val="bottom"/>
            <w:hideMark/>
          </w:tcPr>
          <w:p w14:paraId="3C2B04DA" w14:textId="6513BF3D" w:rsidR="002A5BD5" w:rsidRPr="002A5BD5" w:rsidRDefault="002A5BD5" w:rsidP="002A5BD5">
            <w:pPr>
              <w:jc w:val="center"/>
              <w:rPr>
                <w:color w:val="000000"/>
                <w:sz w:val="20"/>
                <w:szCs w:val="20"/>
              </w:rPr>
            </w:pPr>
            <w:r w:rsidRPr="002A5BD5">
              <w:rPr>
                <w:color w:val="000000"/>
                <w:sz w:val="20"/>
                <w:szCs w:val="20"/>
              </w:rPr>
              <w:t>0.979167</w:t>
            </w:r>
          </w:p>
        </w:tc>
        <w:tc>
          <w:tcPr>
            <w:tcW w:w="810" w:type="dxa"/>
            <w:tcBorders>
              <w:top w:val="nil"/>
              <w:left w:val="nil"/>
              <w:bottom w:val="nil"/>
              <w:right w:val="nil"/>
            </w:tcBorders>
            <w:shd w:val="clear" w:color="auto" w:fill="auto"/>
            <w:noWrap/>
            <w:vAlign w:val="bottom"/>
            <w:hideMark/>
          </w:tcPr>
          <w:p w14:paraId="5965F3F0" w14:textId="28C33D58" w:rsidR="002A5BD5" w:rsidRPr="002A5BD5" w:rsidRDefault="002A5BD5" w:rsidP="002A5BD5">
            <w:pPr>
              <w:jc w:val="center"/>
              <w:rPr>
                <w:color w:val="000000"/>
                <w:sz w:val="20"/>
                <w:szCs w:val="20"/>
              </w:rPr>
            </w:pPr>
            <w:r w:rsidRPr="002A5BD5">
              <w:rPr>
                <w:color w:val="000000"/>
                <w:sz w:val="20"/>
                <w:szCs w:val="20"/>
              </w:rPr>
              <w:t>3</w:t>
            </w:r>
          </w:p>
        </w:tc>
      </w:tr>
      <w:tr w:rsidR="002A5BD5" w:rsidRPr="00D9161A" w14:paraId="5586F5BE" w14:textId="77777777" w:rsidTr="00F30DE9">
        <w:trPr>
          <w:trHeight w:val="340"/>
        </w:trPr>
        <w:tc>
          <w:tcPr>
            <w:tcW w:w="2970" w:type="dxa"/>
            <w:tcBorders>
              <w:top w:val="nil"/>
              <w:left w:val="nil"/>
              <w:bottom w:val="nil"/>
              <w:right w:val="nil"/>
            </w:tcBorders>
            <w:shd w:val="clear" w:color="auto" w:fill="auto"/>
            <w:noWrap/>
            <w:vAlign w:val="bottom"/>
            <w:hideMark/>
          </w:tcPr>
          <w:p w14:paraId="7FC3995F" w14:textId="76F51BC5" w:rsidR="002A5BD5" w:rsidRPr="002A5BD5" w:rsidRDefault="002A5BD5" w:rsidP="002A5BD5">
            <w:pPr>
              <w:rPr>
                <w:b/>
                <w:bCs/>
                <w:color w:val="000000"/>
                <w:sz w:val="20"/>
                <w:szCs w:val="20"/>
              </w:rPr>
            </w:pPr>
            <w:r w:rsidRPr="002A5BD5">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0DDFD2FE" w14:textId="45E4C78B"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5EAE08F4" w14:textId="362E0FFE" w:rsidR="002A5BD5" w:rsidRPr="002A5BD5" w:rsidRDefault="002A5BD5" w:rsidP="002A5BD5">
            <w:pPr>
              <w:jc w:val="center"/>
              <w:rPr>
                <w:color w:val="000000"/>
                <w:sz w:val="20"/>
                <w:szCs w:val="20"/>
              </w:rPr>
            </w:pPr>
            <w:r w:rsidRPr="002A5BD5">
              <w:rPr>
                <w:color w:val="000000"/>
                <w:sz w:val="20"/>
                <w:szCs w:val="20"/>
              </w:rPr>
              <w:t>0.963768</w:t>
            </w:r>
          </w:p>
        </w:tc>
        <w:tc>
          <w:tcPr>
            <w:tcW w:w="1170" w:type="dxa"/>
            <w:tcBorders>
              <w:top w:val="nil"/>
              <w:left w:val="nil"/>
              <w:bottom w:val="nil"/>
              <w:right w:val="nil"/>
            </w:tcBorders>
            <w:shd w:val="clear" w:color="auto" w:fill="auto"/>
            <w:noWrap/>
            <w:vAlign w:val="bottom"/>
            <w:hideMark/>
          </w:tcPr>
          <w:p w14:paraId="559A58B3" w14:textId="47C2709F"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499FA0" w14:textId="5C92F938" w:rsidR="002A5BD5" w:rsidRPr="002A5BD5" w:rsidRDefault="002A5BD5" w:rsidP="002A5BD5">
            <w:pPr>
              <w:jc w:val="center"/>
              <w:rPr>
                <w:color w:val="000000"/>
                <w:sz w:val="20"/>
                <w:szCs w:val="20"/>
              </w:rPr>
            </w:pPr>
            <w:r w:rsidRPr="002A5BD5">
              <w:rPr>
                <w:color w:val="000000"/>
                <w:sz w:val="20"/>
                <w:szCs w:val="20"/>
              </w:rPr>
              <w:t>0.87027</w:t>
            </w:r>
          </w:p>
        </w:tc>
        <w:tc>
          <w:tcPr>
            <w:tcW w:w="990" w:type="dxa"/>
            <w:tcBorders>
              <w:top w:val="nil"/>
              <w:left w:val="nil"/>
              <w:bottom w:val="nil"/>
              <w:right w:val="nil"/>
            </w:tcBorders>
            <w:shd w:val="clear" w:color="auto" w:fill="auto"/>
            <w:noWrap/>
            <w:vAlign w:val="bottom"/>
            <w:hideMark/>
          </w:tcPr>
          <w:p w14:paraId="2C7D7360" w14:textId="15CEAEFC" w:rsidR="002A5BD5" w:rsidRPr="002A5BD5" w:rsidRDefault="002A5BD5" w:rsidP="002A5BD5">
            <w:pPr>
              <w:jc w:val="center"/>
              <w:rPr>
                <w:color w:val="000000"/>
                <w:sz w:val="20"/>
                <w:szCs w:val="20"/>
              </w:rPr>
            </w:pPr>
            <w:r w:rsidRPr="002A5BD5">
              <w:rPr>
                <w:color w:val="000000"/>
                <w:sz w:val="20"/>
                <w:szCs w:val="20"/>
              </w:rPr>
              <w:t>0.963768</w:t>
            </w:r>
          </w:p>
        </w:tc>
        <w:tc>
          <w:tcPr>
            <w:tcW w:w="810" w:type="dxa"/>
            <w:tcBorders>
              <w:top w:val="nil"/>
              <w:left w:val="nil"/>
              <w:bottom w:val="nil"/>
              <w:right w:val="nil"/>
            </w:tcBorders>
            <w:shd w:val="clear" w:color="auto" w:fill="auto"/>
            <w:noWrap/>
            <w:vAlign w:val="bottom"/>
            <w:hideMark/>
          </w:tcPr>
          <w:p w14:paraId="63BFF0D5" w14:textId="02B54640" w:rsidR="002A5BD5" w:rsidRPr="002A5BD5" w:rsidRDefault="002A5BD5" w:rsidP="002A5BD5">
            <w:pPr>
              <w:jc w:val="center"/>
              <w:rPr>
                <w:color w:val="000000"/>
                <w:sz w:val="20"/>
                <w:szCs w:val="20"/>
              </w:rPr>
            </w:pPr>
            <w:r w:rsidRPr="002A5BD5">
              <w:rPr>
                <w:color w:val="000000"/>
                <w:sz w:val="20"/>
                <w:szCs w:val="20"/>
              </w:rPr>
              <w:t>4</w:t>
            </w:r>
          </w:p>
        </w:tc>
      </w:tr>
      <w:tr w:rsidR="002A5BD5" w:rsidRPr="00D9161A" w14:paraId="381AEF1F" w14:textId="77777777" w:rsidTr="00F30DE9">
        <w:trPr>
          <w:trHeight w:val="340"/>
        </w:trPr>
        <w:tc>
          <w:tcPr>
            <w:tcW w:w="2970" w:type="dxa"/>
            <w:tcBorders>
              <w:top w:val="nil"/>
              <w:left w:val="nil"/>
              <w:bottom w:val="nil"/>
              <w:right w:val="nil"/>
            </w:tcBorders>
            <w:shd w:val="clear" w:color="auto" w:fill="auto"/>
            <w:noWrap/>
            <w:vAlign w:val="bottom"/>
            <w:hideMark/>
          </w:tcPr>
          <w:p w14:paraId="358E561C" w14:textId="7147FD58" w:rsidR="002A5BD5" w:rsidRPr="002A5BD5" w:rsidRDefault="002A5BD5" w:rsidP="002A5BD5">
            <w:pPr>
              <w:rPr>
                <w:b/>
                <w:bCs/>
                <w:color w:val="000000"/>
                <w:sz w:val="20"/>
                <w:szCs w:val="20"/>
              </w:rPr>
            </w:pPr>
            <w:r w:rsidRPr="002A5BD5">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308A5314" w14:textId="2F509264"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45A1F71D" w14:textId="2320C467" w:rsidR="002A5BD5" w:rsidRPr="002A5BD5" w:rsidRDefault="002A5BD5" w:rsidP="002A5BD5">
            <w:pPr>
              <w:jc w:val="center"/>
              <w:rPr>
                <w:color w:val="000000"/>
                <w:sz w:val="20"/>
                <w:szCs w:val="20"/>
              </w:rPr>
            </w:pPr>
            <w:r w:rsidRPr="002A5BD5">
              <w:rPr>
                <w:color w:val="000000"/>
                <w:sz w:val="20"/>
                <w:szCs w:val="20"/>
              </w:rPr>
              <w:t>0.84058</w:t>
            </w:r>
          </w:p>
        </w:tc>
        <w:tc>
          <w:tcPr>
            <w:tcW w:w="1170" w:type="dxa"/>
            <w:tcBorders>
              <w:top w:val="nil"/>
              <w:left w:val="nil"/>
              <w:bottom w:val="nil"/>
              <w:right w:val="nil"/>
            </w:tcBorders>
            <w:shd w:val="clear" w:color="auto" w:fill="auto"/>
            <w:noWrap/>
            <w:vAlign w:val="bottom"/>
            <w:hideMark/>
          </w:tcPr>
          <w:p w14:paraId="7191ECFF" w14:textId="25B00089"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063DEE33" w14:textId="6CDE28C3" w:rsidR="002A5BD5" w:rsidRPr="002A5BD5" w:rsidRDefault="002A5BD5" w:rsidP="002A5BD5">
            <w:pPr>
              <w:jc w:val="center"/>
              <w:rPr>
                <w:color w:val="000000"/>
                <w:sz w:val="20"/>
                <w:szCs w:val="20"/>
              </w:rPr>
            </w:pPr>
            <w:r w:rsidRPr="002A5BD5">
              <w:rPr>
                <w:color w:val="000000"/>
                <w:sz w:val="20"/>
                <w:szCs w:val="20"/>
              </w:rPr>
              <w:t>0.821622</w:t>
            </w:r>
          </w:p>
        </w:tc>
        <w:tc>
          <w:tcPr>
            <w:tcW w:w="990" w:type="dxa"/>
            <w:tcBorders>
              <w:top w:val="nil"/>
              <w:left w:val="nil"/>
              <w:bottom w:val="nil"/>
              <w:right w:val="nil"/>
            </w:tcBorders>
            <w:shd w:val="clear" w:color="auto" w:fill="auto"/>
            <w:noWrap/>
            <w:vAlign w:val="bottom"/>
            <w:hideMark/>
          </w:tcPr>
          <w:p w14:paraId="10E7BBE0" w14:textId="11FEE9B2"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251F2D55" w14:textId="7E1441DB" w:rsidR="002A5BD5" w:rsidRPr="002A5BD5" w:rsidRDefault="002A5BD5" w:rsidP="002A5BD5">
            <w:pPr>
              <w:jc w:val="center"/>
              <w:rPr>
                <w:color w:val="000000"/>
                <w:sz w:val="20"/>
                <w:szCs w:val="20"/>
              </w:rPr>
            </w:pPr>
            <w:r w:rsidRPr="002A5BD5">
              <w:rPr>
                <w:color w:val="000000"/>
                <w:sz w:val="20"/>
                <w:szCs w:val="20"/>
              </w:rPr>
              <w:t>5</w:t>
            </w:r>
          </w:p>
        </w:tc>
      </w:tr>
      <w:tr w:rsidR="002A5BD5" w:rsidRPr="00D9161A" w14:paraId="15B5DBAB" w14:textId="77777777" w:rsidTr="00F30DE9">
        <w:trPr>
          <w:trHeight w:val="387"/>
        </w:trPr>
        <w:tc>
          <w:tcPr>
            <w:tcW w:w="2970" w:type="dxa"/>
            <w:tcBorders>
              <w:top w:val="nil"/>
              <w:left w:val="nil"/>
              <w:bottom w:val="nil"/>
              <w:right w:val="nil"/>
            </w:tcBorders>
            <w:shd w:val="clear" w:color="auto" w:fill="auto"/>
            <w:noWrap/>
            <w:vAlign w:val="bottom"/>
            <w:hideMark/>
          </w:tcPr>
          <w:p w14:paraId="7C54388C" w14:textId="35F020A9" w:rsidR="002A5BD5" w:rsidRPr="002A5BD5" w:rsidRDefault="002A5BD5" w:rsidP="002A5BD5">
            <w:pPr>
              <w:rPr>
                <w:b/>
                <w:bCs/>
                <w:color w:val="000000"/>
                <w:sz w:val="20"/>
                <w:szCs w:val="20"/>
              </w:rPr>
            </w:pPr>
            <w:r w:rsidRPr="002A5BD5">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460A4D38" w14:textId="22B47504" w:rsidR="002A5BD5" w:rsidRPr="002A5BD5" w:rsidRDefault="002A5BD5" w:rsidP="002A5BD5">
            <w:pPr>
              <w:jc w:val="center"/>
              <w:rPr>
                <w:color w:val="000000"/>
                <w:sz w:val="20"/>
                <w:szCs w:val="20"/>
              </w:rPr>
            </w:pPr>
            <w:r w:rsidRPr="002A5BD5">
              <w:rPr>
                <w:color w:val="000000"/>
                <w:sz w:val="20"/>
                <w:szCs w:val="20"/>
              </w:rPr>
              <w:t>0.77957</w:t>
            </w:r>
          </w:p>
        </w:tc>
        <w:tc>
          <w:tcPr>
            <w:tcW w:w="1260" w:type="dxa"/>
            <w:tcBorders>
              <w:top w:val="nil"/>
              <w:left w:val="nil"/>
              <w:bottom w:val="nil"/>
              <w:right w:val="nil"/>
            </w:tcBorders>
            <w:shd w:val="clear" w:color="auto" w:fill="auto"/>
            <w:noWrap/>
            <w:vAlign w:val="bottom"/>
            <w:hideMark/>
          </w:tcPr>
          <w:p w14:paraId="144128A6" w14:textId="2FB6BA1B"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22C130D6" w14:textId="136A8B80"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687B54FC" w14:textId="4F6751FD" w:rsidR="002A5BD5" w:rsidRPr="002A5BD5" w:rsidRDefault="002A5BD5" w:rsidP="002A5BD5">
            <w:pPr>
              <w:jc w:val="center"/>
              <w:rPr>
                <w:color w:val="000000"/>
                <w:sz w:val="20"/>
                <w:szCs w:val="20"/>
              </w:rPr>
            </w:pPr>
            <w:r w:rsidRPr="002A5BD5">
              <w:rPr>
                <w:color w:val="000000"/>
                <w:sz w:val="20"/>
                <w:szCs w:val="20"/>
              </w:rPr>
              <w:t>0.862162</w:t>
            </w:r>
          </w:p>
        </w:tc>
        <w:tc>
          <w:tcPr>
            <w:tcW w:w="990" w:type="dxa"/>
            <w:tcBorders>
              <w:top w:val="nil"/>
              <w:left w:val="nil"/>
              <w:bottom w:val="nil"/>
              <w:right w:val="nil"/>
            </w:tcBorders>
            <w:shd w:val="clear" w:color="auto" w:fill="auto"/>
            <w:noWrap/>
            <w:vAlign w:val="bottom"/>
            <w:hideMark/>
          </w:tcPr>
          <w:p w14:paraId="5E78402E" w14:textId="152CF3C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46430F7C" w14:textId="5898CE2B" w:rsidR="002A5BD5" w:rsidRPr="002A5BD5" w:rsidRDefault="002A5BD5" w:rsidP="002A5BD5">
            <w:pPr>
              <w:jc w:val="center"/>
              <w:rPr>
                <w:color w:val="000000"/>
                <w:sz w:val="20"/>
                <w:szCs w:val="20"/>
              </w:rPr>
            </w:pPr>
            <w:r w:rsidRPr="002A5BD5">
              <w:rPr>
                <w:color w:val="000000"/>
                <w:sz w:val="20"/>
                <w:szCs w:val="20"/>
              </w:rPr>
              <w:t>6</w:t>
            </w:r>
          </w:p>
        </w:tc>
      </w:tr>
      <w:tr w:rsidR="002A5BD5" w:rsidRPr="00D9161A" w14:paraId="2AD1DAF8" w14:textId="77777777" w:rsidTr="00F30DE9">
        <w:trPr>
          <w:trHeight w:val="340"/>
        </w:trPr>
        <w:tc>
          <w:tcPr>
            <w:tcW w:w="2970" w:type="dxa"/>
            <w:tcBorders>
              <w:top w:val="nil"/>
              <w:left w:val="nil"/>
              <w:bottom w:val="nil"/>
              <w:right w:val="nil"/>
            </w:tcBorders>
            <w:shd w:val="clear" w:color="auto" w:fill="auto"/>
            <w:noWrap/>
            <w:vAlign w:val="bottom"/>
            <w:hideMark/>
          </w:tcPr>
          <w:p w14:paraId="7CB8FDDE" w14:textId="643AD088" w:rsidR="002A5BD5" w:rsidRPr="002A5BD5" w:rsidRDefault="002A5BD5" w:rsidP="002A5BD5">
            <w:pPr>
              <w:rPr>
                <w:b/>
                <w:bCs/>
                <w:color w:val="000000"/>
                <w:sz w:val="20"/>
                <w:szCs w:val="20"/>
              </w:rPr>
            </w:pPr>
            <w:proofErr w:type="spellStart"/>
            <w:r w:rsidRPr="002A5BD5">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5FF02A2D" w14:textId="36231978"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1B8EFC35" w14:textId="19268AB1"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576E3A65" w14:textId="75076753"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3AC316EC" w14:textId="68EAB0CF" w:rsidR="002A5BD5" w:rsidRPr="002A5BD5" w:rsidRDefault="002A5BD5" w:rsidP="002A5BD5">
            <w:pPr>
              <w:jc w:val="center"/>
              <w:rPr>
                <w:color w:val="000000"/>
                <w:sz w:val="20"/>
                <w:szCs w:val="20"/>
              </w:rPr>
            </w:pPr>
            <w:r w:rsidRPr="002A5BD5">
              <w:rPr>
                <w:color w:val="000000"/>
                <w:sz w:val="20"/>
                <w:szCs w:val="20"/>
              </w:rPr>
              <w:t>0.789189</w:t>
            </w:r>
          </w:p>
        </w:tc>
        <w:tc>
          <w:tcPr>
            <w:tcW w:w="990" w:type="dxa"/>
            <w:tcBorders>
              <w:top w:val="nil"/>
              <w:left w:val="nil"/>
              <w:bottom w:val="nil"/>
              <w:right w:val="nil"/>
            </w:tcBorders>
            <w:shd w:val="clear" w:color="auto" w:fill="auto"/>
            <w:noWrap/>
            <w:vAlign w:val="bottom"/>
            <w:hideMark/>
          </w:tcPr>
          <w:p w14:paraId="69533A97" w14:textId="7479FFB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38FBB169" w14:textId="2B4CC02E" w:rsidR="002A5BD5" w:rsidRPr="002A5BD5" w:rsidRDefault="002A5BD5" w:rsidP="002A5BD5">
            <w:pPr>
              <w:jc w:val="center"/>
              <w:rPr>
                <w:color w:val="000000"/>
                <w:sz w:val="20"/>
                <w:szCs w:val="20"/>
              </w:rPr>
            </w:pPr>
            <w:r w:rsidRPr="002A5BD5">
              <w:rPr>
                <w:color w:val="000000"/>
                <w:sz w:val="20"/>
                <w:szCs w:val="20"/>
              </w:rPr>
              <w:t>7</w:t>
            </w:r>
          </w:p>
        </w:tc>
      </w:tr>
      <w:tr w:rsidR="002A5BD5" w:rsidRPr="00D9161A" w14:paraId="3257188B" w14:textId="77777777" w:rsidTr="00F30DE9">
        <w:trPr>
          <w:trHeight w:val="340"/>
        </w:trPr>
        <w:tc>
          <w:tcPr>
            <w:tcW w:w="2970" w:type="dxa"/>
            <w:tcBorders>
              <w:top w:val="nil"/>
              <w:left w:val="nil"/>
              <w:bottom w:val="nil"/>
              <w:right w:val="nil"/>
            </w:tcBorders>
            <w:shd w:val="clear" w:color="auto" w:fill="auto"/>
            <w:noWrap/>
            <w:vAlign w:val="bottom"/>
            <w:hideMark/>
          </w:tcPr>
          <w:p w14:paraId="4FCA1D0E" w14:textId="4687EFC9" w:rsidR="002A5BD5" w:rsidRPr="002A5BD5" w:rsidRDefault="002A5BD5" w:rsidP="002A5BD5">
            <w:pPr>
              <w:rPr>
                <w:b/>
                <w:bCs/>
                <w:color w:val="000000"/>
                <w:sz w:val="20"/>
                <w:szCs w:val="20"/>
              </w:rPr>
            </w:pPr>
            <w:r w:rsidRPr="002A5BD5">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7C98E6F" w14:textId="67CA6876"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2A6A04D4" w14:textId="0733671B" w:rsidR="002A5BD5" w:rsidRPr="002A5BD5" w:rsidRDefault="002A5BD5" w:rsidP="002A5BD5">
            <w:pPr>
              <w:jc w:val="center"/>
              <w:rPr>
                <w:color w:val="000000"/>
                <w:sz w:val="20"/>
                <w:szCs w:val="20"/>
              </w:rPr>
            </w:pPr>
            <w:r w:rsidRPr="002A5BD5">
              <w:rPr>
                <w:color w:val="000000"/>
                <w:sz w:val="20"/>
                <w:szCs w:val="20"/>
              </w:rPr>
              <w:t>0.956522</w:t>
            </w:r>
          </w:p>
        </w:tc>
        <w:tc>
          <w:tcPr>
            <w:tcW w:w="1170" w:type="dxa"/>
            <w:tcBorders>
              <w:top w:val="nil"/>
              <w:left w:val="nil"/>
              <w:bottom w:val="nil"/>
              <w:right w:val="nil"/>
            </w:tcBorders>
            <w:shd w:val="clear" w:color="auto" w:fill="auto"/>
            <w:noWrap/>
            <w:vAlign w:val="bottom"/>
            <w:hideMark/>
          </w:tcPr>
          <w:p w14:paraId="4047FDF3" w14:textId="5D4A829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24E63150" w14:textId="70777760" w:rsidR="002A5BD5" w:rsidRPr="002A5BD5" w:rsidRDefault="002A5BD5" w:rsidP="002A5BD5">
            <w:pPr>
              <w:jc w:val="center"/>
              <w:rPr>
                <w:color w:val="000000"/>
                <w:sz w:val="20"/>
                <w:szCs w:val="20"/>
              </w:rPr>
            </w:pPr>
            <w:r w:rsidRPr="002A5BD5">
              <w:rPr>
                <w:color w:val="000000"/>
                <w:sz w:val="20"/>
                <w:szCs w:val="20"/>
              </w:rPr>
              <w:t>0.802703</w:t>
            </w:r>
          </w:p>
        </w:tc>
        <w:tc>
          <w:tcPr>
            <w:tcW w:w="990" w:type="dxa"/>
            <w:tcBorders>
              <w:top w:val="nil"/>
              <w:left w:val="nil"/>
              <w:bottom w:val="nil"/>
              <w:right w:val="nil"/>
            </w:tcBorders>
            <w:shd w:val="clear" w:color="auto" w:fill="auto"/>
            <w:noWrap/>
            <w:vAlign w:val="bottom"/>
            <w:hideMark/>
          </w:tcPr>
          <w:p w14:paraId="2DFEA254" w14:textId="49CA4B93" w:rsidR="002A5BD5" w:rsidRPr="002A5BD5" w:rsidRDefault="002A5BD5" w:rsidP="002A5BD5">
            <w:pPr>
              <w:jc w:val="center"/>
              <w:rPr>
                <w:color w:val="000000"/>
                <w:sz w:val="20"/>
                <w:szCs w:val="20"/>
              </w:rPr>
            </w:pPr>
            <w:r w:rsidRPr="002A5BD5">
              <w:rPr>
                <w:color w:val="000000"/>
                <w:sz w:val="20"/>
                <w:szCs w:val="20"/>
              </w:rPr>
              <w:t>0.956522</w:t>
            </w:r>
          </w:p>
        </w:tc>
        <w:tc>
          <w:tcPr>
            <w:tcW w:w="810" w:type="dxa"/>
            <w:tcBorders>
              <w:top w:val="nil"/>
              <w:left w:val="nil"/>
              <w:bottom w:val="nil"/>
              <w:right w:val="nil"/>
            </w:tcBorders>
            <w:shd w:val="clear" w:color="auto" w:fill="auto"/>
            <w:noWrap/>
            <w:vAlign w:val="bottom"/>
            <w:hideMark/>
          </w:tcPr>
          <w:p w14:paraId="1CA6494F" w14:textId="60AF6F77" w:rsidR="002A5BD5" w:rsidRPr="002A5BD5" w:rsidRDefault="002A5BD5" w:rsidP="002A5BD5">
            <w:pPr>
              <w:jc w:val="center"/>
              <w:rPr>
                <w:color w:val="000000"/>
                <w:sz w:val="20"/>
                <w:szCs w:val="20"/>
              </w:rPr>
            </w:pPr>
            <w:r w:rsidRPr="002A5BD5">
              <w:rPr>
                <w:color w:val="000000"/>
                <w:sz w:val="20"/>
                <w:szCs w:val="20"/>
              </w:rPr>
              <w:t>8</w:t>
            </w:r>
          </w:p>
        </w:tc>
      </w:tr>
      <w:tr w:rsidR="002A5BD5" w:rsidRPr="00D9161A" w14:paraId="2A9A7C75" w14:textId="77777777" w:rsidTr="00F30DE9">
        <w:trPr>
          <w:trHeight w:val="340"/>
        </w:trPr>
        <w:tc>
          <w:tcPr>
            <w:tcW w:w="2970" w:type="dxa"/>
            <w:tcBorders>
              <w:top w:val="nil"/>
              <w:left w:val="nil"/>
              <w:bottom w:val="nil"/>
              <w:right w:val="nil"/>
            </w:tcBorders>
            <w:shd w:val="clear" w:color="auto" w:fill="auto"/>
            <w:noWrap/>
            <w:vAlign w:val="bottom"/>
            <w:hideMark/>
          </w:tcPr>
          <w:p w14:paraId="525552DA" w14:textId="42DA7E78" w:rsidR="002A5BD5" w:rsidRPr="002A5BD5" w:rsidRDefault="002A5BD5" w:rsidP="002A5BD5">
            <w:pPr>
              <w:rPr>
                <w:b/>
                <w:bCs/>
                <w:color w:val="000000"/>
                <w:sz w:val="20"/>
                <w:szCs w:val="20"/>
              </w:rPr>
            </w:pPr>
            <w:r w:rsidRPr="002A5BD5">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E58648A" w14:textId="58ACB58C"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1015D8D4" w14:textId="271691DC" w:rsidR="002A5BD5" w:rsidRPr="002A5BD5" w:rsidRDefault="002A5BD5" w:rsidP="002A5BD5">
            <w:pPr>
              <w:jc w:val="center"/>
              <w:rPr>
                <w:color w:val="000000"/>
                <w:sz w:val="20"/>
                <w:szCs w:val="20"/>
              </w:rPr>
            </w:pPr>
            <w:r w:rsidRPr="002A5BD5">
              <w:rPr>
                <w:color w:val="000000"/>
                <w:sz w:val="20"/>
                <w:szCs w:val="20"/>
              </w:rPr>
              <w:t>0.913043</w:t>
            </w:r>
          </w:p>
        </w:tc>
        <w:tc>
          <w:tcPr>
            <w:tcW w:w="1170" w:type="dxa"/>
            <w:tcBorders>
              <w:top w:val="nil"/>
              <w:left w:val="nil"/>
              <w:bottom w:val="nil"/>
              <w:right w:val="nil"/>
            </w:tcBorders>
            <w:shd w:val="clear" w:color="auto" w:fill="auto"/>
            <w:noWrap/>
            <w:vAlign w:val="bottom"/>
            <w:hideMark/>
          </w:tcPr>
          <w:p w14:paraId="312BF690" w14:textId="4B588D09" w:rsidR="002A5BD5" w:rsidRPr="002A5BD5" w:rsidRDefault="002A5BD5" w:rsidP="002A5BD5">
            <w:pPr>
              <w:jc w:val="center"/>
              <w:rPr>
                <w:color w:val="000000"/>
                <w:sz w:val="20"/>
                <w:szCs w:val="20"/>
              </w:rPr>
            </w:pPr>
            <w:r w:rsidRPr="002A5BD5">
              <w:rPr>
                <w:color w:val="000000"/>
                <w:sz w:val="20"/>
                <w:szCs w:val="20"/>
              </w:rPr>
              <w:t>0.708333</w:t>
            </w:r>
          </w:p>
        </w:tc>
        <w:tc>
          <w:tcPr>
            <w:tcW w:w="1080" w:type="dxa"/>
            <w:tcBorders>
              <w:top w:val="nil"/>
              <w:left w:val="nil"/>
              <w:bottom w:val="nil"/>
              <w:right w:val="nil"/>
            </w:tcBorders>
            <w:shd w:val="clear" w:color="auto" w:fill="auto"/>
            <w:noWrap/>
            <w:vAlign w:val="bottom"/>
            <w:hideMark/>
          </w:tcPr>
          <w:p w14:paraId="7E9EB8F7" w14:textId="47EC6E84" w:rsidR="002A5BD5" w:rsidRPr="002A5BD5" w:rsidRDefault="002A5BD5" w:rsidP="002A5BD5">
            <w:pPr>
              <w:jc w:val="center"/>
              <w:rPr>
                <w:color w:val="000000"/>
                <w:sz w:val="20"/>
                <w:szCs w:val="20"/>
              </w:rPr>
            </w:pPr>
            <w:r w:rsidRPr="002A5BD5">
              <w:rPr>
                <w:color w:val="000000"/>
                <w:sz w:val="20"/>
                <w:szCs w:val="20"/>
              </w:rPr>
              <w:t>0.748649</w:t>
            </w:r>
          </w:p>
        </w:tc>
        <w:tc>
          <w:tcPr>
            <w:tcW w:w="990" w:type="dxa"/>
            <w:tcBorders>
              <w:top w:val="nil"/>
              <w:left w:val="nil"/>
              <w:bottom w:val="nil"/>
              <w:right w:val="nil"/>
            </w:tcBorders>
            <w:shd w:val="clear" w:color="auto" w:fill="auto"/>
            <w:noWrap/>
            <w:vAlign w:val="bottom"/>
            <w:hideMark/>
          </w:tcPr>
          <w:p w14:paraId="2A2AE6F3" w14:textId="636E3351" w:rsidR="002A5BD5" w:rsidRPr="002A5BD5" w:rsidRDefault="002A5BD5" w:rsidP="002A5BD5">
            <w:pPr>
              <w:jc w:val="center"/>
              <w:rPr>
                <w:color w:val="000000"/>
                <w:sz w:val="20"/>
                <w:szCs w:val="20"/>
              </w:rPr>
            </w:pPr>
            <w:r w:rsidRPr="002A5BD5">
              <w:rPr>
                <w:color w:val="000000"/>
                <w:sz w:val="20"/>
                <w:szCs w:val="20"/>
              </w:rPr>
              <w:t>0.913043</w:t>
            </w:r>
          </w:p>
        </w:tc>
        <w:tc>
          <w:tcPr>
            <w:tcW w:w="810" w:type="dxa"/>
            <w:tcBorders>
              <w:top w:val="nil"/>
              <w:left w:val="nil"/>
              <w:bottom w:val="nil"/>
              <w:right w:val="nil"/>
            </w:tcBorders>
            <w:shd w:val="clear" w:color="auto" w:fill="auto"/>
            <w:noWrap/>
            <w:vAlign w:val="bottom"/>
            <w:hideMark/>
          </w:tcPr>
          <w:p w14:paraId="4AEABE7C" w14:textId="24CEA064" w:rsidR="002A5BD5" w:rsidRPr="002A5BD5" w:rsidRDefault="002A5BD5" w:rsidP="002A5BD5">
            <w:pPr>
              <w:jc w:val="center"/>
              <w:rPr>
                <w:color w:val="000000"/>
                <w:sz w:val="20"/>
                <w:szCs w:val="20"/>
              </w:rPr>
            </w:pPr>
            <w:r w:rsidRPr="002A5BD5">
              <w:rPr>
                <w:color w:val="000000"/>
                <w:sz w:val="20"/>
                <w:szCs w:val="20"/>
              </w:rPr>
              <w:t>9</w:t>
            </w:r>
          </w:p>
        </w:tc>
      </w:tr>
      <w:tr w:rsidR="002A5BD5" w:rsidRPr="00D9161A" w14:paraId="50B81C6C" w14:textId="77777777" w:rsidTr="00F30DE9">
        <w:trPr>
          <w:trHeight w:val="340"/>
        </w:trPr>
        <w:tc>
          <w:tcPr>
            <w:tcW w:w="2970" w:type="dxa"/>
            <w:tcBorders>
              <w:top w:val="nil"/>
              <w:left w:val="nil"/>
              <w:bottom w:val="nil"/>
              <w:right w:val="nil"/>
            </w:tcBorders>
            <w:shd w:val="clear" w:color="auto" w:fill="auto"/>
            <w:noWrap/>
            <w:vAlign w:val="bottom"/>
            <w:hideMark/>
          </w:tcPr>
          <w:p w14:paraId="03A54D14" w14:textId="66BD3366" w:rsidR="002A5BD5" w:rsidRPr="002A5BD5" w:rsidRDefault="002A5BD5" w:rsidP="002A5BD5">
            <w:pPr>
              <w:rPr>
                <w:b/>
                <w:bCs/>
                <w:color w:val="000000"/>
                <w:sz w:val="20"/>
                <w:szCs w:val="20"/>
              </w:rPr>
            </w:pPr>
            <w:r w:rsidRPr="002A5BD5">
              <w:rPr>
                <w:b/>
                <w:bCs/>
                <w:color w:val="000000"/>
                <w:sz w:val="20"/>
                <w:szCs w:val="20"/>
              </w:rPr>
              <w:t>mistral_7b</w:t>
            </w:r>
          </w:p>
        </w:tc>
        <w:tc>
          <w:tcPr>
            <w:tcW w:w="1080" w:type="dxa"/>
            <w:tcBorders>
              <w:top w:val="nil"/>
              <w:left w:val="nil"/>
              <w:bottom w:val="nil"/>
              <w:right w:val="nil"/>
            </w:tcBorders>
            <w:shd w:val="clear" w:color="auto" w:fill="auto"/>
            <w:noWrap/>
            <w:vAlign w:val="bottom"/>
            <w:hideMark/>
          </w:tcPr>
          <w:p w14:paraId="778AB10F" w14:textId="07CFC60E" w:rsidR="002A5BD5" w:rsidRPr="002A5BD5" w:rsidRDefault="002A5BD5" w:rsidP="002A5BD5">
            <w:pPr>
              <w:jc w:val="center"/>
              <w:rPr>
                <w:color w:val="000000"/>
                <w:sz w:val="20"/>
                <w:szCs w:val="20"/>
              </w:rPr>
            </w:pPr>
            <w:r w:rsidRPr="002A5BD5">
              <w:rPr>
                <w:color w:val="000000"/>
                <w:sz w:val="20"/>
                <w:szCs w:val="20"/>
              </w:rPr>
              <w:t>0.88172</w:t>
            </w:r>
          </w:p>
        </w:tc>
        <w:tc>
          <w:tcPr>
            <w:tcW w:w="1260" w:type="dxa"/>
            <w:tcBorders>
              <w:top w:val="nil"/>
              <w:left w:val="nil"/>
              <w:bottom w:val="nil"/>
              <w:right w:val="nil"/>
            </w:tcBorders>
            <w:shd w:val="clear" w:color="auto" w:fill="auto"/>
            <w:noWrap/>
            <w:vAlign w:val="bottom"/>
            <w:hideMark/>
          </w:tcPr>
          <w:p w14:paraId="1EB78084" w14:textId="65E3D7E9" w:rsidR="002A5BD5" w:rsidRPr="002A5BD5" w:rsidRDefault="002A5BD5" w:rsidP="002A5BD5">
            <w:pPr>
              <w:jc w:val="center"/>
              <w:rPr>
                <w:color w:val="000000"/>
                <w:sz w:val="20"/>
                <w:szCs w:val="20"/>
              </w:rPr>
            </w:pPr>
            <w:r w:rsidRPr="002A5BD5">
              <w:rPr>
                <w:color w:val="000000"/>
                <w:sz w:val="20"/>
                <w:szCs w:val="20"/>
              </w:rPr>
              <w:t>0.5</w:t>
            </w:r>
          </w:p>
        </w:tc>
        <w:tc>
          <w:tcPr>
            <w:tcW w:w="1170" w:type="dxa"/>
            <w:tcBorders>
              <w:top w:val="nil"/>
              <w:left w:val="nil"/>
              <w:bottom w:val="nil"/>
              <w:right w:val="nil"/>
            </w:tcBorders>
            <w:shd w:val="clear" w:color="auto" w:fill="auto"/>
            <w:noWrap/>
            <w:vAlign w:val="bottom"/>
            <w:hideMark/>
          </w:tcPr>
          <w:p w14:paraId="00CA095F" w14:textId="333012B3" w:rsidR="002A5BD5" w:rsidRPr="002A5BD5" w:rsidRDefault="002A5BD5" w:rsidP="002A5BD5">
            <w:pPr>
              <w:jc w:val="center"/>
              <w:rPr>
                <w:color w:val="000000"/>
                <w:sz w:val="20"/>
                <w:szCs w:val="20"/>
              </w:rPr>
            </w:pPr>
            <w:r w:rsidRPr="002A5BD5">
              <w:rPr>
                <w:color w:val="000000"/>
                <w:sz w:val="20"/>
                <w:szCs w:val="20"/>
              </w:rPr>
              <w:t>0.479167</w:t>
            </w:r>
          </w:p>
        </w:tc>
        <w:tc>
          <w:tcPr>
            <w:tcW w:w="1080" w:type="dxa"/>
            <w:tcBorders>
              <w:top w:val="nil"/>
              <w:left w:val="nil"/>
              <w:bottom w:val="nil"/>
              <w:right w:val="nil"/>
            </w:tcBorders>
            <w:shd w:val="clear" w:color="auto" w:fill="auto"/>
            <w:noWrap/>
            <w:vAlign w:val="bottom"/>
            <w:hideMark/>
          </w:tcPr>
          <w:p w14:paraId="61D62494" w14:textId="77643D1D" w:rsidR="002A5BD5" w:rsidRPr="002A5BD5" w:rsidRDefault="002A5BD5" w:rsidP="002A5BD5">
            <w:pPr>
              <w:jc w:val="center"/>
              <w:rPr>
                <w:color w:val="000000"/>
                <w:sz w:val="20"/>
                <w:szCs w:val="20"/>
              </w:rPr>
            </w:pPr>
            <w:r w:rsidRPr="002A5BD5">
              <w:rPr>
                <w:color w:val="000000"/>
                <w:sz w:val="20"/>
                <w:szCs w:val="20"/>
              </w:rPr>
              <w:t>0.57027</w:t>
            </w:r>
          </w:p>
        </w:tc>
        <w:tc>
          <w:tcPr>
            <w:tcW w:w="990" w:type="dxa"/>
            <w:tcBorders>
              <w:top w:val="nil"/>
              <w:left w:val="nil"/>
              <w:bottom w:val="nil"/>
              <w:right w:val="nil"/>
            </w:tcBorders>
            <w:shd w:val="clear" w:color="auto" w:fill="auto"/>
            <w:noWrap/>
            <w:vAlign w:val="bottom"/>
            <w:hideMark/>
          </w:tcPr>
          <w:p w14:paraId="6F461BE7" w14:textId="41327039" w:rsidR="002A5BD5" w:rsidRPr="002A5BD5" w:rsidRDefault="002A5BD5" w:rsidP="002A5BD5">
            <w:pPr>
              <w:jc w:val="center"/>
              <w:rPr>
                <w:color w:val="000000"/>
                <w:sz w:val="20"/>
                <w:szCs w:val="20"/>
              </w:rPr>
            </w:pPr>
            <w:r w:rsidRPr="002A5BD5">
              <w:rPr>
                <w:color w:val="000000"/>
                <w:sz w:val="20"/>
                <w:szCs w:val="20"/>
              </w:rPr>
              <w:t>0.88172</w:t>
            </w:r>
          </w:p>
        </w:tc>
        <w:tc>
          <w:tcPr>
            <w:tcW w:w="810" w:type="dxa"/>
            <w:tcBorders>
              <w:top w:val="nil"/>
              <w:left w:val="nil"/>
              <w:bottom w:val="nil"/>
              <w:right w:val="nil"/>
            </w:tcBorders>
            <w:shd w:val="clear" w:color="auto" w:fill="auto"/>
            <w:noWrap/>
            <w:vAlign w:val="bottom"/>
            <w:hideMark/>
          </w:tcPr>
          <w:p w14:paraId="6FA965ED" w14:textId="1C5C6CC9" w:rsidR="002A5BD5" w:rsidRPr="002A5BD5" w:rsidRDefault="002A5BD5" w:rsidP="002A5BD5">
            <w:pPr>
              <w:jc w:val="center"/>
              <w:rPr>
                <w:color w:val="000000"/>
                <w:sz w:val="20"/>
                <w:szCs w:val="20"/>
              </w:rPr>
            </w:pPr>
            <w:r w:rsidRPr="002A5BD5">
              <w:rPr>
                <w:color w:val="000000"/>
                <w:sz w:val="20"/>
                <w:szCs w:val="20"/>
              </w:rPr>
              <w:t>10</w:t>
            </w:r>
          </w:p>
        </w:tc>
      </w:tr>
      <w:tr w:rsidR="002A5BD5" w:rsidRPr="00D9161A" w14:paraId="32D8C144" w14:textId="77777777" w:rsidTr="00F30DE9">
        <w:trPr>
          <w:trHeight w:val="340"/>
        </w:trPr>
        <w:tc>
          <w:tcPr>
            <w:tcW w:w="2970" w:type="dxa"/>
            <w:tcBorders>
              <w:top w:val="nil"/>
              <w:left w:val="nil"/>
              <w:bottom w:val="nil"/>
              <w:right w:val="nil"/>
            </w:tcBorders>
            <w:shd w:val="clear" w:color="auto" w:fill="auto"/>
            <w:noWrap/>
            <w:vAlign w:val="bottom"/>
            <w:hideMark/>
          </w:tcPr>
          <w:p w14:paraId="422747A8" w14:textId="686C1836" w:rsidR="002A5BD5" w:rsidRPr="002A5BD5" w:rsidRDefault="002A5BD5" w:rsidP="002A5BD5">
            <w:pPr>
              <w:rPr>
                <w:b/>
                <w:bCs/>
                <w:color w:val="000000"/>
                <w:sz w:val="20"/>
                <w:szCs w:val="20"/>
              </w:rPr>
            </w:pPr>
            <w:proofErr w:type="spellStart"/>
            <w:r w:rsidRPr="002A5BD5">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77F4CB80" w14:textId="45AB5EE7"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052FD4AE" w14:textId="5EB7A7A9" w:rsidR="002A5BD5" w:rsidRPr="002A5BD5" w:rsidRDefault="002A5BD5" w:rsidP="002A5BD5">
            <w:pPr>
              <w:jc w:val="center"/>
              <w:rPr>
                <w:color w:val="000000"/>
                <w:sz w:val="20"/>
                <w:szCs w:val="20"/>
              </w:rPr>
            </w:pPr>
            <w:r w:rsidRPr="002A5BD5">
              <w:rPr>
                <w:color w:val="000000"/>
                <w:sz w:val="20"/>
                <w:szCs w:val="20"/>
              </w:rPr>
              <w:t>0.818841</w:t>
            </w:r>
          </w:p>
        </w:tc>
        <w:tc>
          <w:tcPr>
            <w:tcW w:w="1170" w:type="dxa"/>
            <w:tcBorders>
              <w:top w:val="nil"/>
              <w:left w:val="nil"/>
              <w:bottom w:val="nil"/>
              <w:right w:val="nil"/>
            </w:tcBorders>
            <w:shd w:val="clear" w:color="auto" w:fill="auto"/>
            <w:noWrap/>
            <w:vAlign w:val="bottom"/>
            <w:hideMark/>
          </w:tcPr>
          <w:p w14:paraId="16FECF56" w14:textId="302DA6D3"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4864CB97" w14:textId="7254E5C8" w:rsidR="002A5BD5" w:rsidRPr="002A5BD5" w:rsidRDefault="002A5BD5" w:rsidP="002A5BD5">
            <w:pPr>
              <w:jc w:val="center"/>
              <w:rPr>
                <w:color w:val="000000"/>
                <w:sz w:val="20"/>
                <w:szCs w:val="20"/>
              </w:rPr>
            </w:pPr>
            <w:r w:rsidRPr="002A5BD5">
              <w:rPr>
                <w:color w:val="000000"/>
                <w:sz w:val="20"/>
                <w:szCs w:val="20"/>
              </w:rPr>
              <w:t>0.756757</w:t>
            </w:r>
          </w:p>
        </w:tc>
        <w:tc>
          <w:tcPr>
            <w:tcW w:w="990" w:type="dxa"/>
            <w:tcBorders>
              <w:top w:val="nil"/>
              <w:left w:val="nil"/>
              <w:bottom w:val="nil"/>
              <w:right w:val="nil"/>
            </w:tcBorders>
            <w:shd w:val="clear" w:color="auto" w:fill="auto"/>
            <w:noWrap/>
            <w:vAlign w:val="bottom"/>
            <w:hideMark/>
          </w:tcPr>
          <w:p w14:paraId="5DE34648" w14:textId="28528316" w:rsidR="002A5BD5" w:rsidRPr="002A5BD5" w:rsidRDefault="002A5BD5" w:rsidP="002A5BD5">
            <w:pPr>
              <w:jc w:val="center"/>
              <w:rPr>
                <w:color w:val="000000"/>
                <w:sz w:val="20"/>
                <w:szCs w:val="20"/>
              </w:rPr>
            </w:pPr>
            <w:r w:rsidRPr="002A5BD5">
              <w:rPr>
                <w:color w:val="000000"/>
                <w:sz w:val="20"/>
                <w:szCs w:val="20"/>
              </w:rPr>
              <w:t>0.860215</w:t>
            </w:r>
          </w:p>
        </w:tc>
        <w:tc>
          <w:tcPr>
            <w:tcW w:w="810" w:type="dxa"/>
            <w:tcBorders>
              <w:top w:val="nil"/>
              <w:left w:val="nil"/>
              <w:bottom w:val="nil"/>
              <w:right w:val="nil"/>
            </w:tcBorders>
            <w:shd w:val="clear" w:color="auto" w:fill="auto"/>
            <w:noWrap/>
            <w:vAlign w:val="bottom"/>
            <w:hideMark/>
          </w:tcPr>
          <w:p w14:paraId="730C1D9B" w14:textId="22BDCEF2" w:rsidR="002A5BD5" w:rsidRPr="002A5BD5" w:rsidRDefault="002A5BD5" w:rsidP="002A5BD5">
            <w:pPr>
              <w:jc w:val="center"/>
              <w:rPr>
                <w:color w:val="000000"/>
                <w:sz w:val="20"/>
                <w:szCs w:val="20"/>
              </w:rPr>
            </w:pPr>
            <w:r w:rsidRPr="002A5BD5">
              <w:rPr>
                <w:color w:val="000000"/>
                <w:sz w:val="20"/>
                <w:szCs w:val="20"/>
              </w:rPr>
              <w:t>11</w:t>
            </w:r>
          </w:p>
        </w:tc>
      </w:tr>
      <w:tr w:rsidR="002A5BD5" w:rsidRPr="00D9161A" w14:paraId="3245EEF4" w14:textId="77777777" w:rsidTr="00F30DE9">
        <w:trPr>
          <w:trHeight w:val="340"/>
        </w:trPr>
        <w:tc>
          <w:tcPr>
            <w:tcW w:w="2970" w:type="dxa"/>
            <w:tcBorders>
              <w:top w:val="nil"/>
              <w:left w:val="nil"/>
              <w:bottom w:val="nil"/>
              <w:right w:val="nil"/>
            </w:tcBorders>
            <w:shd w:val="clear" w:color="auto" w:fill="auto"/>
            <w:noWrap/>
            <w:vAlign w:val="bottom"/>
            <w:hideMark/>
          </w:tcPr>
          <w:p w14:paraId="407B0E37" w14:textId="5D5593DA" w:rsidR="002A5BD5" w:rsidRPr="002A5BD5" w:rsidRDefault="002A5BD5" w:rsidP="002A5BD5">
            <w:pPr>
              <w:rPr>
                <w:b/>
                <w:bCs/>
                <w:color w:val="000000"/>
                <w:sz w:val="20"/>
                <w:szCs w:val="20"/>
              </w:rPr>
            </w:pPr>
            <w:r w:rsidRPr="002A5BD5">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4BDD3CE1" w14:textId="5E8B8CC2" w:rsidR="002A5BD5" w:rsidRPr="002A5BD5" w:rsidRDefault="002A5BD5" w:rsidP="002A5BD5">
            <w:pPr>
              <w:jc w:val="center"/>
              <w:rPr>
                <w:color w:val="000000"/>
                <w:sz w:val="20"/>
                <w:szCs w:val="20"/>
              </w:rPr>
            </w:pPr>
            <w:r w:rsidRPr="002A5BD5">
              <w:rPr>
                <w:color w:val="000000"/>
                <w:sz w:val="20"/>
                <w:szCs w:val="20"/>
              </w:rPr>
              <w:t>0.752688</w:t>
            </w:r>
          </w:p>
        </w:tc>
        <w:tc>
          <w:tcPr>
            <w:tcW w:w="1260" w:type="dxa"/>
            <w:tcBorders>
              <w:top w:val="nil"/>
              <w:left w:val="nil"/>
              <w:bottom w:val="nil"/>
              <w:right w:val="nil"/>
            </w:tcBorders>
            <w:shd w:val="clear" w:color="auto" w:fill="auto"/>
            <w:noWrap/>
            <w:vAlign w:val="bottom"/>
            <w:hideMark/>
          </w:tcPr>
          <w:p w14:paraId="017568F8" w14:textId="6D02C6A6" w:rsidR="002A5BD5" w:rsidRPr="002A5BD5" w:rsidRDefault="002A5BD5" w:rsidP="002A5BD5">
            <w:pPr>
              <w:jc w:val="center"/>
              <w:rPr>
                <w:color w:val="000000"/>
                <w:sz w:val="20"/>
                <w:szCs w:val="20"/>
              </w:rPr>
            </w:pPr>
            <w:r w:rsidRPr="002A5BD5">
              <w:rPr>
                <w:color w:val="000000"/>
                <w:sz w:val="20"/>
                <w:szCs w:val="20"/>
              </w:rPr>
              <w:t>0.724638</w:t>
            </w:r>
          </w:p>
        </w:tc>
        <w:tc>
          <w:tcPr>
            <w:tcW w:w="1170" w:type="dxa"/>
            <w:tcBorders>
              <w:top w:val="nil"/>
              <w:left w:val="nil"/>
              <w:bottom w:val="nil"/>
              <w:right w:val="nil"/>
            </w:tcBorders>
            <w:shd w:val="clear" w:color="auto" w:fill="auto"/>
            <w:noWrap/>
            <w:vAlign w:val="bottom"/>
            <w:hideMark/>
          </w:tcPr>
          <w:p w14:paraId="1048B4C8" w14:textId="7322528B" w:rsidR="002A5BD5" w:rsidRPr="002A5BD5" w:rsidRDefault="002A5BD5" w:rsidP="002A5BD5">
            <w:pPr>
              <w:jc w:val="center"/>
              <w:rPr>
                <w:color w:val="000000"/>
                <w:sz w:val="20"/>
                <w:szCs w:val="20"/>
              </w:rPr>
            </w:pPr>
            <w:r w:rsidRPr="002A5BD5">
              <w:rPr>
                <w:color w:val="000000"/>
                <w:sz w:val="20"/>
                <w:szCs w:val="20"/>
              </w:rPr>
              <w:t>0.75</w:t>
            </w:r>
          </w:p>
        </w:tc>
        <w:tc>
          <w:tcPr>
            <w:tcW w:w="1080" w:type="dxa"/>
            <w:tcBorders>
              <w:top w:val="nil"/>
              <w:left w:val="nil"/>
              <w:bottom w:val="nil"/>
              <w:right w:val="nil"/>
            </w:tcBorders>
            <w:shd w:val="clear" w:color="auto" w:fill="auto"/>
            <w:noWrap/>
            <w:vAlign w:val="bottom"/>
            <w:hideMark/>
          </w:tcPr>
          <w:p w14:paraId="504C2975" w14:textId="6651EB9A" w:rsidR="002A5BD5" w:rsidRPr="002A5BD5" w:rsidRDefault="002A5BD5" w:rsidP="002A5BD5">
            <w:pPr>
              <w:jc w:val="center"/>
              <w:rPr>
                <w:color w:val="000000"/>
                <w:sz w:val="20"/>
                <w:szCs w:val="20"/>
              </w:rPr>
            </w:pPr>
            <w:r w:rsidRPr="002A5BD5">
              <w:rPr>
                <w:color w:val="000000"/>
                <w:sz w:val="20"/>
                <w:szCs w:val="20"/>
              </w:rPr>
              <w:t>0.721622</w:t>
            </w:r>
          </w:p>
        </w:tc>
        <w:tc>
          <w:tcPr>
            <w:tcW w:w="990" w:type="dxa"/>
            <w:tcBorders>
              <w:top w:val="nil"/>
              <w:left w:val="nil"/>
              <w:bottom w:val="nil"/>
              <w:right w:val="nil"/>
            </w:tcBorders>
            <w:shd w:val="clear" w:color="auto" w:fill="auto"/>
            <w:noWrap/>
            <w:vAlign w:val="bottom"/>
            <w:hideMark/>
          </w:tcPr>
          <w:p w14:paraId="14DF59D1" w14:textId="7677FBAD" w:rsidR="002A5BD5" w:rsidRPr="002A5BD5" w:rsidRDefault="002A5BD5" w:rsidP="002A5BD5">
            <w:pPr>
              <w:jc w:val="center"/>
              <w:rPr>
                <w:color w:val="000000"/>
                <w:sz w:val="20"/>
                <w:szCs w:val="20"/>
              </w:rPr>
            </w:pPr>
            <w:r w:rsidRPr="002A5BD5">
              <w:rPr>
                <w:color w:val="000000"/>
                <w:sz w:val="20"/>
                <w:szCs w:val="20"/>
              </w:rPr>
              <w:t>0.752688</w:t>
            </w:r>
          </w:p>
        </w:tc>
        <w:tc>
          <w:tcPr>
            <w:tcW w:w="810" w:type="dxa"/>
            <w:tcBorders>
              <w:top w:val="nil"/>
              <w:left w:val="nil"/>
              <w:bottom w:val="nil"/>
              <w:right w:val="nil"/>
            </w:tcBorders>
            <w:shd w:val="clear" w:color="auto" w:fill="auto"/>
            <w:noWrap/>
            <w:vAlign w:val="bottom"/>
            <w:hideMark/>
          </w:tcPr>
          <w:p w14:paraId="57855CCC" w14:textId="18BC6053" w:rsidR="002A5BD5" w:rsidRPr="002A5BD5" w:rsidRDefault="002A5BD5" w:rsidP="002A5BD5">
            <w:pPr>
              <w:jc w:val="center"/>
              <w:rPr>
                <w:color w:val="000000"/>
                <w:sz w:val="20"/>
                <w:szCs w:val="20"/>
              </w:rPr>
            </w:pPr>
            <w:r w:rsidRPr="002A5BD5">
              <w:rPr>
                <w:color w:val="000000"/>
                <w:sz w:val="20"/>
                <w:szCs w:val="20"/>
              </w:rPr>
              <w:t>12</w:t>
            </w:r>
          </w:p>
        </w:tc>
      </w:tr>
      <w:tr w:rsidR="002A5BD5" w:rsidRPr="00D9161A" w14:paraId="38B2E76C" w14:textId="77777777" w:rsidTr="00F30DE9">
        <w:trPr>
          <w:trHeight w:val="340"/>
        </w:trPr>
        <w:tc>
          <w:tcPr>
            <w:tcW w:w="2970" w:type="dxa"/>
            <w:tcBorders>
              <w:top w:val="nil"/>
              <w:left w:val="nil"/>
              <w:bottom w:val="nil"/>
              <w:right w:val="nil"/>
            </w:tcBorders>
            <w:shd w:val="clear" w:color="auto" w:fill="auto"/>
            <w:noWrap/>
            <w:vAlign w:val="bottom"/>
            <w:hideMark/>
          </w:tcPr>
          <w:p w14:paraId="3FECCF3F" w14:textId="4CC74E97" w:rsidR="002A5BD5" w:rsidRPr="002A5BD5" w:rsidRDefault="002A5BD5" w:rsidP="002A5BD5">
            <w:pPr>
              <w:rPr>
                <w:b/>
                <w:bCs/>
                <w:color w:val="000000"/>
                <w:sz w:val="20"/>
                <w:szCs w:val="20"/>
              </w:rPr>
            </w:pPr>
            <w:r w:rsidRPr="002A5BD5">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7AD77E19" w14:textId="5D18ED3A"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nil"/>
              <w:right w:val="nil"/>
            </w:tcBorders>
            <w:shd w:val="clear" w:color="auto" w:fill="auto"/>
            <w:noWrap/>
            <w:vAlign w:val="bottom"/>
            <w:hideMark/>
          </w:tcPr>
          <w:p w14:paraId="380D7999" w14:textId="79D892FB"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bottom w:val="nil"/>
              <w:right w:val="nil"/>
            </w:tcBorders>
            <w:shd w:val="clear" w:color="auto" w:fill="auto"/>
            <w:noWrap/>
            <w:vAlign w:val="bottom"/>
            <w:hideMark/>
          </w:tcPr>
          <w:p w14:paraId="77FEA770" w14:textId="7D64C9EA"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bottom w:val="nil"/>
              <w:right w:val="nil"/>
            </w:tcBorders>
            <w:shd w:val="clear" w:color="auto" w:fill="auto"/>
            <w:noWrap/>
            <w:vAlign w:val="bottom"/>
            <w:hideMark/>
          </w:tcPr>
          <w:p w14:paraId="7F6A711D" w14:textId="70D19036"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bottom w:val="nil"/>
              <w:right w:val="nil"/>
            </w:tcBorders>
            <w:shd w:val="clear" w:color="auto" w:fill="auto"/>
            <w:noWrap/>
            <w:vAlign w:val="bottom"/>
            <w:hideMark/>
          </w:tcPr>
          <w:p w14:paraId="31826849" w14:textId="4BA73CAA"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nil"/>
              <w:right w:val="nil"/>
            </w:tcBorders>
            <w:shd w:val="clear" w:color="auto" w:fill="auto"/>
            <w:noWrap/>
            <w:vAlign w:val="bottom"/>
            <w:hideMark/>
          </w:tcPr>
          <w:p w14:paraId="72E79102" w14:textId="49CB2474" w:rsidR="002A5BD5" w:rsidRPr="002A5BD5" w:rsidRDefault="002A5BD5" w:rsidP="002A5BD5">
            <w:pPr>
              <w:jc w:val="center"/>
              <w:rPr>
                <w:color w:val="000000"/>
                <w:sz w:val="20"/>
                <w:szCs w:val="20"/>
              </w:rPr>
            </w:pPr>
            <w:r w:rsidRPr="002A5BD5">
              <w:rPr>
                <w:color w:val="000000"/>
                <w:sz w:val="20"/>
                <w:szCs w:val="20"/>
              </w:rPr>
              <w:t>13</w:t>
            </w:r>
          </w:p>
        </w:tc>
      </w:tr>
      <w:tr w:rsidR="002A5BD5" w:rsidRPr="00D9161A" w14:paraId="4D970B0A" w14:textId="77777777" w:rsidTr="00F30DE9">
        <w:trPr>
          <w:trHeight w:val="340"/>
        </w:trPr>
        <w:tc>
          <w:tcPr>
            <w:tcW w:w="2970" w:type="dxa"/>
            <w:tcBorders>
              <w:top w:val="nil"/>
              <w:left w:val="nil"/>
              <w:right w:val="nil"/>
            </w:tcBorders>
            <w:shd w:val="clear" w:color="auto" w:fill="auto"/>
            <w:noWrap/>
            <w:vAlign w:val="bottom"/>
            <w:hideMark/>
          </w:tcPr>
          <w:p w14:paraId="4264F114" w14:textId="36F20E24" w:rsidR="002A5BD5" w:rsidRPr="002A5BD5" w:rsidRDefault="002A5BD5" w:rsidP="002A5BD5">
            <w:pPr>
              <w:rPr>
                <w:b/>
                <w:bCs/>
                <w:color w:val="000000"/>
                <w:sz w:val="20"/>
                <w:szCs w:val="20"/>
              </w:rPr>
            </w:pPr>
            <w:r w:rsidRPr="002A5BD5">
              <w:rPr>
                <w:b/>
                <w:bCs/>
                <w:color w:val="000000"/>
                <w:sz w:val="20"/>
                <w:szCs w:val="20"/>
              </w:rPr>
              <w:t>phixtral-4x2_8</w:t>
            </w:r>
          </w:p>
        </w:tc>
        <w:tc>
          <w:tcPr>
            <w:tcW w:w="1080" w:type="dxa"/>
            <w:tcBorders>
              <w:top w:val="nil"/>
              <w:left w:val="nil"/>
              <w:right w:val="nil"/>
            </w:tcBorders>
            <w:shd w:val="clear" w:color="auto" w:fill="auto"/>
            <w:noWrap/>
            <w:vAlign w:val="bottom"/>
            <w:hideMark/>
          </w:tcPr>
          <w:p w14:paraId="358153C0" w14:textId="7184203D"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right w:val="nil"/>
            </w:tcBorders>
            <w:shd w:val="clear" w:color="auto" w:fill="auto"/>
            <w:noWrap/>
            <w:vAlign w:val="bottom"/>
            <w:hideMark/>
          </w:tcPr>
          <w:p w14:paraId="3D76AB2A" w14:textId="44266036"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right w:val="nil"/>
            </w:tcBorders>
            <w:shd w:val="clear" w:color="auto" w:fill="auto"/>
            <w:noWrap/>
            <w:vAlign w:val="bottom"/>
            <w:hideMark/>
          </w:tcPr>
          <w:p w14:paraId="0C914FDD" w14:textId="0253A045"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right w:val="nil"/>
            </w:tcBorders>
            <w:shd w:val="clear" w:color="auto" w:fill="auto"/>
            <w:noWrap/>
            <w:vAlign w:val="bottom"/>
            <w:hideMark/>
          </w:tcPr>
          <w:p w14:paraId="3DB19073" w14:textId="4DC7F38D"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right w:val="nil"/>
            </w:tcBorders>
            <w:shd w:val="clear" w:color="auto" w:fill="auto"/>
            <w:noWrap/>
            <w:vAlign w:val="bottom"/>
            <w:hideMark/>
          </w:tcPr>
          <w:p w14:paraId="5FFF6A56" w14:textId="7F4A8EC4"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right w:val="nil"/>
            </w:tcBorders>
            <w:shd w:val="clear" w:color="auto" w:fill="auto"/>
            <w:noWrap/>
            <w:vAlign w:val="bottom"/>
            <w:hideMark/>
          </w:tcPr>
          <w:p w14:paraId="649F47EC" w14:textId="30709A2C" w:rsidR="002A5BD5" w:rsidRPr="002A5BD5" w:rsidRDefault="002A5BD5" w:rsidP="002A5BD5">
            <w:pPr>
              <w:jc w:val="center"/>
              <w:rPr>
                <w:color w:val="000000"/>
                <w:sz w:val="20"/>
                <w:szCs w:val="20"/>
              </w:rPr>
            </w:pPr>
            <w:r w:rsidRPr="002A5BD5">
              <w:rPr>
                <w:color w:val="000000"/>
                <w:sz w:val="20"/>
                <w:szCs w:val="20"/>
              </w:rPr>
              <w:t>14</w:t>
            </w:r>
          </w:p>
        </w:tc>
      </w:tr>
      <w:tr w:rsidR="002A5BD5" w:rsidRPr="00D9161A" w14:paraId="174BDA08" w14:textId="77777777" w:rsidTr="00F30DE9">
        <w:trPr>
          <w:trHeight w:val="340"/>
        </w:trPr>
        <w:tc>
          <w:tcPr>
            <w:tcW w:w="2970" w:type="dxa"/>
            <w:tcBorders>
              <w:top w:val="nil"/>
              <w:left w:val="nil"/>
              <w:bottom w:val="single" w:sz="4" w:space="0" w:color="auto"/>
              <w:right w:val="nil"/>
            </w:tcBorders>
            <w:shd w:val="clear" w:color="auto" w:fill="auto"/>
            <w:noWrap/>
            <w:vAlign w:val="bottom"/>
            <w:hideMark/>
          </w:tcPr>
          <w:p w14:paraId="368F6476" w14:textId="626B5ADA" w:rsidR="002A5BD5" w:rsidRPr="002A5BD5" w:rsidRDefault="002A5BD5" w:rsidP="002A5BD5">
            <w:pPr>
              <w:rPr>
                <w:b/>
                <w:bCs/>
                <w:color w:val="000000"/>
                <w:sz w:val="20"/>
                <w:szCs w:val="20"/>
              </w:rPr>
            </w:pPr>
            <w:r w:rsidRPr="002A5BD5">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360DD6F0" w14:textId="6B4797F9"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single" w:sz="4" w:space="0" w:color="auto"/>
              <w:right w:val="nil"/>
            </w:tcBorders>
            <w:shd w:val="clear" w:color="auto" w:fill="auto"/>
            <w:noWrap/>
            <w:vAlign w:val="bottom"/>
            <w:hideMark/>
          </w:tcPr>
          <w:p w14:paraId="4BFB8762" w14:textId="2F772CC0" w:rsidR="002A5BD5" w:rsidRPr="002A5BD5" w:rsidRDefault="002A5BD5" w:rsidP="002A5BD5">
            <w:pPr>
              <w:jc w:val="center"/>
              <w:rPr>
                <w:color w:val="000000"/>
                <w:sz w:val="20"/>
                <w:szCs w:val="20"/>
              </w:rPr>
            </w:pPr>
            <w:r w:rsidRPr="002A5BD5">
              <w:rPr>
                <w:color w:val="000000"/>
                <w:sz w:val="20"/>
                <w:szCs w:val="20"/>
              </w:rPr>
              <w:t>0.536232</w:t>
            </w:r>
          </w:p>
        </w:tc>
        <w:tc>
          <w:tcPr>
            <w:tcW w:w="1170" w:type="dxa"/>
            <w:tcBorders>
              <w:top w:val="nil"/>
              <w:left w:val="nil"/>
              <w:bottom w:val="single" w:sz="4" w:space="0" w:color="auto"/>
              <w:right w:val="nil"/>
            </w:tcBorders>
            <w:shd w:val="clear" w:color="auto" w:fill="auto"/>
            <w:noWrap/>
            <w:vAlign w:val="bottom"/>
            <w:hideMark/>
          </w:tcPr>
          <w:p w14:paraId="0B859E69" w14:textId="3A572820" w:rsidR="002A5BD5" w:rsidRPr="002A5BD5" w:rsidRDefault="002A5BD5" w:rsidP="002A5BD5">
            <w:pPr>
              <w:jc w:val="center"/>
              <w:rPr>
                <w:color w:val="000000"/>
                <w:sz w:val="20"/>
                <w:szCs w:val="20"/>
              </w:rPr>
            </w:pPr>
            <w:r w:rsidRPr="002A5BD5">
              <w:rPr>
                <w:color w:val="000000"/>
                <w:sz w:val="20"/>
                <w:szCs w:val="20"/>
              </w:rPr>
              <w:t>0.395833</w:t>
            </w:r>
          </w:p>
        </w:tc>
        <w:tc>
          <w:tcPr>
            <w:tcW w:w="1080" w:type="dxa"/>
            <w:tcBorders>
              <w:top w:val="nil"/>
              <w:left w:val="nil"/>
              <w:bottom w:val="single" w:sz="4" w:space="0" w:color="auto"/>
              <w:right w:val="nil"/>
            </w:tcBorders>
            <w:shd w:val="clear" w:color="auto" w:fill="auto"/>
            <w:noWrap/>
            <w:vAlign w:val="bottom"/>
            <w:hideMark/>
          </w:tcPr>
          <w:p w14:paraId="201AD386" w14:textId="0AEB4336" w:rsidR="002A5BD5" w:rsidRPr="002A5BD5" w:rsidRDefault="002A5BD5" w:rsidP="002A5BD5">
            <w:pPr>
              <w:jc w:val="center"/>
              <w:rPr>
                <w:color w:val="000000"/>
                <w:sz w:val="20"/>
                <w:szCs w:val="20"/>
              </w:rPr>
            </w:pPr>
            <w:r w:rsidRPr="002A5BD5">
              <w:rPr>
                <w:color w:val="000000"/>
                <w:sz w:val="20"/>
                <w:szCs w:val="20"/>
              </w:rPr>
              <w:t>0.605405</w:t>
            </w:r>
          </w:p>
        </w:tc>
        <w:tc>
          <w:tcPr>
            <w:tcW w:w="990" w:type="dxa"/>
            <w:tcBorders>
              <w:top w:val="nil"/>
              <w:left w:val="nil"/>
              <w:bottom w:val="single" w:sz="4" w:space="0" w:color="auto"/>
              <w:right w:val="nil"/>
            </w:tcBorders>
            <w:shd w:val="clear" w:color="auto" w:fill="auto"/>
            <w:noWrap/>
            <w:vAlign w:val="bottom"/>
            <w:hideMark/>
          </w:tcPr>
          <w:p w14:paraId="40318A0E" w14:textId="49BD8F92"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single" w:sz="4" w:space="0" w:color="auto"/>
              <w:right w:val="nil"/>
            </w:tcBorders>
            <w:shd w:val="clear" w:color="auto" w:fill="auto"/>
            <w:noWrap/>
            <w:vAlign w:val="bottom"/>
            <w:hideMark/>
          </w:tcPr>
          <w:p w14:paraId="478A14C6" w14:textId="260FF696" w:rsidR="002A5BD5" w:rsidRPr="002A5BD5" w:rsidRDefault="002A5BD5" w:rsidP="002A5BD5">
            <w:pPr>
              <w:jc w:val="center"/>
              <w:rPr>
                <w:color w:val="000000"/>
                <w:sz w:val="20"/>
                <w:szCs w:val="20"/>
              </w:rPr>
            </w:pPr>
            <w:r w:rsidRPr="002A5BD5">
              <w:rPr>
                <w:color w:val="000000"/>
                <w:sz w:val="20"/>
                <w:szCs w:val="20"/>
              </w:rPr>
              <w:t>15</w:t>
            </w:r>
          </w:p>
        </w:tc>
      </w:tr>
    </w:tbl>
    <w:p w14:paraId="76AAA048" w14:textId="77777777" w:rsidR="002A5BD5" w:rsidRDefault="002A5BD5" w:rsidP="00305020">
      <w:pPr>
        <w:spacing w:line="480" w:lineRule="auto"/>
        <w:ind w:firstLine="720"/>
        <w:jc w:val="both"/>
        <w:rPr>
          <w:rFonts w:eastAsiaTheme="minorHAnsi"/>
        </w:rPr>
      </w:pPr>
    </w:p>
    <w:p w14:paraId="35F9B02F" w14:textId="1D1806F8" w:rsidR="002A5BD5" w:rsidRPr="00C000EA" w:rsidRDefault="002A5BD5" w:rsidP="002A5BD5">
      <w:pPr>
        <w:spacing w:line="480" w:lineRule="auto"/>
        <w:ind w:firstLine="720"/>
        <w:jc w:val="both"/>
        <w:rPr>
          <w:rFonts w:eastAsiaTheme="minorHAnsi"/>
        </w:rPr>
      </w:pPr>
      <w:r>
        <w:rPr>
          <w:rFonts w:eastAsiaTheme="minorHAnsi"/>
        </w:rPr>
        <w:t>As you can see, the best performing and the worst performing models are the same, while rest of SLMs are slightly perturbed in their positions.</w:t>
      </w:r>
    </w:p>
    <w:p w14:paraId="58AAA2B1" w14:textId="0771853C" w:rsidR="00C000EA" w:rsidRPr="00C000EA" w:rsidRDefault="00C000EA" w:rsidP="00C000EA">
      <w:pPr>
        <w:spacing w:line="480" w:lineRule="auto"/>
        <w:jc w:val="both"/>
        <w:rPr>
          <w:rFonts w:eastAsiaTheme="minorHAnsi"/>
        </w:rPr>
      </w:pPr>
      <w:r w:rsidRPr="00C000EA">
        <w:rPr>
          <w:rFonts w:eastAsiaTheme="minorHAnsi"/>
          <w:b/>
          <w:bCs/>
        </w:rPr>
        <w:t>4.</w:t>
      </w:r>
      <w:r w:rsidR="000431A7">
        <w:rPr>
          <w:rFonts w:eastAsiaTheme="minorHAnsi"/>
          <w:b/>
          <w:bCs/>
        </w:rPr>
        <w:t>5</w:t>
      </w:r>
      <w:r w:rsidRPr="00C000EA">
        <w:rPr>
          <w:rFonts w:eastAsiaTheme="minorHAnsi"/>
          <w:b/>
          <w:bCs/>
        </w:rPr>
        <w:t xml:space="preserve">.2 Dataset-Specific </w:t>
      </w:r>
      <w:r w:rsidR="008469CF" w:rsidRPr="00016554">
        <w:rPr>
          <w:rFonts w:eastAsiaTheme="minorHAnsi"/>
          <w:b/>
          <w:bCs/>
        </w:rPr>
        <w:t>Performance</w:t>
      </w:r>
    </w:p>
    <w:p w14:paraId="2530581D" w14:textId="151385AB" w:rsidR="00C000EA" w:rsidRPr="00305020" w:rsidRDefault="00C000EA" w:rsidP="00C000EA">
      <w:pPr>
        <w:numPr>
          <w:ilvl w:val="0"/>
          <w:numId w:val="14"/>
        </w:numPr>
        <w:spacing w:line="480" w:lineRule="auto"/>
        <w:jc w:val="both"/>
        <w:rPr>
          <w:rFonts w:eastAsiaTheme="minorHAnsi"/>
        </w:rPr>
      </w:pPr>
      <w:proofErr w:type="spellStart"/>
      <w:r w:rsidRPr="00C000EA">
        <w:rPr>
          <w:rFonts w:eastAsiaTheme="minorHAnsi"/>
          <w:b/>
          <w:bCs/>
        </w:rPr>
        <w:t>HumanEval</w:t>
      </w:r>
      <w:proofErr w:type="spellEnd"/>
      <w:r w:rsidRPr="00C000EA">
        <w:rPr>
          <w:rFonts w:eastAsiaTheme="minorHAnsi"/>
          <w:b/>
          <w:bCs/>
        </w:rPr>
        <w:t>:</w:t>
      </w:r>
    </w:p>
    <w:p w14:paraId="531512DE"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CodeQwen1.5-7B-Chat leads with 0.9686, followed closely by Nxcode-CQ-7B-orpo and mistral_8B, both above 0.92.</w:t>
      </w:r>
    </w:p>
    <w:p w14:paraId="0CEFC0A7" w14:textId="441A24D2" w:rsidR="00305020" w:rsidRPr="00305020" w:rsidRDefault="00305020" w:rsidP="00305020">
      <w:pPr>
        <w:numPr>
          <w:ilvl w:val="1"/>
          <w:numId w:val="14"/>
        </w:numPr>
        <w:spacing w:line="480" w:lineRule="auto"/>
        <w:jc w:val="both"/>
        <w:rPr>
          <w:rFonts w:eastAsiaTheme="minorHAnsi"/>
        </w:rPr>
      </w:pPr>
      <w:r w:rsidRPr="00305020">
        <w:rPr>
          <w:rFonts w:eastAsiaTheme="minorHAnsi"/>
        </w:rPr>
        <w:t xml:space="preserve">Even mid-tier models like </w:t>
      </w: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and OpenCodeInterpreter-DS-6.7B maintain strong scores around 0.89.</w:t>
      </w:r>
    </w:p>
    <w:p w14:paraId="58E09383" w14:textId="7A77AE13" w:rsidR="00305020" w:rsidRPr="00305020"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The worst performance on </w:t>
      </w:r>
      <w:proofErr w:type="spellStart"/>
      <w:r w:rsidRPr="00305020">
        <w:rPr>
          <w:rFonts w:eastAsiaTheme="minorHAnsi"/>
        </w:rPr>
        <w:t>HumanEval</w:t>
      </w:r>
      <w:proofErr w:type="spellEnd"/>
      <w:r w:rsidRPr="00305020">
        <w:rPr>
          <w:rFonts w:eastAsiaTheme="minorHAnsi"/>
        </w:rPr>
        <w:t xml:space="preserve"> comes from mistral_7B (0.4565) and Solar-10.7B (0.5193), suggesting limited general code-writing ability or weaker reasoning capacity.</w:t>
      </w:r>
    </w:p>
    <w:p w14:paraId="7BDFB159" w14:textId="0C6C1A8C" w:rsidR="008469CF" w:rsidRDefault="008469CF" w:rsidP="00C000EA">
      <w:pPr>
        <w:numPr>
          <w:ilvl w:val="0"/>
          <w:numId w:val="14"/>
        </w:numPr>
        <w:spacing w:line="480" w:lineRule="auto"/>
        <w:jc w:val="both"/>
        <w:rPr>
          <w:rFonts w:eastAsiaTheme="minorHAnsi"/>
        </w:rPr>
      </w:pPr>
      <w:r w:rsidRPr="00C000EA">
        <w:rPr>
          <w:rFonts w:eastAsiaTheme="minorHAnsi"/>
          <w:b/>
          <w:bCs/>
        </w:rPr>
        <w:t>MBPP</w:t>
      </w:r>
      <w:r>
        <w:rPr>
          <w:rFonts w:eastAsiaTheme="minorHAnsi"/>
          <w:b/>
          <w:bCs/>
        </w:rPr>
        <w:t xml:space="preserve"> </w:t>
      </w:r>
      <w:r w:rsidR="00305020" w:rsidRPr="00305020">
        <w:rPr>
          <w:rFonts w:eastAsiaTheme="minorHAnsi"/>
        </w:rPr>
        <w:t xml:space="preserve">shows a </w:t>
      </w:r>
      <w:proofErr w:type="gramStart"/>
      <w:r w:rsidR="00305020" w:rsidRPr="00305020">
        <w:rPr>
          <w:rFonts w:eastAsiaTheme="minorHAnsi"/>
        </w:rPr>
        <w:t>wide</w:t>
      </w:r>
      <w:r w:rsidR="00305020">
        <w:rPr>
          <w:rFonts w:eastAsiaTheme="minorHAnsi"/>
        </w:rPr>
        <w:t xml:space="preserve"> </w:t>
      </w:r>
      <w:r w:rsidR="00305020" w:rsidRPr="00305020">
        <w:rPr>
          <w:rFonts w:eastAsiaTheme="minorHAnsi"/>
        </w:rPr>
        <w:t>spread</w:t>
      </w:r>
      <w:proofErr w:type="gramEnd"/>
      <w:r w:rsidR="00305020" w:rsidRPr="00305020">
        <w:rPr>
          <w:rFonts w:eastAsiaTheme="minorHAnsi"/>
        </w:rPr>
        <w:t>, but many models perform well</w:t>
      </w:r>
      <w:r w:rsidR="00305020" w:rsidRPr="00016554">
        <w:rPr>
          <w:rFonts w:eastAsiaTheme="minorHAnsi"/>
        </w:rPr>
        <w:t xml:space="preserve"> </w:t>
      </w:r>
      <w:r w:rsidRPr="00016554">
        <w:rPr>
          <w:rFonts w:eastAsiaTheme="minorHAnsi"/>
        </w:rPr>
        <w:t>on the 500 basic programming problems</w:t>
      </w:r>
      <w:r w:rsidR="00305020">
        <w:rPr>
          <w:rFonts w:eastAsiaTheme="minorHAnsi"/>
        </w:rPr>
        <w:t>:</w:t>
      </w:r>
    </w:p>
    <w:p w14:paraId="3AC09B9D"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Nxcode-CQ-7B-orpo again excels (0.9892), along with CodeQwen1.5-7B-Chat (0.9856).</w:t>
      </w:r>
    </w:p>
    <w:p w14:paraId="0A1EB114"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OpenCodeInterpreter-DS-6.7B also performs strongly here with 0.8577.</w:t>
      </w:r>
    </w:p>
    <w:p w14:paraId="567BF3FA"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mistral_7B and Solar-10.7B are again weakest, scoring just 0.5216 and 0.5748, respectively.</w:t>
      </w:r>
    </w:p>
    <w:p w14:paraId="4AB11505" w14:textId="10EB676E" w:rsidR="00C000EA" w:rsidRDefault="00C000EA" w:rsidP="00C000EA">
      <w:pPr>
        <w:numPr>
          <w:ilvl w:val="0"/>
          <w:numId w:val="14"/>
        </w:numPr>
        <w:spacing w:line="480" w:lineRule="auto"/>
        <w:jc w:val="both"/>
        <w:rPr>
          <w:rFonts w:eastAsiaTheme="minorHAnsi"/>
        </w:rPr>
      </w:pPr>
      <w:r w:rsidRPr="00C000EA">
        <w:rPr>
          <w:rFonts w:eastAsiaTheme="minorHAnsi"/>
          <w:b/>
          <w:bCs/>
        </w:rPr>
        <w:t>LBPP:</w:t>
      </w:r>
      <w:r w:rsidRPr="00C000EA">
        <w:rPr>
          <w:rFonts w:eastAsiaTheme="minorHAnsi"/>
        </w:rPr>
        <w:t xml:space="preserve"> </w:t>
      </w:r>
      <w:r w:rsidR="008469CF">
        <w:rPr>
          <w:rFonts w:eastAsiaTheme="minorHAnsi"/>
        </w:rPr>
        <w:t>This was a c</w:t>
      </w:r>
      <w:r w:rsidR="008469CF" w:rsidRPr="00016554">
        <w:rPr>
          <w:rFonts w:eastAsiaTheme="minorHAnsi"/>
        </w:rPr>
        <w:t>ritical</w:t>
      </w:r>
      <w:r w:rsidR="008469CF">
        <w:rPr>
          <w:rFonts w:eastAsiaTheme="minorHAnsi"/>
        </w:rPr>
        <w:t xml:space="preserve"> stage of measuring SLM </w:t>
      </w:r>
      <w:r w:rsidR="008469CF" w:rsidRPr="00016554">
        <w:rPr>
          <w:rFonts w:eastAsiaTheme="minorHAnsi"/>
        </w:rPr>
        <w:t>performance on the uncontaminated benchmark</w:t>
      </w:r>
      <w:r w:rsidR="008469CF">
        <w:rPr>
          <w:rFonts w:eastAsiaTheme="minorHAnsi"/>
        </w:rPr>
        <w:t xml:space="preserve"> dataset</w:t>
      </w:r>
      <w:r w:rsidR="008469CF" w:rsidRPr="00016554">
        <w:rPr>
          <w:rFonts w:eastAsiaTheme="minorHAnsi"/>
        </w:rPr>
        <w:t>, highlighting the significant performance drops observed when data leakage concerns are addressed, as anticipated in the methodology</w:t>
      </w:r>
      <w:r w:rsidR="008469CF">
        <w:rPr>
          <w:rFonts w:eastAsiaTheme="minorHAnsi"/>
        </w:rPr>
        <w:t>.</w:t>
      </w:r>
    </w:p>
    <w:p w14:paraId="2FD75F1D" w14:textId="7381D00D" w:rsidR="00305020" w:rsidRPr="00305020" w:rsidRDefault="00305020" w:rsidP="00305020">
      <w:pPr>
        <w:numPr>
          <w:ilvl w:val="1"/>
          <w:numId w:val="14"/>
        </w:numPr>
        <w:spacing w:line="480" w:lineRule="auto"/>
        <w:jc w:val="both"/>
        <w:rPr>
          <w:rFonts w:eastAsiaTheme="minorHAnsi"/>
        </w:rPr>
      </w:pPr>
      <w:r w:rsidRPr="00305020">
        <w:rPr>
          <w:rFonts w:eastAsiaTheme="minorHAnsi"/>
        </w:rPr>
        <w:t>The highest score comes from Artigenz-Coder-DS-6.7B at 0.9444, making it the best LBPP performer</w:t>
      </w:r>
      <w:r>
        <w:rPr>
          <w:rFonts w:eastAsiaTheme="minorHAnsi"/>
        </w:rPr>
        <w:t xml:space="preserve">, and not the usual suspects above - </w:t>
      </w:r>
      <w:r w:rsidRPr="00305020">
        <w:rPr>
          <w:rFonts w:eastAsiaTheme="minorHAnsi"/>
        </w:rPr>
        <w:t xml:space="preserve">Nxcode-CQ-7B-orpo </w:t>
      </w:r>
      <w:r>
        <w:rPr>
          <w:rFonts w:eastAsiaTheme="minorHAnsi"/>
        </w:rPr>
        <w:t xml:space="preserve"> or </w:t>
      </w:r>
      <w:r w:rsidRPr="00305020">
        <w:rPr>
          <w:rFonts w:eastAsiaTheme="minorHAnsi"/>
        </w:rPr>
        <w:t>CodeQwen1.5-7B-Chat</w:t>
      </w:r>
      <w:r>
        <w:rPr>
          <w:rFonts w:eastAsiaTheme="minorHAnsi"/>
        </w:rPr>
        <w:t xml:space="preserve"> – which raises legitimate concerns that maybe the latter two models were trained on the </w:t>
      </w:r>
      <w:proofErr w:type="spellStart"/>
      <w:r>
        <w:rPr>
          <w:rFonts w:eastAsiaTheme="minorHAnsi"/>
        </w:rPr>
        <w:t>HumanEval</w:t>
      </w:r>
      <w:proofErr w:type="spellEnd"/>
      <w:r>
        <w:rPr>
          <w:rFonts w:eastAsiaTheme="minorHAnsi"/>
        </w:rPr>
        <w:t xml:space="preserve"> and MBPP datasets</w:t>
      </w:r>
      <w:r w:rsidRPr="00305020">
        <w:rPr>
          <w:rFonts w:eastAsiaTheme="minorHAnsi"/>
        </w:rPr>
        <w:t>.</w:t>
      </w:r>
      <w:r>
        <w:rPr>
          <w:rFonts w:eastAsiaTheme="minorHAnsi"/>
        </w:rPr>
        <w:t xml:space="preserve"> Hence, their perfect performance on them, but relatively moderate performance on LBPP and </w:t>
      </w:r>
      <w:proofErr w:type="spellStart"/>
      <w:r>
        <w:rPr>
          <w:rFonts w:eastAsiaTheme="minorHAnsi"/>
        </w:rPr>
        <w:t>BigCodeBench</w:t>
      </w:r>
      <w:proofErr w:type="spellEnd"/>
      <w:r>
        <w:rPr>
          <w:rFonts w:eastAsiaTheme="minorHAnsi"/>
        </w:rPr>
        <w:t>!</w:t>
      </w:r>
    </w:p>
    <w:p w14:paraId="6ED802FF" w14:textId="5F14EF1F" w:rsidR="00305020" w:rsidRPr="00305020" w:rsidRDefault="00305020" w:rsidP="00305020">
      <w:pPr>
        <w:numPr>
          <w:ilvl w:val="1"/>
          <w:numId w:val="14"/>
        </w:numPr>
        <w:spacing w:line="480" w:lineRule="auto"/>
        <w:jc w:val="both"/>
        <w:rPr>
          <w:rFonts w:eastAsiaTheme="minorHAnsi"/>
        </w:rPr>
      </w:pP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also stands out at 0.9028, indicating strong long-form code generation.</w:t>
      </w:r>
    </w:p>
    <w:p w14:paraId="38007BCE" w14:textId="110B3177" w:rsidR="00305020" w:rsidRPr="00C000EA"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Several models fall below 0.7, including mistral_3b, Codegemma-7b-it, and </w:t>
      </w:r>
      <w:proofErr w:type="spellStart"/>
      <w:r w:rsidRPr="00305020">
        <w:rPr>
          <w:rFonts w:eastAsiaTheme="minorHAnsi"/>
        </w:rPr>
        <w:t>mistral_nemo</w:t>
      </w:r>
      <w:proofErr w:type="spellEnd"/>
      <w:r w:rsidRPr="00305020">
        <w:rPr>
          <w:rFonts w:eastAsiaTheme="minorHAnsi"/>
        </w:rPr>
        <w:t>, indicating challenges in longer context or structured outputs.</w:t>
      </w:r>
    </w:p>
    <w:p w14:paraId="5F1CAC87" w14:textId="04745AC2" w:rsidR="002B0EFA" w:rsidRPr="002B0EFA" w:rsidRDefault="00C000EA" w:rsidP="00153887">
      <w:pPr>
        <w:numPr>
          <w:ilvl w:val="0"/>
          <w:numId w:val="14"/>
        </w:numPr>
        <w:spacing w:line="480" w:lineRule="auto"/>
        <w:jc w:val="both"/>
        <w:rPr>
          <w:rFonts w:eastAsiaTheme="minorHAnsi"/>
        </w:rPr>
      </w:pPr>
      <w:proofErr w:type="spellStart"/>
      <w:r w:rsidRPr="002B0EFA">
        <w:rPr>
          <w:rFonts w:eastAsiaTheme="minorHAnsi"/>
          <w:b/>
          <w:bCs/>
        </w:rPr>
        <w:t>BigCodeBench</w:t>
      </w:r>
      <w:proofErr w:type="spellEnd"/>
      <w:r w:rsidR="002B0EFA">
        <w:rPr>
          <w:rFonts w:eastAsiaTheme="minorHAnsi"/>
          <w:b/>
          <w:bCs/>
        </w:rPr>
        <w:t xml:space="preserve"> </w:t>
      </w:r>
      <w:r w:rsidR="002B0EFA" w:rsidRPr="002B0EFA">
        <w:rPr>
          <w:rFonts w:eastAsiaTheme="minorHAnsi"/>
        </w:rPr>
        <w:t>shows the most compressed distribution of scores:</w:t>
      </w:r>
    </w:p>
    <w:p w14:paraId="0D816A91"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mistral_8B achieves the top score at 0.8853, followed closely by mistral_3b and </w:t>
      </w:r>
      <w:proofErr w:type="spellStart"/>
      <w:r w:rsidRPr="002B0EFA">
        <w:rPr>
          <w:rFonts w:eastAsiaTheme="minorHAnsi"/>
        </w:rPr>
        <w:t>codestarl_mamba</w:t>
      </w:r>
      <w:proofErr w:type="spellEnd"/>
      <w:r w:rsidRPr="002B0EFA">
        <w:rPr>
          <w:rFonts w:eastAsiaTheme="minorHAnsi"/>
        </w:rPr>
        <w:t>.</w:t>
      </w:r>
    </w:p>
    <w:p w14:paraId="50E90144"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The lowest scoring model here is </w:t>
      </w:r>
      <w:proofErr w:type="spellStart"/>
      <w:r w:rsidRPr="002B0EFA">
        <w:rPr>
          <w:rFonts w:eastAsiaTheme="minorHAnsi"/>
        </w:rPr>
        <w:t>mistral_nemo</w:t>
      </w:r>
      <w:proofErr w:type="spellEnd"/>
      <w:r w:rsidRPr="002B0EFA">
        <w:rPr>
          <w:rFonts w:eastAsiaTheme="minorHAnsi"/>
        </w:rPr>
        <w:t xml:space="preserve"> at 0.5986, which is significantly behind the top performers.</w:t>
      </w:r>
    </w:p>
    <w:p w14:paraId="065B5184" w14:textId="11A9A91B" w:rsidR="00E3257F" w:rsidRPr="005D0700" w:rsidRDefault="002B0EFA" w:rsidP="00E3257F">
      <w:pPr>
        <w:numPr>
          <w:ilvl w:val="1"/>
          <w:numId w:val="14"/>
        </w:numPr>
        <w:spacing w:line="480" w:lineRule="auto"/>
        <w:jc w:val="both"/>
        <w:rPr>
          <w:rFonts w:eastAsiaTheme="minorHAnsi"/>
        </w:rPr>
      </w:pPr>
      <w:r w:rsidRPr="002B0EFA">
        <w:rPr>
          <w:rFonts w:eastAsiaTheme="minorHAnsi"/>
        </w:rPr>
        <w:t>Interestingly, CodeQwen1.5-7B-Chat does not lead this dataset but maintains a respectable 0.7079</w:t>
      </w:r>
      <w:r>
        <w:rPr>
          <w:rFonts w:eastAsiaTheme="minorHAnsi"/>
        </w:rPr>
        <w:t xml:space="preserve"> which again may confirm the fact the datasets where this model excels are contaminated</w:t>
      </w:r>
      <w:r w:rsidRPr="002B0EFA">
        <w:rPr>
          <w:rFonts w:eastAsiaTheme="minorHAnsi"/>
        </w:rPr>
        <w:t>.</w:t>
      </w:r>
    </w:p>
    <w:p w14:paraId="23244AD9" w14:textId="0EF26DB0" w:rsidR="00E3257F" w:rsidRPr="00016554" w:rsidRDefault="00E3257F" w:rsidP="00E3257F">
      <w:pPr>
        <w:spacing w:line="480" w:lineRule="auto"/>
        <w:jc w:val="both"/>
        <w:rPr>
          <w:rFonts w:eastAsiaTheme="minorHAnsi"/>
          <w:b/>
          <w:bCs/>
        </w:rPr>
      </w:pPr>
      <w:r w:rsidRPr="00016554">
        <w:rPr>
          <w:rFonts w:eastAsiaTheme="minorHAnsi"/>
          <w:b/>
          <w:bCs/>
        </w:rPr>
        <w:t>4.</w:t>
      </w:r>
      <w:r w:rsidR="000431A7">
        <w:rPr>
          <w:rFonts w:eastAsiaTheme="minorHAnsi"/>
          <w:b/>
          <w:bCs/>
        </w:rPr>
        <w:t>5</w:t>
      </w:r>
      <w:r w:rsidRPr="00016554">
        <w:rPr>
          <w:rFonts w:eastAsiaTheme="minorHAnsi"/>
          <w:b/>
          <w:bCs/>
        </w:rPr>
        <w:t>.3 Model Size vs. Performance Correlation</w:t>
      </w:r>
    </w:p>
    <w:p w14:paraId="36717699" w14:textId="493EBF9B" w:rsidR="00757E47" w:rsidRPr="00757E47" w:rsidRDefault="00E3257F" w:rsidP="00757E47">
      <w:pPr>
        <w:spacing w:line="480" w:lineRule="auto"/>
        <w:ind w:firstLine="720"/>
        <w:jc w:val="both"/>
        <w:rPr>
          <w:rFonts w:eastAsiaTheme="minorHAnsi"/>
        </w:rPr>
      </w:pPr>
      <w:r w:rsidRPr="00016554">
        <w:rPr>
          <w:rFonts w:eastAsiaTheme="minorHAnsi"/>
        </w:rPr>
        <w:t>The results demonstrate a complex relationship between model size and code generation performance.</w:t>
      </w:r>
      <w:r w:rsidR="00757E47">
        <w:rPr>
          <w:rFonts w:eastAsiaTheme="minorHAnsi"/>
        </w:rPr>
        <w:t xml:space="preserve"> First of all, s</w:t>
      </w:r>
      <w:r w:rsidR="00757E47" w:rsidRPr="00757E47">
        <w:rPr>
          <w:rFonts w:eastAsiaTheme="minorHAnsi"/>
        </w:rPr>
        <w:t xml:space="preserve">mall </w:t>
      </w:r>
      <w:r w:rsidR="00757E47">
        <w:rPr>
          <w:rFonts w:eastAsiaTheme="minorHAnsi"/>
        </w:rPr>
        <w:t>m</w:t>
      </w:r>
      <w:r w:rsidR="00757E47" w:rsidRPr="00757E47">
        <w:rPr>
          <w:rFonts w:eastAsiaTheme="minorHAnsi"/>
        </w:rPr>
        <w:t xml:space="preserve">odels </w:t>
      </w:r>
      <w:r w:rsidR="00757E47">
        <w:rPr>
          <w:rFonts w:eastAsiaTheme="minorHAnsi"/>
        </w:rPr>
        <w:t>c</w:t>
      </w:r>
      <w:r w:rsidR="00757E47" w:rsidRPr="00757E47">
        <w:rPr>
          <w:rFonts w:eastAsiaTheme="minorHAnsi"/>
        </w:rPr>
        <w:t xml:space="preserve">an </w:t>
      </w:r>
      <w:r w:rsidR="00757E47">
        <w:rPr>
          <w:rFonts w:eastAsiaTheme="minorHAnsi"/>
        </w:rPr>
        <w:t>b</w:t>
      </w:r>
      <w:r w:rsidR="00757E47" w:rsidRPr="00757E47">
        <w:rPr>
          <w:rFonts w:eastAsiaTheme="minorHAnsi"/>
        </w:rPr>
        <w:t xml:space="preserve">e </w:t>
      </w:r>
      <w:r w:rsidR="00757E47">
        <w:rPr>
          <w:rFonts w:eastAsiaTheme="minorHAnsi"/>
        </w:rPr>
        <w:t>s</w:t>
      </w:r>
      <w:r w:rsidR="00757E47" w:rsidRPr="00757E47">
        <w:rPr>
          <w:rFonts w:eastAsiaTheme="minorHAnsi"/>
        </w:rPr>
        <w:t xml:space="preserve">urprisingly </w:t>
      </w:r>
      <w:r w:rsidR="00757E47">
        <w:rPr>
          <w:rFonts w:eastAsiaTheme="minorHAnsi"/>
        </w:rPr>
        <w:t>c</w:t>
      </w:r>
      <w:r w:rsidR="00757E47" w:rsidRPr="00757E47">
        <w:rPr>
          <w:rFonts w:eastAsiaTheme="minorHAnsi"/>
        </w:rPr>
        <w:t>ompetitive</w:t>
      </w:r>
      <w:r w:rsidR="00757E47">
        <w:rPr>
          <w:rFonts w:eastAsiaTheme="minorHAnsi"/>
        </w:rPr>
        <w:t>:</w:t>
      </w:r>
    </w:p>
    <w:p w14:paraId="5494C980" w14:textId="07497CEC"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 xml:space="preserve">mistral_3B (3B) ranks 8th overall with a mean score of 0.792, outperforming larger models like </w:t>
      </w:r>
      <w:proofErr w:type="spellStart"/>
      <w:r w:rsidRPr="00757E47">
        <w:rPr>
          <w:rFonts w:eastAsiaTheme="minorHAnsi"/>
        </w:rPr>
        <w:t>mistral_nemo</w:t>
      </w:r>
      <w:proofErr w:type="spellEnd"/>
      <w:r w:rsidRPr="00757E47">
        <w:rPr>
          <w:rFonts w:eastAsiaTheme="minorHAnsi"/>
        </w:rPr>
        <w:t xml:space="preserve"> (mean: 0.715), Solar-10.7B (mean: 0.541), and even some mid-sized models.</w:t>
      </w:r>
    </w:p>
    <w:p w14:paraId="6B030D90" w14:textId="77777777"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phixtal-4x2_8 (small) ranks 12th, with a lower score (0.622) but still ahead of mistral_7B and Solar, both of which are larger.</w:t>
      </w:r>
    </w:p>
    <w:p w14:paraId="38BC0398" w14:textId="6CD75A26" w:rsidR="00757E47" w:rsidRPr="00757E47" w:rsidRDefault="00757E47" w:rsidP="00757E47">
      <w:pPr>
        <w:spacing w:line="480" w:lineRule="auto"/>
        <w:ind w:firstLine="720"/>
        <w:jc w:val="both"/>
        <w:rPr>
          <w:rFonts w:eastAsiaTheme="minorHAnsi"/>
        </w:rPr>
      </w:pPr>
      <w:r w:rsidRPr="00757E47">
        <w:rPr>
          <w:rFonts w:eastAsiaTheme="minorHAnsi"/>
        </w:rPr>
        <w:t xml:space="preserve">Conclusion: </w:t>
      </w:r>
      <w:r>
        <w:rPr>
          <w:rFonts w:eastAsiaTheme="minorHAnsi"/>
        </w:rPr>
        <w:t>m</w:t>
      </w:r>
      <w:r w:rsidRPr="00757E47">
        <w:rPr>
          <w:rFonts w:eastAsiaTheme="minorHAnsi"/>
        </w:rPr>
        <w:t>odel size is not the sole determinant of performance.</w:t>
      </w:r>
      <w:r>
        <w:rPr>
          <w:rFonts w:eastAsiaTheme="minorHAnsi"/>
        </w:rPr>
        <w:t xml:space="preserve"> Secondly, l</w:t>
      </w:r>
      <w:r w:rsidRPr="00757E47">
        <w:rPr>
          <w:rFonts w:eastAsiaTheme="minorHAnsi"/>
        </w:rPr>
        <w:t xml:space="preserve">argest </w:t>
      </w:r>
      <w:r>
        <w:rPr>
          <w:rFonts w:eastAsiaTheme="minorHAnsi"/>
        </w:rPr>
        <w:t>m</w:t>
      </w:r>
      <w:r w:rsidRPr="00757E47">
        <w:rPr>
          <w:rFonts w:eastAsiaTheme="minorHAnsi"/>
        </w:rPr>
        <w:t xml:space="preserve">odels </w:t>
      </w:r>
      <w:r>
        <w:rPr>
          <w:rFonts w:eastAsiaTheme="minorHAnsi"/>
        </w:rPr>
        <w:t>p</w:t>
      </w:r>
      <w:r w:rsidRPr="00757E47">
        <w:rPr>
          <w:rFonts w:eastAsiaTheme="minorHAnsi"/>
        </w:rPr>
        <w:t xml:space="preserve">erform </w:t>
      </w:r>
      <w:r>
        <w:rPr>
          <w:rFonts w:eastAsiaTheme="minorHAnsi"/>
        </w:rPr>
        <w:t>r</w:t>
      </w:r>
      <w:r w:rsidRPr="00757E47">
        <w:rPr>
          <w:rFonts w:eastAsiaTheme="minorHAnsi"/>
        </w:rPr>
        <w:t xml:space="preserve">elatively </w:t>
      </w:r>
      <w:r>
        <w:rPr>
          <w:rFonts w:eastAsiaTheme="minorHAnsi"/>
        </w:rPr>
        <w:t>p</w:t>
      </w:r>
      <w:r w:rsidRPr="00757E47">
        <w:rPr>
          <w:rFonts w:eastAsiaTheme="minorHAnsi"/>
        </w:rPr>
        <w:t>oorly</w:t>
      </w:r>
      <w:r>
        <w:rPr>
          <w:rFonts w:eastAsiaTheme="minorHAnsi"/>
        </w:rPr>
        <w:t>:</w:t>
      </w:r>
    </w:p>
    <w:p w14:paraId="1FE2B55D" w14:textId="741B9781" w:rsidR="00757E47" w:rsidRPr="00757E47" w:rsidRDefault="00757E47" w:rsidP="00757E47">
      <w:pPr>
        <w:pStyle w:val="ListParagraph"/>
        <w:numPr>
          <w:ilvl w:val="0"/>
          <w:numId w:val="31"/>
        </w:numPr>
        <w:spacing w:line="480" w:lineRule="auto"/>
        <w:jc w:val="both"/>
        <w:rPr>
          <w:rFonts w:eastAsiaTheme="minorHAnsi"/>
        </w:rPr>
      </w:pPr>
      <w:r w:rsidRPr="00757E47">
        <w:rPr>
          <w:rFonts w:eastAsiaTheme="minorHAnsi"/>
        </w:rPr>
        <w:t>Solar-10.7B, a larger model than 7B models, ranks 15th (last), with the lowest mean score (0.541).</w:t>
      </w:r>
    </w:p>
    <w:p w14:paraId="5D043F96" w14:textId="77777777" w:rsidR="00757E47" w:rsidRPr="00757E47" w:rsidRDefault="00757E47" w:rsidP="00757E47">
      <w:pPr>
        <w:pStyle w:val="ListParagraph"/>
        <w:numPr>
          <w:ilvl w:val="0"/>
          <w:numId w:val="31"/>
        </w:numPr>
        <w:spacing w:line="480" w:lineRule="auto"/>
        <w:jc w:val="both"/>
        <w:rPr>
          <w:rFonts w:eastAsiaTheme="minorHAnsi"/>
        </w:rPr>
      </w:pPr>
      <w:proofErr w:type="spellStart"/>
      <w:r w:rsidRPr="00757E47">
        <w:rPr>
          <w:rFonts w:eastAsiaTheme="minorHAnsi"/>
        </w:rPr>
        <w:lastRenderedPageBreak/>
        <w:t>mistral_nemo</w:t>
      </w:r>
      <w:proofErr w:type="spellEnd"/>
      <w:r w:rsidRPr="00757E47">
        <w:rPr>
          <w:rFonts w:eastAsiaTheme="minorHAnsi"/>
        </w:rPr>
        <w:t>, another large model, ranks 10th with a moderate score (0.715), underperforming compared to many 7B models.</w:t>
      </w:r>
    </w:p>
    <w:p w14:paraId="0A2B49A2" w14:textId="2DF1546F" w:rsidR="00C000EA" w:rsidRPr="00C000EA" w:rsidRDefault="00757E47" w:rsidP="00757E47">
      <w:pPr>
        <w:spacing w:line="480" w:lineRule="auto"/>
        <w:ind w:firstLine="720"/>
        <w:jc w:val="both"/>
        <w:rPr>
          <w:rFonts w:eastAsiaTheme="minorHAnsi"/>
        </w:rPr>
      </w:pPr>
      <w:r w:rsidRPr="00757E47">
        <w:rPr>
          <w:rFonts w:eastAsiaTheme="minorHAnsi"/>
        </w:rPr>
        <w:t>This suggests that larger size does not guarantee better performance.</w:t>
      </w:r>
      <w:r>
        <w:rPr>
          <w:rFonts w:eastAsiaTheme="minorHAnsi"/>
        </w:rPr>
        <w:t xml:space="preserve"> And finally, m</w:t>
      </w:r>
      <w:r w:rsidRPr="00757E47">
        <w:rPr>
          <w:rFonts w:eastAsiaTheme="minorHAnsi"/>
        </w:rPr>
        <w:t>id-</w:t>
      </w:r>
      <w:r>
        <w:rPr>
          <w:rFonts w:eastAsiaTheme="minorHAnsi"/>
        </w:rPr>
        <w:t>s</w:t>
      </w:r>
      <w:r w:rsidRPr="00757E47">
        <w:rPr>
          <w:rFonts w:eastAsiaTheme="minorHAnsi"/>
        </w:rPr>
        <w:t xml:space="preserve">ized (~7B) </w:t>
      </w:r>
      <w:r>
        <w:rPr>
          <w:rFonts w:eastAsiaTheme="minorHAnsi"/>
        </w:rPr>
        <w:t>m</w:t>
      </w:r>
      <w:r w:rsidRPr="00757E47">
        <w:rPr>
          <w:rFonts w:eastAsiaTheme="minorHAnsi"/>
        </w:rPr>
        <w:t xml:space="preserve">odels </w:t>
      </w:r>
      <w:r>
        <w:rPr>
          <w:rFonts w:eastAsiaTheme="minorHAnsi"/>
        </w:rPr>
        <w:t>d</w:t>
      </w:r>
      <w:r w:rsidRPr="00757E47">
        <w:rPr>
          <w:rFonts w:eastAsiaTheme="minorHAnsi"/>
        </w:rPr>
        <w:t>ominate</w:t>
      </w:r>
      <w:r>
        <w:rPr>
          <w:rFonts w:eastAsiaTheme="minorHAnsi"/>
        </w:rPr>
        <w:t xml:space="preserve">. </w:t>
      </w:r>
      <w:r w:rsidRPr="00757E47">
        <w:rPr>
          <w:rFonts w:eastAsiaTheme="minorHAnsi"/>
        </w:rPr>
        <w:t xml:space="preserve">The top 7 models — including CodeQwen1.5-7B-Chat, Nxcode-CQ-7B-orpo, </w:t>
      </w:r>
      <w:proofErr w:type="spellStart"/>
      <w:r w:rsidRPr="00757E47">
        <w:rPr>
          <w:rFonts w:eastAsiaTheme="minorHAnsi"/>
        </w:rPr>
        <w:t>codestarl_mamba</w:t>
      </w:r>
      <w:proofErr w:type="spellEnd"/>
      <w:r w:rsidRPr="00757E47">
        <w:rPr>
          <w:rFonts w:eastAsiaTheme="minorHAnsi"/>
        </w:rPr>
        <w:t>, and others — are all around 7 billion parameters.</w:t>
      </w:r>
      <w:r>
        <w:rPr>
          <w:rFonts w:eastAsiaTheme="minorHAnsi"/>
        </w:rPr>
        <w:t xml:space="preserve"> </w:t>
      </w:r>
      <w:r w:rsidRPr="00757E47">
        <w:rPr>
          <w:rFonts w:eastAsiaTheme="minorHAnsi"/>
        </w:rPr>
        <w:t>These models consistently achieve mean scores above 0.82, with the top model scoring 0.865.</w:t>
      </w:r>
    </w:p>
    <w:p w14:paraId="39B4901D" w14:textId="502D61F4"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6</w:t>
      </w:r>
      <w:r w:rsidRPr="00C000EA">
        <w:rPr>
          <w:rFonts w:eastAsiaTheme="minorHAnsi"/>
          <w:b/>
          <w:bCs/>
        </w:rPr>
        <w:t xml:space="preserve"> Reflection Agent Results</w:t>
      </w:r>
    </w:p>
    <w:p w14:paraId="5F096E38" w14:textId="090CC857" w:rsidR="00C000EA" w:rsidRDefault="00C000EA" w:rsidP="00C000EA">
      <w:pPr>
        <w:spacing w:line="480" w:lineRule="auto"/>
        <w:ind w:firstLine="720"/>
        <w:jc w:val="both"/>
        <w:rPr>
          <w:rFonts w:eastAsiaTheme="minorHAnsi"/>
        </w:rPr>
      </w:pPr>
      <w:r w:rsidRPr="00C000EA">
        <w:rPr>
          <w:rFonts w:eastAsiaTheme="minorHAnsi"/>
        </w:rPr>
        <w:t xml:space="preserve">Table 4-4 shows the gains from the two-stage reflection workflow (baseline → self-critique). </w:t>
      </w:r>
      <w:r w:rsidR="00E3257F" w:rsidRPr="00016554">
        <w:rPr>
          <w:rFonts w:eastAsiaTheme="minorHAnsi"/>
        </w:rPr>
        <w:t xml:space="preserve">The reflection agent approach demonstrated </w:t>
      </w:r>
      <w:r w:rsidR="00D05F16">
        <w:rPr>
          <w:rFonts w:eastAsiaTheme="minorHAnsi"/>
        </w:rPr>
        <w:t>certain</w:t>
      </w:r>
      <w:r w:rsidR="00E3257F" w:rsidRPr="00016554">
        <w:rPr>
          <w:rFonts w:eastAsiaTheme="minorHAnsi"/>
        </w:rPr>
        <w:t xml:space="preserve"> improvements over baseline single-pass generation</w:t>
      </w:r>
      <w:r w:rsidR="00E3257F">
        <w:rPr>
          <w:rFonts w:eastAsiaTheme="minorHAnsi"/>
        </w:rPr>
        <w:t xml:space="preserve">. </w:t>
      </w:r>
      <w:r w:rsidRPr="00C000EA">
        <w:rPr>
          <w:rFonts w:eastAsiaTheme="minorHAnsi"/>
        </w:rPr>
        <w:t>On average, reflection agents increased pass@1 by +</w:t>
      </w:r>
      <w:r w:rsidR="00D05F16">
        <w:rPr>
          <w:rFonts w:eastAsiaTheme="minorHAnsi"/>
        </w:rPr>
        <w:t>6</w:t>
      </w:r>
      <w:r w:rsidRPr="00C000EA">
        <w:rPr>
          <w:rFonts w:eastAsiaTheme="minorHAnsi"/>
        </w:rPr>
        <w:t xml:space="preserve"> pp over the baseline</w:t>
      </w:r>
      <w:r w:rsidR="00D05F16">
        <w:rPr>
          <w:rFonts w:eastAsiaTheme="minorHAnsi"/>
        </w:rPr>
        <w:t xml:space="preserve"> (mean pass@1 score across all models is </w:t>
      </w:r>
      <w:r w:rsidR="00D05F16" w:rsidRPr="00D05F16">
        <w:rPr>
          <w:rFonts w:eastAsiaTheme="minorHAnsi"/>
        </w:rPr>
        <w:t>0.805707</w:t>
      </w:r>
      <w:r w:rsidR="00D05F16">
        <w:rPr>
          <w:rFonts w:eastAsiaTheme="minorHAnsi"/>
        </w:rPr>
        <w:t xml:space="preserve">, while for single-pass models it is </w:t>
      </w:r>
      <w:r w:rsidR="00D05F16" w:rsidRPr="00D05F16">
        <w:rPr>
          <w:rFonts w:eastAsiaTheme="minorHAnsi"/>
        </w:rPr>
        <w:t>0.748568</w:t>
      </w:r>
      <w:r w:rsidR="00D05F16">
        <w:rPr>
          <w:rFonts w:eastAsiaTheme="minorHAnsi"/>
        </w:rPr>
        <w:t>)</w:t>
      </w:r>
      <w:r w:rsidRPr="00C000EA">
        <w:rPr>
          <w:rFonts w:eastAsiaTheme="minorHAnsi"/>
        </w:rPr>
        <w:t>.</w:t>
      </w:r>
    </w:p>
    <w:p w14:paraId="7A7173D8" w14:textId="0507C4A7" w:rsidR="00D05F16" w:rsidRDefault="00D05F16" w:rsidP="00C000EA">
      <w:pPr>
        <w:spacing w:line="480" w:lineRule="auto"/>
        <w:ind w:firstLine="720"/>
        <w:jc w:val="both"/>
        <w:rPr>
          <w:rFonts w:eastAsiaTheme="minorHAnsi"/>
        </w:rPr>
      </w:pPr>
      <w:r>
        <w:rPr>
          <w:rFonts w:eastAsiaTheme="minorHAnsi"/>
        </w:rPr>
        <w:t>Table 4-6 and 4-7 present the results of ranking SLMs by their mean scores across all prompts and datasets and by their maximum scores, respectively.</w:t>
      </w:r>
    </w:p>
    <w:p w14:paraId="04268942" w14:textId="77777777" w:rsidR="00D05F16" w:rsidRDefault="00D05F16" w:rsidP="00C000EA">
      <w:pPr>
        <w:spacing w:line="480" w:lineRule="auto"/>
        <w:ind w:firstLine="720"/>
        <w:jc w:val="both"/>
        <w:rPr>
          <w:rFonts w:eastAsiaTheme="minorHAnsi"/>
        </w:rPr>
      </w:pPr>
    </w:p>
    <w:p w14:paraId="78821808" w14:textId="188D4201"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-6</w:t>
      </w:r>
      <w:r w:rsidRPr="00016554">
        <w:rPr>
          <w:rFonts w:eastAsiaTheme="minorHAnsi"/>
          <w:b/>
          <w:bCs/>
        </w:rPr>
        <w:t xml:space="preserve">. </w:t>
      </w:r>
      <w:r>
        <w:rPr>
          <w:rFonts w:eastAsiaTheme="minorHAnsi"/>
          <w:b/>
          <w:bCs/>
        </w:rPr>
        <w:t xml:space="preserve">Ranking SLMs by Mean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4B928F01" w14:textId="77777777" w:rsidTr="00D05F16">
        <w:trPr>
          <w:trHeight w:val="340"/>
        </w:trPr>
        <w:tc>
          <w:tcPr>
            <w:tcW w:w="2970" w:type="dxa"/>
            <w:tcBorders>
              <w:top w:val="single" w:sz="4" w:space="0" w:color="auto"/>
              <w:left w:val="nil"/>
              <w:bottom w:val="single" w:sz="4" w:space="0" w:color="auto"/>
              <w:right w:val="nil"/>
            </w:tcBorders>
            <w:shd w:val="clear" w:color="auto" w:fill="auto"/>
            <w:noWrap/>
            <w:vAlign w:val="bottom"/>
            <w:hideMark/>
          </w:tcPr>
          <w:p w14:paraId="31E0D84E"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D6E34F"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3DAFF4D"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63811040"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95AF0"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4029469"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12045737"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D05F16" w:rsidRPr="00D9161A" w14:paraId="494E113A" w14:textId="77777777" w:rsidTr="00D05F16">
        <w:trPr>
          <w:trHeight w:val="340"/>
        </w:trPr>
        <w:tc>
          <w:tcPr>
            <w:tcW w:w="2970" w:type="dxa"/>
            <w:tcBorders>
              <w:top w:val="single" w:sz="4" w:space="0" w:color="auto"/>
              <w:left w:val="nil"/>
              <w:bottom w:val="nil"/>
              <w:right w:val="nil"/>
            </w:tcBorders>
            <w:shd w:val="clear" w:color="auto" w:fill="auto"/>
            <w:noWrap/>
            <w:vAlign w:val="bottom"/>
            <w:hideMark/>
          </w:tcPr>
          <w:p w14:paraId="5084F1C7" w14:textId="6EE5198E" w:rsidR="00D05F16" w:rsidRPr="00D05F16" w:rsidRDefault="00D05F16" w:rsidP="00D05F16">
            <w:pPr>
              <w:rPr>
                <w:b/>
                <w:bCs/>
                <w:color w:val="000000"/>
                <w:sz w:val="20"/>
                <w:szCs w:val="20"/>
              </w:rPr>
            </w:pPr>
            <w:r w:rsidRPr="00D05F1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bottom"/>
            <w:hideMark/>
          </w:tcPr>
          <w:p w14:paraId="173C4606" w14:textId="663CE8A2" w:rsidR="00D05F16" w:rsidRPr="00D05F16" w:rsidRDefault="00D05F16" w:rsidP="00D05F16">
            <w:pPr>
              <w:jc w:val="center"/>
              <w:rPr>
                <w:color w:val="000000"/>
                <w:sz w:val="20"/>
                <w:szCs w:val="20"/>
              </w:rPr>
            </w:pPr>
            <w:r w:rsidRPr="00D05F16">
              <w:rPr>
                <w:color w:val="000000"/>
                <w:sz w:val="20"/>
                <w:szCs w:val="20"/>
              </w:rPr>
              <w:t>0.94605</w:t>
            </w:r>
          </w:p>
        </w:tc>
        <w:tc>
          <w:tcPr>
            <w:tcW w:w="1260" w:type="dxa"/>
            <w:tcBorders>
              <w:top w:val="single" w:sz="4" w:space="0" w:color="auto"/>
              <w:left w:val="nil"/>
              <w:bottom w:val="nil"/>
              <w:right w:val="nil"/>
            </w:tcBorders>
            <w:shd w:val="clear" w:color="auto" w:fill="auto"/>
            <w:noWrap/>
            <w:vAlign w:val="bottom"/>
            <w:hideMark/>
          </w:tcPr>
          <w:p w14:paraId="7E5708C7" w14:textId="51586AA2" w:rsidR="00D05F16" w:rsidRPr="00D05F16" w:rsidRDefault="00D05F16" w:rsidP="00D05F16">
            <w:pPr>
              <w:jc w:val="center"/>
              <w:rPr>
                <w:color w:val="000000"/>
                <w:sz w:val="20"/>
                <w:szCs w:val="20"/>
              </w:rPr>
            </w:pPr>
            <w:r w:rsidRPr="00D05F16">
              <w:rPr>
                <w:color w:val="000000"/>
                <w:sz w:val="20"/>
                <w:szCs w:val="20"/>
              </w:rPr>
              <w:t>0.973788</w:t>
            </w:r>
          </w:p>
        </w:tc>
        <w:tc>
          <w:tcPr>
            <w:tcW w:w="1170" w:type="dxa"/>
            <w:tcBorders>
              <w:top w:val="single" w:sz="4" w:space="0" w:color="auto"/>
              <w:left w:val="nil"/>
              <w:bottom w:val="nil"/>
              <w:right w:val="nil"/>
            </w:tcBorders>
            <w:shd w:val="clear" w:color="auto" w:fill="auto"/>
            <w:noWrap/>
            <w:vAlign w:val="bottom"/>
            <w:hideMark/>
          </w:tcPr>
          <w:p w14:paraId="6BF8A7C3" w14:textId="36954084" w:rsidR="00D05F16" w:rsidRPr="00D05F16" w:rsidRDefault="00D05F16" w:rsidP="00D05F16">
            <w:pPr>
              <w:jc w:val="center"/>
              <w:rPr>
                <w:color w:val="000000"/>
                <w:sz w:val="20"/>
                <w:szCs w:val="20"/>
              </w:rPr>
            </w:pPr>
            <w:r w:rsidRPr="00D05F16">
              <w:rPr>
                <w:color w:val="000000"/>
                <w:sz w:val="20"/>
                <w:szCs w:val="20"/>
              </w:rPr>
              <w:t>0.78519</w:t>
            </w:r>
          </w:p>
        </w:tc>
        <w:tc>
          <w:tcPr>
            <w:tcW w:w="1080" w:type="dxa"/>
            <w:tcBorders>
              <w:top w:val="single" w:sz="4" w:space="0" w:color="auto"/>
              <w:left w:val="nil"/>
              <w:bottom w:val="nil"/>
              <w:right w:val="nil"/>
            </w:tcBorders>
            <w:shd w:val="clear" w:color="auto" w:fill="auto"/>
            <w:noWrap/>
            <w:vAlign w:val="bottom"/>
            <w:hideMark/>
          </w:tcPr>
          <w:p w14:paraId="3D48CC37" w14:textId="1666FC6F" w:rsidR="00D05F16" w:rsidRPr="00D05F16" w:rsidRDefault="00D05F16" w:rsidP="00D05F16">
            <w:pPr>
              <w:jc w:val="center"/>
              <w:rPr>
                <w:color w:val="000000"/>
                <w:sz w:val="20"/>
                <w:szCs w:val="20"/>
              </w:rPr>
            </w:pPr>
            <w:r w:rsidRPr="00D05F16">
              <w:rPr>
                <w:color w:val="000000"/>
                <w:sz w:val="20"/>
                <w:szCs w:val="20"/>
              </w:rPr>
              <w:t>0.973298</w:t>
            </w:r>
          </w:p>
        </w:tc>
        <w:tc>
          <w:tcPr>
            <w:tcW w:w="990" w:type="dxa"/>
            <w:tcBorders>
              <w:top w:val="single" w:sz="4" w:space="0" w:color="auto"/>
              <w:left w:val="nil"/>
              <w:bottom w:val="nil"/>
              <w:right w:val="nil"/>
            </w:tcBorders>
            <w:shd w:val="clear" w:color="auto" w:fill="auto"/>
            <w:noWrap/>
            <w:vAlign w:val="bottom"/>
            <w:hideMark/>
          </w:tcPr>
          <w:p w14:paraId="2CCF34DF" w14:textId="73BAD73C" w:rsidR="00D05F16" w:rsidRPr="00D05F16" w:rsidRDefault="00D05F16" w:rsidP="00D05F16">
            <w:pPr>
              <w:jc w:val="center"/>
              <w:rPr>
                <w:color w:val="000000"/>
                <w:sz w:val="20"/>
                <w:szCs w:val="20"/>
              </w:rPr>
            </w:pPr>
            <w:r w:rsidRPr="00D05F16">
              <w:rPr>
                <w:color w:val="000000"/>
                <w:sz w:val="20"/>
                <w:szCs w:val="20"/>
              </w:rPr>
              <w:t>0.919581</w:t>
            </w:r>
          </w:p>
        </w:tc>
        <w:tc>
          <w:tcPr>
            <w:tcW w:w="810" w:type="dxa"/>
            <w:tcBorders>
              <w:top w:val="single" w:sz="4" w:space="0" w:color="auto"/>
              <w:left w:val="nil"/>
              <w:bottom w:val="nil"/>
              <w:right w:val="nil"/>
            </w:tcBorders>
            <w:shd w:val="clear" w:color="auto" w:fill="auto"/>
            <w:noWrap/>
            <w:vAlign w:val="bottom"/>
            <w:hideMark/>
          </w:tcPr>
          <w:p w14:paraId="242C0F27" w14:textId="77777777" w:rsidR="00D05F16" w:rsidRPr="002A5BD5" w:rsidRDefault="00D05F16" w:rsidP="00D05F16">
            <w:pPr>
              <w:jc w:val="center"/>
              <w:rPr>
                <w:color w:val="000000"/>
                <w:sz w:val="20"/>
                <w:szCs w:val="20"/>
              </w:rPr>
            </w:pPr>
            <w:r w:rsidRPr="002A5BD5">
              <w:rPr>
                <w:color w:val="000000"/>
                <w:sz w:val="20"/>
                <w:szCs w:val="20"/>
              </w:rPr>
              <w:t>1</w:t>
            </w:r>
          </w:p>
        </w:tc>
      </w:tr>
      <w:tr w:rsidR="00D05F16" w:rsidRPr="00D9161A" w14:paraId="734EC00D" w14:textId="77777777" w:rsidTr="00D05F16">
        <w:trPr>
          <w:trHeight w:val="340"/>
        </w:trPr>
        <w:tc>
          <w:tcPr>
            <w:tcW w:w="2970" w:type="dxa"/>
            <w:tcBorders>
              <w:top w:val="nil"/>
              <w:left w:val="nil"/>
              <w:bottom w:val="nil"/>
              <w:right w:val="nil"/>
            </w:tcBorders>
            <w:shd w:val="clear" w:color="auto" w:fill="auto"/>
            <w:noWrap/>
            <w:vAlign w:val="bottom"/>
            <w:hideMark/>
          </w:tcPr>
          <w:p w14:paraId="52F7B18A" w14:textId="6BE1558B" w:rsidR="00D05F16" w:rsidRPr="00D05F16" w:rsidRDefault="00D05F16" w:rsidP="00D05F16">
            <w:pPr>
              <w:rPr>
                <w:b/>
                <w:bCs/>
                <w:color w:val="000000"/>
                <w:sz w:val="20"/>
                <w:szCs w:val="20"/>
              </w:rPr>
            </w:pPr>
            <w:r w:rsidRPr="00D05F16">
              <w:rPr>
                <w:b/>
                <w:bCs/>
                <w:color w:val="000000"/>
                <w:sz w:val="20"/>
                <w:szCs w:val="20"/>
              </w:rPr>
              <w:t>CodeQwen1.5-7B-Chat</w:t>
            </w:r>
          </w:p>
        </w:tc>
        <w:tc>
          <w:tcPr>
            <w:tcW w:w="1080" w:type="dxa"/>
            <w:tcBorders>
              <w:top w:val="nil"/>
              <w:left w:val="nil"/>
              <w:bottom w:val="nil"/>
              <w:right w:val="nil"/>
            </w:tcBorders>
            <w:shd w:val="clear" w:color="auto" w:fill="auto"/>
            <w:noWrap/>
            <w:vAlign w:val="bottom"/>
            <w:hideMark/>
          </w:tcPr>
          <w:p w14:paraId="0362E250" w14:textId="72CDB147" w:rsidR="00D05F16" w:rsidRPr="00D05F16" w:rsidRDefault="00D05F16" w:rsidP="00D05F16">
            <w:pPr>
              <w:jc w:val="center"/>
              <w:rPr>
                <w:color w:val="000000"/>
                <w:sz w:val="20"/>
                <w:szCs w:val="20"/>
              </w:rPr>
            </w:pPr>
            <w:r w:rsidRPr="00D05F16">
              <w:rPr>
                <w:color w:val="000000"/>
                <w:sz w:val="20"/>
                <w:szCs w:val="20"/>
              </w:rPr>
              <w:t>0.949904</w:t>
            </w:r>
          </w:p>
        </w:tc>
        <w:tc>
          <w:tcPr>
            <w:tcW w:w="1260" w:type="dxa"/>
            <w:tcBorders>
              <w:top w:val="nil"/>
              <w:left w:val="nil"/>
              <w:bottom w:val="nil"/>
              <w:right w:val="nil"/>
            </w:tcBorders>
            <w:shd w:val="clear" w:color="auto" w:fill="auto"/>
            <w:noWrap/>
            <w:vAlign w:val="bottom"/>
            <w:hideMark/>
          </w:tcPr>
          <w:p w14:paraId="0390CF1D" w14:textId="043F0BC5" w:rsidR="00D05F16" w:rsidRPr="00D05F16" w:rsidRDefault="00D05F16" w:rsidP="00D05F16">
            <w:pPr>
              <w:jc w:val="center"/>
              <w:rPr>
                <w:color w:val="000000"/>
                <w:sz w:val="20"/>
                <w:szCs w:val="20"/>
              </w:rPr>
            </w:pPr>
            <w:r w:rsidRPr="00D05F16">
              <w:rPr>
                <w:color w:val="000000"/>
                <w:sz w:val="20"/>
                <w:szCs w:val="20"/>
              </w:rPr>
              <w:t>0.982341</w:t>
            </w:r>
          </w:p>
        </w:tc>
        <w:tc>
          <w:tcPr>
            <w:tcW w:w="1170" w:type="dxa"/>
            <w:tcBorders>
              <w:top w:val="nil"/>
              <w:left w:val="nil"/>
              <w:bottom w:val="nil"/>
              <w:right w:val="nil"/>
            </w:tcBorders>
            <w:shd w:val="clear" w:color="auto" w:fill="auto"/>
            <w:noWrap/>
            <w:vAlign w:val="bottom"/>
            <w:hideMark/>
          </w:tcPr>
          <w:p w14:paraId="656639EA" w14:textId="50FE8C40" w:rsidR="00D05F16" w:rsidRPr="00D05F16" w:rsidRDefault="00D05F16" w:rsidP="00D05F16">
            <w:pPr>
              <w:jc w:val="center"/>
              <w:rPr>
                <w:color w:val="000000"/>
                <w:sz w:val="20"/>
                <w:szCs w:val="20"/>
              </w:rPr>
            </w:pPr>
            <w:r w:rsidRPr="00D05F16">
              <w:rPr>
                <w:color w:val="000000"/>
                <w:sz w:val="20"/>
                <w:szCs w:val="20"/>
              </w:rPr>
              <w:t>0.757187</w:t>
            </w:r>
          </w:p>
        </w:tc>
        <w:tc>
          <w:tcPr>
            <w:tcW w:w="1080" w:type="dxa"/>
            <w:tcBorders>
              <w:top w:val="nil"/>
              <w:left w:val="nil"/>
              <w:bottom w:val="nil"/>
              <w:right w:val="nil"/>
            </w:tcBorders>
            <w:shd w:val="clear" w:color="auto" w:fill="auto"/>
            <w:noWrap/>
            <w:vAlign w:val="bottom"/>
            <w:hideMark/>
          </w:tcPr>
          <w:p w14:paraId="1DC8B08F" w14:textId="3EA5C602" w:rsidR="00D05F16" w:rsidRPr="00D05F16" w:rsidRDefault="00D05F16" w:rsidP="00D05F16">
            <w:pPr>
              <w:jc w:val="center"/>
              <w:rPr>
                <w:color w:val="000000"/>
                <w:sz w:val="20"/>
                <w:szCs w:val="20"/>
              </w:rPr>
            </w:pPr>
            <w:r w:rsidRPr="00D05F16">
              <w:rPr>
                <w:color w:val="000000"/>
                <w:sz w:val="20"/>
                <w:szCs w:val="20"/>
              </w:rPr>
              <w:t>0.964842</w:t>
            </w:r>
          </w:p>
        </w:tc>
        <w:tc>
          <w:tcPr>
            <w:tcW w:w="990" w:type="dxa"/>
            <w:tcBorders>
              <w:top w:val="nil"/>
              <w:left w:val="nil"/>
              <w:bottom w:val="nil"/>
              <w:right w:val="nil"/>
            </w:tcBorders>
            <w:shd w:val="clear" w:color="auto" w:fill="auto"/>
            <w:noWrap/>
            <w:vAlign w:val="bottom"/>
            <w:hideMark/>
          </w:tcPr>
          <w:p w14:paraId="372A1CAA" w14:textId="2E12254D" w:rsidR="00D05F16" w:rsidRPr="00D05F16" w:rsidRDefault="00D05F16" w:rsidP="00D05F16">
            <w:pPr>
              <w:jc w:val="center"/>
              <w:rPr>
                <w:color w:val="000000"/>
                <w:sz w:val="20"/>
                <w:szCs w:val="20"/>
              </w:rPr>
            </w:pPr>
            <w:r w:rsidRPr="00D05F16">
              <w:rPr>
                <w:color w:val="000000"/>
                <w:sz w:val="20"/>
                <w:szCs w:val="20"/>
              </w:rPr>
              <w:t>0.913568</w:t>
            </w:r>
          </w:p>
        </w:tc>
        <w:tc>
          <w:tcPr>
            <w:tcW w:w="810" w:type="dxa"/>
            <w:tcBorders>
              <w:top w:val="nil"/>
              <w:left w:val="nil"/>
              <w:bottom w:val="nil"/>
              <w:right w:val="nil"/>
            </w:tcBorders>
            <w:shd w:val="clear" w:color="auto" w:fill="auto"/>
            <w:noWrap/>
            <w:vAlign w:val="bottom"/>
            <w:hideMark/>
          </w:tcPr>
          <w:p w14:paraId="659A80DE" w14:textId="77777777" w:rsidR="00D05F16" w:rsidRPr="002A5BD5" w:rsidRDefault="00D05F16" w:rsidP="00D05F16">
            <w:pPr>
              <w:jc w:val="center"/>
              <w:rPr>
                <w:color w:val="000000"/>
                <w:sz w:val="20"/>
                <w:szCs w:val="20"/>
              </w:rPr>
            </w:pPr>
            <w:r w:rsidRPr="002A5BD5">
              <w:rPr>
                <w:color w:val="000000"/>
                <w:sz w:val="20"/>
                <w:szCs w:val="20"/>
              </w:rPr>
              <w:t>2</w:t>
            </w:r>
          </w:p>
        </w:tc>
      </w:tr>
      <w:tr w:rsidR="00D05F16" w:rsidRPr="00D9161A" w14:paraId="273D2578" w14:textId="77777777" w:rsidTr="00D05F16">
        <w:trPr>
          <w:trHeight w:val="340"/>
        </w:trPr>
        <w:tc>
          <w:tcPr>
            <w:tcW w:w="2970" w:type="dxa"/>
            <w:tcBorders>
              <w:top w:val="nil"/>
              <w:left w:val="nil"/>
              <w:bottom w:val="nil"/>
              <w:right w:val="nil"/>
            </w:tcBorders>
            <w:shd w:val="clear" w:color="auto" w:fill="auto"/>
            <w:noWrap/>
            <w:vAlign w:val="bottom"/>
            <w:hideMark/>
          </w:tcPr>
          <w:p w14:paraId="2F2AB925" w14:textId="3AC92996" w:rsidR="00D05F16" w:rsidRPr="00D05F16" w:rsidRDefault="00D05F16" w:rsidP="00D05F16">
            <w:pPr>
              <w:rPr>
                <w:b/>
                <w:bCs/>
                <w:color w:val="000000"/>
                <w:sz w:val="20"/>
                <w:szCs w:val="20"/>
              </w:rPr>
            </w:pPr>
            <w:r w:rsidRPr="00D05F16">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150D950A" w14:textId="74C32466" w:rsidR="00D05F16" w:rsidRPr="00D05F16" w:rsidRDefault="00D05F16" w:rsidP="00D05F16">
            <w:pPr>
              <w:jc w:val="center"/>
              <w:rPr>
                <w:color w:val="000000"/>
                <w:sz w:val="20"/>
                <w:szCs w:val="20"/>
              </w:rPr>
            </w:pPr>
            <w:r w:rsidRPr="00D05F16">
              <w:rPr>
                <w:color w:val="000000"/>
                <w:sz w:val="20"/>
                <w:szCs w:val="20"/>
              </w:rPr>
              <w:t>0.867052</w:t>
            </w:r>
          </w:p>
        </w:tc>
        <w:tc>
          <w:tcPr>
            <w:tcW w:w="1260" w:type="dxa"/>
            <w:tcBorders>
              <w:top w:val="nil"/>
              <w:left w:val="nil"/>
              <w:bottom w:val="nil"/>
              <w:right w:val="nil"/>
            </w:tcBorders>
            <w:shd w:val="clear" w:color="auto" w:fill="auto"/>
            <w:noWrap/>
            <w:vAlign w:val="bottom"/>
            <w:hideMark/>
          </w:tcPr>
          <w:p w14:paraId="451B56E2" w14:textId="3DD12ED5" w:rsidR="00D05F16" w:rsidRPr="00D05F16" w:rsidRDefault="00D05F16" w:rsidP="00D05F16">
            <w:pPr>
              <w:jc w:val="center"/>
              <w:rPr>
                <w:color w:val="000000"/>
                <w:sz w:val="20"/>
                <w:szCs w:val="20"/>
              </w:rPr>
            </w:pPr>
            <w:r w:rsidRPr="00D05F16">
              <w:rPr>
                <w:color w:val="000000"/>
                <w:sz w:val="20"/>
                <w:szCs w:val="20"/>
              </w:rPr>
              <w:t>0.871537</w:t>
            </w:r>
          </w:p>
        </w:tc>
        <w:tc>
          <w:tcPr>
            <w:tcW w:w="1170" w:type="dxa"/>
            <w:tcBorders>
              <w:top w:val="nil"/>
              <w:left w:val="nil"/>
              <w:bottom w:val="nil"/>
              <w:right w:val="nil"/>
            </w:tcBorders>
            <w:shd w:val="clear" w:color="auto" w:fill="auto"/>
            <w:noWrap/>
            <w:vAlign w:val="bottom"/>
            <w:hideMark/>
          </w:tcPr>
          <w:p w14:paraId="44E0E30F" w14:textId="6A8D5C38" w:rsidR="00D05F16" w:rsidRPr="00D05F16" w:rsidRDefault="00D05F16" w:rsidP="00D05F16">
            <w:pPr>
              <w:jc w:val="center"/>
              <w:rPr>
                <w:color w:val="000000"/>
                <w:sz w:val="20"/>
                <w:szCs w:val="20"/>
              </w:rPr>
            </w:pPr>
            <w:r w:rsidRPr="00D05F16">
              <w:rPr>
                <w:color w:val="000000"/>
                <w:sz w:val="20"/>
                <w:szCs w:val="20"/>
              </w:rPr>
              <w:t>0.899609</w:t>
            </w:r>
          </w:p>
        </w:tc>
        <w:tc>
          <w:tcPr>
            <w:tcW w:w="1080" w:type="dxa"/>
            <w:tcBorders>
              <w:top w:val="nil"/>
              <w:left w:val="nil"/>
              <w:bottom w:val="nil"/>
              <w:right w:val="nil"/>
            </w:tcBorders>
            <w:shd w:val="clear" w:color="auto" w:fill="auto"/>
            <w:noWrap/>
            <w:vAlign w:val="bottom"/>
            <w:hideMark/>
          </w:tcPr>
          <w:p w14:paraId="027390D1" w14:textId="46D6B17B" w:rsidR="00D05F16" w:rsidRPr="00D05F16" w:rsidRDefault="00D05F16" w:rsidP="00D05F16">
            <w:pPr>
              <w:jc w:val="center"/>
              <w:rPr>
                <w:color w:val="000000"/>
                <w:sz w:val="20"/>
                <w:szCs w:val="20"/>
              </w:rPr>
            </w:pPr>
            <w:r w:rsidRPr="00D05F16">
              <w:rPr>
                <w:color w:val="000000"/>
                <w:sz w:val="20"/>
                <w:szCs w:val="20"/>
              </w:rPr>
              <w:t>0.8251</w:t>
            </w:r>
          </w:p>
        </w:tc>
        <w:tc>
          <w:tcPr>
            <w:tcW w:w="990" w:type="dxa"/>
            <w:tcBorders>
              <w:top w:val="nil"/>
              <w:left w:val="nil"/>
              <w:bottom w:val="nil"/>
              <w:right w:val="nil"/>
            </w:tcBorders>
            <w:shd w:val="clear" w:color="auto" w:fill="auto"/>
            <w:noWrap/>
            <w:vAlign w:val="bottom"/>
            <w:hideMark/>
          </w:tcPr>
          <w:p w14:paraId="268757A7" w14:textId="4AAAED7C" w:rsidR="00D05F16" w:rsidRPr="00D05F16" w:rsidRDefault="00D05F16" w:rsidP="00D05F16">
            <w:pPr>
              <w:jc w:val="center"/>
              <w:rPr>
                <w:color w:val="000000"/>
                <w:sz w:val="20"/>
                <w:szCs w:val="20"/>
              </w:rPr>
            </w:pPr>
            <w:r w:rsidRPr="00D05F16">
              <w:rPr>
                <w:color w:val="000000"/>
                <w:sz w:val="20"/>
                <w:szCs w:val="20"/>
              </w:rPr>
              <w:t>0.865824</w:t>
            </w:r>
          </w:p>
        </w:tc>
        <w:tc>
          <w:tcPr>
            <w:tcW w:w="810" w:type="dxa"/>
            <w:tcBorders>
              <w:top w:val="nil"/>
              <w:left w:val="nil"/>
              <w:bottom w:val="nil"/>
              <w:right w:val="nil"/>
            </w:tcBorders>
            <w:shd w:val="clear" w:color="auto" w:fill="auto"/>
            <w:noWrap/>
            <w:vAlign w:val="bottom"/>
            <w:hideMark/>
          </w:tcPr>
          <w:p w14:paraId="313A5E37" w14:textId="77777777" w:rsidR="00D05F16" w:rsidRPr="002A5BD5" w:rsidRDefault="00D05F16" w:rsidP="00D05F16">
            <w:pPr>
              <w:jc w:val="center"/>
              <w:rPr>
                <w:color w:val="000000"/>
                <w:sz w:val="20"/>
                <w:szCs w:val="20"/>
              </w:rPr>
            </w:pPr>
            <w:r w:rsidRPr="002A5BD5">
              <w:rPr>
                <w:color w:val="000000"/>
                <w:sz w:val="20"/>
                <w:szCs w:val="20"/>
              </w:rPr>
              <w:t>3</w:t>
            </w:r>
          </w:p>
        </w:tc>
      </w:tr>
      <w:tr w:rsidR="00D05F16" w:rsidRPr="00D9161A" w14:paraId="45CA1946" w14:textId="77777777" w:rsidTr="00D05F16">
        <w:trPr>
          <w:trHeight w:val="340"/>
        </w:trPr>
        <w:tc>
          <w:tcPr>
            <w:tcW w:w="2970" w:type="dxa"/>
            <w:tcBorders>
              <w:top w:val="nil"/>
              <w:left w:val="nil"/>
              <w:bottom w:val="nil"/>
              <w:right w:val="nil"/>
            </w:tcBorders>
            <w:shd w:val="clear" w:color="auto" w:fill="auto"/>
            <w:noWrap/>
            <w:vAlign w:val="bottom"/>
            <w:hideMark/>
          </w:tcPr>
          <w:p w14:paraId="6FD33CFD" w14:textId="47007FC5" w:rsidR="00D05F16" w:rsidRPr="00D05F16" w:rsidRDefault="00D05F16" w:rsidP="00D05F16">
            <w:pPr>
              <w:rPr>
                <w:b/>
                <w:bCs/>
                <w:color w:val="000000"/>
                <w:sz w:val="20"/>
                <w:szCs w:val="20"/>
              </w:rPr>
            </w:pPr>
            <w:r w:rsidRPr="00D05F16">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15D7B24B" w14:textId="23540F59" w:rsidR="00D05F16" w:rsidRPr="00D05F16" w:rsidRDefault="00D05F16" w:rsidP="00D05F16">
            <w:pPr>
              <w:jc w:val="center"/>
              <w:rPr>
                <w:color w:val="000000"/>
                <w:sz w:val="20"/>
                <w:szCs w:val="20"/>
              </w:rPr>
            </w:pPr>
            <w:r w:rsidRPr="00D05F16">
              <w:rPr>
                <w:color w:val="000000"/>
                <w:sz w:val="20"/>
                <w:szCs w:val="20"/>
              </w:rPr>
              <w:t>0.870906</w:t>
            </w:r>
          </w:p>
        </w:tc>
        <w:tc>
          <w:tcPr>
            <w:tcW w:w="1260" w:type="dxa"/>
            <w:tcBorders>
              <w:top w:val="nil"/>
              <w:left w:val="nil"/>
              <w:bottom w:val="nil"/>
              <w:right w:val="nil"/>
            </w:tcBorders>
            <w:shd w:val="clear" w:color="auto" w:fill="auto"/>
            <w:noWrap/>
            <w:vAlign w:val="bottom"/>
            <w:hideMark/>
          </w:tcPr>
          <w:p w14:paraId="0EDFAECE" w14:textId="537EE405" w:rsidR="00D05F16" w:rsidRPr="00D05F16" w:rsidRDefault="00D05F16" w:rsidP="00D05F16">
            <w:pPr>
              <w:jc w:val="center"/>
              <w:rPr>
                <w:color w:val="000000"/>
                <w:sz w:val="20"/>
                <w:szCs w:val="20"/>
              </w:rPr>
            </w:pPr>
            <w:r w:rsidRPr="00D05F16">
              <w:rPr>
                <w:color w:val="000000"/>
                <w:sz w:val="20"/>
                <w:szCs w:val="20"/>
              </w:rPr>
              <w:t>0.860536</w:t>
            </w:r>
          </w:p>
        </w:tc>
        <w:tc>
          <w:tcPr>
            <w:tcW w:w="1170" w:type="dxa"/>
            <w:tcBorders>
              <w:top w:val="nil"/>
              <w:left w:val="nil"/>
              <w:bottom w:val="nil"/>
              <w:right w:val="nil"/>
            </w:tcBorders>
            <w:shd w:val="clear" w:color="auto" w:fill="auto"/>
            <w:noWrap/>
            <w:vAlign w:val="bottom"/>
            <w:hideMark/>
          </w:tcPr>
          <w:p w14:paraId="3641DA38" w14:textId="4B7FA630" w:rsidR="00D05F16" w:rsidRPr="00D05F16" w:rsidRDefault="00D05F16" w:rsidP="00D05F16">
            <w:pPr>
              <w:jc w:val="center"/>
              <w:rPr>
                <w:color w:val="000000"/>
                <w:sz w:val="20"/>
                <w:szCs w:val="20"/>
              </w:rPr>
            </w:pPr>
            <w:r w:rsidRPr="00D05F16">
              <w:rPr>
                <w:color w:val="000000"/>
                <w:sz w:val="20"/>
                <w:szCs w:val="20"/>
              </w:rPr>
              <w:t>0.888169</w:t>
            </w:r>
          </w:p>
        </w:tc>
        <w:tc>
          <w:tcPr>
            <w:tcW w:w="1080" w:type="dxa"/>
            <w:tcBorders>
              <w:top w:val="nil"/>
              <w:left w:val="nil"/>
              <w:bottom w:val="nil"/>
              <w:right w:val="nil"/>
            </w:tcBorders>
            <w:shd w:val="clear" w:color="auto" w:fill="auto"/>
            <w:noWrap/>
            <w:vAlign w:val="bottom"/>
            <w:hideMark/>
          </w:tcPr>
          <w:p w14:paraId="175D77D4" w14:textId="49E5892C" w:rsidR="00D05F16" w:rsidRPr="00D05F16" w:rsidRDefault="00D05F16" w:rsidP="00D05F16">
            <w:pPr>
              <w:jc w:val="center"/>
              <w:rPr>
                <w:color w:val="000000"/>
                <w:sz w:val="20"/>
                <w:szCs w:val="20"/>
              </w:rPr>
            </w:pPr>
            <w:r w:rsidRPr="00D05F16">
              <w:rPr>
                <w:color w:val="000000"/>
                <w:sz w:val="20"/>
                <w:szCs w:val="20"/>
              </w:rPr>
              <w:t>0.831776</w:t>
            </w:r>
          </w:p>
        </w:tc>
        <w:tc>
          <w:tcPr>
            <w:tcW w:w="990" w:type="dxa"/>
            <w:tcBorders>
              <w:top w:val="nil"/>
              <w:left w:val="nil"/>
              <w:bottom w:val="nil"/>
              <w:right w:val="nil"/>
            </w:tcBorders>
            <w:shd w:val="clear" w:color="auto" w:fill="auto"/>
            <w:noWrap/>
            <w:vAlign w:val="bottom"/>
            <w:hideMark/>
          </w:tcPr>
          <w:p w14:paraId="77CABF8D" w14:textId="05E19405" w:rsidR="00D05F16" w:rsidRPr="00D05F16" w:rsidRDefault="00D05F16" w:rsidP="00D05F16">
            <w:pPr>
              <w:jc w:val="center"/>
              <w:rPr>
                <w:color w:val="000000"/>
                <w:sz w:val="20"/>
                <w:szCs w:val="20"/>
              </w:rPr>
            </w:pPr>
            <w:r w:rsidRPr="00D05F16">
              <w:rPr>
                <w:color w:val="000000"/>
                <w:sz w:val="20"/>
                <w:szCs w:val="20"/>
              </w:rPr>
              <w:t>0.862847</w:t>
            </w:r>
          </w:p>
        </w:tc>
        <w:tc>
          <w:tcPr>
            <w:tcW w:w="810" w:type="dxa"/>
            <w:tcBorders>
              <w:top w:val="nil"/>
              <w:left w:val="nil"/>
              <w:bottom w:val="nil"/>
              <w:right w:val="nil"/>
            </w:tcBorders>
            <w:shd w:val="clear" w:color="auto" w:fill="auto"/>
            <w:noWrap/>
            <w:vAlign w:val="bottom"/>
            <w:hideMark/>
          </w:tcPr>
          <w:p w14:paraId="382385A0" w14:textId="77777777" w:rsidR="00D05F16" w:rsidRPr="002A5BD5" w:rsidRDefault="00D05F16" w:rsidP="00D05F16">
            <w:pPr>
              <w:jc w:val="center"/>
              <w:rPr>
                <w:color w:val="000000"/>
                <w:sz w:val="20"/>
                <w:szCs w:val="20"/>
              </w:rPr>
            </w:pPr>
            <w:r w:rsidRPr="002A5BD5">
              <w:rPr>
                <w:color w:val="000000"/>
                <w:sz w:val="20"/>
                <w:szCs w:val="20"/>
              </w:rPr>
              <w:t>4</w:t>
            </w:r>
          </w:p>
        </w:tc>
      </w:tr>
      <w:tr w:rsidR="00D05F16" w:rsidRPr="00D9161A" w14:paraId="1405A636" w14:textId="77777777" w:rsidTr="00D05F16">
        <w:trPr>
          <w:trHeight w:val="340"/>
        </w:trPr>
        <w:tc>
          <w:tcPr>
            <w:tcW w:w="2970" w:type="dxa"/>
            <w:tcBorders>
              <w:top w:val="nil"/>
              <w:left w:val="nil"/>
              <w:bottom w:val="nil"/>
              <w:right w:val="nil"/>
            </w:tcBorders>
            <w:shd w:val="clear" w:color="auto" w:fill="auto"/>
            <w:noWrap/>
            <w:vAlign w:val="bottom"/>
            <w:hideMark/>
          </w:tcPr>
          <w:p w14:paraId="75387D93" w14:textId="00CA5CCE" w:rsidR="00D05F16" w:rsidRPr="00D05F16" w:rsidRDefault="00D05F16" w:rsidP="00D05F16">
            <w:pPr>
              <w:rPr>
                <w:b/>
                <w:bCs/>
                <w:color w:val="000000"/>
                <w:sz w:val="20"/>
                <w:szCs w:val="20"/>
              </w:rPr>
            </w:pPr>
            <w:r w:rsidRPr="00D05F16">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33666DE" w14:textId="18842A77" w:rsidR="00D05F16" w:rsidRPr="00D05F16" w:rsidRDefault="00D05F16" w:rsidP="00D05F16">
            <w:pPr>
              <w:jc w:val="center"/>
              <w:rPr>
                <w:color w:val="000000"/>
                <w:sz w:val="20"/>
                <w:szCs w:val="20"/>
              </w:rPr>
            </w:pPr>
            <w:r w:rsidRPr="00D05F16">
              <w:rPr>
                <w:color w:val="000000"/>
                <w:sz w:val="20"/>
                <w:szCs w:val="20"/>
              </w:rPr>
              <w:t>0.947977</w:t>
            </w:r>
          </w:p>
        </w:tc>
        <w:tc>
          <w:tcPr>
            <w:tcW w:w="1260" w:type="dxa"/>
            <w:tcBorders>
              <w:top w:val="nil"/>
              <w:left w:val="nil"/>
              <w:bottom w:val="nil"/>
              <w:right w:val="nil"/>
            </w:tcBorders>
            <w:shd w:val="clear" w:color="auto" w:fill="auto"/>
            <w:noWrap/>
            <w:vAlign w:val="bottom"/>
            <w:hideMark/>
          </w:tcPr>
          <w:p w14:paraId="29150CDF" w14:textId="2824BD2F" w:rsidR="00D05F16" w:rsidRPr="00D05F16" w:rsidRDefault="00D05F16" w:rsidP="00D05F16">
            <w:pPr>
              <w:jc w:val="center"/>
              <w:rPr>
                <w:color w:val="000000"/>
                <w:sz w:val="20"/>
                <w:szCs w:val="20"/>
              </w:rPr>
            </w:pPr>
            <w:r w:rsidRPr="00D05F16">
              <w:rPr>
                <w:color w:val="000000"/>
                <w:sz w:val="20"/>
                <w:szCs w:val="20"/>
              </w:rPr>
              <w:t>0.9014</w:t>
            </w:r>
          </w:p>
        </w:tc>
        <w:tc>
          <w:tcPr>
            <w:tcW w:w="1170" w:type="dxa"/>
            <w:tcBorders>
              <w:top w:val="nil"/>
              <w:left w:val="nil"/>
              <w:bottom w:val="nil"/>
              <w:right w:val="nil"/>
            </w:tcBorders>
            <w:shd w:val="clear" w:color="auto" w:fill="auto"/>
            <w:noWrap/>
            <w:vAlign w:val="bottom"/>
            <w:hideMark/>
          </w:tcPr>
          <w:p w14:paraId="279B7FA9" w14:textId="09D47C04" w:rsidR="00D05F16" w:rsidRPr="00D05F16" w:rsidRDefault="00D05F16" w:rsidP="00D05F16">
            <w:pPr>
              <w:jc w:val="center"/>
              <w:rPr>
                <w:color w:val="000000"/>
                <w:sz w:val="20"/>
                <w:szCs w:val="20"/>
              </w:rPr>
            </w:pPr>
            <w:r w:rsidRPr="00D05F16">
              <w:rPr>
                <w:color w:val="000000"/>
                <w:sz w:val="20"/>
                <w:szCs w:val="20"/>
              </w:rPr>
              <w:t>0.823865</w:t>
            </w:r>
          </w:p>
        </w:tc>
        <w:tc>
          <w:tcPr>
            <w:tcW w:w="1080" w:type="dxa"/>
            <w:tcBorders>
              <w:top w:val="nil"/>
              <w:left w:val="nil"/>
              <w:bottom w:val="nil"/>
              <w:right w:val="nil"/>
            </w:tcBorders>
            <w:shd w:val="clear" w:color="auto" w:fill="auto"/>
            <w:noWrap/>
            <w:vAlign w:val="bottom"/>
            <w:hideMark/>
          </w:tcPr>
          <w:p w14:paraId="137D3629" w14:textId="02C87E7C" w:rsidR="00D05F16" w:rsidRPr="00D05F16" w:rsidRDefault="00D05F16" w:rsidP="00D05F16">
            <w:pPr>
              <w:jc w:val="center"/>
              <w:rPr>
                <w:color w:val="000000"/>
                <w:sz w:val="20"/>
                <w:szCs w:val="20"/>
              </w:rPr>
            </w:pPr>
            <w:r w:rsidRPr="00D05F16">
              <w:rPr>
                <w:color w:val="000000"/>
                <w:sz w:val="20"/>
                <w:szCs w:val="20"/>
              </w:rPr>
              <w:t>0.747664</w:t>
            </w:r>
          </w:p>
        </w:tc>
        <w:tc>
          <w:tcPr>
            <w:tcW w:w="990" w:type="dxa"/>
            <w:tcBorders>
              <w:top w:val="nil"/>
              <w:left w:val="nil"/>
              <w:bottom w:val="nil"/>
              <w:right w:val="nil"/>
            </w:tcBorders>
            <w:shd w:val="clear" w:color="auto" w:fill="auto"/>
            <w:noWrap/>
            <w:vAlign w:val="bottom"/>
            <w:hideMark/>
          </w:tcPr>
          <w:p w14:paraId="45938C79" w14:textId="4E37D807" w:rsidR="00D05F16" w:rsidRPr="00D05F16" w:rsidRDefault="00D05F16" w:rsidP="00D05F16">
            <w:pPr>
              <w:jc w:val="center"/>
              <w:rPr>
                <w:color w:val="000000"/>
                <w:sz w:val="20"/>
                <w:szCs w:val="20"/>
              </w:rPr>
            </w:pPr>
            <w:r w:rsidRPr="00D05F16">
              <w:rPr>
                <w:color w:val="000000"/>
                <w:sz w:val="20"/>
                <w:szCs w:val="20"/>
              </w:rPr>
              <w:t>0.855226</w:t>
            </w:r>
          </w:p>
        </w:tc>
        <w:tc>
          <w:tcPr>
            <w:tcW w:w="810" w:type="dxa"/>
            <w:tcBorders>
              <w:top w:val="nil"/>
              <w:left w:val="nil"/>
              <w:bottom w:val="nil"/>
              <w:right w:val="nil"/>
            </w:tcBorders>
            <w:shd w:val="clear" w:color="auto" w:fill="auto"/>
            <w:noWrap/>
            <w:vAlign w:val="bottom"/>
            <w:hideMark/>
          </w:tcPr>
          <w:p w14:paraId="4880E608" w14:textId="77777777" w:rsidR="00D05F16" w:rsidRPr="002A5BD5" w:rsidRDefault="00D05F16" w:rsidP="00D05F16">
            <w:pPr>
              <w:jc w:val="center"/>
              <w:rPr>
                <w:color w:val="000000"/>
                <w:sz w:val="20"/>
                <w:szCs w:val="20"/>
              </w:rPr>
            </w:pPr>
            <w:r w:rsidRPr="002A5BD5">
              <w:rPr>
                <w:color w:val="000000"/>
                <w:sz w:val="20"/>
                <w:szCs w:val="20"/>
              </w:rPr>
              <w:t>5</w:t>
            </w:r>
          </w:p>
        </w:tc>
      </w:tr>
      <w:tr w:rsidR="00D05F16" w:rsidRPr="00D9161A" w14:paraId="3D0E959D" w14:textId="77777777" w:rsidTr="00D05F16">
        <w:trPr>
          <w:trHeight w:val="387"/>
        </w:trPr>
        <w:tc>
          <w:tcPr>
            <w:tcW w:w="2970" w:type="dxa"/>
            <w:tcBorders>
              <w:top w:val="nil"/>
              <w:left w:val="nil"/>
              <w:bottom w:val="nil"/>
              <w:right w:val="nil"/>
            </w:tcBorders>
            <w:shd w:val="clear" w:color="auto" w:fill="auto"/>
            <w:noWrap/>
            <w:vAlign w:val="bottom"/>
            <w:hideMark/>
          </w:tcPr>
          <w:p w14:paraId="37C62F46" w14:textId="4EECA11F" w:rsidR="00D05F16" w:rsidRPr="00D05F16" w:rsidRDefault="00D05F16" w:rsidP="00D05F16">
            <w:pPr>
              <w:rPr>
                <w:b/>
                <w:bCs/>
                <w:color w:val="000000"/>
                <w:sz w:val="20"/>
                <w:szCs w:val="20"/>
              </w:rPr>
            </w:pPr>
            <w:r w:rsidRPr="00D05F16">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4910591C" w14:textId="54A50F54" w:rsidR="00D05F16" w:rsidRPr="00D05F16" w:rsidRDefault="00D05F16" w:rsidP="00D05F16">
            <w:pPr>
              <w:jc w:val="center"/>
              <w:rPr>
                <w:color w:val="000000"/>
                <w:sz w:val="20"/>
                <w:szCs w:val="20"/>
              </w:rPr>
            </w:pPr>
            <w:r w:rsidRPr="00D05F16">
              <w:rPr>
                <w:color w:val="000000"/>
                <w:sz w:val="20"/>
                <w:szCs w:val="20"/>
              </w:rPr>
              <w:t>0.849711</w:t>
            </w:r>
          </w:p>
        </w:tc>
        <w:tc>
          <w:tcPr>
            <w:tcW w:w="1260" w:type="dxa"/>
            <w:tcBorders>
              <w:top w:val="nil"/>
              <w:left w:val="nil"/>
              <w:bottom w:val="nil"/>
              <w:right w:val="nil"/>
            </w:tcBorders>
            <w:shd w:val="clear" w:color="auto" w:fill="auto"/>
            <w:noWrap/>
            <w:vAlign w:val="bottom"/>
            <w:hideMark/>
          </w:tcPr>
          <w:p w14:paraId="1337685B" w14:textId="3FD16722" w:rsidR="00D05F16" w:rsidRPr="00D05F16" w:rsidRDefault="00D05F16" w:rsidP="00D05F16">
            <w:pPr>
              <w:jc w:val="center"/>
              <w:rPr>
                <w:color w:val="000000"/>
                <w:sz w:val="20"/>
                <w:szCs w:val="20"/>
              </w:rPr>
            </w:pPr>
            <w:r w:rsidRPr="00D05F16">
              <w:rPr>
                <w:color w:val="000000"/>
                <w:sz w:val="20"/>
                <w:szCs w:val="20"/>
              </w:rPr>
              <w:t>0.877636</w:t>
            </w:r>
          </w:p>
        </w:tc>
        <w:tc>
          <w:tcPr>
            <w:tcW w:w="1170" w:type="dxa"/>
            <w:tcBorders>
              <w:top w:val="nil"/>
              <w:left w:val="nil"/>
              <w:bottom w:val="nil"/>
              <w:right w:val="nil"/>
            </w:tcBorders>
            <w:shd w:val="clear" w:color="auto" w:fill="auto"/>
            <w:noWrap/>
            <w:vAlign w:val="bottom"/>
            <w:hideMark/>
          </w:tcPr>
          <w:p w14:paraId="4FAB3516" w14:textId="259B6DC3" w:rsidR="00D05F16" w:rsidRPr="00D05F16" w:rsidRDefault="00D05F16" w:rsidP="00D05F16">
            <w:pPr>
              <w:jc w:val="center"/>
              <w:rPr>
                <w:color w:val="000000"/>
                <w:sz w:val="20"/>
                <w:szCs w:val="20"/>
              </w:rPr>
            </w:pPr>
            <w:r w:rsidRPr="00D05F16">
              <w:rPr>
                <w:color w:val="000000"/>
                <w:sz w:val="20"/>
                <w:szCs w:val="20"/>
              </w:rPr>
              <w:t>0.767762</w:t>
            </w:r>
          </w:p>
        </w:tc>
        <w:tc>
          <w:tcPr>
            <w:tcW w:w="1080" w:type="dxa"/>
            <w:tcBorders>
              <w:top w:val="nil"/>
              <w:left w:val="nil"/>
              <w:bottom w:val="nil"/>
              <w:right w:val="nil"/>
            </w:tcBorders>
            <w:shd w:val="clear" w:color="auto" w:fill="auto"/>
            <w:noWrap/>
            <w:vAlign w:val="bottom"/>
            <w:hideMark/>
          </w:tcPr>
          <w:p w14:paraId="76207883" w14:textId="4FA03AC6" w:rsidR="00D05F16" w:rsidRPr="00D05F16" w:rsidRDefault="00D05F16" w:rsidP="00D05F16">
            <w:pPr>
              <w:jc w:val="center"/>
              <w:rPr>
                <w:color w:val="000000"/>
                <w:sz w:val="20"/>
                <w:szCs w:val="20"/>
              </w:rPr>
            </w:pPr>
            <w:r w:rsidRPr="00D05F16">
              <w:rPr>
                <w:color w:val="000000"/>
                <w:sz w:val="20"/>
                <w:szCs w:val="20"/>
              </w:rPr>
              <w:t>0.787717</w:t>
            </w:r>
          </w:p>
        </w:tc>
        <w:tc>
          <w:tcPr>
            <w:tcW w:w="990" w:type="dxa"/>
            <w:tcBorders>
              <w:top w:val="nil"/>
              <w:left w:val="nil"/>
              <w:bottom w:val="nil"/>
              <w:right w:val="nil"/>
            </w:tcBorders>
            <w:shd w:val="clear" w:color="auto" w:fill="auto"/>
            <w:noWrap/>
            <w:vAlign w:val="bottom"/>
            <w:hideMark/>
          </w:tcPr>
          <w:p w14:paraId="56BC2C87" w14:textId="5EFD121B" w:rsidR="00D05F16" w:rsidRPr="00D05F16" w:rsidRDefault="00D05F16" w:rsidP="00D05F16">
            <w:pPr>
              <w:jc w:val="center"/>
              <w:rPr>
                <w:color w:val="000000"/>
                <w:sz w:val="20"/>
                <w:szCs w:val="20"/>
              </w:rPr>
            </w:pPr>
            <w:r w:rsidRPr="00D05F16">
              <w:rPr>
                <w:color w:val="000000"/>
                <w:sz w:val="20"/>
                <w:szCs w:val="20"/>
              </w:rPr>
              <w:t>0.820706</w:t>
            </w:r>
          </w:p>
        </w:tc>
        <w:tc>
          <w:tcPr>
            <w:tcW w:w="810" w:type="dxa"/>
            <w:tcBorders>
              <w:top w:val="nil"/>
              <w:left w:val="nil"/>
              <w:bottom w:val="nil"/>
              <w:right w:val="nil"/>
            </w:tcBorders>
            <w:shd w:val="clear" w:color="auto" w:fill="auto"/>
            <w:noWrap/>
            <w:vAlign w:val="bottom"/>
            <w:hideMark/>
          </w:tcPr>
          <w:p w14:paraId="0C052950" w14:textId="77777777" w:rsidR="00D05F16" w:rsidRPr="002A5BD5" w:rsidRDefault="00D05F16" w:rsidP="00D05F16">
            <w:pPr>
              <w:jc w:val="center"/>
              <w:rPr>
                <w:color w:val="000000"/>
                <w:sz w:val="20"/>
                <w:szCs w:val="20"/>
              </w:rPr>
            </w:pPr>
            <w:r w:rsidRPr="002A5BD5">
              <w:rPr>
                <w:color w:val="000000"/>
                <w:sz w:val="20"/>
                <w:szCs w:val="20"/>
              </w:rPr>
              <w:t>6</w:t>
            </w:r>
          </w:p>
        </w:tc>
      </w:tr>
      <w:tr w:rsidR="00D05F16" w:rsidRPr="00D9161A" w14:paraId="6DBA2602" w14:textId="77777777" w:rsidTr="00D05F16">
        <w:trPr>
          <w:trHeight w:val="340"/>
        </w:trPr>
        <w:tc>
          <w:tcPr>
            <w:tcW w:w="2970" w:type="dxa"/>
            <w:tcBorders>
              <w:top w:val="nil"/>
              <w:left w:val="nil"/>
              <w:bottom w:val="nil"/>
              <w:right w:val="nil"/>
            </w:tcBorders>
            <w:shd w:val="clear" w:color="auto" w:fill="auto"/>
            <w:noWrap/>
            <w:vAlign w:val="bottom"/>
            <w:hideMark/>
          </w:tcPr>
          <w:p w14:paraId="738E80AC" w14:textId="50546AA6" w:rsidR="00D05F16" w:rsidRPr="00D05F16" w:rsidRDefault="00D05F16" w:rsidP="00D05F16">
            <w:pPr>
              <w:rPr>
                <w:b/>
                <w:bCs/>
                <w:color w:val="000000"/>
                <w:sz w:val="20"/>
                <w:szCs w:val="20"/>
              </w:rPr>
            </w:pPr>
            <w:r w:rsidRPr="00D05F16">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3CEB421E" w14:textId="0F08654B" w:rsidR="00D05F16" w:rsidRPr="00D05F16" w:rsidRDefault="00D05F16" w:rsidP="00D05F16">
            <w:pPr>
              <w:jc w:val="center"/>
              <w:rPr>
                <w:color w:val="000000"/>
                <w:sz w:val="20"/>
                <w:szCs w:val="20"/>
              </w:rPr>
            </w:pPr>
            <w:r w:rsidRPr="00D05F16">
              <w:rPr>
                <w:color w:val="000000"/>
                <w:sz w:val="20"/>
                <w:szCs w:val="20"/>
              </w:rPr>
              <w:t>0.944123</w:t>
            </w:r>
          </w:p>
        </w:tc>
        <w:tc>
          <w:tcPr>
            <w:tcW w:w="1260" w:type="dxa"/>
            <w:tcBorders>
              <w:top w:val="nil"/>
              <w:left w:val="nil"/>
              <w:bottom w:val="nil"/>
              <w:right w:val="nil"/>
            </w:tcBorders>
            <w:shd w:val="clear" w:color="auto" w:fill="auto"/>
            <w:noWrap/>
            <w:vAlign w:val="bottom"/>
            <w:hideMark/>
          </w:tcPr>
          <w:p w14:paraId="28544780" w14:textId="5CF9187D" w:rsidR="00D05F16" w:rsidRPr="00D05F16" w:rsidRDefault="00D05F16" w:rsidP="00D05F16">
            <w:pPr>
              <w:jc w:val="center"/>
              <w:rPr>
                <w:color w:val="000000"/>
                <w:sz w:val="20"/>
                <w:szCs w:val="20"/>
              </w:rPr>
            </w:pPr>
            <w:r w:rsidRPr="00D05F16">
              <w:rPr>
                <w:color w:val="000000"/>
                <w:sz w:val="20"/>
                <w:szCs w:val="20"/>
              </w:rPr>
              <w:t>0.889381</w:t>
            </w:r>
          </w:p>
        </w:tc>
        <w:tc>
          <w:tcPr>
            <w:tcW w:w="1170" w:type="dxa"/>
            <w:tcBorders>
              <w:top w:val="nil"/>
              <w:left w:val="nil"/>
              <w:bottom w:val="nil"/>
              <w:right w:val="nil"/>
            </w:tcBorders>
            <w:shd w:val="clear" w:color="auto" w:fill="auto"/>
            <w:noWrap/>
            <w:vAlign w:val="bottom"/>
            <w:hideMark/>
          </w:tcPr>
          <w:p w14:paraId="4447C1BB" w14:textId="75273457" w:rsidR="00D05F16" w:rsidRPr="00D05F16" w:rsidRDefault="00D05F16" w:rsidP="00D05F16">
            <w:pPr>
              <w:jc w:val="center"/>
              <w:rPr>
                <w:color w:val="000000"/>
                <w:sz w:val="20"/>
                <w:szCs w:val="20"/>
              </w:rPr>
            </w:pPr>
            <w:r w:rsidRPr="00D05F16">
              <w:rPr>
                <w:color w:val="000000"/>
                <w:sz w:val="20"/>
                <w:szCs w:val="20"/>
              </w:rPr>
              <w:t>0.737605</w:t>
            </w:r>
          </w:p>
        </w:tc>
        <w:tc>
          <w:tcPr>
            <w:tcW w:w="1080" w:type="dxa"/>
            <w:tcBorders>
              <w:top w:val="nil"/>
              <w:left w:val="nil"/>
              <w:bottom w:val="nil"/>
              <w:right w:val="nil"/>
            </w:tcBorders>
            <w:shd w:val="clear" w:color="auto" w:fill="auto"/>
            <w:noWrap/>
            <w:vAlign w:val="bottom"/>
            <w:hideMark/>
          </w:tcPr>
          <w:p w14:paraId="0FE000AC" w14:textId="0876A325" w:rsidR="00D05F16" w:rsidRPr="00D05F16" w:rsidRDefault="00D05F16" w:rsidP="00D05F16">
            <w:pPr>
              <w:jc w:val="center"/>
              <w:rPr>
                <w:color w:val="000000"/>
                <w:sz w:val="20"/>
                <w:szCs w:val="20"/>
              </w:rPr>
            </w:pPr>
            <w:r w:rsidRPr="00D05F16">
              <w:rPr>
                <w:color w:val="000000"/>
                <w:sz w:val="20"/>
                <w:szCs w:val="20"/>
              </w:rPr>
              <w:t>0.683578</w:t>
            </w:r>
          </w:p>
        </w:tc>
        <w:tc>
          <w:tcPr>
            <w:tcW w:w="990" w:type="dxa"/>
            <w:tcBorders>
              <w:top w:val="nil"/>
              <w:left w:val="nil"/>
              <w:bottom w:val="nil"/>
              <w:right w:val="nil"/>
            </w:tcBorders>
            <w:shd w:val="clear" w:color="auto" w:fill="auto"/>
            <w:noWrap/>
            <w:vAlign w:val="bottom"/>
            <w:hideMark/>
          </w:tcPr>
          <w:p w14:paraId="1F8682E1" w14:textId="7E7BCA4C" w:rsidR="00D05F16" w:rsidRPr="00D05F16" w:rsidRDefault="00D05F16" w:rsidP="00D05F16">
            <w:pPr>
              <w:jc w:val="center"/>
              <w:rPr>
                <w:color w:val="000000"/>
                <w:sz w:val="20"/>
                <w:szCs w:val="20"/>
              </w:rPr>
            </w:pPr>
            <w:r w:rsidRPr="00D05F16">
              <w:rPr>
                <w:color w:val="000000"/>
                <w:sz w:val="20"/>
                <w:szCs w:val="20"/>
              </w:rPr>
              <w:t>0.813672</w:t>
            </w:r>
          </w:p>
        </w:tc>
        <w:tc>
          <w:tcPr>
            <w:tcW w:w="810" w:type="dxa"/>
            <w:tcBorders>
              <w:top w:val="nil"/>
              <w:left w:val="nil"/>
              <w:bottom w:val="nil"/>
              <w:right w:val="nil"/>
            </w:tcBorders>
            <w:shd w:val="clear" w:color="auto" w:fill="auto"/>
            <w:noWrap/>
            <w:vAlign w:val="bottom"/>
            <w:hideMark/>
          </w:tcPr>
          <w:p w14:paraId="0657B4A7" w14:textId="77777777" w:rsidR="00D05F16" w:rsidRPr="002A5BD5" w:rsidRDefault="00D05F16" w:rsidP="00D05F16">
            <w:pPr>
              <w:jc w:val="center"/>
              <w:rPr>
                <w:color w:val="000000"/>
                <w:sz w:val="20"/>
                <w:szCs w:val="20"/>
              </w:rPr>
            </w:pPr>
            <w:r w:rsidRPr="002A5BD5">
              <w:rPr>
                <w:color w:val="000000"/>
                <w:sz w:val="20"/>
                <w:szCs w:val="20"/>
              </w:rPr>
              <w:t>7</w:t>
            </w:r>
          </w:p>
        </w:tc>
      </w:tr>
      <w:tr w:rsidR="00D05F16" w:rsidRPr="00D9161A" w14:paraId="6892F29E" w14:textId="77777777" w:rsidTr="00D05F16">
        <w:trPr>
          <w:trHeight w:val="340"/>
        </w:trPr>
        <w:tc>
          <w:tcPr>
            <w:tcW w:w="2970" w:type="dxa"/>
            <w:tcBorders>
              <w:top w:val="nil"/>
              <w:left w:val="nil"/>
              <w:bottom w:val="nil"/>
              <w:right w:val="nil"/>
            </w:tcBorders>
            <w:shd w:val="clear" w:color="auto" w:fill="auto"/>
            <w:noWrap/>
            <w:vAlign w:val="bottom"/>
            <w:hideMark/>
          </w:tcPr>
          <w:p w14:paraId="19511589" w14:textId="7C3880DB" w:rsidR="00D05F16" w:rsidRPr="00D05F16" w:rsidRDefault="00D05F16" w:rsidP="00D05F16">
            <w:pPr>
              <w:rPr>
                <w:b/>
                <w:bCs/>
                <w:color w:val="000000"/>
                <w:sz w:val="20"/>
                <w:szCs w:val="20"/>
              </w:rPr>
            </w:pPr>
            <w:r w:rsidRPr="00D05F16">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56B3F785" w14:textId="06B17797" w:rsidR="00D05F16" w:rsidRPr="00D05F16" w:rsidRDefault="00D05F16" w:rsidP="00D05F16">
            <w:pPr>
              <w:jc w:val="center"/>
              <w:rPr>
                <w:color w:val="000000"/>
                <w:sz w:val="20"/>
                <w:szCs w:val="20"/>
              </w:rPr>
            </w:pPr>
            <w:r w:rsidRPr="00D05F16">
              <w:rPr>
                <w:color w:val="000000"/>
                <w:sz w:val="20"/>
                <w:szCs w:val="20"/>
              </w:rPr>
              <w:t>0.808285</w:t>
            </w:r>
          </w:p>
        </w:tc>
        <w:tc>
          <w:tcPr>
            <w:tcW w:w="1260" w:type="dxa"/>
            <w:tcBorders>
              <w:top w:val="nil"/>
              <w:left w:val="nil"/>
              <w:bottom w:val="nil"/>
              <w:right w:val="nil"/>
            </w:tcBorders>
            <w:shd w:val="clear" w:color="auto" w:fill="auto"/>
            <w:noWrap/>
            <w:vAlign w:val="bottom"/>
            <w:hideMark/>
          </w:tcPr>
          <w:p w14:paraId="512B7F7C" w14:textId="4592964D" w:rsidR="00D05F16" w:rsidRPr="00D05F16" w:rsidRDefault="00D05F16" w:rsidP="00D05F16">
            <w:pPr>
              <w:jc w:val="center"/>
              <w:rPr>
                <w:color w:val="000000"/>
                <w:sz w:val="20"/>
                <w:szCs w:val="20"/>
              </w:rPr>
            </w:pPr>
            <w:r w:rsidRPr="00D05F16">
              <w:rPr>
                <w:color w:val="000000"/>
                <w:sz w:val="20"/>
                <w:szCs w:val="20"/>
              </w:rPr>
              <w:t>0.694775</w:t>
            </w:r>
          </w:p>
        </w:tc>
        <w:tc>
          <w:tcPr>
            <w:tcW w:w="1170" w:type="dxa"/>
            <w:tcBorders>
              <w:top w:val="nil"/>
              <w:left w:val="nil"/>
              <w:bottom w:val="nil"/>
              <w:right w:val="nil"/>
            </w:tcBorders>
            <w:shd w:val="clear" w:color="auto" w:fill="auto"/>
            <w:noWrap/>
            <w:vAlign w:val="bottom"/>
            <w:hideMark/>
          </w:tcPr>
          <w:p w14:paraId="0CC68D8B" w14:textId="5281B1E6" w:rsidR="00D05F16" w:rsidRPr="00D05F16" w:rsidRDefault="00D05F16" w:rsidP="00D05F16">
            <w:pPr>
              <w:jc w:val="center"/>
              <w:rPr>
                <w:color w:val="000000"/>
                <w:sz w:val="20"/>
                <w:szCs w:val="20"/>
              </w:rPr>
            </w:pPr>
            <w:r w:rsidRPr="00D05F16">
              <w:rPr>
                <w:color w:val="000000"/>
                <w:sz w:val="20"/>
                <w:szCs w:val="20"/>
              </w:rPr>
              <w:t>0.839564</w:t>
            </w:r>
          </w:p>
        </w:tc>
        <w:tc>
          <w:tcPr>
            <w:tcW w:w="1080" w:type="dxa"/>
            <w:tcBorders>
              <w:top w:val="nil"/>
              <w:left w:val="nil"/>
              <w:bottom w:val="nil"/>
              <w:right w:val="nil"/>
            </w:tcBorders>
            <w:shd w:val="clear" w:color="auto" w:fill="auto"/>
            <w:noWrap/>
            <w:vAlign w:val="bottom"/>
            <w:hideMark/>
          </w:tcPr>
          <w:p w14:paraId="3830CAA3" w14:textId="1B8ACF8F" w:rsidR="00D05F16" w:rsidRPr="00D05F16" w:rsidRDefault="00D05F16" w:rsidP="00D05F16">
            <w:pPr>
              <w:jc w:val="center"/>
              <w:rPr>
                <w:color w:val="000000"/>
                <w:sz w:val="20"/>
                <w:szCs w:val="20"/>
              </w:rPr>
            </w:pPr>
            <w:r w:rsidRPr="00D05F16">
              <w:rPr>
                <w:color w:val="000000"/>
                <w:sz w:val="20"/>
                <w:szCs w:val="20"/>
              </w:rPr>
              <w:t>0.686248</w:t>
            </w:r>
          </w:p>
        </w:tc>
        <w:tc>
          <w:tcPr>
            <w:tcW w:w="990" w:type="dxa"/>
            <w:tcBorders>
              <w:top w:val="nil"/>
              <w:left w:val="nil"/>
              <w:bottom w:val="nil"/>
              <w:right w:val="nil"/>
            </w:tcBorders>
            <w:shd w:val="clear" w:color="auto" w:fill="auto"/>
            <w:noWrap/>
            <w:vAlign w:val="bottom"/>
            <w:hideMark/>
          </w:tcPr>
          <w:p w14:paraId="42DAB172" w14:textId="15B3EEB1" w:rsidR="00D05F16" w:rsidRPr="00D05F16" w:rsidRDefault="00D05F16" w:rsidP="00D05F16">
            <w:pPr>
              <w:jc w:val="center"/>
              <w:rPr>
                <w:color w:val="000000"/>
                <w:sz w:val="20"/>
                <w:szCs w:val="20"/>
              </w:rPr>
            </w:pPr>
            <w:r w:rsidRPr="00D05F16">
              <w:rPr>
                <w:color w:val="000000"/>
                <w:sz w:val="20"/>
                <w:szCs w:val="20"/>
              </w:rPr>
              <w:t>0.757218</w:t>
            </w:r>
          </w:p>
        </w:tc>
        <w:tc>
          <w:tcPr>
            <w:tcW w:w="810" w:type="dxa"/>
            <w:tcBorders>
              <w:top w:val="nil"/>
              <w:left w:val="nil"/>
              <w:bottom w:val="nil"/>
              <w:right w:val="nil"/>
            </w:tcBorders>
            <w:shd w:val="clear" w:color="auto" w:fill="auto"/>
            <w:noWrap/>
            <w:vAlign w:val="bottom"/>
            <w:hideMark/>
          </w:tcPr>
          <w:p w14:paraId="5AD64146" w14:textId="77777777" w:rsidR="00D05F16" w:rsidRPr="002A5BD5" w:rsidRDefault="00D05F16" w:rsidP="00D05F16">
            <w:pPr>
              <w:jc w:val="center"/>
              <w:rPr>
                <w:color w:val="000000"/>
                <w:sz w:val="20"/>
                <w:szCs w:val="20"/>
              </w:rPr>
            </w:pPr>
            <w:r w:rsidRPr="002A5BD5">
              <w:rPr>
                <w:color w:val="000000"/>
                <w:sz w:val="20"/>
                <w:szCs w:val="20"/>
              </w:rPr>
              <w:t>8</w:t>
            </w:r>
          </w:p>
        </w:tc>
      </w:tr>
      <w:tr w:rsidR="00D05F16" w:rsidRPr="00D9161A" w14:paraId="62DE2C78" w14:textId="77777777" w:rsidTr="00D05F16">
        <w:trPr>
          <w:trHeight w:val="340"/>
        </w:trPr>
        <w:tc>
          <w:tcPr>
            <w:tcW w:w="2970" w:type="dxa"/>
            <w:tcBorders>
              <w:top w:val="nil"/>
              <w:left w:val="nil"/>
              <w:bottom w:val="nil"/>
              <w:right w:val="nil"/>
            </w:tcBorders>
            <w:shd w:val="clear" w:color="auto" w:fill="auto"/>
            <w:noWrap/>
            <w:vAlign w:val="bottom"/>
            <w:hideMark/>
          </w:tcPr>
          <w:p w14:paraId="68728F95" w14:textId="3F49468A" w:rsidR="00D05F16" w:rsidRPr="00D05F16" w:rsidRDefault="00D05F16" w:rsidP="00D05F16">
            <w:pPr>
              <w:rPr>
                <w:b/>
                <w:bCs/>
                <w:color w:val="000000"/>
                <w:sz w:val="20"/>
                <w:szCs w:val="20"/>
              </w:rPr>
            </w:pPr>
            <w:proofErr w:type="spellStart"/>
            <w:r w:rsidRPr="00D05F1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0DFB2E75" w14:textId="759CEC3C" w:rsidR="00D05F16" w:rsidRPr="00D05F16" w:rsidRDefault="00D05F16" w:rsidP="00D05F16">
            <w:pPr>
              <w:jc w:val="center"/>
              <w:rPr>
                <w:color w:val="000000"/>
                <w:sz w:val="20"/>
                <w:szCs w:val="20"/>
              </w:rPr>
            </w:pPr>
            <w:r w:rsidRPr="00D05F16">
              <w:rPr>
                <w:color w:val="000000"/>
                <w:sz w:val="20"/>
                <w:szCs w:val="20"/>
              </w:rPr>
              <w:t>0.705202</w:t>
            </w:r>
          </w:p>
        </w:tc>
        <w:tc>
          <w:tcPr>
            <w:tcW w:w="1260" w:type="dxa"/>
            <w:tcBorders>
              <w:top w:val="nil"/>
              <w:left w:val="nil"/>
              <w:bottom w:val="nil"/>
              <w:right w:val="nil"/>
            </w:tcBorders>
            <w:shd w:val="clear" w:color="auto" w:fill="auto"/>
            <w:noWrap/>
            <w:vAlign w:val="bottom"/>
            <w:hideMark/>
          </w:tcPr>
          <w:p w14:paraId="7832047C" w14:textId="7C0CE54C" w:rsidR="00D05F16" w:rsidRPr="00D05F16" w:rsidRDefault="00D05F16" w:rsidP="00D05F16">
            <w:pPr>
              <w:jc w:val="center"/>
              <w:rPr>
                <w:color w:val="000000"/>
                <w:sz w:val="20"/>
                <w:szCs w:val="20"/>
              </w:rPr>
            </w:pPr>
            <w:r w:rsidRPr="00D05F16">
              <w:rPr>
                <w:color w:val="000000"/>
                <w:sz w:val="20"/>
                <w:szCs w:val="20"/>
              </w:rPr>
              <w:t>0.742753</w:t>
            </w:r>
          </w:p>
        </w:tc>
        <w:tc>
          <w:tcPr>
            <w:tcW w:w="1170" w:type="dxa"/>
            <w:tcBorders>
              <w:top w:val="nil"/>
              <w:left w:val="nil"/>
              <w:bottom w:val="nil"/>
              <w:right w:val="nil"/>
            </w:tcBorders>
            <w:shd w:val="clear" w:color="auto" w:fill="auto"/>
            <w:noWrap/>
            <w:vAlign w:val="bottom"/>
            <w:hideMark/>
          </w:tcPr>
          <w:p w14:paraId="31E2FBEA" w14:textId="54CE850F" w:rsidR="00D05F16" w:rsidRPr="00D05F16" w:rsidRDefault="00D05F16" w:rsidP="00D05F16">
            <w:pPr>
              <w:jc w:val="center"/>
              <w:rPr>
                <w:color w:val="000000"/>
                <w:sz w:val="20"/>
                <w:szCs w:val="20"/>
              </w:rPr>
            </w:pPr>
            <w:r w:rsidRPr="00D05F16">
              <w:rPr>
                <w:color w:val="000000"/>
                <w:sz w:val="20"/>
                <w:szCs w:val="20"/>
              </w:rPr>
              <w:t>0.787161</w:t>
            </w:r>
          </w:p>
        </w:tc>
        <w:tc>
          <w:tcPr>
            <w:tcW w:w="1080" w:type="dxa"/>
            <w:tcBorders>
              <w:top w:val="nil"/>
              <w:left w:val="nil"/>
              <w:bottom w:val="nil"/>
              <w:right w:val="nil"/>
            </w:tcBorders>
            <w:shd w:val="clear" w:color="auto" w:fill="auto"/>
            <w:noWrap/>
            <w:vAlign w:val="bottom"/>
            <w:hideMark/>
          </w:tcPr>
          <w:p w14:paraId="6BE70504" w14:textId="7528DB7E" w:rsidR="00D05F16" w:rsidRPr="00D05F16" w:rsidRDefault="00D05F16" w:rsidP="00D05F16">
            <w:pPr>
              <w:jc w:val="center"/>
              <w:rPr>
                <w:color w:val="000000"/>
                <w:sz w:val="20"/>
                <w:szCs w:val="20"/>
              </w:rPr>
            </w:pPr>
            <w:r w:rsidRPr="00D05F16">
              <w:rPr>
                <w:color w:val="000000"/>
                <w:sz w:val="20"/>
                <w:szCs w:val="20"/>
              </w:rPr>
              <w:t>0.70939</w:t>
            </w:r>
          </w:p>
        </w:tc>
        <w:tc>
          <w:tcPr>
            <w:tcW w:w="990" w:type="dxa"/>
            <w:tcBorders>
              <w:top w:val="nil"/>
              <w:left w:val="nil"/>
              <w:bottom w:val="nil"/>
              <w:right w:val="nil"/>
            </w:tcBorders>
            <w:shd w:val="clear" w:color="auto" w:fill="auto"/>
            <w:noWrap/>
            <w:vAlign w:val="bottom"/>
            <w:hideMark/>
          </w:tcPr>
          <w:p w14:paraId="18B84F76" w14:textId="3D49147C" w:rsidR="00D05F16" w:rsidRPr="00D05F16" w:rsidRDefault="00D05F16" w:rsidP="00D05F16">
            <w:pPr>
              <w:jc w:val="center"/>
              <w:rPr>
                <w:color w:val="000000"/>
                <w:sz w:val="20"/>
                <w:szCs w:val="20"/>
              </w:rPr>
            </w:pPr>
            <w:r w:rsidRPr="00D05F16">
              <w:rPr>
                <w:color w:val="000000"/>
                <w:sz w:val="20"/>
                <w:szCs w:val="20"/>
              </w:rPr>
              <w:t>0.736127</w:t>
            </w:r>
          </w:p>
        </w:tc>
        <w:tc>
          <w:tcPr>
            <w:tcW w:w="810" w:type="dxa"/>
            <w:tcBorders>
              <w:top w:val="nil"/>
              <w:left w:val="nil"/>
              <w:bottom w:val="nil"/>
              <w:right w:val="nil"/>
            </w:tcBorders>
            <w:shd w:val="clear" w:color="auto" w:fill="auto"/>
            <w:noWrap/>
            <w:vAlign w:val="bottom"/>
            <w:hideMark/>
          </w:tcPr>
          <w:p w14:paraId="71CD0FA5" w14:textId="77777777" w:rsidR="00D05F16" w:rsidRPr="002A5BD5" w:rsidRDefault="00D05F16" w:rsidP="00D05F16">
            <w:pPr>
              <w:jc w:val="center"/>
              <w:rPr>
                <w:color w:val="000000"/>
                <w:sz w:val="20"/>
                <w:szCs w:val="20"/>
              </w:rPr>
            </w:pPr>
            <w:r w:rsidRPr="002A5BD5">
              <w:rPr>
                <w:color w:val="000000"/>
                <w:sz w:val="20"/>
                <w:szCs w:val="20"/>
              </w:rPr>
              <w:t>9</w:t>
            </w:r>
          </w:p>
        </w:tc>
      </w:tr>
      <w:tr w:rsidR="00D05F16" w:rsidRPr="00D9161A" w14:paraId="62A3E5F7" w14:textId="77777777" w:rsidTr="00D05F16">
        <w:trPr>
          <w:trHeight w:val="340"/>
        </w:trPr>
        <w:tc>
          <w:tcPr>
            <w:tcW w:w="2970" w:type="dxa"/>
            <w:tcBorders>
              <w:top w:val="nil"/>
              <w:left w:val="nil"/>
              <w:right w:val="nil"/>
            </w:tcBorders>
            <w:shd w:val="clear" w:color="auto" w:fill="auto"/>
            <w:noWrap/>
            <w:vAlign w:val="bottom"/>
            <w:hideMark/>
          </w:tcPr>
          <w:p w14:paraId="005CD748" w14:textId="1C1B76C5" w:rsidR="00D05F16" w:rsidRPr="00D05F16" w:rsidRDefault="00D05F16" w:rsidP="00D05F16">
            <w:pPr>
              <w:rPr>
                <w:b/>
                <w:bCs/>
                <w:color w:val="000000"/>
                <w:sz w:val="20"/>
                <w:szCs w:val="20"/>
              </w:rPr>
            </w:pPr>
            <w:r w:rsidRPr="00D05F16">
              <w:rPr>
                <w:b/>
                <w:bCs/>
                <w:color w:val="000000"/>
                <w:sz w:val="20"/>
                <w:szCs w:val="20"/>
              </w:rPr>
              <w:lastRenderedPageBreak/>
              <w:t>Codegemma-7b-it</w:t>
            </w:r>
          </w:p>
        </w:tc>
        <w:tc>
          <w:tcPr>
            <w:tcW w:w="1080" w:type="dxa"/>
            <w:tcBorders>
              <w:top w:val="nil"/>
              <w:left w:val="nil"/>
              <w:right w:val="nil"/>
            </w:tcBorders>
            <w:shd w:val="clear" w:color="auto" w:fill="auto"/>
            <w:noWrap/>
            <w:vAlign w:val="bottom"/>
            <w:hideMark/>
          </w:tcPr>
          <w:p w14:paraId="04BB96EA" w14:textId="240F3E8D" w:rsidR="00D05F16" w:rsidRPr="00D05F16" w:rsidRDefault="00D05F16" w:rsidP="00D05F16">
            <w:pPr>
              <w:jc w:val="center"/>
              <w:rPr>
                <w:color w:val="000000"/>
                <w:sz w:val="20"/>
                <w:szCs w:val="20"/>
              </w:rPr>
            </w:pPr>
            <w:r w:rsidRPr="00D05F16">
              <w:rPr>
                <w:color w:val="000000"/>
                <w:sz w:val="20"/>
                <w:szCs w:val="20"/>
              </w:rPr>
              <w:t>0.919075</w:t>
            </w:r>
          </w:p>
        </w:tc>
        <w:tc>
          <w:tcPr>
            <w:tcW w:w="1260" w:type="dxa"/>
            <w:tcBorders>
              <w:top w:val="nil"/>
              <w:left w:val="nil"/>
              <w:right w:val="nil"/>
            </w:tcBorders>
            <w:shd w:val="clear" w:color="auto" w:fill="auto"/>
            <w:noWrap/>
            <w:vAlign w:val="bottom"/>
            <w:hideMark/>
          </w:tcPr>
          <w:p w14:paraId="2B993380" w14:textId="52A98887" w:rsidR="00D05F16" w:rsidRPr="00D05F16" w:rsidRDefault="00D05F16" w:rsidP="00D05F16">
            <w:pPr>
              <w:jc w:val="center"/>
              <w:rPr>
                <w:color w:val="000000"/>
                <w:sz w:val="20"/>
                <w:szCs w:val="20"/>
              </w:rPr>
            </w:pPr>
            <w:r w:rsidRPr="00D05F16">
              <w:rPr>
                <w:color w:val="000000"/>
                <w:sz w:val="20"/>
                <w:szCs w:val="20"/>
              </w:rPr>
              <w:t>0.666122</w:t>
            </w:r>
          </w:p>
        </w:tc>
        <w:tc>
          <w:tcPr>
            <w:tcW w:w="1170" w:type="dxa"/>
            <w:tcBorders>
              <w:top w:val="nil"/>
              <w:left w:val="nil"/>
              <w:right w:val="nil"/>
            </w:tcBorders>
            <w:shd w:val="clear" w:color="auto" w:fill="auto"/>
            <w:noWrap/>
            <w:vAlign w:val="bottom"/>
            <w:hideMark/>
          </w:tcPr>
          <w:p w14:paraId="2F5988F5" w14:textId="6B5D915A" w:rsidR="00D05F16" w:rsidRPr="00D05F16" w:rsidRDefault="00D05F16" w:rsidP="00D05F16">
            <w:pPr>
              <w:jc w:val="center"/>
              <w:rPr>
                <w:color w:val="000000"/>
                <w:sz w:val="20"/>
                <w:szCs w:val="20"/>
              </w:rPr>
            </w:pPr>
            <w:r w:rsidRPr="00D05F16">
              <w:rPr>
                <w:color w:val="000000"/>
                <w:sz w:val="20"/>
                <w:szCs w:val="20"/>
              </w:rPr>
              <w:t>0.58481</w:t>
            </w:r>
          </w:p>
        </w:tc>
        <w:tc>
          <w:tcPr>
            <w:tcW w:w="1080" w:type="dxa"/>
            <w:tcBorders>
              <w:top w:val="nil"/>
              <w:left w:val="nil"/>
              <w:right w:val="nil"/>
            </w:tcBorders>
            <w:shd w:val="clear" w:color="auto" w:fill="auto"/>
            <w:noWrap/>
            <w:vAlign w:val="bottom"/>
            <w:hideMark/>
          </w:tcPr>
          <w:p w14:paraId="18E7EF4B" w14:textId="704FFE98" w:rsidR="00D05F16" w:rsidRPr="00D05F16" w:rsidRDefault="00D05F16" w:rsidP="00D05F16">
            <w:pPr>
              <w:jc w:val="center"/>
              <w:rPr>
                <w:color w:val="000000"/>
                <w:sz w:val="20"/>
                <w:szCs w:val="20"/>
              </w:rPr>
            </w:pPr>
            <w:r w:rsidRPr="00D05F16">
              <w:rPr>
                <w:color w:val="000000"/>
                <w:sz w:val="20"/>
                <w:szCs w:val="20"/>
              </w:rPr>
              <w:t>0.671562</w:t>
            </w:r>
          </w:p>
        </w:tc>
        <w:tc>
          <w:tcPr>
            <w:tcW w:w="990" w:type="dxa"/>
            <w:tcBorders>
              <w:top w:val="nil"/>
              <w:left w:val="nil"/>
              <w:right w:val="nil"/>
            </w:tcBorders>
            <w:shd w:val="clear" w:color="auto" w:fill="auto"/>
            <w:noWrap/>
            <w:vAlign w:val="bottom"/>
            <w:hideMark/>
          </w:tcPr>
          <w:p w14:paraId="14D3C8A2" w14:textId="044B8D62" w:rsidR="00D05F16" w:rsidRPr="00D05F16" w:rsidRDefault="00D05F16" w:rsidP="00D05F16">
            <w:pPr>
              <w:jc w:val="center"/>
              <w:rPr>
                <w:color w:val="000000"/>
                <w:sz w:val="20"/>
                <w:szCs w:val="20"/>
              </w:rPr>
            </w:pPr>
            <w:r w:rsidRPr="00D05F16">
              <w:rPr>
                <w:color w:val="000000"/>
                <w:sz w:val="20"/>
                <w:szCs w:val="20"/>
              </w:rPr>
              <w:t>0.710392</w:t>
            </w:r>
          </w:p>
        </w:tc>
        <w:tc>
          <w:tcPr>
            <w:tcW w:w="810" w:type="dxa"/>
            <w:tcBorders>
              <w:top w:val="nil"/>
              <w:left w:val="nil"/>
              <w:right w:val="nil"/>
            </w:tcBorders>
            <w:shd w:val="clear" w:color="auto" w:fill="auto"/>
            <w:noWrap/>
            <w:vAlign w:val="bottom"/>
            <w:hideMark/>
          </w:tcPr>
          <w:p w14:paraId="1BC4A969" w14:textId="77777777" w:rsidR="00D05F16" w:rsidRPr="002A5BD5" w:rsidRDefault="00D05F16" w:rsidP="00D05F16">
            <w:pPr>
              <w:jc w:val="center"/>
              <w:rPr>
                <w:color w:val="000000"/>
                <w:sz w:val="20"/>
                <w:szCs w:val="20"/>
              </w:rPr>
            </w:pPr>
            <w:r w:rsidRPr="002A5BD5">
              <w:rPr>
                <w:color w:val="000000"/>
                <w:sz w:val="20"/>
                <w:szCs w:val="20"/>
              </w:rPr>
              <w:t>10</w:t>
            </w:r>
          </w:p>
        </w:tc>
      </w:tr>
      <w:tr w:rsidR="00E76304" w:rsidRPr="00D9161A" w14:paraId="244CD2B2" w14:textId="77777777" w:rsidTr="00E76304">
        <w:trPr>
          <w:trHeight w:val="340"/>
        </w:trPr>
        <w:tc>
          <w:tcPr>
            <w:tcW w:w="2970" w:type="dxa"/>
            <w:tcBorders>
              <w:top w:val="nil"/>
              <w:left w:val="nil"/>
              <w:bottom w:val="nil"/>
              <w:right w:val="nil"/>
            </w:tcBorders>
            <w:shd w:val="clear" w:color="auto" w:fill="auto"/>
            <w:noWrap/>
            <w:vAlign w:val="bottom"/>
            <w:hideMark/>
          </w:tcPr>
          <w:p w14:paraId="44BA1B7F" w14:textId="5FC04A2F" w:rsidR="00D05F16" w:rsidRPr="00D05F16" w:rsidRDefault="00D05F16" w:rsidP="00D05F16">
            <w:pPr>
              <w:rPr>
                <w:b/>
                <w:bCs/>
                <w:color w:val="000000"/>
                <w:sz w:val="20"/>
                <w:szCs w:val="20"/>
              </w:rPr>
            </w:pPr>
            <w:r w:rsidRPr="00D05F16">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2BDA271" w14:textId="423C5564" w:rsidR="00D05F16" w:rsidRPr="00D05F16" w:rsidRDefault="00D05F16" w:rsidP="00D05F16">
            <w:pPr>
              <w:jc w:val="center"/>
              <w:rPr>
                <w:color w:val="000000"/>
                <w:sz w:val="20"/>
                <w:szCs w:val="20"/>
              </w:rPr>
            </w:pPr>
            <w:r w:rsidRPr="00D05F16">
              <w:rPr>
                <w:color w:val="000000"/>
                <w:sz w:val="20"/>
                <w:szCs w:val="20"/>
              </w:rPr>
              <w:t>0.701349</w:t>
            </w:r>
          </w:p>
        </w:tc>
        <w:tc>
          <w:tcPr>
            <w:tcW w:w="1260" w:type="dxa"/>
            <w:tcBorders>
              <w:top w:val="nil"/>
              <w:left w:val="nil"/>
              <w:bottom w:val="nil"/>
              <w:right w:val="nil"/>
            </w:tcBorders>
            <w:shd w:val="clear" w:color="auto" w:fill="auto"/>
            <w:noWrap/>
            <w:vAlign w:val="bottom"/>
            <w:hideMark/>
          </w:tcPr>
          <w:p w14:paraId="300D9195" w14:textId="0E3F6CC9" w:rsidR="00D05F16" w:rsidRPr="00D05F16" w:rsidRDefault="00D05F16" w:rsidP="00D05F16">
            <w:pPr>
              <w:jc w:val="center"/>
              <w:rPr>
                <w:color w:val="000000"/>
                <w:sz w:val="20"/>
                <w:szCs w:val="20"/>
              </w:rPr>
            </w:pPr>
            <w:r w:rsidRPr="00D05F16">
              <w:rPr>
                <w:color w:val="000000"/>
                <w:sz w:val="20"/>
                <w:szCs w:val="20"/>
              </w:rPr>
              <w:t>0.557</w:t>
            </w:r>
            <w:r w:rsidR="00E76304">
              <w:rPr>
                <w:color w:val="000000"/>
                <w:sz w:val="20"/>
                <w:szCs w:val="20"/>
              </w:rPr>
              <w:t>7</w:t>
            </w:r>
          </w:p>
        </w:tc>
        <w:tc>
          <w:tcPr>
            <w:tcW w:w="1170" w:type="dxa"/>
            <w:tcBorders>
              <w:top w:val="nil"/>
              <w:left w:val="nil"/>
              <w:bottom w:val="nil"/>
              <w:right w:val="nil"/>
            </w:tcBorders>
            <w:shd w:val="clear" w:color="auto" w:fill="auto"/>
            <w:noWrap/>
            <w:vAlign w:val="bottom"/>
            <w:hideMark/>
          </w:tcPr>
          <w:p w14:paraId="1396D461" w14:textId="436B6919" w:rsidR="00D05F16" w:rsidRPr="00D05F16" w:rsidRDefault="00D05F16" w:rsidP="00D05F16">
            <w:pPr>
              <w:jc w:val="center"/>
              <w:rPr>
                <w:color w:val="000000"/>
                <w:sz w:val="20"/>
                <w:szCs w:val="20"/>
              </w:rPr>
            </w:pPr>
            <w:r w:rsidRPr="00D05F16">
              <w:rPr>
                <w:color w:val="000000"/>
                <w:sz w:val="20"/>
                <w:szCs w:val="20"/>
              </w:rPr>
              <w:t>0.551056</w:t>
            </w:r>
          </w:p>
        </w:tc>
        <w:tc>
          <w:tcPr>
            <w:tcW w:w="1080" w:type="dxa"/>
            <w:tcBorders>
              <w:top w:val="nil"/>
              <w:left w:val="nil"/>
              <w:bottom w:val="nil"/>
              <w:right w:val="nil"/>
            </w:tcBorders>
            <w:shd w:val="clear" w:color="auto" w:fill="auto"/>
            <w:noWrap/>
            <w:vAlign w:val="bottom"/>
            <w:hideMark/>
          </w:tcPr>
          <w:p w14:paraId="1C5E3926" w14:textId="7BE67E47" w:rsidR="00D05F16" w:rsidRPr="00D05F16" w:rsidRDefault="00D05F16" w:rsidP="00D05F16">
            <w:pPr>
              <w:jc w:val="center"/>
              <w:rPr>
                <w:color w:val="000000"/>
                <w:sz w:val="20"/>
                <w:szCs w:val="20"/>
              </w:rPr>
            </w:pPr>
            <w:r w:rsidRPr="00D05F16">
              <w:rPr>
                <w:color w:val="000000"/>
                <w:sz w:val="20"/>
                <w:szCs w:val="20"/>
              </w:rPr>
              <w:t>0.620383</w:t>
            </w:r>
          </w:p>
        </w:tc>
        <w:tc>
          <w:tcPr>
            <w:tcW w:w="990" w:type="dxa"/>
            <w:tcBorders>
              <w:top w:val="nil"/>
              <w:left w:val="nil"/>
              <w:bottom w:val="nil"/>
              <w:right w:val="nil"/>
            </w:tcBorders>
            <w:shd w:val="clear" w:color="auto" w:fill="auto"/>
            <w:noWrap/>
            <w:vAlign w:val="bottom"/>
            <w:hideMark/>
          </w:tcPr>
          <w:p w14:paraId="65C32B36" w14:textId="6BA39A3E" w:rsidR="00D05F16" w:rsidRPr="00D05F16" w:rsidRDefault="00D05F16" w:rsidP="00D05F16">
            <w:pPr>
              <w:jc w:val="center"/>
              <w:rPr>
                <w:color w:val="000000"/>
                <w:sz w:val="20"/>
                <w:szCs w:val="20"/>
              </w:rPr>
            </w:pPr>
            <w:r w:rsidRPr="00D05F16">
              <w:rPr>
                <w:color w:val="000000"/>
                <w:sz w:val="20"/>
                <w:szCs w:val="20"/>
              </w:rPr>
              <w:t>0.607613</w:t>
            </w:r>
          </w:p>
        </w:tc>
        <w:tc>
          <w:tcPr>
            <w:tcW w:w="810" w:type="dxa"/>
            <w:tcBorders>
              <w:top w:val="nil"/>
              <w:left w:val="nil"/>
              <w:bottom w:val="nil"/>
              <w:right w:val="nil"/>
            </w:tcBorders>
            <w:shd w:val="clear" w:color="auto" w:fill="auto"/>
            <w:noWrap/>
            <w:vAlign w:val="bottom"/>
            <w:hideMark/>
          </w:tcPr>
          <w:p w14:paraId="0B5DB09B" w14:textId="77777777" w:rsidR="00D05F16" w:rsidRPr="002A5BD5" w:rsidRDefault="00D05F16" w:rsidP="00D05F16">
            <w:pPr>
              <w:jc w:val="center"/>
              <w:rPr>
                <w:color w:val="000000"/>
                <w:sz w:val="20"/>
                <w:szCs w:val="20"/>
              </w:rPr>
            </w:pPr>
            <w:r w:rsidRPr="002A5BD5">
              <w:rPr>
                <w:color w:val="000000"/>
                <w:sz w:val="20"/>
                <w:szCs w:val="20"/>
              </w:rPr>
              <w:t>11</w:t>
            </w:r>
          </w:p>
        </w:tc>
      </w:tr>
      <w:tr w:rsidR="00E76304" w:rsidRPr="00D9161A" w14:paraId="6ABB480B" w14:textId="77777777" w:rsidTr="004A4ED9">
        <w:trPr>
          <w:trHeight w:val="340"/>
        </w:trPr>
        <w:tc>
          <w:tcPr>
            <w:tcW w:w="2970" w:type="dxa"/>
            <w:tcBorders>
              <w:top w:val="nil"/>
              <w:left w:val="nil"/>
              <w:bottom w:val="single" w:sz="4" w:space="0" w:color="auto"/>
              <w:right w:val="nil"/>
            </w:tcBorders>
            <w:shd w:val="clear" w:color="auto" w:fill="auto"/>
            <w:noWrap/>
            <w:vAlign w:val="bottom"/>
          </w:tcPr>
          <w:p w14:paraId="27CCD7F5" w14:textId="52136DF8" w:rsidR="00E76304" w:rsidRPr="00D05F16" w:rsidRDefault="00E76304" w:rsidP="00E76304">
            <w:pPr>
              <w:jc w:val="right"/>
              <w:rPr>
                <w:b/>
                <w:bCs/>
                <w:color w:val="000000"/>
                <w:sz w:val="20"/>
                <w:szCs w:val="20"/>
              </w:rPr>
            </w:pPr>
            <w:r>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78859C7B" w14:textId="218789A6" w:rsidR="00E76304" w:rsidRPr="00D05F16" w:rsidRDefault="00E76304" w:rsidP="00E76304">
            <w:pPr>
              <w:jc w:val="center"/>
              <w:rPr>
                <w:color w:val="000000"/>
                <w:sz w:val="20"/>
                <w:szCs w:val="20"/>
              </w:rPr>
            </w:pPr>
            <w:r>
              <w:rPr>
                <w:rFonts w:ascii="Helvetica Neue" w:hAnsi="Helvetica Neue"/>
                <w:color w:val="000000"/>
                <w:sz w:val="18"/>
                <w:szCs w:val="18"/>
              </w:rPr>
              <w:t>0.864512</w:t>
            </w:r>
          </w:p>
        </w:tc>
        <w:tc>
          <w:tcPr>
            <w:tcW w:w="1260" w:type="dxa"/>
            <w:tcBorders>
              <w:top w:val="nil"/>
              <w:left w:val="nil"/>
              <w:bottom w:val="single" w:sz="4" w:space="0" w:color="auto"/>
              <w:right w:val="nil"/>
            </w:tcBorders>
            <w:shd w:val="clear" w:color="auto" w:fill="auto"/>
            <w:noWrap/>
            <w:vAlign w:val="center"/>
          </w:tcPr>
          <w:p w14:paraId="38D109A7" w14:textId="67B863A5" w:rsidR="00E76304" w:rsidRPr="00D05F16" w:rsidRDefault="00E76304" w:rsidP="00E76304">
            <w:pPr>
              <w:jc w:val="center"/>
              <w:rPr>
                <w:color w:val="000000"/>
                <w:sz w:val="20"/>
                <w:szCs w:val="20"/>
              </w:rPr>
            </w:pPr>
            <w:r>
              <w:rPr>
                <w:rFonts w:ascii="Helvetica Neue" w:hAnsi="Helvetica Neue"/>
                <w:color w:val="000000"/>
                <w:sz w:val="18"/>
                <w:szCs w:val="18"/>
              </w:rPr>
              <w:t>0.819812</w:t>
            </w:r>
          </w:p>
        </w:tc>
        <w:tc>
          <w:tcPr>
            <w:tcW w:w="1170" w:type="dxa"/>
            <w:tcBorders>
              <w:top w:val="nil"/>
              <w:left w:val="nil"/>
              <w:bottom w:val="single" w:sz="4" w:space="0" w:color="auto"/>
              <w:right w:val="nil"/>
            </w:tcBorders>
            <w:shd w:val="clear" w:color="auto" w:fill="auto"/>
            <w:noWrap/>
            <w:vAlign w:val="center"/>
          </w:tcPr>
          <w:p w14:paraId="466C25F5" w14:textId="27D38F94" w:rsidR="00E76304" w:rsidRPr="00D05F16" w:rsidRDefault="00E76304" w:rsidP="00E76304">
            <w:pPr>
              <w:jc w:val="center"/>
              <w:rPr>
                <w:color w:val="000000"/>
                <w:sz w:val="20"/>
                <w:szCs w:val="20"/>
              </w:rPr>
            </w:pPr>
            <w:r>
              <w:rPr>
                <w:rFonts w:ascii="Helvetica Neue" w:hAnsi="Helvetica Neue"/>
                <w:color w:val="000000"/>
                <w:sz w:val="18"/>
                <w:szCs w:val="18"/>
              </w:rPr>
              <w:t>0.765634</w:t>
            </w:r>
          </w:p>
        </w:tc>
        <w:tc>
          <w:tcPr>
            <w:tcW w:w="1080" w:type="dxa"/>
            <w:tcBorders>
              <w:top w:val="nil"/>
              <w:left w:val="nil"/>
              <w:bottom w:val="single" w:sz="4" w:space="0" w:color="auto"/>
              <w:right w:val="nil"/>
            </w:tcBorders>
            <w:shd w:val="clear" w:color="auto" w:fill="auto"/>
            <w:noWrap/>
            <w:vAlign w:val="center"/>
          </w:tcPr>
          <w:p w14:paraId="3DF8FD1F" w14:textId="7A37E40C" w:rsidR="00E76304" w:rsidRPr="00D05F16" w:rsidRDefault="00E76304" w:rsidP="00E76304">
            <w:pPr>
              <w:jc w:val="center"/>
              <w:rPr>
                <w:color w:val="000000"/>
                <w:sz w:val="20"/>
                <w:szCs w:val="20"/>
              </w:rPr>
            </w:pPr>
            <w:r>
              <w:rPr>
                <w:rFonts w:ascii="Helvetica Neue" w:hAnsi="Helvetica Neue"/>
                <w:color w:val="000000"/>
                <w:sz w:val="18"/>
                <w:szCs w:val="18"/>
              </w:rPr>
              <w:t>0.772869</w:t>
            </w:r>
          </w:p>
        </w:tc>
        <w:tc>
          <w:tcPr>
            <w:tcW w:w="990" w:type="dxa"/>
            <w:tcBorders>
              <w:top w:val="nil"/>
              <w:left w:val="nil"/>
              <w:bottom w:val="single" w:sz="4" w:space="0" w:color="auto"/>
              <w:right w:val="nil"/>
            </w:tcBorders>
            <w:shd w:val="clear" w:color="auto" w:fill="auto"/>
            <w:noWrap/>
            <w:vAlign w:val="center"/>
          </w:tcPr>
          <w:p w14:paraId="1413754B" w14:textId="4D34A4E8" w:rsidR="00E76304" w:rsidRPr="00D05F16" w:rsidRDefault="00E76304" w:rsidP="00E76304">
            <w:pPr>
              <w:jc w:val="center"/>
              <w:rPr>
                <w:color w:val="000000"/>
                <w:sz w:val="20"/>
                <w:szCs w:val="20"/>
              </w:rPr>
            </w:pPr>
            <w:r>
              <w:rPr>
                <w:rFonts w:ascii="Helvetica Neue" w:hAnsi="Helvetica Neue"/>
                <w:color w:val="000000"/>
                <w:sz w:val="18"/>
                <w:szCs w:val="18"/>
              </w:rPr>
              <w:t>0.805707</w:t>
            </w:r>
          </w:p>
        </w:tc>
        <w:tc>
          <w:tcPr>
            <w:tcW w:w="810" w:type="dxa"/>
            <w:tcBorders>
              <w:top w:val="nil"/>
              <w:left w:val="nil"/>
              <w:bottom w:val="single" w:sz="4" w:space="0" w:color="auto"/>
              <w:right w:val="nil"/>
            </w:tcBorders>
            <w:shd w:val="clear" w:color="auto" w:fill="auto"/>
            <w:noWrap/>
            <w:vAlign w:val="bottom"/>
          </w:tcPr>
          <w:p w14:paraId="4987685B" w14:textId="77777777" w:rsidR="00E76304" w:rsidRPr="002A5BD5" w:rsidRDefault="00E76304" w:rsidP="00E76304">
            <w:pPr>
              <w:jc w:val="center"/>
              <w:rPr>
                <w:color w:val="000000"/>
                <w:sz w:val="20"/>
                <w:szCs w:val="20"/>
              </w:rPr>
            </w:pPr>
          </w:p>
        </w:tc>
      </w:tr>
    </w:tbl>
    <w:p w14:paraId="7945DF87" w14:textId="77777777" w:rsidR="00D05F16" w:rsidRDefault="00D05F16" w:rsidP="00C000EA">
      <w:pPr>
        <w:spacing w:line="480" w:lineRule="auto"/>
        <w:ind w:firstLine="720"/>
        <w:jc w:val="both"/>
        <w:rPr>
          <w:rFonts w:eastAsiaTheme="minorHAnsi"/>
        </w:rPr>
      </w:pPr>
    </w:p>
    <w:p w14:paraId="7E29CFB7" w14:textId="177C8CD6"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-7</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02411832"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251297E4"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5559DBC5"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7350FB84"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4CDE6D3"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A1CE778"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1E8D6FC"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0C8C6D13"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CB03DE" w:rsidRPr="00D9161A" w14:paraId="210A5E4A" w14:textId="77777777" w:rsidTr="00C110C2">
        <w:trPr>
          <w:trHeight w:val="340"/>
        </w:trPr>
        <w:tc>
          <w:tcPr>
            <w:tcW w:w="2970" w:type="dxa"/>
            <w:tcBorders>
              <w:top w:val="single" w:sz="4" w:space="0" w:color="auto"/>
              <w:left w:val="nil"/>
              <w:bottom w:val="nil"/>
              <w:right w:val="nil"/>
            </w:tcBorders>
            <w:shd w:val="clear" w:color="auto" w:fill="auto"/>
            <w:noWrap/>
            <w:vAlign w:val="center"/>
            <w:hideMark/>
          </w:tcPr>
          <w:p w14:paraId="1649E2AD" w14:textId="3C4CC2EA" w:rsidR="00CB03DE" w:rsidRPr="002A5BD5" w:rsidRDefault="00CB03DE" w:rsidP="00CB03DE">
            <w:pPr>
              <w:rPr>
                <w:b/>
                <w:bCs/>
                <w:color w:val="000000"/>
                <w:sz w:val="20"/>
                <w:szCs w:val="20"/>
              </w:rPr>
            </w:pPr>
            <w:r>
              <w:rPr>
                <w:rFonts w:ascii="Helvetica Neue" w:hAnsi="Helvetica Neue"/>
                <w:b/>
                <w:bCs/>
                <w:color w:val="000000"/>
                <w:sz w:val="18"/>
                <w:szCs w:val="18"/>
              </w:rPr>
              <w:t>Artigenz-Coder-DS-6.7B</w:t>
            </w:r>
          </w:p>
        </w:tc>
        <w:tc>
          <w:tcPr>
            <w:tcW w:w="1080" w:type="dxa"/>
            <w:tcBorders>
              <w:top w:val="single" w:sz="4" w:space="0" w:color="auto"/>
              <w:left w:val="nil"/>
              <w:bottom w:val="nil"/>
              <w:right w:val="nil"/>
            </w:tcBorders>
            <w:shd w:val="clear" w:color="auto" w:fill="auto"/>
            <w:noWrap/>
            <w:vAlign w:val="center"/>
            <w:hideMark/>
          </w:tcPr>
          <w:p w14:paraId="2B89B648" w14:textId="595F8F8C"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1260" w:type="dxa"/>
            <w:tcBorders>
              <w:top w:val="single" w:sz="4" w:space="0" w:color="auto"/>
              <w:left w:val="nil"/>
              <w:bottom w:val="nil"/>
              <w:right w:val="nil"/>
            </w:tcBorders>
            <w:shd w:val="clear" w:color="auto" w:fill="auto"/>
            <w:noWrap/>
            <w:vAlign w:val="center"/>
            <w:hideMark/>
          </w:tcPr>
          <w:p w14:paraId="5D22B1CF" w14:textId="668983EE" w:rsidR="00CB03DE" w:rsidRPr="002A5BD5" w:rsidRDefault="00CB03DE" w:rsidP="00CB03DE">
            <w:pPr>
              <w:jc w:val="center"/>
              <w:rPr>
                <w:color w:val="000000"/>
                <w:sz w:val="20"/>
                <w:szCs w:val="20"/>
              </w:rPr>
            </w:pPr>
            <w:r>
              <w:rPr>
                <w:rFonts w:ascii="Helvetica Neue" w:hAnsi="Helvetica Neue"/>
                <w:color w:val="000000"/>
                <w:sz w:val="18"/>
                <w:szCs w:val="18"/>
              </w:rPr>
              <w:t>0.879766</w:t>
            </w:r>
          </w:p>
        </w:tc>
        <w:tc>
          <w:tcPr>
            <w:tcW w:w="1170" w:type="dxa"/>
            <w:tcBorders>
              <w:top w:val="single" w:sz="4" w:space="0" w:color="auto"/>
              <w:left w:val="nil"/>
              <w:bottom w:val="nil"/>
              <w:right w:val="nil"/>
            </w:tcBorders>
            <w:shd w:val="clear" w:color="auto" w:fill="auto"/>
            <w:noWrap/>
            <w:vAlign w:val="center"/>
            <w:hideMark/>
          </w:tcPr>
          <w:p w14:paraId="170C413F" w14:textId="75387C8C" w:rsidR="00CB03DE" w:rsidRPr="002A5BD5" w:rsidRDefault="00CB03DE" w:rsidP="00CB03DE">
            <w:pPr>
              <w:jc w:val="center"/>
              <w:rPr>
                <w:color w:val="000000"/>
                <w:sz w:val="20"/>
                <w:szCs w:val="20"/>
              </w:rPr>
            </w:pPr>
            <w:r>
              <w:rPr>
                <w:rFonts w:ascii="Helvetica Neue" w:hAnsi="Helvetica Neue"/>
                <w:color w:val="000000"/>
                <w:sz w:val="18"/>
                <w:szCs w:val="18"/>
              </w:rPr>
              <w:t>0.900792</w:t>
            </w:r>
          </w:p>
        </w:tc>
        <w:tc>
          <w:tcPr>
            <w:tcW w:w="1080" w:type="dxa"/>
            <w:tcBorders>
              <w:top w:val="single" w:sz="4" w:space="0" w:color="auto"/>
              <w:left w:val="nil"/>
              <w:bottom w:val="nil"/>
              <w:right w:val="nil"/>
            </w:tcBorders>
            <w:shd w:val="clear" w:color="auto" w:fill="auto"/>
            <w:noWrap/>
            <w:vAlign w:val="center"/>
            <w:hideMark/>
          </w:tcPr>
          <w:p w14:paraId="4C2FC8B4" w14:textId="3E6A1235" w:rsidR="00CB03DE" w:rsidRPr="002A5BD5" w:rsidRDefault="00CB03DE" w:rsidP="00CB03DE">
            <w:pPr>
              <w:jc w:val="center"/>
              <w:rPr>
                <w:color w:val="000000"/>
                <w:sz w:val="20"/>
                <w:szCs w:val="20"/>
              </w:rPr>
            </w:pPr>
            <w:r>
              <w:rPr>
                <w:rFonts w:ascii="Helvetica Neue" w:hAnsi="Helvetica Neue"/>
                <w:color w:val="000000"/>
                <w:sz w:val="18"/>
                <w:szCs w:val="18"/>
              </w:rPr>
              <w:t>0.871829</w:t>
            </w:r>
          </w:p>
        </w:tc>
        <w:tc>
          <w:tcPr>
            <w:tcW w:w="990" w:type="dxa"/>
            <w:tcBorders>
              <w:top w:val="single" w:sz="4" w:space="0" w:color="auto"/>
              <w:left w:val="nil"/>
              <w:bottom w:val="nil"/>
              <w:right w:val="nil"/>
            </w:tcBorders>
            <w:shd w:val="clear" w:color="auto" w:fill="auto"/>
            <w:noWrap/>
            <w:vAlign w:val="center"/>
            <w:hideMark/>
          </w:tcPr>
          <w:p w14:paraId="603391C8" w14:textId="442D4418"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810" w:type="dxa"/>
            <w:tcBorders>
              <w:top w:val="single" w:sz="4" w:space="0" w:color="auto"/>
              <w:left w:val="nil"/>
              <w:bottom w:val="nil"/>
              <w:right w:val="nil"/>
            </w:tcBorders>
            <w:shd w:val="clear" w:color="auto" w:fill="auto"/>
            <w:noWrap/>
            <w:vAlign w:val="bottom"/>
            <w:hideMark/>
          </w:tcPr>
          <w:p w14:paraId="356C912E" w14:textId="77777777" w:rsidR="00CB03DE" w:rsidRPr="002A5BD5" w:rsidRDefault="00CB03DE" w:rsidP="00CB03DE">
            <w:pPr>
              <w:jc w:val="center"/>
              <w:rPr>
                <w:color w:val="000000"/>
                <w:sz w:val="20"/>
                <w:szCs w:val="20"/>
              </w:rPr>
            </w:pPr>
            <w:r w:rsidRPr="002A5BD5">
              <w:rPr>
                <w:color w:val="000000"/>
                <w:sz w:val="20"/>
                <w:szCs w:val="20"/>
              </w:rPr>
              <w:t>1</w:t>
            </w:r>
          </w:p>
        </w:tc>
      </w:tr>
      <w:tr w:rsidR="00CB03DE" w:rsidRPr="00D9161A" w14:paraId="1F217DE3" w14:textId="77777777" w:rsidTr="00C110C2">
        <w:trPr>
          <w:trHeight w:val="340"/>
        </w:trPr>
        <w:tc>
          <w:tcPr>
            <w:tcW w:w="2970" w:type="dxa"/>
            <w:tcBorders>
              <w:top w:val="nil"/>
              <w:left w:val="nil"/>
              <w:bottom w:val="nil"/>
              <w:right w:val="nil"/>
            </w:tcBorders>
            <w:shd w:val="clear" w:color="auto" w:fill="auto"/>
            <w:noWrap/>
            <w:vAlign w:val="center"/>
            <w:hideMark/>
          </w:tcPr>
          <w:p w14:paraId="25D008C9" w14:textId="0CEECE58" w:rsidR="00CB03DE" w:rsidRPr="002A5BD5" w:rsidRDefault="00CB03DE" w:rsidP="00CB03DE">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38EDE0EF" w14:textId="73C17117" w:rsidR="00CB03DE" w:rsidRPr="002A5BD5" w:rsidRDefault="00CB03DE" w:rsidP="00CB03DE">
            <w:pPr>
              <w:jc w:val="center"/>
              <w:rPr>
                <w:color w:val="000000"/>
                <w:sz w:val="20"/>
                <w:szCs w:val="20"/>
              </w:rPr>
            </w:pPr>
            <w:r>
              <w:rPr>
                <w:rFonts w:ascii="Helvetica Neue" w:hAnsi="Helvetica Neue"/>
                <w:color w:val="000000"/>
                <w:sz w:val="18"/>
                <w:szCs w:val="18"/>
              </w:rPr>
              <w:t>0.947977</w:t>
            </w:r>
          </w:p>
        </w:tc>
        <w:tc>
          <w:tcPr>
            <w:tcW w:w="1260" w:type="dxa"/>
            <w:tcBorders>
              <w:top w:val="nil"/>
              <w:left w:val="nil"/>
              <w:bottom w:val="nil"/>
              <w:right w:val="nil"/>
            </w:tcBorders>
            <w:shd w:val="clear" w:color="auto" w:fill="auto"/>
            <w:noWrap/>
            <w:vAlign w:val="center"/>
            <w:hideMark/>
          </w:tcPr>
          <w:p w14:paraId="18DB0978" w14:textId="62848C0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1170" w:type="dxa"/>
            <w:tcBorders>
              <w:top w:val="nil"/>
              <w:left w:val="nil"/>
              <w:bottom w:val="nil"/>
              <w:right w:val="nil"/>
            </w:tcBorders>
            <w:shd w:val="clear" w:color="auto" w:fill="auto"/>
            <w:noWrap/>
            <w:vAlign w:val="center"/>
            <w:hideMark/>
          </w:tcPr>
          <w:p w14:paraId="2606EF80" w14:textId="5B7D9297" w:rsidR="00CB03DE" w:rsidRPr="002A5BD5" w:rsidRDefault="00CB03DE" w:rsidP="00CB03DE">
            <w:pPr>
              <w:jc w:val="center"/>
              <w:rPr>
                <w:color w:val="000000"/>
                <w:sz w:val="20"/>
                <w:szCs w:val="20"/>
              </w:rPr>
            </w:pPr>
            <w:r>
              <w:rPr>
                <w:rFonts w:ascii="Helvetica Neue" w:hAnsi="Helvetica Neue"/>
                <w:color w:val="000000"/>
                <w:sz w:val="18"/>
                <w:szCs w:val="18"/>
              </w:rPr>
              <w:t>0.871026</w:t>
            </w:r>
          </w:p>
        </w:tc>
        <w:tc>
          <w:tcPr>
            <w:tcW w:w="1080" w:type="dxa"/>
            <w:tcBorders>
              <w:top w:val="nil"/>
              <w:left w:val="nil"/>
              <w:bottom w:val="nil"/>
              <w:right w:val="nil"/>
            </w:tcBorders>
            <w:shd w:val="clear" w:color="auto" w:fill="auto"/>
            <w:noWrap/>
            <w:vAlign w:val="center"/>
            <w:hideMark/>
          </w:tcPr>
          <w:p w14:paraId="731ED019" w14:textId="3573FC39" w:rsidR="00CB03DE" w:rsidRPr="002A5BD5" w:rsidRDefault="00CB03DE" w:rsidP="00CB03DE">
            <w:pPr>
              <w:jc w:val="center"/>
              <w:rPr>
                <w:color w:val="000000"/>
                <w:sz w:val="20"/>
                <w:szCs w:val="20"/>
              </w:rPr>
            </w:pPr>
            <w:r>
              <w:rPr>
                <w:rFonts w:ascii="Helvetica Neue" w:hAnsi="Helvetica Neue"/>
                <w:color w:val="000000"/>
                <w:sz w:val="18"/>
                <w:szCs w:val="18"/>
              </w:rPr>
              <w:t>0.979973</w:t>
            </w:r>
          </w:p>
        </w:tc>
        <w:tc>
          <w:tcPr>
            <w:tcW w:w="990" w:type="dxa"/>
            <w:tcBorders>
              <w:top w:val="nil"/>
              <w:left w:val="nil"/>
              <w:bottom w:val="nil"/>
              <w:right w:val="nil"/>
            </w:tcBorders>
            <w:shd w:val="clear" w:color="auto" w:fill="auto"/>
            <w:noWrap/>
            <w:vAlign w:val="center"/>
            <w:hideMark/>
          </w:tcPr>
          <w:p w14:paraId="00223DAE" w14:textId="39AE559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810" w:type="dxa"/>
            <w:tcBorders>
              <w:top w:val="nil"/>
              <w:left w:val="nil"/>
              <w:bottom w:val="nil"/>
              <w:right w:val="nil"/>
            </w:tcBorders>
            <w:shd w:val="clear" w:color="auto" w:fill="auto"/>
            <w:noWrap/>
            <w:vAlign w:val="bottom"/>
            <w:hideMark/>
          </w:tcPr>
          <w:p w14:paraId="3CA4F395" w14:textId="77777777" w:rsidR="00CB03DE" w:rsidRPr="002A5BD5" w:rsidRDefault="00CB03DE" w:rsidP="00CB03DE">
            <w:pPr>
              <w:jc w:val="center"/>
              <w:rPr>
                <w:color w:val="000000"/>
                <w:sz w:val="20"/>
                <w:szCs w:val="20"/>
              </w:rPr>
            </w:pPr>
            <w:r w:rsidRPr="002A5BD5">
              <w:rPr>
                <w:color w:val="000000"/>
                <w:sz w:val="20"/>
                <w:szCs w:val="20"/>
              </w:rPr>
              <w:t>2</w:t>
            </w:r>
          </w:p>
        </w:tc>
      </w:tr>
      <w:tr w:rsidR="00CB03DE" w:rsidRPr="00D9161A" w14:paraId="0DEF1793" w14:textId="77777777" w:rsidTr="00C110C2">
        <w:trPr>
          <w:trHeight w:val="340"/>
        </w:trPr>
        <w:tc>
          <w:tcPr>
            <w:tcW w:w="2970" w:type="dxa"/>
            <w:tcBorders>
              <w:top w:val="nil"/>
              <w:left w:val="nil"/>
              <w:bottom w:val="nil"/>
              <w:right w:val="nil"/>
            </w:tcBorders>
            <w:shd w:val="clear" w:color="auto" w:fill="auto"/>
            <w:noWrap/>
            <w:vAlign w:val="center"/>
            <w:hideMark/>
          </w:tcPr>
          <w:p w14:paraId="62E73EC3" w14:textId="51C986FF" w:rsidR="00CB03DE" w:rsidRPr="002A5BD5" w:rsidRDefault="00CB03DE" w:rsidP="00CB03DE">
            <w:pPr>
              <w:rPr>
                <w:b/>
                <w:bCs/>
                <w:color w:val="000000"/>
                <w:sz w:val="20"/>
                <w:szCs w:val="20"/>
              </w:rPr>
            </w:pPr>
            <w:r>
              <w:rPr>
                <w:rFonts w:ascii="Helvetica Neue" w:hAnsi="Helvetica Neue"/>
                <w:b/>
                <w:bCs/>
                <w:color w:val="000000"/>
                <w:sz w:val="18"/>
                <w:szCs w:val="18"/>
              </w:rPr>
              <w:t>CodeQwen1.5-7B-Chat</w:t>
            </w:r>
          </w:p>
        </w:tc>
        <w:tc>
          <w:tcPr>
            <w:tcW w:w="1080" w:type="dxa"/>
            <w:tcBorders>
              <w:top w:val="nil"/>
              <w:left w:val="nil"/>
              <w:bottom w:val="nil"/>
              <w:right w:val="nil"/>
            </w:tcBorders>
            <w:shd w:val="clear" w:color="auto" w:fill="auto"/>
            <w:noWrap/>
            <w:vAlign w:val="center"/>
            <w:hideMark/>
          </w:tcPr>
          <w:p w14:paraId="5C5F9BC0" w14:textId="0CBDC2C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5AE6F794" w14:textId="136911D0" w:rsidR="00CB03DE" w:rsidRPr="002A5BD5" w:rsidRDefault="00CB03DE" w:rsidP="00CB03DE">
            <w:pPr>
              <w:jc w:val="center"/>
              <w:rPr>
                <w:color w:val="000000"/>
                <w:sz w:val="20"/>
                <w:szCs w:val="20"/>
              </w:rPr>
            </w:pPr>
            <w:r>
              <w:rPr>
                <w:rFonts w:ascii="Helvetica Neue" w:hAnsi="Helvetica Neue"/>
                <w:color w:val="000000"/>
                <w:sz w:val="18"/>
                <w:szCs w:val="18"/>
              </w:rPr>
              <w:t>0.980723</w:t>
            </w:r>
          </w:p>
        </w:tc>
        <w:tc>
          <w:tcPr>
            <w:tcW w:w="1170" w:type="dxa"/>
            <w:tcBorders>
              <w:top w:val="nil"/>
              <w:left w:val="nil"/>
              <w:bottom w:val="nil"/>
              <w:right w:val="nil"/>
            </w:tcBorders>
            <w:shd w:val="clear" w:color="auto" w:fill="auto"/>
            <w:noWrap/>
            <w:vAlign w:val="center"/>
            <w:hideMark/>
          </w:tcPr>
          <w:p w14:paraId="69B4D902" w14:textId="7A7CF4CD" w:rsidR="00CB03DE" w:rsidRPr="002A5BD5" w:rsidRDefault="00CB03DE" w:rsidP="00CB03DE">
            <w:pPr>
              <w:jc w:val="center"/>
              <w:rPr>
                <w:color w:val="000000"/>
                <w:sz w:val="20"/>
                <w:szCs w:val="20"/>
              </w:rPr>
            </w:pPr>
            <w:r>
              <w:rPr>
                <w:rFonts w:ascii="Helvetica Neue" w:hAnsi="Helvetica Neue"/>
                <w:color w:val="000000"/>
                <w:sz w:val="18"/>
                <w:szCs w:val="18"/>
              </w:rPr>
              <w:t>0.897502</w:t>
            </w:r>
          </w:p>
        </w:tc>
        <w:tc>
          <w:tcPr>
            <w:tcW w:w="1080" w:type="dxa"/>
            <w:tcBorders>
              <w:top w:val="nil"/>
              <w:left w:val="nil"/>
              <w:bottom w:val="nil"/>
              <w:right w:val="nil"/>
            </w:tcBorders>
            <w:shd w:val="clear" w:color="auto" w:fill="auto"/>
            <w:noWrap/>
            <w:vAlign w:val="center"/>
            <w:hideMark/>
          </w:tcPr>
          <w:p w14:paraId="59F5FF50" w14:textId="70DA1C1B"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990" w:type="dxa"/>
            <w:tcBorders>
              <w:top w:val="nil"/>
              <w:left w:val="nil"/>
              <w:bottom w:val="nil"/>
              <w:right w:val="nil"/>
            </w:tcBorders>
            <w:shd w:val="clear" w:color="auto" w:fill="auto"/>
            <w:noWrap/>
            <w:vAlign w:val="center"/>
            <w:hideMark/>
          </w:tcPr>
          <w:p w14:paraId="4D5074E1" w14:textId="7EBEB393"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810" w:type="dxa"/>
            <w:tcBorders>
              <w:top w:val="nil"/>
              <w:left w:val="nil"/>
              <w:bottom w:val="nil"/>
              <w:right w:val="nil"/>
            </w:tcBorders>
            <w:shd w:val="clear" w:color="auto" w:fill="auto"/>
            <w:noWrap/>
            <w:vAlign w:val="bottom"/>
            <w:hideMark/>
          </w:tcPr>
          <w:p w14:paraId="22A0CD42" w14:textId="77777777" w:rsidR="00CB03DE" w:rsidRPr="002A5BD5" w:rsidRDefault="00CB03DE" w:rsidP="00CB03DE">
            <w:pPr>
              <w:jc w:val="center"/>
              <w:rPr>
                <w:color w:val="000000"/>
                <w:sz w:val="20"/>
                <w:szCs w:val="20"/>
              </w:rPr>
            </w:pPr>
            <w:r w:rsidRPr="002A5BD5">
              <w:rPr>
                <w:color w:val="000000"/>
                <w:sz w:val="20"/>
                <w:szCs w:val="20"/>
              </w:rPr>
              <w:t>3</w:t>
            </w:r>
          </w:p>
        </w:tc>
      </w:tr>
      <w:tr w:rsidR="00CB03DE" w:rsidRPr="00D9161A" w14:paraId="3613443F" w14:textId="77777777" w:rsidTr="00C110C2">
        <w:trPr>
          <w:trHeight w:val="340"/>
        </w:trPr>
        <w:tc>
          <w:tcPr>
            <w:tcW w:w="2970" w:type="dxa"/>
            <w:tcBorders>
              <w:top w:val="nil"/>
              <w:left w:val="nil"/>
              <w:bottom w:val="nil"/>
              <w:right w:val="nil"/>
            </w:tcBorders>
            <w:shd w:val="clear" w:color="auto" w:fill="auto"/>
            <w:noWrap/>
            <w:vAlign w:val="center"/>
            <w:hideMark/>
          </w:tcPr>
          <w:p w14:paraId="28681787" w14:textId="06DFCA01" w:rsidR="00CB03DE" w:rsidRPr="002A5BD5" w:rsidRDefault="00CB03DE" w:rsidP="00CB03DE">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3C5B6791" w14:textId="2BFF2C1B"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19A0F122" w14:textId="320312AC" w:rsidR="00CB03DE" w:rsidRPr="002A5BD5" w:rsidRDefault="00CB03DE" w:rsidP="00CB03DE">
            <w:pPr>
              <w:jc w:val="center"/>
              <w:rPr>
                <w:color w:val="000000"/>
                <w:sz w:val="20"/>
                <w:szCs w:val="20"/>
              </w:rPr>
            </w:pPr>
            <w:r>
              <w:rPr>
                <w:rFonts w:ascii="Helvetica Neue" w:hAnsi="Helvetica Neue"/>
                <w:color w:val="000000"/>
                <w:sz w:val="18"/>
                <w:szCs w:val="18"/>
              </w:rPr>
              <w:t>0.843999</w:t>
            </w:r>
          </w:p>
        </w:tc>
        <w:tc>
          <w:tcPr>
            <w:tcW w:w="1170" w:type="dxa"/>
            <w:tcBorders>
              <w:top w:val="nil"/>
              <w:left w:val="nil"/>
              <w:bottom w:val="nil"/>
              <w:right w:val="nil"/>
            </w:tcBorders>
            <w:shd w:val="clear" w:color="auto" w:fill="auto"/>
            <w:noWrap/>
            <w:vAlign w:val="center"/>
            <w:hideMark/>
          </w:tcPr>
          <w:p w14:paraId="4E4F5574" w14:textId="287DDBE1" w:rsidR="00CB03DE" w:rsidRPr="002A5BD5" w:rsidRDefault="00CB03DE" w:rsidP="00CB03DE">
            <w:pPr>
              <w:jc w:val="center"/>
              <w:rPr>
                <w:color w:val="000000"/>
                <w:sz w:val="20"/>
                <w:szCs w:val="20"/>
              </w:rPr>
            </w:pPr>
            <w:r>
              <w:rPr>
                <w:rFonts w:ascii="Helvetica Neue" w:hAnsi="Helvetica Neue"/>
                <w:color w:val="000000"/>
                <w:sz w:val="18"/>
                <w:szCs w:val="18"/>
              </w:rPr>
              <w:t>0.783297</w:t>
            </w:r>
          </w:p>
        </w:tc>
        <w:tc>
          <w:tcPr>
            <w:tcW w:w="1080" w:type="dxa"/>
            <w:tcBorders>
              <w:top w:val="nil"/>
              <w:left w:val="nil"/>
              <w:bottom w:val="nil"/>
              <w:right w:val="nil"/>
            </w:tcBorders>
            <w:shd w:val="clear" w:color="auto" w:fill="auto"/>
            <w:noWrap/>
            <w:vAlign w:val="center"/>
            <w:hideMark/>
          </w:tcPr>
          <w:p w14:paraId="548E3482" w14:textId="7EE5A181" w:rsidR="00CB03DE" w:rsidRPr="002A5BD5" w:rsidRDefault="00CB03DE" w:rsidP="00CB03DE">
            <w:pPr>
              <w:jc w:val="center"/>
              <w:rPr>
                <w:color w:val="000000"/>
                <w:sz w:val="20"/>
                <w:szCs w:val="20"/>
              </w:rPr>
            </w:pPr>
            <w:r>
              <w:rPr>
                <w:rFonts w:ascii="Helvetica Neue" w:hAnsi="Helvetica Neue"/>
                <w:color w:val="000000"/>
                <w:sz w:val="18"/>
                <w:szCs w:val="18"/>
              </w:rPr>
              <w:t>0.827770</w:t>
            </w:r>
          </w:p>
        </w:tc>
        <w:tc>
          <w:tcPr>
            <w:tcW w:w="990" w:type="dxa"/>
            <w:tcBorders>
              <w:top w:val="nil"/>
              <w:left w:val="nil"/>
              <w:bottom w:val="nil"/>
              <w:right w:val="nil"/>
            </w:tcBorders>
            <w:shd w:val="clear" w:color="auto" w:fill="auto"/>
            <w:noWrap/>
            <w:vAlign w:val="center"/>
            <w:hideMark/>
          </w:tcPr>
          <w:p w14:paraId="6E81323F" w14:textId="09E57B53"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717E9D" w14:textId="77777777" w:rsidR="00CB03DE" w:rsidRPr="002A5BD5" w:rsidRDefault="00CB03DE" w:rsidP="00CB03DE">
            <w:pPr>
              <w:jc w:val="center"/>
              <w:rPr>
                <w:color w:val="000000"/>
                <w:sz w:val="20"/>
                <w:szCs w:val="20"/>
              </w:rPr>
            </w:pPr>
            <w:r w:rsidRPr="002A5BD5">
              <w:rPr>
                <w:color w:val="000000"/>
                <w:sz w:val="20"/>
                <w:szCs w:val="20"/>
              </w:rPr>
              <w:t>4</w:t>
            </w:r>
          </w:p>
        </w:tc>
      </w:tr>
      <w:tr w:rsidR="00CB03DE" w:rsidRPr="00D9161A" w14:paraId="44592EDD" w14:textId="77777777" w:rsidTr="00C110C2">
        <w:trPr>
          <w:trHeight w:val="340"/>
        </w:trPr>
        <w:tc>
          <w:tcPr>
            <w:tcW w:w="2970" w:type="dxa"/>
            <w:tcBorders>
              <w:top w:val="nil"/>
              <w:left w:val="nil"/>
              <w:bottom w:val="nil"/>
              <w:right w:val="nil"/>
            </w:tcBorders>
            <w:shd w:val="clear" w:color="auto" w:fill="auto"/>
            <w:noWrap/>
            <w:vAlign w:val="center"/>
            <w:hideMark/>
          </w:tcPr>
          <w:p w14:paraId="1C2DFE6E" w14:textId="26160969" w:rsidR="00CB03DE" w:rsidRPr="002A5BD5" w:rsidRDefault="00CB03DE" w:rsidP="00CB03DE">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2B8677C3" w14:textId="12438E26"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60AD3759" w14:textId="567F157D" w:rsidR="00CB03DE" w:rsidRPr="002A5BD5" w:rsidRDefault="00CB03DE" w:rsidP="00CB03DE">
            <w:pPr>
              <w:jc w:val="center"/>
              <w:rPr>
                <w:color w:val="000000"/>
                <w:sz w:val="20"/>
                <w:szCs w:val="20"/>
              </w:rPr>
            </w:pPr>
            <w:r>
              <w:rPr>
                <w:rFonts w:ascii="Helvetica Neue" w:hAnsi="Helvetica Neue"/>
                <w:color w:val="000000"/>
                <w:sz w:val="18"/>
                <w:szCs w:val="18"/>
              </w:rPr>
              <w:t>0.872555</w:t>
            </w:r>
          </w:p>
        </w:tc>
        <w:tc>
          <w:tcPr>
            <w:tcW w:w="1170" w:type="dxa"/>
            <w:tcBorders>
              <w:top w:val="nil"/>
              <w:left w:val="nil"/>
              <w:bottom w:val="nil"/>
              <w:right w:val="nil"/>
            </w:tcBorders>
            <w:shd w:val="clear" w:color="auto" w:fill="auto"/>
            <w:noWrap/>
            <w:vAlign w:val="center"/>
            <w:hideMark/>
          </w:tcPr>
          <w:p w14:paraId="7031446B" w14:textId="0E7A1577" w:rsidR="00CB03DE" w:rsidRPr="002A5BD5" w:rsidRDefault="00CB03DE" w:rsidP="00CB03DE">
            <w:pPr>
              <w:jc w:val="center"/>
              <w:rPr>
                <w:color w:val="000000"/>
                <w:sz w:val="20"/>
                <w:szCs w:val="20"/>
              </w:rPr>
            </w:pPr>
            <w:r>
              <w:rPr>
                <w:rFonts w:ascii="Helvetica Neue" w:hAnsi="Helvetica Neue"/>
                <w:color w:val="000000"/>
                <w:sz w:val="18"/>
                <w:szCs w:val="18"/>
              </w:rPr>
              <w:t>0.958759</w:t>
            </w:r>
          </w:p>
        </w:tc>
        <w:tc>
          <w:tcPr>
            <w:tcW w:w="1080" w:type="dxa"/>
            <w:tcBorders>
              <w:top w:val="nil"/>
              <w:left w:val="nil"/>
              <w:bottom w:val="nil"/>
              <w:right w:val="nil"/>
            </w:tcBorders>
            <w:shd w:val="clear" w:color="auto" w:fill="auto"/>
            <w:noWrap/>
            <w:vAlign w:val="center"/>
            <w:hideMark/>
          </w:tcPr>
          <w:p w14:paraId="2D1ABD13" w14:textId="2A96963A" w:rsidR="00CB03DE" w:rsidRPr="002A5BD5" w:rsidRDefault="00CB03DE" w:rsidP="00CB03DE">
            <w:pPr>
              <w:jc w:val="center"/>
              <w:rPr>
                <w:color w:val="000000"/>
                <w:sz w:val="20"/>
                <w:szCs w:val="20"/>
              </w:rPr>
            </w:pPr>
            <w:r>
              <w:rPr>
                <w:rFonts w:ascii="Helvetica Neue" w:hAnsi="Helvetica Neue"/>
                <w:color w:val="000000"/>
                <w:sz w:val="18"/>
                <w:szCs w:val="18"/>
              </w:rPr>
              <w:t>0.830441</w:t>
            </w:r>
          </w:p>
        </w:tc>
        <w:tc>
          <w:tcPr>
            <w:tcW w:w="990" w:type="dxa"/>
            <w:tcBorders>
              <w:top w:val="nil"/>
              <w:left w:val="nil"/>
              <w:bottom w:val="nil"/>
              <w:right w:val="nil"/>
            </w:tcBorders>
            <w:shd w:val="clear" w:color="auto" w:fill="auto"/>
            <w:noWrap/>
            <w:vAlign w:val="center"/>
            <w:hideMark/>
          </w:tcPr>
          <w:p w14:paraId="75D453A5" w14:textId="271D567F"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99E7A9" w14:textId="77777777" w:rsidR="00CB03DE" w:rsidRPr="002A5BD5" w:rsidRDefault="00CB03DE" w:rsidP="00CB03DE">
            <w:pPr>
              <w:jc w:val="center"/>
              <w:rPr>
                <w:color w:val="000000"/>
                <w:sz w:val="20"/>
                <w:szCs w:val="20"/>
              </w:rPr>
            </w:pPr>
            <w:r w:rsidRPr="002A5BD5">
              <w:rPr>
                <w:color w:val="000000"/>
                <w:sz w:val="20"/>
                <w:szCs w:val="20"/>
              </w:rPr>
              <w:t>5</w:t>
            </w:r>
          </w:p>
        </w:tc>
      </w:tr>
      <w:tr w:rsidR="00CB03DE" w:rsidRPr="00D9161A" w14:paraId="50086606" w14:textId="77777777" w:rsidTr="00C110C2">
        <w:trPr>
          <w:trHeight w:val="387"/>
        </w:trPr>
        <w:tc>
          <w:tcPr>
            <w:tcW w:w="2970" w:type="dxa"/>
            <w:tcBorders>
              <w:top w:val="nil"/>
              <w:left w:val="nil"/>
              <w:bottom w:val="nil"/>
              <w:right w:val="nil"/>
            </w:tcBorders>
            <w:shd w:val="clear" w:color="auto" w:fill="auto"/>
            <w:noWrap/>
            <w:vAlign w:val="center"/>
            <w:hideMark/>
          </w:tcPr>
          <w:p w14:paraId="2C67A07D" w14:textId="37CAE17A" w:rsidR="00CB03DE" w:rsidRPr="002A5BD5" w:rsidRDefault="00CB03DE" w:rsidP="00CB03DE">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1E84AAD6" w14:textId="0B45E904"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1260" w:type="dxa"/>
            <w:tcBorders>
              <w:top w:val="nil"/>
              <w:left w:val="nil"/>
              <w:bottom w:val="nil"/>
              <w:right w:val="nil"/>
            </w:tcBorders>
            <w:shd w:val="clear" w:color="auto" w:fill="auto"/>
            <w:noWrap/>
            <w:vAlign w:val="center"/>
            <w:hideMark/>
          </w:tcPr>
          <w:p w14:paraId="629A9BE5" w14:textId="3794B95B" w:rsidR="00CB03DE" w:rsidRPr="002A5BD5" w:rsidRDefault="00CB03DE" w:rsidP="00CB03DE">
            <w:pPr>
              <w:jc w:val="center"/>
              <w:rPr>
                <w:color w:val="000000"/>
                <w:sz w:val="20"/>
                <w:szCs w:val="20"/>
              </w:rPr>
            </w:pPr>
            <w:r>
              <w:rPr>
                <w:rFonts w:ascii="Helvetica Neue" w:hAnsi="Helvetica Neue"/>
                <w:color w:val="000000"/>
                <w:sz w:val="18"/>
                <w:szCs w:val="18"/>
              </w:rPr>
              <w:t>0.956609</w:t>
            </w:r>
          </w:p>
        </w:tc>
        <w:tc>
          <w:tcPr>
            <w:tcW w:w="1170" w:type="dxa"/>
            <w:tcBorders>
              <w:top w:val="nil"/>
              <w:left w:val="nil"/>
              <w:bottom w:val="nil"/>
              <w:right w:val="nil"/>
            </w:tcBorders>
            <w:shd w:val="clear" w:color="auto" w:fill="auto"/>
            <w:noWrap/>
            <w:vAlign w:val="center"/>
            <w:hideMark/>
          </w:tcPr>
          <w:p w14:paraId="605B9D52" w14:textId="58E41DFC" w:rsidR="00CB03DE" w:rsidRPr="002A5BD5" w:rsidRDefault="00CB03DE" w:rsidP="00CB03DE">
            <w:pPr>
              <w:jc w:val="center"/>
              <w:rPr>
                <w:color w:val="000000"/>
                <w:sz w:val="20"/>
                <w:szCs w:val="20"/>
              </w:rPr>
            </w:pPr>
            <w:r>
              <w:rPr>
                <w:rFonts w:ascii="Helvetica Neue" w:hAnsi="Helvetica Neue"/>
                <w:color w:val="000000"/>
                <w:sz w:val="18"/>
                <w:szCs w:val="18"/>
              </w:rPr>
              <w:t>0.763715</w:t>
            </w:r>
          </w:p>
        </w:tc>
        <w:tc>
          <w:tcPr>
            <w:tcW w:w="1080" w:type="dxa"/>
            <w:tcBorders>
              <w:top w:val="nil"/>
              <w:left w:val="nil"/>
              <w:bottom w:val="nil"/>
              <w:right w:val="nil"/>
            </w:tcBorders>
            <w:shd w:val="clear" w:color="auto" w:fill="auto"/>
            <w:noWrap/>
            <w:vAlign w:val="center"/>
            <w:hideMark/>
          </w:tcPr>
          <w:p w14:paraId="35AF39AB" w14:textId="59CE98ED" w:rsidR="00CB03DE" w:rsidRPr="002A5BD5" w:rsidRDefault="00CB03DE" w:rsidP="00CB03DE">
            <w:pPr>
              <w:jc w:val="center"/>
              <w:rPr>
                <w:color w:val="000000"/>
                <w:sz w:val="20"/>
                <w:szCs w:val="20"/>
              </w:rPr>
            </w:pPr>
            <w:r>
              <w:rPr>
                <w:rFonts w:ascii="Helvetica Neue" w:hAnsi="Helvetica Neue"/>
                <w:color w:val="000000"/>
                <w:sz w:val="18"/>
                <w:szCs w:val="18"/>
              </w:rPr>
              <w:t>0.807744</w:t>
            </w:r>
          </w:p>
        </w:tc>
        <w:tc>
          <w:tcPr>
            <w:tcW w:w="990" w:type="dxa"/>
            <w:tcBorders>
              <w:top w:val="nil"/>
              <w:left w:val="nil"/>
              <w:bottom w:val="nil"/>
              <w:right w:val="nil"/>
            </w:tcBorders>
            <w:shd w:val="clear" w:color="auto" w:fill="auto"/>
            <w:noWrap/>
            <w:vAlign w:val="center"/>
            <w:hideMark/>
          </w:tcPr>
          <w:p w14:paraId="1E4417A9" w14:textId="1BCCE08D"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810" w:type="dxa"/>
            <w:tcBorders>
              <w:top w:val="nil"/>
              <w:left w:val="nil"/>
              <w:bottom w:val="nil"/>
              <w:right w:val="nil"/>
            </w:tcBorders>
            <w:shd w:val="clear" w:color="auto" w:fill="auto"/>
            <w:noWrap/>
            <w:vAlign w:val="bottom"/>
            <w:hideMark/>
          </w:tcPr>
          <w:p w14:paraId="354C6D43" w14:textId="77777777" w:rsidR="00CB03DE" w:rsidRPr="002A5BD5" w:rsidRDefault="00CB03DE" w:rsidP="00CB03DE">
            <w:pPr>
              <w:jc w:val="center"/>
              <w:rPr>
                <w:color w:val="000000"/>
                <w:sz w:val="20"/>
                <w:szCs w:val="20"/>
              </w:rPr>
            </w:pPr>
            <w:r w:rsidRPr="002A5BD5">
              <w:rPr>
                <w:color w:val="000000"/>
                <w:sz w:val="20"/>
                <w:szCs w:val="20"/>
              </w:rPr>
              <w:t>6</w:t>
            </w:r>
          </w:p>
        </w:tc>
      </w:tr>
      <w:tr w:rsidR="00CB03DE" w:rsidRPr="00D9161A" w14:paraId="0A2358B9" w14:textId="77777777" w:rsidTr="00C110C2">
        <w:trPr>
          <w:trHeight w:val="340"/>
        </w:trPr>
        <w:tc>
          <w:tcPr>
            <w:tcW w:w="2970" w:type="dxa"/>
            <w:tcBorders>
              <w:top w:val="nil"/>
              <w:left w:val="nil"/>
              <w:bottom w:val="nil"/>
              <w:right w:val="nil"/>
            </w:tcBorders>
            <w:shd w:val="clear" w:color="auto" w:fill="auto"/>
            <w:noWrap/>
            <w:vAlign w:val="center"/>
            <w:hideMark/>
          </w:tcPr>
          <w:p w14:paraId="6D3EE758" w14:textId="329B37E3" w:rsidR="00CB03DE" w:rsidRPr="002A5BD5" w:rsidRDefault="00CB03DE" w:rsidP="00CB03DE">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213DFBC7" w14:textId="4CAED57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61F0CED8" w14:textId="297B2C8F" w:rsidR="00CB03DE" w:rsidRPr="002A5BD5" w:rsidRDefault="00CB03DE" w:rsidP="00CB03DE">
            <w:pPr>
              <w:jc w:val="center"/>
              <w:rPr>
                <w:color w:val="000000"/>
                <w:sz w:val="20"/>
                <w:szCs w:val="20"/>
              </w:rPr>
            </w:pPr>
            <w:r>
              <w:rPr>
                <w:rFonts w:ascii="Helvetica Neue" w:hAnsi="Helvetica Neue"/>
                <w:color w:val="000000"/>
                <w:sz w:val="18"/>
                <w:szCs w:val="18"/>
              </w:rPr>
              <w:t>0.656219</w:t>
            </w:r>
          </w:p>
        </w:tc>
        <w:tc>
          <w:tcPr>
            <w:tcW w:w="1170" w:type="dxa"/>
            <w:tcBorders>
              <w:top w:val="nil"/>
              <w:left w:val="nil"/>
              <w:bottom w:val="nil"/>
              <w:right w:val="nil"/>
            </w:tcBorders>
            <w:shd w:val="clear" w:color="auto" w:fill="auto"/>
            <w:noWrap/>
            <w:vAlign w:val="center"/>
            <w:hideMark/>
          </w:tcPr>
          <w:p w14:paraId="6E3C0E3B" w14:textId="5FA88D17" w:rsidR="00CB03DE" w:rsidRPr="002A5BD5" w:rsidRDefault="00CB03DE" w:rsidP="00CB03DE">
            <w:pPr>
              <w:jc w:val="center"/>
              <w:rPr>
                <w:color w:val="000000"/>
                <w:sz w:val="20"/>
                <w:szCs w:val="20"/>
              </w:rPr>
            </w:pPr>
            <w:r>
              <w:rPr>
                <w:rFonts w:ascii="Helvetica Neue" w:hAnsi="Helvetica Neue"/>
                <w:color w:val="000000"/>
                <w:sz w:val="18"/>
                <w:szCs w:val="18"/>
              </w:rPr>
              <w:t>0.646220</w:t>
            </w:r>
          </w:p>
        </w:tc>
        <w:tc>
          <w:tcPr>
            <w:tcW w:w="1080" w:type="dxa"/>
            <w:tcBorders>
              <w:top w:val="nil"/>
              <w:left w:val="nil"/>
              <w:bottom w:val="nil"/>
              <w:right w:val="nil"/>
            </w:tcBorders>
            <w:shd w:val="clear" w:color="auto" w:fill="auto"/>
            <w:noWrap/>
            <w:vAlign w:val="center"/>
            <w:hideMark/>
          </w:tcPr>
          <w:p w14:paraId="10FADE81" w14:textId="1E242DE2" w:rsidR="00CB03DE" w:rsidRPr="002A5BD5" w:rsidRDefault="00CB03DE" w:rsidP="00CB03DE">
            <w:pPr>
              <w:jc w:val="center"/>
              <w:rPr>
                <w:color w:val="000000"/>
                <w:sz w:val="20"/>
                <w:szCs w:val="20"/>
              </w:rPr>
            </w:pPr>
            <w:r>
              <w:rPr>
                <w:rFonts w:ascii="Helvetica Neue" w:hAnsi="Helvetica Neue"/>
                <w:color w:val="000000"/>
                <w:sz w:val="18"/>
                <w:szCs w:val="18"/>
              </w:rPr>
              <w:t>0.664887</w:t>
            </w:r>
          </w:p>
        </w:tc>
        <w:tc>
          <w:tcPr>
            <w:tcW w:w="990" w:type="dxa"/>
            <w:tcBorders>
              <w:top w:val="nil"/>
              <w:left w:val="nil"/>
              <w:bottom w:val="nil"/>
              <w:right w:val="nil"/>
            </w:tcBorders>
            <w:shd w:val="clear" w:color="auto" w:fill="auto"/>
            <w:noWrap/>
            <w:vAlign w:val="center"/>
            <w:hideMark/>
          </w:tcPr>
          <w:p w14:paraId="0336B217" w14:textId="5B055577"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645ACACF" w14:textId="77777777" w:rsidR="00CB03DE" w:rsidRPr="002A5BD5" w:rsidRDefault="00CB03DE" w:rsidP="00CB03DE">
            <w:pPr>
              <w:jc w:val="center"/>
              <w:rPr>
                <w:color w:val="000000"/>
                <w:sz w:val="20"/>
                <w:szCs w:val="20"/>
              </w:rPr>
            </w:pPr>
            <w:r w:rsidRPr="002A5BD5">
              <w:rPr>
                <w:color w:val="000000"/>
                <w:sz w:val="20"/>
                <w:szCs w:val="20"/>
              </w:rPr>
              <w:t>7</w:t>
            </w:r>
          </w:p>
        </w:tc>
      </w:tr>
      <w:tr w:rsidR="00CB03DE" w:rsidRPr="00D9161A" w14:paraId="76092338" w14:textId="77777777" w:rsidTr="00C110C2">
        <w:trPr>
          <w:trHeight w:val="340"/>
        </w:trPr>
        <w:tc>
          <w:tcPr>
            <w:tcW w:w="2970" w:type="dxa"/>
            <w:tcBorders>
              <w:top w:val="nil"/>
              <w:left w:val="nil"/>
              <w:bottom w:val="nil"/>
              <w:right w:val="nil"/>
            </w:tcBorders>
            <w:shd w:val="clear" w:color="auto" w:fill="auto"/>
            <w:noWrap/>
            <w:vAlign w:val="center"/>
            <w:hideMark/>
          </w:tcPr>
          <w:p w14:paraId="090F5C72" w14:textId="57CBF56E" w:rsidR="00CB03DE" w:rsidRPr="002A5BD5" w:rsidRDefault="00CB03DE" w:rsidP="00CB03DE">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D5A2D79" w14:textId="1FE2AC3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778F4D4D" w14:textId="4238C167" w:rsidR="00CB03DE" w:rsidRPr="002A5BD5" w:rsidRDefault="00CB03DE" w:rsidP="00CB03DE">
            <w:pPr>
              <w:jc w:val="center"/>
              <w:rPr>
                <w:color w:val="000000"/>
                <w:sz w:val="20"/>
                <w:szCs w:val="20"/>
              </w:rPr>
            </w:pPr>
            <w:r>
              <w:rPr>
                <w:rFonts w:ascii="Helvetica Neue" w:hAnsi="Helvetica Neue"/>
                <w:color w:val="000000"/>
                <w:sz w:val="18"/>
                <w:szCs w:val="18"/>
              </w:rPr>
              <w:t>0.894189</w:t>
            </w:r>
          </w:p>
        </w:tc>
        <w:tc>
          <w:tcPr>
            <w:tcW w:w="1170" w:type="dxa"/>
            <w:tcBorders>
              <w:top w:val="nil"/>
              <w:left w:val="nil"/>
              <w:bottom w:val="nil"/>
              <w:right w:val="nil"/>
            </w:tcBorders>
            <w:shd w:val="clear" w:color="auto" w:fill="auto"/>
            <w:noWrap/>
            <w:vAlign w:val="center"/>
            <w:hideMark/>
          </w:tcPr>
          <w:p w14:paraId="4F9574B7" w14:textId="0A205096" w:rsidR="00CB03DE" w:rsidRPr="002A5BD5" w:rsidRDefault="00CB03DE" w:rsidP="00CB03DE">
            <w:pPr>
              <w:jc w:val="center"/>
              <w:rPr>
                <w:color w:val="000000"/>
                <w:sz w:val="20"/>
                <w:szCs w:val="20"/>
              </w:rPr>
            </w:pPr>
            <w:r>
              <w:rPr>
                <w:rFonts w:ascii="Helvetica Neue" w:hAnsi="Helvetica Neue"/>
                <w:color w:val="000000"/>
                <w:sz w:val="18"/>
                <w:szCs w:val="18"/>
              </w:rPr>
              <w:t>0.704967</w:t>
            </w:r>
          </w:p>
        </w:tc>
        <w:tc>
          <w:tcPr>
            <w:tcW w:w="1080" w:type="dxa"/>
            <w:tcBorders>
              <w:top w:val="nil"/>
              <w:left w:val="nil"/>
              <w:bottom w:val="nil"/>
              <w:right w:val="nil"/>
            </w:tcBorders>
            <w:shd w:val="clear" w:color="auto" w:fill="auto"/>
            <w:noWrap/>
            <w:vAlign w:val="center"/>
            <w:hideMark/>
          </w:tcPr>
          <w:p w14:paraId="33AB5FFB" w14:textId="2C89769D" w:rsidR="00CB03DE" w:rsidRPr="002A5BD5" w:rsidRDefault="00CB03DE" w:rsidP="00CB03DE">
            <w:pPr>
              <w:jc w:val="center"/>
              <w:rPr>
                <w:color w:val="000000"/>
                <w:sz w:val="20"/>
                <w:szCs w:val="20"/>
              </w:rPr>
            </w:pPr>
            <w:r>
              <w:rPr>
                <w:rFonts w:ascii="Helvetica Neue" w:hAnsi="Helvetica Neue"/>
                <w:color w:val="000000"/>
                <w:sz w:val="18"/>
                <w:szCs w:val="18"/>
              </w:rPr>
              <w:t>0.752203</w:t>
            </w:r>
          </w:p>
        </w:tc>
        <w:tc>
          <w:tcPr>
            <w:tcW w:w="990" w:type="dxa"/>
            <w:tcBorders>
              <w:top w:val="nil"/>
              <w:left w:val="nil"/>
              <w:bottom w:val="nil"/>
              <w:right w:val="nil"/>
            </w:tcBorders>
            <w:shd w:val="clear" w:color="auto" w:fill="auto"/>
            <w:noWrap/>
            <w:vAlign w:val="center"/>
            <w:hideMark/>
          </w:tcPr>
          <w:p w14:paraId="508DEF4F" w14:textId="5A9CF57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70227C58" w14:textId="77777777" w:rsidR="00CB03DE" w:rsidRPr="002A5BD5" w:rsidRDefault="00CB03DE" w:rsidP="00CB03DE">
            <w:pPr>
              <w:jc w:val="center"/>
              <w:rPr>
                <w:color w:val="000000"/>
                <w:sz w:val="20"/>
                <w:szCs w:val="20"/>
              </w:rPr>
            </w:pPr>
            <w:r w:rsidRPr="002A5BD5">
              <w:rPr>
                <w:color w:val="000000"/>
                <w:sz w:val="20"/>
                <w:szCs w:val="20"/>
              </w:rPr>
              <w:t>8</w:t>
            </w:r>
          </w:p>
        </w:tc>
      </w:tr>
      <w:tr w:rsidR="00CB03DE" w:rsidRPr="00D9161A" w14:paraId="7E289192" w14:textId="77777777" w:rsidTr="00C110C2">
        <w:trPr>
          <w:trHeight w:val="340"/>
        </w:trPr>
        <w:tc>
          <w:tcPr>
            <w:tcW w:w="2970" w:type="dxa"/>
            <w:tcBorders>
              <w:top w:val="nil"/>
              <w:left w:val="nil"/>
              <w:bottom w:val="nil"/>
              <w:right w:val="nil"/>
            </w:tcBorders>
            <w:shd w:val="clear" w:color="auto" w:fill="auto"/>
            <w:noWrap/>
            <w:vAlign w:val="center"/>
            <w:hideMark/>
          </w:tcPr>
          <w:p w14:paraId="579900B8" w14:textId="50476282" w:rsidR="00CB03DE" w:rsidRPr="002A5BD5" w:rsidRDefault="00CB03DE" w:rsidP="00CB03DE">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bottom w:val="nil"/>
              <w:right w:val="nil"/>
            </w:tcBorders>
            <w:shd w:val="clear" w:color="auto" w:fill="auto"/>
            <w:noWrap/>
            <w:vAlign w:val="center"/>
            <w:hideMark/>
          </w:tcPr>
          <w:p w14:paraId="23BD89E8" w14:textId="1E61935D"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1260" w:type="dxa"/>
            <w:tcBorders>
              <w:top w:val="nil"/>
              <w:left w:val="nil"/>
              <w:bottom w:val="nil"/>
              <w:right w:val="nil"/>
            </w:tcBorders>
            <w:shd w:val="clear" w:color="auto" w:fill="auto"/>
            <w:noWrap/>
            <w:vAlign w:val="center"/>
            <w:hideMark/>
          </w:tcPr>
          <w:p w14:paraId="396054CF" w14:textId="7BF39D29" w:rsidR="00CB03DE" w:rsidRPr="002A5BD5" w:rsidRDefault="00CB03DE" w:rsidP="00CB03DE">
            <w:pPr>
              <w:jc w:val="center"/>
              <w:rPr>
                <w:color w:val="000000"/>
                <w:sz w:val="20"/>
                <w:szCs w:val="20"/>
              </w:rPr>
            </w:pPr>
            <w:r>
              <w:rPr>
                <w:rFonts w:ascii="Helvetica Neue" w:hAnsi="Helvetica Neue"/>
                <w:color w:val="000000"/>
                <w:sz w:val="18"/>
                <w:szCs w:val="18"/>
              </w:rPr>
              <w:t>0.807654</w:t>
            </w:r>
          </w:p>
        </w:tc>
        <w:tc>
          <w:tcPr>
            <w:tcW w:w="1170" w:type="dxa"/>
            <w:tcBorders>
              <w:top w:val="nil"/>
              <w:left w:val="nil"/>
              <w:bottom w:val="nil"/>
              <w:right w:val="nil"/>
            </w:tcBorders>
            <w:shd w:val="clear" w:color="auto" w:fill="auto"/>
            <w:noWrap/>
            <w:vAlign w:val="center"/>
            <w:hideMark/>
          </w:tcPr>
          <w:p w14:paraId="3FA266A3" w14:textId="16FD5A7D" w:rsidR="00CB03DE" w:rsidRPr="002A5BD5" w:rsidRDefault="00CB03DE" w:rsidP="00CB03DE">
            <w:pPr>
              <w:jc w:val="center"/>
              <w:rPr>
                <w:color w:val="000000"/>
                <w:sz w:val="20"/>
                <w:szCs w:val="20"/>
              </w:rPr>
            </w:pPr>
            <w:r>
              <w:rPr>
                <w:rFonts w:ascii="Helvetica Neue" w:hAnsi="Helvetica Neue"/>
                <w:color w:val="000000"/>
                <w:sz w:val="18"/>
                <w:szCs w:val="18"/>
              </w:rPr>
              <w:t>0.802879</w:t>
            </w:r>
          </w:p>
        </w:tc>
        <w:tc>
          <w:tcPr>
            <w:tcW w:w="1080" w:type="dxa"/>
            <w:tcBorders>
              <w:top w:val="nil"/>
              <w:left w:val="nil"/>
              <w:bottom w:val="nil"/>
              <w:right w:val="nil"/>
            </w:tcBorders>
            <w:shd w:val="clear" w:color="auto" w:fill="auto"/>
            <w:noWrap/>
            <w:vAlign w:val="center"/>
            <w:hideMark/>
          </w:tcPr>
          <w:p w14:paraId="54484219" w14:textId="61287528" w:rsidR="00CB03DE" w:rsidRPr="002A5BD5" w:rsidRDefault="00CB03DE" w:rsidP="00CB03DE">
            <w:pPr>
              <w:jc w:val="center"/>
              <w:rPr>
                <w:color w:val="000000"/>
                <w:sz w:val="20"/>
                <w:szCs w:val="20"/>
              </w:rPr>
            </w:pPr>
            <w:r>
              <w:rPr>
                <w:rFonts w:ascii="Helvetica Neue" w:hAnsi="Helvetica Neue"/>
                <w:color w:val="000000"/>
                <w:sz w:val="18"/>
                <w:szCs w:val="18"/>
              </w:rPr>
              <w:t>0.728972</w:t>
            </w:r>
          </w:p>
        </w:tc>
        <w:tc>
          <w:tcPr>
            <w:tcW w:w="990" w:type="dxa"/>
            <w:tcBorders>
              <w:top w:val="nil"/>
              <w:left w:val="nil"/>
              <w:bottom w:val="nil"/>
              <w:right w:val="nil"/>
            </w:tcBorders>
            <w:shd w:val="clear" w:color="auto" w:fill="auto"/>
            <w:noWrap/>
            <w:vAlign w:val="center"/>
            <w:hideMark/>
          </w:tcPr>
          <w:p w14:paraId="731C8C79" w14:textId="32951BBE"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810" w:type="dxa"/>
            <w:tcBorders>
              <w:top w:val="nil"/>
              <w:left w:val="nil"/>
              <w:bottom w:val="nil"/>
              <w:right w:val="nil"/>
            </w:tcBorders>
            <w:shd w:val="clear" w:color="auto" w:fill="auto"/>
            <w:noWrap/>
            <w:vAlign w:val="bottom"/>
            <w:hideMark/>
          </w:tcPr>
          <w:p w14:paraId="29460488" w14:textId="77777777" w:rsidR="00CB03DE" w:rsidRPr="002A5BD5" w:rsidRDefault="00CB03DE" w:rsidP="00CB03DE">
            <w:pPr>
              <w:jc w:val="center"/>
              <w:rPr>
                <w:color w:val="000000"/>
                <w:sz w:val="20"/>
                <w:szCs w:val="20"/>
              </w:rPr>
            </w:pPr>
            <w:r w:rsidRPr="002A5BD5">
              <w:rPr>
                <w:color w:val="000000"/>
                <w:sz w:val="20"/>
                <w:szCs w:val="20"/>
              </w:rPr>
              <w:t>9</w:t>
            </w:r>
          </w:p>
        </w:tc>
      </w:tr>
      <w:tr w:rsidR="00CB03DE" w:rsidRPr="00D9161A" w14:paraId="4017EE16" w14:textId="77777777" w:rsidTr="00CB03DE">
        <w:trPr>
          <w:trHeight w:val="340"/>
        </w:trPr>
        <w:tc>
          <w:tcPr>
            <w:tcW w:w="2970" w:type="dxa"/>
            <w:tcBorders>
              <w:top w:val="nil"/>
              <w:left w:val="nil"/>
              <w:right w:val="nil"/>
            </w:tcBorders>
            <w:shd w:val="clear" w:color="auto" w:fill="auto"/>
            <w:noWrap/>
            <w:vAlign w:val="center"/>
            <w:hideMark/>
          </w:tcPr>
          <w:p w14:paraId="756588C5" w14:textId="07E8C04E" w:rsidR="00CB03DE" w:rsidRPr="002A5BD5" w:rsidRDefault="00CB03DE" w:rsidP="00CB03DE">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right w:val="nil"/>
            </w:tcBorders>
            <w:shd w:val="clear" w:color="auto" w:fill="auto"/>
            <w:noWrap/>
            <w:vAlign w:val="center"/>
            <w:hideMark/>
          </w:tcPr>
          <w:p w14:paraId="533CDBA3" w14:textId="5B1F2C6B"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1260" w:type="dxa"/>
            <w:tcBorders>
              <w:top w:val="nil"/>
              <w:left w:val="nil"/>
              <w:right w:val="nil"/>
            </w:tcBorders>
            <w:shd w:val="clear" w:color="auto" w:fill="auto"/>
            <w:noWrap/>
            <w:vAlign w:val="center"/>
            <w:hideMark/>
          </w:tcPr>
          <w:p w14:paraId="60C2CF9C" w14:textId="2197D8BF" w:rsidR="00CB03DE" w:rsidRPr="002A5BD5" w:rsidRDefault="00CB03DE" w:rsidP="00CB03DE">
            <w:pPr>
              <w:jc w:val="center"/>
              <w:rPr>
                <w:color w:val="000000"/>
                <w:sz w:val="20"/>
                <w:szCs w:val="20"/>
              </w:rPr>
            </w:pPr>
            <w:r>
              <w:rPr>
                <w:rFonts w:ascii="Helvetica Neue" w:hAnsi="Helvetica Neue"/>
                <w:color w:val="000000"/>
                <w:sz w:val="18"/>
                <w:szCs w:val="18"/>
              </w:rPr>
              <w:t>0.923033</w:t>
            </w:r>
          </w:p>
        </w:tc>
        <w:tc>
          <w:tcPr>
            <w:tcW w:w="1170" w:type="dxa"/>
            <w:tcBorders>
              <w:top w:val="nil"/>
              <w:left w:val="nil"/>
              <w:right w:val="nil"/>
            </w:tcBorders>
            <w:shd w:val="clear" w:color="auto" w:fill="auto"/>
            <w:noWrap/>
            <w:vAlign w:val="center"/>
            <w:hideMark/>
          </w:tcPr>
          <w:p w14:paraId="2CA373E2" w14:textId="42A4FD10" w:rsidR="00CB03DE" w:rsidRPr="002A5BD5" w:rsidRDefault="00CB03DE" w:rsidP="00CB03DE">
            <w:pPr>
              <w:jc w:val="center"/>
              <w:rPr>
                <w:color w:val="000000"/>
                <w:sz w:val="20"/>
                <w:szCs w:val="20"/>
              </w:rPr>
            </w:pPr>
            <w:r>
              <w:rPr>
                <w:rFonts w:ascii="Helvetica Neue" w:hAnsi="Helvetica Neue"/>
                <w:color w:val="000000"/>
                <w:sz w:val="18"/>
                <w:szCs w:val="18"/>
              </w:rPr>
              <w:t>0.854185</w:t>
            </w:r>
          </w:p>
        </w:tc>
        <w:tc>
          <w:tcPr>
            <w:tcW w:w="1080" w:type="dxa"/>
            <w:tcBorders>
              <w:top w:val="nil"/>
              <w:left w:val="nil"/>
              <w:right w:val="nil"/>
            </w:tcBorders>
            <w:shd w:val="clear" w:color="auto" w:fill="auto"/>
            <w:noWrap/>
            <w:vAlign w:val="center"/>
            <w:hideMark/>
          </w:tcPr>
          <w:p w14:paraId="15A16146" w14:textId="18AAFCDA" w:rsidR="00CB03DE" w:rsidRPr="002A5BD5" w:rsidRDefault="00CB03DE" w:rsidP="00CB03DE">
            <w:pPr>
              <w:jc w:val="center"/>
              <w:rPr>
                <w:color w:val="000000"/>
                <w:sz w:val="20"/>
                <w:szCs w:val="20"/>
              </w:rPr>
            </w:pPr>
            <w:r>
              <w:rPr>
                <w:rFonts w:ascii="Helvetica Neue" w:hAnsi="Helvetica Neue"/>
                <w:color w:val="000000"/>
                <w:sz w:val="18"/>
                <w:szCs w:val="18"/>
              </w:rPr>
              <w:t>0.798398</w:t>
            </w:r>
          </w:p>
        </w:tc>
        <w:tc>
          <w:tcPr>
            <w:tcW w:w="990" w:type="dxa"/>
            <w:tcBorders>
              <w:top w:val="nil"/>
              <w:left w:val="nil"/>
              <w:right w:val="nil"/>
            </w:tcBorders>
            <w:shd w:val="clear" w:color="auto" w:fill="auto"/>
            <w:noWrap/>
            <w:vAlign w:val="center"/>
            <w:hideMark/>
          </w:tcPr>
          <w:p w14:paraId="6B1D686F" w14:textId="5562F456"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810" w:type="dxa"/>
            <w:tcBorders>
              <w:top w:val="nil"/>
              <w:left w:val="nil"/>
              <w:right w:val="nil"/>
            </w:tcBorders>
            <w:shd w:val="clear" w:color="auto" w:fill="auto"/>
            <w:noWrap/>
            <w:vAlign w:val="bottom"/>
            <w:hideMark/>
          </w:tcPr>
          <w:p w14:paraId="623C5864" w14:textId="77777777" w:rsidR="00CB03DE" w:rsidRPr="002A5BD5" w:rsidRDefault="00CB03DE" w:rsidP="00CB03DE">
            <w:pPr>
              <w:jc w:val="center"/>
              <w:rPr>
                <w:color w:val="000000"/>
                <w:sz w:val="20"/>
                <w:szCs w:val="20"/>
              </w:rPr>
            </w:pPr>
            <w:r w:rsidRPr="002A5BD5">
              <w:rPr>
                <w:color w:val="000000"/>
                <w:sz w:val="20"/>
                <w:szCs w:val="20"/>
              </w:rPr>
              <w:t>10</w:t>
            </w:r>
          </w:p>
        </w:tc>
      </w:tr>
      <w:tr w:rsidR="00E76304" w:rsidRPr="00D9161A" w14:paraId="762DC823" w14:textId="77777777" w:rsidTr="00E76304">
        <w:trPr>
          <w:trHeight w:val="340"/>
        </w:trPr>
        <w:tc>
          <w:tcPr>
            <w:tcW w:w="2970" w:type="dxa"/>
            <w:tcBorders>
              <w:top w:val="nil"/>
              <w:left w:val="nil"/>
              <w:bottom w:val="nil"/>
              <w:right w:val="nil"/>
            </w:tcBorders>
            <w:shd w:val="clear" w:color="auto" w:fill="auto"/>
            <w:noWrap/>
            <w:vAlign w:val="center"/>
            <w:hideMark/>
          </w:tcPr>
          <w:p w14:paraId="7115A233" w14:textId="6B3329F4" w:rsidR="00CB03DE" w:rsidRPr="002A5BD5" w:rsidRDefault="00CB03DE" w:rsidP="00CB03DE">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65FC610E" w14:textId="5B83994E"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1260" w:type="dxa"/>
            <w:tcBorders>
              <w:top w:val="nil"/>
              <w:left w:val="nil"/>
              <w:bottom w:val="nil"/>
              <w:right w:val="nil"/>
            </w:tcBorders>
            <w:shd w:val="clear" w:color="auto" w:fill="auto"/>
            <w:noWrap/>
            <w:vAlign w:val="center"/>
            <w:hideMark/>
          </w:tcPr>
          <w:p w14:paraId="1E2450E5" w14:textId="437693DA" w:rsidR="00CB03DE" w:rsidRPr="002A5BD5" w:rsidRDefault="00CB03DE" w:rsidP="00CB03DE">
            <w:pPr>
              <w:jc w:val="center"/>
              <w:rPr>
                <w:color w:val="000000"/>
                <w:sz w:val="20"/>
                <w:szCs w:val="20"/>
              </w:rPr>
            </w:pPr>
            <w:r>
              <w:rPr>
                <w:rFonts w:ascii="Helvetica Neue" w:hAnsi="Helvetica Neue"/>
                <w:color w:val="000000"/>
                <w:sz w:val="18"/>
                <w:szCs w:val="18"/>
              </w:rPr>
              <w:t>0.677853</w:t>
            </w:r>
          </w:p>
        </w:tc>
        <w:tc>
          <w:tcPr>
            <w:tcW w:w="1170" w:type="dxa"/>
            <w:tcBorders>
              <w:top w:val="nil"/>
              <w:left w:val="nil"/>
              <w:bottom w:val="nil"/>
              <w:right w:val="nil"/>
            </w:tcBorders>
            <w:shd w:val="clear" w:color="auto" w:fill="auto"/>
            <w:noWrap/>
            <w:vAlign w:val="center"/>
            <w:hideMark/>
          </w:tcPr>
          <w:p w14:paraId="72402FDD" w14:textId="6C888058" w:rsidR="00CB03DE" w:rsidRPr="002A5BD5" w:rsidRDefault="00CB03DE" w:rsidP="00CB03DE">
            <w:pPr>
              <w:jc w:val="center"/>
              <w:rPr>
                <w:color w:val="000000"/>
                <w:sz w:val="20"/>
                <w:szCs w:val="20"/>
              </w:rPr>
            </w:pPr>
            <w:r>
              <w:rPr>
                <w:rFonts w:ascii="Helvetica Neue" w:hAnsi="Helvetica Neue"/>
                <w:color w:val="000000"/>
                <w:sz w:val="18"/>
                <w:szCs w:val="18"/>
              </w:rPr>
              <w:t>0.587473</w:t>
            </w:r>
          </w:p>
        </w:tc>
        <w:tc>
          <w:tcPr>
            <w:tcW w:w="1080" w:type="dxa"/>
            <w:tcBorders>
              <w:top w:val="nil"/>
              <w:left w:val="nil"/>
              <w:bottom w:val="nil"/>
              <w:right w:val="nil"/>
            </w:tcBorders>
            <w:shd w:val="clear" w:color="auto" w:fill="auto"/>
            <w:noWrap/>
            <w:vAlign w:val="center"/>
            <w:hideMark/>
          </w:tcPr>
          <w:p w14:paraId="237926DA" w14:textId="5191DA1E" w:rsidR="00CB03DE" w:rsidRPr="002A5BD5" w:rsidRDefault="00CB03DE" w:rsidP="00CB03DE">
            <w:pPr>
              <w:jc w:val="center"/>
              <w:rPr>
                <w:color w:val="000000"/>
                <w:sz w:val="20"/>
                <w:szCs w:val="20"/>
              </w:rPr>
            </w:pPr>
            <w:r>
              <w:rPr>
                <w:rFonts w:ascii="Helvetica Neue" w:hAnsi="Helvetica Neue"/>
                <w:color w:val="000000"/>
                <w:sz w:val="18"/>
                <w:szCs w:val="18"/>
              </w:rPr>
              <w:t>0.662216</w:t>
            </w:r>
          </w:p>
        </w:tc>
        <w:tc>
          <w:tcPr>
            <w:tcW w:w="990" w:type="dxa"/>
            <w:tcBorders>
              <w:top w:val="nil"/>
              <w:left w:val="nil"/>
              <w:bottom w:val="nil"/>
              <w:right w:val="nil"/>
            </w:tcBorders>
            <w:shd w:val="clear" w:color="auto" w:fill="auto"/>
            <w:noWrap/>
            <w:vAlign w:val="center"/>
            <w:hideMark/>
          </w:tcPr>
          <w:p w14:paraId="79D42C85" w14:textId="62B46990"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810" w:type="dxa"/>
            <w:tcBorders>
              <w:top w:val="nil"/>
              <w:left w:val="nil"/>
              <w:bottom w:val="nil"/>
              <w:right w:val="nil"/>
            </w:tcBorders>
            <w:shd w:val="clear" w:color="auto" w:fill="auto"/>
            <w:noWrap/>
            <w:vAlign w:val="bottom"/>
            <w:hideMark/>
          </w:tcPr>
          <w:p w14:paraId="5BBCD46A" w14:textId="77777777" w:rsidR="00CB03DE" w:rsidRPr="002A5BD5" w:rsidRDefault="00CB03DE" w:rsidP="00CB03DE">
            <w:pPr>
              <w:jc w:val="center"/>
              <w:rPr>
                <w:color w:val="000000"/>
                <w:sz w:val="20"/>
                <w:szCs w:val="20"/>
              </w:rPr>
            </w:pPr>
            <w:r w:rsidRPr="002A5BD5">
              <w:rPr>
                <w:color w:val="000000"/>
                <w:sz w:val="20"/>
                <w:szCs w:val="20"/>
              </w:rPr>
              <w:t>11</w:t>
            </w:r>
          </w:p>
        </w:tc>
      </w:tr>
      <w:tr w:rsidR="00E76304" w:rsidRPr="00D9161A" w14:paraId="60832765" w14:textId="77777777" w:rsidTr="00CB03DE">
        <w:trPr>
          <w:trHeight w:val="340"/>
        </w:trPr>
        <w:tc>
          <w:tcPr>
            <w:tcW w:w="2970" w:type="dxa"/>
            <w:tcBorders>
              <w:top w:val="nil"/>
              <w:left w:val="nil"/>
              <w:bottom w:val="single" w:sz="4" w:space="0" w:color="auto"/>
              <w:right w:val="nil"/>
            </w:tcBorders>
            <w:shd w:val="clear" w:color="auto" w:fill="auto"/>
            <w:noWrap/>
            <w:vAlign w:val="center"/>
          </w:tcPr>
          <w:p w14:paraId="10C7B4C4" w14:textId="260F87CD" w:rsidR="00E76304" w:rsidRDefault="00E76304" w:rsidP="00E76304">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586E8A29" w14:textId="133DF952"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0.954020</w:t>
            </w:r>
          </w:p>
        </w:tc>
        <w:tc>
          <w:tcPr>
            <w:tcW w:w="1260" w:type="dxa"/>
            <w:tcBorders>
              <w:top w:val="nil"/>
              <w:left w:val="nil"/>
              <w:bottom w:val="single" w:sz="4" w:space="0" w:color="auto"/>
              <w:right w:val="nil"/>
            </w:tcBorders>
            <w:shd w:val="clear" w:color="auto" w:fill="auto"/>
            <w:noWrap/>
            <w:vAlign w:val="center"/>
          </w:tcPr>
          <w:p w14:paraId="23B72143" w14:textId="4B928479"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0.861867</w:t>
            </w:r>
          </w:p>
        </w:tc>
        <w:tc>
          <w:tcPr>
            <w:tcW w:w="1170" w:type="dxa"/>
            <w:tcBorders>
              <w:top w:val="nil"/>
              <w:left w:val="nil"/>
              <w:bottom w:val="single" w:sz="4" w:space="0" w:color="auto"/>
              <w:right w:val="nil"/>
            </w:tcBorders>
            <w:shd w:val="clear" w:color="auto" w:fill="auto"/>
            <w:noWrap/>
            <w:vAlign w:val="center"/>
          </w:tcPr>
          <w:p w14:paraId="4383BD10" w14:textId="4EF0F87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0.797347</w:t>
            </w:r>
          </w:p>
        </w:tc>
        <w:tc>
          <w:tcPr>
            <w:tcW w:w="1080" w:type="dxa"/>
            <w:tcBorders>
              <w:top w:val="nil"/>
              <w:left w:val="nil"/>
              <w:bottom w:val="single" w:sz="4" w:space="0" w:color="auto"/>
              <w:right w:val="nil"/>
            </w:tcBorders>
            <w:shd w:val="clear" w:color="auto" w:fill="auto"/>
            <w:noWrap/>
            <w:vAlign w:val="center"/>
          </w:tcPr>
          <w:p w14:paraId="2FF8F1B8" w14:textId="0D7837E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0.809734</w:t>
            </w:r>
          </w:p>
        </w:tc>
        <w:tc>
          <w:tcPr>
            <w:tcW w:w="990" w:type="dxa"/>
            <w:tcBorders>
              <w:top w:val="nil"/>
              <w:left w:val="nil"/>
              <w:bottom w:val="single" w:sz="4" w:space="0" w:color="auto"/>
              <w:right w:val="nil"/>
            </w:tcBorders>
            <w:shd w:val="clear" w:color="auto" w:fill="auto"/>
            <w:noWrap/>
            <w:vAlign w:val="center"/>
          </w:tcPr>
          <w:p w14:paraId="7C5DF0B0" w14:textId="5804A65A"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0.960278</w:t>
            </w:r>
          </w:p>
        </w:tc>
        <w:tc>
          <w:tcPr>
            <w:tcW w:w="810" w:type="dxa"/>
            <w:tcBorders>
              <w:top w:val="nil"/>
              <w:left w:val="nil"/>
              <w:bottom w:val="single" w:sz="4" w:space="0" w:color="auto"/>
              <w:right w:val="nil"/>
            </w:tcBorders>
            <w:shd w:val="clear" w:color="auto" w:fill="auto"/>
            <w:noWrap/>
            <w:vAlign w:val="bottom"/>
          </w:tcPr>
          <w:p w14:paraId="3AE78FC4" w14:textId="77777777" w:rsidR="00E76304" w:rsidRPr="002A5BD5" w:rsidRDefault="00E76304" w:rsidP="00E76304">
            <w:pPr>
              <w:jc w:val="center"/>
              <w:rPr>
                <w:color w:val="000000"/>
                <w:sz w:val="20"/>
                <w:szCs w:val="20"/>
              </w:rPr>
            </w:pPr>
          </w:p>
        </w:tc>
      </w:tr>
    </w:tbl>
    <w:p w14:paraId="1108640E" w14:textId="77777777" w:rsidR="00D05F16" w:rsidRDefault="00D05F16" w:rsidP="00C000EA">
      <w:pPr>
        <w:spacing w:line="480" w:lineRule="auto"/>
        <w:ind w:firstLine="720"/>
        <w:jc w:val="both"/>
        <w:rPr>
          <w:rFonts w:eastAsiaTheme="minorHAnsi"/>
        </w:rPr>
      </w:pPr>
    </w:p>
    <w:p w14:paraId="54B1CF74" w14:textId="0E7ACE1A" w:rsidR="006006B1" w:rsidRDefault="006006B1" w:rsidP="00C000EA">
      <w:pPr>
        <w:spacing w:line="480" w:lineRule="auto"/>
        <w:ind w:firstLine="720"/>
        <w:jc w:val="both"/>
        <w:rPr>
          <w:rFonts w:eastAsiaTheme="minorHAnsi"/>
        </w:rPr>
      </w:pPr>
      <w:r>
        <w:rPr>
          <w:rFonts w:eastAsiaTheme="minorHAnsi"/>
        </w:rPr>
        <w:t>Here again, the best and the worst performing SLMs are similar to the non-agentic runs, but their pass@1 score are improved.</w:t>
      </w:r>
    </w:p>
    <w:p w14:paraId="0C5A268B" w14:textId="5B3D2B45" w:rsidR="006006B1" w:rsidRDefault="006006B1" w:rsidP="00C000EA">
      <w:pPr>
        <w:spacing w:line="480" w:lineRule="auto"/>
        <w:ind w:firstLine="720"/>
        <w:jc w:val="both"/>
        <w:rPr>
          <w:rFonts w:eastAsiaTheme="minorHAnsi"/>
        </w:rPr>
      </w:pPr>
      <w:r>
        <w:rPr>
          <w:rFonts w:eastAsiaTheme="minorHAnsi"/>
        </w:rPr>
        <w:t>Figures 4-3, 4-4, 4-5, and 4-6 below demonstrate a comparison of baseline single-pass results and reflection agentic workflow on a per-dataset basis.</w:t>
      </w:r>
    </w:p>
    <w:p w14:paraId="01F11AD7" w14:textId="0E3745EC" w:rsidR="004976D2" w:rsidRDefault="004976D2" w:rsidP="00C000EA">
      <w:pPr>
        <w:spacing w:line="480" w:lineRule="auto"/>
        <w:ind w:firstLine="720"/>
        <w:jc w:val="both"/>
        <w:rPr>
          <w:rFonts w:eastAsiaTheme="minorHAnsi"/>
        </w:rPr>
      </w:pPr>
      <w:r>
        <w:rPr>
          <w:noProof/>
        </w:rPr>
        <w:lastRenderedPageBreak/>
        <w:drawing>
          <wp:inline distT="0" distB="0" distL="0" distR="0" wp14:anchorId="42202C26" wp14:editId="1A1D4006">
            <wp:extent cx="5486400" cy="3272790"/>
            <wp:effectExtent l="0" t="0" r="0" b="3810"/>
            <wp:docPr id="2032171681" name="Picture 9"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1681" name="Picture 9" descr="A graph with a line and a red li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3308C756" w14:textId="0EEB3F44"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4</w:t>
      </w:r>
      <w:r w:rsidRPr="006006B1">
        <w:rPr>
          <w:rFonts w:eastAsiaTheme="minorHAnsi"/>
          <w:b/>
          <w:bCs/>
        </w:rPr>
        <w:t xml:space="preserve">. Comparison of Baseline and Reflection Results: </w:t>
      </w:r>
      <w:proofErr w:type="spellStart"/>
      <w:r>
        <w:rPr>
          <w:rFonts w:eastAsiaTheme="minorHAnsi"/>
          <w:b/>
          <w:bCs/>
        </w:rPr>
        <w:t>HumanEval</w:t>
      </w:r>
      <w:proofErr w:type="spellEnd"/>
    </w:p>
    <w:p w14:paraId="6C0265D0" w14:textId="6ACD5E20" w:rsidR="004976D2" w:rsidRDefault="004976D2" w:rsidP="00C000EA">
      <w:pPr>
        <w:spacing w:line="480" w:lineRule="auto"/>
        <w:ind w:firstLine="720"/>
        <w:jc w:val="both"/>
        <w:rPr>
          <w:rFonts w:eastAsiaTheme="minorHAnsi"/>
        </w:rPr>
      </w:pPr>
      <w:r>
        <w:rPr>
          <w:noProof/>
        </w:rPr>
        <w:drawing>
          <wp:inline distT="0" distB="0" distL="0" distR="0" wp14:anchorId="4FAF13A9" wp14:editId="107CFF91">
            <wp:extent cx="5486400" cy="3272790"/>
            <wp:effectExtent l="0" t="0" r="0" b="3810"/>
            <wp:docPr id="593913630" name="Picture 8"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3630" name="Picture 8" descr="A graph with a line and a red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26637B54" w14:textId="3D37A419"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5</w:t>
      </w:r>
      <w:r w:rsidRPr="006006B1">
        <w:rPr>
          <w:rFonts w:eastAsiaTheme="minorHAnsi"/>
          <w:b/>
          <w:bCs/>
        </w:rPr>
        <w:t xml:space="preserve">. Comparison of Baseline and Reflection Results: </w:t>
      </w:r>
      <w:r>
        <w:rPr>
          <w:rFonts w:eastAsiaTheme="minorHAnsi"/>
          <w:b/>
          <w:bCs/>
        </w:rPr>
        <w:t>MBPP</w:t>
      </w:r>
    </w:p>
    <w:p w14:paraId="4A5B29E8" w14:textId="4B34A27A" w:rsidR="004976D2" w:rsidRDefault="004976D2" w:rsidP="00C000EA">
      <w:pPr>
        <w:spacing w:line="480" w:lineRule="auto"/>
        <w:ind w:firstLine="720"/>
        <w:jc w:val="both"/>
        <w:rPr>
          <w:rFonts w:eastAsiaTheme="minorHAnsi"/>
        </w:rPr>
      </w:pPr>
      <w:r>
        <w:rPr>
          <w:noProof/>
        </w:rPr>
        <w:lastRenderedPageBreak/>
        <w:drawing>
          <wp:inline distT="0" distB="0" distL="0" distR="0" wp14:anchorId="127BB12B" wp14:editId="5B62CCCF">
            <wp:extent cx="5486400" cy="3272790"/>
            <wp:effectExtent l="0" t="0" r="0" b="3810"/>
            <wp:docPr id="2095469174" name="Picture 6"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9174" name="Picture 6" descr="A graph with red and blu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41B6E1F" w14:textId="68F55B1C"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6</w:t>
      </w:r>
      <w:r w:rsidRPr="006006B1">
        <w:rPr>
          <w:rFonts w:eastAsiaTheme="minorHAnsi"/>
          <w:b/>
          <w:bCs/>
        </w:rPr>
        <w:t xml:space="preserve">. Comparison of Baseline and Reflection Results: </w:t>
      </w:r>
      <w:r>
        <w:rPr>
          <w:rFonts w:eastAsiaTheme="minorHAnsi"/>
          <w:b/>
          <w:bCs/>
        </w:rPr>
        <w:t>LBPP</w:t>
      </w:r>
    </w:p>
    <w:p w14:paraId="144A5E96" w14:textId="77777777" w:rsidR="004976D2" w:rsidRDefault="004976D2" w:rsidP="00C000EA">
      <w:pPr>
        <w:spacing w:line="480" w:lineRule="auto"/>
        <w:ind w:firstLine="720"/>
        <w:jc w:val="both"/>
        <w:rPr>
          <w:rFonts w:eastAsiaTheme="minorHAnsi"/>
        </w:rPr>
      </w:pPr>
    </w:p>
    <w:p w14:paraId="4EE1A9BC" w14:textId="63A83907" w:rsidR="00D05F16" w:rsidRDefault="004976D2" w:rsidP="00C000EA">
      <w:pPr>
        <w:spacing w:line="480" w:lineRule="auto"/>
        <w:ind w:firstLine="720"/>
        <w:jc w:val="both"/>
        <w:rPr>
          <w:rFonts w:eastAsiaTheme="minorHAnsi"/>
        </w:rPr>
      </w:pPr>
      <w:r>
        <w:rPr>
          <w:noProof/>
        </w:rPr>
        <w:drawing>
          <wp:inline distT="0" distB="0" distL="0" distR="0" wp14:anchorId="66246991" wp14:editId="62B6887D">
            <wp:extent cx="5486400" cy="3272790"/>
            <wp:effectExtent l="0" t="0" r="0" b="3810"/>
            <wp:docPr id="1367877417" name="Picture 7" descr="A graph with a red lin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417" name="Picture 7" descr="A graph with a red line and blue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7D63157" w14:textId="6C74F5C1" w:rsidR="00C000EA" w:rsidRPr="006006B1" w:rsidRDefault="006006B1" w:rsidP="006006B1">
      <w:pPr>
        <w:spacing w:line="480" w:lineRule="auto"/>
        <w:jc w:val="center"/>
        <w:rPr>
          <w:rFonts w:eastAsiaTheme="minorHAnsi"/>
          <w:b/>
          <w:bCs/>
        </w:rPr>
      </w:pPr>
      <w:r w:rsidRPr="006006B1">
        <w:rPr>
          <w:rFonts w:eastAsiaTheme="minorHAnsi"/>
          <w:b/>
          <w:bCs/>
        </w:rPr>
        <w:t>Figure 4-</w:t>
      </w:r>
      <w:r w:rsidR="00BA4AC6">
        <w:rPr>
          <w:rFonts w:eastAsiaTheme="minorHAnsi"/>
          <w:b/>
          <w:bCs/>
        </w:rPr>
        <w:t>7</w:t>
      </w:r>
      <w:r w:rsidRPr="006006B1">
        <w:rPr>
          <w:rFonts w:eastAsiaTheme="minorHAnsi"/>
          <w:b/>
          <w:bCs/>
        </w:rPr>
        <w:t xml:space="preserve">. Comparison of Baseline and Reflection Results: </w:t>
      </w:r>
      <w:proofErr w:type="spellStart"/>
      <w:r w:rsidRPr="006006B1">
        <w:rPr>
          <w:rFonts w:eastAsiaTheme="minorHAnsi"/>
          <w:b/>
          <w:bCs/>
        </w:rPr>
        <w:t>BigCode</w:t>
      </w:r>
      <w:proofErr w:type="spellEnd"/>
    </w:p>
    <w:p w14:paraId="5616394A" w14:textId="522AEA2B" w:rsidR="004976D2" w:rsidRPr="004976D2" w:rsidRDefault="004976D2" w:rsidP="004976D2">
      <w:pPr>
        <w:spacing w:line="480" w:lineRule="auto"/>
        <w:ind w:firstLine="720"/>
        <w:jc w:val="both"/>
        <w:rPr>
          <w:rFonts w:eastAsiaTheme="minorHAnsi"/>
        </w:rPr>
      </w:pPr>
      <w:r>
        <w:rPr>
          <w:rFonts w:eastAsiaTheme="minorHAnsi"/>
        </w:rPr>
        <w:lastRenderedPageBreak/>
        <w:t>The above 4 figures s</w:t>
      </w:r>
      <w:r w:rsidRPr="004976D2">
        <w:rPr>
          <w:rFonts w:eastAsiaTheme="minorHAnsi"/>
        </w:rPr>
        <w:t>how</w:t>
      </w:r>
      <w:r>
        <w:rPr>
          <w:rFonts w:eastAsiaTheme="minorHAnsi"/>
        </w:rPr>
        <w:t xml:space="preserve"> </w:t>
      </w:r>
      <w:r w:rsidRPr="004976D2">
        <w:rPr>
          <w:rFonts w:eastAsiaTheme="minorHAnsi"/>
        </w:rPr>
        <w:t>that using a reflection-based agentic approach consistently improves Pass@1 performance, though the degree of improvement varies by dataset.</w:t>
      </w:r>
    </w:p>
    <w:p w14:paraId="0A133894" w14:textId="77777777" w:rsidR="004976D2" w:rsidRPr="004976D2" w:rsidRDefault="004976D2" w:rsidP="004976D2">
      <w:pPr>
        <w:spacing w:line="480" w:lineRule="auto"/>
        <w:ind w:firstLine="720"/>
        <w:jc w:val="both"/>
        <w:rPr>
          <w:rFonts w:eastAsiaTheme="minorHAnsi"/>
        </w:rPr>
      </w:pPr>
      <w:r w:rsidRPr="004976D2">
        <w:rPr>
          <w:rFonts w:eastAsiaTheme="minorHAnsi"/>
        </w:rPr>
        <w:t xml:space="preserve">On </w:t>
      </w:r>
      <w:proofErr w:type="spellStart"/>
      <w:r w:rsidRPr="004976D2">
        <w:rPr>
          <w:rFonts w:eastAsiaTheme="minorHAnsi"/>
        </w:rPr>
        <w:t>HumanEval</w:t>
      </w:r>
      <w:proofErr w:type="spellEnd"/>
      <w:r w:rsidRPr="004976D2">
        <w:rPr>
          <w:rFonts w:eastAsiaTheme="minorHAnsi"/>
        </w:rPr>
        <w:t xml:space="preserve"> and MBPP, improvements are modest but consistent, with average gains of 0.43% and 0.42%, respectively. These results suggest that reflection helps models refine their answers slightly more effectively in relatively straightforward code generation tasks.</w:t>
      </w:r>
    </w:p>
    <w:p w14:paraId="03A58793" w14:textId="77777777" w:rsidR="004976D2" w:rsidRPr="004976D2" w:rsidRDefault="004976D2" w:rsidP="004976D2">
      <w:pPr>
        <w:spacing w:line="480" w:lineRule="auto"/>
        <w:ind w:firstLine="720"/>
        <w:jc w:val="both"/>
        <w:rPr>
          <w:rFonts w:eastAsiaTheme="minorHAnsi"/>
        </w:rPr>
      </w:pPr>
      <w:r w:rsidRPr="004976D2">
        <w:rPr>
          <w:rFonts w:eastAsiaTheme="minorHAnsi"/>
        </w:rPr>
        <w:t>The effect is more pronounced in LBPP, where the reflection workflow results in a 2.53% average improvement. This indicates that reflection offers greater value in longer, more complex problem-solving scenarios where planning and iterative self-review benefit generation quality.</w:t>
      </w:r>
    </w:p>
    <w:p w14:paraId="5413BC41" w14:textId="669496BB" w:rsidR="006006B1" w:rsidRDefault="004976D2" w:rsidP="004976D2">
      <w:pPr>
        <w:spacing w:line="480" w:lineRule="auto"/>
        <w:ind w:firstLine="720"/>
        <w:jc w:val="both"/>
        <w:rPr>
          <w:rFonts w:eastAsiaTheme="minorHAnsi"/>
        </w:rPr>
      </w:pPr>
      <w:r w:rsidRPr="004976D2">
        <w:rPr>
          <w:rFonts w:eastAsiaTheme="minorHAnsi"/>
        </w:rPr>
        <w:t xml:space="preserve">The greatest gains are seen in </w:t>
      </w:r>
      <w:proofErr w:type="spellStart"/>
      <w:r w:rsidRPr="004976D2">
        <w:rPr>
          <w:rFonts w:eastAsiaTheme="minorHAnsi"/>
        </w:rPr>
        <w:t>BigCode</w:t>
      </w:r>
      <w:proofErr w:type="spellEnd"/>
      <w:r w:rsidRPr="004976D2">
        <w:rPr>
          <w:rFonts w:eastAsiaTheme="minorHAnsi"/>
        </w:rPr>
        <w:t>, with an average improvement of 3.39%, showing that reflection substantially boosts performance in tasks that may involve more diverse code contexts or require greater generalization.</w:t>
      </w:r>
    </w:p>
    <w:p w14:paraId="25021695" w14:textId="22C482C8" w:rsidR="006006B1" w:rsidRPr="00C000EA" w:rsidRDefault="004976D2" w:rsidP="00D60320">
      <w:pPr>
        <w:spacing w:line="480" w:lineRule="auto"/>
        <w:ind w:firstLine="720"/>
        <w:jc w:val="both"/>
        <w:rPr>
          <w:rFonts w:eastAsiaTheme="minorHAnsi"/>
        </w:rPr>
      </w:pPr>
      <w:r>
        <w:rPr>
          <w:rFonts w:eastAsiaTheme="minorHAnsi"/>
        </w:rPr>
        <w:t xml:space="preserve">It is a critical correlation that the effect from the reflection is considerably greater in the less contaminated datasets. This can simply mean that if SLMs were trained on </w:t>
      </w:r>
      <w:proofErr w:type="spellStart"/>
      <w:r>
        <w:rPr>
          <w:rFonts w:eastAsiaTheme="minorHAnsi"/>
        </w:rPr>
        <w:t>HumanEval</w:t>
      </w:r>
      <w:proofErr w:type="spellEnd"/>
      <w:r>
        <w:rPr>
          <w:rFonts w:eastAsiaTheme="minorHAnsi"/>
        </w:rPr>
        <w:t xml:space="preserve"> and MBPP, they get the right answers right away and they don’t need improvements in the form of agents.</w:t>
      </w:r>
      <w:r w:rsidR="00612465">
        <w:rPr>
          <w:rFonts w:eastAsiaTheme="minorHAnsi"/>
        </w:rPr>
        <w:t xml:space="preserve"> While agents really help with newer datasets as it should be.</w:t>
      </w:r>
    </w:p>
    <w:p w14:paraId="3F2F85A9" w14:textId="2609DFF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7</w:t>
      </w:r>
      <w:r w:rsidRPr="00C000EA">
        <w:rPr>
          <w:rFonts w:eastAsiaTheme="minorHAnsi"/>
          <w:b/>
          <w:bCs/>
        </w:rPr>
        <w:t xml:space="preserve"> Multi-Agent Collaboration Results</w:t>
      </w:r>
    </w:p>
    <w:p w14:paraId="0F8A10D1" w14:textId="6FACAB2D" w:rsidR="00C000EA" w:rsidRDefault="00C000EA" w:rsidP="0022025C">
      <w:pPr>
        <w:spacing w:line="480" w:lineRule="auto"/>
        <w:ind w:firstLine="720"/>
        <w:jc w:val="both"/>
        <w:rPr>
          <w:rFonts w:eastAsiaTheme="minorHAnsi"/>
        </w:rPr>
      </w:pPr>
      <w:r w:rsidRPr="00C000EA">
        <w:rPr>
          <w:rFonts w:eastAsiaTheme="minorHAnsi"/>
        </w:rPr>
        <w:t>Building on reflection, the multi-agent pipeline further improved pass@1 by +</w:t>
      </w:r>
      <w:r w:rsidR="00D60320">
        <w:rPr>
          <w:rFonts w:eastAsiaTheme="minorHAnsi"/>
        </w:rPr>
        <w:t>0.2</w:t>
      </w:r>
      <w:r w:rsidRPr="00C000EA">
        <w:rPr>
          <w:rFonts w:eastAsiaTheme="minorHAnsi"/>
        </w:rPr>
        <w:t>pp.</w:t>
      </w:r>
      <w:r w:rsidR="00D60320">
        <w:rPr>
          <w:rFonts w:eastAsiaTheme="minorHAnsi"/>
        </w:rPr>
        <w:t xml:space="preserve"> This is a very marginal improvement which most probably means that one needs to spend more time improving the design of the multi-agent system and </w:t>
      </w:r>
      <w:r w:rsidR="0055743E">
        <w:rPr>
          <w:rFonts w:eastAsiaTheme="minorHAnsi"/>
        </w:rPr>
        <w:t xml:space="preserve">doing additional </w:t>
      </w:r>
      <w:r w:rsidR="0055743E">
        <w:rPr>
          <w:rFonts w:eastAsiaTheme="minorHAnsi"/>
        </w:rPr>
        <w:lastRenderedPageBreak/>
        <w:t>prompt engineering. Providing the same tables below for general information, although they are not much different from the reflection agent results.</w:t>
      </w:r>
    </w:p>
    <w:p w14:paraId="2260EB7B" w14:textId="3A41F326"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-8</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353"/>
        <w:gridCol w:w="1170"/>
        <w:gridCol w:w="1080"/>
        <w:gridCol w:w="990"/>
        <w:gridCol w:w="810"/>
      </w:tblGrid>
      <w:tr w:rsidR="0055743E" w:rsidRPr="00BA4AC6" w14:paraId="37097E06"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7B369337" w14:textId="77777777" w:rsidR="0055743E" w:rsidRPr="00BA4AC6" w:rsidRDefault="0055743E" w:rsidP="00F30DE9">
            <w:pPr>
              <w:rPr>
                <w:b/>
                <w:bCs/>
                <w:color w:val="000000"/>
                <w:sz w:val="22"/>
                <w:szCs w:val="22"/>
              </w:rPr>
            </w:pPr>
            <w:r w:rsidRPr="00BA4AC6">
              <w:rPr>
                <w:b/>
                <w:bCs/>
                <w:color w:val="000000"/>
                <w:sz w:val="22"/>
                <w:szCs w:val="22"/>
              </w:rPr>
              <w:t>Model / Dataset</w:t>
            </w:r>
          </w:p>
        </w:tc>
        <w:tc>
          <w:tcPr>
            <w:tcW w:w="1080" w:type="dxa"/>
            <w:tcBorders>
              <w:top w:val="single" w:sz="4" w:space="0" w:color="auto"/>
              <w:left w:val="nil"/>
              <w:bottom w:val="single" w:sz="4" w:space="0" w:color="auto"/>
              <w:right w:val="nil"/>
            </w:tcBorders>
            <w:shd w:val="clear" w:color="auto" w:fill="auto"/>
            <w:noWrap/>
            <w:vAlign w:val="bottom"/>
            <w:hideMark/>
          </w:tcPr>
          <w:p w14:paraId="77BAAB66" w14:textId="77777777" w:rsidR="0055743E" w:rsidRPr="00BA4AC6" w:rsidRDefault="0055743E" w:rsidP="00F30DE9">
            <w:pPr>
              <w:rPr>
                <w:b/>
                <w:bCs/>
                <w:color w:val="000000"/>
                <w:sz w:val="22"/>
                <w:szCs w:val="22"/>
              </w:rPr>
            </w:pPr>
            <w:proofErr w:type="spellStart"/>
            <w:r w:rsidRPr="00BA4AC6">
              <w:rPr>
                <w:b/>
                <w:bCs/>
                <w:color w:val="000000"/>
                <w:sz w:val="22"/>
                <w:szCs w:val="22"/>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4F4E6303" w14:textId="77777777" w:rsidR="0055743E" w:rsidRPr="00BA4AC6" w:rsidRDefault="0055743E" w:rsidP="00F30DE9">
            <w:pPr>
              <w:rPr>
                <w:b/>
                <w:bCs/>
                <w:color w:val="000000"/>
                <w:sz w:val="22"/>
                <w:szCs w:val="22"/>
              </w:rPr>
            </w:pPr>
            <w:proofErr w:type="spellStart"/>
            <w:r w:rsidRPr="00BA4AC6">
              <w:rPr>
                <w:b/>
                <w:bCs/>
                <w:color w:val="000000"/>
                <w:sz w:val="22"/>
                <w:szCs w:val="22"/>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D3946C8" w14:textId="77777777" w:rsidR="0055743E" w:rsidRPr="00BA4AC6" w:rsidRDefault="0055743E" w:rsidP="00F30DE9">
            <w:pPr>
              <w:rPr>
                <w:b/>
                <w:bCs/>
                <w:color w:val="000000"/>
                <w:sz w:val="22"/>
                <w:szCs w:val="22"/>
              </w:rPr>
            </w:pPr>
            <w:r w:rsidRPr="00BA4AC6">
              <w:rPr>
                <w:b/>
                <w:bCs/>
                <w:color w:val="000000"/>
                <w:sz w:val="22"/>
                <w:szCs w:val="22"/>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D0E37" w14:textId="77777777" w:rsidR="0055743E" w:rsidRPr="00BA4AC6" w:rsidRDefault="0055743E" w:rsidP="00F30DE9">
            <w:pPr>
              <w:rPr>
                <w:b/>
                <w:bCs/>
                <w:color w:val="000000"/>
                <w:sz w:val="22"/>
                <w:szCs w:val="22"/>
              </w:rPr>
            </w:pPr>
            <w:r w:rsidRPr="00BA4AC6">
              <w:rPr>
                <w:b/>
                <w:bCs/>
                <w:color w:val="000000"/>
                <w:sz w:val="22"/>
                <w:szCs w:val="22"/>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31F75096" w14:textId="77777777" w:rsidR="0055743E" w:rsidRPr="00BA4AC6" w:rsidRDefault="0055743E" w:rsidP="00F30DE9">
            <w:pPr>
              <w:rPr>
                <w:b/>
                <w:bCs/>
                <w:color w:val="000000"/>
                <w:sz w:val="22"/>
                <w:szCs w:val="22"/>
              </w:rPr>
            </w:pPr>
            <w:r w:rsidRPr="00BA4AC6">
              <w:rPr>
                <w:b/>
                <w:bCs/>
                <w:color w:val="000000"/>
                <w:sz w:val="22"/>
                <w:szCs w:val="22"/>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7DB66F3" w14:textId="77777777" w:rsidR="0055743E" w:rsidRPr="00BA4AC6" w:rsidRDefault="0055743E" w:rsidP="00F30DE9">
            <w:pPr>
              <w:jc w:val="center"/>
              <w:rPr>
                <w:b/>
                <w:bCs/>
                <w:color w:val="000000"/>
                <w:sz w:val="22"/>
                <w:szCs w:val="22"/>
              </w:rPr>
            </w:pPr>
            <w:r w:rsidRPr="00BA4AC6">
              <w:rPr>
                <w:b/>
                <w:bCs/>
                <w:color w:val="000000"/>
                <w:sz w:val="22"/>
                <w:szCs w:val="22"/>
              </w:rPr>
              <w:t>Rank</w:t>
            </w:r>
          </w:p>
        </w:tc>
      </w:tr>
      <w:tr w:rsidR="0055743E" w:rsidRPr="00BA4AC6" w14:paraId="1936B207"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02348EDD" w14:textId="24821E7A" w:rsidR="0055743E" w:rsidRPr="00BA4AC6" w:rsidRDefault="0055743E" w:rsidP="0055743E">
            <w:pPr>
              <w:rPr>
                <w:b/>
                <w:bCs/>
                <w:color w:val="000000"/>
                <w:sz w:val="20"/>
                <w:szCs w:val="20"/>
              </w:rPr>
            </w:pPr>
            <w:r w:rsidRPr="00BA4AC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center"/>
            <w:hideMark/>
          </w:tcPr>
          <w:p w14:paraId="3559703B" w14:textId="2D0F08FD" w:rsidR="0055743E" w:rsidRPr="00BA4AC6" w:rsidRDefault="0055743E" w:rsidP="0055743E">
            <w:pPr>
              <w:jc w:val="center"/>
              <w:rPr>
                <w:color w:val="000000"/>
                <w:sz w:val="20"/>
                <w:szCs w:val="20"/>
              </w:rPr>
            </w:pPr>
            <w:r w:rsidRPr="00BA4AC6">
              <w:rPr>
                <w:color w:val="000000"/>
                <w:sz w:val="18"/>
                <w:szCs w:val="18"/>
              </w:rPr>
              <w:t>0.943383</w:t>
            </w:r>
          </w:p>
        </w:tc>
        <w:tc>
          <w:tcPr>
            <w:tcW w:w="1260" w:type="dxa"/>
            <w:tcBorders>
              <w:top w:val="single" w:sz="4" w:space="0" w:color="auto"/>
              <w:left w:val="nil"/>
              <w:bottom w:val="nil"/>
              <w:right w:val="nil"/>
            </w:tcBorders>
            <w:shd w:val="clear" w:color="auto" w:fill="auto"/>
            <w:noWrap/>
            <w:vAlign w:val="center"/>
            <w:hideMark/>
          </w:tcPr>
          <w:p w14:paraId="433346E6" w14:textId="72C9A9E4" w:rsidR="0055743E" w:rsidRPr="00BA4AC6" w:rsidRDefault="0055743E" w:rsidP="0055743E">
            <w:pPr>
              <w:jc w:val="center"/>
              <w:rPr>
                <w:color w:val="000000"/>
                <w:sz w:val="20"/>
                <w:szCs w:val="20"/>
              </w:rPr>
            </w:pPr>
            <w:r w:rsidRPr="00BA4AC6">
              <w:rPr>
                <w:color w:val="000000"/>
                <w:sz w:val="18"/>
                <w:szCs w:val="18"/>
              </w:rPr>
              <w:t>0.982443</w:t>
            </w:r>
          </w:p>
        </w:tc>
        <w:tc>
          <w:tcPr>
            <w:tcW w:w="1170" w:type="dxa"/>
            <w:tcBorders>
              <w:top w:val="single" w:sz="4" w:space="0" w:color="auto"/>
              <w:left w:val="nil"/>
              <w:bottom w:val="nil"/>
              <w:right w:val="nil"/>
            </w:tcBorders>
            <w:shd w:val="clear" w:color="auto" w:fill="auto"/>
            <w:noWrap/>
            <w:vAlign w:val="center"/>
            <w:hideMark/>
          </w:tcPr>
          <w:p w14:paraId="2133D0A1" w14:textId="1331E5BA" w:rsidR="0055743E" w:rsidRPr="00BA4AC6" w:rsidRDefault="0055743E" w:rsidP="0055743E">
            <w:pPr>
              <w:jc w:val="center"/>
              <w:rPr>
                <w:color w:val="000000"/>
                <w:sz w:val="20"/>
                <w:szCs w:val="20"/>
              </w:rPr>
            </w:pPr>
            <w:r w:rsidRPr="00BA4AC6">
              <w:rPr>
                <w:color w:val="000000"/>
                <w:sz w:val="18"/>
                <w:szCs w:val="18"/>
              </w:rPr>
              <w:t>0.792998</w:t>
            </w:r>
          </w:p>
        </w:tc>
        <w:tc>
          <w:tcPr>
            <w:tcW w:w="1080" w:type="dxa"/>
            <w:tcBorders>
              <w:top w:val="single" w:sz="4" w:space="0" w:color="auto"/>
              <w:left w:val="nil"/>
              <w:bottom w:val="nil"/>
              <w:right w:val="nil"/>
            </w:tcBorders>
            <w:shd w:val="clear" w:color="auto" w:fill="auto"/>
            <w:noWrap/>
            <w:vAlign w:val="center"/>
            <w:hideMark/>
          </w:tcPr>
          <w:p w14:paraId="5BD7799E" w14:textId="43DE5AE2" w:rsidR="0055743E" w:rsidRPr="00BA4AC6" w:rsidRDefault="0055743E" w:rsidP="0055743E">
            <w:pPr>
              <w:jc w:val="center"/>
              <w:rPr>
                <w:color w:val="000000"/>
                <w:sz w:val="20"/>
                <w:szCs w:val="20"/>
              </w:rPr>
            </w:pPr>
            <w:r w:rsidRPr="00BA4AC6">
              <w:rPr>
                <w:color w:val="000000"/>
                <w:sz w:val="18"/>
                <w:szCs w:val="18"/>
              </w:rPr>
              <w:t>0.976428</w:t>
            </w:r>
          </w:p>
        </w:tc>
        <w:tc>
          <w:tcPr>
            <w:tcW w:w="990" w:type="dxa"/>
            <w:tcBorders>
              <w:top w:val="single" w:sz="4" w:space="0" w:color="auto"/>
              <w:left w:val="nil"/>
              <w:bottom w:val="nil"/>
              <w:right w:val="nil"/>
            </w:tcBorders>
            <w:shd w:val="clear" w:color="auto" w:fill="auto"/>
            <w:noWrap/>
            <w:vAlign w:val="center"/>
            <w:hideMark/>
          </w:tcPr>
          <w:p w14:paraId="74618706" w14:textId="00FB6401" w:rsidR="0055743E" w:rsidRPr="00BA4AC6" w:rsidRDefault="0055743E" w:rsidP="0055743E">
            <w:pPr>
              <w:jc w:val="center"/>
              <w:rPr>
                <w:color w:val="000000"/>
                <w:sz w:val="20"/>
                <w:szCs w:val="20"/>
              </w:rPr>
            </w:pPr>
            <w:r w:rsidRPr="00BA4AC6">
              <w:rPr>
                <w:color w:val="000000"/>
                <w:sz w:val="18"/>
                <w:szCs w:val="18"/>
              </w:rPr>
              <w:t>0.923813</w:t>
            </w:r>
          </w:p>
        </w:tc>
        <w:tc>
          <w:tcPr>
            <w:tcW w:w="810" w:type="dxa"/>
            <w:tcBorders>
              <w:top w:val="single" w:sz="4" w:space="0" w:color="auto"/>
              <w:left w:val="nil"/>
              <w:bottom w:val="nil"/>
              <w:right w:val="nil"/>
            </w:tcBorders>
            <w:shd w:val="clear" w:color="auto" w:fill="auto"/>
            <w:noWrap/>
            <w:vAlign w:val="bottom"/>
            <w:hideMark/>
          </w:tcPr>
          <w:p w14:paraId="5C85EF35" w14:textId="77777777" w:rsidR="0055743E" w:rsidRPr="00BA4AC6" w:rsidRDefault="0055743E" w:rsidP="0055743E">
            <w:pPr>
              <w:jc w:val="center"/>
              <w:rPr>
                <w:color w:val="000000"/>
                <w:sz w:val="20"/>
                <w:szCs w:val="20"/>
              </w:rPr>
            </w:pPr>
            <w:r w:rsidRPr="00BA4AC6">
              <w:rPr>
                <w:color w:val="000000"/>
                <w:sz w:val="20"/>
                <w:szCs w:val="20"/>
              </w:rPr>
              <w:t>1</w:t>
            </w:r>
          </w:p>
        </w:tc>
      </w:tr>
      <w:tr w:rsidR="0055743E" w:rsidRPr="00BA4AC6" w14:paraId="0DA737BE" w14:textId="77777777" w:rsidTr="00F30DE9">
        <w:trPr>
          <w:trHeight w:val="340"/>
        </w:trPr>
        <w:tc>
          <w:tcPr>
            <w:tcW w:w="2970" w:type="dxa"/>
            <w:tcBorders>
              <w:top w:val="nil"/>
              <w:left w:val="nil"/>
              <w:bottom w:val="nil"/>
              <w:right w:val="nil"/>
            </w:tcBorders>
            <w:shd w:val="clear" w:color="auto" w:fill="auto"/>
            <w:noWrap/>
            <w:vAlign w:val="center"/>
            <w:hideMark/>
          </w:tcPr>
          <w:p w14:paraId="62586DFD" w14:textId="51CD5C92" w:rsidR="0055743E" w:rsidRPr="00BA4AC6" w:rsidRDefault="0055743E" w:rsidP="0055743E">
            <w:pPr>
              <w:rPr>
                <w:b/>
                <w:bCs/>
                <w:color w:val="000000"/>
                <w:sz w:val="20"/>
                <w:szCs w:val="20"/>
              </w:rPr>
            </w:pPr>
            <w:r w:rsidRPr="00BA4AC6">
              <w:rPr>
                <w:b/>
                <w:bCs/>
                <w:color w:val="000000"/>
                <w:sz w:val="20"/>
                <w:szCs w:val="20"/>
              </w:rPr>
              <w:t>CodeQwen1.5-7B-Chat</w:t>
            </w:r>
          </w:p>
        </w:tc>
        <w:tc>
          <w:tcPr>
            <w:tcW w:w="1080" w:type="dxa"/>
            <w:tcBorders>
              <w:top w:val="nil"/>
              <w:left w:val="nil"/>
              <w:bottom w:val="nil"/>
              <w:right w:val="nil"/>
            </w:tcBorders>
            <w:shd w:val="clear" w:color="auto" w:fill="auto"/>
            <w:noWrap/>
            <w:vAlign w:val="center"/>
            <w:hideMark/>
          </w:tcPr>
          <w:p w14:paraId="75806CA2" w14:textId="1A51EEBF" w:rsidR="0055743E" w:rsidRPr="00BA4AC6" w:rsidRDefault="0055743E" w:rsidP="0055743E">
            <w:pPr>
              <w:jc w:val="center"/>
              <w:rPr>
                <w:color w:val="000000"/>
                <w:sz w:val="20"/>
                <w:szCs w:val="20"/>
              </w:rPr>
            </w:pPr>
            <w:r w:rsidRPr="00BA4AC6">
              <w:rPr>
                <w:color w:val="000000"/>
                <w:sz w:val="18"/>
                <w:szCs w:val="18"/>
              </w:rPr>
              <w:t>0.928602</w:t>
            </w:r>
          </w:p>
        </w:tc>
        <w:tc>
          <w:tcPr>
            <w:tcW w:w="1260" w:type="dxa"/>
            <w:tcBorders>
              <w:top w:val="nil"/>
              <w:left w:val="nil"/>
              <w:bottom w:val="nil"/>
              <w:right w:val="nil"/>
            </w:tcBorders>
            <w:shd w:val="clear" w:color="auto" w:fill="auto"/>
            <w:noWrap/>
            <w:vAlign w:val="center"/>
            <w:hideMark/>
          </w:tcPr>
          <w:p w14:paraId="5AD46801" w14:textId="58F2C394" w:rsidR="0055743E" w:rsidRPr="00BA4AC6" w:rsidRDefault="0055743E" w:rsidP="0055743E">
            <w:pPr>
              <w:jc w:val="center"/>
              <w:rPr>
                <w:color w:val="000000"/>
                <w:sz w:val="20"/>
                <w:szCs w:val="20"/>
              </w:rPr>
            </w:pPr>
            <w:r w:rsidRPr="00BA4AC6">
              <w:rPr>
                <w:color w:val="000000"/>
                <w:sz w:val="18"/>
                <w:szCs w:val="18"/>
              </w:rPr>
              <w:t>0.981720</w:t>
            </w:r>
          </w:p>
        </w:tc>
        <w:tc>
          <w:tcPr>
            <w:tcW w:w="1170" w:type="dxa"/>
            <w:tcBorders>
              <w:top w:val="nil"/>
              <w:left w:val="nil"/>
              <w:bottom w:val="nil"/>
              <w:right w:val="nil"/>
            </w:tcBorders>
            <w:shd w:val="clear" w:color="auto" w:fill="auto"/>
            <w:noWrap/>
            <w:vAlign w:val="center"/>
            <w:hideMark/>
          </w:tcPr>
          <w:p w14:paraId="21A6D072" w14:textId="3A3FB20A" w:rsidR="0055743E" w:rsidRPr="00BA4AC6" w:rsidRDefault="0055743E" w:rsidP="0055743E">
            <w:pPr>
              <w:jc w:val="center"/>
              <w:rPr>
                <w:color w:val="000000"/>
                <w:sz w:val="20"/>
                <w:szCs w:val="20"/>
              </w:rPr>
            </w:pPr>
            <w:r w:rsidRPr="00BA4AC6">
              <w:rPr>
                <w:color w:val="000000"/>
                <w:sz w:val="18"/>
                <w:szCs w:val="18"/>
              </w:rPr>
              <w:t>0.732175</w:t>
            </w:r>
          </w:p>
        </w:tc>
        <w:tc>
          <w:tcPr>
            <w:tcW w:w="1080" w:type="dxa"/>
            <w:tcBorders>
              <w:top w:val="nil"/>
              <w:left w:val="nil"/>
              <w:bottom w:val="nil"/>
              <w:right w:val="nil"/>
            </w:tcBorders>
            <w:shd w:val="clear" w:color="auto" w:fill="auto"/>
            <w:noWrap/>
            <w:vAlign w:val="center"/>
            <w:hideMark/>
          </w:tcPr>
          <w:p w14:paraId="17977657" w14:textId="1DD8EE95" w:rsidR="0055743E" w:rsidRPr="00BA4AC6" w:rsidRDefault="0055743E" w:rsidP="0055743E">
            <w:pPr>
              <w:jc w:val="center"/>
              <w:rPr>
                <w:color w:val="000000"/>
                <w:sz w:val="20"/>
                <w:szCs w:val="20"/>
              </w:rPr>
            </w:pPr>
            <w:r w:rsidRPr="00BA4AC6">
              <w:rPr>
                <w:color w:val="000000"/>
                <w:sz w:val="18"/>
                <w:szCs w:val="18"/>
              </w:rPr>
              <w:t>0.960809</w:t>
            </w:r>
          </w:p>
        </w:tc>
        <w:tc>
          <w:tcPr>
            <w:tcW w:w="990" w:type="dxa"/>
            <w:tcBorders>
              <w:top w:val="nil"/>
              <w:left w:val="nil"/>
              <w:bottom w:val="nil"/>
              <w:right w:val="nil"/>
            </w:tcBorders>
            <w:shd w:val="clear" w:color="auto" w:fill="auto"/>
            <w:noWrap/>
            <w:vAlign w:val="center"/>
            <w:hideMark/>
          </w:tcPr>
          <w:p w14:paraId="28A3A1AD" w14:textId="57D5BC98" w:rsidR="0055743E" w:rsidRPr="00BA4AC6" w:rsidRDefault="0055743E" w:rsidP="0055743E">
            <w:pPr>
              <w:jc w:val="center"/>
              <w:rPr>
                <w:color w:val="000000"/>
                <w:sz w:val="20"/>
                <w:szCs w:val="20"/>
              </w:rPr>
            </w:pPr>
            <w:r w:rsidRPr="00BA4AC6">
              <w:rPr>
                <w:color w:val="000000"/>
                <w:sz w:val="18"/>
                <w:szCs w:val="18"/>
              </w:rPr>
              <w:t>0.900826</w:t>
            </w:r>
          </w:p>
        </w:tc>
        <w:tc>
          <w:tcPr>
            <w:tcW w:w="810" w:type="dxa"/>
            <w:tcBorders>
              <w:top w:val="nil"/>
              <w:left w:val="nil"/>
              <w:bottom w:val="nil"/>
              <w:right w:val="nil"/>
            </w:tcBorders>
            <w:shd w:val="clear" w:color="auto" w:fill="auto"/>
            <w:noWrap/>
            <w:vAlign w:val="bottom"/>
            <w:hideMark/>
          </w:tcPr>
          <w:p w14:paraId="287E3AEC" w14:textId="77777777" w:rsidR="0055743E" w:rsidRPr="00BA4AC6" w:rsidRDefault="0055743E" w:rsidP="0055743E">
            <w:pPr>
              <w:jc w:val="center"/>
              <w:rPr>
                <w:color w:val="000000"/>
                <w:sz w:val="20"/>
                <w:szCs w:val="20"/>
              </w:rPr>
            </w:pPr>
            <w:r w:rsidRPr="00BA4AC6">
              <w:rPr>
                <w:color w:val="000000"/>
                <w:sz w:val="20"/>
                <w:szCs w:val="20"/>
              </w:rPr>
              <w:t>2</w:t>
            </w:r>
          </w:p>
        </w:tc>
      </w:tr>
      <w:tr w:rsidR="0055743E" w:rsidRPr="00BA4AC6" w14:paraId="65116DFD" w14:textId="77777777" w:rsidTr="00F30DE9">
        <w:trPr>
          <w:trHeight w:val="340"/>
        </w:trPr>
        <w:tc>
          <w:tcPr>
            <w:tcW w:w="2970" w:type="dxa"/>
            <w:tcBorders>
              <w:top w:val="nil"/>
              <w:left w:val="nil"/>
              <w:bottom w:val="nil"/>
              <w:right w:val="nil"/>
            </w:tcBorders>
            <w:shd w:val="clear" w:color="auto" w:fill="auto"/>
            <w:noWrap/>
            <w:vAlign w:val="center"/>
            <w:hideMark/>
          </w:tcPr>
          <w:p w14:paraId="63123CDA" w14:textId="48636009" w:rsidR="0055743E" w:rsidRPr="00BA4AC6" w:rsidRDefault="0055743E" w:rsidP="0055743E">
            <w:pPr>
              <w:rPr>
                <w:b/>
                <w:bCs/>
                <w:color w:val="000000"/>
                <w:sz w:val="20"/>
                <w:szCs w:val="20"/>
              </w:rPr>
            </w:pPr>
            <w:r w:rsidRPr="00BA4AC6">
              <w:rPr>
                <w:b/>
                <w:bCs/>
                <w:color w:val="000000"/>
                <w:sz w:val="20"/>
                <w:szCs w:val="20"/>
              </w:rPr>
              <w:t>Artigenz-Coder-DS-6.7B</w:t>
            </w:r>
          </w:p>
        </w:tc>
        <w:tc>
          <w:tcPr>
            <w:tcW w:w="1080" w:type="dxa"/>
            <w:tcBorders>
              <w:top w:val="nil"/>
              <w:left w:val="nil"/>
              <w:bottom w:val="nil"/>
              <w:right w:val="nil"/>
            </w:tcBorders>
            <w:shd w:val="clear" w:color="auto" w:fill="auto"/>
            <w:noWrap/>
            <w:vAlign w:val="center"/>
            <w:hideMark/>
          </w:tcPr>
          <w:p w14:paraId="4DB56650" w14:textId="5C7304B5" w:rsidR="0055743E" w:rsidRPr="00BA4AC6" w:rsidRDefault="0055743E" w:rsidP="0055743E">
            <w:pPr>
              <w:jc w:val="center"/>
              <w:rPr>
                <w:color w:val="000000"/>
                <w:sz w:val="20"/>
                <w:szCs w:val="20"/>
              </w:rPr>
            </w:pPr>
            <w:r w:rsidRPr="00BA4AC6">
              <w:rPr>
                <w:color w:val="000000"/>
                <w:sz w:val="18"/>
                <w:szCs w:val="18"/>
              </w:rPr>
              <w:t>0.864354</w:t>
            </w:r>
          </w:p>
        </w:tc>
        <w:tc>
          <w:tcPr>
            <w:tcW w:w="1260" w:type="dxa"/>
            <w:tcBorders>
              <w:top w:val="nil"/>
              <w:left w:val="nil"/>
              <w:bottom w:val="nil"/>
              <w:right w:val="nil"/>
            </w:tcBorders>
            <w:shd w:val="clear" w:color="auto" w:fill="auto"/>
            <w:noWrap/>
            <w:vAlign w:val="center"/>
            <w:hideMark/>
          </w:tcPr>
          <w:p w14:paraId="4322F337" w14:textId="6698D297" w:rsidR="0055743E" w:rsidRPr="00BA4AC6" w:rsidRDefault="0055743E" w:rsidP="0055743E">
            <w:pPr>
              <w:jc w:val="center"/>
              <w:rPr>
                <w:color w:val="000000"/>
                <w:sz w:val="20"/>
                <w:szCs w:val="20"/>
              </w:rPr>
            </w:pPr>
            <w:r w:rsidRPr="00BA4AC6">
              <w:rPr>
                <w:color w:val="000000"/>
                <w:sz w:val="18"/>
                <w:szCs w:val="18"/>
              </w:rPr>
              <w:t>0.883363</w:t>
            </w:r>
          </w:p>
        </w:tc>
        <w:tc>
          <w:tcPr>
            <w:tcW w:w="1170" w:type="dxa"/>
            <w:tcBorders>
              <w:top w:val="nil"/>
              <w:left w:val="nil"/>
              <w:bottom w:val="nil"/>
              <w:right w:val="nil"/>
            </w:tcBorders>
            <w:shd w:val="clear" w:color="auto" w:fill="auto"/>
            <w:noWrap/>
            <w:vAlign w:val="center"/>
            <w:hideMark/>
          </w:tcPr>
          <w:p w14:paraId="2ED94AE4" w14:textId="4FE1F0A3" w:rsidR="0055743E" w:rsidRPr="00BA4AC6" w:rsidRDefault="0055743E" w:rsidP="0055743E">
            <w:pPr>
              <w:jc w:val="center"/>
              <w:rPr>
                <w:color w:val="000000"/>
                <w:sz w:val="20"/>
                <w:szCs w:val="20"/>
              </w:rPr>
            </w:pPr>
            <w:r w:rsidRPr="00BA4AC6">
              <w:rPr>
                <w:color w:val="000000"/>
                <w:sz w:val="18"/>
                <w:szCs w:val="18"/>
              </w:rPr>
              <w:t>0.887219</w:t>
            </w:r>
          </w:p>
        </w:tc>
        <w:tc>
          <w:tcPr>
            <w:tcW w:w="1080" w:type="dxa"/>
            <w:tcBorders>
              <w:top w:val="nil"/>
              <w:left w:val="nil"/>
              <w:bottom w:val="nil"/>
              <w:right w:val="nil"/>
            </w:tcBorders>
            <w:shd w:val="clear" w:color="auto" w:fill="auto"/>
            <w:noWrap/>
            <w:vAlign w:val="center"/>
            <w:hideMark/>
          </w:tcPr>
          <w:p w14:paraId="611AD25C" w14:textId="19204A16" w:rsidR="0055743E" w:rsidRPr="00BA4AC6" w:rsidRDefault="0055743E" w:rsidP="0055743E">
            <w:pPr>
              <w:jc w:val="center"/>
              <w:rPr>
                <w:color w:val="000000"/>
                <w:sz w:val="20"/>
                <w:szCs w:val="20"/>
              </w:rPr>
            </w:pPr>
            <w:r w:rsidRPr="00BA4AC6">
              <w:rPr>
                <w:color w:val="000000"/>
                <w:sz w:val="18"/>
                <w:szCs w:val="18"/>
              </w:rPr>
              <w:t>0.828980</w:t>
            </w:r>
          </w:p>
        </w:tc>
        <w:tc>
          <w:tcPr>
            <w:tcW w:w="990" w:type="dxa"/>
            <w:tcBorders>
              <w:top w:val="nil"/>
              <w:left w:val="nil"/>
              <w:bottom w:val="nil"/>
              <w:right w:val="nil"/>
            </w:tcBorders>
            <w:shd w:val="clear" w:color="auto" w:fill="auto"/>
            <w:noWrap/>
            <w:vAlign w:val="center"/>
            <w:hideMark/>
          </w:tcPr>
          <w:p w14:paraId="5D0502D7" w14:textId="16C48A45" w:rsidR="0055743E" w:rsidRPr="00BA4AC6" w:rsidRDefault="0055743E" w:rsidP="0055743E">
            <w:pPr>
              <w:jc w:val="center"/>
              <w:rPr>
                <w:color w:val="000000"/>
                <w:sz w:val="20"/>
                <w:szCs w:val="20"/>
              </w:rPr>
            </w:pPr>
            <w:r w:rsidRPr="00BA4AC6">
              <w:rPr>
                <w:color w:val="000000"/>
                <w:sz w:val="18"/>
                <w:szCs w:val="18"/>
              </w:rPr>
              <w:t>0.865979</w:t>
            </w:r>
          </w:p>
        </w:tc>
        <w:tc>
          <w:tcPr>
            <w:tcW w:w="810" w:type="dxa"/>
            <w:tcBorders>
              <w:top w:val="nil"/>
              <w:left w:val="nil"/>
              <w:bottom w:val="nil"/>
              <w:right w:val="nil"/>
            </w:tcBorders>
            <w:shd w:val="clear" w:color="auto" w:fill="auto"/>
            <w:noWrap/>
            <w:vAlign w:val="bottom"/>
            <w:hideMark/>
          </w:tcPr>
          <w:p w14:paraId="244ACFC5" w14:textId="77777777" w:rsidR="0055743E" w:rsidRPr="00BA4AC6" w:rsidRDefault="0055743E" w:rsidP="0055743E">
            <w:pPr>
              <w:jc w:val="center"/>
              <w:rPr>
                <w:color w:val="000000"/>
                <w:sz w:val="20"/>
                <w:szCs w:val="20"/>
              </w:rPr>
            </w:pPr>
            <w:r w:rsidRPr="00BA4AC6">
              <w:rPr>
                <w:color w:val="000000"/>
                <w:sz w:val="20"/>
                <w:szCs w:val="20"/>
              </w:rPr>
              <w:t>3</w:t>
            </w:r>
          </w:p>
        </w:tc>
      </w:tr>
      <w:tr w:rsidR="0055743E" w:rsidRPr="00BA4AC6" w14:paraId="0F6B5617" w14:textId="77777777" w:rsidTr="00F30DE9">
        <w:trPr>
          <w:trHeight w:val="340"/>
        </w:trPr>
        <w:tc>
          <w:tcPr>
            <w:tcW w:w="2970" w:type="dxa"/>
            <w:tcBorders>
              <w:top w:val="nil"/>
              <w:left w:val="nil"/>
              <w:bottom w:val="nil"/>
              <w:right w:val="nil"/>
            </w:tcBorders>
            <w:shd w:val="clear" w:color="auto" w:fill="auto"/>
            <w:noWrap/>
            <w:vAlign w:val="center"/>
            <w:hideMark/>
          </w:tcPr>
          <w:p w14:paraId="68B5704E" w14:textId="4E1D62F1" w:rsidR="0055743E" w:rsidRPr="00BA4AC6" w:rsidRDefault="0055743E" w:rsidP="0055743E">
            <w:pPr>
              <w:rPr>
                <w:b/>
                <w:bCs/>
                <w:color w:val="000000"/>
                <w:sz w:val="20"/>
                <w:szCs w:val="20"/>
              </w:rPr>
            </w:pPr>
            <w:r w:rsidRPr="00BA4AC6">
              <w:rPr>
                <w:b/>
                <w:bCs/>
                <w:color w:val="000000"/>
                <w:sz w:val="20"/>
                <w:szCs w:val="20"/>
              </w:rPr>
              <w:t>OpenCodeInterpreter-DS-6.7B</w:t>
            </w:r>
          </w:p>
        </w:tc>
        <w:tc>
          <w:tcPr>
            <w:tcW w:w="1080" w:type="dxa"/>
            <w:tcBorders>
              <w:top w:val="nil"/>
              <w:left w:val="nil"/>
              <w:bottom w:val="nil"/>
              <w:right w:val="nil"/>
            </w:tcBorders>
            <w:shd w:val="clear" w:color="auto" w:fill="auto"/>
            <w:noWrap/>
            <w:vAlign w:val="center"/>
            <w:hideMark/>
          </w:tcPr>
          <w:p w14:paraId="13A241AC" w14:textId="689ED119" w:rsidR="0055743E" w:rsidRPr="00BA4AC6" w:rsidRDefault="0055743E" w:rsidP="0055743E">
            <w:pPr>
              <w:jc w:val="center"/>
              <w:rPr>
                <w:color w:val="000000"/>
                <w:sz w:val="20"/>
                <w:szCs w:val="20"/>
              </w:rPr>
            </w:pPr>
            <w:r w:rsidRPr="00BA4AC6">
              <w:rPr>
                <w:color w:val="000000"/>
                <w:sz w:val="18"/>
                <w:szCs w:val="18"/>
              </w:rPr>
              <w:t>0.875232</w:t>
            </w:r>
          </w:p>
        </w:tc>
        <w:tc>
          <w:tcPr>
            <w:tcW w:w="1260" w:type="dxa"/>
            <w:tcBorders>
              <w:top w:val="nil"/>
              <w:left w:val="nil"/>
              <w:bottom w:val="nil"/>
              <w:right w:val="nil"/>
            </w:tcBorders>
            <w:shd w:val="clear" w:color="auto" w:fill="auto"/>
            <w:noWrap/>
            <w:vAlign w:val="center"/>
            <w:hideMark/>
          </w:tcPr>
          <w:p w14:paraId="52BE1516" w14:textId="3BD4B440" w:rsidR="0055743E" w:rsidRPr="00BA4AC6" w:rsidRDefault="0055743E" w:rsidP="0055743E">
            <w:pPr>
              <w:jc w:val="center"/>
              <w:rPr>
                <w:color w:val="000000"/>
                <w:sz w:val="20"/>
                <w:szCs w:val="20"/>
              </w:rPr>
            </w:pPr>
            <w:r w:rsidRPr="00BA4AC6">
              <w:rPr>
                <w:color w:val="000000"/>
                <w:sz w:val="18"/>
                <w:szCs w:val="18"/>
              </w:rPr>
              <w:t>0.870060</w:t>
            </w:r>
          </w:p>
        </w:tc>
        <w:tc>
          <w:tcPr>
            <w:tcW w:w="1170" w:type="dxa"/>
            <w:tcBorders>
              <w:top w:val="nil"/>
              <w:left w:val="nil"/>
              <w:bottom w:val="nil"/>
              <w:right w:val="nil"/>
            </w:tcBorders>
            <w:shd w:val="clear" w:color="auto" w:fill="auto"/>
            <w:noWrap/>
            <w:vAlign w:val="center"/>
            <w:hideMark/>
          </w:tcPr>
          <w:p w14:paraId="613BD045" w14:textId="1541AC46" w:rsidR="0055743E" w:rsidRPr="00BA4AC6" w:rsidRDefault="0055743E" w:rsidP="0055743E">
            <w:pPr>
              <w:jc w:val="center"/>
              <w:rPr>
                <w:color w:val="000000"/>
                <w:sz w:val="20"/>
                <w:szCs w:val="20"/>
              </w:rPr>
            </w:pPr>
            <w:r w:rsidRPr="00BA4AC6">
              <w:rPr>
                <w:color w:val="000000"/>
                <w:sz w:val="18"/>
                <w:szCs w:val="18"/>
              </w:rPr>
              <w:t>0.879713</w:t>
            </w:r>
          </w:p>
        </w:tc>
        <w:tc>
          <w:tcPr>
            <w:tcW w:w="1080" w:type="dxa"/>
            <w:tcBorders>
              <w:top w:val="nil"/>
              <w:left w:val="nil"/>
              <w:bottom w:val="nil"/>
              <w:right w:val="nil"/>
            </w:tcBorders>
            <w:shd w:val="clear" w:color="auto" w:fill="auto"/>
            <w:noWrap/>
            <w:vAlign w:val="center"/>
            <w:hideMark/>
          </w:tcPr>
          <w:p w14:paraId="4EB1DAC1" w14:textId="644DD1B1" w:rsidR="0055743E" w:rsidRPr="00BA4AC6" w:rsidRDefault="0055743E" w:rsidP="0055743E">
            <w:pPr>
              <w:jc w:val="center"/>
              <w:rPr>
                <w:color w:val="000000"/>
                <w:sz w:val="20"/>
                <w:szCs w:val="20"/>
              </w:rPr>
            </w:pPr>
            <w:r w:rsidRPr="00BA4AC6">
              <w:rPr>
                <w:color w:val="000000"/>
                <w:sz w:val="18"/>
                <w:szCs w:val="18"/>
              </w:rPr>
              <w:t>0.834628</w:t>
            </w:r>
          </w:p>
        </w:tc>
        <w:tc>
          <w:tcPr>
            <w:tcW w:w="990" w:type="dxa"/>
            <w:tcBorders>
              <w:top w:val="nil"/>
              <w:left w:val="nil"/>
              <w:bottom w:val="nil"/>
              <w:right w:val="nil"/>
            </w:tcBorders>
            <w:shd w:val="clear" w:color="auto" w:fill="auto"/>
            <w:noWrap/>
            <w:vAlign w:val="center"/>
            <w:hideMark/>
          </w:tcPr>
          <w:p w14:paraId="18220957" w14:textId="78787C89" w:rsidR="0055743E" w:rsidRPr="00BA4AC6" w:rsidRDefault="0055743E" w:rsidP="0055743E">
            <w:pPr>
              <w:jc w:val="center"/>
              <w:rPr>
                <w:color w:val="000000"/>
                <w:sz w:val="20"/>
                <w:szCs w:val="20"/>
              </w:rPr>
            </w:pPr>
            <w:r w:rsidRPr="00BA4AC6">
              <w:rPr>
                <w:color w:val="000000"/>
                <w:sz w:val="18"/>
                <w:szCs w:val="18"/>
              </w:rPr>
              <w:t>0.864908</w:t>
            </w:r>
          </w:p>
        </w:tc>
        <w:tc>
          <w:tcPr>
            <w:tcW w:w="810" w:type="dxa"/>
            <w:tcBorders>
              <w:top w:val="nil"/>
              <w:left w:val="nil"/>
              <w:bottom w:val="nil"/>
              <w:right w:val="nil"/>
            </w:tcBorders>
            <w:shd w:val="clear" w:color="auto" w:fill="auto"/>
            <w:noWrap/>
            <w:vAlign w:val="bottom"/>
            <w:hideMark/>
          </w:tcPr>
          <w:p w14:paraId="6CCCFF4E" w14:textId="77777777" w:rsidR="0055743E" w:rsidRPr="00BA4AC6" w:rsidRDefault="0055743E" w:rsidP="0055743E">
            <w:pPr>
              <w:jc w:val="center"/>
              <w:rPr>
                <w:color w:val="000000"/>
                <w:sz w:val="20"/>
                <w:szCs w:val="20"/>
              </w:rPr>
            </w:pPr>
            <w:r w:rsidRPr="00BA4AC6">
              <w:rPr>
                <w:color w:val="000000"/>
                <w:sz w:val="20"/>
                <w:szCs w:val="20"/>
              </w:rPr>
              <w:t>4</w:t>
            </w:r>
          </w:p>
        </w:tc>
      </w:tr>
      <w:tr w:rsidR="0055743E" w:rsidRPr="00BA4AC6" w14:paraId="65B03A06" w14:textId="77777777" w:rsidTr="00F30DE9">
        <w:trPr>
          <w:trHeight w:val="340"/>
        </w:trPr>
        <w:tc>
          <w:tcPr>
            <w:tcW w:w="2970" w:type="dxa"/>
            <w:tcBorders>
              <w:top w:val="nil"/>
              <w:left w:val="nil"/>
              <w:bottom w:val="nil"/>
              <w:right w:val="nil"/>
            </w:tcBorders>
            <w:shd w:val="clear" w:color="auto" w:fill="auto"/>
            <w:noWrap/>
            <w:vAlign w:val="center"/>
            <w:hideMark/>
          </w:tcPr>
          <w:p w14:paraId="23D2627C" w14:textId="7B64EDAC" w:rsidR="0055743E" w:rsidRPr="00BA4AC6" w:rsidRDefault="0055743E" w:rsidP="0055743E">
            <w:pPr>
              <w:rPr>
                <w:b/>
                <w:bCs/>
                <w:color w:val="000000"/>
                <w:sz w:val="20"/>
                <w:szCs w:val="20"/>
              </w:rPr>
            </w:pPr>
            <w:r w:rsidRPr="00BA4AC6">
              <w:rPr>
                <w:b/>
                <w:bCs/>
                <w:color w:val="000000"/>
                <w:sz w:val="20"/>
                <w:szCs w:val="20"/>
              </w:rPr>
              <w:t>mistral_8B</w:t>
            </w:r>
          </w:p>
        </w:tc>
        <w:tc>
          <w:tcPr>
            <w:tcW w:w="1080" w:type="dxa"/>
            <w:tcBorders>
              <w:top w:val="nil"/>
              <w:left w:val="nil"/>
              <w:bottom w:val="nil"/>
              <w:right w:val="nil"/>
            </w:tcBorders>
            <w:shd w:val="clear" w:color="auto" w:fill="auto"/>
            <w:noWrap/>
            <w:vAlign w:val="center"/>
            <w:hideMark/>
          </w:tcPr>
          <w:p w14:paraId="5918F661" w14:textId="6EC1B82C" w:rsidR="0055743E" w:rsidRPr="00BA4AC6" w:rsidRDefault="0055743E" w:rsidP="0055743E">
            <w:pPr>
              <w:jc w:val="center"/>
              <w:rPr>
                <w:color w:val="000000"/>
                <w:sz w:val="20"/>
                <w:szCs w:val="20"/>
              </w:rPr>
            </w:pPr>
            <w:r w:rsidRPr="00BA4AC6">
              <w:rPr>
                <w:color w:val="000000"/>
                <w:sz w:val="18"/>
                <w:szCs w:val="18"/>
              </w:rPr>
              <w:t>0.921520</w:t>
            </w:r>
          </w:p>
        </w:tc>
        <w:tc>
          <w:tcPr>
            <w:tcW w:w="1260" w:type="dxa"/>
            <w:tcBorders>
              <w:top w:val="nil"/>
              <w:left w:val="nil"/>
              <w:bottom w:val="nil"/>
              <w:right w:val="nil"/>
            </w:tcBorders>
            <w:shd w:val="clear" w:color="auto" w:fill="auto"/>
            <w:noWrap/>
            <w:vAlign w:val="center"/>
            <w:hideMark/>
          </w:tcPr>
          <w:p w14:paraId="2DB0BE15" w14:textId="19FEF248" w:rsidR="0055743E" w:rsidRPr="00BA4AC6" w:rsidRDefault="0055743E" w:rsidP="0055743E">
            <w:pPr>
              <w:jc w:val="center"/>
              <w:rPr>
                <w:color w:val="000000"/>
                <w:sz w:val="20"/>
                <w:szCs w:val="20"/>
              </w:rPr>
            </w:pPr>
            <w:r w:rsidRPr="00BA4AC6">
              <w:rPr>
                <w:color w:val="000000"/>
                <w:sz w:val="18"/>
                <w:szCs w:val="18"/>
              </w:rPr>
              <w:t>0.902369</w:t>
            </w:r>
          </w:p>
        </w:tc>
        <w:tc>
          <w:tcPr>
            <w:tcW w:w="1170" w:type="dxa"/>
            <w:tcBorders>
              <w:top w:val="nil"/>
              <w:left w:val="nil"/>
              <w:bottom w:val="nil"/>
              <w:right w:val="nil"/>
            </w:tcBorders>
            <w:shd w:val="clear" w:color="auto" w:fill="auto"/>
            <w:noWrap/>
            <w:vAlign w:val="center"/>
            <w:hideMark/>
          </w:tcPr>
          <w:p w14:paraId="7078F31C" w14:textId="1E5C6BAC" w:rsidR="0055743E" w:rsidRPr="00BA4AC6" w:rsidRDefault="0055743E" w:rsidP="0055743E">
            <w:pPr>
              <w:jc w:val="center"/>
              <w:rPr>
                <w:color w:val="000000"/>
                <w:sz w:val="20"/>
                <w:szCs w:val="20"/>
              </w:rPr>
            </w:pPr>
            <w:r w:rsidRPr="00BA4AC6">
              <w:rPr>
                <w:color w:val="000000"/>
                <w:sz w:val="18"/>
                <w:szCs w:val="18"/>
              </w:rPr>
              <w:t>0.804913</w:t>
            </w:r>
          </w:p>
        </w:tc>
        <w:tc>
          <w:tcPr>
            <w:tcW w:w="1080" w:type="dxa"/>
            <w:tcBorders>
              <w:top w:val="nil"/>
              <w:left w:val="nil"/>
              <w:bottom w:val="nil"/>
              <w:right w:val="nil"/>
            </w:tcBorders>
            <w:shd w:val="clear" w:color="auto" w:fill="auto"/>
            <w:noWrap/>
            <w:vAlign w:val="center"/>
            <w:hideMark/>
          </w:tcPr>
          <w:p w14:paraId="6B135DF3" w14:textId="190914FE" w:rsidR="0055743E" w:rsidRPr="00BA4AC6" w:rsidRDefault="0055743E" w:rsidP="0055743E">
            <w:pPr>
              <w:jc w:val="center"/>
              <w:rPr>
                <w:color w:val="000000"/>
                <w:sz w:val="20"/>
                <w:szCs w:val="20"/>
              </w:rPr>
            </w:pPr>
            <w:r w:rsidRPr="00BA4AC6">
              <w:rPr>
                <w:color w:val="000000"/>
                <w:sz w:val="18"/>
                <w:szCs w:val="18"/>
              </w:rPr>
              <w:t>0.763270</w:t>
            </w:r>
          </w:p>
        </w:tc>
        <w:tc>
          <w:tcPr>
            <w:tcW w:w="990" w:type="dxa"/>
            <w:tcBorders>
              <w:top w:val="nil"/>
              <w:left w:val="nil"/>
              <w:bottom w:val="nil"/>
              <w:right w:val="nil"/>
            </w:tcBorders>
            <w:shd w:val="clear" w:color="auto" w:fill="auto"/>
            <w:noWrap/>
            <w:vAlign w:val="center"/>
            <w:hideMark/>
          </w:tcPr>
          <w:p w14:paraId="610818F4" w14:textId="4FD566E0" w:rsidR="0055743E" w:rsidRPr="00BA4AC6" w:rsidRDefault="0055743E" w:rsidP="0055743E">
            <w:pPr>
              <w:jc w:val="center"/>
              <w:rPr>
                <w:color w:val="000000"/>
                <w:sz w:val="20"/>
                <w:szCs w:val="20"/>
              </w:rPr>
            </w:pPr>
            <w:r w:rsidRPr="00BA4AC6">
              <w:rPr>
                <w:color w:val="000000"/>
                <w:sz w:val="18"/>
                <w:szCs w:val="18"/>
              </w:rPr>
              <w:t>0.848018</w:t>
            </w:r>
          </w:p>
        </w:tc>
        <w:tc>
          <w:tcPr>
            <w:tcW w:w="810" w:type="dxa"/>
            <w:tcBorders>
              <w:top w:val="nil"/>
              <w:left w:val="nil"/>
              <w:bottom w:val="nil"/>
              <w:right w:val="nil"/>
            </w:tcBorders>
            <w:shd w:val="clear" w:color="auto" w:fill="auto"/>
            <w:noWrap/>
            <w:vAlign w:val="bottom"/>
            <w:hideMark/>
          </w:tcPr>
          <w:p w14:paraId="0EB23537" w14:textId="77777777" w:rsidR="0055743E" w:rsidRPr="00BA4AC6" w:rsidRDefault="0055743E" w:rsidP="0055743E">
            <w:pPr>
              <w:jc w:val="center"/>
              <w:rPr>
                <w:color w:val="000000"/>
                <w:sz w:val="20"/>
                <w:szCs w:val="20"/>
              </w:rPr>
            </w:pPr>
            <w:r w:rsidRPr="00BA4AC6">
              <w:rPr>
                <w:color w:val="000000"/>
                <w:sz w:val="20"/>
                <w:szCs w:val="20"/>
              </w:rPr>
              <w:t>5</w:t>
            </w:r>
          </w:p>
        </w:tc>
      </w:tr>
      <w:tr w:rsidR="0055743E" w:rsidRPr="00BA4AC6" w14:paraId="5EC0E196" w14:textId="77777777" w:rsidTr="00F30DE9">
        <w:trPr>
          <w:trHeight w:val="387"/>
        </w:trPr>
        <w:tc>
          <w:tcPr>
            <w:tcW w:w="2970" w:type="dxa"/>
            <w:tcBorders>
              <w:top w:val="nil"/>
              <w:left w:val="nil"/>
              <w:bottom w:val="nil"/>
              <w:right w:val="nil"/>
            </w:tcBorders>
            <w:shd w:val="clear" w:color="auto" w:fill="auto"/>
            <w:noWrap/>
            <w:vAlign w:val="center"/>
            <w:hideMark/>
          </w:tcPr>
          <w:p w14:paraId="34AED71D" w14:textId="344D1D8A" w:rsidR="0055743E" w:rsidRPr="00BA4AC6" w:rsidRDefault="0055743E" w:rsidP="0055743E">
            <w:pPr>
              <w:rPr>
                <w:b/>
                <w:bCs/>
                <w:color w:val="000000"/>
                <w:sz w:val="20"/>
                <w:szCs w:val="20"/>
              </w:rPr>
            </w:pPr>
            <w:r w:rsidRPr="00BA4AC6">
              <w:rPr>
                <w:b/>
                <w:bCs/>
                <w:color w:val="000000"/>
                <w:sz w:val="20"/>
                <w:szCs w:val="20"/>
              </w:rPr>
              <w:t>deepseek-coder-6.7b</w:t>
            </w:r>
          </w:p>
        </w:tc>
        <w:tc>
          <w:tcPr>
            <w:tcW w:w="1080" w:type="dxa"/>
            <w:tcBorders>
              <w:top w:val="nil"/>
              <w:left w:val="nil"/>
              <w:bottom w:val="nil"/>
              <w:right w:val="nil"/>
            </w:tcBorders>
            <w:shd w:val="clear" w:color="auto" w:fill="auto"/>
            <w:noWrap/>
            <w:vAlign w:val="center"/>
            <w:hideMark/>
          </w:tcPr>
          <w:p w14:paraId="327F52B2" w14:textId="12D4CCD4" w:rsidR="0055743E" w:rsidRPr="00BA4AC6" w:rsidRDefault="0055743E" w:rsidP="0055743E">
            <w:pPr>
              <w:jc w:val="center"/>
              <w:rPr>
                <w:color w:val="000000"/>
                <w:sz w:val="20"/>
                <w:szCs w:val="20"/>
              </w:rPr>
            </w:pPr>
            <w:r w:rsidRPr="00BA4AC6">
              <w:rPr>
                <w:color w:val="000000"/>
                <w:sz w:val="18"/>
                <w:szCs w:val="18"/>
              </w:rPr>
              <w:t>0.852550</w:t>
            </w:r>
          </w:p>
        </w:tc>
        <w:tc>
          <w:tcPr>
            <w:tcW w:w="1260" w:type="dxa"/>
            <w:tcBorders>
              <w:top w:val="nil"/>
              <w:left w:val="nil"/>
              <w:bottom w:val="nil"/>
              <w:right w:val="nil"/>
            </w:tcBorders>
            <w:shd w:val="clear" w:color="auto" w:fill="auto"/>
            <w:noWrap/>
            <w:vAlign w:val="center"/>
            <w:hideMark/>
          </w:tcPr>
          <w:p w14:paraId="5994445D" w14:textId="2F22F0C7" w:rsidR="0055743E" w:rsidRPr="00BA4AC6" w:rsidRDefault="0055743E" w:rsidP="0055743E">
            <w:pPr>
              <w:jc w:val="center"/>
              <w:rPr>
                <w:color w:val="000000"/>
                <w:sz w:val="20"/>
                <w:szCs w:val="20"/>
              </w:rPr>
            </w:pPr>
            <w:r w:rsidRPr="00BA4AC6">
              <w:rPr>
                <w:color w:val="000000"/>
                <w:sz w:val="18"/>
                <w:szCs w:val="18"/>
              </w:rPr>
              <w:t>0.883937</w:t>
            </w:r>
          </w:p>
        </w:tc>
        <w:tc>
          <w:tcPr>
            <w:tcW w:w="1170" w:type="dxa"/>
            <w:tcBorders>
              <w:top w:val="nil"/>
              <w:left w:val="nil"/>
              <w:bottom w:val="nil"/>
              <w:right w:val="nil"/>
            </w:tcBorders>
            <w:shd w:val="clear" w:color="auto" w:fill="auto"/>
            <w:noWrap/>
            <w:vAlign w:val="center"/>
            <w:hideMark/>
          </w:tcPr>
          <w:p w14:paraId="280F8B7D" w14:textId="2BF83EB1" w:rsidR="0055743E" w:rsidRPr="00BA4AC6" w:rsidRDefault="0055743E" w:rsidP="0055743E">
            <w:pPr>
              <w:jc w:val="center"/>
              <w:rPr>
                <w:color w:val="000000"/>
                <w:sz w:val="20"/>
                <w:szCs w:val="20"/>
              </w:rPr>
            </w:pPr>
            <w:r w:rsidRPr="00BA4AC6">
              <w:rPr>
                <w:color w:val="000000"/>
                <w:sz w:val="18"/>
                <w:szCs w:val="18"/>
              </w:rPr>
              <w:t>0.763021</w:t>
            </w:r>
          </w:p>
        </w:tc>
        <w:tc>
          <w:tcPr>
            <w:tcW w:w="1080" w:type="dxa"/>
            <w:tcBorders>
              <w:top w:val="nil"/>
              <w:left w:val="nil"/>
              <w:bottom w:val="nil"/>
              <w:right w:val="nil"/>
            </w:tcBorders>
            <w:shd w:val="clear" w:color="auto" w:fill="auto"/>
            <w:noWrap/>
            <w:vAlign w:val="center"/>
            <w:hideMark/>
          </w:tcPr>
          <w:p w14:paraId="7766FCDE" w14:textId="59A01AAD" w:rsidR="0055743E" w:rsidRPr="00BA4AC6" w:rsidRDefault="0055743E" w:rsidP="0055743E">
            <w:pPr>
              <w:jc w:val="center"/>
              <w:rPr>
                <w:color w:val="000000"/>
                <w:sz w:val="20"/>
                <w:szCs w:val="20"/>
              </w:rPr>
            </w:pPr>
            <w:r w:rsidRPr="00BA4AC6">
              <w:rPr>
                <w:color w:val="000000"/>
                <w:sz w:val="18"/>
                <w:szCs w:val="18"/>
              </w:rPr>
              <w:t>0.803358</w:t>
            </w:r>
          </w:p>
        </w:tc>
        <w:tc>
          <w:tcPr>
            <w:tcW w:w="990" w:type="dxa"/>
            <w:tcBorders>
              <w:top w:val="nil"/>
              <w:left w:val="nil"/>
              <w:bottom w:val="nil"/>
              <w:right w:val="nil"/>
            </w:tcBorders>
            <w:shd w:val="clear" w:color="auto" w:fill="auto"/>
            <w:noWrap/>
            <w:vAlign w:val="center"/>
            <w:hideMark/>
          </w:tcPr>
          <w:p w14:paraId="44FFD546" w14:textId="360B159F" w:rsidR="0055743E" w:rsidRPr="00BA4AC6" w:rsidRDefault="0055743E" w:rsidP="0055743E">
            <w:pPr>
              <w:jc w:val="center"/>
              <w:rPr>
                <w:color w:val="000000"/>
                <w:sz w:val="20"/>
                <w:szCs w:val="20"/>
              </w:rPr>
            </w:pPr>
            <w:r w:rsidRPr="00BA4AC6">
              <w:rPr>
                <w:color w:val="000000"/>
                <w:sz w:val="18"/>
                <w:szCs w:val="18"/>
              </w:rPr>
              <w:t>0.825716</w:t>
            </w:r>
          </w:p>
        </w:tc>
        <w:tc>
          <w:tcPr>
            <w:tcW w:w="810" w:type="dxa"/>
            <w:tcBorders>
              <w:top w:val="nil"/>
              <w:left w:val="nil"/>
              <w:bottom w:val="nil"/>
              <w:right w:val="nil"/>
            </w:tcBorders>
            <w:shd w:val="clear" w:color="auto" w:fill="auto"/>
            <w:noWrap/>
            <w:vAlign w:val="bottom"/>
            <w:hideMark/>
          </w:tcPr>
          <w:p w14:paraId="25A5A53D" w14:textId="77777777" w:rsidR="0055743E" w:rsidRPr="00BA4AC6" w:rsidRDefault="0055743E" w:rsidP="0055743E">
            <w:pPr>
              <w:jc w:val="center"/>
              <w:rPr>
                <w:color w:val="000000"/>
                <w:sz w:val="20"/>
                <w:szCs w:val="20"/>
              </w:rPr>
            </w:pPr>
            <w:r w:rsidRPr="00BA4AC6">
              <w:rPr>
                <w:color w:val="000000"/>
                <w:sz w:val="20"/>
                <w:szCs w:val="20"/>
              </w:rPr>
              <w:t>6</w:t>
            </w:r>
          </w:p>
        </w:tc>
      </w:tr>
      <w:tr w:rsidR="0055743E" w:rsidRPr="00BA4AC6" w14:paraId="5D14659D" w14:textId="77777777" w:rsidTr="00F30DE9">
        <w:trPr>
          <w:trHeight w:val="340"/>
        </w:trPr>
        <w:tc>
          <w:tcPr>
            <w:tcW w:w="2970" w:type="dxa"/>
            <w:tcBorders>
              <w:top w:val="nil"/>
              <w:left w:val="nil"/>
              <w:bottom w:val="nil"/>
              <w:right w:val="nil"/>
            </w:tcBorders>
            <w:shd w:val="clear" w:color="auto" w:fill="auto"/>
            <w:noWrap/>
            <w:vAlign w:val="center"/>
            <w:hideMark/>
          </w:tcPr>
          <w:p w14:paraId="289B1BD3" w14:textId="3039C88D" w:rsidR="0055743E" w:rsidRPr="00BA4AC6" w:rsidRDefault="0055743E" w:rsidP="0055743E">
            <w:pPr>
              <w:rPr>
                <w:b/>
                <w:bCs/>
                <w:color w:val="000000"/>
                <w:sz w:val="20"/>
                <w:szCs w:val="20"/>
              </w:rPr>
            </w:pPr>
            <w:r w:rsidRPr="00BA4AC6">
              <w:rPr>
                <w:b/>
                <w:bCs/>
                <w:color w:val="000000"/>
                <w:sz w:val="20"/>
                <w:szCs w:val="20"/>
              </w:rPr>
              <w:t>mistral_3b</w:t>
            </w:r>
          </w:p>
        </w:tc>
        <w:tc>
          <w:tcPr>
            <w:tcW w:w="1080" w:type="dxa"/>
            <w:tcBorders>
              <w:top w:val="nil"/>
              <w:left w:val="nil"/>
              <w:bottom w:val="nil"/>
              <w:right w:val="nil"/>
            </w:tcBorders>
            <w:shd w:val="clear" w:color="auto" w:fill="auto"/>
            <w:noWrap/>
            <w:vAlign w:val="center"/>
            <w:hideMark/>
          </w:tcPr>
          <w:p w14:paraId="61872972" w14:textId="3E22C055" w:rsidR="0055743E" w:rsidRPr="00BA4AC6" w:rsidRDefault="0055743E" w:rsidP="0055743E">
            <w:pPr>
              <w:jc w:val="center"/>
              <w:rPr>
                <w:color w:val="000000"/>
                <w:sz w:val="20"/>
                <w:szCs w:val="20"/>
              </w:rPr>
            </w:pPr>
            <w:r w:rsidRPr="00BA4AC6">
              <w:rPr>
                <w:color w:val="000000"/>
                <w:sz w:val="18"/>
                <w:szCs w:val="18"/>
              </w:rPr>
              <w:t>0.950525</w:t>
            </w:r>
          </w:p>
        </w:tc>
        <w:tc>
          <w:tcPr>
            <w:tcW w:w="1260" w:type="dxa"/>
            <w:tcBorders>
              <w:top w:val="nil"/>
              <w:left w:val="nil"/>
              <w:bottom w:val="nil"/>
              <w:right w:val="nil"/>
            </w:tcBorders>
            <w:shd w:val="clear" w:color="auto" w:fill="auto"/>
            <w:noWrap/>
            <w:vAlign w:val="center"/>
            <w:hideMark/>
          </w:tcPr>
          <w:p w14:paraId="194DD24F" w14:textId="6FACAEEE" w:rsidR="0055743E" w:rsidRPr="00BA4AC6" w:rsidRDefault="0055743E" w:rsidP="0055743E">
            <w:pPr>
              <w:jc w:val="center"/>
              <w:rPr>
                <w:color w:val="000000"/>
                <w:sz w:val="20"/>
                <w:szCs w:val="20"/>
              </w:rPr>
            </w:pPr>
            <w:r w:rsidRPr="00BA4AC6">
              <w:rPr>
                <w:color w:val="000000"/>
                <w:sz w:val="18"/>
                <w:szCs w:val="18"/>
              </w:rPr>
              <w:t>0.888856</w:t>
            </w:r>
          </w:p>
        </w:tc>
        <w:tc>
          <w:tcPr>
            <w:tcW w:w="1170" w:type="dxa"/>
            <w:tcBorders>
              <w:top w:val="nil"/>
              <w:left w:val="nil"/>
              <w:bottom w:val="nil"/>
              <w:right w:val="nil"/>
            </w:tcBorders>
            <w:shd w:val="clear" w:color="auto" w:fill="auto"/>
            <w:noWrap/>
            <w:vAlign w:val="center"/>
            <w:hideMark/>
          </w:tcPr>
          <w:p w14:paraId="5989D6A5" w14:textId="2E1599CE" w:rsidR="0055743E" w:rsidRPr="00BA4AC6" w:rsidRDefault="0055743E" w:rsidP="0055743E">
            <w:pPr>
              <w:jc w:val="center"/>
              <w:rPr>
                <w:color w:val="000000"/>
                <w:sz w:val="20"/>
                <w:szCs w:val="20"/>
              </w:rPr>
            </w:pPr>
            <w:r w:rsidRPr="00BA4AC6">
              <w:rPr>
                <w:color w:val="000000"/>
                <w:sz w:val="18"/>
                <w:szCs w:val="18"/>
              </w:rPr>
              <w:t>0.731689</w:t>
            </w:r>
          </w:p>
        </w:tc>
        <w:tc>
          <w:tcPr>
            <w:tcW w:w="1080" w:type="dxa"/>
            <w:tcBorders>
              <w:top w:val="nil"/>
              <w:left w:val="nil"/>
              <w:bottom w:val="nil"/>
              <w:right w:val="nil"/>
            </w:tcBorders>
            <w:shd w:val="clear" w:color="auto" w:fill="auto"/>
            <w:noWrap/>
            <w:vAlign w:val="center"/>
            <w:hideMark/>
          </w:tcPr>
          <w:p w14:paraId="17FC6FC1" w14:textId="3D1DB039" w:rsidR="0055743E" w:rsidRPr="00BA4AC6" w:rsidRDefault="0055743E" w:rsidP="0055743E">
            <w:pPr>
              <w:jc w:val="center"/>
              <w:rPr>
                <w:color w:val="000000"/>
                <w:sz w:val="20"/>
                <w:szCs w:val="20"/>
              </w:rPr>
            </w:pPr>
            <w:r w:rsidRPr="00BA4AC6">
              <w:rPr>
                <w:color w:val="000000"/>
                <w:sz w:val="18"/>
                <w:szCs w:val="18"/>
              </w:rPr>
              <w:t>0.698016</w:t>
            </w:r>
          </w:p>
        </w:tc>
        <w:tc>
          <w:tcPr>
            <w:tcW w:w="990" w:type="dxa"/>
            <w:tcBorders>
              <w:top w:val="nil"/>
              <w:left w:val="nil"/>
              <w:bottom w:val="nil"/>
              <w:right w:val="nil"/>
            </w:tcBorders>
            <w:shd w:val="clear" w:color="auto" w:fill="auto"/>
            <w:noWrap/>
            <w:vAlign w:val="center"/>
            <w:hideMark/>
          </w:tcPr>
          <w:p w14:paraId="4A580399" w14:textId="53271140" w:rsidR="0055743E" w:rsidRPr="00BA4AC6" w:rsidRDefault="0055743E" w:rsidP="0055743E">
            <w:pPr>
              <w:jc w:val="center"/>
              <w:rPr>
                <w:color w:val="000000"/>
                <w:sz w:val="20"/>
                <w:szCs w:val="20"/>
              </w:rPr>
            </w:pPr>
            <w:r w:rsidRPr="00BA4AC6">
              <w:rPr>
                <w:color w:val="000000"/>
                <w:sz w:val="18"/>
                <w:szCs w:val="18"/>
              </w:rPr>
              <w:t>0.817272</w:t>
            </w:r>
          </w:p>
        </w:tc>
        <w:tc>
          <w:tcPr>
            <w:tcW w:w="810" w:type="dxa"/>
            <w:tcBorders>
              <w:top w:val="nil"/>
              <w:left w:val="nil"/>
              <w:bottom w:val="nil"/>
              <w:right w:val="nil"/>
            </w:tcBorders>
            <w:shd w:val="clear" w:color="auto" w:fill="auto"/>
            <w:noWrap/>
            <w:vAlign w:val="bottom"/>
            <w:hideMark/>
          </w:tcPr>
          <w:p w14:paraId="2D8EDF2C" w14:textId="77777777" w:rsidR="0055743E" w:rsidRPr="00BA4AC6" w:rsidRDefault="0055743E" w:rsidP="0055743E">
            <w:pPr>
              <w:jc w:val="center"/>
              <w:rPr>
                <w:color w:val="000000"/>
                <w:sz w:val="20"/>
                <w:szCs w:val="20"/>
              </w:rPr>
            </w:pPr>
            <w:r w:rsidRPr="00BA4AC6">
              <w:rPr>
                <w:color w:val="000000"/>
                <w:sz w:val="20"/>
                <w:szCs w:val="20"/>
              </w:rPr>
              <w:t>7</w:t>
            </w:r>
          </w:p>
        </w:tc>
      </w:tr>
      <w:tr w:rsidR="0055743E" w:rsidRPr="00BA4AC6" w14:paraId="132B0C2B" w14:textId="77777777" w:rsidTr="00F30DE9">
        <w:trPr>
          <w:trHeight w:val="340"/>
        </w:trPr>
        <w:tc>
          <w:tcPr>
            <w:tcW w:w="2970" w:type="dxa"/>
            <w:tcBorders>
              <w:top w:val="nil"/>
              <w:left w:val="nil"/>
              <w:bottom w:val="nil"/>
              <w:right w:val="nil"/>
            </w:tcBorders>
            <w:shd w:val="clear" w:color="auto" w:fill="auto"/>
            <w:noWrap/>
            <w:vAlign w:val="center"/>
            <w:hideMark/>
          </w:tcPr>
          <w:p w14:paraId="728B0E93" w14:textId="182AFF0A" w:rsidR="0055743E" w:rsidRPr="00BA4AC6" w:rsidRDefault="0055743E" w:rsidP="0055743E">
            <w:pPr>
              <w:rPr>
                <w:b/>
                <w:bCs/>
                <w:color w:val="000000"/>
                <w:sz w:val="20"/>
                <w:szCs w:val="20"/>
              </w:rPr>
            </w:pPr>
            <w:r w:rsidRPr="00BA4AC6">
              <w:rPr>
                <w:b/>
                <w:bCs/>
                <w:color w:val="000000"/>
                <w:sz w:val="20"/>
                <w:szCs w:val="20"/>
              </w:rPr>
              <w:t>Llama-3.1-8B</w:t>
            </w:r>
          </w:p>
        </w:tc>
        <w:tc>
          <w:tcPr>
            <w:tcW w:w="1080" w:type="dxa"/>
            <w:tcBorders>
              <w:top w:val="nil"/>
              <w:left w:val="nil"/>
              <w:bottom w:val="nil"/>
              <w:right w:val="nil"/>
            </w:tcBorders>
            <w:shd w:val="clear" w:color="auto" w:fill="auto"/>
            <w:noWrap/>
            <w:vAlign w:val="center"/>
            <w:hideMark/>
          </w:tcPr>
          <w:p w14:paraId="5BBB15BC" w14:textId="02FEEB4A" w:rsidR="0055743E" w:rsidRPr="00BA4AC6" w:rsidRDefault="0055743E" w:rsidP="0055743E">
            <w:pPr>
              <w:jc w:val="center"/>
              <w:rPr>
                <w:color w:val="000000"/>
                <w:sz w:val="20"/>
                <w:szCs w:val="20"/>
              </w:rPr>
            </w:pPr>
            <w:r w:rsidRPr="00BA4AC6">
              <w:rPr>
                <w:color w:val="000000"/>
                <w:sz w:val="18"/>
                <w:szCs w:val="18"/>
              </w:rPr>
              <w:t>0.811555</w:t>
            </w:r>
          </w:p>
        </w:tc>
        <w:tc>
          <w:tcPr>
            <w:tcW w:w="1260" w:type="dxa"/>
            <w:tcBorders>
              <w:top w:val="nil"/>
              <w:left w:val="nil"/>
              <w:bottom w:val="nil"/>
              <w:right w:val="nil"/>
            </w:tcBorders>
            <w:shd w:val="clear" w:color="auto" w:fill="auto"/>
            <w:noWrap/>
            <w:vAlign w:val="center"/>
            <w:hideMark/>
          </w:tcPr>
          <w:p w14:paraId="333DC290" w14:textId="5C666B59" w:rsidR="0055743E" w:rsidRPr="00BA4AC6" w:rsidRDefault="0055743E" w:rsidP="0055743E">
            <w:pPr>
              <w:jc w:val="center"/>
              <w:rPr>
                <w:color w:val="000000"/>
                <w:sz w:val="20"/>
                <w:szCs w:val="20"/>
              </w:rPr>
            </w:pPr>
            <w:r w:rsidRPr="00BA4AC6">
              <w:rPr>
                <w:color w:val="000000"/>
                <w:sz w:val="18"/>
                <w:szCs w:val="18"/>
              </w:rPr>
              <w:t>0.713681</w:t>
            </w:r>
          </w:p>
        </w:tc>
        <w:tc>
          <w:tcPr>
            <w:tcW w:w="1170" w:type="dxa"/>
            <w:tcBorders>
              <w:top w:val="nil"/>
              <w:left w:val="nil"/>
              <w:bottom w:val="nil"/>
              <w:right w:val="nil"/>
            </w:tcBorders>
            <w:shd w:val="clear" w:color="auto" w:fill="auto"/>
            <w:noWrap/>
            <w:vAlign w:val="center"/>
            <w:hideMark/>
          </w:tcPr>
          <w:p w14:paraId="635DCC0D" w14:textId="54BDC50A" w:rsidR="0055743E" w:rsidRPr="00BA4AC6" w:rsidRDefault="0055743E" w:rsidP="0055743E">
            <w:pPr>
              <w:jc w:val="center"/>
              <w:rPr>
                <w:color w:val="000000"/>
                <w:sz w:val="20"/>
                <w:szCs w:val="20"/>
              </w:rPr>
            </w:pPr>
            <w:r w:rsidRPr="00BA4AC6">
              <w:rPr>
                <w:color w:val="000000"/>
                <w:sz w:val="18"/>
                <w:szCs w:val="18"/>
              </w:rPr>
              <w:t>0.831107</w:t>
            </w:r>
          </w:p>
        </w:tc>
        <w:tc>
          <w:tcPr>
            <w:tcW w:w="1080" w:type="dxa"/>
            <w:tcBorders>
              <w:top w:val="nil"/>
              <w:left w:val="nil"/>
              <w:bottom w:val="nil"/>
              <w:right w:val="nil"/>
            </w:tcBorders>
            <w:shd w:val="clear" w:color="auto" w:fill="auto"/>
            <w:noWrap/>
            <w:vAlign w:val="center"/>
            <w:hideMark/>
          </w:tcPr>
          <w:p w14:paraId="206A0257" w14:textId="325A4ED5" w:rsidR="0055743E" w:rsidRPr="00BA4AC6" w:rsidRDefault="0055743E" w:rsidP="0055743E">
            <w:pPr>
              <w:jc w:val="center"/>
              <w:rPr>
                <w:color w:val="000000"/>
                <w:sz w:val="20"/>
                <w:szCs w:val="20"/>
              </w:rPr>
            </w:pPr>
            <w:r w:rsidRPr="00BA4AC6">
              <w:rPr>
                <w:color w:val="000000"/>
                <w:sz w:val="18"/>
                <w:szCs w:val="18"/>
              </w:rPr>
              <w:t>0.689585</w:t>
            </w:r>
          </w:p>
        </w:tc>
        <w:tc>
          <w:tcPr>
            <w:tcW w:w="990" w:type="dxa"/>
            <w:tcBorders>
              <w:top w:val="nil"/>
              <w:left w:val="nil"/>
              <w:bottom w:val="nil"/>
              <w:right w:val="nil"/>
            </w:tcBorders>
            <w:shd w:val="clear" w:color="auto" w:fill="auto"/>
            <w:noWrap/>
            <w:vAlign w:val="center"/>
            <w:hideMark/>
          </w:tcPr>
          <w:p w14:paraId="1DE88180" w14:textId="04B554CC" w:rsidR="0055743E" w:rsidRPr="00BA4AC6" w:rsidRDefault="0055743E" w:rsidP="0055743E">
            <w:pPr>
              <w:jc w:val="center"/>
              <w:rPr>
                <w:color w:val="000000"/>
                <w:sz w:val="20"/>
                <w:szCs w:val="20"/>
              </w:rPr>
            </w:pPr>
            <w:r w:rsidRPr="00BA4AC6">
              <w:rPr>
                <w:color w:val="000000"/>
                <w:sz w:val="18"/>
                <w:szCs w:val="18"/>
              </w:rPr>
              <w:t>0.761482</w:t>
            </w:r>
          </w:p>
        </w:tc>
        <w:tc>
          <w:tcPr>
            <w:tcW w:w="810" w:type="dxa"/>
            <w:tcBorders>
              <w:top w:val="nil"/>
              <w:left w:val="nil"/>
              <w:bottom w:val="nil"/>
              <w:right w:val="nil"/>
            </w:tcBorders>
            <w:shd w:val="clear" w:color="auto" w:fill="auto"/>
            <w:noWrap/>
            <w:vAlign w:val="bottom"/>
            <w:hideMark/>
          </w:tcPr>
          <w:p w14:paraId="7BBCC052" w14:textId="77777777" w:rsidR="0055743E" w:rsidRPr="00BA4AC6" w:rsidRDefault="0055743E" w:rsidP="0055743E">
            <w:pPr>
              <w:jc w:val="center"/>
              <w:rPr>
                <w:color w:val="000000"/>
                <w:sz w:val="20"/>
                <w:szCs w:val="20"/>
              </w:rPr>
            </w:pPr>
            <w:r w:rsidRPr="00BA4AC6">
              <w:rPr>
                <w:color w:val="000000"/>
                <w:sz w:val="20"/>
                <w:szCs w:val="20"/>
              </w:rPr>
              <w:t>8</w:t>
            </w:r>
          </w:p>
        </w:tc>
      </w:tr>
      <w:tr w:rsidR="0055743E" w:rsidRPr="00BA4AC6" w14:paraId="4A5E654E" w14:textId="77777777" w:rsidTr="00F30DE9">
        <w:trPr>
          <w:trHeight w:val="340"/>
        </w:trPr>
        <w:tc>
          <w:tcPr>
            <w:tcW w:w="2970" w:type="dxa"/>
            <w:tcBorders>
              <w:top w:val="nil"/>
              <w:left w:val="nil"/>
              <w:bottom w:val="nil"/>
              <w:right w:val="nil"/>
            </w:tcBorders>
            <w:shd w:val="clear" w:color="auto" w:fill="auto"/>
            <w:noWrap/>
            <w:vAlign w:val="center"/>
            <w:hideMark/>
          </w:tcPr>
          <w:p w14:paraId="757E8331" w14:textId="24064AF5" w:rsidR="0055743E" w:rsidRPr="00BA4AC6" w:rsidRDefault="0055743E" w:rsidP="0055743E">
            <w:pPr>
              <w:rPr>
                <w:b/>
                <w:bCs/>
                <w:color w:val="000000"/>
                <w:sz w:val="20"/>
                <w:szCs w:val="20"/>
              </w:rPr>
            </w:pPr>
            <w:proofErr w:type="spellStart"/>
            <w:r w:rsidRPr="00BA4AC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center"/>
            <w:hideMark/>
          </w:tcPr>
          <w:p w14:paraId="117BEA23" w14:textId="7A296542" w:rsidR="0055743E" w:rsidRPr="00BA4AC6" w:rsidRDefault="0055743E" w:rsidP="0055743E">
            <w:pPr>
              <w:jc w:val="center"/>
              <w:rPr>
                <w:color w:val="000000"/>
                <w:sz w:val="20"/>
                <w:szCs w:val="20"/>
              </w:rPr>
            </w:pPr>
            <w:r w:rsidRPr="00BA4AC6">
              <w:rPr>
                <w:color w:val="000000"/>
                <w:sz w:val="18"/>
                <w:szCs w:val="18"/>
              </w:rPr>
              <w:t>0.679504</w:t>
            </w:r>
          </w:p>
        </w:tc>
        <w:tc>
          <w:tcPr>
            <w:tcW w:w="1260" w:type="dxa"/>
            <w:tcBorders>
              <w:top w:val="nil"/>
              <w:left w:val="nil"/>
              <w:bottom w:val="nil"/>
              <w:right w:val="nil"/>
            </w:tcBorders>
            <w:shd w:val="clear" w:color="auto" w:fill="auto"/>
            <w:noWrap/>
            <w:vAlign w:val="center"/>
            <w:hideMark/>
          </w:tcPr>
          <w:p w14:paraId="59D1F371" w14:textId="2E9B4875" w:rsidR="0055743E" w:rsidRPr="00BA4AC6" w:rsidRDefault="0055743E" w:rsidP="0055743E">
            <w:pPr>
              <w:jc w:val="center"/>
              <w:rPr>
                <w:color w:val="000000"/>
                <w:sz w:val="20"/>
                <w:szCs w:val="20"/>
              </w:rPr>
            </w:pPr>
            <w:r w:rsidRPr="00BA4AC6">
              <w:rPr>
                <w:color w:val="000000"/>
                <w:sz w:val="18"/>
                <w:szCs w:val="18"/>
              </w:rPr>
              <w:t>0.754806</w:t>
            </w:r>
          </w:p>
        </w:tc>
        <w:tc>
          <w:tcPr>
            <w:tcW w:w="1170" w:type="dxa"/>
            <w:tcBorders>
              <w:top w:val="nil"/>
              <w:left w:val="nil"/>
              <w:bottom w:val="nil"/>
              <w:right w:val="nil"/>
            </w:tcBorders>
            <w:shd w:val="clear" w:color="auto" w:fill="auto"/>
            <w:noWrap/>
            <w:vAlign w:val="center"/>
            <w:hideMark/>
          </w:tcPr>
          <w:p w14:paraId="66750EC4" w14:textId="6A16D6E8" w:rsidR="0055743E" w:rsidRPr="00BA4AC6" w:rsidRDefault="0055743E" w:rsidP="0055743E">
            <w:pPr>
              <w:jc w:val="center"/>
              <w:rPr>
                <w:color w:val="000000"/>
                <w:sz w:val="20"/>
                <w:szCs w:val="20"/>
              </w:rPr>
            </w:pPr>
            <w:r w:rsidRPr="00BA4AC6">
              <w:rPr>
                <w:color w:val="000000"/>
                <w:sz w:val="18"/>
                <w:szCs w:val="18"/>
              </w:rPr>
              <w:t>0.792930</w:t>
            </w:r>
          </w:p>
        </w:tc>
        <w:tc>
          <w:tcPr>
            <w:tcW w:w="1080" w:type="dxa"/>
            <w:tcBorders>
              <w:top w:val="nil"/>
              <w:left w:val="nil"/>
              <w:bottom w:val="nil"/>
              <w:right w:val="nil"/>
            </w:tcBorders>
            <w:shd w:val="clear" w:color="auto" w:fill="auto"/>
            <w:noWrap/>
            <w:vAlign w:val="center"/>
            <w:hideMark/>
          </w:tcPr>
          <w:p w14:paraId="33C45171" w14:textId="6475011B" w:rsidR="0055743E" w:rsidRPr="00BA4AC6" w:rsidRDefault="0055743E" w:rsidP="0055743E">
            <w:pPr>
              <w:jc w:val="center"/>
              <w:rPr>
                <w:color w:val="000000"/>
                <w:sz w:val="20"/>
                <w:szCs w:val="20"/>
              </w:rPr>
            </w:pPr>
            <w:r w:rsidRPr="00BA4AC6">
              <w:rPr>
                <w:color w:val="000000"/>
                <w:sz w:val="18"/>
                <w:szCs w:val="18"/>
              </w:rPr>
              <w:t>0.716596</w:t>
            </w:r>
          </w:p>
        </w:tc>
        <w:tc>
          <w:tcPr>
            <w:tcW w:w="990" w:type="dxa"/>
            <w:tcBorders>
              <w:top w:val="nil"/>
              <w:left w:val="nil"/>
              <w:bottom w:val="nil"/>
              <w:right w:val="nil"/>
            </w:tcBorders>
            <w:shd w:val="clear" w:color="auto" w:fill="auto"/>
            <w:noWrap/>
            <w:vAlign w:val="center"/>
            <w:hideMark/>
          </w:tcPr>
          <w:p w14:paraId="0D752688" w14:textId="74AAB769" w:rsidR="0055743E" w:rsidRPr="00BA4AC6" w:rsidRDefault="0055743E" w:rsidP="0055743E">
            <w:pPr>
              <w:jc w:val="center"/>
              <w:rPr>
                <w:color w:val="000000"/>
                <w:sz w:val="20"/>
                <w:szCs w:val="20"/>
              </w:rPr>
            </w:pPr>
            <w:r w:rsidRPr="00BA4AC6">
              <w:rPr>
                <w:color w:val="000000"/>
                <w:sz w:val="18"/>
                <w:szCs w:val="18"/>
              </w:rPr>
              <w:t>0.735959</w:t>
            </w:r>
          </w:p>
        </w:tc>
        <w:tc>
          <w:tcPr>
            <w:tcW w:w="810" w:type="dxa"/>
            <w:tcBorders>
              <w:top w:val="nil"/>
              <w:left w:val="nil"/>
              <w:bottom w:val="nil"/>
              <w:right w:val="nil"/>
            </w:tcBorders>
            <w:shd w:val="clear" w:color="auto" w:fill="auto"/>
            <w:noWrap/>
            <w:vAlign w:val="bottom"/>
            <w:hideMark/>
          </w:tcPr>
          <w:p w14:paraId="6253F803" w14:textId="77777777" w:rsidR="0055743E" w:rsidRPr="00BA4AC6" w:rsidRDefault="0055743E" w:rsidP="0055743E">
            <w:pPr>
              <w:jc w:val="center"/>
              <w:rPr>
                <w:color w:val="000000"/>
                <w:sz w:val="20"/>
                <w:szCs w:val="20"/>
              </w:rPr>
            </w:pPr>
            <w:r w:rsidRPr="00BA4AC6">
              <w:rPr>
                <w:color w:val="000000"/>
                <w:sz w:val="20"/>
                <w:szCs w:val="20"/>
              </w:rPr>
              <w:t>9</w:t>
            </w:r>
          </w:p>
        </w:tc>
      </w:tr>
      <w:tr w:rsidR="0055743E" w:rsidRPr="00BA4AC6" w14:paraId="3B1F8B18" w14:textId="77777777" w:rsidTr="00F30DE9">
        <w:trPr>
          <w:trHeight w:val="340"/>
        </w:trPr>
        <w:tc>
          <w:tcPr>
            <w:tcW w:w="2970" w:type="dxa"/>
            <w:tcBorders>
              <w:top w:val="nil"/>
              <w:left w:val="nil"/>
              <w:right w:val="nil"/>
            </w:tcBorders>
            <w:shd w:val="clear" w:color="auto" w:fill="auto"/>
            <w:noWrap/>
            <w:vAlign w:val="center"/>
            <w:hideMark/>
          </w:tcPr>
          <w:p w14:paraId="22612F7D" w14:textId="6412E907" w:rsidR="0055743E" w:rsidRPr="00BA4AC6" w:rsidRDefault="0055743E" w:rsidP="0055743E">
            <w:pPr>
              <w:rPr>
                <w:b/>
                <w:bCs/>
                <w:color w:val="000000"/>
                <w:sz w:val="20"/>
                <w:szCs w:val="20"/>
              </w:rPr>
            </w:pPr>
            <w:r w:rsidRPr="00BA4AC6">
              <w:rPr>
                <w:b/>
                <w:bCs/>
                <w:color w:val="000000"/>
                <w:sz w:val="20"/>
                <w:szCs w:val="20"/>
              </w:rPr>
              <w:t>Codegemma-7b-it</w:t>
            </w:r>
          </w:p>
        </w:tc>
        <w:tc>
          <w:tcPr>
            <w:tcW w:w="1080" w:type="dxa"/>
            <w:tcBorders>
              <w:top w:val="nil"/>
              <w:left w:val="nil"/>
              <w:right w:val="nil"/>
            </w:tcBorders>
            <w:shd w:val="clear" w:color="auto" w:fill="auto"/>
            <w:noWrap/>
            <w:vAlign w:val="center"/>
            <w:hideMark/>
          </w:tcPr>
          <w:p w14:paraId="05679333" w14:textId="5FCDD8E6" w:rsidR="0055743E" w:rsidRPr="00BA4AC6" w:rsidRDefault="0055743E" w:rsidP="0055743E">
            <w:pPr>
              <w:jc w:val="center"/>
              <w:rPr>
                <w:color w:val="000000"/>
                <w:sz w:val="20"/>
                <w:szCs w:val="20"/>
              </w:rPr>
            </w:pPr>
            <w:r w:rsidRPr="00BA4AC6">
              <w:rPr>
                <w:color w:val="000000"/>
                <w:sz w:val="18"/>
                <w:szCs w:val="18"/>
              </w:rPr>
              <w:t>0.911509</w:t>
            </w:r>
          </w:p>
        </w:tc>
        <w:tc>
          <w:tcPr>
            <w:tcW w:w="1260" w:type="dxa"/>
            <w:tcBorders>
              <w:top w:val="nil"/>
              <w:left w:val="nil"/>
              <w:right w:val="nil"/>
            </w:tcBorders>
            <w:shd w:val="clear" w:color="auto" w:fill="auto"/>
            <w:noWrap/>
            <w:vAlign w:val="center"/>
            <w:hideMark/>
          </w:tcPr>
          <w:p w14:paraId="7186B542" w14:textId="5F626012" w:rsidR="0055743E" w:rsidRPr="00BA4AC6" w:rsidRDefault="0055743E" w:rsidP="0055743E">
            <w:pPr>
              <w:jc w:val="center"/>
              <w:rPr>
                <w:color w:val="000000"/>
                <w:sz w:val="20"/>
                <w:szCs w:val="20"/>
              </w:rPr>
            </w:pPr>
            <w:r w:rsidRPr="00BA4AC6">
              <w:rPr>
                <w:color w:val="000000"/>
                <w:sz w:val="18"/>
                <w:szCs w:val="18"/>
              </w:rPr>
              <w:t>0.671543</w:t>
            </w:r>
          </w:p>
        </w:tc>
        <w:tc>
          <w:tcPr>
            <w:tcW w:w="1170" w:type="dxa"/>
            <w:tcBorders>
              <w:top w:val="nil"/>
              <w:left w:val="nil"/>
              <w:right w:val="nil"/>
            </w:tcBorders>
            <w:shd w:val="clear" w:color="auto" w:fill="auto"/>
            <w:noWrap/>
            <w:vAlign w:val="center"/>
            <w:hideMark/>
          </w:tcPr>
          <w:p w14:paraId="57E4ABD9" w14:textId="65F6BC44" w:rsidR="0055743E" w:rsidRPr="00BA4AC6" w:rsidRDefault="0055743E" w:rsidP="0055743E">
            <w:pPr>
              <w:jc w:val="center"/>
              <w:rPr>
                <w:color w:val="000000"/>
                <w:sz w:val="20"/>
                <w:szCs w:val="20"/>
              </w:rPr>
            </w:pPr>
            <w:r w:rsidRPr="00BA4AC6">
              <w:rPr>
                <w:color w:val="000000"/>
                <w:sz w:val="18"/>
                <w:szCs w:val="18"/>
              </w:rPr>
              <w:t>0.588351</w:t>
            </w:r>
          </w:p>
        </w:tc>
        <w:tc>
          <w:tcPr>
            <w:tcW w:w="1080" w:type="dxa"/>
            <w:tcBorders>
              <w:top w:val="nil"/>
              <w:left w:val="nil"/>
              <w:right w:val="nil"/>
            </w:tcBorders>
            <w:shd w:val="clear" w:color="auto" w:fill="auto"/>
            <w:noWrap/>
            <w:vAlign w:val="center"/>
            <w:hideMark/>
          </w:tcPr>
          <w:p w14:paraId="7AA17BDF" w14:textId="5E72AB43" w:rsidR="0055743E" w:rsidRPr="00BA4AC6" w:rsidRDefault="0055743E" w:rsidP="0055743E">
            <w:pPr>
              <w:jc w:val="center"/>
              <w:rPr>
                <w:color w:val="000000"/>
                <w:sz w:val="20"/>
                <w:szCs w:val="20"/>
              </w:rPr>
            </w:pPr>
            <w:r w:rsidRPr="00BA4AC6">
              <w:rPr>
                <w:color w:val="000000"/>
                <w:sz w:val="18"/>
                <w:szCs w:val="18"/>
              </w:rPr>
              <w:t>0.674972</w:t>
            </w:r>
          </w:p>
        </w:tc>
        <w:tc>
          <w:tcPr>
            <w:tcW w:w="990" w:type="dxa"/>
            <w:tcBorders>
              <w:top w:val="nil"/>
              <w:left w:val="nil"/>
              <w:right w:val="nil"/>
            </w:tcBorders>
            <w:shd w:val="clear" w:color="auto" w:fill="auto"/>
            <w:noWrap/>
            <w:vAlign w:val="center"/>
            <w:hideMark/>
          </w:tcPr>
          <w:p w14:paraId="201A0443" w14:textId="41AB5D88" w:rsidR="0055743E" w:rsidRPr="00BA4AC6" w:rsidRDefault="0055743E" w:rsidP="0055743E">
            <w:pPr>
              <w:jc w:val="center"/>
              <w:rPr>
                <w:color w:val="000000"/>
                <w:sz w:val="20"/>
                <w:szCs w:val="20"/>
              </w:rPr>
            </w:pPr>
            <w:r w:rsidRPr="00BA4AC6">
              <w:rPr>
                <w:color w:val="000000"/>
                <w:sz w:val="18"/>
                <w:szCs w:val="18"/>
              </w:rPr>
              <w:t>0.711593</w:t>
            </w:r>
          </w:p>
        </w:tc>
        <w:tc>
          <w:tcPr>
            <w:tcW w:w="810" w:type="dxa"/>
            <w:tcBorders>
              <w:top w:val="nil"/>
              <w:left w:val="nil"/>
              <w:right w:val="nil"/>
            </w:tcBorders>
            <w:shd w:val="clear" w:color="auto" w:fill="auto"/>
            <w:noWrap/>
            <w:vAlign w:val="bottom"/>
            <w:hideMark/>
          </w:tcPr>
          <w:p w14:paraId="2122478C" w14:textId="77777777" w:rsidR="0055743E" w:rsidRPr="00BA4AC6" w:rsidRDefault="0055743E" w:rsidP="0055743E">
            <w:pPr>
              <w:jc w:val="center"/>
              <w:rPr>
                <w:color w:val="000000"/>
                <w:sz w:val="20"/>
                <w:szCs w:val="20"/>
              </w:rPr>
            </w:pPr>
            <w:r w:rsidRPr="00BA4AC6">
              <w:rPr>
                <w:color w:val="000000"/>
                <w:sz w:val="20"/>
                <w:szCs w:val="20"/>
              </w:rPr>
              <w:t>10</w:t>
            </w:r>
          </w:p>
        </w:tc>
      </w:tr>
      <w:tr w:rsidR="0055743E" w:rsidRPr="00BA4AC6" w14:paraId="521D6198" w14:textId="77777777" w:rsidTr="0055743E">
        <w:trPr>
          <w:trHeight w:val="340"/>
        </w:trPr>
        <w:tc>
          <w:tcPr>
            <w:tcW w:w="2970" w:type="dxa"/>
            <w:tcBorders>
              <w:top w:val="nil"/>
              <w:left w:val="nil"/>
              <w:bottom w:val="nil"/>
              <w:right w:val="nil"/>
            </w:tcBorders>
            <w:shd w:val="clear" w:color="auto" w:fill="auto"/>
            <w:noWrap/>
            <w:vAlign w:val="center"/>
            <w:hideMark/>
          </w:tcPr>
          <w:p w14:paraId="4427EB44" w14:textId="5C842685" w:rsidR="0055743E" w:rsidRPr="00BA4AC6" w:rsidRDefault="0055743E" w:rsidP="0055743E">
            <w:pPr>
              <w:rPr>
                <w:b/>
                <w:bCs/>
                <w:color w:val="000000"/>
                <w:sz w:val="20"/>
                <w:szCs w:val="20"/>
              </w:rPr>
            </w:pPr>
            <w:r w:rsidRPr="00BA4AC6">
              <w:rPr>
                <w:b/>
                <w:bCs/>
                <w:color w:val="000000"/>
                <w:sz w:val="20"/>
                <w:szCs w:val="20"/>
              </w:rPr>
              <w:t>phixtral-2x2_8</w:t>
            </w:r>
          </w:p>
        </w:tc>
        <w:tc>
          <w:tcPr>
            <w:tcW w:w="1080" w:type="dxa"/>
            <w:tcBorders>
              <w:top w:val="nil"/>
              <w:left w:val="nil"/>
              <w:bottom w:val="nil"/>
              <w:right w:val="nil"/>
            </w:tcBorders>
            <w:shd w:val="clear" w:color="auto" w:fill="auto"/>
            <w:noWrap/>
            <w:vAlign w:val="center"/>
            <w:hideMark/>
          </w:tcPr>
          <w:p w14:paraId="4A79577C" w14:textId="655261F9" w:rsidR="0055743E" w:rsidRPr="00BA4AC6" w:rsidRDefault="0055743E" w:rsidP="0055743E">
            <w:pPr>
              <w:jc w:val="center"/>
              <w:rPr>
                <w:color w:val="000000"/>
                <w:sz w:val="20"/>
                <w:szCs w:val="20"/>
              </w:rPr>
            </w:pPr>
            <w:r w:rsidRPr="00BA4AC6">
              <w:rPr>
                <w:color w:val="000000"/>
                <w:sz w:val="18"/>
                <w:szCs w:val="18"/>
              </w:rPr>
              <w:t>0.710147</w:t>
            </w:r>
          </w:p>
        </w:tc>
        <w:tc>
          <w:tcPr>
            <w:tcW w:w="1260" w:type="dxa"/>
            <w:tcBorders>
              <w:top w:val="nil"/>
              <w:left w:val="nil"/>
              <w:bottom w:val="nil"/>
              <w:right w:val="nil"/>
            </w:tcBorders>
            <w:shd w:val="clear" w:color="auto" w:fill="auto"/>
            <w:noWrap/>
            <w:vAlign w:val="center"/>
            <w:hideMark/>
          </w:tcPr>
          <w:p w14:paraId="2C1E0A56" w14:textId="2E488FBB" w:rsidR="0055743E" w:rsidRPr="00BA4AC6" w:rsidRDefault="0055743E" w:rsidP="0055743E">
            <w:pPr>
              <w:jc w:val="center"/>
              <w:rPr>
                <w:color w:val="000000"/>
                <w:sz w:val="20"/>
                <w:szCs w:val="20"/>
              </w:rPr>
            </w:pPr>
            <w:r w:rsidRPr="00BA4AC6">
              <w:rPr>
                <w:color w:val="000000"/>
                <w:sz w:val="18"/>
                <w:szCs w:val="18"/>
              </w:rPr>
              <w:t>0.565415</w:t>
            </w:r>
          </w:p>
        </w:tc>
        <w:tc>
          <w:tcPr>
            <w:tcW w:w="1170" w:type="dxa"/>
            <w:tcBorders>
              <w:top w:val="nil"/>
              <w:left w:val="nil"/>
              <w:bottom w:val="nil"/>
              <w:right w:val="nil"/>
            </w:tcBorders>
            <w:shd w:val="clear" w:color="auto" w:fill="auto"/>
            <w:noWrap/>
            <w:vAlign w:val="center"/>
            <w:hideMark/>
          </w:tcPr>
          <w:p w14:paraId="177F5A5D" w14:textId="1F47BA0A" w:rsidR="0055743E" w:rsidRPr="00BA4AC6" w:rsidRDefault="0055743E" w:rsidP="0055743E">
            <w:pPr>
              <w:jc w:val="center"/>
              <w:rPr>
                <w:color w:val="000000"/>
                <w:sz w:val="20"/>
                <w:szCs w:val="20"/>
              </w:rPr>
            </w:pPr>
            <w:r w:rsidRPr="00BA4AC6">
              <w:rPr>
                <w:color w:val="000000"/>
                <w:sz w:val="18"/>
                <w:szCs w:val="18"/>
              </w:rPr>
              <w:t>0.576865</w:t>
            </w:r>
          </w:p>
        </w:tc>
        <w:tc>
          <w:tcPr>
            <w:tcW w:w="1080" w:type="dxa"/>
            <w:tcBorders>
              <w:top w:val="nil"/>
              <w:left w:val="nil"/>
              <w:bottom w:val="nil"/>
              <w:right w:val="nil"/>
            </w:tcBorders>
            <w:shd w:val="clear" w:color="auto" w:fill="auto"/>
            <w:noWrap/>
            <w:vAlign w:val="center"/>
            <w:hideMark/>
          </w:tcPr>
          <w:p w14:paraId="0BBA6274" w14:textId="5981DA63" w:rsidR="0055743E" w:rsidRPr="00BA4AC6" w:rsidRDefault="0055743E" w:rsidP="0055743E">
            <w:pPr>
              <w:jc w:val="center"/>
              <w:rPr>
                <w:color w:val="000000"/>
                <w:sz w:val="20"/>
                <w:szCs w:val="20"/>
              </w:rPr>
            </w:pPr>
            <w:r w:rsidRPr="00BA4AC6">
              <w:rPr>
                <w:color w:val="000000"/>
                <w:sz w:val="18"/>
                <w:szCs w:val="18"/>
              </w:rPr>
              <w:t>0.623372</w:t>
            </w:r>
          </w:p>
        </w:tc>
        <w:tc>
          <w:tcPr>
            <w:tcW w:w="990" w:type="dxa"/>
            <w:tcBorders>
              <w:top w:val="nil"/>
              <w:left w:val="nil"/>
              <w:bottom w:val="nil"/>
              <w:right w:val="nil"/>
            </w:tcBorders>
            <w:shd w:val="clear" w:color="auto" w:fill="auto"/>
            <w:noWrap/>
            <w:vAlign w:val="center"/>
            <w:hideMark/>
          </w:tcPr>
          <w:p w14:paraId="085FA641" w14:textId="5D9890CC" w:rsidR="0055743E" w:rsidRPr="00BA4AC6" w:rsidRDefault="0055743E" w:rsidP="0055743E">
            <w:pPr>
              <w:jc w:val="center"/>
              <w:rPr>
                <w:color w:val="000000"/>
                <w:sz w:val="20"/>
                <w:szCs w:val="20"/>
              </w:rPr>
            </w:pPr>
            <w:r w:rsidRPr="00BA4AC6">
              <w:rPr>
                <w:color w:val="000000"/>
                <w:sz w:val="18"/>
                <w:szCs w:val="18"/>
              </w:rPr>
              <w:t>0.618950</w:t>
            </w:r>
          </w:p>
        </w:tc>
        <w:tc>
          <w:tcPr>
            <w:tcW w:w="810" w:type="dxa"/>
            <w:tcBorders>
              <w:top w:val="nil"/>
              <w:left w:val="nil"/>
              <w:bottom w:val="nil"/>
              <w:right w:val="nil"/>
            </w:tcBorders>
            <w:shd w:val="clear" w:color="auto" w:fill="auto"/>
            <w:noWrap/>
            <w:vAlign w:val="bottom"/>
            <w:hideMark/>
          </w:tcPr>
          <w:p w14:paraId="5879C23C" w14:textId="77777777" w:rsidR="0055743E" w:rsidRPr="00BA4AC6" w:rsidRDefault="0055743E" w:rsidP="0055743E">
            <w:pPr>
              <w:jc w:val="center"/>
              <w:rPr>
                <w:color w:val="000000"/>
                <w:sz w:val="20"/>
                <w:szCs w:val="20"/>
              </w:rPr>
            </w:pPr>
            <w:r w:rsidRPr="00BA4AC6">
              <w:rPr>
                <w:color w:val="000000"/>
                <w:sz w:val="20"/>
                <w:szCs w:val="20"/>
              </w:rPr>
              <w:t>11</w:t>
            </w:r>
          </w:p>
        </w:tc>
      </w:tr>
      <w:tr w:rsidR="0055743E" w:rsidRPr="00BA4AC6" w14:paraId="4F0D6C3C"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5FB1FCA" w14:textId="2B211A0A" w:rsidR="0055743E" w:rsidRPr="00BA4AC6" w:rsidRDefault="0055743E" w:rsidP="0055743E">
            <w:pPr>
              <w:jc w:val="right"/>
              <w:rPr>
                <w:b/>
                <w:bCs/>
                <w:color w:val="000000"/>
                <w:sz w:val="20"/>
                <w:szCs w:val="20"/>
              </w:rPr>
            </w:pPr>
            <w:r w:rsidRPr="00BA4AC6">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6DFF6C56" w14:textId="76BC8397" w:rsidR="0055743E" w:rsidRPr="00BA4AC6" w:rsidRDefault="0055743E" w:rsidP="0055743E">
            <w:pPr>
              <w:jc w:val="center"/>
              <w:rPr>
                <w:color w:val="000000"/>
                <w:sz w:val="18"/>
                <w:szCs w:val="18"/>
              </w:rPr>
            </w:pPr>
            <w:r w:rsidRPr="00BA4AC6">
              <w:rPr>
                <w:color w:val="000000"/>
                <w:sz w:val="18"/>
                <w:szCs w:val="18"/>
              </w:rPr>
              <w:t>0.858989</w:t>
            </w:r>
          </w:p>
        </w:tc>
        <w:tc>
          <w:tcPr>
            <w:tcW w:w="1260" w:type="dxa"/>
            <w:tcBorders>
              <w:top w:val="nil"/>
              <w:left w:val="nil"/>
              <w:bottom w:val="single" w:sz="4" w:space="0" w:color="auto"/>
              <w:right w:val="nil"/>
            </w:tcBorders>
            <w:shd w:val="clear" w:color="auto" w:fill="auto"/>
            <w:noWrap/>
            <w:vAlign w:val="center"/>
          </w:tcPr>
          <w:p w14:paraId="7AEC04EB" w14:textId="39113C41" w:rsidR="0055743E" w:rsidRPr="00BA4AC6" w:rsidRDefault="0055743E" w:rsidP="0055743E">
            <w:pPr>
              <w:jc w:val="center"/>
              <w:rPr>
                <w:color w:val="000000"/>
                <w:sz w:val="18"/>
                <w:szCs w:val="18"/>
              </w:rPr>
            </w:pPr>
            <w:r w:rsidRPr="00BA4AC6">
              <w:rPr>
                <w:color w:val="000000"/>
                <w:sz w:val="18"/>
                <w:szCs w:val="18"/>
              </w:rPr>
              <w:t>0.827108</w:t>
            </w:r>
          </w:p>
        </w:tc>
        <w:tc>
          <w:tcPr>
            <w:tcW w:w="1170" w:type="dxa"/>
            <w:tcBorders>
              <w:top w:val="nil"/>
              <w:left w:val="nil"/>
              <w:bottom w:val="single" w:sz="4" w:space="0" w:color="auto"/>
              <w:right w:val="nil"/>
            </w:tcBorders>
            <w:shd w:val="clear" w:color="auto" w:fill="auto"/>
            <w:noWrap/>
            <w:vAlign w:val="center"/>
          </w:tcPr>
          <w:p w14:paraId="4B8597F1" w14:textId="654161F4" w:rsidR="0055743E" w:rsidRPr="00BA4AC6" w:rsidRDefault="0055743E" w:rsidP="0055743E">
            <w:pPr>
              <w:jc w:val="center"/>
              <w:rPr>
                <w:color w:val="000000"/>
                <w:sz w:val="18"/>
                <w:szCs w:val="18"/>
              </w:rPr>
            </w:pPr>
            <w:r w:rsidRPr="00BA4AC6">
              <w:rPr>
                <w:color w:val="000000"/>
                <w:sz w:val="18"/>
                <w:szCs w:val="18"/>
              </w:rPr>
              <w:t>0.761907</w:t>
            </w:r>
          </w:p>
        </w:tc>
        <w:tc>
          <w:tcPr>
            <w:tcW w:w="1080" w:type="dxa"/>
            <w:tcBorders>
              <w:top w:val="nil"/>
              <w:left w:val="nil"/>
              <w:bottom w:val="single" w:sz="4" w:space="0" w:color="auto"/>
              <w:right w:val="nil"/>
            </w:tcBorders>
            <w:shd w:val="clear" w:color="auto" w:fill="auto"/>
            <w:noWrap/>
            <w:vAlign w:val="center"/>
          </w:tcPr>
          <w:p w14:paraId="5F22DA08" w14:textId="1857AD67" w:rsidR="0055743E" w:rsidRPr="00BA4AC6" w:rsidRDefault="0055743E" w:rsidP="0055743E">
            <w:pPr>
              <w:jc w:val="center"/>
              <w:rPr>
                <w:color w:val="000000"/>
                <w:sz w:val="18"/>
                <w:szCs w:val="18"/>
              </w:rPr>
            </w:pPr>
            <w:r w:rsidRPr="00BA4AC6">
              <w:rPr>
                <w:color w:val="000000"/>
                <w:sz w:val="18"/>
                <w:szCs w:val="18"/>
              </w:rPr>
              <w:t>0.779092</w:t>
            </w:r>
          </w:p>
        </w:tc>
        <w:tc>
          <w:tcPr>
            <w:tcW w:w="990" w:type="dxa"/>
            <w:tcBorders>
              <w:top w:val="nil"/>
              <w:left w:val="nil"/>
              <w:bottom w:val="single" w:sz="4" w:space="0" w:color="auto"/>
              <w:right w:val="nil"/>
            </w:tcBorders>
            <w:shd w:val="clear" w:color="auto" w:fill="auto"/>
            <w:noWrap/>
            <w:vAlign w:val="center"/>
          </w:tcPr>
          <w:p w14:paraId="57134ACF" w14:textId="76A40123" w:rsidR="0055743E" w:rsidRPr="00BA4AC6" w:rsidRDefault="0055743E" w:rsidP="0055743E">
            <w:pPr>
              <w:jc w:val="center"/>
              <w:rPr>
                <w:color w:val="000000"/>
                <w:sz w:val="18"/>
                <w:szCs w:val="18"/>
              </w:rPr>
            </w:pPr>
            <w:r w:rsidRPr="00BA4AC6">
              <w:rPr>
                <w:color w:val="000000"/>
                <w:sz w:val="18"/>
                <w:szCs w:val="18"/>
              </w:rPr>
              <w:t>0.806774</w:t>
            </w:r>
          </w:p>
        </w:tc>
        <w:tc>
          <w:tcPr>
            <w:tcW w:w="810" w:type="dxa"/>
            <w:tcBorders>
              <w:top w:val="nil"/>
              <w:left w:val="nil"/>
              <w:bottom w:val="single" w:sz="4" w:space="0" w:color="auto"/>
              <w:right w:val="nil"/>
            </w:tcBorders>
            <w:shd w:val="clear" w:color="auto" w:fill="auto"/>
            <w:noWrap/>
            <w:vAlign w:val="bottom"/>
          </w:tcPr>
          <w:p w14:paraId="1A29C23D" w14:textId="77777777" w:rsidR="0055743E" w:rsidRPr="00BA4AC6" w:rsidRDefault="0055743E" w:rsidP="0055743E">
            <w:pPr>
              <w:jc w:val="center"/>
              <w:rPr>
                <w:color w:val="000000"/>
                <w:sz w:val="20"/>
                <w:szCs w:val="20"/>
              </w:rPr>
            </w:pPr>
          </w:p>
        </w:tc>
      </w:tr>
    </w:tbl>
    <w:p w14:paraId="2FC364DB" w14:textId="77777777" w:rsidR="0055743E" w:rsidRDefault="0055743E" w:rsidP="0022025C">
      <w:pPr>
        <w:spacing w:line="480" w:lineRule="auto"/>
        <w:ind w:firstLine="720"/>
        <w:jc w:val="both"/>
        <w:rPr>
          <w:rFonts w:eastAsiaTheme="minorHAnsi"/>
        </w:rPr>
      </w:pPr>
    </w:p>
    <w:p w14:paraId="045EE6FA" w14:textId="6C84D7AE"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-9</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55743E" w:rsidRPr="00D9161A" w14:paraId="32CEE9C9"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47CFBB5E" w14:textId="77777777" w:rsidR="0055743E" w:rsidRPr="00D9161A" w:rsidRDefault="0055743E"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0753E7FC" w14:textId="77777777" w:rsidR="0055743E" w:rsidRPr="00D9161A" w:rsidRDefault="0055743E"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8F75210" w14:textId="77777777" w:rsidR="0055743E" w:rsidRPr="00D9161A" w:rsidRDefault="0055743E"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3140D67" w14:textId="77777777" w:rsidR="0055743E" w:rsidRPr="00D9161A" w:rsidRDefault="0055743E"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3352D6E0" w14:textId="77777777" w:rsidR="0055743E" w:rsidRPr="00D9161A" w:rsidRDefault="0055743E"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0C0A1A89" w14:textId="77777777" w:rsidR="0055743E" w:rsidRPr="00D9161A" w:rsidRDefault="0055743E"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AA8A500" w14:textId="77777777" w:rsidR="0055743E" w:rsidRPr="00D9161A" w:rsidRDefault="0055743E" w:rsidP="00F30DE9">
            <w:pPr>
              <w:jc w:val="center"/>
              <w:rPr>
                <w:b/>
                <w:bCs/>
                <w:color w:val="000000"/>
                <w:sz w:val="20"/>
                <w:szCs w:val="20"/>
              </w:rPr>
            </w:pPr>
            <w:r w:rsidRPr="00D9161A">
              <w:rPr>
                <w:b/>
                <w:bCs/>
                <w:color w:val="000000"/>
                <w:sz w:val="20"/>
                <w:szCs w:val="20"/>
              </w:rPr>
              <w:t>Rank</w:t>
            </w:r>
          </w:p>
        </w:tc>
      </w:tr>
      <w:tr w:rsidR="00C74BFC" w:rsidRPr="00D9161A" w14:paraId="2721E209"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46EB965E" w14:textId="66FDC143" w:rsidR="00C74BFC" w:rsidRPr="002A5BD5" w:rsidRDefault="00C74BFC" w:rsidP="00C74BFC">
            <w:pPr>
              <w:rPr>
                <w:b/>
                <w:bCs/>
                <w:color w:val="000000"/>
                <w:sz w:val="20"/>
                <w:szCs w:val="20"/>
              </w:rPr>
            </w:pPr>
            <w:r>
              <w:rPr>
                <w:rFonts w:ascii="Helvetica Neue" w:hAnsi="Helvetica Neue"/>
                <w:b/>
                <w:bCs/>
                <w:color w:val="000000"/>
                <w:sz w:val="18"/>
                <w:szCs w:val="18"/>
              </w:rPr>
              <w:t>CodeQwen1.5-7B-Chat</w:t>
            </w:r>
          </w:p>
        </w:tc>
        <w:tc>
          <w:tcPr>
            <w:tcW w:w="1080" w:type="dxa"/>
            <w:tcBorders>
              <w:top w:val="single" w:sz="4" w:space="0" w:color="auto"/>
              <w:left w:val="nil"/>
              <w:bottom w:val="nil"/>
              <w:right w:val="nil"/>
            </w:tcBorders>
            <w:shd w:val="clear" w:color="auto" w:fill="auto"/>
            <w:noWrap/>
            <w:vAlign w:val="center"/>
            <w:hideMark/>
          </w:tcPr>
          <w:p w14:paraId="56F45F86" w14:textId="1114D86A" w:rsidR="00C74BFC" w:rsidRPr="002A5BD5" w:rsidRDefault="00C74BFC" w:rsidP="00C74BFC">
            <w:pPr>
              <w:jc w:val="center"/>
              <w:rPr>
                <w:color w:val="000000"/>
                <w:sz w:val="20"/>
                <w:szCs w:val="20"/>
              </w:rPr>
            </w:pPr>
            <w:r>
              <w:rPr>
                <w:rFonts w:ascii="Helvetica Neue" w:hAnsi="Helvetica Neue"/>
                <w:color w:val="000000"/>
                <w:sz w:val="18"/>
                <w:szCs w:val="18"/>
              </w:rPr>
              <w:t>0.972880</w:t>
            </w:r>
          </w:p>
        </w:tc>
        <w:tc>
          <w:tcPr>
            <w:tcW w:w="1260" w:type="dxa"/>
            <w:tcBorders>
              <w:top w:val="single" w:sz="4" w:space="0" w:color="auto"/>
              <w:left w:val="nil"/>
              <w:bottom w:val="nil"/>
              <w:right w:val="nil"/>
            </w:tcBorders>
            <w:shd w:val="clear" w:color="auto" w:fill="auto"/>
            <w:noWrap/>
            <w:vAlign w:val="center"/>
            <w:hideMark/>
          </w:tcPr>
          <w:p w14:paraId="78018D8A" w14:textId="278E0DF6"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1170" w:type="dxa"/>
            <w:tcBorders>
              <w:top w:val="single" w:sz="4" w:space="0" w:color="auto"/>
              <w:left w:val="nil"/>
              <w:bottom w:val="nil"/>
              <w:right w:val="nil"/>
            </w:tcBorders>
            <w:shd w:val="clear" w:color="auto" w:fill="auto"/>
            <w:noWrap/>
            <w:vAlign w:val="center"/>
            <w:hideMark/>
          </w:tcPr>
          <w:p w14:paraId="6E9FDC9E" w14:textId="7D2201ED" w:rsidR="00C74BFC" w:rsidRPr="002A5BD5" w:rsidRDefault="00C74BFC" w:rsidP="00C74BFC">
            <w:pPr>
              <w:jc w:val="center"/>
              <w:rPr>
                <w:color w:val="000000"/>
                <w:sz w:val="20"/>
                <w:szCs w:val="20"/>
              </w:rPr>
            </w:pPr>
            <w:r>
              <w:rPr>
                <w:rFonts w:ascii="Helvetica Neue" w:hAnsi="Helvetica Neue"/>
                <w:color w:val="000000"/>
                <w:sz w:val="18"/>
                <w:szCs w:val="18"/>
              </w:rPr>
              <w:t>0.895523</w:t>
            </w:r>
          </w:p>
        </w:tc>
        <w:tc>
          <w:tcPr>
            <w:tcW w:w="1080" w:type="dxa"/>
            <w:tcBorders>
              <w:top w:val="single" w:sz="4" w:space="0" w:color="auto"/>
              <w:left w:val="nil"/>
              <w:bottom w:val="nil"/>
              <w:right w:val="nil"/>
            </w:tcBorders>
            <w:shd w:val="clear" w:color="auto" w:fill="auto"/>
            <w:noWrap/>
            <w:vAlign w:val="center"/>
            <w:hideMark/>
          </w:tcPr>
          <w:p w14:paraId="05DF9269" w14:textId="45957D30" w:rsidR="00C74BFC" w:rsidRPr="002A5BD5" w:rsidRDefault="00C74BFC" w:rsidP="00C74BFC">
            <w:pPr>
              <w:jc w:val="center"/>
              <w:rPr>
                <w:color w:val="000000"/>
                <w:sz w:val="20"/>
                <w:szCs w:val="20"/>
              </w:rPr>
            </w:pPr>
            <w:r>
              <w:rPr>
                <w:rFonts w:ascii="Helvetica Neue" w:hAnsi="Helvetica Neue"/>
                <w:color w:val="000000"/>
                <w:sz w:val="18"/>
                <w:szCs w:val="18"/>
              </w:rPr>
              <w:t>0.992521</w:t>
            </w:r>
          </w:p>
        </w:tc>
        <w:tc>
          <w:tcPr>
            <w:tcW w:w="990" w:type="dxa"/>
            <w:tcBorders>
              <w:top w:val="single" w:sz="4" w:space="0" w:color="auto"/>
              <w:left w:val="nil"/>
              <w:bottom w:val="nil"/>
              <w:right w:val="nil"/>
            </w:tcBorders>
            <w:shd w:val="clear" w:color="auto" w:fill="auto"/>
            <w:noWrap/>
            <w:vAlign w:val="center"/>
            <w:hideMark/>
          </w:tcPr>
          <w:p w14:paraId="6D00871B" w14:textId="3052DAD1"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810" w:type="dxa"/>
            <w:tcBorders>
              <w:top w:val="single" w:sz="4" w:space="0" w:color="auto"/>
              <w:left w:val="nil"/>
              <w:bottom w:val="nil"/>
              <w:right w:val="nil"/>
            </w:tcBorders>
            <w:shd w:val="clear" w:color="auto" w:fill="auto"/>
            <w:noWrap/>
            <w:vAlign w:val="bottom"/>
            <w:hideMark/>
          </w:tcPr>
          <w:p w14:paraId="484C0328" w14:textId="77777777" w:rsidR="00C74BFC" w:rsidRPr="002A5BD5" w:rsidRDefault="00C74BFC" w:rsidP="00C74BFC">
            <w:pPr>
              <w:jc w:val="center"/>
              <w:rPr>
                <w:color w:val="000000"/>
                <w:sz w:val="20"/>
                <w:szCs w:val="20"/>
              </w:rPr>
            </w:pPr>
            <w:r w:rsidRPr="002A5BD5">
              <w:rPr>
                <w:color w:val="000000"/>
                <w:sz w:val="20"/>
                <w:szCs w:val="20"/>
              </w:rPr>
              <w:t>1</w:t>
            </w:r>
          </w:p>
        </w:tc>
      </w:tr>
      <w:tr w:rsidR="00C74BFC" w:rsidRPr="00D9161A" w14:paraId="74CC8F06" w14:textId="77777777" w:rsidTr="00F30DE9">
        <w:trPr>
          <w:trHeight w:val="340"/>
        </w:trPr>
        <w:tc>
          <w:tcPr>
            <w:tcW w:w="2970" w:type="dxa"/>
            <w:tcBorders>
              <w:top w:val="nil"/>
              <w:left w:val="nil"/>
              <w:bottom w:val="nil"/>
              <w:right w:val="nil"/>
            </w:tcBorders>
            <w:shd w:val="clear" w:color="auto" w:fill="auto"/>
            <w:noWrap/>
            <w:vAlign w:val="center"/>
            <w:hideMark/>
          </w:tcPr>
          <w:p w14:paraId="59E93834" w14:textId="47E2390B" w:rsidR="00C74BFC" w:rsidRPr="002A5BD5" w:rsidRDefault="00C74BFC" w:rsidP="00C74BFC">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631E00EC" w14:textId="114C8F6F" w:rsidR="00C74BFC" w:rsidRPr="002A5BD5" w:rsidRDefault="00C74BFC" w:rsidP="00C74BFC">
            <w:pPr>
              <w:jc w:val="center"/>
              <w:rPr>
                <w:color w:val="000000"/>
                <w:sz w:val="20"/>
                <w:szCs w:val="20"/>
              </w:rPr>
            </w:pPr>
            <w:r>
              <w:rPr>
                <w:rFonts w:ascii="Helvetica Neue" w:hAnsi="Helvetica Neue"/>
                <w:color w:val="000000"/>
                <w:sz w:val="18"/>
                <w:szCs w:val="18"/>
              </w:rPr>
              <w:t>0.941284</w:t>
            </w:r>
          </w:p>
        </w:tc>
        <w:tc>
          <w:tcPr>
            <w:tcW w:w="1260" w:type="dxa"/>
            <w:tcBorders>
              <w:top w:val="nil"/>
              <w:left w:val="nil"/>
              <w:bottom w:val="nil"/>
              <w:right w:val="nil"/>
            </w:tcBorders>
            <w:shd w:val="clear" w:color="auto" w:fill="auto"/>
            <w:noWrap/>
            <w:vAlign w:val="center"/>
            <w:hideMark/>
          </w:tcPr>
          <w:p w14:paraId="11165C5E" w14:textId="1EDB0736"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1170" w:type="dxa"/>
            <w:tcBorders>
              <w:top w:val="nil"/>
              <w:left w:val="nil"/>
              <w:bottom w:val="nil"/>
              <w:right w:val="nil"/>
            </w:tcBorders>
            <w:shd w:val="clear" w:color="auto" w:fill="auto"/>
            <w:noWrap/>
            <w:vAlign w:val="center"/>
            <w:hideMark/>
          </w:tcPr>
          <w:p w14:paraId="21E23494" w14:textId="30C0D2EC" w:rsidR="00C74BFC" w:rsidRPr="002A5BD5" w:rsidRDefault="00C74BFC" w:rsidP="00C74BFC">
            <w:pPr>
              <w:jc w:val="center"/>
              <w:rPr>
                <w:color w:val="000000"/>
                <w:sz w:val="20"/>
                <w:szCs w:val="20"/>
              </w:rPr>
            </w:pPr>
            <w:r>
              <w:rPr>
                <w:rFonts w:ascii="Helvetica Neue" w:hAnsi="Helvetica Neue"/>
                <w:color w:val="000000"/>
                <w:sz w:val="18"/>
                <w:szCs w:val="18"/>
              </w:rPr>
              <w:t>0.879681</w:t>
            </w:r>
          </w:p>
        </w:tc>
        <w:tc>
          <w:tcPr>
            <w:tcW w:w="1080" w:type="dxa"/>
            <w:tcBorders>
              <w:top w:val="nil"/>
              <w:left w:val="nil"/>
              <w:bottom w:val="nil"/>
              <w:right w:val="nil"/>
            </w:tcBorders>
            <w:shd w:val="clear" w:color="auto" w:fill="auto"/>
            <w:noWrap/>
            <w:vAlign w:val="center"/>
            <w:hideMark/>
          </w:tcPr>
          <w:p w14:paraId="7E07CE9B" w14:textId="7525ABBA" w:rsidR="00C74BFC" w:rsidRPr="002A5BD5" w:rsidRDefault="00C74BFC" w:rsidP="00C74BFC">
            <w:pPr>
              <w:jc w:val="center"/>
              <w:rPr>
                <w:color w:val="000000"/>
                <w:sz w:val="20"/>
                <w:szCs w:val="20"/>
              </w:rPr>
            </w:pPr>
            <w:r>
              <w:rPr>
                <w:rFonts w:ascii="Helvetica Neue" w:hAnsi="Helvetica Neue"/>
                <w:color w:val="000000"/>
                <w:sz w:val="18"/>
                <w:szCs w:val="18"/>
              </w:rPr>
              <w:t>0.985912</w:t>
            </w:r>
          </w:p>
        </w:tc>
        <w:tc>
          <w:tcPr>
            <w:tcW w:w="990" w:type="dxa"/>
            <w:tcBorders>
              <w:top w:val="nil"/>
              <w:left w:val="nil"/>
              <w:bottom w:val="nil"/>
              <w:right w:val="nil"/>
            </w:tcBorders>
            <w:shd w:val="clear" w:color="auto" w:fill="auto"/>
            <w:noWrap/>
            <w:vAlign w:val="center"/>
            <w:hideMark/>
          </w:tcPr>
          <w:p w14:paraId="0C8DFD08" w14:textId="6574ABC4"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810" w:type="dxa"/>
            <w:tcBorders>
              <w:top w:val="nil"/>
              <w:left w:val="nil"/>
              <w:bottom w:val="nil"/>
              <w:right w:val="nil"/>
            </w:tcBorders>
            <w:shd w:val="clear" w:color="auto" w:fill="auto"/>
            <w:noWrap/>
            <w:vAlign w:val="bottom"/>
            <w:hideMark/>
          </w:tcPr>
          <w:p w14:paraId="3E30E4F6" w14:textId="77777777" w:rsidR="00C74BFC" w:rsidRPr="002A5BD5" w:rsidRDefault="00C74BFC" w:rsidP="00C74BFC">
            <w:pPr>
              <w:jc w:val="center"/>
              <w:rPr>
                <w:color w:val="000000"/>
                <w:sz w:val="20"/>
                <w:szCs w:val="20"/>
              </w:rPr>
            </w:pPr>
            <w:r w:rsidRPr="002A5BD5">
              <w:rPr>
                <w:color w:val="000000"/>
                <w:sz w:val="20"/>
                <w:szCs w:val="20"/>
              </w:rPr>
              <w:t>2</w:t>
            </w:r>
          </w:p>
        </w:tc>
      </w:tr>
      <w:tr w:rsidR="00C74BFC" w:rsidRPr="00D9161A" w14:paraId="1FDE5CD1" w14:textId="77777777" w:rsidTr="00F30DE9">
        <w:trPr>
          <w:trHeight w:val="340"/>
        </w:trPr>
        <w:tc>
          <w:tcPr>
            <w:tcW w:w="2970" w:type="dxa"/>
            <w:tcBorders>
              <w:top w:val="nil"/>
              <w:left w:val="nil"/>
              <w:bottom w:val="nil"/>
              <w:right w:val="nil"/>
            </w:tcBorders>
            <w:shd w:val="clear" w:color="auto" w:fill="auto"/>
            <w:noWrap/>
            <w:vAlign w:val="center"/>
            <w:hideMark/>
          </w:tcPr>
          <w:p w14:paraId="6697DB54" w14:textId="20693081" w:rsidR="00C74BFC" w:rsidRPr="002A5BD5" w:rsidRDefault="00C74BFC" w:rsidP="00C74BFC">
            <w:pPr>
              <w:rPr>
                <w:b/>
                <w:bCs/>
                <w:color w:val="000000"/>
                <w:sz w:val="20"/>
                <w:szCs w:val="20"/>
              </w:rPr>
            </w:pPr>
            <w:r>
              <w:rPr>
                <w:rFonts w:ascii="Helvetica Neue" w:hAnsi="Helvetica Neue"/>
                <w:b/>
                <w:bCs/>
                <w:color w:val="000000"/>
                <w:sz w:val="18"/>
                <w:szCs w:val="18"/>
              </w:rPr>
              <w:t>Artigenz-Coder-DS-6.7B</w:t>
            </w:r>
          </w:p>
        </w:tc>
        <w:tc>
          <w:tcPr>
            <w:tcW w:w="1080" w:type="dxa"/>
            <w:tcBorders>
              <w:top w:val="nil"/>
              <w:left w:val="nil"/>
              <w:bottom w:val="nil"/>
              <w:right w:val="nil"/>
            </w:tcBorders>
            <w:shd w:val="clear" w:color="auto" w:fill="auto"/>
            <w:noWrap/>
            <w:vAlign w:val="center"/>
            <w:hideMark/>
          </w:tcPr>
          <w:p w14:paraId="6AC612FC" w14:textId="22860CAF"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1260" w:type="dxa"/>
            <w:tcBorders>
              <w:top w:val="nil"/>
              <w:left w:val="nil"/>
              <w:bottom w:val="nil"/>
              <w:right w:val="nil"/>
            </w:tcBorders>
            <w:shd w:val="clear" w:color="auto" w:fill="auto"/>
            <w:noWrap/>
            <w:vAlign w:val="center"/>
            <w:hideMark/>
          </w:tcPr>
          <w:p w14:paraId="4BD335D9" w14:textId="486D6783" w:rsidR="00C74BFC" w:rsidRPr="002A5BD5" w:rsidRDefault="00C74BFC" w:rsidP="00C74BFC">
            <w:pPr>
              <w:jc w:val="center"/>
              <w:rPr>
                <w:color w:val="000000"/>
                <w:sz w:val="20"/>
                <w:szCs w:val="20"/>
              </w:rPr>
            </w:pPr>
            <w:r>
              <w:rPr>
                <w:rFonts w:ascii="Helvetica Neue" w:hAnsi="Helvetica Neue"/>
                <w:color w:val="000000"/>
                <w:sz w:val="18"/>
                <w:szCs w:val="18"/>
              </w:rPr>
              <w:t>0.897558</w:t>
            </w:r>
          </w:p>
        </w:tc>
        <w:tc>
          <w:tcPr>
            <w:tcW w:w="1170" w:type="dxa"/>
            <w:tcBorders>
              <w:top w:val="nil"/>
              <w:left w:val="nil"/>
              <w:bottom w:val="nil"/>
              <w:right w:val="nil"/>
            </w:tcBorders>
            <w:shd w:val="clear" w:color="auto" w:fill="auto"/>
            <w:noWrap/>
            <w:vAlign w:val="center"/>
            <w:hideMark/>
          </w:tcPr>
          <w:p w14:paraId="00C599AE" w14:textId="4336E5FB" w:rsidR="00C74BFC" w:rsidRPr="002A5BD5" w:rsidRDefault="00C74BFC" w:rsidP="00C74BFC">
            <w:pPr>
              <w:jc w:val="center"/>
              <w:rPr>
                <w:color w:val="000000"/>
                <w:sz w:val="20"/>
                <w:szCs w:val="20"/>
              </w:rPr>
            </w:pPr>
            <w:r>
              <w:rPr>
                <w:rFonts w:ascii="Helvetica Neue" w:hAnsi="Helvetica Neue"/>
                <w:color w:val="000000"/>
                <w:sz w:val="18"/>
                <w:szCs w:val="18"/>
              </w:rPr>
              <w:t>0.869590</w:t>
            </w:r>
          </w:p>
        </w:tc>
        <w:tc>
          <w:tcPr>
            <w:tcW w:w="1080" w:type="dxa"/>
            <w:tcBorders>
              <w:top w:val="nil"/>
              <w:left w:val="nil"/>
              <w:bottom w:val="nil"/>
              <w:right w:val="nil"/>
            </w:tcBorders>
            <w:shd w:val="clear" w:color="auto" w:fill="auto"/>
            <w:noWrap/>
            <w:vAlign w:val="center"/>
            <w:hideMark/>
          </w:tcPr>
          <w:p w14:paraId="37A56581" w14:textId="1FD09B88" w:rsidR="00C74BFC" w:rsidRPr="002A5BD5" w:rsidRDefault="00C74BFC" w:rsidP="00C74BFC">
            <w:pPr>
              <w:jc w:val="center"/>
              <w:rPr>
                <w:color w:val="000000"/>
                <w:sz w:val="20"/>
                <w:szCs w:val="20"/>
              </w:rPr>
            </w:pPr>
            <w:r>
              <w:rPr>
                <w:rFonts w:ascii="Helvetica Neue" w:hAnsi="Helvetica Neue"/>
                <w:color w:val="000000"/>
                <w:sz w:val="18"/>
                <w:szCs w:val="18"/>
              </w:rPr>
              <w:t>0.875690</w:t>
            </w:r>
          </w:p>
        </w:tc>
        <w:tc>
          <w:tcPr>
            <w:tcW w:w="990" w:type="dxa"/>
            <w:tcBorders>
              <w:top w:val="nil"/>
              <w:left w:val="nil"/>
              <w:bottom w:val="nil"/>
              <w:right w:val="nil"/>
            </w:tcBorders>
            <w:shd w:val="clear" w:color="auto" w:fill="auto"/>
            <w:noWrap/>
            <w:vAlign w:val="center"/>
            <w:hideMark/>
          </w:tcPr>
          <w:p w14:paraId="5F33CFAB" w14:textId="01412854"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810" w:type="dxa"/>
            <w:tcBorders>
              <w:top w:val="nil"/>
              <w:left w:val="nil"/>
              <w:bottom w:val="nil"/>
              <w:right w:val="nil"/>
            </w:tcBorders>
            <w:shd w:val="clear" w:color="auto" w:fill="auto"/>
            <w:noWrap/>
            <w:vAlign w:val="bottom"/>
            <w:hideMark/>
          </w:tcPr>
          <w:p w14:paraId="61B2B533" w14:textId="77777777" w:rsidR="00C74BFC" w:rsidRPr="002A5BD5" w:rsidRDefault="00C74BFC" w:rsidP="00C74BFC">
            <w:pPr>
              <w:jc w:val="center"/>
              <w:rPr>
                <w:color w:val="000000"/>
                <w:sz w:val="20"/>
                <w:szCs w:val="20"/>
              </w:rPr>
            </w:pPr>
            <w:r w:rsidRPr="002A5BD5">
              <w:rPr>
                <w:color w:val="000000"/>
                <w:sz w:val="20"/>
                <w:szCs w:val="20"/>
              </w:rPr>
              <w:t>3</w:t>
            </w:r>
          </w:p>
        </w:tc>
      </w:tr>
      <w:tr w:rsidR="00C74BFC" w:rsidRPr="00D9161A" w14:paraId="4E92B516" w14:textId="77777777" w:rsidTr="00F30DE9">
        <w:trPr>
          <w:trHeight w:val="340"/>
        </w:trPr>
        <w:tc>
          <w:tcPr>
            <w:tcW w:w="2970" w:type="dxa"/>
            <w:tcBorders>
              <w:top w:val="nil"/>
              <w:left w:val="nil"/>
              <w:bottom w:val="nil"/>
              <w:right w:val="nil"/>
            </w:tcBorders>
            <w:shd w:val="clear" w:color="auto" w:fill="auto"/>
            <w:noWrap/>
            <w:vAlign w:val="center"/>
            <w:hideMark/>
          </w:tcPr>
          <w:p w14:paraId="309B77FF" w14:textId="2480FC96" w:rsidR="00C74BFC" w:rsidRPr="002A5BD5" w:rsidRDefault="00C74BFC" w:rsidP="00C74BFC">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575742B5" w14:textId="172A0E92"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1260" w:type="dxa"/>
            <w:tcBorders>
              <w:top w:val="nil"/>
              <w:left w:val="nil"/>
              <w:bottom w:val="nil"/>
              <w:right w:val="nil"/>
            </w:tcBorders>
            <w:shd w:val="clear" w:color="auto" w:fill="auto"/>
            <w:noWrap/>
            <w:vAlign w:val="center"/>
            <w:hideMark/>
          </w:tcPr>
          <w:p w14:paraId="49A7081F" w14:textId="47F1F0E4" w:rsidR="00C74BFC" w:rsidRPr="002A5BD5" w:rsidRDefault="00C74BFC" w:rsidP="00C74BFC">
            <w:pPr>
              <w:jc w:val="center"/>
              <w:rPr>
                <w:color w:val="000000"/>
                <w:sz w:val="20"/>
                <w:szCs w:val="20"/>
              </w:rPr>
            </w:pPr>
            <w:r>
              <w:rPr>
                <w:rFonts w:ascii="Helvetica Neue" w:hAnsi="Helvetica Neue"/>
                <w:color w:val="000000"/>
                <w:sz w:val="18"/>
                <w:szCs w:val="18"/>
              </w:rPr>
              <w:t>0.875691</w:t>
            </w:r>
          </w:p>
        </w:tc>
        <w:tc>
          <w:tcPr>
            <w:tcW w:w="1170" w:type="dxa"/>
            <w:tcBorders>
              <w:top w:val="nil"/>
              <w:left w:val="nil"/>
              <w:bottom w:val="nil"/>
              <w:right w:val="nil"/>
            </w:tcBorders>
            <w:shd w:val="clear" w:color="auto" w:fill="auto"/>
            <w:noWrap/>
            <w:vAlign w:val="center"/>
            <w:hideMark/>
          </w:tcPr>
          <w:p w14:paraId="27EF7C75" w14:textId="2162B103" w:rsidR="00C74BFC" w:rsidRPr="002A5BD5" w:rsidRDefault="00C74BFC" w:rsidP="00C74BFC">
            <w:pPr>
              <w:jc w:val="center"/>
              <w:rPr>
                <w:color w:val="000000"/>
                <w:sz w:val="20"/>
                <w:szCs w:val="20"/>
              </w:rPr>
            </w:pPr>
            <w:r>
              <w:rPr>
                <w:rFonts w:ascii="Helvetica Neue" w:hAnsi="Helvetica Neue"/>
                <w:color w:val="000000"/>
                <w:sz w:val="18"/>
                <w:szCs w:val="18"/>
              </w:rPr>
              <w:t>0.945285</w:t>
            </w:r>
          </w:p>
        </w:tc>
        <w:tc>
          <w:tcPr>
            <w:tcW w:w="1080" w:type="dxa"/>
            <w:tcBorders>
              <w:top w:val="nil"/>
              <w:left w:val="nil"/>
              <w:bottom w:val="nil"/>
              <w:right w:val="nil"/>
            </w:tcBorders>
            <w:shd w:val="clear" w:color="auto" w:fill="auto"/>
            <w:noWrap/>
            <w:vAlign w:val="center"/>
            <w:hideMark/>
          </w:tcPr>
          <w:p w14:paraId="29865D43" w14:textId="04CB7272" w:rsidR="00C74BFC" w:rsidRPr="002A5BD5" w:rsidRDefault="00C74BFC" w:rsidP="00C74BFC">
            <w:pPr>
              <w:jc w:val="center"/>
              <w:rPr>
                <w:color w:val="000000"/>
                <w:sz w:val="20"/>
                <w:szCs w:val="20"/>
              </w:rPr>
            </w:pPr>
            <w:r>
              <w:rPr>
                <w:rFonts w:ascii="Helvetica Neue" w:hAnsi="Helvetica Neue"/>
                <w:color w:val="000000"/>
                <w:sz w:val="18"/>
                <w:szCs w:val="18"/>
              </w:rPr>
              <w:t>0.852983</w:t>
            </w:r>
          </w:p>
        </w:tc>
        <w:tc>
          <w:tcPr>
            <w:tcW w:w="990" w:type="dxa"/>
            <w:tcBorders>
              <w:top w:val="nil"/>
              <w:left w:val="nil"/>
              <w:bottom w:val="nil"/>
              <w:right w:val="nil"/>
            </w:tcBorders>
            <w:shd w:val="clear" w:color="auto" w:fill="auto"/>
            <w:noWrap/>
            <w:vAlign w:val="center"/>
            <w:hideMark/>
          </w:tcPr>
          <w:p w14:paraId="22B49521" w14:textId="66F2F6D9"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810" w:type="dxa"/>
            <w:tcBorders>
              <w:top w:val="nil"/>
              <w:left w:val="nil"/>
              <w:bottom w:val="nil"/>
              <w:right w:val="nil"/>
            </w:tcBorders>
            <w:shd w:val="clear" w:color="auto" w:fill="auto"/>
            <w:noWrap/>
            <w:vAlign w:val="bottom"/>
            <w:hideMark/>
          </w:tcPr>
          <w:p w14:paraId="04C9D8E6" w14:textId="77777777" w:rsidR="00C74BFC" w:rsidRPr="002A5BD5" w:rsidRDefault="00C74BFC" w:rsidP="00C74BFC">
            <w:pPr>
              <w:jc w:val="center"/>
              <w:rPr>
                <w:color w:val="000000"/>
                <w:sz w:val="20"/>
                <w:szCs w:val="20"/>
              </w:rPr>
            </w:pPr>
            <w:r w:rsidRPr="002A5BD5">
              <w:rPr>
                <w:color w:val="000000"/>
                <w:sz w:val="20"/>
                <w:szCs w:val="20"/>
              </w:rPr>
              <w:t>4</w:t>
            </w:r>
          </w:p>
        </w:tc>
      </w:tr>
      <w:tr w:rsidR="00C74BFC" w:rsidRPr="00D9161A" w14:paraId="270E61CF" w14:textId="77777777" w:rsidTr="00F30DE9">
        <w:trPr>
          <w:trHeight w:val="340"/>
        </w:trPr>
        <w:tc>
          <w:tcPr>
            <w:tcW w:w="2970" w:type="dxa"/>
            <w:tcBorders>
              <w:top w:val="nil"/>
              <w:left w:val="nil"/>
              <w:bottom w:val="nil"/>
              <w:right w:val="nil"/>
            </w:tcBorders>
            <w:shd w:val="clear" w:color="auto" w:fill="auto"/>
            <w:noWrap/>
            <w:vAlign w:val="center"/>
            <w:hideMark/>
          </w:tcPr>
          <w:p w14:paraId="6D39FC68" w14:textId="7AA84296" w:rsidR="00C74BFC" w:rsidRPr="002A5BD5" w:rsidRDefault="00C74BFC" w:rsidP="00C74BFC">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649525CE" w14:textId="7D4221C2"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1260" w:type="dxa"/>
            <w:tcBorders>
              <w:top w:val="nil"/>
              <w:left w:val="nil"/>
              <w:bottom w:val="nil"/>
              <w:right w:val="nil"/>
            </w:tcBorders>
            <w:shd w:val="clear" w:color="auto" w:fill="auto"/>
            <w:noWrap/>
            <w:vAlign w:val="center"/>
            <w:hideMark/>
          </w:tcPr>
          <w:p w14:paraId="48D82B9F" w14:textId="02EB71CF" w:rsidR="00C74BFC" w:rsidRPr="002A5BD5" w:rsidRDefault="00C74BFC" w:rsidP="00C74BFC">
            <w:pPr>
              <w:jc w:val="center"/>
              <w:rPr>
                <w:color w:val="000000"/>
                <w:sz w:val="20"/>
                <w:szCs w:val="20"/>
              </w:rPr>
            </w:pPr>
            <w:r>
              <w:rPr>
                <w:rFonts w:ascii="Helvetica Neue" w:hAnsi="Helvetica Neue"/>
                <w:color w:val="000000"/>
                <w:sz w:val="18"/>
                <w:szCs w:val="18"/>
              </w:rPr>
              <w:t>0.950401</w:t>
            </w:r>
          </w:p>
        </w:tc>
        <w:tc>
          <w:tcPr>
            <w:tcW w:w="1170" w:type="dxa"/>
            <w:tcBorders>
              <w:top w:val="nil"/>
              <w:left w:val="nil"/>
              <w:bottom w:val="nil"/>
              <w:right w:val="nil"/>
            </w:tcBorders>
            <w:shd w:val="clear" w:color="auto" w:fill="auto"/>
            <w:noWrap/>
            <w:vAlign w:val="center"/>
            <w:hideMark/>
          </w:tcPr>
          <w:p w14:paraId="280E6029" w14:textId="634B1366" w:rsidR="00C74BFC" w:rsidRPr="002A5BD5" w:rsidRDefault="00C74BFC" w:rsidP="00C74BFC">
            <w:pPr>
              <w:jc w:val="center"/>
              <w:rPr>
                <w:color w:val="000000"/>
                <w:sz w:val="20"/>
                <w:szCs w:val="20"/>
              </w:rPr>
            </w:pPr>
            <w:r>
              <w:rPr>
                <w:rFonts w:ascii="Helvetica Neue" w:hAnsi="Helvetica Neue"/>
                <w:color w:val="000000"/>
                <w:sz w:val="18"/>
                <w:szCs w:val="18"/>
              </w:rPr>
              <w:t>0.744663</w:t>
            </w:r>
          </w:p>
        </w:tc>
        <w:tc>
          <w:tcPr>
            <w:tcW w:w="1080" w:type="dxa"/>
            <w:tcBorders>
              <w:top w:val="nil"/>
              <w:left w:val="nil"/>
              <w:bottom w:val="nil"/>
              <w:right w:val="nil"/>
            </w:tcBorders>
            <w:shd w:val="clear" w:color="auto" w:fill="auto"/>
            <w:noWrap/>
            <w:vAlign w:val="center"/>
            <w:hideMark/>
          </w:tcPr>
          <w:p w14:paraId="4A8BBFDD" w14:textId="36155232" w:rsidR="00C74BFC" w:rsidRPr="002A5BD5" w:rsidRDefault="00C74BFC" w:rsidP="00C74BFC">
            <w:pPr>
              <w:jc w:val="center"/>
              <w:rPr>
                <w:color w:val="000000"/>
                <w:sz w:val="20"/>
                <w:szCs w:val="20"/>
              </w:rPr>
            </w:pPr>
            <w:r>
              <w:rPr>
                <w:rFonts w:ascii="Helvetica Neue" w:hAnsi="Helvetica Neue"/>
                <w:color w:val="000000"/>
                <w:sz w:val="18"/>
                <w:szCs w:val="18"/>
              </w:rPr>
              <w:t>0.829404</w:t>
            </w:r>
          </w:p>
        </w:tc>
        <w:tc>
          <w:tcPr>
            <w:tcW w:w="990" w:type="dxa"/>
            <w:tcBorders>
              <w:top w:val="nil"/>
              <w:left w:val="nil"/>
              <w:bottom w:val="nil"/>
              <w:right w:val="nil"/>
            </w:tcBorders>
            <w:shd w:val="clear" w:color="auto" w:fill="auto"/>
            <w:noWrap/>
            <w:vAlign w:val="center"/>
            <w:hideMark/>
          </w:tcPr>
          <w:p w14:paraId="6E4C5940" w14:textId="55615938"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810" w:type="dxa"/>
            <w:tcBorders>
              <w:top w:val="nil"/>
              <w:left w:val="nil"/>
              <w:bottom w:val="nil"/>
              <w:right w:val="nil"/>
            </w:tcBorders>
            <w:shd w:val="clear" w:color="auto" w:fill="auto"/>
            <w:noWrap/>
            <w:vAlign w:val="bottom"/>
            <w:hideMark/>
          </w:tcPr>
          <w:p w14:paraId="0208CF89" w14:textId="77777777" w:rsidR="00C74BFC" w:rsidRPr="002A5BD5" w:rsidRDefault="00C74BFC" w:rsidP="00C74BFC">
            <w:pPr>
              <w:jc w:val="center"/>
              <w:rPr>
                <w:color w:val="000000"/>
                <w:sz w:val="20"/>
                <w:szCs w:val="20"/>
              </w:rPr>
            </w:pPr>
            <w:r w:rsidRPr="002A5BD5">
              <w:rPr>
                <w:color w:val="000000"/>
                <w:sz w:val="20"/>
                <w:szCs w:val="20"/>
              </w:rPr>
              <w:t>5</w:t>
            </w:r>
          </w:p>
        </w:tc>
      </w:tr>
      <w:tr w:rsidR="00C74BFC" w:rsidRPr="00D9161A" w14:paraId="6DAFAF06" w14:textId="77777777" w:rsidTr="00F30DE9">
        <w:trPr>
          <w:trHeight w:val="387"/>
        </w:trPr>
        <w:tc>
          <w:tcPr>
            <w:tcW w:w="2970" w:type="dxa"/>
            <w:tcBorders>
              <w:top w:val="nil"/>
              <w:left w:val="nil"/>
              <w:bottom w:val="nil"/>
              <w:right w:val="nil"/>
            </w:tcBorders>
            <w:shd w:val="clear" w:color="auto" w:fill="auto"/>
            <w:noWrap/>
            <w:vAlign w:val="center"/>
            <w:hideMark/>
          </w:tcPr>
          <w:p w14:paraId="6DCB0E07" w14:textId="6B3CA00D" w:rsidR="00C74BFC" w:rsidRPr="002A5BD5" w:rsidRDefault="00C74BFC" w:rsidP="00C74BFC">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1E60C7E" w14:textId="78784B8E"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1260" w:type="dxa"/>
            <w:tcBorders>
              <w:top w:val="nil"/>
              <w:left w:val="nil"/>
              <w:bottom w:val="nil"/>
              <w:right w:val="nil"/>
            </w:tcBorders>
            <w:shd w:val="clear" w:color="auto" w:fill="auto"/>
            <w:noWrap/>
            <w:vAlign w:val="center"/>
            <w:hideMark/>
          </w:tcPr>
          <w:p w14:paraId="117A1179" w14:textId="64FB4795" w:rsidR="00C74BFC" w:rsidRPr="002A5BD5" w:rsidRDefault="00C74BFC" w:rsidP="00C74BFC">
            <w:pPr>
              <w:jc w:val="center"/>
              <w:rPr>
                <w:color w:val="000000"/>
                <w:sz w:val="20"/>
                <w:szCs w:val="20"/>
              </w:rPr>
            </w:pPr>
            <w:r>
              <w:rPr>
                <w:rFonts w:ascii="Helvetica Neue" w:hAnsi="Helvetica Neue"/>
                <w:color w:val="000000"/>
                <w:sz w:val="18"/>
                <w:szCs w:val="18"/>
              </w:rPr>
              <w:t>0.905931</w:t>
            </w:r>
          </w:p>
        </w:tc>
        <w:tc>
          <w:tcPr>
            <w:tcW w:w="1170" w:type="dxa"/>
            <w:tcBorders>
              <w:top w:val="nil"/>
              <w:left w:val="nil"/>
              <w:bottom w:val="nil"/>
              <w:right w:val="nil"/>
            </w:tcBorders>
            <w:shd w:val="clear" w:color="auto" w:fill="auto"/>
            <w:noWrap/>
            <w:vAlign w:val="center"/>
            <w:hideMark/>
          </w:tcPr>
          <w:p w14:paraId="12FCFE51" w14:textId="79370767" w:rsidR="00C74BFC" w:rsidRPr="002A5BD5" w:rsidRDefault="00C74BFC" w:rsidP="00C74BFC">
            <w:pPr>
              <w:jc w:val="center"/>
              <w:rPr>
                <w:color w:val="000000"/>
                <w:sz w:val="20"/>
                <w:szCs w:val="20"/>
              </w:rPr>
            </w:pPr>
            <w:r>
              <w:rPr>
                <w:rFonts w:ascii="Helvetica Neue" w:hAnsi="Helvetica Neue"/>
                <w:color w:val="000000"/>
                <w:sz w:val="18"/>
                <w:szCs w:val="18"/>
              </w:rPr>
              <w:t>0.729169</w:t>
            </w:r>
          </w:p>
        </w:tc>
        <w:tc>
          <w:tcPr>
            <w:tcW w:w="1080" w:type="dxa"/>
            <w:tcBorders>
              <w:top w:val="nil"/>
              <w:left w:val="nil"/>
              <w:bottom w:val="nil"/>
              <w:right w:val="nil"/>
            </w:tcBorders>
            <w:shd w:val="clear" w:color="auto" w:fill="auto"/>
            <w:noWrap/>
            <w:vAlign w:val="center"/>
            <w:hideMark/>
          </w:tcPr>
          <w:p w14:paraId="0EB5151D" w14:textId="33244DFE" w:rsidR="00C74BFC" w:rsidRPr="002A5BD5" w:rsidRDefault="00C74BFC" w:rsidP="00C74BFC">
            <w:pPr>
              <w:jc w:val="center"/>
              <w:rPr>
                <w:color w:val="000000"/>
                <w:sz w:val="20"/>
                <w:szCs w:val="20"/>
              </w:rPr>
            </w:pPr>
            <w:r>
              <w:rPr>
                <w:rFonts w:ascii="Helvetica Neue" w:hAnsi="Helvetica Neue"/>
                <w:color w:val="000000"/>
                <w:sz w:val="18"/>
                <w:szCs w:val="18"/>
              </w:rPr>
              <w:t>0.757814</w:t>
            </w:r>
          </w:p>
        </w:tc>
        <w:tc>
          <w:tcPr>
            <w:tcW w:w="990" w:type="dxa"/>
            <w:tcBorders>
              <w:top w:val="nil"/>
              <w:left w:val="nil"/>
              <w:bottom w:val="nil"/>
              <w:right w:val="nil"/>
            </w:tcBorders>
            <w:shd w:val="clear" w:color="auto" w:fill="auto"/>
            <w:noWrap/>
            <w:vAlign w:val="center"/>
            <w:hideMark/>
          </w:tcPr>
          <w:p w14:paraId="53F7A90A" w14:textId="737D3781"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810" w:type="dxa"/>
            <w:tcBorders>
              <w:top w:val="nil"/>
              <w:left w:val="nil"/>
              <w:bottom w:val="nil"/>
              <w:right w:val="nil"/>
            </w:tcBorders>
            <w:shd w:val="clear" w:color="auto" w:fill="auto"/>
            <w:noWrap/>
            <w:vAlign w:val="bottom"/>
            <w:hideMark/>
          </w:tcPr>
          <w:p w14:paraId="5F1CC49D" w14:textId="77777777" w:rsidR="00C74BFC" w:rsidRPr="002A5BD5" w:rsidRDefault="00C74BFC" w:rsidP="00C74BFC">
            <w:pPr>
              <w:jc w:val="center"/>
              <w:rPr>
                <w:color w:val="000000"/>
                <w:sz w:val="20"/>
                <w:szCs w:val="20"/>
              </w:rPr>
            </w:pPr>
            <w:r w:rsidRPr="002A5BD5">
              <w:rPr>
                <w:color w:val="000000"/>
                <w:sz w:val="20"/>
                <w:szCs w:val="20"/>
              </w:rPr>
              <w:t>6</w:t>
            </w:r>
          </w:p>
        </w:tc>
      </w:tr>
      <w:tr w:rsidR="00C74BFC" w:rsidRPr="00D9161A" w14:paraId="22AE6CE6" w14:textId="77777777" w:rsidTr="00F30DE9">
        <w:trPr>
          <w:trHeight w:val="340"/>
        </w:trPr>
        <w:tc>
          <w:tcPr>
            <w:tcW w:w="2970" w:type="dxa"/>
            <w:tcBorders>
              <w:top w:val="nil"/>
              <w:left w:val="nil"/>
              <w:bottom w:val="nil"/>
              <w:right w:val="nil"/>
            </w:tcBorders>
            <w:shd w:val="clear" w:color="auto" w:fill="auto"/>
            <w:noWrap/>
            <w:vAlign w:val="center"/>
            <w:hideMark/>
          </w:tcPr>
          <w:p w14:paraId="07DA59EA" w14:textId="69F2D25F" w:rsidR="00C74BFC" w:rsidRPr="002A5BD5" w:rsidRDefault="00C74BFC" w:rsidP="00C74BFC">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5EB82CAA" w14:textId="20331CD6"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1260" w:type="dxa"/>
            <w:tcBorders>
              <w:top w:val="nil"/>
              <w:left w:val="nil"/>
              <w:bottom w:val="nil"/>
              <w:right w:val="nil"/>
            </w:tcBorders>
            <w:shd w:val="clear" w:color="auto" w:fill="auto"/>
            <w:noWrap/>
            <w:vAlign w:val="center"/>
            <w:hideMark/>
          </w:tcPr>
          <w:p w14:paraId="5A965A9C" w14:textId="0C406B05" w:rsidR="00C74BFC" w:rsidRPr="002A5BD5" w:rsidRDefault="00C74BFC" w:rsidP="00C74BFC">
            <w:pPr>
              <w:jc w:val="center"/>
              <w:rPr>
                <w:color w:val="000000"/>
                <w:sz w:val="20"/>
                <w:szCs w:val="20"/>
              </w:rPr>
            </w:pPr>
            <w:r>
              <w:rPr>
                <w:rFonts w:ascii="Helvetica Neue" w:hAnsi="Helvetica Neue"/>
                <w:color w:val="000000"/>
                <w:sz w:val="18"/>
                <w:szCs w:val="18"/>
              </w:rPr>
              <w:t>0.847695</w:t>
            </w:r>
          </w:p>
        </w:tc>
        <w:tc>
          <w:tcPr>
            <w:tcW w:w="1170" w:type="dxa"/>
            <w:tcBorders>
              <w:top w:val="nil"/>
              <w:left w:val="nil"/>
              <w:bottom w:val="nil"/>
              <w:right w:val="nil"/>
            </w:tcBorders>
            <w:shd w:val="clear" w:color="auto" w:fill="auto"/>
            <w:noWrap/>
            <w:vAlign w:val="center"/>
            <w:hideMark/>
          </w:tcPr>
          <w:p w14:paraId="551EFF3E" w14:textId="735A597D" w:rsidR="00C74BFC" w:rsidRPr="002A5BD5" w:rsidRDefault="00C74BFC" w:rsidP="00C74BFC">
            <w:pPr>
              <w:jc w:val="center"/>
              <w:rPr>
                <w:color w:val="000000"/>
                <w:sz w:val="20"/>
                <w:szCs w:val="20"/>
              </w:rPr>
            </w:pPr>
            <w:r>
              <w:rPr>
                <w:rFonts w:ascii="Helvetica Neue" w:hAnsi="Helvetica Neue"/>
                <w:color w:val="000000"/>
                <w:sz w:val="18"/>
                <w:szCs w:val="18"/>
              </w:rPr>
              <w:t>0.793785</w:t>
            </w:r>
          </w:p>
        </w:tc>
        <w:tc>
          <w:tcPr>
            <w:tcW w:w="1080" w:type="dxa"/>
            <w:tcBorders>
              <w:top w:val="nil"/>
              <w:left w:val="nil"/>
              <w:bottom w:val="nil"/>
              <w:right w:val="nil"/>
            </w:tcBorders>
            <w:shd w:val="clear" w:color="auto" w:fill="auto"/>
            <w:noWrap/>
            <w:vAlign w:val="center"/>
            <w:hideMark/>
          </w:tcPr>
          <w:p w14:paraId="2132CEEF" w14:textId="57689056" w:rsidR="00C74BFC" w:rsidRPr="002A5BD5" w:rsidRDefault="00C74BFC" w:rsidP="00C74BFC">
            <w:pPr>
              <w:jc w:val="center"/>
              <w:rPr>
                <w:color w:val="000000"/>
                <w:sz w:val="20"/>
                <w:szCs w:val="20"/>
              </w:rPr>
            </w:pPr>
            <w:r>
              <w:rPr>
                <w:rFonts w:ascii="Helvetica Neue" w:hAnsi="Helvetica Neue"/>
                <w:color w:val="000000"/>
                <w:sz w:val="18"/>
                <w:szCs w:val="18"/>
              </w:rPr>
              <w:t>0.848708</w:t>
            </w:r>
          </w:p>
        </w:tc>
        <w:tc>
          <w:tcPr>
            <w:tcW w:w="990" w:type="dxa"/>
            <w:tcBorders>
              <w:top w:val="nil"/>
              <w:left w:val="nil"/>
              <w:bottom w:val="nil"/>
              <w:right w:val="nil"/>
            </w:tcBorders>
            <w:shd w:val="clear" w:color="auto" w:fill="auto"/>
            <w:noWrap/>
            <w:vAlign w:val="center"/>
            <w:hideMark/>
          </w:tcPr>
          <w:p w14:paraId="35395F65" w14:textId="0AC39A94"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810" w:type="dxa"/>
            <w:tcBorders>
              <w:top w:val="nil"/>
              <w:left w:val="nil"/>
              <w:bottom w:val="nil"/>
              <w:right w:val="nil"/>
            </w:tcBorders>
            <w:shd w:val="clear" w:color="auto" w:fill="auto"/>
            <w:noWrap/>
            <w:vAlign w:val="bottom"/>
            <w:hideMark/>
          </w:tcPr>
          <w:p w14:paraId="750D84D9" w14:textId="77777777" w:rsidR="00C74BFC" w:rsidRPr="002A5BD5" w:rsidRDefault="00C74BFC" w:rsidP="00C74BFC">
            <w:pPr>
              <w:jc w:val="center"/>
              <w:rPr>
                <w:color w:val="000000"/>
                <w:sz w:val="20"/>
                <w:szCs w:val="20"/>
              </w:rPr>
            </w:pPr>
            <w:r w:rsidRPr="002A5BD5">
              <w:rPr>
                <w:color w:val="000000"/>
                <w:sz w:val="20"/>
                <w:szCs w:val="20"/>
              </w:rPr>
              <w:t>7</w:t>
            </w:r>
          </w:p>
        </w:tc>
      </w:tr>
      <w:tr w:rsidR="00C74BFC" w:rsidRPr="00D9161A" w14:paraId="6D9226A6" w14:textId="77777777" w:rsidTr="00F30DE9">
        <w:trPr>
          <w:trHeight w:val="340"/>
        </w:trPr>
        <w:tc>
          <w:tcPr>
            <w:tcW w:w="2970" w:type="dxa"/>
            <w:tcBorders>
              <w:top w:val="nil"/>
              <w:left w:val="nil"/>
              <w:bottom w:val="nil"/>
              <w:right w:val="nil"/>
            </w:tcBorders>
            <w:shd w:val="clear" w:color="auto" w:fill="auto"/>
            <w:noWrap/>
            <w:vAlign w:val="center"/>
            <w:hideMark/>
          </w:tcPr>
          <w:p w14:paraId="189474F8" w14:textId="66178713" w:rsidR="00C74BFC" w:rsidRPr="002A5BD5" w:rsidRDefault="00C74BFC" w:rsidP="00C74BFC">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12581787" w14:textId="05A365BB"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1260" w:type="dxa"/>
            <w:tcBorders>
              <w:top w:val="nil"/>
              <w:left w:val="nil"/>
              <w:bottom w:val="nil"/>
              <w:right w:val="nil"/>
            </w:tcBorders>
            <w:shd w:val="clear" w:color="auto" w:fill="auto"/>
            <w:noWrap/>
            <w:vAlign w:val="center"/>
            <w:hideMark/>
          </w:tcPr>
          <w:p w14:paraId="588B49D1" w14:textId="70723635" w:rsidR="00C74BFC" w:rsidRPr="002A5BD5" w:rsidRDefault="00C74BFC" w:rsidP="00C74BFC">
            <w:pPr>
              <w:jc w:val="center"/>
              <w:rPr>
                <w:color w:val="000000"/>
                <w:sz w:val="20"/>
                <w:szCs w:val="20"/>
              </w:rPr>
            </w:pPr>
            <w:r>
              <w:rPr>
                <w:rFonts w:ascii="Helvetica Neue" w:hAnsi="Helvetica Neue"/>
                <w:color w:val="000000"/>
                <w:sz w:val="18"/>
                <w:szCs w:val="18"/>
              </w:rPr>
              <w:t>0.662949</w:t>
            </w:r>
          </w:p>
        </w:tc>
        <w:tc>
          <w:tcPr>
            <w:tcW w:w="1170" w:type="dxa"/>
            <w:tcBorders>
              <w:top w:val="nil"/>
              <w:left w:val="nil"/>
              <w:bottom w:val="nil"/>
              <w:right w:val="nil"/>
            </w:tcBorders>
            <w:shd w:val="clear" w:color="auto" w:fill="auto"/>
            <w:noWrap/>
            <w:vAlign w:val="center"/>
            <w:hideMark/>
          </w:tcPr>
          <w:p w14:paraId="729BC478" w14:textId="716C5FDF" w:rsidR="00C74BFC" w:rsidRPr="002A5BD5" w:rsidRDefault="00C74BFC" w:rsidP="00C74BFC">
            <w:pPr>
              <w:jc w:val="center"/>
              <w:rPr>
                <w:color w:val="000000"/>
                <w:sz w:val="20"/>
                <w:szCs w:val="20"/>
              </w:rPr>
            </w:pPr>
            <w:r>
              <w:rPr>
                <w:rFonts w:ascii="Helvetica Neue" w:hAnsi="Helvetica Neue"/>
                <w:color w:val="000000"/>
                <w:sz w:val="18"/>
                <w:szCs w:val="18"/>
              </w:rPr>
              <w:t>0.640521</w:t>
            </w:r>
          </w:p>
        </w:tc>
        <w:tc>
          <w:tcPr>
            <w:tcW w:w="1080" w:type="dxa"/>
            <w:tcBorders>
              <w:top w:val="nil"/>
              <w:left w:val="nil"/>
              <w:bottom w:val="nil"/>
              <w:right w:val="nil"/>
            </w:tcBorders>
            <w:shd w:val="clear" w:color="auto" w:fill="auto"/>
            <w:noWrap/>
            <w:vAlign w:val="center"/>
            <w:hideMark/>
          </w:tcPr>
          <w:p w14:paraId="5CCD1EDC" w14:textId="4DF9BD94" w:rsidR="00C74BFC" w:rsidRPr="002A5BD5" w:rsidRDefault="00C74BFC" w:rsidP="00C74BFC">
            <w:pPr>
              <w:jc w:val="center"/>
              <w:rPr>
                <w:color w:val="000000"/>
                <w:sz w:val="20"/>
                <w:szCs w:val="20"/>
              </w:rPr>
            </w:pPr>
            <w:r>
              <w:rPr>
                <w:rFonts w:ascii="Helvetica Neue" w:hAnsi="Helvetica Neue"/>
                <w:color w:val="000000"/>
                <w:sz w:val="18"/>
                <w:szCs w:val="18"/>
              </w:rPr>
              <w:t>0.675971</w:t>
            </w:r>
          </w:p>
        </w:tc>
        <w:tc>
          <w:tcPr>
            <w:tcW w:w="990" w:type="dxa"/>
            <w:tcBorders>
              <w:top w:val="nil"/>
              <w:left w:val="nil"/>
              <w:bottom w:val="nil"/>
              <w:right w:val="nil"/>
            </w:tcBorders>
            <w:shd w:val="clear" w:color="auto" w:fill="auto"/>
            <w:noWrap/>
            <w:vAlign w:val="center"/>
            <w:hideMark/>
          </w:tcPr>
          <w:p w14:paraId="4425D415" w14:textId="45B9E52A"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810" w:type="dxa"/>
            <w:tcBorders>
              <w:top w:val="nil"/>
              <w:left w:val="nil"/>
              <w:bottom w:val="nil"/>
              <w:right w:val="nil"/>
            </w:tcBorders>
            <w:shd w:val="clear" w:color="auto" w:fill="auto"/>
            <w:noWrap/>
            <w:vAlign w:val="bottom"/>
            <w:hideMark/>
          </w:tcPr>
          <w:p w14:paraId="7A4614A0" w14:textId="77777777" w:rsidR="00C74BFC" w:rsidRPr="002A5BD5" w:rsidRDefault="00C74BFC" w:rsidP="00C74BFC">
            <w:pPr>
              <w:jc w:val="center"/>
              <w:rPr>
                <w:color w:val="000000"/>
                <w:sz w:val="20"/>
                <w:szCs w:val="20"/>
              </w:rPr>
            </w:pPr>
            <w:r w:rsidRPr="002A5BD5">
              <w:rPr>
                <w:color w:val="000000"/>
                <w:sz w:val="20"/>
                <w:szCs w:val="20"/>
              </w:rPr>
              <w:t>8</w:t>
            </w:r>
          </w:p>
        </w:tc>
      </w:tr>
      <w:tr w:rsidR="00C74BFC" w:rsidRPr="00D9161A" w14:paraId="46479C37" w14:textId="77777777" w:rsidTr="00F30DE9">
        <w:trPr>
          <w:trHeight w:val="340"/>
        </w:trPr>
        <w:tc>
          <w:tcPr>
            <w:tcW w:w="2970" w:type="dxa"/>
            <w:tcBorders>
              <w:top w:val="nil"/>
              <w:left w:val="nil"/>
              <w:bottom w:val="nil"/>
              <w:right w:val="nil"/>
            </w:tcBorders>
            <w:shd w:val="clear" w:color="auto" w:fill="auto"/>
            <w:noWrap/>
            <w:vAlign w:val="center"/>
            <w:hideMark/>
          </w:tcPr>
          <w:p w14:paraId="1AE19722" w14:textId="1E5293B3" w:rsidR="00C74BFC" w:rsidRPr="002A5BD5" w:rsidRDefault="00C74BFC" w:rsidP="00C74BFC">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bottom w:val="nil"/>
              <w:right w:val="nil"/>
            </w:tcBorders>
            <w:shd w:val="clear" w:color="auto" w:fill="auto"/>
            <w:noWrap/>
            <w:vAlign w:val="center"/>
            <w:hideMark/>
          </w:tcPr>
          <w:p w14:paraId="5B6FAB52" w14:textId="4866036A" w:rsidR="00C74BFC" w:rsidRPr="002A5BD5" w:rsidRDefault="00C74BFC" w:rsidP="00C74BFC">
            <w:pPr>
              <w:jc w:val="center"/>
              <w:rPr>
                <w:color w:val="000000"/>
                <w:sz w:val="20"/>
                <w:szCs w:val="20"/>
              </w:rPr>
            </w:pPr>
            <w:r>
              <w:rPr>
                <w:rFonts w:ascii="Helvetica Neue" w:hAnsi="Helvetica Neue"/>
                <w:color w:val="000000"/>
                <w:sz w:val="18"/>
                <w:szCs w:val="18"/>
              </w:rPr>
              <w:t>0.915310</w:t>
            </w:r>
          </w:p>
        </w:tc>
        <w:tc>
          <w:tcPr>
            <w:tcW w:w="1260" w:type="dxa"/>
            <w:tcBorders>
              <w:top w:val="nil"/>
              <w:left w:val="nil"/>
              <w:bottom w:val="nil"/>
              <w:right w:val="nil"/>
            </w:tcBorders>
            <w:shd w:val="clear" w:color="auto" w:fill="auto"/>
            <w:noWrap/>
            <w:vAlign w:val="center"/>
            <w:hideMark/>
          </w:tcPr>
          <w:p w14:paraId="660C5CED" w14:textId="1EF8410A"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1170" w:type="dxa"/>
            <w:tcBorders>
              <w:top w:val="nil"/>
              <w:left w:val="nil"/>
              <w:bottom w:val="nil"/>
              <w:right w:val="nil"/>
            </w:tcBorders>
            <w:shd w:val="clear" w:color="auto" w:fill="auto"/>
            <w:noWrap/>
            <w:vAlign w:val="center"/>
            <w:hideMark/>
          </w:tcPr>
          <w:p w14:paraId="0355DEC5" w14:textId="24ECBA3D" w:rsidR="00C74BFC" w:rsidRPr="002A5BD5" w:rsidRDefault="00C74BFC" w:rsidP="00C74BFC">
            <w:pPr>
              <w:jc w:val="center"/>
              <w:rPr>
                <w:color w:val="000000"/>
                <w:sz w:val="20"/>
                <w:szCs w:val="20"/>
              </w:rPr>
            </w:pPr>
            <w:r>
              <w:rPr>
                <w:rFonts w:ascii="Helvetica Neue" w:hAnsi="Helvetica Neue"/>
                <w:color w:val="000000"/>
                <w:sz w:val="18"/>
                <w:szCs w:val="18"/>
              </w:rPr>
              <w:t>0.822841</w:t>
            </w:r>
          </w:p>
        </w:tc>
        <w:tc>
          <w:tcPr>
            <w:tcW w:w="1080" w:type="dxa"/>
            <w:tcBorders>
              <w:top w:val="nil"/>
              <w:left w:val="nil"/>
              <w:bottom w:val="nil"/>
              <w:right w:val="nil"/>
            </w:tcBorders>
            <w:shd w:val="clear" w:color="auto" w:fill="auto"/>
            <w:noWrap/>
            <w:vAlign w:val="center"/>
            <w:hideMark/>
          </w:tcPr>
          <w:p w14:paraId="104FE9E9" w14:textId="3D50344C" w:rsidR="00C74BFC" w:rsidRPr="002A5BD5" w:rsidRDefault="00C74BFC" w:rsidP="00C74BFC">
            <w:pPr>
              <w:jc w:val="center"/>
              <w:rPr>
                <w:color w:val="000000"/>
                <w:sz w:val="20"/>
                <w:szCs w:val="20"/>
              </w:rPr>
            </w:pPr>
            <w:r>
              <w:rPr>
                <w:rFonts w:ascii="Helvetica Neue" w:hAnsi="Helvetica Neue"/>
                <w:color w:val="000000"/>
                <w:sz w:val="18"/>
                <w:szCs w:val="18"/>
              </w:rPr>
              <w:t>0.808089</w:t>
            </w:r>
          </w:p>
        </w:tc>
        <w:tc>
          <w:tcPr>
            <w:tcW w:w="990" w:type="dxa"/>
            <w:tcBorders>
              <w:top w:val="nil"/>
              <w:left w:val="nil"/>
              <w:bottom w:val="nil"/>
              <w:right w:val="nil"/>
            </w:tcBorders>
            <w:shd w:val="clear" w:color="auto" w:fill="auto"/>
            <w:noWrap/>
            <w:vAlign w:val="center"/>
            <w:hideMark/>
          </w:tcPr>
          <w:p w14:paraId="64CD47EA" w14:textId="2F37EE67"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810" w:type="dxa"/>
            <w:tcBorders>
              <w:top w:val="nil"/>
              <w:left w:val="nil"/>
              <w:bottom w:val="nil"/>
              <w:right w:val="nil"/>
            </w:tcBorders>
            <w:shd w:val="clear" w:color="auto" w:fill="auto"/>
            <w:noWrap/>
            <w:vAlign w:val="bottom"/>
            <w:hideMark/>
          </w:tcPr>
          <w:p w14:paraId="324CC5A8" w14:textId="77777777" w:rsidR="00C74BFC" w:rsidRPr="002A5BD5" w:rsidRDefault="00C74BFC" w:rsidP="00C74BFC">
            <w:pPr>
              <w:jc w:val="center"/>
              <w:rPr>
                <w:color w:val="000000"/>
                <w:sz w:val="20"/>
                <w:szCs w:val="20"/>
              </w:rPr>
            </w:pPr>
            <w:r w:rsidRPr="002A5BD5">
              <w:rPr>
                <w:color w:val="000000"/>
                <w:sz w:val="20"/>
                <w:szCs w:val="20"/>
              </w:rPr>
              <w:t>9</w:t>
            </w:r>
          </w:p>
        </w:tc>
      </w:tr>
      <w:tr w:rsidR="00C74BFC" w:rsidRPr="00D9161A" w14:paraId="5BC87FF1" w14:textId="77777777" w:rsidTr="00F30DE9">
        <w:trPr>
          <w:trHeight w:val="340"/>
        </w:trPr>
        <w:tc>
          <w:tcPr>
            <w:tcW w:w="2970" w:type="dxa"/>
            <w:tcBorders>
              <w:top w:val="nil"/>
              <w:left w:val="nil"/>
              <w:right w:val="nil"/>
            </w:tcBorders>
            <w:shd w:val="clear" w:color="auto" w:fill="auto"/>
            <w:noWrap/>
            <w:vAlign w:val="center"/>
            <w:hideMark/>
          </w:tcPr>
          <w:p w14:paraId="4440D02F" w14:textId="15F8A27B" w:rsidR="00C74BFC" w:rsidRPr="002A5BD5" w:rsidRDefault="00C74BFC" w:rsidP="00C74BFC">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right w:val="nil"/>
            </w:tcBorders>
            <w:shd w:val="clear" w:color="auto" w:fill="auto"/>
            <w:noWrap/>
            <w:vAlign w:val="center"/>
            <w:hideMark/>
          </w:tcPr>
          <w:p w14:paraId="057F6BA0" w14:textId="431FB87B"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1260" w:type="dxa"/>
            <w:tcBorders>
              <w:top w:val="nil"/>
              <w:left w:val="nil"/>
              <w:right w:val="nil"/>
            </w:tcBorders>
            <w:shd w:val="clear" w:color="auto" w:fill="auto"/>
            <w:noWrap/>
            <w:vAlign w:val="center"/>
            <w:hideMark/>
          </w:tcPr>
          <w:p w14:paraId="045096B8" w14:textId="7EAEA037" w:rsidR="00C74BFC" w:rsidRPr="002A5BD5" w:rsidRDefault="00C74BFC" w:rsidP="00C74BFC">
            <w:pPr>
              <w:jc w:val="center"/>
              <w:rPr>
                <w:color w:val="000000"/>
                <w:sz w:val="20"/>
                <w:szCs w:val="20"/>
              </w:rPr>
            </w:pPr>
            <w:r>
              <w:rPr>
                <w:rFonts w:ascii="Helvetica Neue" w:hAnsi="Helvetica Neue"/>
                <w:color w:val="000000"/>
                <w:sz w:val="18"/>
                <w:szCs w:val="18"/>
              </w:rPr>
              <w:t>0.813799</w:t>
            </w:r>
          </w:p>
        </w:tc>
        <w:tc>
          <w:tcPr>
            <w:tcW w:w="1170" w:type="dxa"/>
            <w:tcBorders>
              <w:top w:val="nil"/>
              <w:left w:val="nil"/>
              <w:right w:val="nil"/>
            </w:tcBorders>
            <w:shd w:val="clear" w:color="auto" w:fill="auto"/>
            <w:noWrap/>
            <w:vAlign w:val="center"/>
            <w:hideMark/>
          </w:tcPr>
          <w:p w14:paraId="22B2D029" w14:textId="5932E5BD" w:rsidR="00C74BFC" w:rsidRPr="002A5BD5" w:rsidRDefault="00C74BFC" w:rsidP="00C74BFC">
            <w:pPr>
              <w:jc w:val="center"/>
              <w:rPr>
                <w:color w:val="000000"/>
                <w:sz w:val="20"/>
                <w:szCs w:val="20"/>
              </w:rPr>
            </w:pPr>
            <w:r>
              <w:rPr>
                <w:rFonts w:ascii="Helvetica Neue" w:hAnsi="Helvetica Neue"/>
                <w:color w:val="000000"/>
                <w:sz w:val="18"/>
                <w:szCs w:val="18"/>
              </w:rPr>
              <w:t>0.824099</w:t>
            </w:r>
          </w:p>
        </w:tc>
        <w:tc>
          <w:tcPr>
            <w:tcW w:w="1080" w:type="dxa"/>
            <w:tcBorders>
              <w:top w:val="nil"/>
              <w:left w:val="nil"/>
              <w:right w:val="nil"/>
            </w:tcBorders>
            <w:shd w:val="clear" w:color="auto" w:fill="auto"/>
            <w:noWrap/>
            <w:vAlign w:val="center"/>
            <w:hideMark/>
          </w:tcPr>
          <w:p w14:paraId="40E87B07" w14:textId="0DA39DAA" w:rsidR="00C74BFC" w:rsidRPr="002A5BD5" w:rsidRDefault="00C74BFC" w:rsidP="00C74BFC">
            <w:pPr>
              <w:jc w:val="center"/>
              <w:rPr>
                <w:color w:val="000000"/>
                <w:sz w:val="20"/>
                <w:szCs w:val="20"/>
              </w:rPr>
            </w:pPr>
            <w:r>
              <w:rPr>
                <w:rFonts w:ascii="Helvetica Neue" w:hAnsi="Helvetica Neue"/>
                <w:color w:val="000000"/>
                <w:sz w:val="18"/>
                <w:szCs w:val="18"/>
              </w:rPr>
              <w:t>0.723918</w:t>
            </w:r>
          </w:p>
        </w:tc>
        <w:tc>
          <w:tcPr>
            <w:tcW w:w="990" w:type="dxa"/>
            <w:tcBorders>
              <w:top w:val="nil"/>
              <w:left w:val="nil"/>
              <w:right w:val="nil"/>
            </w:tcBorders>
            <w:shd w:val="clear" w:color="auto" w:fill="auto"/>
            <w:noWrap/>
            <w:vAlign w:val="center"/>
            <w:hideMark/>
          </w:tcPr>
          <w:p w14:paraId="31C495FC" w14:textId="4876F125"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810" w:type="dxa"/>
            <w:tcBorders>
              <w:top w:val="nil"/>
              <w:left w:val="nil"/>
              <w:right w:val="nil"/>
            </w:tcBorders>
            <w:shd w:val="clear" w:color="auto" w:fill="auto"/>
            <w:noWrap/>
            <w:vAlign w:val="bottom"/>
            <w:hideMark/>
          </w:tcPr>
          <w:p w14:paraId="5DBAA13D" w14:textId="77777777" w:rsidR="00C74BFC" w:rsidRPr="002A5BD5" w:rsidRDefault="00C74BFC" w:rsidP="00C74BFC">
            <w:pPr>
              <w:jc w:val="center"/>
              <w:rPr>
                <w:color w:val="000000"/>
                <w:sz w:val="20"/>
                <w:szCs w:val="20"/>
              </w:rPr>
            </w:pPr>
            <w:r w:rsidRPr="002A5BD5">
              <w:rPr>
                <w:color w:val="000000"/>
                <w:sz w:val="20"/>
                <w:szCs w:val="20"/>
              </w:rPr>
              <w:t>10</w:t>
            </w:r>
          </w:p>
        </w:tc>
      </w:tr>
      <w:tr w:rsidR="00C74BFC" w:rsidRPr="00D9161A" w14:paraId="5D27AE48" w14:textId="77777777" w:rsidTr="00C74BFC">
        <w:trPr>
          <w:trHeight w:val="340"/>
        </w:trPr>
        <w:tc>
          <w:tcPr>
            <w:tcW w:w="2970" w:type="dxa"/>
            <w:tcBorders>
              <w:top w:val="nil"/>
              <w:left w:val="nil"/>
              <w:bottom w:val="nil"/>
              <w:right w:val="nil"/>
            </w:tcBorders>
            <w:shd w:val="clear" w:color="auto" w:fill="auto"/>
            <w:noWrap/>
            <w:vAlign w:val="center"/>
            <w:hideMark/>
          </w:tcPr>
          <w:p w14:paraId="35E13823" w14:textId="32BDC72E" w:rsidR="00C74BFC" w:rsidRPr="002A5BD5" w:rsidRDefault="00C74BFC" w:rsidP="00C74BFC">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1C336CA9" w14:textId="48B97710"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1260" w:type="dxa"/>
            <w:tcBorders>
              <w:top w:val="nil"/>
              <w:left w:val="nil"/>
              <w:bottom w:val="nil"/>
              <w:right w:val="nil"/>
            </w:tcBorders>
            <w:shd w:val="clear" w:color="auto" w:fill="auto"/>
            <w:noWrap/>
            <w:vAlign w:val="center"/>
            <w:hideMark/>
          </w:tcPr>
          <w:p w14:paraId="7BDC4FFB" w14:textId="01CE127E" w:rsidR="00C74BFC" w:rsidRPr="002A5BD5" w:rsidRDefault="00C74BFC" w:rsidP="00C74BFC">
            <w:pPr>
              <w:jc w:val="center"/>
              <w:rPr>
                <w:color w:val="000000"/>
                <w:sz w:val="20"/>
                <w:szCs w:val="20"/>
              </w:rPr>
            </w:pPr>
            <w:r>
              <w:rPr>
                <w:rFonts w:ascii="Helvetica Neue" w:hAnsi="Helvetica Neue"/>
                <w:color w:val="000000"/>
                <w:sz w:val="18"/>
                <w:szCs w:val="18"/>
              </w:rPr>
              <w:t>0.675552</w:t>
            </w:r>
          </w:p>
        </w:tc>
        <w:tc>
          <w:tcPr>
            <w:tcW w:w="1170" w:type="dxa"/>
            <w:tcBorders>
              <w:top w:val="nil"/>
              <w:left w:val="nil"/>
              <w:bottom w:val="nil"/>
              <w:right w:val="nil"/>
            </w:tcBorders>
            <w:shd w:val="clear" w:color="auto" w:fill="auto"/>
            <w:noWrap/>
            <w:vAlign w:val="center"/>
            <w:hideMark/>
          </w:tcPr>
          <w:p w14:paraId="4DF5400D" w14:textId="205C5C18" w:rsidR="00C74BFC" w:rsidRPr="002A5BD5" w:rsidRDefault="00C74BFC" w:rsidP="00C74BFC">
            <w:pPr>
              <w:jc w:val="center"/>
              <w:rPr>
                <w:color w:val="000000"/>
                <w:sz w:val="20"/>
                <w:szCs w:val="20"/>
              </w:rPr>
            </w:pPr>
            <w:r>
              <w:rPr>
                <w:rFonts w:ascii="Helvetica Neue" w:hAnsi="Helvetica Neue"/>
                <w:color w:val="000000"/>
                <w:sz w:val="18"/>
                <w:szCs w:val="18"/>
              </w:rPr>
              <w:t>0.567215</w:t>
            </w:r>
          </w:p>
        </w:tc>
        <w:tc>
          <w:tcPr>
            <w:tcW w:w="1080" w:type="dxa"/>
            <w:tcBorders>
              <w:top w:val="nil"/>
              <w:left w:val="nil"/>
              <w:bottom w:val="nil"/>
              <w:right w:val="nil"/>
            </w:tcBorders>
            <w:shd w:val="clear" w:color="auto" w:fill="auto"/>
            <w:noWrap/>
            <w:vAlign w:val="center"/>
            <w:hideMark/>
          </w:tcPr>
          <w:p w14:paraId="54A713E7" w14:textId="17CF26CE" w:rsidR="00C74BFC" w:rsidRPr="002A5BD5" w:rsidRDefault="00C74BFC" w:rsidP="00C74BFC">
            <w:pPr>
              <w:jc w:val="center"/>
              <w:rPr>
                <w:color w:val="000000"/>
                <w:sz w:val="20"/>
                <w:szCs w:val="20"/>
              </w:rPr>
            </w:pPr>
            <w:r>
              <w:rPr>
                <w:rFonts w:ascii="Helvetica Neue" w:hAnsi="Helvetica Neue"/>
                <w:color w:val="000000"/>
                <w:sz w:val="18"/>
                <w:szCs w:val="18"/>
              </w:rPr>
              <w:t>0.679320</w:t>
            </w:r>
          </w:p>
        </w:tc>
        <w:tc>
          <w:tcPr>
            <w:tcW w:w="990" w:type="dxa"/>
            <w:tcBorders>
              <w:top w:val="nil"/>
              <w:left w:val="nil"/>
              <w:bottom w:val="nil"/>
              <w:right w:val="nil"/>
            </w:tcBorders>
            <w:shd w:val="clear" w:color="auto" w:fill="auto"/>
            <w:noWrap/>
            <w:vAlign w:val="center"/>
            <w:hideMark/>
          </w:tcPr>
          <w:p w14:paraId="28B37550" w14:textId="6D096632"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810" w:type="dxa"/>
            <w:tcBorders>
              <w:top w:val="nil"/>
              <w:left w:val="nil"/>
              <w:bottom w:val="nil"/>
              <w:right w:val="nil"/>
            </w:tcBorders>
            <w:shd w:val="clear" w:color="auto" w:fill="auto"/>
            <w:noWrap/>
            <w:vAlign w:val="bottom"/>
            <w:hideMark/>
          </w:tcPr>
          <w:p w14:paraId="07A8433A" w14:textId="77777777" w:rsidR="00C74BFC" w:rsidRPr="002A5BD5" w:rsidRDefault="00C74BFC" w:rsidP="00C74BFC">
            <w:pPr>
              <w:jc w:val="center"/>
              <w:rPr>
                <w:color w:val="000000"/>
                <w:sz w:val="20"/>
                <w:szCs w:val="20"/>
              </w:rPr>
            </w:pPr>
            <w:r w:rsidRPr="002A5BD5">
              <w:rPr>
                <w:color w:val="000000"/>
                <w:sz w:val="20"/>
                <w:szCs w:val="20"/>
              </w:rPr>
              <w:t>11</w:t>
            </w:r>
          </w:p>
        </w:tc>
      </w:tr>
      <w:tr w:rsidR="00C74BFC" w:rsidRPr="00D9161A" w14:paraId="70CC25B0"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D1ABAF3" w14:textId="1B5B7036" w:rsidR="00C74BFC" w:rsidRDefault="00C74BFC" w:rsidP="00C74BFC">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3582DEA9" w14:textId="5EC7CE98"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0.943637</w:t>
            </w:r>
          </w:p>
        </w:tc>
        <w:tc>
          <w:tcPr>
            <w:tcW w:w="1260" w:type="dxa"/>
            <w:tcBorders>
              <w:top w:val="nil"/>
              <w:left w:val="nil"/>
              <w:bottom w:val="single" w:sz="4" w:space="0" w:color="auto"/>
              <w:right w:val="nil"/>
            </w:tcBorders>
            <w:shd w:val="clear" w:color="auto" w:fill="auto"/>
            <w:noWrap/>
            <w:vAlign w:val="center"/>
          </w:tcPr>
          <w:p w14:paraId="78A4BFE6" w14:textId="324D88E4"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0.866374</w:t>
            </w:r>
          </w:p>
        </w:tc>
        <w:tc>
          <w:tcPr>
            <w:tcW w:w="1170" w:type="dxa"/>
            <w:tcBorders>
              <w:top w:val="nil"/>
              <w:left w:val="nil"/>
              <w:bottom w:val="single" w:sz="4" w:space="0" w:color="auto"/>
              <w:right w:val="nil"/>
            </w:tcBorders>
            <w:shd w:val="clear" w:color="auto" w:fill="auto"/>
            <w:noWrap/>
            <w:vAlign w:val="center"/>
          </w:tcPr>
          <w:p w14:paraId="6362D7D5" w14:textId="63896D5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0.792034</w:t>
            </w:r>
          </w:p>
        </w:tc>
        <w:tc>
          <w:tcPr>
            <w:tcW w:w="1080" w:type="dxa"/>
            <w:tcBorders>
              <w:top w:val="nil"/>
              <w:left w:val="nil"/>
              <w:bottom w:val="single" w:sz="4" w:space="0" w:color="auto"/>
              <w:right w:val="nil"/>
            </w:tcBorders>
            <w:shd w:val="clear" w:color="auto" w:fill="auto"/>
            <w:noWrap/>
            <w:vAlign w:val="center"/>
          </w:tcPr>
          <w:p w14:paraId="61FEFB31" w14:textId="2A348CA1"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0.820939</w:t>
            </w:r>
          </w:p>
        </w:tc>
        <w:tc>
          <w:tcPr>
            <w:tcW w:w="990" w:type="dxa"/>
            <w:tcBorders>
              <w:top w:val="nil"/>
              <w:left w:val="nil"/>
              <w:bottom w:val="single" w:sz="4" w:space="0" w:color="auto"/>
              <w:right w:val="nil"/>
            </w:tcBorders>
            <w:shd w:val="clear" w:color="auto" w:fill="auto"/>
            <w:noWrap/>
            <w:vAlign w:val="center"/>
          </w:tcPr>
          <w:p w14:paraId="0DF76776" w14:textId="3D03D72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0.950096</w:t>
            </w:r>
          </w:p>
        </w:tc>
        <w:tc>
          <w:tcPr>
            <w:tcW w:w="810" w:type="dxa"/>
            <w:tcBorders>
              <w:top w:val="nil"/>
              <w:left w:val="nil"/>
              <w:bottom w:val="single" w:sz="4" w:space="0" w:color="auto"/>
              <w:right w:val="nil"/>
            </w:tcBorders>
            <w:shd w:val="clear" w:color="auto" w:fill="auto"/>
            <w:noWrap/>
            <w:vAlign w:val="bottom"/>
          </w:tcPr>
          <w:p w14:paraId="6748D97B" w14:textId="77777777" w:rsidR="00C74BFC" w:rsidRPr="002A5BD5" w:rsidRDefault="00C74BFC" w:rsidP="00C74BFC">
            <w:pPr>
              <w:jc w:val="center"/>
              <w:rPr>
                <w:color w:val="000000"/>
                <w:sz w:val="20"/>
                <w:szCs w:val="20"/>
              </w:rPr>
            </w:pPr>
          </w:p>
        </w:tc>
      </w:tr>
    </w:tbl>
    <w:p w14:paraId="317F2861" w14:textId="77777777" w:rsidR="0055743E" w:rsidRPr="00C000EA" w:rsidRDefault="0055743E" w:rsidP="0022025C">
      <w:pPr>
        <w:spacing w:line="480" w:lineRule="auto"/>
        <w:ind w:firstLine="720"/>
        <w:jc w:val="both"/>
        <w:rPr>
          <w:rFonts w:eastAsiaTheme="minorHAnsi"/>
        </w:rPr>
      </w:pPr>
    </w:p>
    <w:p w14:paraId="3EB3DA0C" w14:textId="7A042AD8"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8</w:t>
      </w:r>
      <w:r w:rsidRPr="00C000EA">
        <w:rPr>
          <w:rFonts w:eastAsiaTheme="minorHAnsi"/>
          <w:b/>
          <w:bCs/>
        </w:rPr>
        <w:t xml:space="preserve"> </w:t>
      </w:r>
      <w:r w:rsidR="000E1400" w:rsidRPr="00016554">
        <w:rPr>
          <w:rFonts w:eastAsiaTheme="minorHAnsi"/>
          <w:b/>
          <w:bCs/>
        </w:rPr>
        <w:t>Hyperparameter Optimization Results</w:t>
      </w:r>
    </w:p>
    <w:p w14:paraId="20D0E0EE" w14:textId="6A4D55B7" w:rsidR="000E1400" w:rsidRDefault="000E1400" w:rsidP="000E1400">
      <w:pPr>
        <w:spacing w:line="480" w:lineRule="auto"/>
        <w:jc w:val="both"/>
        <w:rPr>
          <w:rFonts w:eastAsiaTheme="minorHAnsi"/>
        </w:rPr>
      </w:pPr>
      <w:r w:rsidRPr="00016554">
        <w:rPr>
          <w:rFonts w:eastAsiaTheme="minorHAnsi"/>
          <w:b/>
          <w:bCs/>
        </w:rPr>
        <w:lastRenderedPageBreak/>
        <w:t>4.</w:t>
      </w:r>
      <w:r w:rsidR="000431A7">
        <w:rPr>
          <w:rFonts w:eastAsiaTheme="minorHAnsi"/>
          <w:b/>
          <w:bCs/>
        </w:rPr>
        <w:t>8</w:t>
      </w:r>
      <w:r w:rsidRPr="00016554">
        <w:rPr>
          <w:rFonts w:eastAsiaTheme="minorHAnsi"/>
          <w:b/>
          <w:bCs/>
        </w:rPr>
        <w:t>.1 Temperature Settings Impact</w:t>
      </w:r>
    </w:p>
    <w:p w14:paraId="4F5621AA" w14:textId="5C33AAFF" w:rsidR="00C000EA" w:rsidRDefault="000E1400" w:rsidP="006142E9">
      <w:pPr>
        <w:spacing w:line="480" w:lineRule="auto"/>
        <w:ind w:firstLine="720"/>
        <w:jc w:val="both"/>
        <w:rPr>
          <w:rFonts w:eastAsiaTheme="minorHAnsi"/>
        </w:rPr>
      </w:pPr>
      <w:r w:rsidRPr="00016554">
        <w:rPr>
          <w:rFonts w:eastAsiaTheme="minorHAnsi"/>
        </w:rPr>
        <w:t>The evaluation of different temperature settings (1.0, 0.</w:t>
      </w:r>
      <w:r w:rsidR="006142E9">
        <w:rPr>
          <w:rFonts w:eastAsiaTheme="minorHAnsi"/>
        </w:rPr>
        <w:t>5</w:t>
      </w:r>
      <w:r w:rsidRPr="00016554">
        <w:rPr>
          <w:rFonts w:eastAsiaTheme="minorHAnsi"/>
        </w:rPr>
        <w:t>, 0.</w:t>
      </w:r>
      <w:r w:rsidR="006142E9">
        <w:rPr>
          <w:rFonts w:eastAsiaTheme="minorHAnsi"/>
        </w:rPr>
        <w:t>25, 0.1</w:t>
      </w:r>
      <w:r w:rsidRPr="00016554">
        <w:rPr>
          <w:rFonts w:eastAsiaTheme="minorHAnsi"/>
        </w:rPr>
        <w:t xml:space="preserve">) across models </w:t>
      </w:r>
      <w:r w:rsidR="006142E9">
        <w:rPr>
          <w:rFonts w:eastAsiaTheme="minorHAnsi"/>
        </w:rPr>
        <w:t xml:space="preserve">run on the LBPP dataset </w:t>
      </w:r>
      <w:r w:rsidRPr="00016554">
        <w:rPr>
          <w:rFonts w:eastAsiaTheme="minorHAnsi"/>
        </w:rPr>
        <w:t xml:space="preserve">revealed </w:t>
      </w:r>
      <w:r w:rsidR="006142E9">
        <w:rPr>
          <w:rFonts w:eastAsiaTheme="minorHAnsi"/>
        </w:rPr>
        <w:t>a certain</w:t>
      </w:r>
      <w:r w:rsidRPr="00016554">
        <w:rPr>
          <w:rFonts w:eastAsiaTheme="minorHAnsi"/>
        </w:rPr>
        <w:t xml:space="preserve"> impact on</w:t>
      </w:r>
      <w:r w:rsidR="006142E9">
        <w:rPr>
          <w:rFonts w:eastAsiaTheme="minorHAnsi"/>
        </w:rPr>
        <w:t xml:space="preserve"> the </w:t>
      </w:r>
      <w:r w:rsidRPr="00016554">
        <w:rPr>
          <w:rFonts w:eastAsiaTheme="minorHAnsi"/>
        </w:rPr>
        <w:t>code generation quality</w:t>
      </w:r>
      <w:r>
        <w:rPr>
          <w:rFonts w:eastAsiaTheme="minorHAnsi"/>
        </w:rPr>
        <w:t>.</w:t>
      </w:r>
    </w:p>
    <w:p w14:paraId="306674CC" w14:textId="08098B47" w:rsidR="0022025C" w:rsidRDefault="006142E9" w:rsidP="006142E9">
      <w:pPr>
        <w:spacing w:line="480" w:lineRule="auto"/>
        <w:ind w:firstLine="720"/>
        <w:jc w:val="both"/>
        <w:rPr>
          <w:rFonts w:eastAsiaTheme="minorHAnsi"/>
        </w:rPr>
      </w:pPr>
      <w:r>
        <w:rPr>
          <w:rFonts w:eastAsiaTheme="minorHAnsi"/>
        </w:rPr>
        <w:t xml:space="preserve">Figure 4-1 shows </w:t>
      </w:r>
      <w:r w:rsidRPr="006142E9">
        <w:rPr>
          <w:rFonts w:eastAsiaTheme="minorHAnsi"/>
        </w:rPr>
        <w:t>model performance on the LBPP dataset across different temperature settings</w:t>
      </w:r>
      <w:r w:rsidR="0022025C">
        <w:rPr>
          <w:rFonts w:eastAsiaTheme="minorHAnsi"/>
        </w:rPr>
        <w:t xml:space="preserve">. </w:t>
      </w:r>
      <w:r w:rsidR="0022025C" w:rsidRPr="006142E9">
        <w:rPr>
          <w:rFonts w:eastAsiaTheme="minorHAnsi"/>
        </w:rPr>
        <w:t xml:space="preserve">Overall, </w:t>
      </w:r>
      <w:r w:rsidR="0022025C">
        <w:rPr>
          <w:rFonts w:eastAsiaTheme="minorHAnsi"/>
        </w:rPr>
        <w:t xml:space="preserve">the </w:t>
      </w:r>
      <w:r w:rsidR="0022025C" w:rsidRPr="006142E9">
        <w:rPr>
          <w:rFonts w:eastAsiaTheme="minorHAnsi"/>
        </w:rPr>
        <w:t xml:space="preserve">temperature appears to have a </w:t>
      </w:r>
      <w:r w:rsidR="0022025C">
        <w:rPr>
          <w:rFonts w:eastAsiaTheme="minorHAnsi"/>
        </w:rPr>
        <w:t>consistent</w:t>
      </w:r>
      <w:r w:rsidR="0022025C" w:rsidRPr="006142E9">
        <w:rPr>
          <w:rFonts w:eastAsiaTheme="minorHAnsi"/>
        </w:rPr>
        <w:t xml:space="preserve"> impact on model performance. Using a baseline temperature of 1.0 (red line), the average improvement observed with a temperature of 0.5 is 0.34%, while a temperature of 0.25 yields a slight average decrease of 0.07%. Notably, setting the temperature to 0.1 results in the largest average improvement, with a gain of 0.96% over the baseline.</w:t>
      </w:r>
    </w:p>
    <w:p w14:paraId="195AB544" w14:textId="60CAAA92" w:rsidR="006142E9" w:rsidRDefault="006142E9" w:rsidP="006142E9">
      <w:pPr>
        <w:spacing w:line="480" w:lineRule="auto"/>
        <w:jc w:val="both"/>
        <w:rPr>
          <w:rFonts w:eastAsiaTheme="minorHAnsi"/>
        </w:rPr>
      </w:pPr>
      <w:r>
        <w:rPr>
          <w:noProof/>
        </w:rPr>
        <w:drawing>
          <wp:inline distT="0" distB="0" distL="0" distR="0" wp14:anchorId="77243357" wp14:editId="74E34802">
            <wp:extent cx="5486400" cy="3639820"/>
            <wp:effectExtent l="0" t="0" r="0" b="5080"/>
            <wp:docPr id="1516572006" name="Picture 2" descr="A graph showing the difference between temperature and improv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2006" name="Picture 2" descr="A graph showing the difference between temperature and improvemen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39820"/>
                    </a:xfrm>
                    <a:prstGeom prst="rect">
                      <a:avLst/>
                    </a:prstGeom>
                    <a:noFill/>
                    <a:ln>
                      <a:noFill/>
                    </a:ln>
                  </pic:spPr>
                </pic:pic>
              </a:graphicData>
            </a:graphic>
          </wp:inline>
        </w:drawing>
      </w:r>
    </w:p>
    <w:p w14:paraId="70550188" w14:textId="7E72C9C6" w:rsidR="006142E9" w:rsidRPr="006142E9" w:rsidRDefault="006142E9" w:rsidP="006142E9">
      <w:pPr>
        <w:spacing w:line="480" w:lineRule="auto"/>
        <w:ind w:firstLine="720"/>
        <w:jc w:val="center"/>
        <w:rPr>
          <w:rFonts w:eastAsiaTheme="minorHAnsi"/>
          <w:b/>
          <w:bCs/>
        </w:rPr>
      </w:pPr>
      <w:r w:rsidRPr="006142E9">
        <w:rPr>
          <w:b/>
          <w:bCs/>
        </w:rPr>
        <w:t>Figure 4-</w:t>
      </w:r>
      <w:r w:rsidR="00BA4AC6">
        <w:rPr>
          <w:b/>
          <w:bCs/>
        </w:rPr>
        <w:t>8</w:t>
      </w:r>
      <w:r w:rsidRPr="006142E9">
        <w:rPr>
          <w:b/>
          <w:bCs/>
        </w:rPr>
        <w:t xml:space="preserve">. </w:t>
      </w:r>
      <w:r>
        <w:rPr>
          <w:b/>
          <w:bCs/>
        </w:rPr>
        <w:t>Temperature Effect</w:t>
      </w:r>
    </w:p>
    <w:p w14:paraId="75468DA2" w14:textId="7130D8D0" w:rsidR="006142E9" w:rsidRPr="006142E9" w:rsidRDefault="006142E9" w:rsidP="006142E9">
      <w:pPr>
        <w:spacing w:line="480" w:lineRule="auto"/>
        <w:ind w:firstLine="720"/>
        <w:jc w:val="both"/>
        <w:rPr>
          <w:rFonts w:eastAsiaTheme="minorHAnsi"/>
        </w:rPr>
      </w:pPr>
      <w:r w:rsidRPr="006142E9">
        <w:rPr>
          <w:rFonts w:eastAsiaTheme="minorHAnsi"/>
        </w:rPr>
        <w:t xml:space="preserve">Model-specific trends vary. For lower-performing models such as Solar-10.7B and phixtal-2x2_8, reducing the temperature consistently improves performance, suggesting that lower sampling entropy helps these models generate more accurate predictions. </w:t>
      </w:r>
      <w:r w:rsidRPr="006142E9">
        <w:rPr>
          <w:rFonts w:eastAsiaTheme="minorHAnsi"/>
        </w:rPr>
        <w:lastRenderedPageBreak/>
        <w:t>Similarly, models like deepseek-coder-6.7b and OpenCodeInterpreter-DS-6.7B show progressive gains as temperature decreases.</w:t>
      </w:r>
    </w:p>
    <w:p w14:paraId="59855A2A" w14:textId="77777777" w:rsidR="006142E9" w:rsidRPr="006142E9" w:rsidRDefault="006142E9" w:rsidP="006142E9">
      <w:pPr>
        <w:spacing w:line="480" w:lineRule="auto"/>
        <w:ind w:firstLine="720"/>
        <w:jc w:val="both"/>
        <w:rPr>
          <w:rFonts w:eastAsiaTheme="minorHAnsi"/>
        </w:rPr>
      </w:pPr>
      <w:r w:rsidRPr="006142E9">
        <w:rPr>
          <w:rFonts w:eastAsiaTheme="minorHAnsi"/>
        </w:rPr>
        <w:t>In contrast, certain models such as Llama-3.1-8B achieve their highest performance at the baseline temperature of 1.0, with performance declining at lower temperatures. This indicates that some models may already be well-optimized for open-ended generation under default conditions and might be negatively affected by reduced sampling diversity.</w:t>
      </w:r>
    </w:p>
    <w:p w14:paraId="2E746B8E" w14:textId="77777777" w:rsidR="006142E9" w:rsidRPr="006142E9" w:rsidRDefault="006142E9" w:rsidP="006142E9">
      <w:pPr>
        <w:spacing w:line="480" w:lineRule="auto"/>
        <w:ind w:firstLine="720"/>
        <w:jc w:val="both"/>
        <w:rPr>
          <w:rFonts w:eastAsiaTheme="minorHAnsi"/>
        </w:rPr>
      </w:pPr>
      <w:r w:rsidRPr="006142E9">
        <w:rPr>
          <w:rFonts w:eastAsiaTheme="minorHAnsi"/>
        </w:rPr>
        <w:t>Artigenz-Coder-DS-6.7B demonstrates the highest individual performance overall at t = 0.1, showing that even high-performing models can benefit from temperature tuning.</w:t>
      </w:r>
    </w:p>
    <w:p w14:paraId="378A9B05" w14:textId="13D1B384" w:rsidR="000E1400" w:rsidRDefault="006142E9" w:rsidP="006142E9">
      <w:pPr>
        <w:spacing w:line="480" w:lineRule="auto"/>
        <w:ind w:firstLine="720"/>
        <w:jc w:val="both"/>
        <w:rPr>
          <w:rFonts w:eastAsiaTheme="minorHAnsi"/>
        </w:rPr>
      </w:pPr>
      <w:r w:rsidRPr="006142E9">
        <w:rPr>
          <w:rFonts w:eastAsiaTheme="minorHAnsi"/>
        </w:rPr>
        <w:t xml:space="preserve">These findings support the conclusion that, although optimal temperature may vary by model architecture and training regime, temperature scaling—particularly reducing to 0.1—can yield measurable improvements in </w:t>
      </w:r>
      <w:r w:rsidR="0022025C">
        <w:rPr>
          <w:rFonts w:eastAsiaTheme="minorHAnsi"/>
        </w:rPr>
        <w:t xml:space="preserve">the </w:t>
      </w:r>
      <w:r w:rsidRPr="006142E9">
        <w:rPr>
          <w:rFonts w:eastAsiaTheme="minorHAnsi"/>
        </w:rPr>
        <w:t>cod</w:t>
      </w:r>
      <w:r w:rsidR="0022025C">
        <w:rPr>
          <w:rFonts w:eastAsiaTheme="minorHAnsi"/>
        </w:rPr>
        <w:t xml:space="preserve">e generation </w:t>
      </w:r>
      <w:r w:rsidRPr="006142E9">
        <w:rPr>
          <w:rFonts w:eastAsiaTheme="minorHAnsi"/>
        </w:rPr>
        <w:t>task.</w:t>
      </w:r>
    </w:p>
    <w:p w14:paraId="7429A6D9" w14:textId="7065BA9E" w:rsidR="000E1400" w:rsidRPr="00016554" w:rsidRDefault="000E1400" w:rsidP="000E1400">
      <w:pPr>
        <w:spacing w:line="480" w:lineRule="auto"/>
        <w:jc w:val="both"/>
        <w:rPr>
          <w:rFonts w:eastAsiaTheme="minorHAnsi"/>
          <w:b/>
          <w:bCs/>
        </w:rPr>
      </w:pPr>
      <w:r w:rsidRPr="00016554">
        <w:rPr>
          <w:rFonts w:eastAsiaTheme="minorHAnsi"/>
          <w:b/>
          <w:bCs/>
        </w:rPr>
        <w:t>4.</w:t>
      </w:r>
      <w:r w:rsidR="000431A7">
        <w:rPr>
          <w:rFonts w:eastAsiaTheme="minorHAnsi"/>
          <w:b/>
          <w:bCs/>
        </w:rPr>
        <w:t>8</w:t>
      </w:r>
      <w:r w:rsidRPr="00016554">
        <w:rPr>
          <w:rFonts w:eastAsiaTheme="minorHAnsi"/>
          <w:b/>
          <w:bCs/>
        </w:rPr>
        <w:t>.2 Top-p Parameter Effects</w:t>
      </w:r>
    </w:p>
    <w:p w14:paraId="36565D8F" w14:textId="760F9037" w:rsidR="00C000EA" w:rsidRPr="00C000EA" w:rsidRDefault="000869D8" w:rsidP="00B04756">
      <w:pPr>
        <w:spacing w:line="480" w:lineRule="auto"/>
        <w:ind w:firstLine="720"/>
        <w:jc w:val="both"/>
        <w:rPr>
          <w:rFonts w:eastAsiaTheme="minorHAnsi"/>
        </w:rPr>
      </w:pPr>
      <w:r>
        <w:rPr>
          <w:rFonts w:eastAsiaTheme="minorHAnsi"/>
        </w:rPr>
        <w:t>S</w:t>
      </w:r>
      <w:r w:rsidR="00A564CD">
        <w:rPr>
          <w:rFonts w:eastAsiaTheme="minorHAnsi"/>
        </w:rPr>
        <w:t>everal values for t</w:t>
      </w:r>
      <w:r w:rsidR="000E1400" w:rsidRPr="00C000EA">
        <w:rPr>
          <w:rFonts w:eastAsiaTheme="minorHAnsi"/>
        </w:rPr>
        <w:t>op-p (p</w:t>
      </w:r>
      <w:r w:rsidR="000E1400" w:rsidRPr="00C000EA">
        <w:rPr>
          <w:rFonts w:ascii="Cambria Math" w:eastAsiaTheme="minorHAnsi" w:hAnsi="Cambria Math" w:cs="Cambria Math"/>
        </w:rPr>
        <w:t>∈</w:t>
      </w:r>
      <w:r w:rsidR="000E1400" w:rsidRPr="00C000EA">
        <w:rPr>
          <w:rFonts w:eastAsiaTheme="minorHAnsi"/>
        </w:rPr>
        <w:t>{1.0, 0.9, 0.8})</w:t>
      </w:r>
      <w:r w:rsidR="00A564CD">
        <w:rPr>
          <w:rFonts w:eastAsiaTheme="minorHAnsi"/>
        </w:rPr>
        <w:t xml:space="preserve"> </w:t>
      </w:r>
      <w:r>
        <w:rPr>
          <w:rFonts w:eastAsiaTheme="minorHAnsi"/>
        </w:rPr>
        <w:t xml:space="preserve">were attempted </w:t>
      </w:r>
      <w:r w:rsidR="00A564CD">
        <w:rPr>
          <w:rFonts w:eastAsiaTheme="minorHAnsi"/>
        </w:rPr>
        <w:t>and an analysis of results didn’t confirm any improvements in the pass@1 scores for any of the SLM models</w:t>
      </w:r>
      <w:r>
        <w:rPr>
          <w:rFonts w:eastAsiaTheme="minorHAnsi"/>
        </w:rPr>
        <w:t xml:space="preserve"> when top-p decreases</w:t>
      </w:r>
      <w:r w:rsidR="00A564CD">
        <w:rPr>
          <w:rFonts w:eastAsiaTheme="minorHAnsi"/>
        </w:rPr>
        <w:t>.</w:t>
      </w:r>
    </w:p>
    <w:p w14:paraId="2A5018E2" w14:textId="06E044F1"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9</w:t>
      </w:r>
      <w:r w:rsidRPr="00C000EA">
        <w:rPr>
          <w:rFonts w:eastAsiaTheme="minorHAnsi"/>
          <w:b/>
          <w:bCs/>
        </w:rPr>
        <w:t xml:space="preserve"> </w:t>
      </w:r>
      <w:r w:rsidR="00016554">
        <w:rPr>
          <w:rFonts w:eastAsiaTheme="minorHAnsi"/>
          <w:b/>
          <w:bCs/>
        </w:rPr>
        <w:t>SLM</w:t>
      </w:r>
      <w:r w:rsidRPr="00C000EA">
        <w:rPr>
          <w:rFonts w:eastAsiaTheme="minorHAnsi"/>
          <w:b/>
          <w:bCs/>
        </w:rPr>
        <w:t xml:space="preserve"> Fine-Tuning Results</w:t>
      </w:r>
    </w:p>
    <w:p w14:paraId="5DD75916" w14:textId="33F489A7" w:rsidR="00C000EA" w:rsidRDefault="00B04756" w:rsidP="00C000EA">
      <w:pPr>
        <w:spacing w:line="480" w:lineRule="auto"/>
        <w:ind w:firstLine="720"/>
        <w:jc w:val="both"/>
        <w:rPr>
          <w:rFonts w:eastAsiaTheme="minorHAnsi"/>
        </w:rPr>
      </w:pPr>
      <w:r>
        <w:rPr>
          <w:rFonts w:eastAsiaTheme="minorHAnsi"/>
        </w:rPr>
        <w:t xml:space="preserve">Using a single GPU, </w:t>
      </w:r>
      <w:r w:rsidR="00C000EA" w:rsidRPr="00C000EA">
        <w:rPr>
          <w:rFonts w:eastAsiaTheme="minorHAnsi"/>
        </w:rPr>
        <w:t>the best-performing</w:t>
      </w:r>
      <w:r w:rsidR="00827C3B">
        <w:rPr>
          <w:rFonts w:eastAsiaTheme="minorHAnsi"/>
        </w:rPr>
        <w:t xml:space="preserve"> MBPP model </w:t>
      </w:r>
      <w:r w:rsidR="00827C3B" w:rsidRPr="00827C3B">
        <w:rPr>
          <w:rFonts w:eastAsiaTheme="minorHAnsi"/>
        </w:rPr>
        <w:t>Nxcode-CQ-7B-orpo</w:t>
      </w:r>
      <w:r w:rsidR="00827C3B">
        <w:rPr>
          <w:rFonts w:eastAsiaTheme="minorHAnsi"/>
        </w:rPr>
        <w:t xml:space="preserve">, as well as a Mistral-family model that showed promising results </w:t>
      </w:r>
      <w:proofErr w:type="spellStart"/>
      <w:r w:rsidR="00827C3B">
        <w:rPr>
          <w:rFonts w:eastAsiaTheme="minorHAnsi"/>
        </w:rPr>
        <w:t>Mi</w:t>
      </w:r>
      <w:r w:rsidR="0085532C">
        <w:rPr>
          <w:rFonts w:eastAsiaTheme="minorHAnsi"/>
        </w:rPr>
        <w:t>ni</w:t>
      </w:r>
      <w:r w:rsidR="00827C3B">
        <w:rPr>
          <w:rFonts w:eastAsiaTheme="minorHAnsi"/>
        </w:rPr>
        <w:t>stral</w:t>
      </w:r>
      <w:proofErr w:type="spellEnd"/>
      <w:r w:rsidR="00827C3B">
        <w:rPr>
          <w:rFonts w:eastAsiaTheme="minorHAnsi"/>
        </w:rPr>
        <w:t xml:space="preserve"> 8B, were </w:t>
      </w:r>
      <w:proofErr w:type="spellStart"/>
      <w:r w:rsidR="00827C3B">
        <w:rPr>
          <w:rFonts w:eastAsiaTheme="minorHAnsi"/>
        </w:rPr>
        <w:t>were</w:t>
      </w:r>
      <w:proofErr w:type="spellEnd"/>
      <w:r w:rsidR="00827C3B">
        <w:rPr>
          <w:rFonts w:eastAsiaTheme="minorHAnsi"/>
        </w:rPr>
        <w:t xml:space="preserve"> fine-tuned on the portion of the </w:t>
      </w:r>
      <w:r w:rsidR="00C000EA" w:rsidRPr="00C000EA">
        <w:rPr>
          <w:rFonts w:eastAsiaTheme="minorHAnsi"/>
        </w:rPr>
        <w:t>MBPP</w:t>
      </w:r>
      <w:r w:rsidR="00827C3B">
        <w:rPr>
          <w:rFonts w:eastAsiaTheme="minorHAnsi"/>
        </w:rPr>
        <w:t xml:space="preserve"> dataset that was not used for SLM evaluation</w:t>
      </w:r>
      <w:r w:rsidR="00C000EA" w:rsidRPr="00C000EA">
        <w:rPr>
          <w:rFonts w:eastAsiaTheme="minorHAnsi"/>
        </w:rPr>
        <w:t>. As shown in Table 4-</w:t>
      </w:r>
      <w:r w:rsidR="00827C3B">
        <w:rPr>
          <w:rFonts w:eastAsiaTheme="minorHAnsi"/>
        </w:rPr>
        <w:t>2</w:t>
      </w:r>
      <w:r w:rsidR="00C000EA" w:rsidRPr="00C000EA">
        <w:rPr>
          <w:rFonts w:eastAsiaTheme="minorHAnsi"/>
        </w:rPr>
        <w:t xml:space="preserve">, </w:t>
      </w:r>
      <w:r w:rsidR="00827C3B">
        <w:rPr>
          <w:rFonts w:eastAsiaTheme="minorHAnsi"/>
        </w:rPr>
        <w:t xml:space="preserve">the former achieved </w:t>
      </w:r>
      <w:r w:rsidR="00C000EA" w:rsidRPr="00C000EA">
        <w:rPr>
          <w:rFonts w:eastAsiaTheme="minorHAnsi"/>
        </w:rPr>
        <w:t>a +</w:t>
      </w:r>
      <w:r w:rsidR="00827C3B">
        <w:rPr>
          <w:rFonts w:eastAsiaTheme="minorHAnsi"/>
        </w:rPr>
        <w:t>3</w:t>
      </w:r>
      <w:r w:rsidR="00C000EA" w:rsidRPr="00C000EA">
        <w:rPr>
          <w:rFonts w:eastAsiaTheme="minorHAnsi"/>
        </w:rPr>
        <w:t>pp improvement on MBPP</w:t>
      </w:r>
      <w:r w:rsidR="00827C3B">
        <w:rPr>
          <w:rFonts w:eastAsiaTheme="minorHAnsi"/>
        </w:rPr>
        <w:t xml:space="preserve">, while the latter had </w:t>
      </w:r>
      <w:r w:rsidR="00C000EA" w:rsidRPr="00C000EA">
        <w:rPr>
          <w:rFonts w:eastAsiaTheme="minorHAnsi"/>
        </w:rPr>
        <w:t>a +</w:t>
      </w:r>
      <w:r w:rsidR="00827C3B">
        <w:rPr>
          <w:rFonts w:eastAsiaTheme="minorHAnsi"/>
        </w:rPr>
        <w:t>5</w:t>
      </w:r>
      <w:r w:rsidR="00C000EA" w:rsidRPr="00C000EA">
        <w:rPr>
          <w:rFonts w:eastAsiaTheme="minorHAnsi"/>
        </w:rPr>
        <w:t>pp uplift on</w:t>
      </w:r>
      <w:r w:rsidR="00827C3B">
        <w:rPr>
          <w:rFonts w:eastAsiaTheme="minorHAnsi"/>
        </w:rPr>
        <w:t xml:space="preserve"> MBPP</w:t>
      </w:r>
      <w:r w:rsidR="00C000EA" w:rsidRPr="00C000EA">
        <w:rPr>
          <w:rFonts w:eastAsiaTheme="minorHAnsi"/>
        </w:rPr>
        <w:t>, demonstrating the effectiveness of domain-specific adaptation even in low-compute settings.</w:t>
      </w:r>
    </w:p>
    <w:p w14:paraId="14B48421" w14:textId="4033A2B8" w:rsidR="002C431E" w:rsidRPr="0085532C" w:rsidRDefault="002C431E" w:rsidP="00C000EA">
      <w:pPr>
        <w:spacing w:line="480" w:lineRule="auto"/>
        <w:ind w:firstLine="720"/>
        <w:jc w:val="both"/>
        <w:rPr>
          <w:rFonts w:eastAsiaTheme="minorHAnsi"/>
          <w:b/>
          <w:bCs/>
        </w:rPr>
      </w:pPr>
      <w:r w:rsidRPr="0085532C">
        <w:rPr>
          <w:rFonts w:eastAsiaTheme="minorHAnsi"/>
          <w:b/>
          <w:bCs/>
        </w:rPr>
        <w:lastRenderedPageBreak/>
        <w:t>Table 4-</w:t>
      </w:r>
      <w:r w:rsidR="00BA4AC6">
        <w:rPr>
          <w:rFonts w:eastAsiaTheme="minorHAnsi"/>
          <w:b/>
          <w:bCs/>
        </w:rPr>
        <w:t>10</w:t>
      </w:r>
      <w:r w:rsidRPr="0085532C">
        <w:rPr>
          <w:rFonts w:eastAsiaTheme="minorHAnsi"/>
          <w:b/>
          <w:bCs/>
        </w:rPr>
        <w:t>.</w:t>
      </w:r>
      <w:r w:rsidR="0085532C" w:rsidRPr="0085532C">
        <w:rPr>
          <w:rFonts w:eastAsiaTheme="minorHAnsi"/>
          <w:b/>
          <w:bCs/>
        </w:rPr>
        <w:t xml:space="preserve"> Improved Performance of Fine-Tuned SLMs on the MBPP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340"/>
        <w:gridCol w:w="2880"/>
        <w:gridCol w:w="1250"/>
      </w:tblGrid>
      <w:tr w:rsidR="0085532C" w:rsidRPr="00992486" w14:paraId="592D6D94" w14:textId="77777777" w:rsidTr="00F7329D">
        <w:tc>
          <w:tcPr>
            <w:tcW w:w="2160" w:type="dxa"/>
            <w:tcBorders>
              <w:top w:val="single" w:sz="4" w:space="0" w:color="auto"/>
              <w:bottom w:val="single" w:sz="4" w:space="0" w:color="auto"/>
            </w:tcBorders>
          </w:tcPr>
          <w:p w14:paraId="3AA14759" w14:textId="77777777" w:rsidR="0085532C" w:rsidRPr="00992486" w:rsidRDefault="0085532C" w:rsidP="0085532C">
            <w:pPr>
              <w:spacing w:line="360" w:lineRule="auto"/>
              <w:jc w:val="center"/>
              <w:rPr>
                <w:rFonts w:eastAsiaTheme="minorHAnsi"/>
                <w:sz w:val="20"/>
                <w:szCs w:val="20"/>
              </w:rPr>
            </w:pPr>
          </w:p>
        </w:tc>
        <w:tc>
          <w:tcPr>
            <w:tcW w:w="2340" w:type="dxa"/>
            <w:tcBorders>
              <w:top w:val="single" w:sz="4" w:space="0" w:color="auto"/>
              <w:bottom w:val="single" w:sz="4" w:space="0" w:color="auto"/>
            </w:tcBorders>
          </w:tcPr>
          <w:p w14:paraId="583AF8FF" w14:textId="084AE42B"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Baseline Pass@1 </w:t>
            </w:r>
            <w:proofErr w:type="gramStart"/>
            <w:r w:rsidRPr="00992486">
              <w:rPr>
                <w:rFonts w:eastAsiaTheme="minorHAnsi"/>
                <w:b/>
                <w:bCs/>
                <w:sz w:val="20"/>
                <w:szCs w:val="20"/>
              </w:rPr>
              <w:t>Score</w:t>
            </w:r>
            <w:proofErr w:type="gramEnd"/>
          </w:p>
        </w:tc>
        <w:tc>
          <w:tcPr>
            <w:tcW w:w="2880" w:type="dxa"/>
            <w:tcBorders>
              <w:top w:val="single" w:sz="4" w:space="0" w:color="auto"/>
              <w:bottom w:val="single" w:sz="4" w:space="0" w:color="auto"/>
            </w:tcBorders>
          </w:tcPr>
          <w:p w14:paraId="696F3C68" w14:textId="646AF757"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Fined-Tuned Pass@1 </w:t>
            </w:r>
            <w:proofErr w:type="gramStart"/>
            <w:r w:rsidRPr="00992486">
              <w:rPr>
                <w:rFonts w:eastAsiaTheme="minorHAnsi"/>
                <w:b/>
                <w:bCs/>
                <w:sz w:val="20"/>
                <w:szCs w:val="20"/>
              </w:rPr>
              <w:t>Score</w:t>
            </w:r>
            <w:proofErr w:type="gramEnd"/>
          </w:p>
        </w:tc>
        <w:tc>
          <w:tcPr>
            <w:tcW w:w="1250" w:type="dxa"/>
            <w:tcBorders>
              <w:top w:val="single" w:sz="4" w:space="0" w:color="auto"/>
              <w:bottom w:val="single" w:sz="4" w:space="0" w:color="auto"/>
            </w:tcBorders>
          </w:tcPr>
          <w:p w14:paraId="6B6D3F97" w14:textId="5B796AEF"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Gain</w:t>
            </w:r>
          </w:p>
        </w:tc>
      </w:tr>
      <w:tr w:rsidR="0085532C" w:rsidRPr="00992486" w14:paraId="1976AA55" w14:textId="77777777" w:rsidTr="00F7329D">
        <w:tc>
          <w:tcPr>
            <w:tcW w:w="2160" w:type="dxa"/>
            <w:tcBorders>
              <w:top w:val="single" w:sz="4" w:space="0" w:color="auto"/>
            </w:tcBorders>
          </w:tcPr>
          <w:p w14:paraId="3ED1ABFF" w14:textId="1133B0E9" w:rsidR="0085532C" w:rsidRPr="00992486" w:rsidRDefault="0085532C" w:rsidP="0085532C">
            <w:pPr>
              <w:spacing w:line="360" w:lineRule="auto"/>
              <w:jc w:val="both"/>
              <w:rPr>
                <w:rFonts w:eastAsiaTheme="minorHAnsi"/>
                <w:b/>
                <w:bCs/>
                <w:sz w:val="20"/>
                <w:szCs w:val="20"/>
              </w:rPr>
            </w:pPr>
            <w:r w:rsidRPr="00992486">
              <w:rPr>
                <w:rFonts w:eastAsiaTheme="minorHAnsi"/>
                <w:b/>
                <w:bCs/>
                <w:sz w:val="20"/>
                <w:szCs w:val="20"/>
              </w:rPr>
              <w:t>Nxcode-CQ-7B-orpo</w:t>
            </w:r>
          </w:p>
        </w:tc>
        <w:tc>
          <w:tcPr>
            <w:tcW w:w="2340" w:type="dxa"/>
            <w:tcBorders>
              <w:top w:val="single" w:sz="4" w:space="0" w:color="auto"/>
            </w:tcBorders>
          </w:tcPr>
          <w:p w14:paraId="0CC01854" w14:textId="19AB438E" w:rsidR="0085532C" w:rsidRPr="00992486" w:rsidRDefault="00B47319" w:rsidP="00B47319">
            <w:pPr>
              <w:spacing w:line="360" w:lineRule="auto"/>
              <w:jc w:val="center"/>
              <w:rPr>
                <w:rFonts w:eastAsiaTheme="minorHAnsi"/>
                <w:sz w:val="20"/>
                <w:szCs w:val="20"/>
              </w:rPr>
            </w:pPr>
            <w:r>
              <w:rPr>
                <w:rFonts w:eastAsiaTheme="minorHAnsi"/>
                <w:sz w:val="20"/>
                <w:szCs w:val="20"/>
              </w:rPr>
              <w:t>0.74</w:t>
            </w:r>
          </w:p>
        </w:tc>
        <w:tc>
          <w:tcPr>
            <w:tcW w:w="2880" w:type="dxa"/>
            <w:tcBorders>
              <w:top w:val="single" w:sz="4" w:space="0" w:color="auto"/>
            </w:tcBorders>
          </w:tcPr>
          <w:p w14:paraId="4071F4F4" w14:textId="52B63BDC" w:rsidR="0085532C" w:rsidRPr="00992486" w:rsidRDefault="00B47319" w:rsidP="00B47319">
            <w:pPr>
              <w:spacing w:line="360" w:lineRule="auto"/>
              <w:jc w:val="center"/>
              <w:rPr>
                <w:rFonts w:eastAsiaTheme="minorHAnsi"/>
                <w:sz w:val="20"/>
                <w:szCs w:val="20"/>
              </w:rPr>
            </w:pPr>
            <w:r>
              <w:rPr>
                <w:rFonts w:eastAsiaTheme="minorHAnsi"/>
                <w:sz w:val="20"/>
                <w:szCs w:val="20"/>
              </w:rPr>
              <w:t>0.7699</w:t>
            </w:r>
          </w:p>
        </w:tc>
        <w:tc>
          <w:tcPr>
            <w:tcW w:w="1250" w:type="dxa"/>
            <w:tcBorders>
              <w:top w:val="single" w:sz="4" w:space="0" w:color="auto"/>
            </w:tcBorders>
          </w:tcPr>
          <w:p w14:paraId="6ECF1572" w14:textId="7F857AC2"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w:t>
            </w:r>
            <w:r w:rsidR="00B47319">
              <w:rPr>
                <w:rFonts w:eastAsiaTheme="minorHAnsi"/>
                <w:sz w:val="20"/>
                <w:szCs w:val="20"/>
              </w:rPr>
              <w:t>2.99%</w:t>
            </w:r>
          </w:p>
        </w:tc>
      </w:tr>
      <w:tr w:rsidR="0085532C" w:rsidRPr="00992486" w14:paraId="00E107FF" w14:textId="77777777" w:rsidTr="00F7329D">
        <w:tc>
          <w:tcPr>
            <w:tcW w:w="2160" w:type="dxa"/>
            <w:tcBorders>
              <w:bottom w:val="single" w:sz="4" w:space="0" w:color="auto"/>
            </w:tcBorders>
          </w:tcPr>
          <w:p w14:paraId="7871325A" w14:textId="3B92BD6B" w:rsidR="0085532C" w:rsidRPr="00992486" w:rsidRDefault="0085532C" w:rsidP="0085532C">
            <w:pPr>
              <w:spacing w:line="360" w:lineRule="auto"/>
              <w:jc w:val="both"/>
              <w:rPr>
                <w:rFonts w:eastAsiaTheme="minorHAnsi"/>
                <w:b/>
                <w:bCs/>
                <w:sz w:val="20"/>
                <w:szCs w:val="20"/>
              </w:rPr>
            </w:pPr>
            <w:proofErr w:type="spellStart"/>
            <w:r w:rsidRPr="00992486">
              <w:rPr>
                <w:rFonts w:eastAsiaTheme="minorHAnsi"/>
                <w:b/>
                <w:bCs/>
                <w:sz w:val="20"/>
                <w:szCs w:val="20"/>
              </w:rPr>
              <w:t>Ministral</w:t>
            </w:r>
            <w:proofErr w:type="spellEnd"/>
            <w:r w:rsidRPr="00992486">
              <w:rPr>
                <w:rFonts w:eastAsiaTheme="minorHAnsi"/>
                <w:b/>
                <w:bCs/>
                <w:sz w:val="20"/>
                <w:szCs w:val="20"/>
              </w:rPr>
              <w:t xml:space="preserve"> 8B</w:t>
            </w:r>
          </w:p>
        </w:tc>
        <w:tc>
          <w:tcPr>
            <w:tcW w:w="2340" w:type="dxa"/>
            <w:tcBorders>
              <w:bottom w:val="single" w:sz="4" w:space="0" w:color="auto"/>
            </w:tcBorders>
          </w:tcPr>
          <w:p w14:paraId="29A59EBB" w14:textId="2F605CF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0.594</w:t>
            </w:r>
          </w:p>
        </w:tc>
        <w:tc>
          <w:tcPr>
            <w:tcW w:w="2880" w:type="dxa"/>
            <w:tcBorders>
              <w:bottom w:val="single" w:sz="4" w:space="0" w:color="auto"/>
            </w:tcBorders>
          </w:tcPr>
          <w:p w14:paraId="51C74553" w14:textId="695D679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w:t>
            </w:r>
            <w:r>
              <w:rPr>
                <w:rFonts w:eastAsiaTheme="minorHAnsi"/>
                <w:sz w:val="20"/>
                <w:szCs w:val="20"/>
              </w:rPr>
              <w:t>645</w:t>
            </w:r>
          </w:p>
        </w:tc>
        <w:tc>
          <w:tcPr>
            <w:tcW w:w="1250" w:type="dxa"/>
            <w:tcBorders>
              <w:bottom w:val="single" w:sz="4" w:space="0" w:color="auto"/>
            </w:tcBorders>
          </w:tcPr>
          <w:p w14:paraId="64BB4F60" w14:textId="4BEC091C"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+5</w:t>
            </w:r>
            <w:r w:rsidR="00B47319">
              <w:rPr>
                <w:rFonts w:eastAsiaTheme="minorHAnsi"/>
                <w:sz w:val="20"/>
                <w:szCs w:val="20"/>
              </w:rPr>
              <w:t>.1%</w:t>
            </w:r>
          </w:p>
        </w:tc>
      </w:tr>
    </w:tbl>
    <w:p w14:paraId="6FF6C604" w14:textId="77777777" w:rsidR="0085532C" w:rsidRDefault="0085532C" w:rsidP="00C000EA">
      <w:pPr>
        <w:spacing w:line="480" w:lineRule="auto"/>
        <w:ind w:firstLine="720"/>
        <w:jc w:val="both"/>
        <w:rPr>
          <w:rFonts w:eastAsiaTheme="minorHAnsi"/>
        </w:rPr>
      </w:pPr>
    </w:p>
    <w:p w14:paraId="4D8DBE3D" w14:textId="3A4BD97A" w:rsidR="00827C3B" w:rsidRPr="00827C3B" w:rsidRDefault="00B47319" w:rsidP="00F7329D">
      <w:pPr>
        <w:spacing w:line="480" w:lineRule="auto"/>
        <w:ind w:firstLine="720"/>
        <w:jc w:val="both"/>
        <w:rPr>
          <w:rFonts w:eastAsiaTheme="minorHAnsi"/>
        </w:rPr>
      </w:pPr>
      <w:r>
        <w:rPr>
          <w:rFonts w:eastAsiaTheme="minorHAnsi"/>
        </w:rPr>
        <w:t xml:space="preserve">The task was achieved by </w:t>
      </w:r>
      <w:r w:rsidR="00827C3B" w:rsidRPr="00827C3B">
        <w:rPr>
          <w:rFonts w:eastAsiaTheme="minorHAnsi"/>
        </w:rPr>
        <w:t>fine-tun</w:t>
      </w:r>
      <w:r>
        <w:rPr>
          <w:rFonts w:eastAsiaTheme="minorHAnsi"/>
        </w:rPr>
        <w:t>ing</w:t>
      </w:r>
      <w:r w:rsidR="00827C3B" w:rsidRPr="00827C3B">
        <w:rPr>
          <w:rFonts w:eastAsiaTheme="minorHAnsi"/>
        </w:rPr>
        <w:t xml:space="preserve"> a pre-trained </w:t>
      </w:r>
      <w:r>
        <w:rPr>
          <w:rFonts w:eastAsiaTheme="minorHAnsi"/>
        </w:rPr>
        <w:t>S</w:t>
      </w:r>
      <w:r w:rsidR="00827C3B" w:rsidRPr="00827C3B">
        <w:rPr>
          <w:rFonts w:eastAsiaTheme="minorHAnsi"/>
        </w:rPr>
        <w:t xml:space="preserve">LM to follow human instructions more effectively, using modern techniques that optimize both performance and efficiency. </w:t>
      </w:r>
      <w:r w:rsidR="00F7329D">
        <w:rPr>
          <w:rFonts w:eastAsiaTheme="minorHAnsi"/>
        </w:rPr>
        <w:t>These e</w:t>
      </w:r>
      <w:r w:rsidR="00F7329D" w:rsidRPr="00F7329D">
        <w:rPr>
          <w:rFonts w:eastAsiaTheme="minorHAnsi"/>
        </w:rPr>
        <w:t xml:space="preserve">ssential </w:t>
      </w:r>
      <w:r w:rsidR="00F7329D">
        <w:rPr>
          <w:rFonts w:eastAsiaTheme="minorHAnsi"/>
        </w:rPr>
        <w:t xml:space="preserve">Python </w:t>
      </w:r>
      <w:r w:rsidR="00F7329D" w:rsidRPr="00F7329D">
        <w:rPr>
          <w:rFonts w:eastAsiaTheme="minorHAnsi"/>
        </w:rPr>
        <w:t xml:space="preserve">libraries </w:t>
      </w:r>
      <w:r w:rsidR="00F7329D">
        <w:rPr>
          <w:rFonts w:eastAsiaTheme="minorHAnsi"/>
        </w:rPr>
        <w:t xml:space="preserve">were used: </w:t>
      </w:r>
      <w:r w:rsidR="00F7329D" w:rsidRPr="00F7329D">
        <w:rPr>
          <w:rFonts w:eastAsiaTheme="minorHAnsi"/>
        </w:rPr>
        <w:t xml:space="preserve">transformers, torch, datasets, </w:t>
      </w:r>
      <w:proofErr w:type="spellStart"/>
      <w:r w:rsidR="00F7329D" w:rsidRPr="00F7329D">
        <w:rPr>
          <w:rFonts w:eastAsiaTheme="minorHAnsi"/>
        </w:rPr>
        <w:t>peft</w:t>
      </w:r>
      <w:proofErr w:type="spellEnd"/>
      <w:r w:rsidR="00F7329D" w:rsidRPr="00F7329D">
        <w:rPr>
          <w:rFonts w:eastAsiaTheme="minorHAnsi"/>
        </w:rPr>
        <w:t xml:space="preserve">, and </w:t>
      </w:r>
      <w:proofErr w:type="spellStart"/>
      <w:r w:rsidR="00F7329D" w:rsidRPr="00F7329D">
        <w:rPr>
          <w:rFonts w:eastAsiaTheme="minorHAnsi"/>
        </w:rPr>
        <w:t>trl</w:t>
      </w:r>
      <w:proofErr w:type="spellEnd"/>
      <w:r w:rsidR="00F7329D">
        <w:rPr>
          <w:rFonts w:eastAsiaTheme="minorHAnsi"/>
        </w:rPr>
        <w:t xml:space="preserve">. </w:t>
      </w:r>
      <w:r w:rsidR="00F7329D" w:rsidRPr="00827C3B">
        <w:rPr>
          <w:rFonts w:eastAsiaTheme="minorHAnsi"/>
        </w:rPr>
        <w:t>The model is loaded in an optimized format that significantly reduces memory usage, making it possible to fine-tune even on smaller machines.</w:t>
      </w:r>
      <w:r w:rsidR="00F7329D">
        <w:rPr>
          <w:rFonts w:eastAsiaTheme="minorHAnsi"/>
        </w:rPr>
        <w:t xml:space="preserve"> </w:t>
      </w:r>
      <w:r w:rsidR="00827C3B" w:rsidRPr="00827C3B">
        <w:rPr>
          <w:rFonts w:eastAsiaTheme="minorHAnsi"/>
        </w:rPr>
        <w:t xml:space="preserve">The process uses a </w:t>
      </w:r>
      <w:r w:rsidR="00F7329D">
        <w:rPr>
          <w:rFonts w:eastAsiaTheme="minorHAnsi"/>
        </w:rPr>
        <w:t xml:space="preserve">parameter-efficient (PEFT) fine-tuning method utilizing a </w:t>
      </w:r>
      <w:r w:rsidR="00827C3B" w:rsidRPr="00827C3B">
        <w:rPr>
          <w:rFonts w:eastAsiaTheme="minorHAnsi"/>
        </w:rPr>
        <w:t xml:space="preserve">lightweight approach called </w:t>
      </w:r>
      <w:proofErr w:type="spellStart"/>
      <w:r w:rsidR="00827C3B" w:rsidRPr="00827C3B">
        <w:rPr>
          <w:rFonts w:eastAsiaTheme="minorHAnsi"/>
        </w:rPr>
        <w:t>QLoRA</w:t>
      </w:r>
      <w:proofErr w:type="spellEnd"/>
      <w:r w:rsidR="00827C3B" w:rsidRPr="00827C3B">
        <w:rPr>
          <w:rFonts w:eastAsiaTheme="minorHAnsi"/>
        </w:rPr>
        <w:t xml:space="preserve"> (Quantized Low-Rank Adaptation), which allows large models to be fine-tuned with minimal hardware resources by working with compressed (4-bit) versions of the model weights and modifying only a small subset of the parameters</w:t>
      </w:r>
      <w:r w:rsidRPr="00827C3B">
        <w:rPr>
          <w:rFonts w:eastAsiaTheme="minorHAnsi"/>
        </w:rPr>
        <w:t>, instead of retraining everything from scratch. This approach is far more efficient and faster, while still allowing meaningful improvements in how the model behaves.</w:t>
      </w:r>
    </w:p>
    <w:p w14:paraId="41128401" w14:textId="42979D45" w:rsidR="00827C3B" w:rsidRPr="00827C3B" w:rsidRDefault="00827C3B" w:rsidP="00F7329D">
      <w:pPr>
        <w:spacing w:line="480" w:lineRule="auto"/>
        <w:ind w:firstLine="720"/>
        <w:jc w:val="both"/>
        <w:rPr>
          <w:rFonts w:eastAsiaTheme="minorHAnsi"/>
        </w:rPr>
      </w:pPr>
      <w:r w:rsidRPr="00827C3B">
        <w:rPr>
          <w:rFonts w:eastAsiaTheme="minorHAnsi"/>
        </w:rPr>
        <w:t xml:space="preserve">Each </w:t>
      </w:r>
      <w:r w:rsidR="00B47319">
        <w:rPr>
          <w:rFonts w:eastAsiaTheme="minorHAnsi"/>
        </w:rPr>
        <w:t>data point from the training dataset</w:t>
      </w:r>
      <w:r w:rsidRPr="00827C3B">
        <w:rPr>
          <w:rFonts w:eastAsiaTheme="minorHAnsi"/>
        </w:rPr>
        <w:t xml:space="preserve"> is converted into a clear format that the model can understand </w:t>
      </w:r>
      <w:r w:rsidR="00F7329D">
        <w:rPr>
          <w:rFonts w:eastAsiaTheme="minorHAnsi"/>
        </w:rPr>
        <w:t>-</w:t>
      </w:r>
      <w:r w:rsidRPr="00827C3B">
        <w:rPr>
          <w:rFonts w:eastAsiaTheme="minorHAnsi"/>
        </w:rPr>
        <w:t xml:space="preserve"> beginning with a user instruction followed by the expected response.</w:t>
      </w:r>
      <w:r w:rsidR="00F7329D">
        <w:rPr>
          <w:rFonts w:eastAsiaTheme="minorHAnsi"/>
        </w:rPr>
        <w:t xml:space="preserve"> </w:t>
      </w:r>
      <w:r w:rsidRPr="00827C3B">
        <w:rPr>
          <w:rFonts w:eastAsiaTheme="minorHAnsi"/>
        </w:rPr>
        <w:t xml:space="preserve">Training settings such as learning rate, batch size, and the number of steps </w:t>
      </w:r>
      <w:r w:rsidR="00B1491F">
        <w:rPr>
          <w:rFonts w:eastAsiaTheme="minorHAnsi"/>
        </w:rPr>
        <w:t>were</w:t>
      </w:r>
      <w:r w:rsidRPr="00827C3B">
        <w:rPr>
          <w:rFonts w:eastAsiaTheme="minorHAnsi"/>
        </w:rPr>
        <w:t xml:space="preserve"> chosen to balance </w:t>
      </w:r>
      <w:r w:rsidR="00F7329D">
        <w:rPr>
          <w:rFonts w:eastAsiaTheme="minorHAnsi"/>
        </w:rPr>
        <w:t xml:space="preserve">the </w:t>
      </w:r>
      <w:r w:rsidRPr="00827C3B">
        <w:rPr>
          <w:rFonts w:eastAsiaTheme="minorHAnsi"/>
        </w:rPr>
        <w:t xml:space="preserve">speed with performance. At the end of the process, the newly fine-tuned model </w:t>
      </w:r>
      <w:r w:rsidR="00F7329D">
        <w:rPr>
          <w:rFonts w:eastAsiaTheme="minorHAnsi"/>
        </w:rPr>
        <w:t>can be</w:t>
      </w:r>
      <w:r w:rsidRPr="00827C3B">
        <w:rPr>
          <w:rFonts w:eastAsiaTheme="minorHAnsi"/>
        </w:rPr>
        <w:t xml:space="preserve"> uploaded back to the Hugging Face Hub, making it easy to deploy</w:t>
      </w:r>
      <w:r w:rsidR="00F7329D">
        <w:rPr>
          <w:rFonts w:eastAsiaTheme="minorHAnsi"/>
        </w:rPr>
        <w:t xml:space="preserve"> and run inference</w:t>
      </w:r>
      <w:r w:rsidRPr="00827C3B">
        <w:rPr>
          <w:rFonts w:eastAsiaTheme="minorHAnsi"/>
        </w:rPr>
        <w:t>.</w:t>
      </w:r>
    </w:p>
    <w:p w14:paraId="5BB0E1F5" w14:textId="154671F3" w:rsidR="00120C63" w:rsidRPr="00E26AAF" w:rsidRDefault="00F7329D" w:rsidP="00E26AAF">
      <w:pPr>
        <w:spacing w:line="480" w:lineRule="auto"/>
        <w:ind w:firstLine="720"/>
        <w:jc w:val="both"/>
        <w:rPr>
          <w:rFonts w:eastAsiaTheme="minorHAnsi"/>
        </w:rPr>
      </w:pPr>
      <w:r>
        <w:rPr>
          <w:rFonts w:eastAsiaTheme="minorHAnsi"/>
        </w:rPr>
        <w:lastRenderedPageBreak/>
        <w:t xml:space="preserve">This experiment </w:t>
      </w:r>
      <w:r w:rsidR="00827C3B" w:rsidRPr="00827C3B">
        <w:rPr>
          <w:rFonts w:eastAsiaTheme="minorHAnsi"/>
        </w:rPr>
        <w:t xml:space="preserve">leverages existing open-source tools and datasets, </w:t>
      </w:r>
      <w:r w:rsidR="00E26AAF">
        <w:rPr>
          <w:rFonts w:eastAsiaTheme="minorHAnsi"/>
        </w:rPr>
        <w:t>demonstrating</w:t>
      </w:r>
      <w:r w:rsidR="00827C3B" w:rsidRPr="00827C3B">
        <w:rPr>
          <w:rFonts w:eastAsiaTheme="minorHAnsi"/>
        </w:rPr>
        <w:t xml:space="preserve"> how advanced AI can be more accessible, adaptable, and useful for specific business or user needs.</w:t>
      </w:r>
    </w:p>
    <w:p w14:paraId="2F7C5314" w14:textId="7E8BF39C" w:rsidR="00B1491F" w:rsidRPr="009E598B" w:rsidRDefault="00B1491F" w:rsidP="00B1491F">
      <w:pPr>
        <w:pStyle w:val="Heading2"/>
      </w:pPr>
      <w:r>
        <w:t>4</w:t>
      </w:r>
      <w:r w:rsidRPr="009E598B">
        <w:t>.</w:t>
      </w:r>
      <w:r w:rsidR="000431A7">
        <w:t>10</w:t>
      </w:r>
      <w:r w:rsidRPr="009E598B">
        <w:t xml:space="preserve"> Leaderboards</w:t>
      </w:r>
    </w:p>
    <w:p w14:paraId="4F8BF89C" w14:textId="1F1F485F" w:rsidR="00B1491F" w:rsidRDefault="00B1491F" w:rsidP="00B1491F">
      <w:pPr>
        <w:spacing w:line="480" w:lineRule="auto"/>
        <w:jc w:val="both"/>
        <w:rPr>
          <w:rFonts w:eastAsiaTheme="minorHAnsi"/>
        </w:rPr>
      </w:pPr>
      <w:r>
        <w:rPr>
          <w:rFonts w:eastAsiaTheme="minorHAnsi"/>
        </w:rPr>
        <w:tab/>
      </w:r>
      <w:r w:rsidR="00652529" w:rsidRPr="00652529">
        <w:rPr>
          <w:rFonts w:eastAsiaTheme="minorHAnsi"/>
        </w:rPr>
        <w:t xml:space="preserve">Figure 4-5 shows the top 25 LLMs on the </w:t>
      </w:r>
      <w:proofErr w:type="spellStart"/>
      <w:r w:rsidR="00652529" w:rsidRPr="00652529">
        <w:rPr>
          <w:rFonts w:eastAsiaTheme="minorHAnsi"/>
        </w:rPr>
        <w:t>EvalPlus</w:t>
      </w:r>
      <w:proofErr w:type="spellEnd"/>
      <w:r w:rsidR="00652529" w:rsidRPr="00652529">
        <w:rPr>
          <w:rFonts w:eastAsiaTheme="minorHAnsi"/>
        </w:rPr>
        <w:t xml:space="preserve"> Leaderboard (</w:t>
      </w:r>
      <w:proofErr w:type="spellStart"/>
      <w:r w:rsidR="00652529" w:rsidRPr="00652529">
        <w:rPr>
          <w:rFonts w:eastAsiaTheme="minorHAnsi"/>
        </w:rPr>
        <w:t>EvalPlus</w:t>
      </w:r>
      <w:proofErr w:type="spellEnd"/>
      <w:r w:rsidR="00652529" w:rsidRPr="00652529">
        <w:rPr>
          <w:rFonts w:eastAsiaTheme="minorHAnsi"/>
        </w:rPr>
        <w:t xml:space="preserve">, 2025), ranked by their performance on the </w:t>
      </w:r>
      <w:proofErr w:type="spellStart"/>
      <w:r w:rsidR="00652529" w:rsidRPr="00652529">
        <w:rPr>
          <w:rFonts w:eastAsiaTheme="minorHAnsi"/>
        </w:rPr>
        <w:t>HumanEval</w:t>
      </w:r>
      <w:proofErr w:type="spellEnd"/>
      <w:r w:rsidR="00652529" w:rsidRPr="00652529">
        <w:rPr>
          <w:rFonts w:eastAsiaTheme="minorHAnsi"/>
        </w:rPr>
        <w:t xml:space="preserve"> and MBPP basic tests</w:t>
      </w:r>
      <w:r w:rsidR="00652529">
        <w:rPr>
          <w:rFonts w:eastAsiaTheme="minorHAnsi"/>
        </w:rPr>
        <w:t xml:space="preserve"> which were also used to score SLMs in this Praxis</w:t>
      </w:r>
      <w:r w:rsidR="00420053">
        <w:t>.</w:t>
      </w:r>
      <w:r w:rsidR="007034D9">
        <w:t xml:space="preserve"> </w:t>
      </w:r>
      <w:r w:rsidR="007034D9" w:rsidRPr="007034D9">
        <w:t xml:space="preserve">The September 2024 “Q1 Preview” and “Q1 Mini” models lead both benchmarks, each scoring 96.3% pass@1 on </w:t>
      </w:r>
      <w:proofErr w:type="spellStart"/>
      <w:r w:rsidR="007034D9" w:rsidRPr="007034D9">
        <w:t>HumanEval</w:t>
      </w:r>
      <w:proofErr w:type="spellEnd"/>
      <w:r w:rsidR="007034D9" w:rsidRPr="007034D9">
        <w:t xml:space="preserve"> (tied for first) and 95.5%/93.1% on MBPP respectively. GPT-4o (Aug 2024) follows on </w:t>
      </w:r>
      <w:proofErr w:type="spellStart"/>
      <w:r w:rsidR="007034D9" w:rsidRPr="007034D9">
        <w:t>HumanEval</w:t>
      </w:r>
      <w:proofErr w:type="spellEnd"/>
      <w:r w:rsidR="007034D9" w:rsidRPr="007034D9">
        <w:t xml:space="preserve"> at 92.7%, while on MBPP the third spot is held by Qwen 2.5-Coder-32B-Instruct at 90.5%. Beyond the top three, specialized code-tuned models (e.g. Gemini 1.5 Pro, DeepSeek-Coder-V2-Instruct, Claude Sonnet 3.5) cluster in the high-80s on both suites, demonstrating that recent open and closed LLMs now routinely exceed 85–90% pass@1 on these core benchmarks.</w:t>
      </w:r>
    </w:p>
    <w:p w14:paraId="78DC6A42" w14:textId="3FE33E36" w:rsidR="00E51424" w:rsidRDefault="00E51424" w:rsidP="00B1491F">
      <w:pPr>
        <w:spacing w:line="480" w:lineRule="auto"/>
        <w:jc w:val="both"/>
        <w:rPr>
          <w:rFonts w:eastAsiaTheme="minorHAnsi"/>
        </w:rPr>
      </w:pPr>
      <w:r w:rsidRPr="00E51424">
        <w:rPr>
          <w:rFonts w:eastAsiaTheme="minorHAnsi"/>
          <w:noProof/>
        </w:rPr>
        <w:lastRenderedPageBreak/>
        <w:drawing>
          <wp:inline distT="0" distB="0" distL="0" distR="0" wp14:anchorId="0BD67AD5" wp14:editId="2290AEA4">
            <wp:extent cx="5486400" cy="4394835"/>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55EADEC4-EF9B-E362-2579-E072AC6DD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55EADEC4-EF9B-E362-2579-E072AC6DDA59}"/>
                        </a:ext>
                      </a:extLst>
                    </pic:cNvPr>
                    <pic:cNvPicPr>
                      <a:picLocks noChangeAspect="1"/>
                    </pic:cNvPicPr>
                  </pic:nvPicPr>
                  <pic:blipFill>
                    <a:blip r:embed="rId28"/>
                    <a:stretch>
                      <a:fillRect/>
                    </a:stretch>
                  </pic:blipFill>
                  <pic:spPr>
                    <a:xfrm>
                      <a:off x="0" y="0"/>
                      <a:ext cx="5486400" cy="4394835"/>
                    </a:xfrm>
                    <a:prstGeom prst="rect">
                      <a:avLst/>
                    </a:prstGeom>
                  </pic:spPr>
                </pic:pic>
              </a:graphicData>
            </a:graphic>
          </wp:inline>
        </w:drawing>
      </w:r>
    </w:p>
    <w:p w14:paraId="0A51E9B5" w14:textId="49D936F7" w:rsidR="00E51424" w:rsidRPr="00E51424" w:rsidRDefault="00E51424" w:rsidP="00E51424">
      <w:pPr>
        <w:spacing w:line="480" w:lineRule="auto"/>
        <w:jc w:val="center"/>
        <w:rPr>
          <w:rFonts w:eastAsiaTheme="minorHAnsi"/>
          <w:b/>
          <w:bCs/>
        </w:rPr>
      </w:pPr>
      <w:r w:rsidRPr="00E51424">
        <w:rPr>
          <w:rFonts w:eastAsiaTheme="minorHAnsi"/>
          <w:b/>
          <w:bCs/>
        </w:rPr>
        <w:t>Figure 4-</w:t>
      </w:r>
      <w:r w:rsidR="00BA4AC6">
        <w:rPr>
          <w:rFonts w:eastAsiaTheme="minorHAnsi"/>
          <w:b/>
          <w:bCs/>
        </w:rPr>
        <w:t>9</w:t>
      </w:r>
      <w:r w:rsidRPr="00E51424">
        <w:rPr>
          <w:rFonts w:eastAsiaTheme="minorHAnsi"/>
          <w:b/>
          <w:bCs/>
        </w:rPr>
        <w:t xml:space="preserve">. </w:t>
      </w:r>
      <w:proofErr w:type="spellStart"/>
      <w:r w:rsidRPr="00E51424">
        <w:rPr>
          <w:rFonts w:eastAsiaTheme="minorHAnsi"/>
          <w:b/>
          <w:bCs/>
        </w:rPr>
        <w:t>EvalPlus</w:t>
      </w:r>
      <w:proofErr w:type="spellEnd"/>
      <w:r w:rsidRPr="00E51424">
        <w:rPr>
          <w:rFonts w:eastAsiaTheme="minorHAnsi"/>
          <w:b/>
          <w:bCs/>
        </w:rPr>
        <w:t xml:space="preserve"> Leaderboard for the Basic </w:t>
      </w:r>
      <w:proofErr w:type="spellStart"/>
      <w:r w:rsidRPr="00E51424">
        <w:rPr>
          <w:rFonts w:eastAsiaTheme="minorHAnsi"/>
          <w:b/>
          <w:bCs/>
        </w:rPr>
        <w:t>HumanEval</w:t>
      </w:r>
      <w:proofErr w:type="spellEnd"/>
      <w:r w:rsidRPr="00E51424">
        <w:rPr>
          <w:rFonts w:eastAsiaTheme="minorHAnsi"/>
          <w:b/>
          <w:bCs/>
        </w:rPr>
        <w:t xml:space="preserve"> and MBPP Tests</w:t>
      </w:r>
    </w:p>
    <w:p w14:paraId="6D94872C" w14:textId="618085F7" w:rsidR="00B1491F" w:rsidRDefault="009E6FFB" w:rsidP="00B1491F">
      <w:pPr>
        <w:spacing w:line="480" w:lineRule="auto"/>
        <w:jc w:val="both"/>
      </w:pPr>
      <w:r w:rsidRPr="009E6FFB">
        <w:tab/>
      </w:r>
      <w:r w:rsidR="00EB4905" w:rsidRPr="00EB4905">
        <w:t xml:space="preserve">In </w:t>
      </w:r>
      <w:r w:rsidR="00EB4905">
        <w:t>the</w:t>
      </w:r>
      <w:r w:rsidR="00EB4905" w:rsidRPr="00EB4905">
        <w:t xml:space="preserve"> experiments</w:t>
      </w:r>
      <w:r w:rsidR="00EB4905">
        <w:t xml:space="preserve"> under this Pr</w:t>
      </w:r>
      <w:r w:rsidR="00E6767D">
        <w:t>a</w:t>
      </w:r>
      <w:r w:rsidR="00EB4905">
        <w:t>xis</w:t>
      </w:r>
      <w:r w:rsidR="00EB4905" w:rsidRPr="00EB4905">
        <w:t xml:space="preserve">, </w:t>
      </w:r>
      <w:r w:rsidR="00EB4905" w:rsidRPr="00EB4905">
        <w:rPr>
          <w:b/>
          <w:bCs/>
        </w:rPr>
        <w:t>CodeQwen1.5-7B-Chat</w:t>
      </w:r>
      <w:r w:rsidR="00EB4905" w:rsidRPr="00EB4905">
        <w:t xml:space="preserve"> achieved a pass@1 of </w:t>
      </w:r>
      <w:r w:rsidR="00EB4905" w:rsidRPr="00EB4905">
        <w:rPr>
          <w:b/>
          <w:bCs/>
        </w:rPr>
        <w:t>84.15</w:t>
      </w:r>
      <w:r w:rsidR="00EB4905" w:rsidRPr="00EB4905">
        <w:t xml:space="preserve">% on </w:t>
      </w:r>
      <w:proofErr w:type="spellStart"/>
      <w:r w:rsidR="00EB4905" w:rsidRPr="00EB4905">
        <w:t>HumanEval</w:t>
      </w:r>
      <w:proofErr w:type="spellEnd"/>
      <w:r w:rsidR="00EB4905" w:rsidRPr="00EB4905">
        <w:t xml:space="preserve"> in a single‐pass setting and improved to </w:t>
      </w:r>
      <w:r w:rsidR="00EB4905" w:rsidRPr="00EB4905">
        <w:rPr>
          <w:b/>
          <w:bCs/>
        </w:rPr>
        <w:t>84.60</w:t>
      </w:r>
      <w:r w:rsidR="00EB4905" w:rsidRPr="00EB4905">
        <w:t xml:space="preserve">% when augmented with a reflection pass. Even more, </w:t>
      </w:r>
      <w:r w:rsidR="00EB4905" w:rsidRPr="00EB4905">
        <w:rPr>
          <w:b/>
          <w:bCs/>
        </w:rPr>
        <w:t>Nxcode-CQ-7B-orpo</w:t>
      </w:r>
      <w:r w:rsidR="00EB4905" w:rsidRPr="00EB4905">
        <w:t xml:space="preserve"> reached </w:t>
      </w:r>
      <w:r w:rsidR="00EB4905" w:rsidRPr="00EB4905">
        <w:rPr>
          <w:b/>
          <w:bCs/>
        </w:rPr>
        <w:t>85.38</w:t>
      </w:r>
      <w:r w:rsidR="00EB4905" w:rsidRPr="00EB4905">
        <w:t xml:space="preserve">% under </w:t>
      </w:r>
      <w:r w:rsidR="007C5CDE">
        <w:t>the</w:t>
      </w:r>
      <w:r w:rsidR="00EB4905" w:rsidRPr="00EB4905">
        <w:t xml:space="preserve"> multi-agent workflow, </w:t>
      </w:r>
      <w:r w:rsidR="00EB4905">
        <w:t>outperforming</w:t>
      </w:r>
      <w:r w:rsidR="00EB4905" w:rsidRPr="00EB4905">
        <w:t xml:space="preserve"> substantially larger models—such as Claude 3 Opus (Mar 2024), Gemini 1.5 Flash, DeepSeek-Coder-33B, Codestral-22B, OpenCodeInterpreter-DS-33B, Llama 3-70B, and speechless-codellama-34B—on the </w:t>
      </w:r>
      <w:proofErr w:type="spellStart"/>
      <w:r w:rsidR="00EB4905" w:rsidRPr="00EB4905">
        <w:t>EvalPlus</w:t>
      </w:r>
      <w:proofErr w:type="spellEnd"/>
      <w:r w:rsidR="00EB4905" w:rsidRPr="00EB4905">
        <w:t xml:space="preserve"> leaderboard.</w:t>
      </w:r>
    </w:p>
    <w:p w14:paraId="36672287" w14:textId="48BBCFB5" w:rsidR="007C5CDE" w:rsidRDefault="007C5CDE" w:rsidP="00B1491F">
      <w:pPr>
        <w:spacing w:line="480" w:lineRule="auto"/>
        <w:jc w:val="both"/>
      </w:pPr>
      <w:r>
        <w:lastRenderedPageBreak/>
        <w:tab/>
      </w:r>
      <w:r w:rsidR="006B2063" w:rsidRPr="006B2063">
        <w:t xml:space="preserve">On MBPP, </w:t>
      </w:r>
      <w:r w:rsidR="006B2063">
        <w:t xml:space="preserve">the </w:t>
      </w:r>
      <w:r w:rsidR="006B2063" w:rsidRPr="006B2063">
        <w:t xml:space="preserve">performance was more modest: </w:t>
      </w:r>
      <w:r w:rsidR="006B2063" w:rsidRPr="006B2063">
        <w:rPr>
          <w:b/>
          <w:bCs/>
        </w:rPr>
        <w:t>Nxcode-CQ-7B-orpo</w:t>
      </w:r>
      <w:r w:rsidR="006B2063" w:rsidRPr="006B2063">
        <w:t xml:space="preserve"> achieved </w:t>
      </w:r>
      <w:r w:rsidR="006B2063" w:rsidRPr="006B2063">
        <w:rPr>
          <w:b/>
          <w:bCs/>
        </w:rPr>
        <w:t>74.0</w:t>
      </w:r>
      <w:r w:rsidR="006B2063" w:rsidRPr="006B2063">
        <w:t xml:space="preserve">% in a single-pass setting and </w:t>
      </w:r>
      <w:r w:rsidR="006B2063" w:rsidRPr="006B2063">
        <w:rPr>
          <w:b/>
          <w:bCs/>
        </w:rPr>
        <w:t>74.9</w:t>
      </w:r>
      <w:r w:rsidR="006B2063" w:rsidRPr="006B2063">
        <w:t xml:space="preserve">% with the multi-agent workflow, while </w:t>
      </w:r>
      <w:r w:rsidR="006B2063" w:rsidRPr="006B2063">
        <w:rPr>
          <w:b/>
          <w:bCs/>
        </w:rPr>
        <w:t>CodeQwen1.5-7B-Chat</w:t>
      </w:r>
      <w:r w:rsidR="006B2063" w:rsidRPr="006B2063">
        <w:t xml:space="preserve"> reached </w:t>
      </w:r>
      <w:r w:rsidR="006B2063" w:rsidRPr="006B2063">
        <w:rPr>
          <w:b/>
          <w:bCs/>
        </w:rPr>
        <w:t>75.8</w:t>
      </w:r>
      <w:r w:rsidR="006B2063" w:rsidRPr="006B2063">
        <w:t>% under the multi-agent setup</w:t>
      </w:r>
      <w:r>
        <w:t>.</w:t>
      </w:r>
    </w:p>
    <w:p w14:paraId="596D0A06" w14:textId="2F7D0DF0" w:rsidR="00AA256A" w:rsidRDefault="00AA256A" w:rsidP="00B1491F">
      <w:pPr>
        <w:spacing w:line="480" w:lineRule="auto"/>
        <w:jc w:val="both"/>
      </w:pPr>
      <w:r w:rsidRPr="00AA256A">
        <w:rPr>
          <w:noProof/>
        </w:rPr>
        <w:drawing>
          <wp:inline distT="0" distB="0" distL="0" distR="0" wp14:anchorId="6B8C836E" wp14:editId="57332556">
            <wp:extent cx="5486400" cy="3785235"/>
            <wp:effectExtent l="0" t="0" r="0" b="0"/>
            <wp:docPr id="306357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7820" name="Picture 1" descr="A screenshot of a computer&#10;&#10;AI-generated content may be incorrect."/>
                    <pic:cNvPicPr/>
                  </pic:nvPicPr>
                  <pic:blipFill>
                    <a:blip r:embed="rId29"/>
                    <a:stretch>
                      <a:fillRect/>
                    </a:stretch>
                  </pic:blipFill>
                  <pic:spPr>
                    <a:xfrm>
                      <a:off x="0" y="0"/>
                      <a:ext cx="5486400" cy="3785235"/>
                    </a:xfrm>
                    <a:prstGeom prst="rect">
                      <a:avLst/>
                    </a:prstGeom>
                  </pic:spPr>
                </pic:pic>
              </a:graphicData>
            </a:graphic>
          </wp:inline>
        </w:drawing>
      </w:r>
    </w:p>
    <w:p w14:paraId="52B09842" w14:textId="535CCD50" w:rsidR="00AA256A" w:rsidRPr="00E51424" w:rsidRDefault="00AA256A" w:rsidP="00AA256A">
      <w:pPr>
        <w:spacing w:line="480" w:lineRule="auto"/>
        <w:jc w:val="center"/>
        <w:rPr>
          <w:rFonts w:eastAsiaTheme="minorHAnsi"/>
          <w:b/>
          <w:bCs/>
        </w:rPr>
      </w:pPr>
      <w:r w:rsidRPr="00E51424">
        <w:rPr>
          <w:rFonts w:eastAsiaTheme="minorHAnsi"/>
          <w:b/>
          <w:bCs/>
        </w:rPr>
        <w:t>Figure 4-</w:t>
      </w:r>
      <w:r w:rsidR="00BA4AC6">
        <w:rPr>
          <w:rFonts w:eastAsiaTheme="minorHAnsi"/>
          <w:b/>
          <w:bCs/>
        </w:rPr>
        <w:t>10</w:t>
      </w:r>
      <w:r w:rsidRPr="00E51424">
        <w:rPr>
          <w:rFonts w:eastAsiaTheme="minorHAnsi"/>
          <w:b/>
          <w:bCs/>
        </w:rPr>
        <w:t xml:space="preserve">. </w:t>
      </w:r>
      <w:proofErr w:type="spellStart"/>
      <w:r w:rsidRPr="00AA256A">
        <w:rPr>
          <w:rFonts w:eastAsiaTheme="minorHAnsi"/>
          <w:b/>
          <w:bCs/>
        </w:rPr>
        <w:t>BigCodeBench</w:t>
      </w:r>
      <w:proofErr w:type="spellEnd"/>
      <w:r w:rsidRPr="00AA256A">
        <w:rPr>
          <w:rFonts w:eastAsiaTheme="minorHAnsi"/>
          <w:b/>
          <w:bCs/>
        </w:rPr>
        <w:t xml:space="preserve"> Leaderboard</w:t>
      </w:r>
    </w:p>
    <w:p w14:paraId="25B6750F" w14:textId="3AD854B8" w:rsidR="00AA256A" w:rsidRDefault="00AA256A" w:rsidP="00B1491F">
      <w:pPr>
        <w:spacing w:line="480" w:lineRule="auto"/>
        <w:jc w:val="both"/>
      </w:pPr>
      <w:r>
        <w:tab/>
        <w:t xml:space="preserve">Figure 4-6 shows the results in the </w:t>
      </w:r>
      <w:proofErr w:type="spellStart"/>
      <w:r>
        <w:t>BigCodeBench</w:t>
      </w:r>
      <w:proofErr w:type="spellEnd"/>
      <w:r>
        <w:t xml:space="preserve"> leaderboard</w:t>
      </w:r>
      <w:r w:rsidR="00562747">
        <w:t xml:space="preserve"> (</w:t>
      </w:r>
      <w:proofErr w:type="spellStart"/>
      <w:r w:rsidR="00562747" w:rsidRPr="00562747">
        <w:t>BigCodeBench</w:t>
      </w:r>
      <w:proofErr w:type="spellEnd"/>
      <w:r w:rsidR="00562747">
        <w:t>, 2025)</w:t>
      </w:r>
      <w:r>
        <w:t xml:space="preserve">. It is a tight competition. </w:t>
      </w:r>
      <w:r w:rsidRPr="00AA256A">
        <w:t xml:space="preserve">GPT-4o (May 13, 2024) and DeepSeek-V3 share the top with a pass@1 </w:t>
      </w:r>
      <w:r>
        <w:t xml:space="preserve">score </w:t>
      </w:r>
      <w:r w:rsidRPr="00AA256A">
        <w:t xml:space="preserve">of 56.1%. A cluster of experimental and instruction-tuned models—Gemini-Exp-1202 (54.7%), Gemini-Exp-1114 (54.3%), DeepSeek-V2-Chat (54.1%) and DeepSeek-Coder-V2-Instruct (54.0%)—fills out the mid-54% range, </w:t>
      </w:r>
      <w:r>
        <w:t>while</w:t>
      </w:r>
      <w:r w:rsidRPr="00AA256A">
        <w:t xml:space="preserve"> GPT-4-Turbo, Claude-3.5-Sonnet variants and other entrants </w:t>
      </w:r>
      <w:r>
        <w:t xml:space="preserve">are in </w:t>
      </w:r>
      <w:r w:rsidRPr="00AA256A">
        <w:t>low-50% band</w:t>
      </w:r>
      <w:r>
        <w:t xml:space="preserve">. The best performing SLM under this Praxis is Mistral 8B which scored 36.37% under the </w:t>
      </w:r>
      <w:r w:rsidRPr="00EB4905">
        <w:t xml:space="preserve">under </w:t>
      </w:r>
      <w:r>
        <w:t>the</w:t>
      </w:r>
      <w:r w:rsidRPr="00EB4905">
        <w:t xml:space="preserve"> multi-agent workflow</w:t>
      </w:r>
      <w:r>
        <w:t xml:space="preserve">. The models in the leaderboard are significantly larger than Mistral 8B. </w:t>
      </w:r>
      <w:r>
        <w:lastRenderedPageBreak/>
        <w:t>Interestingly, one of the smallest models Mistral 3B scored 35.5% and looks very competitive.</w:t>
      </w:r>
    </w:p>
    <w:p w14:paraId="2E44B246" w14:textId="5C0A9BF6" w:rsidR="009E6FFB" w:rsidRPr="009E6FFB" w:rsidRDefault="00E6767D" w:rsidP="00B1491F">
      <w:pPr>
        <w:spacing w:line="480" w:lineRule="auto"/>
        <w:jc w:val="both"/>
      </w:pPr>
      <w:r>
        <w:tab/>
      </w:r>
      <w:r w:rsidRPr="00E6767D">
        <w:t xml:space="preserve">The LBPP dataset, introduced by Matton A. et al. (2024), was designed as an uncontaminated, held-out benchmark for code generation. Although no official leaderboard has been published, the original paper reports that most models scored between 11% and 50% pass@1, with Claude-3.5-Sonnet as the sole outlier at 64%. In </w:t>
      </w:r>
      <w:r>
        <w:t>the</w:t>
      </w:r>
      <w:r w:rsidRPr="00E6767D">
        <w:t xml:space="preserve"> Praxis experiments, </w:t>
      </w:r>
      <w:r w:rsidRPr="00E6767D">
        <w:rPr>
          <w:b/>
          <w:bCs/>
        </w:rPr>
        <w:t>Artigenz-Coder-DS-6.7B</w:t>
      </w:r>
      <w:r w:rsidRPr="00E6767D">
        <w:t xml:space="preserve"> achieved </w:t>
      </w:r>
      <w:r w:rsidRPr="00E6767D">
        <w:rPr>
          <w:b/>
          <w:bCs/>
        </w:rPr>
        <w:t>29.1</w:t>
      </w:r>
      <w:r w:rsidRPr="00E6767D">
        <w:t>%</w:t>
      </w:r>
      <w:r>
        <w:t xml:space="preserve"> </w:t>
      </w:r>
      <w:r w:rsidRPr="00EB4905">
        <w:t xml:space="preserve">under </w:t>
      </w:r>
      <w:r>
        <w:t>the</w:t>
      </w:r>
      <w:r w:rsidRPr="00EB4905">
        <w:t xml:space="preserve"> multi-agent workflow</w:t>
      </w:r>
      <w:r w:rsidRPr="00E6767D">
        <w:t>, placing it</w:t>
      </w:r>
      <w:r>
        <w:t xml:space="preserve"> </w:t>
      </w:r>
      <w:r w:rsidRPr="00E6767D">
        <w:t>in the middle of the reported performance range</w:t>
      </w:r>
      <w:r>
        <w:t>.</w:t>
      </w:r>
    </w:p>
    <w:p w14:paraId="546FFFDA" w14:textId="5A74FC88" w:rsidR="00B1491F" w:rsidRDefault="00B1491F" w:rsidP="00B1491F">
      <w:pPr>
        <w:spacing w:line="480" w:lineRule="auto"/>
        <w:jc w:val="both"/>
        <w:rPr>
          <w:rFonts w:eastAsiaTheme="minorHAnsi"/>
          <w:b/>
          <w:bCs/>
        </w:rPr>
      </w:pPr>
      <w:r w:rsidRPr="00016554">
        <w:rPr>
          <w:rFonts w:eastAsiaTheme="minorHAnsi"/>
          <w:b/>
          <w:bCs/>
        </w:rPr>
        <w:t>4.</w:t>
      </w:r>
      <w:r>
        <w:rPr>
          <w:rFonts w:eastAsiaTheme="minorHAnsi"/>
          <w:b/>
          <w:bCs/>
        </w:rPr>
        <w:t>1</w:t>
      </w:r>
      <w:r w:rsidR="000431A7">
        <w:rPr>
          <w:rFonts w:eastAsiaTheme="minorHAnsi"/>
          <w:b/>
          <w:bCs/>
        </w:rPr>
        <w:t>1</w:t>
      </w:r>
      <w:r w:rsidRPr="00016554">
        <w:rPr>
          <w:rFonts w:eastAsiaTheme="minorHAnsi"/>
          <w:b/>
          <w:bCs/>
        </w:rPr>
        <w:t xml:space="preserve"> Analysis</w:t>
      </w:r>
      <w:r>
        <w:rPr>
          <w:rFonts w:eastAsiaTheme="minorHAnsi"/>
          <w:b/>
          <w:bCs/>
        </w:rPr>
        <w:t xml:space="preserve"> of </w:t>
      </w:r>
      <w:r w:rsidRPr="00016554">
        <w:rPr>
          <w:rFonts w:eastAsiaTheme="minorHAnsi"/>
          <w:b/>
          <w:bCs/>
        </w:rPr>
        <w:t>Common</w:t>
      </w:r>
      <w:r>
        <w:rPr>
          <w:rFonts w:eastAsiaTheme="minorHAnsi"/>
          <w:b/>
          <w:bCs/>
        </w:rPr>
        <w:t xml:space="preserve"> Errors</w:t>
      </w:r>
    </w:p>
    <w:p w14:paraId="15090C70" w14:textId="70A2503A" w:rsidR="00622C40" w:rsidRPr="00622C40" w:rsidRDefault="00622C40" w:rsidP="00622C40">
      <w:pPr>
        <w:spacing w:line="480" w:lineRule="auto"/>
        <w:ind w:firstLine="720"/>
        <w:jc w:val="both"/>
      </w:pPr>
      <w:r w:rsidRPr="00622C40">
        <w:t>Figure</w:t>
      </w:r>
      <w:r>
        <w:t xml:space="preserve"> 4-7 shows the distribution of different exception types raised during the execution of the generated code.</w:t>
      </w:r>
    </w:p>
    <w:p w14:paraId="2E80EB70" w14:textId="5D03E88D" w:rsidR="00B1491F" w:rsidRPr="00016554" w:rsidRDefault="00622C40" w:rsidP="00B1491F">
      <w:pPr>
        <w:spacing w:line="480" w:lineRule="auto"/>
        <w:jc w:val="both"/>
        <w:rPr>
          <w:rFonts w:eastAsiaTheme="minorHAnsi"/>
          <w:b/>
          <w:bCs/>
        </w:rPr>
      </w:pPr>
      <w:r>
        <w:rPr>
          <w:noProof/>
        </w:rPr>
        <w:drawing>
          <wp:inline distT="0" distB="0" distL="0" distR="0" wp14:anchorId="5105A80D" wp14:editId="4A3306A8">
            <wp:extent cx="5486400" cy="3631565"/>
            <wp:effectExtent l="0" t="0" r="0" b="635"/>
            <wp:docPr id="190769997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9977" name="Picture 2" descr="A screenshot of a graph&#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pic:spPr>
                </pic:pic>
              </a:graphicData>
            </a:graphic>
          </wp:inline>
        </w:drawing>
      </w:r>
    </w:p>
    <w:p w14:paraId="22D4F863" w14:textId="17375B31" w:rsidR="00B1491F" w:rsidRPr="00622C40" w:rsidRDefault="00622C40" w:rsidP="00622C40">
      <w:pPr>
        <w:spacing w:line="480" w:lineRule="auto"/>
        <w:jc w:val="center"/>
        <w:rPr>
          <w:rFonts w:eastAsiaTheme="minorHAnsi"/>
          <w:b/>
          <w:bCs/>
        </w:rPr>
      </w:pPr>
      <w:r w:rsidRPr="00622C40">
        <w:rPr>
          <w:rFonts w:eastAsiaTheme="minorHAnsi"/>
          <w:b/>
          <w:bCs/>
        </w:rPr>
        <w:t>Figure 4-</w:t>
      </w:r>
      <w:r w:rsidR="00BA4AC6">
        <w:rPr>
          <w:rFonts w:eastAsiaTheme="minorHAnsi"/>
          <w:b/>
          <w:bCs/>
        </w:rPr>
        <w:t>11</w:t>
      </w:r>
      <w:r w:rsidRPr="00622C40">
        <w:rPr>
          <w:rFonts w:eastAsiaTheme="minorHAnsi"/>
          <w:b/>
          <w:bCs/>
        </w:rPr>
        <w:t>. Error Type and Counts Across Datasets.</w:t>
      </w:r>
    </w:p>
    <w:p w14:paraId="615EBE30" w14:textId="70A6778D" w:rsidR="00622C40" w:rsidRDefault="001A5C29" w:rsidP="001A5C29">
      <w:pPr>
        <w:spacing w:line="480" w:lineRule="auto"/>
        <w:ind w:firstLine="720"/>
        <w:jc w:val="both"/>
        <w:rPr>
          <w:rFonts w:eastAsiaTheme="minorHAnsi"/>
        </w:rPr>
      </w:pPr>
      <w:r w:rsidRPr="001A5C29">
        <w:rPr>
          <w:rFonts w:eastAsiaTheme="minorHAnsi"/>
        </w:rPr>
        <w:lastRenderedPageBreak/>
        <w:t xml:space="preserve">The raw error messages were much longer; in the figure </w:t>
      </w:r>
      <w:r>
        <w:rPr>
          <w:rFonts w:eastAsiaTheme="minorHAnsi"/>
        </w:rPr>
        <w:t xml:space="preserve">they are </w:t>
      </w:r>
      <w:r w:rsidRPr="001A5C29">
        <w:rPr>
          <w:rFonts w:eastAsiaTheme="minorHAnsi"/>
        </w:rPr>
        <w:t xml:space="preserve">truncated so they could be grouped into buckets. The most </w:t>
      </w:r>
      <w:r>
        <w:rPr>
          <w:rFonts w:eastAsiaTheme="minorHAnsi"/>
        </w:rPr>
        <w:t>frequent</w:t>
      </w:r>
      <w:r w:rsidRPr="001A5C29">
        <w:rPr>
          <w:rFonts w:eastAsiaTheme="minorHAnsi"/>
        </w:rPr>
        <w:t xml:space="preserve"> exception </w:t>
      </w:r>
      <w:r>
        <w:rPr>
          <w:rFonts w:eastAsiaTheme="minorHAnsi"/>
        </w:rPr>
        <w:t xml:space="preserve">by far for three out the four benchmark datasets </w:t>
      </w:r>
      <w:r w:rsidRPr="001A5C29">
        <w:rPr>
          <w:rFonts w:eastAsiaTheme="minorHAnsi"/>
        </w:rPr>
        <w:t xml:space="preserve">is </w:t>
      </w:r>
      <w:proofErr w:type="spellStart"/>
      <w:r w:rsidRPr="001A5C29">
        <w:rPr>
          <w:rFonts w:eastAsiaTheme="minorHAnsi"/>
        </w:rPr>
        <w:t>AssertionError</w:t>
      </w:r>
      <w:proofErr w:type="spellEnd"/>
      <w:r w:rsidRPr="001A5C29">
        <w:rPr>
          <w:rFonts w:eastAsiaTheme="minorHAnsi"/>
        </w:rPr>
        <w:t xml:space="preserve">, which simply indicates that the generated code failed one or more test cases. Unfortunately, no further detail is available because the asserts </w:t>
      </w:r>
      <w:r>
        <w:rPr>
          <w:rFonts w:eastAsiaTheme="minorHAnsi"/>
        </w:rPr>
        <w:t>did not</w:t>
      </w:r>
      <w:r w:rsidRPr="001A5C29">
        <w:rPr>
          <w:rFonts w:eastAsiaTheme="minorHAnsi"/>
        </w:rPr>
        <w:t xml:space="preserve"> include custom messages (they</w:t>
      </w:r>
      <w:r>
        <w:rPr>
          <w:rFonts w:eastAsiaTheme="minorHAnsi"/>
        </w:rPr>
        <w:t xml:space="preserve"> were </w:t>
      </w:r>
      <w:r w:rsidRPr="001A5C29">
        <w:rPr>
          <w:rFonts w:eastAsiaTheme="minorHAnsi"/>
        </w:rPr>
        <w:t>written as assert &lt;condition&gt;). Even when a message like</w:t>
      </w:r>
      <w:r>
        <w:rPr>
          <w:rFonts w:eastAsiaTheme="minorHAnsi"/>
        </w:rPr>
        <w:t>: “</w:t>
      </w:r>
      <w:proofErr w:type="spellStart"/>
      <w:r w:rsidRPr="001A5C29">
        <w:rPr>
          <w:rFonts w:eastAsiaTheme="minorHAnsi"/>
        </w:rPr>
        <w:t>AssertionError</w:t>
      </w:r>
      <w:proofErr w:type="spellEnd"/>
      <w:r w:rsidRPr="001A5C29">
        <w:rPr>
          <w:rFonts w:eastAsiaTheme="minorHAnsi"/>
        </w:rPr>
        <w:t>: This prints if this assert fails 5 (good for debugging!)</w:t>
      </w:r>
      <w:r>
        <w:rPr>
          <w:rFonts w:eastAsiaTheme="minorHAnsi"/>
        </w:rPr>
        <w:t xml:space="preserve">” </w:t>
      </w:r>
      <w:r w:rsidRPr="001A5C29">
        <w:rPr>
          <w:rFonts w:eastAsiaTheme="minorHAnsi"/>
        </w:rPr>
        <w:t>is provided, it still does</w:t>
      </w:r>
      <w:r>
        <w:rPr>
          <w:rFonts w:eastAsiaTheme="minorHAnsi"/>
        </w:rPr>
        <w:t xml:space="preserve"> </w:t>
      </w:r>
      <w:r w:rsidRPr="001A5C29">
        <w:rPr>
          <w:rFonts w:eastAsiaTheme="minorHAnsi"/>
        </w:rPr>
        <w:t>n</w:t>
      </w:r>
      <w:r>
        <w:rPr>
          <w:rFonts w:eastAsiaTheme="minorHAnsi"/>
        </w:rPr>
        <w:t>o</w:t>
      </w:r>
      <w:r w:rsidRPr="001A5C29">
        <w:rPr>
          <w:rFonts w:eastAsiaTheme="minorHAnsi"/>
        </w:rPr>
        <w:t xml:space="preserve">t reveal what specific condition was being </w:t>
      </w:r>
      <w:r>
        <w:rPr>
          <w:rFonts w:eastAsiaTheme="minorHAnsi"/>
        </w:rPr>
        <w:t>evaluated</w:t>
      </w:r>
      <w:r w:rsidRPr="001A5C29">
        <w:rPr>
          <w:rFonts w:eastAsiaTheme="minorHAnsi"/>
        </w:rPr>
        <w:t xml:space="preserve"> in test case 5</w:t>
      </w:r>
      <w:r>
        <w:rPr>
          <w:rFonts w:eastAsiaTheme="minorHAnsi"/>
        </w:rPr>
        <w:t>.</w:t>
      </w:r>
    </w:p>
    <w:p w14:paraId="56D37B3C" w14:textId="707177F4" w:rsidR="001A5C29" w:rsidRDefault="001A5C29" w:rsidP="001A5C29">
      <w:pPr>
        <w:spacing w:line="480" w:lineRule="auto"/>
        <w:ind w:firstLine="720"/>
        <w:jc w:val="both"/>
        <w:rPr>
          <w:rFonts w:eastAsiaTheme="minorHAnsi"/>
        </w:rPr>
      </w:pPr>
      <w:r>
        <w:rPr>
          <w:rFonts w:eastAsiaTheme="minorHAnsi"/>
        </w:rPr>
        <w:t xml:space="preserve">In addition, </w:t>
      </w:r>
      <w:proofErr w:type="spellStart"/>
      <w:r w:rsidRPr="001A5C29">
        <w:rPr>
          <w:rFonts w:eastAsiaTheme="minorHAnsi"/>
        </w:rPr>
        <w:t>TypeError</w:t>
      </w:r>
      <w:proofErr w:type="spellEnd"/>
      <w:r w:rsidRPr="001A5C29">
        <w:rPr>
          <w:rFonts w:eastAsiaTheme="minorHAnsi"/>
        </w:rPr>
        <w:t xml:space="preserve"> appears near the top in every dataset and becomes the number-one error on </w:t>
      </w:r>
      <w:proofErr w:type="spellStart"/>
      <w:r w:rsidRPr="001A5C29">
        <w:rPr>
          <w:rFonts w:eastAsiaTheme="minorHAnsi"/>
        </w:rPr>
        <w:t>BigCode</w:t>
      </w:r>
      <w:proofErr w:type="spellEnd"/>
      <w:r w:rsidRPr="001A5C29">
        <w:rPr>
          <w:rFonts w:eastAsiaTheme="minorHAnsi"/>
        </w:rPr>
        <w:t>, underscoring that argument mismatches and improper type usage are a universal weakness in autoregressive code models.</w:t>
      </w:r>
      <w:r>
        <w:rPr>
          <w:rFonts w:eastAsiaTheme="minorHAnsi"/>
        </w:rPr>
        <w:t xml:space="preserve"> </w:t>
      </w:r>
      <w:proofErr w:type="spellStart"/>
      <w:r w:rsidRPr="001A5C29">
        <w:rPr>
          <w:rFonts w:eastAsiaTheme="minorHAnsi"/>
        </w:rPr>
        <w:t>SyntaxError</w:t>
      </w:r>
      <w:proofErr w:type="spellEnd"/>
      <w:r w:rsidRPr="001A5C29">
        <w:rPr>
          <w:rFonts w:eastAsiaTheme="minorHAnsi"/>
        </w:rPr>
        <w:t xml:space="preserve"> and IndentationError show up most when the tasks require more elaborate code constructs (LBPP, </w:t>
      </w:r>
      <w:proofErr w:type="spellStart"/>
      <w:r w:rsidRPr="001A5C29">
        <w:rPr>
          <w:rFonts w:eastAsiaTheme="minorHAnsi"/>
        </w:rPr>
        <w:t>BigCode</w:t>
      </w:r>
      <w:proofErr w:type="spellEnd"/>
      <w:r w:rsidRPr="001A5C29">
        <w:rPr>
          <w:rFonts w:eastAsiaTheme="minorHAnsi"/>
        </w:rPr>
        <w:t>)</w:t>
      </w:r>
      <w:r>
        <w:rPr>
          <w:rFonts w:eastAsiaTheme="minorHAnsi"/>
        </w:rPr>
        <w:t>.</w:t>
      </w:r>
    </w:p>
    <w:p w14:paraId="2D469D3D" w14:textId="3A082F07" w:rsidR="001A5C29" w:rsidRDefault="001A5C29" w:rsidP="001A5C29">
      <w:pPr>
        <w:spacing w:line="480" w:lineRule="auto"/>
        <w:ind w:firstLine="720"/>
        <w:jc w:val="both"/>
        <w:rPr>
          <w:rFonts w:eastAsiaTheme="minorHAnsi"/>
        </w:rPr>
      </w:pPr>
      <w:r>
        <w:rPr>
          <w:rFonts w:eastAsiaTheme="minorHAnsi"/>
        </w:rPr>
        <w:t>Below is an analysis of errors based on each of the four datasets:</w:t>
      </w:r>
    </w:p>
    <w:p w14:paraId="1A78426B" w14:textId="40DBDB41" w:rsidR="001A5C29" w:rsidRPr="001A5C29" w:rsidRDefault="001A5C29" w:rsidP="001A5C29">
      <w:pPr>
        <w:pStyle w:val="ListParagraph"/>
        <w:numPr>
          <w:ilvl w:val="0"/>
          <w:numId w:val="32"/>
        </w:numPr>
        <w:spacing w:line="480" w:lineRule="auto"/>
        <w:jc w:val="both"/>
        <w:rPr>
          <w:rFonts w:eastAsiaTheme="minorHAnsi"/>
        </w:rPr>
      </w:pPr>
      <w:proofErr w:type="spellStart"/>
      <w:r w:rsidRPr="001A5C29">
        <w:rPr>
          <w:rFonts w:eastAsiaTheme="minorHAnsi"/>
        </w:rPr>
        <w:t>HumanEval</w:t>
      </w:r>
      <w:proofErr w:type="spellEnd"/>
      <w:r w:rsidRPr="001A5C29">
        <w:rPr>
          <w:rFonts w:eastAsiaTheme="minorHAnsi"/>
        </w:rPr>
        <w:t xml:space="preserve">: </w:t>
      </w:r>
      <w:proofErr w:type="spellStart"/>
      <w:r w:rsidRPr="001A5C29">
        <w:rPr>
          <w:rFonts w:eastAsiaTheme="minorHAnsi"/>
        </w:rPr>
        <w:t>AssertionError</w:t>
      </w:r>
      <w:proofErr w:type="spellEnd"/>
      <w:r w:rsidRPr="001A5C29">
        <w:rPr>
          <w:rFonts w:eastAsiaTheme="minorHAnsi"/>
        </w:rPr>
        <w:t xml:space="preserve"> is by far the most frequent (628 occurrences), reflecting that the generated functions simply didn’t return the expected values. The next-most common errors are </w:t>
      </w:r>
      <w:proofErr w:type="spellStart"/>
      <w:r w:rsidRPr="001A5C29">
        <w:rPr>
          <w:rFonts w:eastAsiaTheme="minorHAnsi"/>
        </w:rPr>
        <w:t>NameError</w:t>
      </w:r>
      <w:proofErr w:type="spellEnd"/>
      <w:r w:rsidRPr="001A5C29">
        <w:rPr>
          <w:rFonts w:eastAsiaTheme="minorHAnsi"/>
        </w:rPr>
        <w:t xml:space="preserve"> (33), </w:t>
      </w:r>
      <w:proofErr w:type="spellStart"/>
      <w:r w:rsidRPr="001A5C29">
        <w:rPr>
          <w:rFonts w:eastAsiaTheme="minorHAnsi"/>
        </w:rPr>
        <w:t>IndexError</w:t>
      </w:r>
      <w:proofErr w:type="spellEnd"/>
      <w:r w:rsidRPr="001A5C29">
        <w:rPr>
          <w:rFonts w:eastAsiaTheme="minorHAnsi"/>
        </w:rPr>
        <w:t xml:space="preserve"> (31) and </w:t>
      </w:r>
      <w:proofErr w:type="spellStart"/>
      <w:r w:rsidRPr="001A5C29">
        <w:rPr>
          <w:rFonts w:eastAsiaTheme="minorHAnsi"/>
        </w:rPr>
        <w:t>TypeError</w:t>
      </w:r>
      <w:proofErr w:type="spellEnd"/>
      <w:r w:rsidRPr="001A5C29">
        <w:rPr>
          <w:rFonts w:eastAsiaTheme="minorHAnsi"/>
        </w:rPr>
        <w:t xml:space="preserve"> (29), indicating occasional typos or mis-indexed lists.</w:t>
      </w:r>
    </w:p>
    <w:p w14:paraId="094D325A" w14:textId="4D771E5C"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t xml:space="preserve">MBPP: Again, </w:t>
      </w:r>
      <w:proofErr w:type="spellStart"/>
      <w:r w:rsidRPr="001A5C29">
        <w:rPr>
          <w:rFonts w:eastAsiaTheme="minorHAnsi"/>
        </w:rPr>
        <w:t>AssertionError</w:t>
      </w:r>
      <w:proofErr w:type="spellEnd"/>
      <w:r w:rsidRPr="001A5C29">
        <w:rPr>
          <w:rFonts w:eastAsiaTheme="minorHAnsi"/>
        </w:rPr>
        <w:t xml:space="preserve"> leads overwhelmingly (2,665), but here </w:t>
      </w:r>
      <w:proofErr w:type="spellStart"/>
      <w:r w:rsidRPr="001A5C29">
        <w:rPr>
          <w:rFonts w:eastAsiaTheme="minorHAnsi"/>
        </w:rPr>
        <w:t>TypeError</w:t>
      </w:r>
      <w:proofErr w:type="spellEnd"/>
      <w:r w:rsidRPr="001A5C29">
        <w:rPr>
          <w:rFonts w:eastAsiaTheme="minorHAnsi"/>
        </w:rPr>
        <w:t xml:space="preserve"> (191) overtakes </w:t>
      </w:r>
      <w:proofErr w:type="spellStart"/>
      <w:r w:rsidRPr="001A5C29">
        <w:rPr>
          <w:rFonts w:eastAsiaTheme="minorHAnsi"/>
        </w:rPr>
        <w:t>NameError</w:t>
      </w:r>
      <w:proofErr w:type="spellEnd"/>
      <w:r w:rsidRPr="001A5C29">
        <w:rPr>
          <w:rFonts w:eastAsiaTheme="minorHAnsi"/>
        </w:rPr>
        <w:t xml:space="preserve"> (159) for second place. MBPP’s simpler function-generation tasks seem to produce more spurious type calls when arguments aren’t handled correctly.</w:t>
      </w:r>
    </w:p>
    <w:p w14:paraId="6E48F228" w14:textId="2477358D"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lastRenderedPageBreak/>
        <w:t xml:space="preserve">LBPP: </w:t>
      </w:r>
      <w:proofErr w:type="spellStart"/>
      <w:r w:rsidRPr="001A5C29">
        <w:rPr>
          <w:rFonts w:eastAsiaTheme="minorHAnsi"/>
        </w:rPr>
        <w:t>AssertionError</w:t>
      </w:r>
      <w:proofErr w:type="spellEnd"/>
      <w:r w:rsidRPr="001A5C29">
        <w:rPr>
          <w:rFonts w:eastAsiaTheme="minorHAnsi"/>
        </w:rPr>
        <w:t xml:space="preserve"> still sits at the top (1,113), but </w:t>
      </w:r>
      <w:proofErr w:type="spellStart"/>
      <w:r w:rsidRPr="001A5C29">
        <w:rPr>
          <w:rFonts w:eastAsiaTheme="minorHAnsi"/>
        </w:rPr>
        <w:t>TypeError</w:t>
      </w:r>
      <w:proofErr w:type="spellEnd"/>
      <w:r w:rsidRPr="001A5C29">
        <w:rPr>
          <w:rFonts w:eastAsiaTheme="minorHAnsi"/>
        </w:rPr>
        <w:t xml:space="preserve"> (295) and </w:t>
      </w:r>
      <w:proofErr w:type="spellStart"/>
      <w:r w:rsidRPr="001A5C29">
        <w:rPr>
          <w:rFonts w:eastAsiaTheme="minorHAnsi"/>
        </w:rPr>
        <w:t>SyntaxError</w:t>
      </w:r>
      <w:proofErr w:type="spellEnd"/>
      <w:r w:rsidRPr="001A5C29">
        <w:rPr>
          <w:rFonts w:eastAsiaTheme="minorHAnsi"/>
        </w:rPr>
        <w:t xml:space="preserve"> (135) are both substantially more frequent than in </w:t>
      </w:r>
      <w:proofErr w:type="spellStart"/>
      <w:r w:rsidRPr="001A5C29">
        <w:rPr>
          <w:rFonts w:eastAsiaTheme="minorHAnsi"/>
        </w:rPr>
        <w:t>HumanEval</w:t>
      </w:r>
      <w:proofErr w:type="spellEnd"/>
      <w:r w:rsidRPr="001A5C29">
        <w:rPr>
          <w:rFonts w:eastAsiaTheme="minorHAnsi"/>
        </w:rPr>
        <w:t xml:space="preserve"> or MBPP, suggesting that longer or more complex problems in LBPP introduce more parsing mistakes along</w:t>
      </w:r>
      <w:r>
        <w:rPr>
          <w:rFonts w:eastAsiaTheme="minorHAnsi"/>
        </w:rPr>
        <w:t xml:space="preserve"> with </w:t>
      </w:r>
      <w:r w:rsidRPr="001A5C29">
        <w:rPr>
          <w:rFonts w:eastAsiaTheme="minorHAnsi"/>
        </w:rPr>
        <w:t xml:space="preserve">failed test assertions. IndentationError (102) </w:t>
      </w:r>
      <w:r>
        <w:rPr>
          <w:rFonts w:eastAsiaTheme="minorHAnsi"/>
        </w:rPr>
        <w:t xml:space="preserve">is </w:t>
      </w:r>
      <w:r w:rsidRPr="001A5C29">
        <w:rPr>
          <w:rFonts w:eastAsiaTheme="minorHAnsi"/>
        </w:rPr>
        <w:t>also</w:t>
      </w:r>
      <w:r>
        <w:rPr>
          <w:rFonts w:eastAsiaTheme="minorHAnsi"/>
        </w:rPr>
        <w:t xml:space="preserve"> quite frequent</w:t>
      </w:r>
      <w:r w:rsidRPr="001A5C29">
        <w:rPr>
          <w:rFonts w:eastAsiaTheme="minorHAnsi"/>
        </w:rPr>
        <w:t>.</w:t>
      </w:r>
    </w:p>
    <w:p w14:paraId="23759FCF" w14:textId="304BD47F" w:rsidR="00622C40" w:rsidRPr="00893225" w:rsidRDefault="001A5C29" w:rsidP="00B1491F">
      <w:pPr>
        <w:pStyle w:val="ListParagraph"/>
        <w:numPr>
          <w:ilvl w:val="0"/>
          <w:numId w:val="32"/>
        </w:numPr>
        <w:spacing w:line="480" w:lineRule="auto"/>
        <w:jc w:val="both"/>
        <w:rPr>
          <w:rFonts w:eastAsiaTheme="minorHAnsi"/>
        </w:rPr>
      </w:pPr>
      <w:proofErr w:type="spellStart"/>
      <w:r w:rsidRPr="001A5C29">
        <w:rPr>
          <w:rFonts w:eastAsiaTheme="minorHAnsi"/>
        </w:rPr>
        <w:t>BigCode</w:t>
      </w:r>
      <w:proofErr w:type="spellEnd"/>
      <w:r w:rsidRPr="001A5C29">
        <w:rPr>
          <w:rFonts w:eastAsiaTheme="minorHAnsi"/>
        </w:rPr>
        <w:t>: This benchmark flips the script—</w:t>
      </w:r>
      <w:proofErr w:type="spellStart"/>
      <w:r w:rsidRPr="001A5C29">
        <w:rPr>
          <w:rFonts w:eastAsiaTheme="minorHAnsi"/>
        </w:rPr>
        <w:t>TypeError</w:t>
      </w:r>
      <w:proofErr w:type="spellEnd"/>
      <w:r w:rsidRPr="001A5C29">
        <w:rPr>
          <w:rFonts w:eastAsiaTheme="minorHAnsi"/>
        </w:rPr>
        <w:t xml:space="preserve"> is now the dominant failure (3,997), with </w:t>
      </w:r>
      <w:proofErr w:type="spellStart"/>
      <w:r w:rsidRPr="001A5C29">
        <w:rPr>
          <w:rFonts w:eastAsiaTheme="minorHAnsi"/>
        </w:rPr>
        <w:t>SyntaxError</w:t>
      </w:r>
      <w:proofErr w:type="spellEnd"/>
      <w:r w:rsidRPr="001A5C29">
        <w:rPr>
          <w:rFonts w:eastAsiaTheme="minorHAnsi"/>
        </w:rPr>
        <w:t xml:space="preserve"> (1,160) and IndentationError (127) in distant second and third. Because </w:t>
      </w:r>
      <w:proofErr w:type="spellStart"/>
      <w:r w:rsidRPr="001A5C29">
        <w:rPr>
          <w:rFonts w:eastAsiaTheme="minorHAnsi"/>
        </w:rPr>
        <w:t>BigCode</w:t>
      </w:r>
      <w:proofErr w:type="spellEnd"/>
      <w:r w:rsidRPr="001A5C29">
        <w:rPr>
          <w:rFonts w:eastAsiaTheme="minorHAnsi"/>
        </w:rPr>
        <w:t xml:space="preserve"> covers a wide variety of real-world code snippets, many generations simply fail to </w:t>
      </w:r>
      <w:r>
        <w:rPr>
          <w:rFonts w:eastAsiaTheme="minorHAnsi"/>
        </w:rPr>
        <w:t xml:space="preserve">run </w:t>
      </w:r>
      <w:r w:rsidRPr="001A5C29">
        <w:rPr>
          <w:rFonts w:eastAsiaTheme="minorHAnsi"/>
        </w:rPr>
        <w:t>or misuse Python types before even reaching logical tests.</w:t>
      </w:r>
    </w:p>
    <w:p w14:paraId="5F49B97E" w14:textId="50098871" w:rsidR="00B1491F" w:rsidRDefault="00B1491F" w:rsidP="00B1491F">
      <w:pPr>
        <w:spacing w:line="480" w:lineRule="auto"/>
        <w:jc w:val="both"/>
        <w:rPr>
          <w:rFonts w:eastAsiaTheme="minorHAnsi"/>
          <w:b/>
          <w:bCs/>
        </w:rPr>
      </w:pPr>
      <w:r w:rsidRPr="00923942">
        <w:rPr>
          <w:rFonts w:eastAsiaTheme="minorHAnsi"/>
          <w:b/>
          <w:bCs/>
        </w:rPr>
        <w:t>4.1</w:t>
      </w:r>
      <w:r w:rsidR="000431A7">
        <w:rPr>
          <w:rFonts w:eastAsiaTheme="minorHAnsi"/>
          <w:b/>
          <w:bCs/>
        </w:rPr>
        <w:t>2</w:t>
      </w:r>
      <w:r w:rsidRPr="00923942">
        <w:rPr>
          <w:rFonts w:eastAsiaTheme="minorHAnsi"/>
          <w:b/>
          <w:bCs/>
        </w:rPr>
        <w:t xml:space="preserve"> Latency and Cost Effectiveness</w:t>
      </w:r>
    </w:p>
    <w:p w14:paraId="750044E9" w14:textId="78033B09" w:rsidR="000431A7" w:rsidRDefault="000431A7" w:rsidP="00B1491F">
      <w:pPr>
        <w:spacing w:line="480" w:lineRule="auto"/>
        <w:jc w:val="both"/>
        <w:rPr>
          <w:rFonts w:eastAsiaTheme="minorHAnsi"/>
          <w:b/>
          <w:bCs/>
        </w:rPr>
      </w:pPr>
      <w:r w:rsidRPr="00016554">
        <w:rPr>
          <w:rFonts w:eastAsiaTheme="minorHAnsi"/>
          <w:b/>
          <w:bCs/>
        </w:rPr>
        <w:t>4.</w:t>
      </w:r>
      <w:r>
        <w:rPr>
          <w:rFonts w:eastAsiaTheme="minorHAnsi"/>
          <w:b/>
          <w:bCs/>
        </w:rPr>
        <w:t>12</w:t>
      </w:r>
      <w:r w:rsidRPr="00016554">
        <w:rPr>
          <w:rFonts w:eastAsiaTheme="minorHAnsi"/>
          <w:b/>
          <w:bCs/>
        </w:rPr>
        <w:t>.</w:t>
      </w:r>
      <w:r>
        <w:rPr>
          <w:rFonts w:eastAsiaTheme="minorHAnsi"/>
          <w:b/>
          <w:bCs/>
        </w:rPr>
        <w:t>1</w:t>
      </w:r>
      <w:r w:rsidRPr="00016554">
        <w:rPr>
          <w:rFonts w:eastAsiaTheme="minorHAnsi"/>
          <w:b/>
          <w:bCs/>
        </w:rPr>
        <w:t xml:space="preserve"> </w:t>
      </w:r>
      <w:r>
        <w:rPr>
          <w:rFonts w:eastAsiaTheme="minorHAnsi"/>
          <w:b/>
          <w:bCs/>
        </w:rPr>
        <w:t>Latency</w:t>
      </w:r>
    </w:p>
    <w:p w14:paraId="53F6CF82" w14:textId="65D6E5A9" w:rsidR="00A50A4A" w:rsidRDefault="0049176C" w:rsidP="00B1491F">
      <w:pPr>
        <w:spacing w:line="480" w:lineRule="auto"/>
        <w:jc w:val="both"/>
        <w:rPr>
          <w:rFonts w:eastAsiaTheme="minorHAnsi"/>
        </w:rPr>
      </w:pPr>
      <w:r>
        <w:rPr>
          <w:rFonts w:eastAsiaTheme="minorHAnsi"/>
        </w:rPr>
        <w:tab/>
        <w:t>Table 4-3 shows the four benchmark datasets ranked by</w:t>
      </w:r>
      <w:r w:rsidR="00893225">
        <w:rPr>
          <w:rFonts w:eastAsiaTheme="minorHAnsi"/>
        </w:rPr>
        <w:t xml:space="preserve"> the </w:t>
      </w:r>
      <w:r>
        <w:rPr>
          <w:rFonts w:eastAsiaTheme="minorHAnsi"/>
        </w:rPr>
        <w:t>average latency of one inference call, and Table 4-4 describes the same for each SLM. This information was parsed from the logs and aggregated by the corresponding group.</w:t>
      </w:r>
    </w:p>
    <w:p w14:paraId="02AC8CFB" w14:textId="4BAA4FF3" w:rsidR="00DB12D2" w:rsidRPr="00DB12D2" w:rsidRDefault="00DB12D2" w:rsidP="00DB12D2">
      <w:pPr>
        <w:spacing w:line="480" w:lineRule="auto"/>
        <w:jc w:val="both"/>
        <w:rPr>
          <w:rFonts w:eastAsiaTheme="minorHAnsi"/>
        </w:rPr>
      </w:pPr>
      <w:r>
        <w:rPr>
          <w:rFonts w:eastAsiaTheme="minorHAnsi"/>
        </w:rPr>
        <w:tab/>
      </w:r>
      <w:r w:rsidRPr="00DB12D2">
        <w:rPr>
          <w:rFonts w:eastAsiaTheme="minorHAnsi"/>
        </w:rPr>
        <w:t xml:space="preserve">Across the four code-generation benchmarks, </w:t>
      </w:r>
      <w:r>
        <w:rPr>
          <w:rFonts w:eastAsiaTheme="minorHAnsi"/>
        </w:rPr>
        <w:t>one can</w:t>
      </w:r>
      <w:r w:rsidRPr="00DB12D2">
        <w:rPr>
          <w:rFonts w:eastAsiaTheme="minorHAnsi"/>
        </w:rPr>
        <w:t xml:space="preserve"> see a clear </w:t>
      </w:r>
      <w:r>
        <w:rPr>
          <w:rFonts w:eastAsiaTheme="minorHAnsi"/>
        </w:rPr>
        <w:t>rise</w:t>
      </w:r>
      <w:r w:rsidRPr="00DB12D2">
        <w:rPr>
          <w:rFonts w:eastAsiaTheme="minorHAnsi"/>
        </w:rPr>
        <w:t xml:space="preserve"> in latency as tasks become longer, more complex, and—critically—uncontaminated. MBPP runs fastest at 7.59 s per </w:t>
      </w:r>
      <w:r>
        <w:rPr>
          <w:rFonts w:eastAsiaTheme="minorHAnsi"/>
        </w:rPr>
        <w:t>average sample</w:t>
      </w:r>
      <w:r w:rsidRPr="00DB12D2">
        <w:rPr>
          <w:rFonts w:eastAsiaTheme="minorHAnsi"/>
        </w:rPr>
        <w:t xml:space="preserve"> and </w:t>
      </w:r>
      <w:proofErr w:type="spellStart"/>
      <w:r w:rsidRPr="00DB12D2">
        <w:rPr>
          <w:rFonts w:eastAsiaTheme="minorHAnsi"/>
        </w:rPr>
        <w:t>HumanEval</w:t>
      </w:r>
      <w:proofErr w:type="spellEnd"/>
      <w:r w:rsidRPr="00DB12D2">
        <w:rPr>
          <w:rFonts w:eastAsiaTheme="minorHAnsi"/>
        </w:rPr>
        <w:t xml:space="preserve"> at 7.74 s, both of which include some publicly exposed examples. </w:t>
      </w:r>
      <w:r>
        <w:rPr>
          <w:rFonts w:eastAsiaTheme="minorHAnsi"/>
        </w:rPr>
        <w:t xml:space="preserve">In </w:t>
      </w:r>
      <w:r w:rsidRPr="00DB12D2">
        <w:rPr>
          <w:rFonts w:eastAsiaTheme="minorHAnsi"/>
        </w:rPr>
        <w:t xml:space="preserve">contrast, </w:t>
      </w:r>
      <w:proofErr w:type="spellStart"/>
      <w:r w:rsidRPr="00DB12D2">
        <w:rPr>
          <w:rFonts w:eastAsiaTheme="minorHAnsi"/>
        </w:rPr>
        <w:t>BigCode</w:t>
      </w:r>
      <w:proofErr w:type="spellEnd"/>
      <w:r w:rsidRPr="00DB12D2">
        <w:rPr>
          <w:rFonts w:eastAsiaTheme="minorHAnsi"/>
        </w:rPr>
        <w:t xml:space="preserve"> (a non-contaminated, real-world code suite) averages 14.48 s, and LBPP (a strictly held-out, non-contaminated benchmark) is slowest at 18.40 s—reflecting their heavier test harnesses and the extra sandboxing overhead required to enforce clean evaluation.</w:t>
      </w:r>
    </w:p>
    <w:p w14:paraId="30A93281" w14:textId="77777777" w:rsidR="00DB12D2" w:rsidRPr="00DB12D2" w:rsidRDefault="00DB12D2" w:rsidP="00DB12D2">
      <w:pPr>
        <w:spacing w:line="480" w:lineRule="auto"/>
        <w:jc w:val="both"/>
        <w:rPr>
          <w:rFonts w:eastAsiaTheme="minorHAnsi"/>
        </w:rPr>
      </w:pPr>
    </w:p>
    <w:p w14:paraId="32CCF2A7" w14:textId="1D7580E7" w:rsidR="00DB12D2" w:rsidRPr="00A50A4A" w:rsidRDefault="00DB12D2" w:rsidP="00DB12D2">
      <w:pPr>
        <w:spacing w:line="480" w:lineRule="auto"/>
        <w:ind w:firstLine="720"/>
        <w:jc w:val="both"/>
        <w:rPr>
          <w:rFonts w:eastAsiaTheme="minorHAnsi"/>
        </w:rPr>
      </w:pPr>
    </w:p>
    <w:p w14:paraId="091A1AAC" w14:textId="1282E5BA" w:rsidR="00923942" w:rsidRPr="001D38B4" w:rsidRDefault="00A50A4A" w:rsidP="001D38B4">
      <w:pPr>
        <w:spacing w:line="480" w:lineRule="auto"/>
        <w:jc w:val="center"/>
        <w:rPr>
          <w:rFonts w:eastAsiaTheme="minorHAnsi"/>
          <w:b/>
          <w:bCs/>
        </w:rPr>
      </w:pPr>
      <w:r w:rsidRPr="001D38B4">
        <w:rPr>
          <w:rFonts w:eastAsiaTheme="minorHAnsi"/>
          <w:b/>
          <w:bCs/>
        </w:rPr>
        <w:t>Table 4-</w:t>
      </w:r>
      <w:r w:rsidR="00BA4AC6">
        <w:rPr>
          <w:rFonts w:eastAsiaTheme="minorHAnsi"/>
          <w:b/>
          <w:bCs/>
        </w:rPr>
        <w:t>11</w:t>
      </w:r>
      <w:r w:rsidRPr="001D38B4">
        <w:rPr>
          <w:rFonts w:eastAsiaTheme="minorHAnsi"/>
          <w:b/>
          <w:bCs/>
        </w:rPr>
        <w:t>.</w:t>
      </w:r>
      <w:r w:rsidR="001D38B4" w:rsidRPr="001D38B4">
        <w:rPr>
          <w:rFonts w:eastAsiaTheme="minorHAnsi"/>
          <w:b/>
          <w:bCs/>
        </w:rPr>
        <w:t xml:space="preserve"> Average Latency</w:t>
      </w:r>
      <w:r w:rsidR="0049176C">
        <w:rPr>
          <w:rFonts w:eastAsiaTheme="minorHAnsi"/>
          <w:b/>
          <w:bCs/>
        </w:rPr>
        <w:t xml:space="preserve"> </w:t>
      </w:r>
      <w:r w:rsidR="001D38B4" w:rsidRPr="001D38B4">
        <w:rPr>
          <w:rFonts w:eastAsiaTheme="minorHAnsi"/>
          <w:b/>
          <w:bCs/>
        </w:rPr>
        <w:t>by Dataset</w:t>
      </w:r>
    </w:p>
    <w:tbl>
      <w:tblPr>
        <w:tblW w:w="4040" w:type="dxa"/>
        <w:jc w:val="center"/>
        <w:tblLook w:val="04A0" w:firstRow="1" w:lastRow="0" w:firstColumn="1" w:lastColumn="0" w:noHBand="0" w:noVBand="1"/>
      </w:tblPr>
      <w:tblGrid>
        <w:gridCol w:w="1360"/>
        <w:gridCol w:w="2020"/>
        <w:gridCol w:w="730"/>
      </w:tblGrid>
      <w:tr w:rsidR="00923942" w:rsidRPr="00EE0008" w14:paraId="3486E036" w14:textId="77777777" w:rsidTr="0049176C">
        <w:trPr>
          <w:trHeight w:val="320"/>
          <w:jc w:val="center"/>
        </w:trPr>
        <w:tc>
          <w:tcPr>
            <w:tcW w:w="1360" w:type="dxa"/>
            <w:tcBorders>
              <w:top w:val="single" w:sz="4" w:space="0" w:color="auto"/>
              <w:left w:val="nil"/>
              <w:bottom w:val="single" w:sz="4" w:space="0" w:color="auto"/>
              <w:right w:val="nil"/>
            </w:tcBorders>
            <w:shd w:val="clear" w:color="auto" w:fill="auto"/>
            <w:noWrap/>
            <w:vAlign w:val="bottom"/>
            <w:hideMark/>
          </w:tcPr>
          <w:p w14:paraId="08B24F79" w14:textId="3D938107" w:rsidR="00923942" w:rsidRPr="00EE0008" w:rsidRDefault="00EE0008" w:rsidP="001D38B4">
            <w:pPr>
              <w:jc w:val="center"/>
              <w:rPr>
                <w:b/>
                <w:bCs/>
                <w:color w:val="000000"/>
                <w:sz w:val="22"/>
                <w:szCs w:val="22"/>
              </w:rPr>
            </w:pPr>
            <w:r w:rsidRPr="00EE0008">
              <w:rPr>
                <w:b/>
                <w:bCs/>
                <w:color w:val="000000"/>
                <w:sz w:val="22"/>
                <w:szCs w:val="22"/>
              </w:rPr>
              <w:t>Dataset</w:t>
            </w:r>
          </w:p>
        </w:tc>
        <w:tc>
          <w:tcPr>
            <w:tcW w:w="2020" w:type="dxa"/>
            <w:tcBorders>
              <w:top w:val="single" w:sz="4" w:space="0" w:color="auto"/>
              <w:left w:val="nil"/>
              <w:bottom w:val="single" w:sz="4" w:space="0" w:color="auto"/>
              <w:right w:val="nil"/>
            </w:tcBorders>
            <w:shd w:val="clear" w:color="auto" w:fill="auto"/>
            <w:noWrap/>
            <w:vAlign w:val="bottom"/>
            <w:hideMark/>
          </w:tcPr>
          <w:p w14:paraId="3B9F8224" w14:textId="655C58C7" w:rsidR="00923942" w:rsidRPr="00EE0008" w:rsidRDefault="00EE0008" w:rsidP="001D38B4">
            <w:pPr>
              <w:jc w:val="center"/>
              <w:rPr>
                <w:b/>
                <w:bCs/>
                <w:color w:val="000000"/>
                <w:sz w:val="22"/>
                <w:szCs w:val="22"/>
              </w:rPr>
            </w:pPr>
            <w:r w:rsidRPr="00EE0008">
              <w:rPr>
                <w:b/>
                <w:bCs/>
                <w:color w:val="000000"/>
                <w:sz w:val="22"/>
                <w:szCs w:val="22"/>
              </w:rPr>
              <w:t>Average Latency</w:t>
            </w:r>
          </w:p>
        </w:tc>
        <w:tc>
          <w:tcPr>
            <w:tcW w:w="660" w:type="dxa"/>
            <w:tcBorders>
              <w:top w:val="single" w:sz="4" w:space="0" w:color="auto"/>
              <w:left w:val="nil"/>
              <w:bottom w:val="single" w:sz="4" w:space="0" w:color="auto"/>
              <w:right w:val="nil"/>
            </w:tcBorders>
            <w:shd w:val="clear" w:color="auto" w:fill="auto"/>
            <w:noWrap/>
            <w:vAlign w:val="bottom"/>
            <w:hideMark/>
          </w:tcPr>
          <w:p w14:paraId="715066DB" w14:textId="3DA9CEF3" w:rsidR="00923942" w:rsidRPr="00EE0008" w:rsidRDefault="00EE0008" w:rsidP="001D38B4">
            <w:pPr>
              <w:jc w:val="center"/>
              <w:rPr>
                <w:b/>
                <w:bCs/>
                <w:color w:val="000000"/>
                <w:sz w:val="22"/>
                <w:szCs w:val="22"/>
              </w:rPr>
            </w:pPr>
            <w:r w:rsidRPr="00EE0008">
              <w:rPr>
                <w:b/>
                <w:bCs/>
                <w:color w:val="000000"/>
                <w:sz w:val="22"/>
                <w:szCs w:val="22"/>
              </w:rPr>
              <w:t>Rank</w:t>
            </w:r>
          </w:p>
        </w:tc>
      </w:tr>
      <w:tr w:rsidR="00923942" w:rsidRPr="00923942" w14:paraId="1369CE64" w14:textId="77777777" w:rsidTr="0049176C">
        <w:trPr>
          <w:trHeight w:val="320"/>
          <w:jc w:val="center"/>
        </w:trPr>
        <w:tc>
          <w:tcPr>
            <w:tcW w:w="1360" w:type="dxa"/>
            <w:tcBorders>
              <w:top w:val="single" w:sz="4" w:space="0" w:color="auto"/>
              <w:left w:val="nil"/>
              <w:bottom w:val="nil"/>
              <w:right w:val="nil"/>
            </w:tcBorders>
            <w:shd w:val="clear" w:color="auto" w:fill="auto"/>
            <w:noWrap/>
            <w:vAlign w:val="bottom"/>
            <w:hideMark/>
          </w:tcPr>
          <w:p w14:paraId="35544CD0" w14:textId="77777777" w:rsidR="00923942" w:rsidRPr="00923942" w:rsidRDefault="00923942" w:rsidP="001D38B4">
            <w:pPr>
              <w:jc w:val="center"/>
              <w:rPr>
                <w:color w:val="000000"/>
                <w:sz w:val="20"/>
                <w:szCs w:val="20"/>
              </w:rPr>
            </w:pPr>
            <w:r w:rsidRPr="00923942">
              <w:rPr>
                <w:color w:val="000000"/>
                <w:sz w:val="20"/>
                <w:szCs w:val="20"/>
              </w:rPr>
              <w:t>MBPP</w:t>
            </w:r>
          </w:p>
        </w:tc>
        <w:tc>
          <w:tcPr>
            <w:tcW w:w="2020" w:type="dxa"/>
            <w:tcBorders>
              <w:top w:val="single" w:sz="4" w:space="0" w:color="auto"/>
              <w:left w:val="nil"/>
              <w:bottom w:val="nil"/>
              <w:right w:val="nil"/>
            </w:tcBorders>
            <w:shd w:val="clear" w:color="auto" w:fill="auto"/>
            <w:noWrap/>
            <w:vAlign w:val="bottom"/>
            <w:hideMark/>
          </w:tcPr>
          <w:p w14:paraId="7E138F31" w14:textId="77777777" w:rsidR="00923942" w:rsidRPr="00923942" w:rsidRDefault="00923942" w:rsidP="001D38B4">
            <w:pPr>
              <w:jc w:val="center"/>
              <w:rPr>
                <w:color w:val="000000"/>
                <w:sz w:val="20"/>
                <w:szCs w:val="20"/>
              </w:rPr>
            </w:pPr>
            <w:r w:rsidRPr="00923942">
              <w:rPr>
                <w:color w:val="000000"/>
                <w:sz w:val="20"/>
                <w:szCs w:val="20"/>
              </w:rPr>
              <w:t>7.587069</w:t>
            </w:r>
          </w:p>
        </w:tc>
        <w:tc>
          <w:tcPr>
            <w:tcW w:w="660" w:type="dxa"/>
            <w:tcBorders>
              <w:top w:val="single" w:sz="4" w:space="0" w:color="auto"/>
              <w:left w:val="nil"/>
              <w:bottom w:val="nil"/>
              <w:right w:val="nil"/>
            </w:tcBorders>
            <w:shd w:val="clear" w:color="auto" w:fill="auto"/>
            <w:noWrap/>
            <w:vAlign w:val="bottom"/>
            <w:hideMark/>
          </w:tcPr>
          <w:p w14:paraId="4F693D84" w14:textId="77777777" w:rsidR="00923942" w:rsidRPr="00923942" w:rsidRDefault="00923942" w:rsidP="001D38B4">
            <w:pPr>
              <w:jc w:val="center"/>
              <w:rPr>
                <w:color w:val="000000"/>
                <w:sz w:val="20"/>
                <w:szCs w:val="20"/>
              </w:rPr>
            </w:pPr>
            <w:r w:rsidRPr="00923942">
              <w:rPr>
                <w:color w:val="000000"/>
                <w:sz w:val="20"/>
                <w:szCs w:val="20"/>
              </w:rPr>
              <w:t>1</w:t>
            </w:r>
          </w:p>
        </w:tc>
      </w:tr>
      <w:tr w:rsidR="00923942" w:rsidRPr="00923942" w14:paraId="0F52ED25" w14:textId="77777777" w:rsidTr="001D38B4">
        <w:trPr>
          <w:trHeight w:val="320"/>
          <w:jc w:val="center"/>
        </w:trPr>
        <w:tc>
          <w:tcPr>
            <w:tcW w:w="1360" w:type="dxa"/>
            <w:tcBorders>
              <w:top w:val="nil"/>
              <w:left w:val="nil"/>
              <w:bottom w:val="nil"/>
              <w:right w:val="nil"/>
            </w:tcBorders>
            <w:shd w:val="clear" w:color="auto" w:fill="auto"/>
            <w:noWrap/>
            <w:vAlign w:val="bottom"/>
            <w:hideMark/>
          </w:tcPr>
          <w:p w14:paraId="5D1F9935" w14:textId="77777777" w:rsidR="00923942" w:rsidRPr="00923942" w:rsidRDefault="00923942" w:rsidP="001D38B4">
            <w:pPr>
              <w:jc w:val="center"/>
              <w:rPr>
                <w:color w:val="000000"/>
                <w:sz w:val="20"/>
                <w:szCs w:val="20"/>
              </w:rPr>
            </w:pPr>
            <w:proofErr w:type="spellStart"/>
            <w:r w:rsidRPr="00923942">
              <w:rPr>
                <w:color w:val="000000"/>
                <w:sz w:val="20"/>
                <w:szCs w:val="20"/>
              </w:rPr>
              <w:t>HumanEval</w:t>
            </w:r>
            <w:proofErr w:type="spellEnd"/>
          </w:p>
        </w:tc>
        <w:tc>
          <w:tcPr>
            <w:tcW w:w="2020" w:type="dxa"/>
            <w:tcBorders>
              <w:top w:val="nil"/>
              <w:left w:val="nil"/>
              <w:bottom w:val="nil"/>
              <w:right w:val="nil"/>
            </w:tcBorders>
            <w:shd w:val="clear" w:color="auto" w:fill="auto"/>
            <w:noWrap/>
            <w:vAlign w:val="bottom"/>
            <w:hideMark/>
          </w:tcPr>
          <w:p w14:paraId="20458004" w14:textId="77777777" w:rsidR="00923942" w:rsidRPr="00923942" w:rsidRDefault="00923942" w:rsidP="001D38B4">
            <w:pPr>
              <w:jc w:val="center"/>
              <w:rPr>
                <w:color w:val="000000"/>
                <w:sz w:val="20"/>
                <w:szCs w:val="20"/>
              </w:rPr>
            </w:pPr>
            <w:r w:rsidRPr="00923942">
              <w:rPr>
                <w:color w:val="000000"/>
                <w:sz w:val="20"/>
                <w:szCs w:val="20"/>
              </w:rPr>
              <w:t>7.742248</w:t>
            </w:r>
          </w:p>
        </w:tc>
        <w:tc>
          <w:tcPr>
            <w:tcW w:w="660" w:type="dxa"/>
            <w:tcBorders>
              <w:top w:val="nil"/>
              <w:left w:val="nil"/>
              <w:bottom w:val="nil"/>
              <w:right w:val="nil"/>
            </w:tcBorders>
            <w:shd w:val="clear" w:color="auto" w:fill="auto"/>
            <w:noWrap/>
            <w:vAlign w:val="bottom"/>
            <w:hideMark/>
          </w:tcPr>
          <w:p w14:paraId="254CD34D" w14:textId="77777777" w:rsidR="00923942" w:rsidRPr="00923942" w:rsidRDefault="00923942" w:rsidP="001D38B4">
            <w:pPr>
              <w:jc w:val="center"/>
              <w:rPr>
                <w:color w:val="000000"/>
                <w:sz w:val="20"/>
                <w:szCs w:val="20"/>
              </w:rPr>
            </w:pPr>
            <w:r w:rsidRPr="00923942">
              <w:rPr>
                <w:color w:val="000000"/>
                <w:sz w:val="20"/>
                <w:szCs w:val="20"/>
              </w:rPr>
              <w:t>2</w:t>
            </w:r>
          </w:p>
        </w:tc>
      </w:tr>
      <w:tr w:rsidR="00923942" w:rsidRPr="00923942" w14:paraId="0DAF8C43" w14:textId="77777777" w:rsidTr="0049176C">
        <w:trPr>
          <w:trHeight w:val="320"/>
          <w:jc w:val="center"/>
        </w:trPr>
        <w:tc>
          <w:tcPr>
            <w:tcW w:w="1360" w:type="dxa"/>
            <w:tcBorders>
              <w:top w:val="nil"/>
              <w:left w:val="nil"/>
              <w:right w:val="nil"/>
            </w:tcBorders>
            <w:shd w:val="clear" w:color="auto" w:fill="auto"/>
            <w:noWrap/>
            <w:vAlign w:val="bottom"/>
            <w:hideMark/>
          </w:tcPr>
          <w:p w14:paraId="7B605272" w14:textId="77777777" w:rsidR="00923942" w:rsidRPr="00923942" w:rsidRDefault="00923942" w:rsidP="001D38B4">
            <w:pPr>
              <w:jc w:val="center"/>
              <w:rPr>
                <w:color w:val="000000"/>
                <w:sz w:val="20"/>
                <w:szCs w:val="20"/>
              </w:rPr>
            </w:pPr>
            <w:proofErr w:type="spellStart"/>
            <w:r w:rsidRPr="00923942">
              <w:rPr>
                <w:color w:val="000000"/>
                <w:sz w:val="20"/>
                <w:szCs w:val="20"/>
              </w:rPr>
              <w:t>BigCode</w:t>
            </w:r>
            <w:proofErr w:type="spellEnd"/>
          </w:p>
        </w:tc>
        <w:tc>
          <w:tcPr>
            <w:tcW w:w="2020" w:type="dxa"/>
            <w:tcBorders>
              <w:top w:val="nil"/>
              <w:left w:val="nil"/>
              <w:right w:val="nil"/>
            </w:tcBorders>
            <w:shd w:val="clear" w:color="auto" w:fill="auto"/>
            <w:noWrap/>
            <w:vAlign w:val="bottom"/>
            <w:hideMark/>
          </w:tcPr>
          <w:p w14:paraId="3947CD7C" w14:textId="77777777" w:rsidR="00923942" w:rsidRPr="00923942" w:rsidRDefault="00923942" w:rsidP="001D38B4">
            <w:pPr>
              <w:jc w:val="center"/>
              <w:rPr>
                <w:color w:val="000000"/>
                <w:sz w:val="20"/>
                <w:szCs w:val="20"/>
              </w:rPr>
            </w:pPr>
            <w:r w:rsidRPr="00923942">
              <w:rPr>
                <w:color w:val="000000"/>
                <w:sz w:val="20"/>
                <w:szCs w:val="20"/>
              </w:rPr>
              <w:t>14.475852</w:t>
            </w:r>
          </w:p>
        </w:tc>
        <w:tc>
          <w:tcPr>
            <w:tcW w:w="660" w:type="dxa"/>
            <w:tcBorders>
              <w:top w:val="nil"/>
              <w:left w:val="nil"/>
              <w:right w:val="nil"/>
            </w:tcBorders>
            <w:shd w:val="clear" w:color="auto" w:fill="auto"/>
            <w:noWrap/>
            <w:vAlign w:val="bottom"/>
            <w:hideMark/>
          </w:tcPr>
          <w:p w14:paraId="12A2E172" w14:textId="77777777" w:rsidR="00923942" w:rsidRPr="00923942" w:rsidRDefault="00923942" w:rsidP="001D38B4">
            <w:pPr>
              <w:jc w:val="center"/>
              <w:rPr>
                <w:color w:val="000000"/>
                <w:sz w:val="20"/>
                <w:szCs w:val="20"/>
              </w:rPr>
            </w:pPr>
            <w:r w:rsidRPr="00923942">
              <w:rPr>
                <w:color w:val="000000"/>
                <w:sz w:val="20"/>
                <w:szCs w:val="20"/>
              </w:rPr>
              <w:t>3</w:t>
            </w:r>
          </w:p>
        </w:tc>
      </w:tr>
      <w:tr w:rsidR="00923942" w:rsidRPr="00923942" w14:paraId="2D66DC34" w14:textId="77777777" w:rsidTr="0049176C">
        <w:trPr>
          <w:trHeight w:val="320"/>
          <w:jc w:val="center"/>
        </w:trPr>
        <w:tc>
          <w:tcPr>
            <w:tcW w:w="1360" w:type="dxa"/>
            <w:tcBorders>
              <w:top w:val="nil"/>
              <w:left w:val="nil"/>
              <w:bottom w:val="single" w:sz="4" w:space="0" w:color="auto"/>
              <w:right w:val="nil"/>
            </w:tcBorders>
            <w:shd w:val="clear" w:color="auto" w:fill="auto"/>
            <w:noWrap/>
            <w:vAlign w:val="bottom"/>
            <w:hideMark/>
          </w:tcPr>
          <w:p w14:paraId="22A4A282" w14:textId="77777777" w:rsidR="00923942" w:rsidRPr="00923942" w:rsidRDefault="00923942" w:rsidP="001D38B4">
            <w:pPr>
              <w:jc w:val="center"/>
              <w:rPr>
                <w:color w:val="000000"/>
                <w:sz w:val="20"/>
                <w:szCs w:val="20"/>
              </w:rPr>
            </w:pPr>
            <w:r w:rsidRPr="00923942">
              <w:rPr>
                <w:color w:val="000000"/>
                <w:sz w:val="20"/>
                <w:szCs w:val="20"/>
              </w:rPr>
              <w:t>LBPP</w:t>
            </w:r>
          </w:p>
        </w:tc>
        <w:tc>
          <w:tcPr>
            <w:tcW w:w="2020" w:type="dxa"/>
            <w:tcBorders>
              <w:top w:val="nil"/>
              <w:left w:val="nil"/>
              <w:bottom w:val="single" w:sz="4" w:space="0" w:color="auto"/>
              <w:right w:val="nil"/>
            </w:tcBorders>
            <w:shd w:val="clear" w:color="auto" w:fill="auto"/>
            <w:noWrap/>
            <w:vAlign w:val="bottom"/>
            <w:hideMark/>
          </w:tcPr>
          <w:p w14:paraId="20FB2999" w14:textId="77777777" w:rsidR="00923942" w:rsidRPr="00923942" w:rsidRDefault="00923942" w:rsidP="001D38B4">
            <w:pPr>
              <w:jc w:val="center"/>
              <w:rPr>
                <w:color w:val="000000"/>
                <w:sz w:val="20"/>
                <w:szCs w:val="20"/>
              </w:rPr>
            </w:pPr>
            <w:r w:rsidRPr="00923942">
              <w:rPr>
                <w:color w:val="000000"/>
                <w:sz w:val="20"/>
                <w:szCs w:val="20"/>
              </w:rPr>
              <w:t>18.40398</w:t>
            </w:r>
          </w:p>
        </w:tc>
        <w:tc>
          <w:tcPr>
            <w:tcW w:w="660" w:type="dxa"/>
            <w:tcBorders>
              <w:top w:val="nil"/>
              <w:left w:val="nil"/>
              <w:bottom w:val="single" w:sz="4" w:space="0" w:color="auto"/>
              <w:right w:val="nil"/>
            </w:tcBorders>
            <w:shd w:val="clear" w:color="auto" w:fill="auto"/>
            <w:noWrap/>
            <w:vAlign w:val="bottom"/>
            <w:hideMark/>
          </w:tcPr>
          <w:p w14:paraId="5E779A49" w14:textId="77777777" w:rsidR="00923942" w:rsidRPr="00923942" w:rsidRDefault="00923942" w:rsidP="001D38B4">
            <w:pPr>
              <w:jc w:val="center"/>
              <w:rPr>
                <w:color w:val="000000"/>
                <w:sz w:val="20"/>
                <w:szCs w:val="20"/>
              </w:rPr>
            </w:pPr>
            <w:r w:rsidRPr="00923942">
              <w:rPr>
                <w:color w:val="000000"/>
                <w:sz w:val="20"/>
                <w:szCs w:val="20"/>
              </w:rPr>
              <w:t>4</w:t>
            </w:r>
          </w:p>
        </w:tc>
      </w:tr>
    </w:tbl>
    <w:p w14:paraId="33884B28" w14:textId="77777777" w:rsidR="00923942" w:rsidRDefault="00923942" w:rsidP="00B1491F">
      <w:pPr>
        <w:spacing w:line="480" w:lineRule="auto"/>
        <w:ind w:firstLine="720"/>
        <w:jc w:val="both"/>
        <w:rPr>
          <w:rFonts w:eastAsiaTheme="minorHAnsi"/>
        </w:rPr>
      </w:pPr>
    </w:p>
    <w:p w14:paraId="266A1298" w14:textId="7F830982" w:rsidR="0049176C" w:rsidRPr="0049176C" w:rsidRDefault="0049176C" w:rsidP="0049176C">
      <w:pPr>
        <w:spacing w:line="480" w:lineRule="auto"/>
        <w:jc w:val="center"/>
        <w:rPr>
          <w:rFonts w:eastAsiaTheme="minorHAnsi"/>
          <w:b/>
          <w:bCs/>
        </w:rPr>
      </w:pPr>
      <w:r w:rsidRPr="001D38B4">
        <w:rPr>
          <w:rFonts w:eastAsiaTheme="minorHAnsi"/>
          <w:b/>
          <w:bCs/>
        </w:rPr>
        <w:t>Table 4-</w:t>
      </w:r>
      <w:r w:rsidR="00BA4AC6">
        <w:rPr>
          <w:rFonts w:eastAsiaTheme="minorHAnsi"/>
          <w:b/>
          <w:bCs/>
        </w:rPr>
        <w:t>12</w:t>
      </w:r>
      <w:r w:rsidRPr="001D38B4">
        <w:rPr>
          <w:rFonts w:eastAsiaTheme="minorHAnsi"/>
          <w:b/>
          <w:bCs/>
        </w:rPr>
        <w:t xml:space="preserve">. Average Latency by </w:t>
      </w:r>
      <w:r>
        <w:rPr>
          <w:rFonts w:eastAsiaTheme="minorHAnsi"/>
          <w:b/>
          <w:bCs/>
        </w:rPr>
        <w:t>SLM</w:t>
      </w:r>
    </w:p>
    <w:tbl>
      <w:tblPr>
        <w:tblW w:w="5670" w:type="dxa"/>
        <w:jc w:val="center"/>
        <w:tblLook w:val="04A0" w:firstRow="1" w:lastRow="0" w:firstColumn="1" w:lastColumn="0" w:noHBand="0" w:noVBand="1"/>
      </w:tblPr>
      <w:tblGrid>
        <w:gridCol w:w="2790"/>
        <w:gridCol w:w="1980"/>
        <w:gridCol w:w="900"/>
      </w:tblGrid>
      <w:tr w:rsidR="0049176C" w:rsidRPr="00EE0008" w14:paraId="0AE752FD" w14:textId="77777777" w:rsidTr="00EE0008">
        <w:trPr>
          <w:trHeight w:val="320"/>
          <w:tblHeader/>
          <w:jc w:val="center"/>
        </w:trPr>
        <w:tc>
          <w:tcPr>
            <w:tcW w:w="2790" w:type="dxa"/>
            <w:tcBorders>
              <w:top w:val="single" w:sz="4" w:space="0" w:color="auto"/>
              <w:left w:val="nil"/>
              <w:bottom w:val="single" w:sz="4" w:space="0" w:color="auto"/>
              <w:right w:val="nil"/>
            </w:tcBorders>
            <w:shd w:val="clear" w:color="auto" w:fill="auto"/>
            <w:noWrap/>
            <w:vAlign w:val="bottom"/>
            <w:hideMark/>
          </w:tcPr>
          <w:p w14:paraId="7773EBEC" w14:textId="2A206F01" w:rsidR="0049176C" w:rsidRPr="00EE0008" w:rsidRDefault="00EE0008">
            <w:pPr>
              <w:rPr>
                <w:b/>
                <w:bCs/>
                <w:color w:val="000000"/>
                <w:sz w:val="22"/>
                <w:szCs w:val="22"/>
              </w:rPr>
            </w:pPr>
            <w:r w:rsidRPr="00EE0008">
              <w:rPr>
                <w:b/>
                <w:bCs/>
                <w:color w:val="000000"/>
                <w:sz w:val="22"/>
                <w:szCs w:val="22"/>
              </w:rPr>
              <w:t>Model</w:t>
            </w:r>
          </w:p>
        </w:tc>
        <w:tc>
          <w:tcPr>
            <w:tcW w:w="1980" w:type="dxa"/>
            <w:tcBorders>
              <w:top w:val="single" w:sz="4" w:space="0" w:color="auto"/>
              <w:left w:val="nil"/>
              <w:bottom w:val="single" w:sz="4" w:space="0" w:color="auto"/>
              <w:right w:val="nil"/>
            </w:tcBorders>
            <w:shd w:val="clear" w:color="auto" w:fill="auto"/>
            <w:noWrap/>
            <w:vAlign w:val="bottom"/>
            <w:hideMark/>
          </w:tcPr>
          <w:p w14:paraId="352EBD2A" w14:textId="52A68AD2" w:rsidR="0049176C" w:rsidRPr="00EE0008" w:rsidRDefault="00EE0008" w:rsidP="0049176C">
            <w:pPr>
              <w:jc w:val="center"/>
              <w:rPr>
                <w:b/>
                <w:bCs/>
                <w:color w:val="000000"/>
                <w:sz w:val="22"/>
                <w:szCs w:val="22"/>
              </w:rPr>
            </w:pPr>
            <w:r w:rsidRPr="00EE0008">
              <w:rPr>
                <w:b/>
                <w:bCs/>
                <w:color w:val="000000"/>
                <w:sz w:val="22"/>
                <w:szCs w:val="22"/>
              </w:rPr>
              <w:t>Average Latency</w:t>
            </w:r>
          </w:p>
        </w:tc>
        <w:tc>
          <w:tcPr>
            <w:tcW w:w="900" w:type="dxa"/>
            <w:tcBorders>
              <w:top w:val="single" w:sz="4" w:space="0" w:color="auto"/>
              <w:left w:val="nil"/>
              <w:bottom w:val="single" w:sz="4" w:space="0" w:color="auto"/>
              <w:right w:val="nil"/>
            </w:tcBorders>
            <w:shd w:val="clear" w:color="auto" w:fill="auto"/>
            <w:noWrap/>
            <w:vAlign w:val="bottom"/>
            <w:hideMark/>
          </w:tcPr>
          <w:p w14:paraId="5D1BB478" w14:textId="5DAB3FC5" w:rsidR="0049176C" w:rsidRPr="00EE0008" w:rsidRDefault="00EE0008" w:rsidP="0049176C">
            <w:pPr>
              <w:jc w:val="center"/>
              <w:rPr>
                <w:b/>
                <w:bCs/>
                <w:color w:val="000000"/>
                <w:sz w:val="22"/>
                <w:szCs w:val="22"/>
              </w:rPr>
            </w:pPr>
            <w:r w:rsidRPr="00EE0008">
              <w:rPr>
                <w:b/>
                <w:bCs/>
                <w:color w:val="000000"/>
                <w:sz w:val="22"/>
                <w:szCs w:val="22"/>
              </w:rPr>
              <w:t>Rank</w:t>
            </w:r>
          </w:p>
        </w:tc>
      </w:tr>
      <w:tr w:rsidR="0049176C" w:rsidRPr="0049176C" w14:paraId="30D4BC26" w14:textId="77777777" w:rsidTr="00EE0008">
        <w:trPr>
          <w:trHeight w:val="320"/>
          <w:jc w:val="center"/>
        </w:trPr>
        <w:tc>
          <w:tcPr>
            <w:tcW w:w="2790" w:type="dxa"/>
            <w:tcBorders>
              <w:top w:val="single" w:sz="4" w:space="0" w:color="auto"/>
              <w:left w:val="nil"/>
              <w:bottom w:val="nil"/>
              <w:right w:val="nil"/>
            </w:tcBorders>
            <w:shd w:val="clear" w:color="auto" w:fill="auto"/>
            <w:noWrap/>
            <w:vAlign w:val="bottom"/>
            <w:hideMark/>
          </w:tcPr>
          <w:p w14:paraId="67675CE5" w14:textId="77777777" w:rsidR="0049176C" w:rsidRPr="0049176C" w:rsidRDefault="0049176C">
            <w:pPr>
              <w:rPr>
                <w:color w:val="000000"/>
                <w:sz w:val="20"/>
                <w:szCs w:val="20"/>
              </w:rPr>
            </w:pPr>
            <w:r w:rsidRPr="0049176C">
              <w:rPr>
                <w:color w:val="000000"/>
                <w:sz w:val="20"/>
                <w:szCs w:val="20"/>
              </w:rPr>
              <w:t>nemo</w:t>
            </w:r>
          </w:p>
        </w:tc>
        <w:tc>
          <w:tcPr>
            <w:tcW w:w="1980" w:type="dxa"/>
            <w:tcBorders>
              <w:top w:val="single" w:sz="4" w:space="0" w:color="auto"/>
              <w:left w:val="nil"/>
              <w:bottom w:val="nil"/>
              <w:right w:val="nil"/>
            </w:tcBorders>
            <w:shd w:val="clear" w:color="auto" w:fill="auto"/>
            <w:noWrap/>
            <w:vAlign w:val="bottom"/>
            <w:hideMark/>
          </w:tcPr>
          <w:p w14:paraId="0363A4BF" w14:textId="77777777" w:rsidR="0049176C" w:rsidRPr="0049176C" w:rsidRDefault="0049176C" w:rsidP="0049176C">
            <w:pPr>
              <w:jc w:val="center"/>
              <w:rPr>
                <w:color w:val="000000"/>
                <w:sz w:val="20"/>
                <w:szCs w:val="20"/>
              </w:rPr>
            </w:pPr>
            <w:r w:rsidRPr="0049176C">
              <w:rPr>
                <w:color w:val="000000"/>
                <w:sz w:val="20"/>
                <w:szCs w:val="20"/>
              </w:rPr>
              <w:t>2.63</w:t>
            </w:r>
          </w:p>
        </w:tc>
        <w:tc>
          <w:tcPr>
            <w:tcW w:w="900" w:type="dxa"/>
            <w:tcBorders>
              <w:top w:val="single" w:sz="4" w:space="0" w:color="auto"/>
              <w:left w:val="nil"/>
              <w:bottom w:val="nil"/>
              <w:right w:val="nil"/>
            </w:tcBorders>
            <w:shd w:val="clear" w:color="auto" w:fill="auto"/>
            <w:noWrap/>
            <w:vAlign w:val="bottom"/>
            <w:hideMark/>
          </w:tcPr>
          <w:p w14:paraId="20B3E7EA" w14:textId="77777777" w:rsidR="0049176C" w:rsidRPr="0049176C" w:rsidRDefault="0049176C" w:rsidP="0049176C">
            <w:pPr>
              <w:jc w:val="center"/>
              <w:rPr>
                <w:color w:val="000000"/>
                <w:sz w:val="20"/>
                <w:szCs w:val="20"/>
              </w:rPr>
            </w:pPr>
            <w:r w:rsidRPr="0049176C">
              <w:rPr>
                <w:color w:val="000000"/>
                <w:sz w:val="20"/>
                <w:szCs w:val="20"/>
              </w:rPr>
              <w:t>1</w:t>
            </w:r>
          </w:p>
        </w:tc>
      </w:tr>
      <w:tr w:rsidR="0049176C" w:rsidRPr="0049176C" w14:paraId="3E40A44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C42C3DC" w14:textId="77777777" w:rsidR="0049176C" w:rsidRPr="0049176C" w:rsidRDefault="0049176C">
            <w:pPr>
              <w:rPr>
                <w:color w:val="000000"/>
                <w:sz w:val="20"/>
                <w:szCs w:val="20"/>
              </w:rPr>
            </w:pPr>
            <w:r w:rsidRPr="0049176C">
              <w:rPr>
                <w:color w:val="000000"/>
                <w:sz w:val="20"/>
                <w:szCs w:val="20"/>
              </w:rPr>
              <w:t>mistral_7b</w:t>
            </w:r>
          </w:p>
        </w:tc>
        <w:tc>
          <w:tcPr>
            <w:tcW w:w="1980" w:type="dxa"/>
            <w:tcBorders>
              <w:top w:val="nil"/>
              <w:left w:val="nil"/>
              <w:bottom w:val="nil"/>
              <w:right w:val="nil"/>
            </w:tcBorders>
            <w:shd w:val="clear" w:color="auto" w:fill="auto"/>
            <w:noWrap/>
            <w:vAlign w:val="bottom"/>
            <w:hideMark/>
          </w:tcPr>
          <w:p w14:paraId="5860C8C1" w14:textId="77777777" w:rsidR="0049176C" w:rsidRPr="0049176C" w:rsidRDefault="0049176C" w:rsidP="0049176C">
            <w:pPr>
              <w:jc w:val="center"/>
              <w:rPr>
                <w:color w:val="000000"/>
                <w:sz w:val="20"/>
                <w:szCs w:val="20"/>
              </w:rPr>
            </w:pPr>
            <w:r w:rsidRPr="0049176C">
              <w:rPr>
                <w:color w:val="000000"/>
                <w:sz w:val="20"/>
                <w:szCs w:val="20"/>
              </w:rPr>
              <w:t>3.23</w:t>
            </w:r>
          </w:p>
        </w:tc>
        <w:tc>
          <w:tcPr>
            <w:tcW w:w="900" w:type="dxa"/>
            <w:tcBorders>
              <w:top w:val="nil"/>
              <w:left w:val="nil"/>
              <w:bottom w:val="nil"/>
              <w:right w:val="nil"/>
            </w:tcBorders>
            <w:shd w:val="clear" w:color="auto" w:fill="auto"/>
            <w:noWrap/>
            <w:vAlign w:val="bottom"/>
            <w:hideMark/>
          </w:tcPr>
          <w:p w14:paraId="14027B4B" w14:textId="77777777" w:rsidR="0049176C" w:rsidRPr="0049176C" w:rsidRDefault="0049176C" w:rsidP="0049176C">
            <w:pPr>
              <w:jc w:val="center"/>
              <w:rPr>
                <w:color w:val="000000"/>
                <w:sz w:val="20"/>
                <w:szCs w:val="20"/>
              </w:rPr>
            </w:pPr>
            <w:r w:rsidRPr="0049176C">
              <w:rPr>
                <w:color w:val="000000"/>
                <w:sz w:val="20"/>
                <w:szCs w:val="20"/>
              </w:rPr>
              <w:t>2</w:t>
            </w:r>
          </w:p>
        </w:tc>
      </w:tr>
      <w:tr w:rsidR="0049176C" w:rsidRPr="0049176C" w14:paraId="334D7551"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50EBA5FD" w14:textId="77777777" w:rsidR="0049176C" w:rsidRPr="0049176C" w:rsidRDefault="0049176C">
            <w:pPr>
              <w:rPr>
                <w:color w:val="000000"/>
                <w:sz w:val="20"/>
                <w:szCs w:val="20"/>
              </w:rPr>
            </w:pPr>
            <w:r w:rsidRPr="0049176C">
              <w:rPr>
                <w:color w:val="000000"/>
                <w:sz w:val="20"/>
                <w:szCs w:val="20"/>
              </w:rPr>
              <w:t>mistral_8B</w:t>
            </w:r>
          </w:p>
        </w:tc>
        <w:tc>
          <w:tcPr>
            <w:tcW w:w="1980" w:type="dxa"/>
            <w:tcBorders>
              <w:top w:val="nil"/>
              <w:left w:val="nil"/>
              <w:bottom w:val="nil"/>
              <w:right w:val="nil"/>
            </w:tcBorders>
            <w:shd w:val="clear" w:color="auto" w:fill="auto"/>
            <w:noWrap/>
            <w:vAlign w:val="bottom"/>
            <w:hideMark/>
          </w:tcPr>
          <w:p w14:paraId="7B4BC574" w14:textId="77777777" w:rsidR="0049176C" w:rsidRPr="0049176C" w:rsidRDefault="0049176C" w:rsidP="0049176C">
            <w:pPr>
              <w:jc w:val="center"/>
              <w:rPr>
                <w:color w:val="000000"/>
                <w:sz w:val="20"/>
                <w:szCs w:val="20"/>
              </w:rPr>
            </w:pPr>
            <w:r w:rsidRPr="0049176C">
              <w:rPr>
                <w:color w:val="000000"/>
                <w:sz w:val="20"/>
                <w:szCs w:val="20"/>
              </w:rPr>
              <w:t>3.53</w:t>
            </w:r>
          </w:p>
        </w:tc>
        <w:tc>
          <w:tcPr>
            <w:tcW w:w="900" w:type="dxa"/>
            <w:tcBorders>
              <w:top w:val="nil"/>
              <w:left w:val="nil"/>
              <w:bottom w:val="nil"/>
              <w:right w:val="nil"/>
            </w:tcBorders>
            <w:shd w:val="clear" w:color="auto" w:fill="auto"/>
            <w:noWrap/>
            <w:vAlign w:val="bottom"/>
            <w:hideMark/>
          </w:tcPr>
          <w:p w14:paraId="24E2FE96" w14:textId="77777777" w:rsidR="0049176C" w:rsidRPr="0049176C" w:rsidRDefault="0049176C" w:rsidP="0049176C">
            <w:pPr>
              <w:jc w:val="center"/>
              <w:rPr>
                <w:color w:val="000000"/>
                <w:sz w:val="20"/>
                <w:szCs w:val="20"/>
              </w:rPr>
            </w:pPr>
            <w:r w:rsidRPr="0049176C">
              <w:rPr>
                <w:color w:val="000000"/>
                <w:sz w:val="20"/>
                <w:szCs w:val="20"/>
              </w:rPr>
              <w:t>3</w:t>
            </w:r>
          </w:p>
        </w:tc>
      </w:tr>
      <w:tr w:rsidR="0049176C" w:rsidRPr="0049176C" w14:paraId="5E87E8CF"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D9A8070" w14:textId="77777777" w:rsidR="0049176C" w:rsidRPr="0049176C" w:rsidRDefault="0049176C">
            <w:pPr>
              <w:rPr>
                <w:color w:val="000000"/>
                <w:sz w:val="20"/>
                <w:szCs w:val="20"/>
              </w:rPr>
            </w:pPr>
            <w:proofErr w:type="spellStart"/>
            <w:r w:rsidRPr="0049176C">
              <w:rPr>
                <w:color w:val="000000"/>
                <w:sz w:val="20"/>
                <w:szCs w:val="20"/>
              </w:rPr>
              <w:t>codestral_mamba</w:t>
            </w:r>
            <w:proofErr w:type="spellEnd"/>
          </w:p>
        </w:tc>
        <w:tc>
          <w:tcPr>
            <w:tcW w:w="1980" w:type="dxa"/>
            <w:tcBorders>
              <w:top w:val="nil"/>
              <w:left w:val="nil"/>
              <w:bottom w:val="nil"/>
              <w:right w:val="nil"/>
            </w:tcBorders>
            <w:shd w:val="clear" w:color="auto" w:fill="auto"/>
            <w:noWrap/>
            <w:vAlign w:val="bottom"/>
            <w:hideMark/>
          </w:tcPr>
          <w:p w14:paraId="6B3E249F" w14:textId="77777777" w:rsidR="0049176C" w:rsidRPr="0049176C" w:rsidRDefault="0049176C" w:rsidP="0049176C">
            <w:pPr>
              <w:jc w:val="center"/>
              <w:rPr>
                <w:color w:val="000000"/>
                <w:sz w:val="20"/>
                <w:szCs w:val="20"/>
              </w:rPr>
            </w:pPr>
            <w:r w:rsidRPr="0049176C">
              <w:rPr>
                <w:color w:val="000000"/>
                <w:sz w:val="20"/>
                <w:szCs w:val="20"/>
              </w:rPr>
              <w:t>3.83</w:t>
            </w:r>
          </w:p>
        </w:tc>
        <w:tc>
          <w:tcPr>
            <w:tcW w:w="900" w:type="dxa"/>
            <w:tcBorders>
              <w:top w:val="nil"/>
              <w:left w:val="nil"/>
              <w:bottom w:val="nil"/>
              <w:right w:val="nil"/>
            </w:tcBorders>
            <w:shd w:val="clear" w:color="auto" w:fill="auto"/>
            <w:noWrap/>
            <w:vAlign w:val="bottom"/>
            <w:hideMark/>
          </w:tcPr>
          <w:p w14:paraId="4A0FE318" w14:textId="77777777" w:rsidR="0049176C" w:rsidRPr="0049176C" w:rsidRDefault="0049176C" w:rsidP="0049176C">
            <w:pPr>
              <w:jc w:val="center"/>
              <w:rPr>
                <w:color w:val="000000"/>
                <w:sz w:val="20"/>
                <w:szCs w:val="20"/>
              </w:rPr>
            </w:pPr>
            <w:r w:rsidRPr="0049176C">
              <w:rPr>
                <w:color w:val="000000"/>
                <w:sz w:val="20"/>
                <w:szCs w:val="20"/>
              </w:rPr>
              <w:t>4</w:t>
            </w:r>
          </w:p>
        </w:tc>
      </w:tr>
      <w:tr w:rsidR="0049176C" w:rsidRPr="0049176C" w14:paraId="1B5A1BC2"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1EFB25EB" w14:textId="77777777" w:rsidR="0049176C" w:rsidRPr="0049176C" w:rsidRDefault="0049176C">
            <w:pPr>
              <w:rPr>
                <w:color w:val="000000"/>
                <w:sz w:val="20"/>
                <w:szCs w:val="20"/>
              </w:rPr>
            </w:pPr>
            <w:r w:rsidRPr="0049176C">
              <w:rPr>
                <w:color w:val="000000"/>
                <w:sz w:val="20"/>
                <w:szCs w:val="20"/>
              </w:rPr>
              <w:t>mistral_3b</w:t>
            </w:r>
          </w:p>
        </w:tc>
        <w:tc>
          <w:tcPr>
            <w:tcW w:w="1980" w:type="dxa"/>
            <w:tcBorders>
              <w:top w:val="nil"/>
              <w:left w:val="nil"/>
              <w:bottom w:val="nil"/>
              <w:right w:val="nil"/>
            </w:tcBorders>
            <w:shd w:val="clear" w:color="auto" w:fill="auto"/>
            <w:noWrap/>
            <w:vAlign w:val="bottom"/>
            <w:hideMark/>
          </w:tcPr>
          <w:p w14:paraId="23EA5E3F" w14:textId="77777777" w:rsidR="0049176C" w:rsidRPr="0049176C" w:rsidRDefault="0049176C" w:rsidP="0049176C">
            <w:pPr>
              <w:jc w:val="center"/>
              <w:rPr>
                <w:color w:val="000000"/>
                <w:sz w:val="20"/>
                <w:szCs w:val="20"/>
              </w:rPr>
            </w:pPr>
            <w:r w:rsidRPr="0049176C">
              <w:rPr>
                <w:color w:val="000000"/>
                <w:sz w:val="20"/>
                <w:szCs w:val="20"/>
              </w:rPr>
              <w:t>4.32</w:t>
            </w:r>
          </w:p>
        </w:tc>
        <w:tc>
          <w:tcPr>
            <w:tcW w:w="900" w:type="dxa"/>
            <w:tcBorders>
              <w:top w:val="nil"/>
              <w:left w:val="nil"/>
              <w:bottom w:val="nil"/>
              <w:right w:val="nil"/>
            </w:tcBorders>
            <w:shd w:val="clear" w:color="auto" w:fill="auto"/>
            <w:noWrap/>
            <w:vAlign w:val="bottom"/>
            <w:hideMark/>
          </w:tcPr>
          <w:p w14:paraId="712E615D" w14:textId="77777777" w:rsidR="0049176C" w:rsidRPr="0049176C" w:rsidRDefault="0049176C" w:rsidP="0049176C">
            <w:pPr>
              <w:jc w:val="center"/>
              <w:rPr>
                <w:color w:val="000000"/>
                <w:sz w:val="20"/>
                <w:szCs w:val="20"/>
              </w:rPr>
            </w:pPr>
            <w:r w:rsidRPr="0049176C">
              <w:rPr>
                <w:color w:val="000000"/>
                <w:sz w:val="20"/>
                <w:szCs w:val="20"/>
              </w:rPr>
              <w:t>5</w:t>
            </w:r>
          </w:p>
        </w:tc>
      </w:tr>
      <w:tr w:rsidR="0049176C" w:rsidRPr="0049176C" w14:paraId="21F7A59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AE79566" w14:textId="77777777" w:rsidR="0049176C" w:rsidRPr="0049176C" w:rsidRDefault="0049176C">
            <w:pPr>
              <w:rPr>
                <w:color w:val="000000"/>
                <w:sz w:val="20"/>
                <w:szCs w:val="20"/>
              </w:rPr>
            </w:pPr>
            <w:r w:rsidRPr="0049176C">
              <w:rPr>
                <w:color w:val="000000"/>
                <w:sz w:val="20"/>
                <w:szCs w:val="20"/>
              </w:rPr>
              <w:t>CodeQwen1.5-7B-Chat</w:t>
            </w:r>
          </w:p>
        </w:tc>
        <w:tc>
          <w:tcPr>
            <w:tcW w:w="1980" w:type="dxa"/>
            <w:tcBorders>
              <w:top w:val="nil"/>
              <w:left w:val="nil"/>
              <w:bottom w:val="nil"/>
              <w:right w:val="nil"/>
            </w:tcBorders>
            <w:shd w:val="clear" w:color="auto" w:fill="auto"/>
            <w:noWrap/>
            <w:vAlign w:val="bottom"/>
            <w:hideMark/>
          </w:tcPr>
          <w:p w14:paraId="515B6589" w14:textId="77777777" w:rsidR="0049176C" w:rsidRPr="0049176C" w:rsidRDefault="0049176C" w:rsidP="0049176C">
            <w:pPr>
              <w:jc w:val="center"/>
              <w:rPr>
                <w:color w:val="000000"/>
                <w:sz w:val="20"/>
                <w:szCs w:val="20"/>
              </w:rPr>
            </w:pPr>
            <w:r w:rsidRPr="0049176C">
              <w:rPr>
                <w:color w:val="000000"/>
                <w:sz w:val="20"/>
                <w:szCs w:val="20"/>
              </w:rPr>
              <w:t>8.2</w:t>
            </w:r>
          </w:p>
        </w:tc>
        <w:tc>
          <w:tcPr>
            <w:tcW w:w="900" w:type="dxa"/>
            <w:tcBorders>
              <w:top w:val="nil"/>
              <w:left w:val="nil"/>
              <w:bottom w:val="nil"/>
              <w:right w:val="nil"/>
            </w:tcBorders>
            <w:shd w:val="clear" w:color="auto" w:fill="auto"/>
            <w:noWrap/>
            <w:vAlign w:val="bottom"/>
            <w:hideMark/>
          </w:tcPr>
          <w:p w14:paraId="3A531FCC" w14:textId="77777777" w:rsidR="0049176C" w:rsidRPr="0049176C" w:rsidRDefault="0049176C" w:rsidP="0049176C">
            <w:pPr>
              <w:jc w:val="center"/>
              <w:rPr>
                <w:color w:val="000000"/>
                <w:sz w:val="20"/>
                <w:szCs w:val="20"/>
              </w:rPr>
            </w:pPr>
            <w:r w:rsidRPr="0049176C">
              <w:rPr>
                <w:color w:val="000000"/>
                <w:sz w:val="20"/>
                <w:szCs w:val="20"/>
              </w:rPr>
              <w:t>6</w:t>
            </w:r>
          </w:p>
        </w:tc>
      </w:tr>
      <w:tr w:rsidR="0049176C" w:rsidRPr="0049176C" w14:paraId="6644BEF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498221E" w14:textId="77777777" w:rsidR="0049176C" w:rsidRPr="0049176C" w:rsidRDefault="0049176C">
            <w:pPr>
              <w:rPr>
                <w:color w:val="000000"/>
                <w:sz w:val="20"/>
                <w:szCs w:val="20"/>
              </w:rPr>
            </w:pPr>
            <w:r w:rsidRPr="0049176C">
              <w:rPr>
                <w:color w:val="000000"/>
                <w:sz w:val="20"/>
                <w:szCs w:val="20"/>
              </w:rPr>
              <w:t>deepseek-coder-6.7b-instruct</w:t>
            </w:r>
          </w:p>
        </w:tc>
        <w:tc>
          <w:tcPr>
            <w:tcW w:w="1980" w:type="dxa"/>
            <w:tcBorders>
              <w:top w:val="nil"/>
              <w:left w:val="nil"/>
              <w:bottom w:val="nil"/>
              <w:right w:val="nil"/>
            </w:tcBorders>
            <w:shd w:val="clear" w:color="auto" w:fill="auto"/>
            <w:noWrap/>
            <w:vAlign w:val="bottom"/>
            <w:hideMark/>
          </w:tcPr>
          <w:p w14:paraId="4B619C55" w14:textId="77777777" w:rsidR="0049176C" w:rsidRPr="0049176C" w:rsidRDefault="0049176C" w:rsidP="0049176C">
            <w:pPr>
              <w:jc w:val="center"/>
              <w:rPr>
                <w:color w:val="000000"/>
                <w:sz w:val="20"/>
                <w:szCs w:val="20"/>
              </w:rPr>
            </w:pPr>
            <w:r w:rsidRPr="0049176C">
              <w:rPr>
                <w:color w:val="000000"/>
                <w:sz w:val="20"/>
                <w:szCs w:val="20"/>
              </w:rPr>
              <w:t>8.84</w:t>
            </w:r>
          </w:p>
        </w:tc>
        <w:tc>
          <w:tcPr>
            <w:tcW w:w="900" w:type="dxa"/>
            <w:tcBorders>
              <w:top w:val="nil"/>
              <w:left w:val="nil"/>
              <w:bottom w:val="nil"/>
              <w:right w:val="nil"/>
            </w:tcBorders>
            <w:shd w:val="clear" w:color="auto" w:fill="auto"/>
            <w:noWrap/>
            <w:vAlign w:val="bottom"/>
            <w:hideMark/>
          </w:tcPr>
          <w:p w14:paraId="7AB754FF" w14:textId="77777777" w:rsidR="0049176C" w:rsidRPr="0049176C" w:rsidRDefault="0049176C" w:rsidP="0049176C">
            <w:pPr>
              <w:jc w:val="center"/>
              <w:rPr>
                <w:color w:val="000000"/>
                <w:sz w:val="20"/>
                <w:szCs w:val="20"/>
              </w:rPr>
            </w:pPr>
            <w:r w:rsidRPr="0049176C">
              <w:rPr>
                <w:color w:val="000000"/>
                <w:sz w:val="20"/>
                <w:szCs w:val="20"/>
              </w:rPr>
              <w:t>7</w:t>
            </w:r>
          </w:p>
        </w:tc>
      </w:tr>
      <w:tr w:rsidR="0049176C" w:rsidRPr="0049176C" w14:paraId="208B9E8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765EB4A9" w14:textId="77777777" w:rsidR="0049176C" w:rsidRPr="0049176C" w:rsidRDefault="0049176C">
            <w:pPr>
              <w:rPr>
                <w:color w:val="000000"/>
                <w:sz w:val="20"/>
                <w:szCs w:val="20"/>
              </w:rPr>
            </w:pPr>
            <w:r w:rsidRPr="0049176C">
              <w:rPr>
                <w:color w:val="000000"/>
                <w:sz w:val="20"/>
                <w:szCs w:val="20"/>
              </w:rPr>
              <w:t>Nxcode-CQ-7B-orpo</w:t>
            </w:r>
          </w:p>
        </w:tc>
        <w:tc>
          <w:tcPr>
            <w:tcW w:w="1980" w:type="dxa"/>
            <w:tcBorders>
              <w:top w:val="nil"/>
              <w:left w:val="nil"/>
              <w:bottom w:val="nil"/>
              <w:right w:val="nil"/>
            </w:tcBorders>
            <w:shd w:val="clear" w:color="auto" w:fill="auto"/>
            <w:noWrap/>
            <w:vAlign w:val="bottom"/>
            <w:hideMark/>
          </w:tcPr>
          <w:p w14:paraId="2A45BAAC" w14:textId="77777777" w:rsidR="0049176C" w:rsidRPr="0049176C" w:rsidRDefault="0049176C" w:rsidP="0049176C">
            <w:pPr>
              <w:jc w:val="center"/>
              <w:rPr>
                <w:color w:val="000000"/>
                <w:sz w:val="20"/>
                <w:szCs w:val="20"/>
              </w:rPr>
            </w:pPr>
            <w:r w:rsidRPr="0049176C">
              <w:rPr>
                <w:color w:val="000000"/>
                <w:sz w:val="20"/>
                <w:szCs w:val="20"/>
              </w:rPr>
              <w:t>9.27</w:t>
            </w:r>
          </w:p>
        </w:tc>
        <w:tc>
          <w:tcPr>
            <w:tcW w:w="900" w:type="dxa"/>
            <w:tcBorders>
              <w:top w:val="nil"/>
              <w:left w:val="nil"/>
              <w:bottom w:val="nil"/>
              <w:right w:val="nil"/>
            </w:tcBorders>
            <w:shd w:val="clear" w:color="auto" w:fill="auto"/>
            <w:noWrap/>
            <w:vAlign w:val="bottom"/>
            <w:hideMark/>
          </w:tcPr>
          <w:p w14:paraId="501714F3" w14:textId="77777777" w:rsidR="0049176C" w:rsidRPr="0049176C" w:rsidRDefault="0049176C" w:rsidP="0049176C">
            <w:pPr>
              <w:jc w:val="center"/>
              <w:rPr>
                <w:color w:val="000000"/>
                <w:sz w:val="20"/>
                <w:szCs w:val="20"/>
              </w:rPr>
            </w:pPr>
            <w:r w:rsidRPr="0049176C">
              <w:rPr>
                <w:color w:val="000000"/>
                <w:sz w:val="20"/>
                <w:szCs w:val="20"/>
              </w:rPr>
              <w:t>8</w:t>
            </w:r>
          </w:p>
        </w:tc>
      </w:tr>
      <w:tr w:rsidR="0049176C" w:rsidRPr="0049176C" w14:paraId="769E0C84"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74D31E7" w14:textId="77777777" w:rsidR="0049176C" w:rsidRPr="0049176C" w:rsidRDefault="0049176C">
            <w:pPr>
              <w:rPr>
                <w:color w:val="000000"/>
                <w:sz w:val="20"/>
                <w:szCs w:val="20"/>
              </w:rPr>
            </w:pPr>
            <w:r w:rsidRPr="0049176C">
              <w:rPr>
                <w:color w:val="000000"/>
                <w:sz w:val="20"/>
                <w:szCs w:val="20"/>
              </w:rPr>
              <w:t>codegemma-7b-it</w:t>
            </w:r>
          </w:p>
        </w:tc>
        <w:tc>
          <w:tcPr>
            <w:tcW w:w="1980" w:type="dxa"/>
            <w:tcBorders>
              <w:top w:val="nil"/>
              <w:left w:val="nil"/>
              <w:bottom w:val="nil"/>
              <w:right w:val="nil"/>
            </w:tcBorders>
            <w:shd w:val="clear" w:color="auto" w:fill="auto"/>
            <w:noWrap/>
            <w:vAlign w:val="bottom"/>
            <w:hideMark/>
          </w:tcPr>
          <w:p w14:paraId="57803FBC" w14:textId="77777777" w:rsidR="0049176C" w:rsidRPr="0049176C" w:rsidRDefault="0049176C" w:rsidP="0049176C">
            <w:pPr>
              <w:jc w:val="center"/>
              <w:rPr>
                <w:color w:val="000000"/>
                <w:sz w:val="20"/>
                <w:szCs w:val="20"/>
              </w:rPr>
            </w:pPr>
            <w:r w:rsidRPr="0049176C">
              <w:rPr>
                <w:color w:val="000000"/>
                <w:sz w:val="20"/>
                <w:szCs w:val="20"/>
              </w:rPr>
              <w:t>9.76</w:t>
            </w:r>
          </w:p>
        </w:tc>
        <w:tc>
          <w:tcPr>
            <w:tcW w:w="900" w:type="dxa"/>
            <w:tcBorders>
              <w:top w:val="nil"/>
              <w:left w:val="nil"/>
              <w:bottom w:val="nil"/>
              <w:right w:val="nil"/>
            </w:tcBorders>
            <w:shd w:val="clear" w:color="auto" w:fill="auto"/>
            <w:noWrap/>
            <w:vAlign w:val="bottom"/>
            <w:hideMark/>
          </w:tcPr>
          <w:p w14:paraId="6E1A00D0" w14:textId="77777777" w:rsidR="0049176C" w:rsidRPr="0049176C" w:rsidRDefault="0049176C" w:rsidP="0049176C">
            <w:pPr>
              <w:jc w:val="center"/>
              <w:rPr>
                <w:color w:val="000000"/>
                <w:sz w:val="20"/>
                <w:szCs w:val="20"/>
              </w:rPr>
            </w:pPr>
            <w:r w:rsidRPr="0049176C">
              <w:rPr>
                <w:color w:val="000000"/>
                <w:sz w:val="20"/>
                <w:szCs w:val="20"/>
              </w:rPr>
              <w:t>9</w:t>
            </w:r>
          </w:p>
        </w:tc>
      </w:tr>
      <w:tr w:rsidR="0049176C" w:rsidRPr="0049176C" w14:paraId="77D97EB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85325CE" w14:textId="77777777" w:rsidR="0049176C" w:rsidRPr="0049176C" w:rsidRDefault="0049176C">
            <w:pPr>
              <w:rPr>
                <w:color w:val="000000"/>
                <w:sz w:val="20"/>
                <w:szCs w:val="20"/>
              </w:rPr>
            </w:pPr>
            <w:r w:rsidRPr="0049176C">
              <w:rPr>
                <w:color w:val="000000"/>
                <w:sz w:val="20"/>
                <w:szCs w:val="20"/>
              </w:rPr>
              <w:t>OpenCodeInterpreter-DS-6.7B</w:t>
            </w:r>
          </w:p>
        </w:tc>
        <w:tc>
          <w:tcPr>
            <w:tcW w:w="1980" w:type="dxa"/>
            <w:tcBorders>
              <w:top w:val="nil"/>
              <w:left w:val="nil"/>
              <w:bottom w:val="nil"/>
              <w:right w:val="nil"/>
            </w:tcBorders>
            <w:shd w:val="clear" w:color="auto" w:fill="auto"/>
            <w:noWrap/>
            <w:vAlign w:val="bottom"/>
            <w:hideMark/>
          </w:tcPr>
          <w:p w14:paraId="18DE2170" w14:textId="77777777" w:rsidR="0049176C" w:rsidRPr="0049176C" w:rsidRDefault="0049176C" w:rsidP="0049176C">
            <w:pPr>
              <w:jc w:val="center"/>
              <w:rPr>
                <w:color w:val="000000"/>
                <w:sz w:val="20"/>
                <w:szCs w:val="20"/>
              </w:rPr>
            </w:pPr>
            <w:r w:rsidRPr="0049176C">
              <w:rPr>
                <w:color w:val="000000"/>
                <w:sz w:val="20"/>
                <w:szCs w:val="20"/>
              </w:rPr>
              <w:t>11.1</w:t>
            </w:r>
          </w:p>
        </w:tc>
        <w:tc>
          <w:tcPr>
            <w:tcW w:w="900" w:type="dxa"/>
            <w:tcBorders>
              <w:top w:val="nil"/>
              <w:left w:val="nil"/>
              <w:bottom w:val="nil"/>
              <w:right w:val="nil"/>
            </w:tcBorders>
            <w:shd w:val="clear" w:color="auto" w:fill="auto"/>
            <w:noWrap/>
            <w:vAlign w:val="bottom"/>
            <w:hideMark/>
          </w:tcPr>
          <w:p w14:paraId="1CB571BF" w14:textId="77777777" w:rsidR="0049176C" w:rsidRPr="0049176C" w:rsidRDefault="0049176C" w:rsidP="0049176C">
            <w:pPr>
              <w:jc w:val="center"/>
              <w:rPr>
                <w:color w:val="000000"/>
                <w:sz w:val="20"/>
                <w:szCs w:val="20"/>
              </w:rPr>
            </w:pPr>
            <w:r w:rsidRPr="0049176C">
              <w:rPr>
                <w:color w:val="000000"/>
                <w:sz w:val="20"/>
                <w:szCs w:val="20"/>
              </w:rPr>
              <w:t>10</w:t>
            </w:r>
          </w:p>
        </w:tc>
      </w:tr>
      <w:tr w:rsidR="0049176C" w:rsidRPr="0049176C" w14:paraId="3B5AF90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DDFBDAC" w14:textId="77777777" w:rsidR="0049176C" w:rsidRPr="0049176C" w:rsidRDefault="0049176C">
            <w:pPr>
              <w:rPr>
                <w:color w:val="000000"/>
                <w:sz w:val="20"/>
                <w:szCs w:val="20"/>
              </w:rPr>
            </w:pPr>
            <w:r w:rsidRPr="0049176C">
              <w:rPr>
                <w:color w:val="000000"/>
                <w:sz w:val="20"/>
                <w:szCs w:val="20"/>
              </w:rPr>
              <w:t>Artigenz-Coder-DS-6.7B</w:t>
            </w:r>
          </w:p>
        </w:tc>
        <w:tc>
          <w:tcPr>
            <w:tcW w:w="1980" w:type="dxa"/>
            <w:tcBorders>
              <w:top w:val="nil"/>
              <w:left w:val="nil"/>
              <w:bottom w:val="nil"/>
              <w:right w:val="nil"/>
            </w:tcBorders>
            <w:shd w:val="clear" w:color="auto" w:fill="auto"/>
            <w:noWrap/>
            <w:vAlign w:val="bottom"/>
            <w:hideMark/>
          </w:tcPr>
          <w:p w14:paraId="3B7C6559" w14:textId="77777777" w:rsidR="0049176C" w:rsidRPr="0049176C" w:rsidRDefault="0049176C" w:rsidP="0049176C">
            <w:pPr>
              <w:jc w:val="center"/>
              <w:rPr>
                <w:color w:val="000000"/>
                <w:sz w:val="20"/>
                <w:szCs w:val="20"/>
              </w:rPr>
            </w:pPr>
            <w:r w:rsidRPr="0049176C">
              <w:rPr>
                <w:color w:val="000000"/>
                <w:sz w:val="20"/>
                <w:szCs w:val="20"/>
              </w:rPr>
              <w:t>11.6</w:t>
            </w:r>
          </w:p>
        </w:tc>
        <w:tc>
          <w:tcPr>
            <w:tcW w:w="900" w:type="dxa"/>
            <w:tcBorders>
              <w:top w:val="nil"/>
              <w:left w:val="nil"/>
              <w:bottom w:val="nil"/>
              <w:right w:val="nil"/>
            </w:tcBorders>
            <w:shd w:val="clear" w:color="auto" w:fill="auto"/>
            <w:noWrap/>
            <w:vAlign w:val="bottom"/>
            <w:hideMark/>
          </w:tcPr>
          <w:p w14:paraId="2E48D688" w14:textId="77777777" w:rsidR="0049176C" w:rsidRPr="0049176C" w:rsidRDefault="0049176C" w:rsidP="0049176C">
            <w:pPr>
              <w:jc w:val="center"/>
              <w:rPr>
                <w:color w:val="000000"/>
                <w:sz w:val="20"/>
                <w:szCs w:val="20"/>
              </w:rPr>
            </w:pPr>
            <w:r w:rsidRPr="0049176C">
              <w:rPr>
                <w:color w:val="000000"/>
                <w:sz w:val="20"/>
                <w:szCs w:val="20"/>
              </w:rPr>
              <w:t>11</w:t>
            </w:r>
          </w:p>
        </w:tc>
      </w:tr>
      <w:tr w:rsidR="0049176C" w:rsidRPr="0049176C" w14:paraId="4B5F9E0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C1017F3" w14:textId="77777777" w:rsidR="0049176C" w:rsidRPr="0049176C" w:rsidRDefault="0049176C">
            <w:pPr>
              <w:rPr>
                <w:color w:val="000000"/>
                <w:sz w:val="20"/>
                <w:szCs w:val="20"/>
              </w:rPr>
            </w:pPr>
            <w:r w:rsidRPr="0049176C">
              <w:rPr>
                <w:color w:val="000000"/>
                <w:sz w:val="20"/>
                <w:szCs w:val="20"/>
              </w:rPr>
              <w:t>Meta-Llama-3.1-8B-Instruct</w:t>
            </w:r>
          </w:p>
        </w:tc>
        <w:tc>
          <w:tcPr>
            <w:tcW w:w="1980" w:type="dxa"/>
            <w:tcBorders>
              <w:top w:val="nil"/>
              <w:left w:val="nil"/>
              <w:bottom w:val="nil"/>
              <w:right w:val="nil"/>
            </w:tcBorders>
            <w:shd w:val="clear" w:color="auto" w:fill="auto"/>
            <w:noWrap/>
            <w:vAlign w:val="bottom"/>
            <w:hideMark/>
          </w:tcPr>
          <w:p w14:paraId="007384AC" w14:textId="77777777" w:rsidR="0049176C" w:rsidRPr="0049176C" w:rsidRDefault="0049176C" w:rsidP="0049176C">
            <w:pPr>
              <w:jc w:val="center"/>
              <w:rPr>
                <w:color w:val="000000"/>
                <w:sz w:val="20"/>
                <w:szCs w:val="20"/>
              </w:rPr>
            </w:pPr>
            <w:r w:rsidRPr="0049176C">
              <w:rPr>
                <w:color w:val="000000"/>
                <w:sz w:val="20"/>
                <w:szCs w:val="20"/>
              </w:rPr>
              <w:t>13.5</w:t>
            </w:r>
          </w:p>
        </w:tc>
        <w:tc>
          <w:tcPr>
            <w:tcW w:w="900" w:type="dxa"/>
            <w:tcBorders>
              <w:top w:val="nil"/>
              <w:left w:val="nil"/>
              <w:bottom w:val="nil"/>
              <w:right w:val="nil"/>
            </w:tcBorders>
            <w:shd w:val="clear" w:color="auto" w:fill="auto"/>
            <w:noWrap/>
            <w:vAlign w:val="bottom"/>
            <w:hideMark/>
          </w:tcPr>
          <w:p w14:paraId="6AB56138" w14:textId="77777777" w:rsidR="0049176C" w:rsidRPr="0049176C" w:rsidRDefault="0049176C" w:rsidP="0049176C">
            <w:pPr>
              <w:jc w:val="center"/>
              <w:rPr>
                <w:color w:val="000000"/>
                <w:sz w:val="20"/>
                <w:szCs w:val="20"/>
              </w:rPr>
            </w:pPr>
            <w:r w:rsidRPr="0049176C">
              <w:rPr>
                <w:color w:val="000000"/>
                <w:sz w:val="20"/>
                <w:szCs w:val="20"/>
              </w:rPr>
              <w:t>12</w:t>
            </w:r>
          </w:p>
        </w:tc>
      </w:tr>
      <w:tr w:rsidR="0049176C" w:rsidRPr="0049176C" w14:paraId="7BFAEAAC"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E3E3B13" w14:textId="77777777" w:rsidR="0049176C" w:rsidRPr="0049176C" w:rsidRDefault="0049176C">
            <w:pPr>
              <w:rPr>
                <w:color w:val="000000"/>
                <w:sz w:val="20"/>
                <w:szCs w:val="20"/>
              </w:rPr>
            </w:pPr>
            <w:r w:rsidRPr="0049176C">
              <w:rPr>
                <w:color w:val="000000"/>
                <w:sz w:val="20"/>
                <w:szCs w:val="20"/>
              </w:rPr>
              <w:t>phixtral-2x2_8</w:t>
            </w:r>
          </w:p>
        </w:tc>
        <w:tc>
          <w:tcPr>
            <w:tcW w:w="1980" w:type="dxa"/>
            <w:tcBorders>
              <w:top w:val="nil"/>
              <w:left w:val="nil"/>
              <w:bottom w:val="nil"/>
              <w:right w:val="nil"/>
            </w:tcBorders>
            <w:shd w:val="clear" w:color="auto" w:fill="auto"/>
            <w:noWrap/>
            <w:vAlign w:val="bottom"/>
            <w:hideMark/>
          </w:tcPr>
          <w:p w14:paraId="246D1B26" w14:textId="77777777" w:rsidR="0049176C" w:rsidRPr="0049176C" w:rsidRDefault="0049176C" w:rsidP="0049176C">
            <w:pPr>
              <w:jc w:val="center"/>
              <w:rPr>
                <w:color w:val="000000"/>
                <w:sz w:val="20"/>
                <w:szCs w:val="20"/>
              </w:rPr>
            </w:pPr>
            <w:r w:rsidRPr="0049176C">
              <w:rPr>
                <w:color w:val="000000"/>
                <w:sz w:val="20"/>
                <w:szCs w:val="20"/>
              </w:rPr>
              <w:t>27.6</w:t>
            </w:r>
          </w:p>
        </w:tc>
        <w:tc>
          <w:tcPr>
            <w:tcW w:w="900" w:type="dxa"/>
            <w:tcBorders>
              <w:top w:val="nil"/>
              <w:left w:val="nil"/>
              <w:bottom w:val="nil"/>
              <w:right w:val="nil"/>
            </w:tcBorders>
            <w:shd w:val="clear" w:color="auto" w:fill="auto"/>
            <w:noWrap/>
            <w:vAlign w:val="bottom"/>
            <w:hideMark/>
          </w:tcPr>
          <w:p w14:paraId="08B75314" w14:textId="77777777" w:rsidR="0049176C" w:rsidRPr="0049176C" w:rsidRDefault="0049176C" w:rsidP="0049176C">
            <w:pPr>
              <w:jc w:val="center"/>
              <w:rPr>
                <w:color w:val="000000"/>
                <w:sz w:val="20"/>
                <w:szCs w:val="20"/>
              </w:rPr>
            </w:pPr>
            <w:r w:rsidRPr="0049176C">
              <w:rPr>
                <w:color w:val="000000"/>
                <w:sz w:val="20"/>
                <w:szCs w:val="20"/>
              </w:rPr>
              <w:t>13</w:t>
            </w:r>
          </w:p>
        </w:tc>
      </w:tr>
      <w:tr w:rsidR="0049176C" w:rsidRPr="0049176C" w14:paraId="0679A636" w14:textId="77777777" w:rsidTr="00EE0008">
        <w:trPr>
          <w:trHeight w:val="320"/>
          <w:jc w:val="center"/>
        </w:trPr>
        <w:tc>
          <w:tcPr>
            <w:tcW w:w="2790" w:type="dxa"/>
            <w:tcBorders>
              <w:top w:val="nil"/>
              <w:left w:val="nil"/>
              <w:right w:val="nil"/>
            </w:tcBorders>
            <w:shd w:val="clear" w:color="auto" w:fill="auto"/>
            <w:noWrap/>
            <w:vAlign w:val="bottom"/>
            <w:hideMark/>
          </w:tcPr>
          <w:p w14:paraId="6409C277" w14:textId="77777777" w:rsidR="0049176C" w:rsidRPr="0049176C" w:rsidRDefault="0049176C">
            <w:pPr>
              <w:rPr>
                <w:color w:val="000000"/>
                <w:sz w:val="20"/>
                <w:szCs w:val="20"/>
              </w:rPr>
            </w:pPr>
            <w:r w:rsidRPr="0049176C">
              <w:rPr>
                <w:color w:val="000000"/>
                <w:sz w:val="20"/>
                <w:szCs w:val="20"/>
              </w:rPr>
              <w:t>Nous-Hermes-2-Solar-10.7B</w:t>
            </w:r>
          </w:p>
        </w:tc>
        <w:tc>
          <w:tcPr>
            <w:tcW w:w="1980" w:type="dxa"/>
            <w:tcBorders>
              <w:top w:val="nil"/>
              <w:left w:val="nil"/>
              <w:right w:val="nil"/>
            </w:tcBorders>
            <w:shd w:val="clear" w:color="auto" w:fill="auto"/>
            <w:noWrap/>
            <w:vAlign w:val="bottom"/>
            <w:hideMark/>
          </w:tcPr>
          <w:p w14:paraId="65764457" w14:textId="77777777" w:rsidR="0049176C" w:rsidRPr="0049176C" w:rsidRDefault="0049176C" w:rsidP="0049176C">
            <w:pPr>
              <w:jc w:val="center"/>
              <w:rPr>
                <w:color w:val="000000"/>
                <w:sz w:val="20"/>
                <w:szCs w:val="20"/>
              </w:rPr>
            </w:pPr>
            <w:r w:rsidRPr="0049176C">
              <w:rPr>
                <w:color w:val="000000"/>
                <w:sz w:val="20"/>
                <w:szCs w:val="20"/>
              </w:rPr>
              <w:t>30</w:t>
            </w:r>
          </w:p>
        </w:tc>
        <w:tc>
          <w:tcPr>
            <w:tcW w:w="900" w:type="dxa"/>
            <w:tcBorders>
              <w:top w:val="nil"/>
              <w:left w:val="nil"/>
              <w:right w:val="nil"/>
            </w:tcBorders>
            <w:shd w:val="clear" w:color="auto" w:fill="auto"/>
            <w:noWrap/>
            <w:vAlign w:val="bottom"/>
            <w:hideMark/>
          </w:tcPr>
          <w:p w14:paraId="0528BA24" w14:textId="77777777" w:rsidR="0049176C" w:rsidRPr="0049176C" w:rsidRDefault="0049176C" w:rsidP="0049176C">
            <w:pPr>
              <w:jc w:val="center"/>
              <w:rPr>
                <w:color w:val="000000"/>
                <w:sz w:val="20"/>
                <w:szCs w:val="20"/>
              </w:rPr>
            </w:pPr>
            <w:r w:rsidRPr="0049176C">
              <w:rPr>
                <w:color w:val="000000"/>
                <w:sz w:val="20"/>
                <w:szCs w:val="20"/>
              </w:rPr>
              <w:t>14</w:t>
            </w:r>
          </w:p>
        </w:tc>
      </w:tr>
      <w:tr w:rsidR="0049176C" w:rsidRPr="0049176C" w14:paraId="4596E33A" w14:textId="77777777" w:rsidTr="00EE0008">
        <w:trPr>
          <w:trHeight w:val="320"/>
          <w:jc w:val="center"/>
        </w:trPr>
        <w:tc>
          <w:tcPr>
            <w:tcW w:w="2790" w:type="dxa"/>
            <w:tcBorders>
              <w:top w:val="nil"/>
              <w:left w:val="nil"/>
              <w:bottom w:val="single" w:sz="4" w:space="0" w:color="auto"/>
              <w:right w:val="nil"/>
            </w:tcBorders>
            <w:shd w:val="clear" w:color="auto" w:fill="auto"/>
            <w:noWrap/>
            <w:vAlign w:val="bottom"/>
            <w:hideMark/>
          </w:tcPr>
          <w:p w14:paraId="03EA22C3" w14:textId="77777777" w:rsidR="0049176C" w:rsidRPr="0049176C" w:rsidRDefault="0049176C">
            <w:pPr>
              <w:rPr>
                <w:color w:val="000000"/>
                <w:sz w:val="20"/>
                <w:szCs w:val="20"/>
              </w:rPr>
            </w:pPr>
            <w:r w:rsidRPr="0049176C">
              <w:rPr>
                <w:color w:val="000000"/>
                <w:sz w:val="20"/>
                <w:szCs w:val="20"/>
              </w:rPr>
              <w:t>phixtral-4x2_8</w:t>
            </w:r>
          </w:p>
        </w:tc>
        <w:tc>
          <w:tcPr>
            <w:tcW w:w="1980" w:type="dxa"/>
            <w:tcBorders>
              <w:top w:val="nil"/>
              <w:left w:val="nil"/>
              <w:bottom w:val="single" w:sz="4" w:space="0" w:color="auto"/>
              <w:right w:val="nil"/>
            </w:tcBorders>
            <w:shd w:val="clear" w:color="auto" w:fill="auto"/>
            <w:noWrap/>
            <w:vAlign w:val="bottom"/>
            <w:hideMark/>
          </w:tcPr>
          <w:p w14:paraId="48444EB5" w14:textId="77777777" w:rsidR="0049176C" w:rsidRPr="0049176C" w:rsidRDefault="0049176C" w:rsidP="0049176C">
            <w:pPr>
              <w:jc w:val="center"/>
              <w:rPr>
                <w:color w:val="000000"/>
                <w:sz w:val="20"/>
                <w:szCs w:val="20"/>
              </w:rPr>
            </w:pPr>
            <w:r w:rsidRPr="0049176C">
              <w:rPr>
                <w:color w:val="000000"/>
                <w:sz w:val="20"/>
                <w:szCs w:val="20"/>
              </w:rPr>
              <w:t>33.4</w:t>
            </w:r>
          </w:p>
        </w:tc>
        <w:tc>
          <w:tcPr>
            <w:tcW w:w="900" w:type="dxa"/>
            <w:tcBorders>
              <w:top w:val="nil"/>
              <w:left w:val="nil"/>
              <w:bottom w:val="single" w:sz="4" w:space="0" w:color="auto"/>
              <w:right w:val="nil"/>
            </w:tcBorders>
            <w:shd w:val="clear" w:color="auto" w:fill="auto"/>
            <w:noWrap/>
            <w:vAlign w:val="bottom"/>
            <w:hideMark/>
          </w:tcPr>
          <w:p w14:paraId="7F8C549C" w14:textId="77777777" w:rsidR="0049176C" w:rsidRPr="0049176C" w:rsidRDefault="0049176C" w:rsidP="0049176C">
            <w:pPr>
              <w:jc w:val="center"/>
              <w:rPr>
                <w:color w:val="000000"/>
                <w:sz w:val="20"/>
                <w:szCs w:val="20"/>
              </w:rPr>
            </w:pPr>
            <w:r w:rsidRPr="0049176C">
              <w:rPr>
                <w:color w:val="000000"/>
                <w:sz w:val="20"/>
                <w:szCs w:val="20"/>
              </w:rPr>
              <w:t>15</w:t>
            </w:r>
          </w:p>
        </w:tc>
      </w:tr>
    </w:tbl>
    <w:p w14:paraId="733E1F36" w14:textId="77777777" w:rsidR="0049176C" w:rsidRDefault="0049176C" w:rsidP="00B1491F">
      <w:pPr>
        <w:spacing w:line="480" w:lineRule="auto"/>
        <w:ind w:firstLine="720"/>
        <w:jc w:val="both"/>
        <w:rPr>
          <w:rFonts w:eastAsiaTheme="minorHAnsi"/>
        </w:rPr>
      </w:pPr>
    </w:p>
    <w:p w14:paraId="08DE2A99" w14:textId="3FDEF1C3" w:rsidR="0049176C" w:rsidRDefault="00DB12D2" w:rsidP="00B1491F">
      <w:pPr>
        <w:spacing w:line="480" w:lineRule="auto"/>
        <w:ind w:firstLine="720"/>
        <w:jc w:val="both"/>
        <w:rPr>
          <w:rFonts w:eastAsiaTheme="minorHAnsi"/>
        </w:rPr>
      </w:pPr>
      <w:r w:rsidRPr="00DB12D2">
        <w:rPr>
          <w:rFonts w:eastAsiaTheme="minorHAnsi"/>
        </w:rPr>
        <w:t xml:space="preserve">Inference latency </w:t>
      </w:r>
      <w:r>
        <w:t>also varies dramatically by model</w:t>
      </w:r>
      <w:r w:rsidRPr="00DB12D2">
        <w:rPr>
          <w:rFonts w:eastAsiaTheme="minorHAnsi"/>
        </w:rPr>
        <w:t xml:space="preserve">. </w:t>
      </w:r>
      <w:r>
        <w:rPr>
          <w:rFonts w:eastAsiaTheme="minorHAnsi"/>
        </w:rPr>
        <w:t>The</w:t>
      </w:r>
      <w:r w:rsidRPr="00DB12D2">
        <w:rPr>
          <w:rFonts w:eastAsiaTheme="minorHAnsi"/>
        </w:rPr>
        <w:t xml:space="preserve"> Mistral models (Nemo, 7B, 8B and </w:t>
      </w:r>
      <w:proofErr w:type="spellStart"/>
      <w:r w:rsidRPr="00DB12D2">
        <w:rPr>
          <w:rFonts w:eastAsiaTheme="minorHAnsi"/>
        </w:rPr>
        <w:t>Codestral</w:t>
      </w:r>
      <w:proofErr w:type="spellEnd"/>
      <w:r w:rsidRPr="00DB12D2">
        <w:rPr>
          <w:rFonts w:eastAsiaTheme="minorHAnsi"/>
        </w:rPr>
        <w:t xml:space="preserve"> Mamba) called via the Mistral AI API achiev</w:t>
      </w:r>
      <w:r>
        <w:rPr>
          <w:rFonts w:eastAsiaTheme="minorHAnsi"/>
        </w:rPr>
        <w:t xml:space="preserve">ed </w:t>
      </w:r>
      <w:r w:rsidRPr="00DB12D2">
        <w:rPr>
          <w:rFonts w:eastAsiaTheme="minorHAnsi"/>
        </w:rPr>
        <w:t xml:space="preserve">the quickest turn-around (2.6–3.8 s) thanks to highly optimized remote endpoints. In contrast, all other 7B-scale models—CodeQwen1.5-7B-Chat (8.2 s), DeepSeek-Coder-6.7B (8.8 s), Nxcode-CQ-7B-orpo (9.3 s), Codegemma-7B-it (9.8 s) and Meta-Llama-3.1-8B-Instruct (13.5 s)—were run in Google </w:t>
      </w:r>
      <w:proofErr w:type="spellStart"/>
      <w:r w:rsidRPr="00DB12D2">
        <w:rPr>
          <w:rFonts w:eastAsiaTheme="minorHAnsi"/>
        </w:rPr>
        <w:t>Colab</w:t>
      </w:r>
      <w:proofErr w:type="spellEnd"/>
      <w:r w:rsidRPr="00DB12D2">
        <w:rPr>
          <w:rFonts w:eastAsiaTheme="minorHAnsi"/>
        </w:rPr>
        <w:t xml:space="preserve">, where </w:t>
      </w:r>
      <w:r>
        <w:rPr>
          <w:rFonts w:eastAsiaTheme="minorHAnsi"/>
        </w:rPr>
        <w:t>the inference on the A100</w:t>
      </w:r>
      <w:r w:rsidRPr="00DB12D2">
        <w:rPr>
          <w:rFonts w:eastAsiaTheme="minorHAnsi"/>
        </w:rPr>
        <w:t xml:space="preserve"> GPU</w:t>
      </w:r>
      <w:r>
        <w:rPr>
          <w:rFonts w:eastAsiaTheme="minorHAnsi"/>
        </w:rPr>
        <w:t>s</w:t>
      </w:r>
      <w:r w:rsidRPr="00DB12D2">
        <w:rPr>
          <w:rFonts w:eastAsiaTheme="minorHAnsi"/>
        </w:rPr>
        <w:t xml:space="preserve"> roughly double their </w:t>
      </w:r>
      <w:r w:rsidRPr="00DB12D2">
        <w:rPr>
          <w:rFonts w:eastAsiaTheme="minorHAnsi"/>
        </w:rPr>
        <w:lastRenderedPageBreak/>
        <w:t xml:space="preserve">per-sample times. </w:t>
      </w:r>
      <w:r>
        <w:rPr>
          <w:rFonts w:eastAsiaTheme="minorHAnsi"/>
        </w:rPr>
        <w:t>H</w:t>
      </w:r>
      <w:r w:rsidRPr="00DB12D2">
        <w:rPr>
          <w:rFonts w:eastAsiaTheme="minorHAnsi"/>
        </w:rPr>
        <w:t>eavier or quantized variants like Phixtral-2x2_8 (27.6 s) and Nous-Hermes-2-Solar-10.7B (30 s) suffer</w:t>
      </w:r>
      <w:r>
        <w:rPr>
          <w:rFonts w:eastAsiaTheme="minorHAnsi"/>
        </w:rPr>
        <w:t>ed</w:t>
      </w:r>
      <w:r w:rsidRPr="00DB12D2">
        <w:rPr>
          <w:rFonts w:eastAsiaTheme="minorHAnsi"/>
        </w:rPr>
        <w:t xml:space="preserve"> additional API and compute overheads.</w:t>
      </w:r>
    </w:p>
    <w:p w14:paraId="68DCCAA1" w14:textId="364FFF82" w:rsidR="00C92040" w:rsidRDefault="00DB12D2" w:rsidP="00A013F5">
      <w:pPr>
        <w:spacing w:line="480" w:lineRule="auto"/>
        <w:ind w:firstLine="720"/>
        <w:jc w:val="both"/>
        <w:rPr>
          <w:rFonts w:eastAsiaTheme="minorHAnsi"/>
        </w:rPr>
      </w:pPr>
      <w:r w:rsidRPr="00DB12D2">
        <w:rPr>
          <w:rFonts w:eastAsiaTheme="minorHAnsi"/>
        </w:rPr>
        <w:t xml:space="preserve">Inference via Replicate.com proved the slowest: models like Qwen1.5-7B and </w:t>
      </w:r>
      <w:proofErr w:type="spellStart"/>
      <w:r w:rsidRPr="00DB12D2">
        <w:rPr>
          <w:rFonts w:eastAsiaTheme="minorHAnsi"/>
        </w:rPr>
        <w:t>Phixtral</w:t>
      </w:r>
      <w:proofErr w:type="spellEnd"/>
      <w:r w:rsidRPr="00DB12D2">
        <w:rPr>
          <w:rFonts w:eastAsiaTheme="minorHAnsi"/>
        </w:rPr>
        <w:t xml:space="preserve"> often required 200–300 seconds per call. This bottleneck dramatically extended our overall runtime, especially on larger benchmarks such as MBPP (≈500 samples), where </w:t>
      </w:r>
      <w:r>
        <w:rPr>
          <w:rFonts w:eastAsiaTheme="minorHAnsi"/>
        </w:rPr>
        <w:t xml:space="preserve">the </w:t>
      </w:r>
      <w:r w:rsidRPr="00DB12D2">
        <w:rPr>
          <w:rFonts w:eastAsiaTheme="minorHAnsi"/>
        </w:rPr>
        <w:t>total evaluation time became prohibitive</w:t>
      </w:r>
      <w:r w:rsidR="00B1491F" w:rsidRPr="00923942">
        <w:rPr>
          <w:rFonts w:eastAsiaTheme="minorHAnsi"/>
        </w:rPr>
        <w:t>.</w:t>
      </w:r>
    </w:p>
    <w:p w14:paraId="5FC3B250" w14:textId="64246177" w:rsidR="00EE0008" w:rsidRPr="00EE0008" w:rsidRDefault="00EE0008" w:rsidP="00EE0008">
      <w:pPr>
        <w:spacing w:line="480" w:lineRule="auto"/>
        <w:ind w:firstLine="720"/>
        <w:jc w:val="center"/>
        <w:rPr>
          <w:rFonts w:eastAsiaTheme="minorHAnsi"/>
          <w:b/>
          <w:bCs/>
        </w:rPr>
      </w:pPr>
      <w:r w:rsidRPr="00EE0008">
        <w:rPr>
          <w:rFonts w:eastAsiaTheme="minorHAnsi"/>
          <w:b/>
          <w:bCs/>
        </w:rPr>
        <w:t>Table 4-</w:t>
      </w:r>
      <w:r w:rsidR="00BA4AC6">
        <w:rPr>
          <w:rFonts w:eastAsiaTheme="minorHAnsi"/>
          <w:b/>
          <w:bCs/>
        </w:rPr>
        <w:t>13</w:t>
      </w:r>
      <w:r w:rsidRPr="00EE0008">
        <w:rPr>
          <w:rFonts w:eastAsiaTheme="minorHAnsi"/>
          <w:b/>
          <w:bCs/>
        </w:rPr>
        <w:t>. Average Latency by Prompt</w:t>
      </w:r>
    </w:p>
    <w:tbl>
      <w:tblPr>
        <w:tblW w:w="5490" w:type="dxa"/>
        <w:jc w:val="center"/>
        <w:tblLook w:val="04A0" w:firstRow="1" w:lastRow="0" w:firstColumn="1" w:lastColumn="0" w:noHBand="0" w:noVBand="1"/>
      </w:tblPr>
      <w:tblGrid>
        <w:gridCol w:w="2880"/>
        <w:gridCol w:w="1980"/>
        <w:gridCol w:w="707"/>
      </w:tblGrid>
      <w:tr w:rsidR="00EE0008" w:rsidRPr="00EE0008" w14:paraId="4B685FCA" w14:textId="77777777" w:rsidTr="00EE0008">
        <w:trPr>
          <w:trHeight w:val="320"/>
          <w:jc w:val="center"/>
        </w:trPr>
        <w:tc>
          <w:tcPr>
            <w:tcW w:w="2880" w:type="dxa"/>
            <w:tcBorders>
              <w:top w:val="single" w:sz="4" w:space="0" w:color="auto"/>
              <w:left w:val="nil"/>
              <w:bottom w:val="single" w:sz="4" w:space="0" w:color="auto"/>
              <w:right w:val="nil"/>
            </w:tcBorders>
            <w:shd w:val="clear" w:color="auto" w:fill="auto"/>
            <w:noWrap/>
            <w:vAlign w:val="bottom"/>
            <w:hideMark/>
          </w:tcPr>
          <w:p w14:paraId="5A2894F7" w14:textId="0CEC0AB9" w:rsidR="00EE0008" w:rsidRPr="00EE0008" w:rsidRDefault="00EE0008" w:rsidP="00EE0008">
            <w:pPr>
              <w:jc w:val="center"/>
              <w:rPr>
                <w:b/>
                <w:bCs/>
                <w:color w:val="000000"/>
                <w:sz w:val="21"/>
                <w:szCs w:val="21"/>
              </w:rPr>
            </w:pPr>
            <w:r w:rsidRPr="00EE0008">
              <w:rPr>
                <w:b/>
                <w:bCs/>
                <w:color w:val="000000"/>
                <w:sz w:val="21"/>
                <w:szCs w:val="21"/>
              </w:rPr>
              <w:t>Prompt</w:t>
            </w:r>
          </w:p>
        </w:tc>
        <w:tc>
          <w:tcPr>
            <w:tcW w:w="1980" w:type="dxa"/>
            <w:tcBorders>
              <w:top w:val="single" w:sz="4" w:space="0" w:color="auto"/>
              <w:left w:val="nil"/>
              <w:bottom w:val="single" w:sz="4" w:space="0" w:color="auto"/>
              <w:right w:val="nil"/>
            </w:tcBorders>
            <w:shd w:val="clear" w:color="auto" w:fill="auto"/>
            <w:noWrap/>
            <w:vAlign w:val="bottom"/>
            <w:hideMark/>
          </w:tcPr>
          <w:p w14:paraId="61E7C037" w14:textId="10796F31" w:rsidR="00EE0008" w:rsidRPr="00EE0008" w:rsidRDefault="00EE0008" w:rsidP="00EE0008">
            <w:pPr>
              <w:jc w:val="center"/>
              <w:rPr>
                <w:b/>
                <w:bCs/>
                <w:color w:val="000000"/>
                <w:sz w:val="21"/>
                <w:szCs w:val="21"/>
              </w:rPr>
            </w:pPr>
            <w:r w:rsidRPr="00EE0008">
              <w:rPr>
                <w:b/>
                <w:bCs/>
                <w:color w:val="000000"/>
                <w:sz w:val="21"/>
                <w:szCs w:val="21"/>
              </w:rPr>
              <w:t>Average Latency</w:t>
            </w:r>
          </w:p>
        </w:tc>
        <w:tc>
          <w:tcPr>
            <w:tcW w:w="630" w:type="dxa"/>
            <w:tcBorders>
              <w:top w:val="single" w:sz="4" w:space="0" w:color="auto"/>
              <w:left w:val="nil"/>
              <w:bottom w:val="single" w:sz="4" w:space="0" w:color="auto"/>
              <w:right w:val="nil"/>
            </w:tcBorders>
            <w:shd w:val="clear" w:color="auto" w:fill="auto"/>
            <w:noWrap/>
            <w:vAlign w:val="bottom"/>
            <w:hideMark/>
          </w:tcPr>
          <w:p w14:paraId="12C5DAD2" w14:textId="56182FC0" w:rsidR="00EE0008" w:rsidRPr="00EE0008" w:rsidRDefault="00EE0008" w:rsidP="00EE0008">
            <w:pPr>
              <w:jc w:val="center"/>
              <w:rPr>
                <w:b/>
                <w:bCs/>
                <w:color w:val="000000"/>
                <w:sz w:val="21"/>
                <w:szCs w:val="21"/>
              </w:rPr>
            </w:pPr>
            <w:r w:rsidRPr="00EE0008">
              <w:rPr>
                <w:b/>
                <w:bCs/>
                <w:color w:val="000000"/>
                <w:sz w:val="21"/>
                <w:szCs w:val="21"/>
              </w:rPr>
              <w:t>Rank</w:t>
            </w:r>
          </w:p>
        </w:tc>
      </w:tr>
      <w:tr w:rsidR="00EE0008" w:rsidRPr="00EE0008" w14:paraId="5BB96EAD" w14:textId="77777777" w:rsidTr="00EE0008">
        <w:trPr>
          <w:trHeight w:val="320"/>
          <w:jc w:val="center"/>
        </w:trPr>
        <w:tc>
          <w:tcPr>
            <w:tcW w:w="2880" w:type="dxa"/>
            <w:tcBorders>
              <w:top w:val="single" w:sz="4" w:space="0" w:color="auto"/>
              <w:left w:val="nil"/>
              <w:bottom w:val="nil"/>
              <w:right w:val="nil"/>
            </w:tcBorders>
            <w:shd w:val="clear" w:color="auto" w:fill="auto"/>
            <w:noWrap/>
            <w:vAlign w:val="bottom"/>
            <w:hideMark/>
          </w:tcPr>
          <w:p w14:paraId="7E2F9661" w14:textId="77777777" w:rsidR="00EE0008" w:rsidRPr="00EE0008" w:rsidRDefault="00EE0008" w:rsidP="00EE0008">
            <w:pPr>
              <w:jc w:val="center"/>
              <w:rPr>
                <w:color w:val="000000"/>
                <w:sz w:val="20"/>
                <w:szCs w:val="20"/>
              </w:rPr>
            </w:pPr>
            <w:r w:rsidRPr="00EE0008">
              <w:rPr>
                <w:color w:val="000000"/>
                <w:sz w:val="20"/>
                <w:szCs w:val="20"/>
              </w:rPr>
              <w:t>complete_task_prompt_full</w:t>
            </w:r>
          </w:p>
        </w:tc>
        <w:tc>
          <w:tcPr>
            <w:tcW w:w="1980" w:type="dxa"/>
            <w:tcBorders>
              <w:top w:val="single" w:sz="4" w:space="0" w:color="auto"/>
              <w:left w:val="nil"/>
              <w:bottom w:val="nil"/>
              <w:right w:val="nil"/>
            </w:tcBorders>
            <w:shd w:val="clear" w:color="auto" w:fill="auto"/>
            <w:noWrap/>
            <w:vAlign w:val="bottom"/>
            <w:hideMark/>
          </w:tcPr>
          <w:p w14:paraId="02A90AD1" w14:textId="77777777" w:rsidR="00EE0008" w:rsidRPr="00EE0008" w:rsidRDefault="00EE0008" w:rsidP="00EE0008">
            <w:pPr>
              <w:jc w:val="center"/>
              <w:rPr>
                <w:color w:val="000000"/>
                <w:sz w:val="20"/>
                <w:szCs w:val="20"/>
              </w:rPr>
            </w:pPr>
            <w:r w:rsidRPr="00EE0008">
              <w:rPr>
                <w:color w:val="000000"/>
                <w:sz w:val="20"/>
                <w:szCs w:val="20"/>
              </w:rPr>
              <w:t>6.787204</w:t>
            </w:r>
          </w:p>
        </w:tc>
        <w:tc>
          <w:tcPr>
            <w:tcW w:w="630" w:type="dxa"/>
            <w:tcBorders>
              <w:top w:val="single" w:sz="4" w:space="0" w:color="auto"/>
              <w:left w:val="nil"/>
              <w:bottom w:val="nil"/>
              <w:right w:val="nil"/>
            </w:tcBorders>
            <w:shd w:val="clear" w:color="auto" w:fill="auto"/>
            <w:noWrap/>
            <w:vAlign w:val="bottom"/>
            <w:hideMark/>
          </w:tcPr>
          <w:p w14:paraId="2A10A5E8" w14:textId="77777777" w:rsidR="00EE0008" w:rsidRPr="00EE0008" w:rsidRDefault="00EE0008" w:rsidP="00EE0008">
            <w:pPr>
              <w:jc w:val="center"/>
              <w:rPr>
                <w:color w:val="000000"/>
                <w:sz w:val="20"/>
                <w:szCs w:val="20"/>
              </w:rPr>
            </w:pPr>
            <w:r w:rsidRPr="00EE0008">
              <w:rPr>
                <w:color w:val="000000"/>
                <w:sz w:val="20"/>
                <w:szCs w:val="20"/>
              </w:rPr>
              <w:t>1</w:t>
            </w:r>
          </w:p>
        </w:tc>
      </w:tr>
      <w:tr w:rsidR="00EE0008" w:rsidRPr="00EE0008" w14:paraId="4542675A" w14:textId="77777777" w:rsidTr="00EE0008">
        <w:trPr>
          <w:trHeight w:val="351"/>
          <w:jc w:val="center"/>
        </w:trPr>
        <w:tc>
          <w:tcPr>
            <w:tcW w:w="2880" w:type="dxa"/>
            <w:tcBorders>
              <w:top w:val="nil"/>
              <w:left w:val="nil"/>
              <w:bottom w:val="nil"/>
              <w:right w:val="nil"/>
            </w:tcBorders>
            <w:shd w:val="clear" w:color="auto" w:fill="auto"/>
            <w:noWrap/>
            <w:vAlign w:val="bottom"/>
            <w:hideMark/>
          </w:tcPr>
          <w:p w14:paraId="73D7D8EF" w14:textId="77777777" w:rsidR="00EE0008" w:rsidRPr="00EE0008" w:rsidRDefault="00EE0008" w:rsidP="00EE0008">
            <w:pPr>
              <w:jc w:val="center"/>
              <w:rPr>
                <w:color w:val="000000"/>
                <w:sz w:val="20"/>
                <w:szCs w:val="20"/>
              </w:rPr>
            </w:pPr>
            <w:r w:rsidRPr="00EE0008">
              <w:rPr>
                <w:color w:val="000000"/>
                <w:sz w:val="20"/>
                <w:szCs w:val="20"/>
              </w:rPr>
              <w:t>complete_code_prompt_full</w:t>
            </w:r>
          </w:p>
        </w:tc>
        <w:tc>
          <w:tcPr>
            <w:tcW w:w="1980" w:type="dxa"/>
            <w:tcBorders>
              <w:top w:val="nil"/>
              <w:left w:val="nil"/>
              <w:bottom w:val="nil"/>
              <w:right w:val="nil"/>
            </w:tcBorders>
            <w:shd w:val="clear" w:color="auto" w:fill="auto"/>
            <w:noWrap/>
            <w:vAlign w:val="bottom"/>
            <w:hideMark/>
          </w:tcPr>
          <w:p w14:paraId="3AAA2CDB" w14:textId="77777777" w:rsidR="00EE0008" w:rsidRPr="00EE0008" w:rsidRDefault="00EE0008" w:rsidP="00EE0008">
            <w:pPr>
              <w:jc w:val="center"/>
              <w:rPr>
                <w:color w:val="000000"/>
                <w:sz w:val="20"/>
                <w:szCs w:val="20"/>
              </w:rPr>
            </w:pPr>
            <w:r w:rsidRPr="00EE0008">
              <w:rPr>
                <w:color w:val="000000"/>
                <w:sz w:val="20"/>
                <w:szCs w:val="20"/>
              </w:rPr>
              <w:t>10.64445</w:t>
            </w:r>
          </w:p>
        </w:tc>
        <w:tc>
          <w:tcPr>
            <w:tcW w:w="630" w:type="dxa"/>
            <w:tcBorders>
              <w:top w:val="nil"/>
              <w:left w:val="nil"/>
              <w:bottom w:val="nil"/>
              <w:right w:val="nil"/>
            </w:tcBorders>
            <w:shd w:val="clear" w:color="auto" w:fill="auto"/>
            <w:noWrap/>
            <w:vAlign w:val="bottom"/>
            <w:hideMark/>
          </w:tcPr>
          <w:p w14:paraId="2D8793EB" w14:textId="77777777" w:rsidR="00EE0008" w:rsidRPr="00EE0008" w:rsidRDefault="00EE0008" w:rsidP="00EE0008">
            <w:pPr>
              <w:jc w:val="center"/>
              <w:rPr>
                <w:color w:val="000000"/>
                <w:sz w:val="20"/>
                <w:szCs w:val="20"/>
              </w:rPr>
            </w:pPr>
            <w:r w:rsidRPr="00EE0008">
              <w:rPr>
                <w:color w:val="000000"/>
                <w:sz w:val="20"/>
                <w:szCs w:val="20"/>
              </w:rPr>
              <w:t>2</w:t>
            </w:r>
          </w:p>
        </w:tc>
      </w:tr>
      <w:tr w:rsidR="00EE0008" w:rsidRPr="00EE0008" w14:paraId="4858E2C2"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F83BE64" w14:textId="77777777" w:rsidR="00EE0008" w:rsidRPr="00EE0008" w:rsidRDefault="00EE0008" w:rsidP="00EE0008">
            <w:pPr>
              <w:jc w:val="center"/>
              <w:rPr>
                <w:color w:val="000000"/>
                <w:sz w:val="20"/>
                <w:szCs w:val="20"/>
              </w:rPr>
            </w:pPr>
            <w:r w:rsidRPr="00EE0008">
              <w:rPr>
                <w:color w:val="000000"/>
                <w:sz w:val="20"/>
                <w:szCs w:val="20"/>
              </w:rPr>
              <w:t>complete_task_prompt</w:t>
            </w:r>
          </w:p>
        </w:tc>
        <w:tc>
          <w:tcPr>
            <w:tcW w:w="1980" w:type="dxa"/>
            <w:tcBorders>
              <w:top w:val="nil"/>
              <w:left w:val="nil"/>
              <w:bottom w:val="nil"/>
              <w:right w:val="nil"/>
            </w:tcBorders>
            <w:shd w:val="clear" w:color="auto" w:fill="auto"/>
            <w:noWrap/>
            <w:vAlign w:val="bottom"/>
            <w:hideMark/>
          </w:tcPr>
          <w:p w14:paraId="1C2BBBE0" w14:textId="77777777" w:rsidR="00EE0008" w:rsidRPr="00EE0008" w:rsidRDefault="00EE0008" w:rsidP="00EE0008">
            <w:pPr>
              <w:jc w:val="center"/>
              <w:rPr>
                <w:color w:val="000000"/>
                <w:sz w:val="20"/>
                <w:szCs w:val="20"/>
              </w:rPr>
            </w:pPr>
            <w:r w:rsidRPr="00EE0008">
              <w:rPr>
                <w:color w:val="000000"/>
                <w:sz w:val="20"/>
                <w:szCs w:val="20"/>
              </w:rPr>
              <w:t>10.76385</w:t>
            </w:r>
          </w:p>
        </w:tc>
        <w:tc>
          <w:tcPr>
            <w:tcW w:w="630" w:type="dxa"/>
            <w:tcBorders>
              <w:top w:val="nil"/>
              <w:left w:val="nil"/>
              <w:bottom w:val="nil"/>
              <w:right w:val="nil"/>
            </w:tcBorders>
            <w:shd w:val="clear" w:color="auto" w:fill="auto"/>
            <w:noWrap/>
            <w:vAlign w:val="bottom"/>
            <w:hideMark/>
          </w:tcPr>
          <w:p w14:paraId="54D34708" w14:textId="77777777" w:rsidR="00EE0008" w:rsidRPr="00EE0008" w:rsidRDefault="00EE0008" w:rsidP="00EE0008">
            <w:pPr>
              <w:jc w:val="center"/>
              <w:rPr>
                <w:color w:val="000000"/>
                <w:sz w:val="20"/>
                <w:szCs w:val="20"/>
              </w:rPr>
            </w:pPr>
            <w:r w:rsidRPr="00EE0008">
              <w:rPr>
                <w:color w:val="000000"/>
                <w:sz w:val="20"/>
                <w:szCs w:val="20"/>
              </w:rPr>
              <w:t>3</w:t>
            </w:r>
          </w:p>
        </w:tc>
      </w:tr>
      <w:tr w:rsidR="00EE0008" w:rsidRPr="00EE0008" w14:paraId="7D65F5DF"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500190D" w14:textId="77777777" w:rsidR="00EE0008" w:rsidRPr="00EE0008" w:rsidRDefault="00EE0008" w:rsidP="00EE0008">
            <w:pPr>
              <w:jc w:val="center"/>
              <w:rPr>
                <w:color w:val="000000"/>
                <w:sz w:val="20"/>
                <w:szCs w:val="20"/>
              </w:rPr>
            </w:pPr>
            <w:r w:rsidRPr="00EE0008">
              <w:rPr>
                <w:color w:val="000000"/>
                <w:sz w:val="20"/>
                <w:szCs w:val="20"/>
              </w:rPr>
              <w:t>complete_task_prompt_basic</w:t>
            </w:r>
          </w:p>
        </w:tc>
        <w:tc>
          <w:tcPr>
            <w:tcW w:w="1980" w:type="dxa"/>
            <w:tcBorders>
              <w:top w:val="nil"/>
              <w:left w:val="nil"/>
              <w:bottom w:val="nil"/>
              <w:right w:val="nil"/>
            </w:tcBorders>
            <w:shd w:val="clear" w:color="auto" w:fill="auto"/>
            <w:noWrap/>
            <w:vAlign w:val="bottom"/>
            <w:hideMark/>
          </w:tcPr>
          <w:p w14:paraId="3FCDC2C4" w14:textId="77777777" w:rsidR="00EE0008" w:rsidRPr="00EE0008" w:rsidRDefault="00EE0008" w:rsidP="00EE0008">
            <w:pPr>
              <w:jc w:val="center"/>
              <w:rPr>
                <w:color w:val="000000"/>
                <w:sz w:val="20"/>
                <w:szCs w:val="20"/>
              </w:rPr>
            </w:pPr>
            <w:r w:rsidRPr="00EE0008">
              <w:rPr>
                <w:color w:val="000000"/>
                <w:sz w:val="20"/>
                <w:szCs w:val="20"/>
              </w:rPr>
              <w:t>13.15127</w:t>
            </w:r>
          </w:p>
        </w:tc>
        <w:tc>
          <w:tcPr>
            <w:tcW w:w="630" w:type="dxa"/>
            <w:tcBorders>
              <w:top w:val="nil"/>
              <w:left w:val="nil"/>
              <w:bottom w:val="nil"/>
              <w:right w:val="nil"/>
            </w:tcBorders>
            <w:shd w:val="clear" w:color="auto" w:fill="auto"/>
            <w:noWrap/>
            <w:vAlign w:val="bottom"/>
            <w:hideMark/>
          </w:tcPr>
          <w:p w14:paraId="53B5B823" w14:textId="77777777" w:rsidR="00EE0008" w:rsidRPr="00EE0008" w:rsidRDefault="00EE0008" w:rsidP="00EE0008">
            <w:pPr>
              <w:jc w:val="center"/>
              <w:rPr>
                <w:color w:val="000000"/>
                <w:sz w:val="20"/>
                <w:szCs w:val="20"/>
              </w:rPr>
            </w:pPr>
            <w:r w:rsidRPr="00EE0008">
              <w:rPr>
                <w:color w:val="000000"/>
                <w:sz w:val="20"/>
                <w:szCs w:val="20"/>
              </w:rPr>
              <w:t>4</w:t>
            </w:r>
          </w:p>
        </w:tc>
      </w:tr>
      <w:tr w:rsidR="00EE0008" w:rsidRPr="00EE0008" w14:paraId="71F8F9B7" w14:textId="77777777" w:rsidTr="00EE0008">
        <w:trPr>
          <w:trHeight w:val="320"/>
          <w:jc w:val="center"/>
        </w:trPr>
        <w:tc>
          <w:tcPr>
            <w:tcW w:w="2880" w:type="dxa"/>
            <w:tcBorders>
              <w:top w:val="nil"/>
              <w:left w:val="nil"/>
              <w:right w:val="nil"/>
            </w:tcBorders>
            <w:shd w:val="clear" w:color="auto" w:fill="auto"/>
            <w:noWrap/>
            <w:vAlign w:val="bottom"/>
            <w:hideMark/>
          </w:tcPr>
          <w:p w14:paraId="4B966013"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complete_code_prompt_basic</w:t>
            </w:r>
            <w:proofErr w:type="spellEnd"/>
          </w:p>
        </w:tc>
        <w:tc>
          <w:tcPr>
            <w:tcW w:w="1980" w:type="dxa"/>
            <w:tcBorders>
              <w:top w:val="nil"/>
              <w:left w:val="nil"/>
              <w:right w:val="nil"/>
            </w:tcBorders>
            <w:shd w:val="clear" w:color="auto" w:fill="auto"/>
            <w:noWrap/>
            <w:vAlign w:val="bottom"/>
            <w:hideMark/>
          </w:tcPr>
          <w:p w14:paraId="62F0A0AD" w14:textId="77777777" w:rsidR="00EE0008" w:rsidRPr="00EE0008" w:rsidRDefault="00EE0008" w:rsidP="00EE0008">
            <w:pPr>
              <w:jc w:val="center"/>
              <w:rPr>
                <w:color w:val="000000"/>
                <w:sz w:val="20"/>
                <w:szCs w:val="20"/>
              </w:rPr>
            </w:pPr>
            <w:r w:rsidRPr="00EE0008">
              <w:rPr>
                <w:color w:val="000000"/>
                <w:sz w:val="20"/>
                <w:szCs w:val="20"/>
              </w:rPr>
              <w:t>13.4104</w:t>
            </w:r>
          </w:p>
        </w:tc>
        <w:tc>
          <w:tcPr>
            <w:tcW w:w="630" w:type="dxa"/>
            <w:tcBorders>
              <w:top w:val="nil"/>
              <w:left w:val="nil"/>
              <w:right w:val="nil"/>
            </w:tcBorders>
            <w:shd w:val="clear" w:color="auto" w:fill="auto"/>
            <w:noWrap/>
            <w:vAlign w:val="bottom"/>
            <w:hideMark/>
          </w:tcPr>
          <w:p w14:paraId="4450FCA4" w14:textId="77777777" w:rsidR="00EE0008" w:rsidRPr="00EE0008" w:rsidRDefault="00EE0008" w:rsidP="00EE0008">
            <w:pPr>
              <w:jc w:val="center"/>
              <w:rPr>
                <w:color w:val="000000"/>
                <w:sz w:val="20"/>
                <w:szCs w:val="20"/>
              </w:rPr>
            </w:pPr>
            <w:r w:rsidRPr="00EE0008">
              <w:rPr>
                <w:color w:val="000000"/>
                <w:sz w:val="20"/>
                <w:szCs w:val="20"/>
              </w:rPr>
              <w:t>5</w:t>
            </w:r>
          </w:p>
        </w:tc>
      </w:tr>
      <w:tr w:rsidR="00EE0008" w:rsidRPr="00EE0008" w14:paraId="5E583966" w14:textId="77777777" w:rsidTr="00EE0008">
        <w:trPr>
          <w:trHeight w:val="320"/>
          <w:jc w:val="center"/>
        </w:trPr>
        <w:tc>
          <w:tcPr>
            <w:tcW w:w="2880" w:type="dxa"/>
            <w:tcBorders>
              <w:top w:val="nil"/>
              <w:left w:val="nil"/>
              <w:bottom w:val="single" w:sz="4" w:space="0" w:color="auto"/>
              <w:right w:val="nil"/>
            </w:tcBorders>
            <w:shd w:val="clear" w:color="auto" w:fill="auto"/>
            <w:noWrap/>
            <w:vAlign w:val="bottom"/>
            <w:hideMark/>
          </w:tcPr>
          <w:p w14:paraId="7790CF06"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w:t>
            </w:r>
            <w:proofErr w:type="spellEnd"/>
          </w:p>
        </w:tc>
        <w:tc>
          <w:tcPr>
            <w:tcW w:w="1980" w:type="dxa"/>
            <w:tcBorders>
              <w:top w:val="nil"/>
              <w:left w:val="nil"/>
              <w:bottom w:val="single" w:sz="4" w:space="0" w:color="auto"/>
              <w:right w:val="nil"/>
            </w:tcBorders>
            <w:shd w:val="clear" w:color="auto" w:fill="auto"/>
            <w:noWrap/>
            <w:vAlign w:val="bottom"/>
            <w:hideMark/>
          </w:tcPr>
          <w:p w14:paraId="09630874" w14:textId="77777777" w:rsidR="00EE0008" w:rsidRPr="00EE0008" w:rsidRDefault="00EE0008" w:rsidP="00EE0008">
            <w:pPr>
              <w:jc w:val="center"/>
              <w:rPr>
                <w:color w:val="000000"/>
                <w:sz w:val="20"/>
                <w:szCs w:val="20"/>
              </w:rPr>
            </w:pPr>
            <w:r w:rsidRPr="00EE0008">
              <w:rPr>
                <w:color w:val="000000"/>
                <w:sz w:val="20"/>
                <w:szCs w:val="20"/>
              </w:rPr>
              <w:t>13.79237</w:t>
            </w:r>
          </w:p>
        </w:tc>
        <w:tc>
          <w:tcPr>
            <w:tcW w:w="630" w:type="dxa"/>
            <w:tcBorders>
              <w:top w:val="nil"/>
              <w:left w:val="nil"/>
              <w:bottom w:val="single" w:sz="4" w:space="0" w:color="auto"/>
              <w:right w:val="nil"/>
            </w:tcBorders>
            <w:shd w:val="clear" w:color="auto" w:fill="auto"/>
            <w:noWrap/>
            <w:vAlign w:val="bottom"/>
            <w:hideMark/>
          </w:tcPr>
          <w:p w14:paraId="3747F394" w14:textId="77777777" w:rsidR="00EE0008" w:rsidRPr="00EE0008" w:rsidRDefault="00EE0008" w:rsidP="00EE0008">
            <w:pPr>
              <w:jc w:val="center"/>
              <w:rPr>
                <w:color w:val="000000"/>
                <w:sz w:val="20"/>
                <w:szCs w:val="20"/>
              </w:rPr>
            </w:pPr>
            <w:r w:rsidRPr="00EE0008">
              <w:rPr>
                <w:color w:val="000000"/>
                <w:sz w:val="20"/>
                <w:szCs w:val="20"/>
              </w:rPr>
              <w:t>6</w:t>
            </w:r>
          </w:p>
        </w:tc>
      </w:tr>
    </w:tbl>
    <w:p w14:paraId="53FBEA41" w14:textId="77777777" w:rsidR="00EE0008" w:rsidRDefault="00EE0008" w:rsidP="00A013F5">
      <w:pPr>
        <w:spacing w:line="480" w:lineRule="auto"/>
        <w:ind w:firstLine="720"/>
        <w:jc w:val="both"/>
        <w:rPr>
          <w:rFonts w:eastAsiaTheme="minorHAnsi"/>
        </w:rPr>
      </w:pPr>
    </w:p>
    <w:p w14:paraId="12F110C8" w14:textId="14390CCA" w:rsidR="00EE0008" w:rsidRDefault="00EE0008" w:rsidP="00EE0008">
      <w:pPr>
        <w:spacing w:line="480" w:lineRule="auto"/>
        <w:ind w:firstLine="720"/>
        <w:jc w:val="both"/>
        <w:rPr>
          <w:rFonts w:eastAsiaTheme="minorHAnsi"/>
        </w:rPr>
      </w:pPr>
      <w:r>
        <w:rPr>
          <w:rFonts w:eastAsiaTheme="minorHAnsi"/>
        </w:rPr>
        <w:t xml:space="preserve">Table 4-5 describes average latency by prompt. </w:t>
      </w:r>
      <w:r w:rsidRPr="00EE0008">
        <w:rPr>
          <w:rFonts w:eastAsiaTheme="minorHAnsi"/>
        </w:rPr>
        <w:t>Inference latency clearly correlates with prompt specificity and verbosity. The full-instruction templates run fastest</w:t>
      </w:r>
      <w:r>
        <w:rPr>
          <w:rFonts w:eastAsiaTheme="minorHAnsi"/>
        </w:rPr>
        <w:t xml:space="preserve">. </w:t>
      </w:r>
      <w:r w:rsidRPr="00EE0008">
        <w:rPr>
          <w:rFonts w:eastAsiaTheme="minorHAnsi"/>
        </w:rPr>
        <w:t>Dropping the “full” guardrails slows things down</w:t>
      </w:r>
      <w:r>
        <w:rPr>
          <w:rFonts w:eastAsiaTheme="minorHAnsi"/>
        </w:rPr>
        <w:t>, and t</w:t>
      </w:r>
      <w:r w:rsidRPr="00EE0008">
        <w:rPr>
          <w:rFonts w:eastAsiaTheme="minorHAnsi"/>
        </w:rPr>
        <w:t>he slowest are the</w:t>
      </w:r>
      <w:r>
        <w:rPr>
          <w:rFonts w:eastAsiaTheme="minorHAnsi"/>
        </w:rPr>
        <w:t xml:space="preserve"> </w:t>
      </w:r>
      <w:r w:rsidRPr="00EE0008">
        <w:rPr>
          <w:rFonts w:eastAsiaTheme="minorHAnsi"/>
        </w:rPr>
        <w:t>basic prompts</w:t>
      </w:r>
      <w:r>
        <w:rPr>
          <w:rFonts w:eastAsiaTheme="minorHAnsi"/>
        </w:rPr>
        <w:t>. These results demonstrate that it is important where the time is spent</w:t>
      </w:r>
      <w:r w:rsidRPr="00EE0008">
        <w:rPr>
          <w:rFonts w:eastAsiaTheme="minorHAnsi"/>
        </w:rPr>
        <w:t>: almost all of the wall-clock delay in these calls is in the token generation step</w:t>
      </w:r>
      <w:r>
        <w:rPr>
          <w:rFonts w:eastAsiaTheme="minorHAnsi"/>
        </w:rPr>
        <w:t xml:space="preserve"> (</w:t>
      </w:r>
      <w:r w:rsidRPr="00EE0008">
        <w:rPr>
          <w:rFonts w:eastAsiaTheme="minorHAnsi"/>
        </w:rPr>
        <w:t>not “reading” the prompt</w:t>
      </w:r>
      <w:r>
        <w:rPr>
          <w:rFonts w:eastAsiaTheme="minorHAnsi"/>
        </w:rPr>
        <w:t>)</w:t>
      </w:r>
      <w:r w:rsidRPr="00EE0008">
        <w:rPr>
          <w:rFonts w:eastAsiaTheme="minorHAnsi"/>
        </w:rPr>
        <w:t xml:space="preserve">. </w:t>
      </w:r>
      <w:r>
        <w:rPr>
          <w:rFonts w:eastAsiaTheme="minorHAnsi"/>
        </w:rPr>
        <w:t>Therefore, a</w:t>
      </w:r>
      <w:r w:rsidRPr="00EE0008">
        <w:rPr>
          <w:rFonts w:eastAsiaTheme="minorHAnsi"/>
        </w:rPr>
        <w:t xml:space="preserve"> longer, more detailed “full” prompt actually shrinks the model’s output</w:t>
      </w:r>
      <w:r>
        <w:rPr>
          <w:rFonts w:eastAsiaTheme="minorHAnsi"/>
        </w:rPr>
        <w:t xml:space="preserve"> </w:t>
      </w:r>
      <w:r w:rsidRPr="00EE0008">
        <w:rPr>
          <w:rFonts w:eastAsiaTheme="minorHAnsi"/>
        </w:rPr>
        <w:t xml:space="preserve">by telling </w:t>
      </w:r>
      <w:r>
        <w:rPr>
          <w:rFonts w:eastAsiaTheme="minorHAnsi"/>
        </w:rPr>
        <w:t xml:space="preserve">the model </w:t>
      </w:r>
      <w:r w:rsidRPr="00EE0008">
        <w:rPr>
          <w:rFonts w:eastAsiaTheme="minorHAnsi"/>
        </w:rPr>
        <w:t xml:space="preserve">to emit only the exact code and nothing else—so </w:t>
      </w:r>
      <w:r>
        <w:rPr>
          <w:rFonts w:eastAsiaTheme="minorHAnsi"/>
        </w:rPr>
        <w:t xml:space="preserve">it </w:t>
      </w:r>
      <w:r w:rsidRPr="00EE0008">
        <w:rPr>
          <w:rFonts w:eastAsiaTheme="minorHAnsi"/>
        </w:rPr>
        <w:t>end</w:t>
      </w:r>
      <w:r>
        <w:rPr>
          <w:rFonts w:eastAsiaTheme="minorHAnsi"/>
        </w:rPr>
        <w:t>s</w:t>
      </w:r>
      <w:r w:rsidRPr="00EE0008">
        <w:rPr>
          <w:rFonts w:eastAsiaTheme="minorHAnsi"/>
        </w:rPr>
        <w:t xml:space="preserve"> up generating far fewer tokens overall. </w:t>
      </w:r>
      <w:r>
        <w:rPr>
          <w:rFonts w:eastAsiaTheme="minorHAnsi"/>
        </w:rPr>
        <w:t>On the contrary</w:t>
      </w:r>
      <w:r w:rsidRPr="00EE0008">
        <w:rPr>
          <w:rFonts w:eastAsiaTheme="minorHAnsi"/>
        </w:rPr>
        <w:t>,</w:t>
      </w:r>
      <w:r>
        <w:rPr>
          <w:rFonts w:eastAsiaTheme="minorHAnsi"/>
        </w:rPr>
        <w:t xml:space="preserve"> a </w:t>
      </w:r>
      <w:r w:rsidRPr="00EE0008">
        <w:rPr>
          <w:rFonts w:eastAsiaTheme="minorHAnsi"/>
        </w:rPr>
        <w:t>vague</w:t>
      </w:r>
      <w:r>
        <w:rPr>
          <w:rFonts w:eastAsiaTheme="minorHAnsi"/>
        </w:rPr>
        <w:t xml:space="preserve"> basic brief prompt </w:t>
      </w:r>
      <w:r w:rsidRPr="00EE0008">
        <w:rPr>
          <w:rFonts w:eastAsiaTheme="minorHAnsi"/>
        </w:rPr>
        <w:t>causes the model to ramble, repeat itself, or wrap code in extra explanation</w:t>
      </w:r>
      <w:r>
        <w:rPr>
          <w:rFonts w:eastAsiaTheme="minorHAnsi"/>
        </w:rPr>
        <w:t>.</w:t>
      </w:r>
    </w:p>
    <w:p w14:paraId="677A901C" w14:textId="77777777" w:rsidR="0054399E" w:rsidRDefault="0054399E" w:rsidP="00EE0008">
      <w:pPr>
        <w:spacing w:line="480" w:lineRule="auto"/>
        <w:ind w:firstLine="720"/>
        <w:jc w:val="both"/>
        <w:rPr>
          <w:rFonts w:eastAsiaTheme="minorHAnsi"/>
        </w:rPr>
      </w:pPr>
    </w:p>
    <w:p w14:paraId="25EA75BC" w14:textId="77777777" w:rsidR="0054399E" w:rsidRDefault="0054399E" w:rsidP="00EE0008">
      <w:pPr>
        <w:spacing w:line="480" w:lineRule="auto"/>
        <w:ind w:firstLine="720"/>
        <w:jc w:val="both"/>
        <w:rPr>
          <w:rFonts w:eastAsiaTheme="minorHAnsi"/>
        </w:rPr>
      </w:pPr>
    </w:p>
    <w:p w14:paraId="716E827F" w14:textId="1F45B07B" w:rsidR="00B1491F" w:rsidRDefault="00B1491F" w:rsidP="00B1491F">
      <w:pPr>
        <w:spacing w:line="480" w:lineRule="auto"/>
        <w:jc w:val="both"/>
        <w:rPr>
          <w:rFonts w:eastAsiaTheme="minorHAnsi"/>
          <w:b/>
          <w:bCs/>
        </w:rPr>
      </w:pPr>
      <w:r w:rsidRPr="00016554">
        <w:rPr>
          <w:rFonts w:eastAsiaTheme="minorHAnsi"/>
          <w:b/>
          <w:bCs/>
        </w:rPr>
        <w:lastRenderedPageBreak/>
        <w:t>4.</w:t>
      </w:r>
      <w:r>
        <w:rPr>
          <w:rFonts w:eastAsiaTheme="minorHAnsi"/>
          <w:b/>
          <w:bCs/>
        </w:rPr>
        <w:t>1</w:t>
      </w:r>
      <w:r w:rsidR="000431A7">
        <w:rPr>
          <w:rFonts w:eastAsiaTheme="minorHAnsi"/>
          <w:b/>
          <w:bCs/>
        </w:rPr>
        <w:t>2</w:t>
      </w:r>
      <w:r w:rsidRPr="00016554">
        <w:rPr>
          <w:rFonts w:eastAsiaTheme="minorHAnsi"/>
          <w:b/>
          <w:bCs/>
        </w:rPr>
        <w:t>.</w:t>
      </w:r>
      <w:r w:rsidR="000431A7">
        <w:rPr>
          <w:rFonts w:eastAsiaTheme="minorHAnsi"/>
          <w:b/>
          <w:bCs/>
        </w:rPr>
        <w:t>2</w:t>
      </w:r>
      <w:r w:rsidRPr="00016554">
        <w:rPr>
          <w:rFonts w:eastAsiaTheme="minorHAnsi"/>
          <w:b/>
          <w:bCs/>
        </w:rPr>
        <w:t xml:space="preserve"> Platform Cost Comparison</w:t>
      </w:r>
    </w:p>
    <w:p w14:paraId="5A0DF92A" w14:textId="534CCFD7" w:rsidR="00A013F5" w:rsidRDefault="00A013F5" w:rsidP="00B1491F">
      <w:pPr>
        <w:spacing w:line="480" w:lineRule="auto"/>
        <w:jc w:val="both"/>
        <w:rPr>
          <w:rFonts w:eastAsiaTheme="minorHAnsi"/>
        </w:rPr>
      </w:pPr>
      <w:r>
        <w:rPr>
          <w:rFonts w:eastAsiaTheme="minorHAnsi"/>
        </w:rPr>
        <w:tab/>
        <w:t>Table 4-6 highlights costs by experiment by hosting platform. T</w:t>
      </w:r>
      <w:r w:rsidRPr="00A013F5">
        <w:rPr>
          <w:rFonts w:eastAsiaTheme="minorHAnsi"/>
        </w:rPr>
        <w:t xml:space="preserve">he Mistral AI API is by far the most cost-effective way to run code-generation experiments (just $0.01–0.15 per full benchmark run, depending on model). </w:t>
      </w:r>
      <w:r>
        <w:rPr>
          <w:rFonts w:eastAsiaTheme="minorHAnsi"/>
        </w:rPr>
        <w:t xml:space="preserve">Widely used </w:t>
      </w:r>
      <w:r w:rsidRPr="00A013F5">
        <w:rPr>
          <w:rFonts w:eastAsiaTheme="minorHAnsi"/>
        </w:rPr>
        <w:t xml:space="preserve">Google </w:t>
      </w:r>
      <w:proofErr w:type="spellStart"/>
      <w:r w:rsidRPr="00A013F5">
        <w:rPr>
          <w:rFonts w:eastAsiaTheme="minorHAnsi"/>
        </w:rPr>
        <w:t>Colab</w:t>
      </w:r>
      <w:proofErr w:type="spellEnd"/>
      <w:r w:rsidRPr="00A013F5">
        <w:rPr>
          <w:rFonts w:eastAsiaTheme="minorHAnsi"/>
        </w:rPr>
        <w:t xml:space="preserve"> Pro+ </w:t>
      </w:r>
      <w:r>
        <w:rPr>
          <w:rFonts w:eastAsiaTheme="minorHAnsi"/>
        </w:rPr>
        <w:t xml:space="preserve">comes next </w:t>
      </w:r>
      <w:r w:rsidRPr="00A013F5">
        <w:rPr>
          <w:rFonts w:eastAsiaTheme="minorHAnsi"/>
        </w:rPr>
        <w:t>at an estimated $0.65–2.00 per experiment</w:t>
      </w:r>
      <w:r>
        <w:rPr>
          <w:rFonts w:eastAsiaTheme="minorHAnsi"/>
        </w:rPr>
        <w:t xml:space="preserve"> followed by</w:t>
      </w:r>
      <w:r w:rsidRPr="00A013F5">
        <w:rPr>
          <w:rFonts w:eastAsiaTheme="minorHAnsi"/>
        </w:rPr>
        <w:t xml:space="preserve"> Replicate</w:t>
      </w:r>
      <w:r>
        <w:rPr>
          <w:rFonts w:eastAsiaTheme="minorHAnsi"/>
        </w:rPr>
        <w:t xml:space="preserve"> </w:t>
      </w:r>
      <w:r w:rsidRPr="00A013F5">
        <w:rPr>
          <w:rFonts w:eastAsiaTheme="minorHAnsi"/>
        </w:rPr>
        <w:t>($0.02–3.55), reflecting both lightweight models and heavier, quantized variants.</w:t>
      </w:r>
    </w:p>
    <w:p w14:paraId="385EABC3" w14:textId="467F2078" w:rsidR="00A013F5" w:rsidRPr="00016554" w:rsidRDefault="00A013F5" w:rsidP="00B1491F">
      <w:pPr>
        <w:spacing w:line="480" w:lineRule="auto"/>
        <w:jc w:val="both"/>
        <w:rPr>
          <w:rFonts w:eastAsiaTheme="minorHAnsi"/>
        </w:rPr>
      </w:pPr>
      <w:r>
        <w:rPr>
          <w:rFonts w:eastAsiaTheme="minorHAnsi"/>
        </w:rPr>
        <w:tab/>
      </w:r>
      <w:r w:rsidRPr="00A013F5">
        <w:rPr>
          <w:rFonts w:eastAsiaTheme="minorHAnsi"/>
        </w:rPr>
        <w:t>This breakdown underscores that for large-scale or frequent benchmarking, API-based access to optimized hosted endpoints can slash your bill compared to general-purpose notebook subscriptions or ad-hoc cloud calls.</w:t>
      </w:r>
    </w:p>
    <w:p w14:paraId="4795803C" w14:textId="77777777" w:rsidR="00B1491F" w:rsidRDefault="00B1491F" w:rsidP="00B1491F"/>
    <w:p w14:paraId="41E0516F" w14:textId="250240D1" w:rsidR="00746E97" w:rsidRDefault="00A013F5" w:rsidP="00A013F5">
      <w:pPr>
        <w:spacing w:line="480" w:lineRule="auto"/>
        <w:jc w:val="center"/>
      </w:pPr>
      <w:r w:rsidRPr="00016554">
        <w:rPr>
          <w:rFonts w:eastAsiaTheme="minorHAnsi"/>
          <w:b/>
          <w:bCs/>
        </w:rPr>
        <w:t>Table 4</w:t>
      </w:r>
      <w:r w:rsidR="00BA4AC6">
        <w:rPr>
          <w:rFonts w:eastAsiaTheme="minorHAnsi"/>
          <w:b/>
          <w:bCs/>
        </w:rPr>
        <w:t>-14</w:t>
      </w:r>
      <w:r w:rsidRPr="00016554">
        <w:rPr>
          <w:rFonts w:eastAsiaTheme="minorHAnsi"/>
          <w:b/>
          <w:bCs/>
        </w:rPr>
        <w:t>. Cost Analysis by Hosting Platform</w:t>
      </w:r>
    </w:p>
    <w:tbl>
      <w:tblPr>
        <w:tblW w:w="6840" w:type="dxa"/>
        <w:jc w:val="center"/>
        <w:tblLook w:val="04A0" w:firstRow="1" w:lastRow="0" w:firstColumn="1" w:lastColumn="0" w:noHBand="0" w:noVBand="1"/>
      </w:tblPr>
      <w:tblGrid>
        <w:gridCol w:w="1980"/>
        <w:gridCol w:w="1890"/>
        <w:gridCol w:w="1710"/>
        <w:gridCol w:w="1260"/>
      </w:tblGrid>
      <w:tr w:rsidR="00A013F5" w:rsidRPr="00A013F5" w14:paraId="2761925E" w14:textId="115EF705" w:rsidTr="00A013F5">
        <w:trPr>
          <w:trHeight w:val="320"/>
          <w:jc w:val="center"/>
        </w:trPr>
        <w:tc>
          <w:tcPr>
            <w:tcW w:w="1980" w:type="dxa"/>
            <w:tcBorders>
              <w:top w:val="single" w:sz="4" w:space="0" w:color="auto"/>
              <w:left w:val="nil"/>
              <w:bottom w:val="single" w:sz="4" w:space="0" w:color="auto"/>
              <w:right w:val="nil"/>
            </w:tcBorders>
            <w:shd w:val="clear" w:color="auto" w:fill="auto"/>
            <w:noWrap/>
            <w:vAlign w:val="center"/>
            <w:hideMark/>
          </w:tcPr>
          <w:p w14:paraId="349F6516" w14:textId="1FD14ACF" w:rsidR="00A013F5" w:rsidRPr="00A013F5" w:rsidRDefault="00A013F5" w:rsidP="00F30DE9">
            <w:pPr>
              <w:jc w:val="center"/>
              <w:rPr>
                <w:b/>
                <w:bCs/>
                <w:color w:val="000000"/>
                <w:sz w:val="21"/>
                <w:szCs w:val="21"/>
              </w:rPr>
            </w:pPr>
            <w:r w:rsidRPr="00A013F5">
              <w:rPr>
                <w:b/>
                <w:bCs/>
                <w:color w:val="000000"/>
                <w:sz w:val="21"/>
                <w:szCs w:val="21"/>
              </w:rPr>
              <w:t>Platform</w:t>
            </w:r>
          </w:p>
        </w:tc>
        <w:tc>
          <w:tcPr>
            <w:tcW w:w="1890" w:type="dxa"/>
            <w:tcBorders>
              <w:top w:val="single" w:sz="4" w:space="0" w:color="auto"/>
              <w:left w:val="nil"/>
              <w:bottom w:val="single" w:sz="4" w:space="0" w:color="auto"/>
              <w:right w:val="nil"/>
            </w:tcBorders>
            <w:shd w:val="clear" w:color="auto" w:fill="auto"/>
            <w:noWrap/>
            <w:vAlign w:val="center"/>
            <w:hideMark/>
          </w:tcPr>
          <w:p w14:paraId="61F5DCD3" w14:textId="6DACE3C0" w:rsidR="00A013F5" w:rsidRPr="00A013F5" w:rsidRDefault="00A013F5" w:rsidP="00F30DE9">
            <w:pPr>
              <w:jc w:val="center"/>
              <w:rPr>
                <w:b/>
                <w:bCs/>
                <w:color w:val="000000"/>
                <w:sz w:val="21"/>
                <w:szCs w:val="21"/>
              </w:rPr>
            </w:pPr>
            <w:r w:rsidRPr="00A013F5">
              <w:rPr>
                <w:b/>
                <w:bCs/>
                <w:color w:val="000000"/>
                <w:sz w:val="21"/>
                <w:szCs w:val="21"/>
              </w:rPr>
              <w:t>Average Cost Per Experiment</w:t>
            </w:r>
          </w:p>
        </w:tc>
        <w:tc>
          <w:tcPr>
            <w:tcW w:w="1710" w:type="dxa"/>
            <w:tcBorders>
              <w:top w:val="single" w:sz="4" w:space="0" w:color="auto"/>
              <w:left w:val="nil"/>
              <w:bottom w:val="single" w:sz="4" w:space="0" w:color="auto"/>
              <w:right w:val="nil"/>
            </w:tcBorders>
            <w:shd w:val="clear" w:color="auto" w:fill="auto"/>
            <w:noWrap/>
            <w:vAlign w:val="center"/>
            <w:hideMark/>
          </w:tcPr>
          <w:p w14:paraId="302570B5" w14:textId="6ACA1166" w:rsidR="00A013F5" w:rsidRPr="00A013F5" w:rsidRDefault="00A013F5" w:rsidP="00F30DE9">
            <w:pPr>
              <w:jc w:val="center"/>
              <w:rPr>
                <w:b/>
                <w:bCs/>
                <w:color w:val="000000"/>
                <w:sz w:val="21"/>
                <w:szCs w:val="21"/>
              </w:rPr>
            </w:pPr>
            <w:r w:rsidRPr="00A013F5">
              <w:rPr>
                <w:b/>
                <w:bCs/>
                <w:color w:val="000000"/>
                <w:sz w:val="21"/>
                <w:szCs w:val="21"/>
              </w:rPr>
              <w:t>Comments</w:t>
            </w:r>
          </w:p>
        </w:tc>
        <w:tc>
          <w:tcPr>
            <w:tcW w:w="1260" w:type="dxa"/>
            <w:tcBorders>
              <w:top w:val="single" w:sz="4" w:space="0" w:color="auto"/>
              <w:left w:val="nil"/>
              <w:bottom w:val="single" w:sz="4" w:space="0" w:color="auto"/>
              <w:right w:val="nil"/>
            </w:tcBorders>
            <w:vAlign w:val="center"/>
          </w:tcPr>
          <w:p w14:paraId="0337466C" w14:textId="73039F23" w:rsidR="00A013F5" w:rsidRPr="00A013F5" w:rsidRDefault="00A013F5" w:rsidP="00F30DE9">
            <w:pPr>
              <w:jc w:val="center"/>
              <w:rPr>
                <w:b/>
                <w:bCs/>
                <w:color w:val="000000"/>
                <w:sz w:val="21"/>
                <w:szCs w:val="21"/>
              </w:rPr>
            </w:pPr>
            <w:r>
              <w:rPr>
                <w:b/>
                <w:bCs/>
                <w:color w:val="000000"/>
                <w:sz w:val="21"/>
                <w:szCs w:val="21"/>
              </w:rPr>
              <w:t>Rank</w:t>
            </w:r>
          </w:p>
        </w:tc>
      </w:tr>
      <w:tr w:rsidR="00A013F5" w:rsidRPr="00A013F5" w14:paraId="76E867B0" w14:textId="5439B35C" w:rsidTr="00A013F5">
        <w:trPr>
          <w:trHeight w:val="320"/>
          <w:jc w:val="center"/>
        </w:trPr>
        <w:tc>
          <w:tcPr>
            <w:tcW w:w="1980" w:type="dxa"/>
            <w:tcBorders>
              <w:top w:val="nil"/>
              <w:left w:val="nil"/>
              <w:right w:val="nil"/>
            </w:tcBorders>
            <w:shd w:val="clear" w:color="auto" w:fill="auto"/>
            <w:noWrap/>
            <w:vAlign w:val="center"/>
            <w:hideMark/>
          </w:tcPr>
          <w:p w14:paraId="3CCC91BA" w14:textId="6840E48A" w:rsidR="00A013F5" w:rsidRPr="00A013F5" w:rsidRDefault="00A013F5" w:rsidP="00F30DE9">
            <w:pPr>
              <w:jc w:val="center"/>
              <w:rPr>
                <w:color w:val="000000"/>
                <w:sz w:val="20"/>
                <w:szCs w:val="20"/>
              </w:rPr>
            </w:pPr>
            <w:r w:rsidRPr="00A013F5">
              <w:rPr>
                <w:rFonts w:eastAsiaTheme="minorHAnsi"/>
                <w:sz w:val="20"/>
                <w:szCs w:val="20"/>
              </w:rPr>
              <w:t>Mistral AI API</w:t>
            </w:r>
          </w:p>
        </w:tc>
        <w:tc>
          <w:tcPr>
            <w:tcW w:w="1890" w:type="dxa"/>
            <w:tcBorders>
              <w:top w:val="nil"/>
              <w:left w:val="nil"/>
              <w:right w:val="nil"/>
            </w:tcBorders>
            <w:shd w:val="clear" w:color="auto" w:fill="auto"/>
            <w:noWrap/>
            <w:vAlign w:val="center"/>
            <w:hideMark/>
          </w:tcPr>
          <w:p w14:paraId="0EFF6836" w14:textId="1AEE7BFB" w:rsidR="00A013F5" w:rsidRPr="00A013F5" w:rsidRDefault="00A013F5" w:rsidP="00F30DE9">
            <w:pPr>
              <w:jc w:val="center"/>
              <w:rPr>
                <w:color w:val="000000"/>
                <w:sz w:val="20"/>
                <w:szCs w:val="20"/>
              </w:rPr>
            </w:pPr>
            <w:r w:rsidRPr="00A013F5">
              <w:rPr>
                <w:rFonts w:eastAsiaTheme="minorHAnsi"/>
                <w:sz w:val="20"/>
                <w:szCs w:val="20"/>
              </w:rPr>
              <w:t>$0.01-0.15</w:t>
            </w:r>
          </w:p>
        </w:tc>
        <w:tc>
          <w:tcPr>
            <w:tcW w:w="1710" w:type="dxa"/>
            <w:tcBorders>
              <w:top w:val="nil"/>
              <w:left w:val="nil"/>
              <w:right w:val="nil"/>
            </w:tcBorders>
            <w:shd w:val="clear" w:color="auto" w:fill="auto"/>
            <w:noWrap/>
            <w:vAlign w:val="center"/>
            <w:hideMark/>
          </w:tcPr>
          <w:p w14:paraId="774D98B6" w14:textId="2CEE2728" w:rsidR="00A013F5" w:rsidRPr="00A013F5" w:rsidRDefault="00A013F5" w:rsidP="00F30DE9">
            <w:pPr>
              <w:jc w:val="center"/>
              <w:rPr>
                <w:color w:val="000000"/>
                <w:sz w:val="20"/>
                <w:szCs w:val="20"/>
              </w:rPr>
            </w:pPr>
            <w:r>
              <w:rPr>
                <w:color w:val="000000"/>
                <w:sz w:val="20"/>
                <w:szCs w:val="20"/>
              </w:rPr>
              <w:t>Varies by model</w:t>
            </w:r>
          </w:p>
        </w:tc>
        <w:tc>
          <w:tcPr>
            <w:tcW w:w="1260" w:type="dxa"/>
            <w:tcBorders>
              <w:top w:val="nil"/>
              <w:left w:val="nil"/>
              <w:right w:val="nil"/>
            </w:tcBorders>
          </w:tcPr>
          <w:p w14:paraId="44A2A40B" w14:textId="6CFCED02" w:rsidR="00A013F5" w:rsidRDefault="00A013F5" w:rsidP="00F30DE9">
            <w:pPr>
              <w:jc w:val="center"/>
              <w:rPr>
                <w:color w:val="000000"/>
                <w:sz w:val="20"/>
                <w:szCs w:val="20"/>
              </w:rPr>
            </w:pPr>
            <w:r>
              <w:rPr>
                <w:color w:val="000000"/>
                <w:sz w:val="20"/>
                <w:szCs w:val="20"/>
              </w:rPr>
              <w:t>1</w:t>
            </w:r>
          </w:p>
        </w:tc>
      </w:tr>
      <w:tr w:rsidR="00A013F5" w:rsidRPr="00A013F5" w14:paraId="0B20C08E" w14:textId="77777777" w:rsidTr="00A013F5">
        <w:trPr>
          <w:trHeight w:val="320"/>
          <w:jc w:val="center"/>
        </w:trPr>
        <w:tc>
          <w:tcPr>
            <w:tcW w:w="1980" w:type="dxa"/>
            <w:tcBorders>
              <w:top w:val="nil"/>
              <w:left w:val="nil"/>
              <w:right w:val="nil"/>
            </w:tcBorders>
            <w:shd w:val="clear" w:color="auto" w:fill="auto"/>
            <w:noWrap/>
            <w:vAlign w:val="center"/>
          </w:tcPr>
          <w:p w14:paraId="7119A80B" w14:textId="1CDA3DBC" w:rsidR="00A013F5" w:rsidRPr="00A013F5" w:rsidRDefault="00A013F5" w:rsidP="00A013F5">
            <w:pPr>
              <w:jc w:val="center"/>
              <w:rPr>
                <w:rFonts w:eastAsiaTheme="minorHAnsi"/>
                <w:sz w:val="20"/>
                <w:szCs w:val="20"/>
              </w:rPr>
            </w:pPr>
            <w:r w:rsidRPr="00A013F5">
              <w:rPr>
                <w:rFonts w:eastAsiaTheme="minorHAnsi"/>
                <w:sz w:val="20"/>
                <w:szCs w:val="20"/>
              </w:rPr>
              <w:t xml:space="preserve">Google </w:t>
            </w:r>
            <w:proofErr w:type="spellStart"/>
            <w:r w:rsidRPr="00A013F5">
              <w:rPr>
                <w:rFonts w:eastAsiaTheme="minorHAnsi"/>
                <w:sz w:val="20"/>
                <w:szCs w:val="20"/>
              </w:rPr>
              <w:t>Colab</w:t>
            </w:r>
            <w:proofErr w:type="spellEnd"/>
            <w:r w:rsidRPr="00A013F5">
              <w:rPr>
                <w:rFonts w:eastAsiaTheme="minorHAnsi"/>
                <w:sz w:val="20"/>
                <w:szCs w:val="20"/>
              </w:rPr>
              <w:t xml:space="preserve"> Pro+</w:t>
            </w:r>
          </w:p>
        </w:tc>
        <w:tc>
          <w:tcPr>
            <w:tcW w:w="1890" w:type="dxa"/>
            <w:tcBorders>
              <w:top w:val="nil"/>
              <w:left w:val="nil"/>
              <w:right w:val="nil"/>
            </w:tcBorders>
            <w:shd w:val="clear" w:color="auto" w:fill="auto"/>
            <w:noWrap/>
            <w:vAlign w:val="center"/>
          </w:tcPr>
          <w:p w14:paraId="00508FC8" w14:textId="7B7F2192" w:rsidR="00A013F5" w:rsidRPr="00A013F5" w:rsidRDefault="00A013F5" w:rsidP="00A013F5">
            <w:pPr>
              <w:jc w:val="center"/>
              <w:rPr>
                <w:rFonts w:eastAsiaTheme="minorHAnsi"/>
                <w:sz w:val="20"/>
                <w:szCs w:val="20"/>
              </w:rPr>
            </w:pPr>
            <w:r>
              <w:rPr>
                <w:color w:val="000000"/>
                <w:sz w:val="20"/>
                <w:szCs w:val="20"/>
              </w:rPr>
              <w:t>$0.65-2.00</w:t>
            </w:r>
          </w:p>
        </w:tc>
        <w:tc>
          <w:tcPr>
            <w:tcW w:w="1710" w:type="dxa"/>
            <w:tcBorders>
              <w:top w:val="nil"/>
              <w:left w:val="nil"/>
              <w:right w:val="nil"/>
            </w:tcBorders>
            <w:shd w:val="clear" w:color="auto" w:fill="auto"/>
            <w:noWrap/>
            <w:vAlign w:val="center"/>
          </w:tcPr>
          <w:p w14:paraId="2DA8A0C8" w14:textId="5737DACB" w:rsidR="00A013F5" w:rsidRDefault="00A013F5" w:rsidP="00A013F5">
            <w:pPr>
              <w:jc w:val="center"/>
              <w:rPr>
                <w:color w:val="000000"/>
                <w:sz w:val="20"/>
                <w:szCs w:val="20"/>
              </w:rPr>
            </w:pPr>
            <w:r w:rsidRPr="00A013F5">
              <w:rPr>
                <w:rFonts w:eastAsiaTheme="minorHAnsi"/>
                <w:sz w:val="20"/>
                <w:szCs w:val="20"/>
              </w:rPr>
              <w:t>$50/month</w:t>
            </w:r>
          </w:p>
        </w:tc>
        <w:tc>
          <w:tcPr>
            <w:tcW w:w="1260" w:type="dxa"/>
            <w:tcBorders>
              <w:top w:val="nil"/>
              <w:left w:val="nil"/>
              <w:right w:val="nil"/>
            </w:tcBorders>
          </w:tcPr>
          <w:p w14:paraId="392CEA2E" w14:textId="14D18839" w:rsidR="00A013F5" w:rsidRDefault="00A013F5" w:rsidP="00A013F5">
            <w:pPr>
              <w:jc w:val="center"/>
              <w:rPr>
                <w:color w:val="000000"/>
                <w:sz w:val="20"/>
                <w:szCs w:val="20"/>
              </w:rPr>
            </w:pPr>
            <w:r>
              <w:rPr>
                <w:rFonts w:eastAsiaTheme="minorHAnsi"/>
                <w:sz w:val="20"/>
                <w:szCs w:val="20"/>
              </w:rPr>
              <w:t>2</w:t>
            </w:r>
          </w:p>
        </w:tc>
      </w:tr>
      <w:tr w:rsidR="00A013F5" w:rsidRPr="00A013F5" w14:paraId="020B164E" w14:textId="2E7C08BF" w:rsidTr="00A013F5">
        <w:trPr>
          <w:trHeight w:val="320"/>
          <w:jc w:val="center"/>
        </w:trPr>
        <w:tc>
          <w:tcPr>
            <w:tcW w:w="1980" w:type="dxa"/>
            <w:tcBorders>
              <w:top w:val="nil"/>
              <w:left w:val="nil"/>
              <w:bottom w:val="single" w:sz="4" w:space="0" w:color="auto"/>
              <w:right w:val="nil"/>
            </w:tcBorders>
            <w:shd w:val="clear" w:color="auto" w:fill="auto"/>
            <w:noWrap/>
            <w:vAlign w:val="center"/>
            <w:hideMark/>
          </w:tcPr>
          <w:p w14:paraId="4CDEC897" w14:textId="7ED10DE9" w:rsidR="00A013F5" w:rsidRPr="00A013F5" w:rsidRDefault="00A013F5" w:rsidP="00A013F5">
            <w:pPr>
              <w:jc w:val="center"/>
              <w:rPr>
                <w:color w:val="000000"/>
                <w:sz w:val="20"/>
                <w:szCs w:val="20"/>
              </w:rPr>
            </w:pPr>
            <w:r w:rsidRPr="00A013F5">
              <w:rPr>
                <w:rFonts w:eastAsiaTheme="minorHAnsi"/>
                <w:sz w:val="20"/>
                <w:szCs w:val="20"/>
              </w:rPr>
              <w:t>Replicate</w:t>
            </w:r>
          </w:p>
        </w:tc>
        <w:tc>
          <w:tcPr>
            <w:tcW w:w="1890" w:type="dxa"/>
            <w:tcBorders>
              <w:top w:val="nil"/>
              <w:left w:val="nil"/>
              <w:bottom w:val="single" w:sz="4" w:space="0" w:color="auto"/>
              <w:right w:val="nil"/>
            </w:tcBorders>
            <w:shd w:val="clear" w:color="auto" w:fill="auto"/>
            <w:noWrap/>
            <w:vAlign w:val="center"/>
            <w:hideMark/>
          </w:tcPr>
          <w:p w14:paraId="19C23A3A" w14:textId="57650F00" w:rsidR="00A013F5" w:rsidRPr="00A013F5" w:rsidRDefault="00A013F5" w:rsidP="00A013F5">
            <w:pPr>
              <w:jc w:val="center"/>
              <w:rPr>
                <w:color w:val="000000"/>
                <w:sz w:val="20"/>
                <w:szCs w:val="20"/>
              </w:rPr>
            </w:pPr>
            <w:r w:rsidRPr="00A013F5">
              <w:rPr>
                <w:rFonts w:eastAsiaTheme="minorHAnsi"/>
                <w:sz w:val="20"/>
                <w:szCs w:val="20"/>
              </w:rPr>
              <w:t>$0.02-3.55</w:t>
            </w:r>
          </w:p>
        </w:tc>
        <w:tc>
          <w:tcPr>
            <w:tcW w:w="1710" w:type="dxa"/>
            <w:tcBorders>
              <w:top w:val="nil"/>
              <w:left w:val="nil"/>
              <w:bottom w:val="single" w:sz="4" w:space="0" w:color="auto"/>
              <w:right w:val="nil"/>
            </w:tcBorders>
            <w:shd w:val="clear" w:color="auto" w:fill="auto"/>
            <w:noWrap/>
            <w:vAlign w:val="center"/>
            <w:hideMark/>
          </w:tcPr>
          <w:p w14:paraId="4B406FBA" w14:textId="713708AD" w:rsidR="00A013F5" w:rsidRPr="00A013F5" w:rsidRDefault="00A013F5" w:rsidP="00A013F5">
            <w:pPr>
              <w:jc w:val="center"/>
              <w:rPr>
                <w:color w:val="000000"/>
                <w:sz w:val="20"/>
                <w:szCs w:val="20"/>
              </w:rPr>
            </w:pPr>
            <w:r>
              <w:rPr>
                <w:color w:val="000000"/>
                <w:sz w:val="20"/>
                <w:szCs w:val="20"/>
              </w:rPr>
              <w:t>Varies by model</w:t>
            </w:r>
          </w:p>
        </w:tc>
        <w:tc>
          <w:tcPr>
            <w:tcW w:w="1260" w:type="dxa"/>
            <w:tcBorders>
              <w:top w:val="nil"/>
              <w:left w:val="nil"/>
              <w:bottom w:val="single" w:sz="4" w:space="0" w:color="auto"/>
              <w:right w:val="nil"/>
            </w:tcBorders>
          </w:tcPr>
          <w:p w14:paraId="67685D8D" w14:textId="097D25F8" w:rsidR="00A013F5" w:rsidRDefault="00A013F5" w:rsidP="00A013F5">
            <w:pPr>
              <w:jc w:val="center"/>
              <w:rPr>
                <w:color w:val="000000"/>
                <w:sz w:val="20"/>
                <w:szCs w:val="20"/>
              </w:rPr>
            </w:pPr>
            <w:r>
              <w:rPr>
                <w:color w:val="000000"/>
                <w:sz w:val="20"/>
                <w:szCs w:val="20"/>
              </w:rPr>
              <w:t>3</w:t>
            </w:r>
          </w:p>
        </w:tc>
      </w:tr>
    </w:tbl>
    <w:p w14:paraId="19A1FBFC" w14:textId="77777777" w:rsidR="00746E97" w:rsidRDefault="00746E97" w:rsidP="00B1491F"/>
    <w:p w14:paraId="04718196" w14:textId="4AB5AA38" w:rsidR="00746E97" w:rsidRPr="00746E97" w:rsidRDefault="00A013F5"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r>
        <w:rPr>
          <w:rFonts w:eastAsiaTheme="minorHAnsi"/>
        </w:rPr>
        <w:tab/>
      </w:r>
      <w:r w:rsidRPr="00A013F5">
        <w:rPr>
          <w:rFonts w:eastAsiaTheme="minorHAnsi"/>
        </w:rPr>
        <w:t xml:space="preserve">Although Google </w:t>
      </w:r>
      <w:proofErr w:type="spellStart"/>
      <w:r w:rsidRPr="00A013F5">
        <w:rPr>
          <w:rFonts w:eastAsiaTheme="minorHAnsi"/>
        </w:rPr>
        <w:t>Colab</w:t>
      </w:r>
      <w:proofErr w:type="spellEnd"/>
      <w:r w:rsidRPr="00A013F5">
        <w:rPr>
          <w:rFonts w:eastAsiaTheme="minorHAnsi"/>
        </w:rPr>
        <w:t xml:space="preserve"> Pro+ is a flat $50/month subscription, it comes with only 500 compute units. In our tests, running one 160-sample experiment (e.g. on </w:t>
      </w:r>
      <w:proofErr w:type="spellStart"/>
      <w:r w:rsidRPr="00A013F5">
        <w:rPr>
          <w:rFonts w:eastAsiaTheme="minorHAnsi"/>
        </w:rPr>
        <w:t>HumanEval</w:t>
      </w:r>
      <w:proofErr w:type="spellEnd"/>
      <w:r w:rsidRPr="00A013F5">
        <w:rPr>
          <w:rFonts w:eastAsiaTheme="minorHAnsi"/>
        </w:rPr>
        <w:t xml:space="preserve"> or LBPP) consumed about 6.5 compute units—equivalent to roughly $0.65 per run</w:t>
      </w:r>
      <w:r>
        <w:rPr>
          <w:rFonts w:eastAsiaTheme="minorHAnsi"/>
        </w:rPr>
        <w:t xml:space="preserve"> ($2.00 for a 500-sample run).</w:t>
      </w:r>
    </w:p>
    <w:p w14:paraId="32446207" w14:textId="77777777" w:rsidR="00746E97" w:rsidRDefault="00746E97"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736500B8"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2A248285"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5C6F28C7"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06C35A3D" w14:textId="3F2D3A39" w:rsidR="00B45C5C" w:rsidRDefault="00B45C5C"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6D8E8068" w14:textId="77777777" w:rsidR="00896B5E" w:rsidRDefault="00896B5E" w:rsidP="00896B5E">
      <w:pPr>
        <w:spacing w:line="259" w:lineRule="auto"/>
        <w:rPr>
          <w:b/>
        </w:rPr>
      </w:pPr>
      <w:r>
        <w:br w:type="page"/>
      </w:r>
    </w:p>
    <w:p w14:paraId="0EE10BCC" w14:textId="7F0CB9B5" w:rsidR="00896B5E" w:rsidRDefault="00896B5E" w:rsidP="00896B5E">
      <w:pPr>
        <w:pStyle w:val="Heading1"/>
      </w:pPr>
      <w:bookmarkStart w:id="57" w:name="_Toc519271336"/>
      <w:bookmarkStart w:id="58" w:name="_Toc519272805"/>
      <w:commentRangeStart w:id="59"/>
      <w:r>
        <w:lastRenderedPageBreak/>
        <w:t xml:space="preserve">Chapter 5—Discussion and </w:t>
      </w:r>
      <w:r w:rsidRPr="00472B08">
        <w:t>Conclusions</w:t>
      </w:r>
      <w:bookmarkEnd w:id="57"/>
      <w:bookmarkEnd w:id="58"/>
      <w:r w:rsidR="006D7552">
        <w:t xml:space="preserve"> (3 pages)</w:t>
      </w:r>
      <w:commentRangeEnd w:id="59"/>
      <w:r w:rsidR="0060040B">
        <w:rPr>
          <w:rStyle w:val="CommentReference"/>
          <w:rFonts w:asciiTheme="minorHAnsi" w:eastAsiaTheme="minorEastAsia" w:hAnsiTheme="minorHAnsi" w:cstheme="minorBidi"/>
          <w:b w:val="0"/>
          <w:lang w:eastAsia="ja-JP"/>
        </w:rPr>
        <w:commentReference w:id="59"/>
      </w:r>
    </w:p>
    <w:p w14:paraId="6A8E47E1" w14:textId="77777777" w:rsidR="00896B5E" w:rsidRPr="00FC2AB0" w:rsidRDefault="00896B5E" w:rsidP="00896B5E"/>
    <w:p w14:paraId="6F687A79" w14:textId="4967B5F1" w:rsidR="00896B5E" w:rsidRDefault="00896B5E" w:rsidP="00896B5E">
      <w:pPr>
        <w:pStyle w:val="Heading2"/>
        <w:rPr>
          <w:rFonts w:eastAsiaTheme="minorHAnsi"/>
          <w:bCs/>
        </w:rPr>
      </w:pPr>
      <w:bookmarkStart w:id="60" w:name="_Toc519271337"/>
      <w:bookmarkStart w:id="61" w:name="_Toc519272806"/>
      <w:r w:rsidRPr="00472B08">
        <w:t xml:space="preserve">5.1 </w:t>
      </w:r>
      <w:bookmarkEnd w:id="60"/>
      <w:bookmarkEnd w:id="61"/>
      <w:r w:rsidR="009F27BA" w:rsidRPr="00016554">
        <w:rPr>
          <w:rFonts w:eastAsiaTheme="minorHAnsi"/>
          <w:bCs/>
        </w:rPr>
        <w:t>Discussion of Results</w:t>
      </w:r>
    </w:p>
    <w:p w14:paraId="6BF3BCE3" w14:textId="67035C50" w:rsidR="009F27BA" w:rsidRPr="009F27BA" w:rsidRDefault="009F27BA" w:rsidP="009F27BA">
      <w:pPr>
        <w:spacing w:line="480" w:lineRule="auto"/>
        <w:jc w:val="both"/>
        <w:rPr>
          <w:rFonts w:eastAsiaTheme="minorHAnsi"/>
          <w:b/>
          <w:bCs/>
        </w:rPr>
      </w:pPr>
      <w:r>
        <w:rPr>
          <w:rFonts w:eastAsiaTheme="minorHAnsi"/>
          <w:b/>
          <w:bCs/>
        </w:rPr>
        <w:t>5</w:t>
      </w:r>
      <w:r w:rsidRPr="00016554">
        <w:rPr>
          <w:rFonts w:eastAsiaTheme="minorHAnsi"/>
          <w:b/>
          <w:bCs/>
        </w:rPr>
        <w:t>.1.1 Key Findings Summary</w:t>
      </w:r>
    </w:p>
    <w:p w14:paraId="16987C68" w14:textId="12C26232" w:rsidR="00050690" w:rsidRDefault="009F27BA" w:rsidP="00050690">
      <w:pPr>
        <w:spacing w:line="480" w:lineRule="auto"/>
        <w:ind w:firstLine="720"/>
        <w:jc w:val="both"/>
        <w:rPr>
          <w:rFonts w:eastAsiaTheme="minorHAnsi"/>
        </w:rPr>
      </w:pPr>
      <w:r w:rsidRPr="00016554">
        <w:rPr>
          <w:rFonts w:eastAsiaTheme="minorHAnsi"/>
        </w:rPr>
        <w:t>The comprehensive evaluation revealed several critical insights</w:t>
      </w:r>
      <w:r w:rsidR="00050690" w:rsidRPr="00C000EA">
        <w:rPr>
          <w:rFonts w:eastAsiaTheme="minorHAnsi"/>
        </w:rPr>
        <w:t>:</w:t>
      </w:r>
    </w:p>
    <w:p w14:paraId="411F118F" w14:textId="13A8061E" w:rsidR="00517033" w:rsidRPr="009F3F47" w:rsidRDefault="00517033" w:rsidP="00517033">
      <w:pPr>
        <w:pStyle w:val="ListParagraph"/>
        <w:numPr>
          <w:ilvl w:val="0"/>
          <w:numId w:val="34"/>
        </w:numPr>
        <w:spacing w:line="480" w:lineRule="auto"/>
        <w:jc w:val="both"/>
        <w:rPr>
          <w:rFonts w:eastAsiaTheme="minorHAnsi"/>
        </w:rPr>
      </w:pPr>
      <w:r w:rsidRPr="00517033">
        <w:rPr>
          <w:rFonts w:eastAsiaTheme="minorHAnsi"/>
          <w:b/>
          <w:bCs/>
        </w:rPr>
        <w:t>Post-processing is critical:</w:t>
      </w:r>
      <w:r w:rsidRPr="00517033">
        <w:rPr>
          <w:rFonts w:eastAsiaTheme="minorHAnsi"/>
        </w:rPr>
        <w:t xml:space="preserve"> the three-stage pipeline raised average pass@1 from </w:t>
      </w:r>
      <w:r w:rsidRPr="009F3F47">
        <w:rPr>
          <w:rFonts w:eastAsiaTheme="minorHAnsi"/>
        </w:rPr>
        <w:t>5.6% (raw) to 70.0% (fence-extracted) and 74.9% (full cleaning), with full cleaning yielding the best executability across all models.</w:t>
      </w:r>
    </w:p>
    <w:p w14:paraId="5FF172B0" w14:textId="233CA874"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Simpler prompts often win:</w:t>
      </w:r>
      <w:r w:rsidRPr="00517033">
        <w:rPr>
          <w:rFonts w:eastAsiaTheme="minorHAnsi"/>
        </w:rPr>
        <w:t xml:space="preserve"> </w:t>
      </w:r>
      <w:r w:rsidRPr="009F3F47">
        <w:rPr>
          <w:rFonts w:eastAsiaTheme="minorHAnsi"/>
        </w:rPr>
        <w:t>basic prompts achieved a mean pass@1 of 0.767 versus 0.760 for instructional and 0.718 for</w:t>
      </w:r>
      <w:r w:rsidRPr="00517033">
        <w:rPr>
          <w:rFonts w:eastAsiaTheme="minorHAnsi"/>
        </w:rPr>
        <w:t xml:space="preserve"> “full” prompts, underscoring that concise, clear directives can outperform elaborate guardrails.</w:t>
      </w:r>
    </w:p>
    <w:p w14:paraId="4CC9BEAD" w14:textId="187C39B8"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7 B models dominate:</w:t>
      </w:r>
      <w:r w:rsidRPr="00517033">
        <w:rPr>
          <w:rFonts w:eastAsiaTheme="minorHAnsi"/>
        </w:rPr>
        <w:t xml:space="preserve"> CodeQwen1.5-7B-Chat (mean 0.865) and Nxcode-CQ-7B-orpo (0.856) top the leaderboards, while very small (&lt; 4 B) and very large (&gt; 10 B) models underperform, revealing a “sweet spot” around 7 B parameters.</w:t>
      </w:r>
    </w:p>
    <w:p w14:paraId="72A4CC89" w14:textId="24D46231"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Data-leakage penalty:</w:t>
      </w:r>
      <w:r w:rsidRPr="00517033">
        <w:rPr>
          <w:rFonts w:eastAsiaTheme="minorHAnsi"/>
        </w:rPr>
        <w:t xml:space="preserve"> all models suffer steep drops on uncontaminated LBPP and </w:t>
      </w:r>
      <w:proofErr w:type="spellStart"/>
      <w:r w:rsidRPr="00517033">
        <w:rPr>
          <w:rFonts w:eastAsiaTheme="minorHAnsi"/>
        </w:rPr>
        <w:t>BigCodeBench</w:t>
      </w:r>
      <w:proofErr w:type="spellEnd"/>
      <w:r w:rsidRPr="00517033">
        <w:rPr>
          <w:rFonts w:eastAsiaTheme="minorHAnsi"/>
        </w:rPr>
        <w:t xml:space="preserve"> (e.g. top models fall from ~98% on MBPP/</w:t>
      </w:r>
      <w:proofErr w:type="spellStart"/>
      <w:r w:rsidRPr="00517033">
        <w:rPr>
          <w:rFonts w:eastAsiaTheme="minorHAnsi"/>
        </w:rPr>
        <w:t>HumanEval</w:t>
      </w:r>
      <w:proofErr w:type="spellEnd"/>
      <w:r w:rsidRPr="00517033">
        <w:rPr>
          <w:rFonts w:eastAsiaTheme="minorHAnsi"/>
        </w:rPr>
        <w:t xml:space="preserve"> to ~80% on LBPP), validating the need for held-out benchmarks.</w:t>
      </w:r>
    </w:p>
    <w:p w14:paraId="37478DDE" w14:textId="56F8B6B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Reflection boosts quality:</w:t>
      </w:r>
      <w:r w:rsidRPr="00517033">
        <w:rPr>
          <w:rFonts w:eastAsiaTheme="minorHAnsi"/>
        </w:rPr>
        <w:t xml:space="preserve"> a two-stage self-critique workflow adds </w:t>
      </w:r>
      <w:r w:rsidRPr="00517033">
        <w:rPr>
          <w:rFonts w:eastAsiaTheme="minorHAnsi"/>
          <w:b/>
          <w:bCs/>
        </w:rPr>
        <w:t>+6 pp on average</w:t>
      </w:r>
      <w:r w:rsidRPr="00517033">
        <w:rPr>
          <w:rFonts w:eastAsiaTheme="minorHAnsi"/>
        </w:rPr>
        <w:t xml:space="preserve"> (up to +3.4 pp on </w:t>
      </w:r>
      <w:proofErr w:type="spellStart"/>
      <w:r w:rsidRPr="00517033">
        <w:rPr>
          <w:rFonts w:eastAsiaTheme="minorHAnsi"/>
        </w:rPr>
        <w:t>BigCode</w:t>
      </w:r>
      <w:proofErr w:type="spellEnd"/>
      <w:r w:rsidRPr="00517033">
        <w:rPr>
          <w:rFonts w:eastAsiaTheme="minorHAnsi"/>
        </w:rPr>
        <w:t xml:space="preserve">), while a multi-agent pipeline delivers a further marginal </w:t>
      </w:r>
      <w:r w:rsidRPr="00517033">
        <w:rPr>
          <w:rFonts w:eastAsiaTheme="minorHAnsi"/>
          <w:b/>
          <w:bCs/>
        </w:rPr>
        <w:t>+0.2 pp</w:t>
      </w:r>
      <w:r w:rsidRPr="00517033">
        <w:rPr>
          <w:rFonts w:eastAsiaTheme="minorHAnsi"/>
        </w:rPr>
        <w:t xml:space="preserve"> gain, suggesting diminishing returns without more refined agent design.</w:t>
      </w:r>
    </w:p>
    <w:p w14:paraId="4F1A5F48" w14:textId="63107D05"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Temperature tuning helps selectively:</w:t>
      </w:r>
      <w:r w:rsidRPr="00517033">
        <w:rPr>
          <w:rFonts w:eastAsiaTheme="minorHAnsi"/>
        </w:rPr>
        <w:t xml:space="preserve"> lowering temperature to </w:t>
      </w:r>
      <w:r w:rsidRPr="00517033">
        <w:rPr>
          <w:rFonts w:eastAsiaTheme="minorHAnsi"/>
          <w:b/>
          <w:bCs/>
        </w:rPr>
        <w:t>0.1</w:t>
      </w:r>
      <w:r w:rsidRPr="00517033">
        <w:rPr>
          <w:rFonts w:eastAsiaTheme="minorHAnsi"/>
        </w:rPr>
        <w:t xml:space="preserve"> yields up to </w:t>
      </w:r>
      <w:r w:rsidRPr="00517033">
        <w:rPr>
          <w:rFonts w:eastAsiaTheme="minorHAnsi"/>
          <w:b/>
          <w:bCs/>
        </w:rPr>
        <w:t>+0.96%</w:t>
      </w:r>
      <w:r w:rsidRPr="00517033">
        <w:rPr>
          <w:rFonts w:eastAsiaTheme="minorHAnsi"/>
        </w:rPr>
        <w:t xml:space="preserve"> on LBPP, though optimal settings vary by model; nucleus sampling (</w:t>
      </w:r>
      <w:proofErr w:type="spellStart"/>
      <w:r w:rsidRPr="00517033">
        <w:rPr>
          <w:rFonts w:eastAsiaTheme="minorHAnsi"/>
        </w:rPr>
        <w:t>top_p</w:t>
      </w:r>
      <w:proofErr w:type="spellEnd"/>
      <w:r w:rsidRPr="00517033">
        <w:rPr>
          <w:rFonts w:eastAsiaTheme="minorHAnsi"/>
        </w:rPr>
        <w:t>) showed no consistent benefit.</w:t>
      </w:r>
    </w:p>
    <w:p w14:paraId="41C61AA2" w14:textId="3ED27E90"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lastRenderedPageBreak/>
        <w:t>Fine-tuning proves effective:</w:t>
      </w:r>
      <w:r w:rsidRPr="00517033">
        <w:rPr>
          <w:rFonts w:eastAsiaTheme="minorHAnsi"/>
        </w:rPr>
        <w:t xml:space="preserve"> </w:t>
      </w:r>
      <w:proofErr w:type="spellStart"/>
      <w:r w:rsidRPr="00517033">
        <w:rPr>
          <w:rFonts w:eastAsiaTheme="minorHAnsi"/>
        </w:rPr>
        <w:t>QLoRA</w:t>
      </w:r>
      <w:proofErr w:type="spellEnd"/>
      <w:r w:rsidRPr="00517033">
        <w:rPr>
          <w:rFonts w:eastAsiaTheme="minorHAnsi"/>
        </w:rPr>
        <w:t xml:space="preserve">-based adaptation on MBPP gave </w:t>
      </w:r>
      <w:r w:rsidRPr="00517033">
        <w:rPr>
          <w:rFonts w:eastAsiaTheme="minorHAnsi"/>
          <w:b/>
          <w:bCs/>
        </w:rPr>
        <w:t>+3 pp</w:t>
      </w:r>
      <w:r w:rsidRPr="00517033">
        <w:rPr>
          <w:rFonts w:eastAsiaTheme="minorHAnsi"/>
        </w:rPr>
        <w:t xml:space="preserve"> (</w:t>
      </w:r>
      <w:proofErr w:type="spellStart"/>
      <w:r w:rsidRPr="00517033">
        <w:rPr>
          <w:rFonts w:eastAsiaTheme="minorHAnsi"/>
        </w:rPr>
        <w:t>Nxcode</w:t>
      </w:r>
      <w:proofErr w:type="spellEnd"/>
      <w:r w:rsidRPr="00517033">
        <w:rPr>
          <w:rFonts w:eastAsiaTheme="minorHAnsi"/>
        </w:rPr>
        <w:t xml:space="preserve">) and </w:t>
      </w:r>
      <w:r w:rsidRPr="00517033">
        <w:rPr>
          <w:rFonts w:eastAsiaTheme="minorHAnsi"/>
          <w:b/>
          <w:bCs/>
        </w:rPr>
        <w:t>+5 pp</w:t>
      </w:r>
      <w:r w:rsidRPr="00517033">
        <w:rPr>
          <w:rFonts w:eastAsiaTheme="minorHAnsi"/>
        </w:rPr>
        <w:t xml:space="preserve"> (Mistral 8B), demonstrating that even lightweight, domain-specific tuning materially improves pass@1.</w:t>
      </w:r>
    </w:p>
    <w:p w14:paraId="67F88BA5" w14:textId="11F3505A"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Error modes expose weaknesses:</w:t>
      </w:r>
      <w:r w:rsidRPr="00517033">
        <w:rPr>
          <w:rFonts w:eastAsiaTheme="minorHAnsi"/>
        </w:rPr>
        <w:t xml:space="preserve"> </w:t>
      </w:r>
      <w:proofErr w:type="spellStart"/>
      <w:r w:rsidRPr="00517033">
        <w:rPr>
          <w:rFonts w:eastAsiaTheme="minorHAnsi"/>
        </w:rPr>
        <w:t>AssertionError</w:t>
      </w:r>
      <w:proofErr w:type="spellEnd"/>
      <w:r w:rsidRPr="00517033">
        <w:rPr>
          <w:rFonts w:eastAsiaTheme="minorHAnsi"/>
        </w:rPr>
        <w:t xml:space="preserve"> dominates unit-test failures on structured benchmarks (</w:t>
      </w:r>
      <w:proofErr w:type="spellStart"/>
      <w:r w:rsidRPr="00517033">
        <w:rPr>
          <w:rFonts w:eastAsiaTheme="minorHAnsi"/>
        </w:rPr>
        <w:t>HumanEval</w:t>
      </w:r>
      <w:proofErr w:type="spellEnd"/>
      <w:r w:rsidRPr="00517033">
        <w:rPr>
          <w:rFonts w:eastAsiaTheme="minorHAnsi"/>
        </w:rPr>
        <w:t xml:space="preserve"> 628, MBPP 2665, LBPP 1113), while </w:t>
      </w:r>
      <w:proofErr w:type="spellStart"/>
      <w:r w:rsidRPr="00517033">
        <w:rPr>
          <w:rFonts w:eastAsiaTheme="minorHAnsi"/>
        </w:rPr>
        <w:t>TypeError</w:t>
      </w:r>
      <w:proofErr w:type="spellEnd"/>
      <w:r w:rsidRPr="00517033">
        <w:rPr>
          <w:rFonts w:eastAsiaTheme="minorHAnsi"/>
        </w:rPr>
        <w:t xml:space="preserve"> leads on </w:t>
      </w:r>
      <w:proofErr w:type="spellStart"/>
      <w:r w:rsidRPr="00517033">
        <w:rPr>
          <w:rFonts w:eastAsiaTheme="minorHAnsi"/>
        </w:rPr>
        <w:t>BigCode</w:t>
      </w:r>
      <w:proofErr w:type="spellEnd"/>
      <w:r w:rsidRPr="00517033">
        <w:rPr>
          <w:rFonts w:eastAsiaTheme="minorHAnsi"/>
        </w:rPr>
        <w:t xml:space="preserve"> (3997), highlighting universal challenges with test-case correctness and type handling.</w:t>
      </w:r>
    </w:p>
    <w:p w14:paraId="45122E21" w14:textId="27A4FBAE"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Latency scales with complexity:</w:t>
      </w:r>
      <w:r w:rsidRPr="00517033">
        <w:rPr>
          <w:rFonts w:eastAsiaTheme="minorHAnsi"/>
        </w:rPr>
        <w:t xml:space="preserve"> per-sample inference takes ~7.6 s on MBPP/</w:t>
      </w:r>
      <w:proofErr w:type="spellStart"/>
      <w:r w:rsidRPr="00517033">
        <w:rPr>
          <w:rFonts w:eastAsiaTheme="minorHAnsi"/>
        </w:rPr>
        <w:t>HumanEval</w:t>
      </w:r>
      <w:proofErr w:type="spellEnd"/>
      <w:r w:rsidRPr="00517033">
        <w:rPr>
          <w:rFonts w:eastAsiaTheme="minorHAnsi"/>
        </w:rPr>
        <w:t xml:space="preserve">, ~14.5 s on </w:t>
      </w:r>
      <w:proofErr w:type="spellStart"/>
      <w:r w:rsidRPr="00517033">
        <w:rPr>
          <w:rFonts w:eastAsiaTheme="minorHAnsi"/>
        </w:rPr>
        <w:t>BigCode</w:t>
      </w:r>
      <w:proofErr w:type="spellEnd"/>
      <w:r w:rsidRPr="00517033">
        <w:rPr>
          <w:rFonts w:eastAsiaTheme="minorHAnsi"/>
        </w:rPr>
        <w:t>, and ~18.4 s on LBPP, reflecting longer prompts and heavier test harnesses.</w:t>
      </w:r>
    </w:p>
    <w:p w14:paraId="6580851F" w14:textId="552B505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Execution environment matters:</w:t>
      </w:r>
      <w:r w:rsidRPr="00517033">
        <w:rPr>
          <w:rFonts w:eastAsiaTheme="minorHAnsi"/>
        </w:rPr>
        <w:t xml:space="preserve"> Mistral-API models are fastest (2.6–3.8 s), </w:t>
      </w:r>
      <w:proofErr w:type="spellStart"/>
      <w:r w:rsidRPr="00517033">
        <w:rPr>
          <w:rFonts w:eastAsiaTheme="minorHAnsi"/>
        </w:rPr>
        <w:t>Colab</w:t>
      </w:r>
      <w:proofErr w:type="spellEnd"/>
      <w:r w:rsidRPr="00517033">
        <w:rPr>
          <w:rFonts w:eastAsiaTheme="minorHAnsi"/>
        </w:rPr>
        <w:t>-hosted 7 B models run in ~8–13 s, and Replicate calls can spike to 200–300 s—crucial for throughput planning.</w:t>
      </w:r>
    </w:p>
    <w:p w14:paraId="31498B87" w14:textId="34C514EC" w:rsidR="00896B5E"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Cost trade-offs:</w:t>
      </w:r>
      <w:r w:rsidRPr="00517033">
        <w:rPr>
          <w:rFonts w:eastAsiaTheme="minorHAnsi"/>
        </w:rPr>
        <w:t xml:space="preserve"> Mistral AI API is most economical at </w:t>
      </w:r>
      <w:r w:rsidRPr="00517033">
        <w:rPr>
          <w:rFonts w:eastAsiaTheme="minorHAnsi"/>
          <w:b/>
          <w:bCs/>
        </w:rPr>
        <w:t>$0.01–0.15</w:t>
      </w:r>
      <w:r w:rsidRPr="00517033">
        <w:rPr>
          <w:rFonts w:eastAsiaTheme="minorHAnsi"/>
        </w:rPr>
        <w:t xml:space="preserve"> per full run, Google </w:t>
      </w:r>
      <w:proofErr w:type="spellStart"/>
      <w:r w:rsidRPr="00517033">
        <w:rPr>
          <w:rFonts w:eastAsiaTheme="minorHAnsi"/>
        </w:rPr>
        <w:t>Colab</w:t>
      </w:r>
      <w:proofErr w:type="spellEnd"/>
      <w:r w:rsidRPr="00517033">
        <w:rPr>
          <w:rFonts w:eastAsiaTheme="minorHAnsi"/>
        </w:rPr>
        <w:t xml:space="preserve"> Pro+ (500 compute units/month) costs </w:t>
      </w:r>
      <w:r w:rsidRPr="00517033">
        <w:rPr>
          <w:rFonts w:eastAsiaTheme="minorHAnsi"/>
          <w:b/>
          <w:bCs/>
        </w:rPr>
        <w:t>$0.65–2.00</w:t>
      </w:r>
      <w:r w:rsidRPr="00517033">
        <w:rPr>
          <w:rFonts w:eastAsiaTheme="minorHAnsi"/>
        </w:rPr>
        <w:t xml:space="preserve"> per experiment, and Replicate varies </w:t>
      </w:r>
      <w:r w:rsidRPr="00517033">
        <w:rPr>
          <w:rFonts w:eastAsiaTheme="minorHAnsi"/>
          <w:b/>
          <w:bCs/>
        </w:rPr>
        <w:t>$0.02–3.55</w:t>
      </w:r>
      <w:r w:rsidRPr="00517033">
        <w:rPr>
          <w:rFonts w:eastAsiaTheme="minorHAnsi"/>
        </w:rPr>
        <w:t>, guiding platform choice for scale.</w:t>
      </w:r>
    </w:p>
    <w:p w14:paraId="6D7A8B43" w14:textId="77777777" w:rsidR="00896B5E" w:rsidRPr="00472B08" w:rsidRDefault="00896B5E" w:rsidP="00896B5E">
      <w:pPr>
        <w:pStyle w:val="Heading2"/>
      </w:pPr>
      <w:bookmarkStart w:id="62" w:name="_Toc519271338"/>
      <w:bookmarkStart w:id="63" w:name="_Toc519272807"/>
      <w:r w:rsidRPr="00472B08">
        <w:t xml:space="preserve">5.2 </w:t>
      </w:r>
      <w:r>
        <w:t>Conclusions</w:t>
      </w:r>
      <w:bookmarkEnd w:id="62"/>
      <w:bookmarkEnd w:id="63"/>
    </w:p>
    <w:p w14:paraId="745DE05F" w14:textId="77777777" w:rsidR="000431B1" w:rsidRPr="00016554" w:rsidRDefault="000431B1" w:rsidP="000431B1">
      <w:pPr>
        <w:spacing w:line="480" w:lineRule="auto"/>
        <w:ind w:firstLine="720"/>
        <w:jc w:val="both"/>
        <w:rPr>
          <w:rFonts w:eastAsiaTheme="minorHAnsi"/>
        </w:rPr>
      </w:pPr>
      <w:bookmarkStart w:id="64" w:name="_Hlk519270662"/>
      <w:r w:rsidRPr="00016554">
        <w:rPr>
          <w:rFonts w:eastAsiaTheme="minorHAnsi"/>
        </w:rPr>
        <w:t>This comprehensive evaluation of small language models on code generation tasks provides valuable insights into the current state of SLM capabilities and practical deployment considerations. The results demonstrate that while model size generally correlates with performance, careful attention to prompt engineering, hyperparameter optimization, and post-processing can significantly impact the practical utility of these models.</w:t>
      </w:r>
    </w:p>
    <w:p w14:paraId="5075A16F" w14:textId="77777777" w:rsidR="000431B1" w:rsidRPr="00016554" w:rsidRDefault="000431B1" w:rsidP="000431B1">
      <w:pPr>
        <w:spacing w:line="480" w:lineRule="auto"/>
        <w:ind w:firstLine="720"/>
        <w:jc w:val="both"/>
        <w:rPr>
          <w:rFonts w:eastAsiaTheme="minorHAnsi"/>
        </w:rPr>
      </w:pPr>
      <w:r w:rsidRPr="00016554">
        <w:rPr>
          <w:rFonts w:eastAsiaTheme="minorHAnsi"/>
        </w:rPr>
        <w:lastRenderedPageBreak/>
        <w:t>The evaluation of agentic workflows shows promise for improving code generation quality through iterative refinement, though the effectiveness varies significantly across different models and problem types.</w:t>
      </w:r>
    </w:p>
    <w:p w14:paraId="0248BD0E" w14:textId="565B77E1" w:rsidR="00800A66" w:rsidRDefault="000431B1" w:rsidP="000431B1">
      <w:pPr>
        <w:spacing w:line="480" w:lineRule="auto"/>
        <w:ind w:firstLine="720"/>
        <w:rPr>
          <w:rFonts w:eastAsiaTheme="minorHAnsi"/>
        </w:rPr>
      </w:pPr>
      <w:r w:rsidRPr="00016554">
        <w:rPr>
          <w:rFonts w:eastAsiaTheme="minorHAnsi"/>
        </w:rPr>
        <w:t>These findings provide a foundation for informed decision-making in selecting and deploying small language models for code generation applications, balancing performance requirements with cost constraints and practical implementation considerations.</w:t>
      </w:r>
    </w:p>
    <w:p w14:paraId="66081EC4" w14:textId="743816DA" w:rsidR="00E40063" w:rsidRDefault="00517033" w:rsidP="00E40063">
      <w:pPr>
        <w:spacing w:line="480" w:lineRule="auto"/>
        <w:jc w:val="both"/>
        <w:rPr>
          <w:rFonts w:eastAsiaTheme="minorHAnsi"/>
        </w:rPr>
      </w:pPr>
      <w:commentRangeStart w:id="65"/>
      <w:r>
        <w:rPr>
          <w:rFonts w:eastAsiaTheme="minorHAnsi"/>
          <w:b/>
          <w:bCs/>
        </w:rPr>
        <w:t xml:space="preserve">5.2.1 </w:t>
      </w:r>
      <w:r w:rsidR="00E40063" w:rsidRPr="00CF5CFC">
        <w:rPr>
          <w:rFonts w:eastAsiaTheme="minorHAnsi"/>
          <w:b/>
          <w:bCs/>
        </w:rPr>
        <w:t>Model selection recommendations</w:t>
      </w:r>
      <w:r w:rsidR="00E40063">
        <w:rPr>
          <w:rFonts w:eastAsiaTheme="minorHAnsi"/>
        </w:rPr>
        <w:t>:</w:t>
      </w:r>
    </w:p>
    <w:p w14:paraId="51A3DA46" w14:textId="19065414" w:rsidR="00517033" w:rsidRPr="00517033" w:rsidRDefault="00517033" w:rsidP="00517033">
      <w:pPr>
        <w:spacing w:line="480" w:lineRule="auto"/>
        <w:ind w:firstLine="720"/>
        <w:jc w:val="both"/>
        <w:rPr>
          <w:rFonts w:eastAsiaTheme="minorHAnsi"/>
        </w:rPr>
      </w:pPr>
      <w:r>
        <w:rPr>
          <w:rFonts w:eastAsiaTheme="minorHAnsi"/>
        </w:rPr>
        <w:t>I</w:t>
      </w:r>
      <w:r w:rsidRPr="00517033">
        <w:rPr>
          <w:rFonts w:eastAsiaTheme="minorHAnsi"/>
        </w:rPr>
        <w:t xml:space="preserve">f absolute correctness is </w:t>
      </w:r>
      <w:r>
        <w:rPr>
          <w:rFonts w:eastAsiaTheme="minorHAnsi"/>
        </w:rPr>
        <w:t>the</w:t>
      </w:r>
      <w:r w:rsidRPr="00517033">
        <w:rPr>
          <w:rFonts w:eastAsiaTheme="minorHAnsi"/>
        </w:rPr>
        <w:t xml:space="preserve"> only goal, these 7 B models are the ones to pick</w:t>
      </w:r>
      <w:r>
        <w:rPr>
          <w:rFonts w:eastAsiaTheme="minorHAnsi"/>
        </w:rPr>
        <w:t>:</w:t>
      </w:r>
    </w:p>
    <w:p w14:paraId="15F9A1C6" w14:textId="6FF1344E" w:rsidR="00517033" w:rsidRPr="00517033" w:rsidRDefault="00517033" w:rsidP="00517033">
      <w:pPr>
        <w:numPr>
          <w:ilvl w:val="0"/>
          <w:numId w:val="38"/>
        </w:numPr>
        <w:spacing w:line="480" w:lineRule="auto"/>
        <w:ind w:left="990"/>
        <w:jc w:val="both"/>
        <w:rPr>
          <w:rFonts w:eastAsiaTheme="minorHAnsi"/>
        </w:rPr>
      </w:pPr>
      <w:r w:rsidRPr="00517033">
        <w:rPr>
          <w:rFonts w:eastAsiaTheme="minorHAnsi"/>
          <w:b/>
          <w:bCs/>
        </w:rPr>
        <w:t>CodeQwen1.5-7B-Chat</w:t>
      </w:r>
      <w:r w:rsidRPr="00517033">
        <w:rPr>
          <w:rFonts w:eastAsiaTheme="minorHAnsi"/>
        </w:rPr>
        <w:t xml:space="preserve"> (mean 0.865 pass@1) and </w:t>
      </w:r>
      <w:r w:rsidRPr="00517033">
        <w:rPr>
          <w:rFonts w:eastAsiaTheme="minorHAnsi"/>
          <w:b/>
          <w:bCs/>
        </w:rPr>
        <w:t>Nxcode-CQ-7B-orpo</w:t>
      </w:r>
      <w:r w:rsidRPr="00517033">
        <w:rPr>
          <w:rFonts w:eastAsiaTheme="minorHAnsi"/>
        </w:rPr>
        <w:t xml:space="preserve"> (mean 0.856) clearly lead </w:t>
      </w:r>
      <w:r>
        <w:rPr>
          <w:rFonts w:eastAsiaTheme="minorHAnsi"/>
        </w:rPr>
        <w:t>the</w:t>
      </w:r>
      <w:r w:rsidRPr="00517033">
        <w:rPr>
          <w:rFonts w:eastAsiaTheme="minorHAnsi"/>
        </w:rPr>
        <w:t xml:space="preserve"> 15-model </w:t>
      </w:r>
      <w:r>
        <w:rPr>
          <w:rFonts w:eastAsiaTheme="minorHAnsi"/>
        </w:rPr>
        <w:t>experiments</w:t>
      </w:r>
      <w:r w:rsidRPr="00517033">
        <w:rPr>
          <w:rFonts w:eastAsiaTheme="minorHAnsi"/>
        </w:rPr>
        <w:t>, topping every public benchmark (</w:t>
      </w:r>
      <w:proofErr w:type="spellStart"/>
      <w:r w:rsidRPr="00517033">
        <w:rPr>
          <w:rFonts w:eastAsiaTheme="minorHAnsi"/>
        </w:rPr>
        <w:t>HumanEval</w:t>
      </w:r>
      <w:proofErr w:type="spellEnd"/>
      <w:r w:rsidRPr="00517033">
        <w:rPr>
          <w:rFonts w:eastAsiaTheme="minorHAnsi"/>
        </w:rPr>
        <w:t>, MBPP) and holding the #1–2 spots even on held-out tests.</w:t>
      </w:r>
    </w:p>
    <w:p w14:paraId="24BFE373" w14:textId="079ABB0A" w:rsidR="00517033" w:rsidRPr="00517033" w:rsidRDefault="00517033" w:rsidP="00517033">
      <w:pPr>
        <w:numPr>
          <w:ilvl w:val="0"/>
          <w:numId w:val="38"/>
        </w:numPr>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 mean 0.845) </w:t>
      </w:r>
      <w:r>
        <w:rPr>
          <w:rFonts w:eastAsiaTheme="minorHAnsi"/>
        </w:rPr>
        <w:t xml:space="preserve">complements </w:t>
      </w:r>
      <w:r w:rsidRPr="00517033">
        <w:rPr>
          <w:rFonts w:eastAsiaTheme="minorHAnsi"/>
        </w:rPr>
        <w:t>the “best-of-breed” triad—.</w:t>
      </w:r>
    </w:p>
    <w:p w14:paraId="7085874B" w14:textId="774D0096" w:rsidR="00517033" w:rsidRPr="00517033" w:rsidRDefault="00517033" w:rsidP="00517033">
      <w:pPr>
        <w:spacing w:line="480" w:lineRule="auto"/>
        <w:ind w:firstLine="720"/>
        <w:jc w:val="both"/>
        <w:rPr>
          <w:rFonts w:eastAsiaTheme="minorHAnsi"/>
        </w:rPr>
      </w:pPr>
      <w:r w:rsidRPr="00517033">
        <w:rPr>
          <w:rFonts w:eastAsiaTheme="minorHAnsi"/>
        </w:rPr>
        <w:t>For the lowest latency, these models must be picked:</w:t>
      </w:r>
    </w:p>
    <w:p w14:paraId="31DB3CC4" w14:textId="42B0288A" w:rsidR="00517033" w:rsidRPr="00517033" w:rsidRDefault="00517033" w:rsidP="00517033">
      <w:pPr>
        <w:numPr>
          <w:ilvl w:val="1"/>
          <w:numId w:val="36"/>
        </w:numPr>
        <w:tabs>
          <w:tab w:val="clear" w:pos="1440"/>
        </w:tabs>
        <w:spacing w:line="480" w:lineRule="auto"/>
        <w:ind w:left="990"/>
        <w:jc w:val="both"/>
        <w:rPr>
          <w:rFonts w:eastAsiaTheme="minorHAnsi"/>
        </w:rPr>
      </w:pPr>
      <w:r w:rsidRPr="00517033">
        <w:rPr>
          <w:rFonts w:eastAsiaTheme="minorHAnsi"/>
        </w:rPr>
        <w:t xml:space="preserve">The </w:t>
      </w:r>
      <w:r w:rsidRPr="00517033">
        <w:rPr>
          <w:rFonts w:eastAsiaTheme="minorHAnsi"/>
          <w:b/>
          <w:bCs/>
        </w:rPr>
        <w:t>Mistral-family</w:t>
      </w:r>
      <w:r w:rsidRPr="00517033">
        <w:rPr>
          <w:rFonts w:eastAsiaTheme="minorHAnsi"/>
        </w:rPr>
        <w:t xml:space="preserve"> models hosted on the </w:t>
      </w:r>
      <w:r w:rsidRPr="00517033">
        <w:rPr>
          <w:rFonts w:eastAsiaTheme="minorHAnsi"/>
          <w:b/>
          <w:bCs/>
        </w:rPr>
        <w:t>Mistral AI API</w:t>
      </w:r>
      <w:r w:rsidRPr="00517033">
        <w:rPr>
          <w:rFonts w:eastAsiaTheme="minorHAnsi"/>
        </w:rPr>
        <w:t xml:space="preserve"> dominate on speed:</w:t>
      </w:r>
      <w:r>
        <w:rPr>
          <w:rFonts w:eastAsiaTheme="minorHAnsi"/>
        </w:rPr>
        <w:t xml:space="preserve"> </w:t>
      </w:r>
      <w:r w:rsidRPr="00517033">
        <w:rPr>
          <w:rFonts w:eastAsiaTheme="minorHAnsi"/>
          <w:b/>
          <w:bCs/>
        </w:rPr>
        <w:t>Mistral Nemo</w:t>
      </w:r>
      <w:r w:rsidRPr="00517033">
        <w:rPr>
          <w:rFonts w:eastAsiaTheme="minorHAnsi"/>
        </w:rPr>
        <w:t xml:space="preserve"> (2.6 s), </w:t>
      </w:r>
      <w:r w:rsidRPr="00517033">
        <w:rPr>
          <w:rFonts w:eastAsiaTheme="minorHAnsi"/>
          <w:b/>
          <w:bCs/>
        </w:rPr>
        <w:t>Mistral 7B</w:t>
      </w:r>
      <w:r w:rsidRPr="00517033">
        <w:rPr>
          <w:rFonts w:eastAsiaTheme="minorHAnsi"/>
        </w:rPr>
        <w:t xml:space="preserve"> (3.2 s), </w:t>
      </w:r>
      <w:r w:rsidRPr="00517033">
        <w:rPr>
          <w:rFonts w:eastAsiaTheme="minorHAnsi"/>
          <w:b/>
          <w:bCs/>
        </w:rPr>
        <w:t>Mistral 8B</w:t>
      </w:r>
      <w:r w:rsidRPr="00517033">
        <w:rPr>
          <w:rFonts w:eastAsiaTheme="minorHAnsi"/>
        </w:rPr>
        <w:t xml:space="preserve"> (3.5 s) and </w:t>
      </w: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(3.8 s) all respond in under 4 s per sample.</w:t>
      </w:r>
    </w:p>
    <w:p w14:paraId="3C96ED20" w14:textId="61FD811F" w:rsidR="00517033" w:rsidRPr="00517033" w:rsidRDefault="00517033" w:rsidP="00517033">
      <w:pPr>
        <w:spacing w:line="480" w:lineRule="auto"/>
        <w:ind w:firstLine="720"/>
        <w:jc w:val="both"/>
        <w:rPr>
          <w:rFonts w:eastAsiaTheme="minorHAnsi"/>
        </w:rPr>
      </w:pPr>
      <w:r w:rsidRPr="00517033">
        <w:rPr>
          <w:rFonts w:eastAsiaTheme="minorHAnsi"/>
        </w:rPr>
        <w:t>For the</w:t>
      </w:r>
      <w:r>
        <w:rPr>
          <w:rFonts w:eastAsiaTheme="minorHAnsi"/>
          <w:b/>
          <w:bCs/>
        </w:rPr>
        <w:t xml:space="preserve"> </w:t>
      </w:r>
      <w:r w:rsidRPr="00517033">
        <w:rPr>
          <w:rFonts w:eastAsiaTheme="minorHAnsi"/>
          <w:b/>
          <w:bCs/>
        </w:rPr>
        <w:t xml:space="preserve">best performance </w:t>
      </w:r>
      <w:r>
        <w:rPr>
          <w:rFonts w:eastAsiaTheme="minorHAnsi"/>
          <w:b/>
          <w:bCs/>
        </w:rPr>
        <w:t xml:space="preserve">vs. </w:t>
      </w:r>
      <w:r w:rsidRPr="00517033">
        <w:rPr>
          <w:rFonts w:eastAsiaTheme="minorHAnsi"/>
          <w:b/>
          <w:bCs/>
        </w:rPr>
        <w:t>cost trade-off</w:t>
      </w:r>
      <w:r w:rsidRPr="00517033">
        <w:rPr>
          <w:rFonts w:eastAsiaTheme="minorHAnsi"/>
        </w:rPr>
        <w:t>, this model must be picked</w:t>
      </w:r>
      <w:r>
        <w:rPr>
          <w:rFonts w:eastAsiaTheme="minorHAnsi"/>
          <w:b/>
          <w:bCs/>
        </w:rPr>
        <w:t>:</w:t>
      </w:r>
    </w:p>
    <w:p w14:paraId="1EEC884D" w14:textId="4E45D094" w:rsidR="00517033" w:rsidRPr="00517033" w:rsidRDefault="00517033" w:rsidP="00517033">
      <w:pPr>
        <w:numPr>
          <w:ilvl w:val="1"/>
          <w:numId w:val="37"/>
        </w:numPr>
        <w:tabs>
          <w:tab w:val="clear" w:pos="1440"/>
        </w:tabs>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(mean </w:t>
      </w:r>
      <w:r w:rsidRPr="00517033">
        <w:rPr>
          <w:rFonts w:eastAsiaTheme="minorHAnsi"/>
          <w:color w:val="FF0000"/>
        </w:rPr>
        <w:t>0.845, 3.8 s, $0.02–0.15/run</w:t>
      </w:r>
      <w:r w:rsidRPr="00517033">
        <w:rPr>
          <w:rFonts w:eastAsiaTheme="minorHAnsi"/>
        </w:rPr>
        <w:t xml:space="preserve">) </w:t>
      </w:r>
      <w:r>
        <w:rPr>
          <w:rFonts w:eastAsiaTheme="minorHAnsi"/>
        </w:rPr>
        <w:t>performs well and fast enough</w:t>
      </w:r>
      <w:r w:rsidRPr="00517033">
        <w:rPr>
          <w:rFonts w:eastAsiaTheme="minorHAnsi"/>
        </w:rPr>
        <w:t>.</w:t>
      </w:r>
    </w:p>
    <w:p w14:paraId="3498BB8E" w14:textId="64A5D678" w:rsidR="00800A66" w:rsidRPr="00517033" w:rsidRDefault="00517033" w:rsidP="00517033">
      <w:pPr>
        <w:numPr>
          <w:ilvl w:val="1"/>
          <w:numId w:val="37"/>
        </w:numPr>
        <w:tabs>
          <w:tab w:val="clear" w:pos="1440"/>
        </w:tabs>
        <w:spacing w:line="480" w:lineRule="auto"/>
        <w:ind w:left="990"/>
        <w:jc w:val="both"/>
        <w:rPr>
          <w:rFonts w:eastAsiaTheme="minorHAnsi"/>
        </w:rPr>
      </w:pPr>
      <w:r w:rsidRPr="00517033">
        <w:rPr>
          <w:rFonts w:eastAsiaTheme="minorHAnsi"/>
          <w:b/>
          <w:bCs/>
        </w:rPr>
        <w:t>Mistral 8B</w:t>
      </w:r>
      <w:r w:rsidRPr="00517033">
        <w:rPr>
          <w:rFonts w:eastAsiaTheme="minorHAnsi"/>
        </w:rPr>
        <w:t xml:space="preserve"> sits squarely in the middle—</w:t>
      </w:r>
      <w:r w:rsidRPr="00517033">
        <w:rPr>
          <w:rFonts w:eastAsiaTheme="minorHAnsi"/>
          <w:color w:val="FF0000"/>
        </w:rPr>
        <w:t>≈0.83 pass@1, 3.5 s latency, $0.01–0.15/run</w:t>
      </w:r>
      <w:r w:rsidRPr="00517033">
        <w:rPr>
          <w:rFonts w:eastAsiaTheme="minorHAnsi"/>
        </w:rPr>
        <w:t>.</w:t>
      </w:r>
      <w:commentRangeEnd w:id="65"/>
      <w:r w:rsidR="00D74139">
        <w:rPr>
          <w:rStyle w:val="CommentReference"/>
          <w:rFonts w:asciiTheme="minorHAnsi" w:eastAsiaTheme="minorEastAsia" w:hAnsiTheme="minorHAnsi" w:cstheme="minorBidi"/>
          <w:lang w:eastAsia="ja-JP"/>
        </w:rPr>
        <w:commentReference w:id="65"/>
      </w:r>
    </w:p>
    <w:p w14:paraId="642CA2A9" w14:textId="77777777" w:rsidR="00896B5E" w:rsidRPr="00472B08" w:rsidRDefault="00896B5E" w:rsidP="00896B5E">
      <w:pPr>
        <w:pStyle w:val="Heading2"/>
      </w:pPr>
      <w:bookmarkStart w:id="66" w:name="_Toc519271339"/>
      <w:bookmarkStart w:id="67" w:name="_Toc519272808"/>
      <w:bookmarkEnd w:id="64"/>
      <w:r w:rsidRPr="00472B08">
        <w:lastRenderedPageBreak/>
        <w:t xml:space="preserve">5.3 </w:t>
      </w:r>
      <w:r>
        <w:t>Contributions to Body of Knowledge</w:t>
      </w:r>
      <w:bookmarkEnd w:id="66"/>
      <w:bookmarkEnd w:id="67"/>
      <w:r>
        <w:t xml:space="preserve"> </w:t>
      </w:r>
    </w:p>
    <w:p w14:paraId="055407C6" w14:textId="73EAA310" w:rsidR="0031558D" w:rsidRDefault="0031558D" w:rsidP="0031558D">
      <w:pPr>
        <w:pStyle w:val="ListParagraph"/>
        <w:numPr>
          <w:ilvl w:val="0"/>
          <w:numId w:val="39"/>
        </w:numPr>
        <w:spacing w:line="480" w:lineRule="auto"/>
      </w:pPr>
      <w:r>
        <w:t>Validated a tiered cleaning pipeline: quantifies how simple fence‐extraction alone recovers ~70 pp of executability over raw output, and how a full cleaning pass yields a further ~5 pp gain.</w:t>
      </w:r>
    </w:p>
    <w:p w14:paraId="35354427" w14:textId="4959DEB4" w:rsidR="0031558D" w:rsidRDefault="0031558D" w:rsidP="0031558D">
      <w:pPr>
        <w:pStyle w:val="ListParagraph"/>
        <w:numPr>
          <w:ilvl w:val="0"/>
          <w:numId w:val="39"/>
        </w:numPr>
        <w:spacing w:line="480" w:lineRule="auto"/>
      </w:pPr>
      <w:r>
        <w:t>Established “full cleaning” as the de facto standard for automated code evaluation.</w:t>
      </w:r>
    </w:p>
    <w:p w14:paraId="310003BC" w14:textId="32C91D1B" w:rsidR="0031558D" w:rsidRDefault="0031558D" w:rsidP="0031558D">
      <w:pPr>
        <w:pStyle w:val="ListParagraph"/>
        <w:numPr>
          <w:ilvl w:val="0"/>
          <w:numId w:val="39"/>
        </w:numPr>
        <w:spacing w:line="480" w:lineRule="auto"/>
      </w:pPr>
      <w:r>
        <w:t>Clarified prompt-complexity trade-offs: showed that, on average, a succinct “basic” prompt outperforms more elaborate “instructional” or “full” prompts—saving tokens, time, and developer effort.</w:t>
      </w:r>
    </w:p>
    <w:p w14:paraId="1DC768D2" w14:textId="3F5DFD13" w:rsidR="0031558D" w:rsidRDefault="0031558D" w:rsidP="0031558D">
      <w:pPr>
        <w:pStyle w:val="ListParagraph"/>
        <w:numPr>
          <w:ilvl w:val="0"/>
          <w:numId w:val="39"/>
        </w:numPr>
        <w:spacing w:line="480" w:lineRule="auto"/>
      </w:pPr>
      <w:r>
        <w:t xml:space="preserve">Identified a 7 B-parameter sweet spot: empirically ranked CodeQwen1.5-7B-Chat, Nxcode-CQ-7B-orpo, and </w:t>
      </w:r>
      <w:proofErr w:type="spellStart"/>
      <w:r>
        <w:t>Codestral</w:t>
      </w:r>
      <w:proofErr w:type="spellEnd"/>
      <w:r>
        <w:t xml:space="preserve"> Mamba at the top of the four diverse benchmarks.</w:t>
      </w:r>
    </w:p>
    <w:p w14:paraId="0829F062" w14:textId="04F3EC0A" w:rsidR="0031558D" w:rsidRDefault="0031558D" w:rsidP="0031558D">
      <w:pPr>
        <w:pStyle w:val="ListParagraph"/>
        <w:numPr>
          <w:ilvl w:val="0"/>
          <w:numId w:val="39"/>
        </w:numPr>
        <w:spacing w:line="480" w:lineRule="auto"/>
      </w:pPr>
      <w:r>
        <w:t>Exposed data-leakage effects by comparing performance on public (</w:t>
      </w:r>
      <w:proofErr w:type="spellStart"/>
      <w:r>
        <w:t>HumanEval</w:t>
      </w:r>
      <w:proofErr w:type="spellEnd"/>
      <w:r>
        <w:t>/MBPP) vs. uncontaminated (LBPP/</w:t>
      </w:r>
      <w:proofErr w:type="spellStart"/>
      <w:r>
        <w:t>BigCode</w:t>
      </w:r>
      <w:proofErr w:type="spellEnd"/>
      <w:r>
        <w:t>) datasets.</w:t>
      </w:r>
    </w:p>
    <w:p w14:paraId="7425942F" w14:textId="5466B331" w:rsidR="0031558D" w:rsidRDefault="0031558D" w:rsidP="0031558D">
      <w:pPr>
        <w:pStyle w:val="ListParagraph"/>
        <w:numPr>
          <w:ilvl w:val="0"/>
          <w:numId w:val="39"/>
        </w:numPr>
        <w:spacing w:line="480" w:lineRule="auto"/>
      </w:pPr>
      <w:r>
        <w:t>Measured agentic workflow gains</w:t>
      </w:r>
    </w:p>
    <w:p w14:paraId="3A6900D1" w14:textId="72A11F4C" w:rsidR="0031558D" w:rsidRDefault="0031558D" w:rsidP="0031558D">
      <w:pPr>
        <w:pStyle w:val="ListParagraph"/>
        <w:numPr>
          <w:ilvl w:val="0"/>
          <w:numId w:val="39"/>
        </w:numPr>
        <w:spacing w:line="480" w:lineRule="auto"/>
      </w:pPr>
      <w:r>
        <w:t>Discovered the error-mode distributions by aggregating thousands of failure cases</w:t>
      </w:r>
    </w:p>
    <w:p w14:paraId="6A172F3A" w14:textId="32DD32BE" w:rsidR="0031558D" w:rsidRDefault="0031558D" w:rsidP="0031558D">
      <w:pPr>
        <w:pStyle w:val="ListParagraph"/>
        <w:numPr>
          <w:ilvl w:val="0"/>
          <w:numId w:val="39"/>
        </w:numPr>
        <w:spacing w:line="480" w:lineRule="auto"/>
      </w:pPr>
      <w:r>
        <w:t>Characterized latency vs. task complexity</w:t>
      </w:r>
    </w:p>
    <w:p w14:paraId="66DCB7FD" w14:textId="18E975BF" w:rsidR="0031558D" w:rsidRDefault="0031558D" w:rsidP="0031558D">
      <w:pPr>
        <w:pStyle w:val="ListParagraph"/>
        <w:numPr>
          <w:ilvl w:val="0"/>
          <w:numId w:val="39"/>
        </w:numPr>
        <w:spacing w:line="480" w:lineRule="auto"/>
      </w:pPr>
      <w:r>
        <w:t>Compared cost/throughput trade-offs</w:t>
      </w:r>
    </w:p>
    <w:p w14:paraId="587411C1" w14:textId="6265D1F0" w:rsidR="0031558D" w:rsidRDefault="0031558D" w:rsidP="0031558D">
      <w:pPr>
        <w:pStyle w:val="ListParagraph"/>
        <w:numPr>
          <w:ilvl w:val="0"/>
          <w:numId w:val="39"/>
        </w:numPr>
        <w:spacing w:line="480" w:lineRule="auto"/>
      </w:pPr>
      <w:r>
        <w:t xml:space="preserve">Provided temperature and </w:t>
      </w:r>
      <w:proofErr w:type="spellStart"/>
      <w:r>
        <w:t>top_p</w:t>
      </w:r>
      <w:proofErr w:type="spellEnd"/>
      <w:r>
        <w:t xml:space="preserve"> tuning insights</w:t>
      </w:r>
    </w:p>
    <w:p w14:paraId="2164AD0B" w14:textId="49BD5489" w:rsidR="0031558D" w:rsidRDefault="0031558D" w:rsidP="0031558D">
      <w:pPr>
        <w:pStyle w:val="ListParagraph"/>
        <w:numPr>
          <w:ilvl w:val="0"/>
          <w:numId w:val="39"/>
        </w:numPr>
        <w:spacing w:line="480" w:lineRule="auto"/>
      </w:pPr>
      <w:r>
        <w:t xml:space="preserve">Demonstrated lightweight fine-tuning gains validating that </w:t>
      </w:r>
      <w:proofErr w:type="spellStart"/>
      <w:r>
        <w:t>QLoRA</w:t>
      </w:r>
      <w:proofErr w:type="spellEnd"/>
      <w:r>
        <w:t xml:space="preserve"> on a single GPU can yield +3–5 pp improvements - a viable path for domain-specific code-generation enhancements.</w:t>
      </w:r>
    </w:p>
    <w:p w14:paraId="7F1021E4" w14:textId="73B9DCBD" w:rsidR="00896B5E" w:rsidRPr="00472B08" w:rsidRDefault="0031558D" w:rsidP="0054399E">
      <w:pPr>
        <w:spacing w:line="480" w:lineRule="auto"/>
        <w:ind w:firstLine="360"/>
      </w:pPr>
      <w:r>
        <w:lastRenderedPageBreak/>
        <w:t>These findings create a reproducible framework for evaluating, deploying, and improving SLMs on the code generation task based on practical, cost-aware system design.</w:t>
      </w:r>
    </w:p>
    <w:p w14:paraId="28F11321" w14:textId="77777777" w:rsidR="00896B5E" w:rsidRPr="00472B08" w:rsidRDefault="00896B5E" w:rsidP="00896B5E">
      <w:pPr>
        <w:pStyle w:val="Heading2"/>
      </w:pPr>
      <w:bookmarkStart w:id="68" w:name="_Toc519271340"/>
      <w:bookmarkStart w:id="69" w:name="_Toc519272809"/>
      <w:r w:rsidRPr="00472B08">
        <w:t xml:space="preserve">5.4 </w:t>
      </w:r>
      <w:r>
        <w:t>Recommendations for Future Research</w:t>
      </w:r>
      <w:bookmarkEnd w:id="68"/>
      <w:bookmarkEnd w:id="69"/>
    </w:p>
    <w:p w14:paraId="7CB03EC8" w14:textId="2AC17AAC" w:rsidR="003E6202" w:rsidRDefault="003E6202" w:rsidP="00495325">
      <w:pPr>
        <w:spacing w:line="480" w:lineRule="auto"/>
        <w:ind w:firstLine="720"/>
        <w:jc w:val="both"/>
      </w:pPr>
      <w:r>
        <w:t>Due to the initial exploration of the 4 datasets and running thousands of experiments on baseline and agentic performance, there was too little time to explore all other different options:</w:t>
      </w:r>
    </w:p>
    <w:p w14:paraId="6C0B69DC" w14:textId="3BDC3FCC" w:rsidR="003E6202" w:rsidRDefault="003E6202" w:rsidP="006401FD">
      <w:pPr>
        <w:pStyle w:val="ListParagraph"/>
        <w:numPr>
          <w:ilvl w:val="0"/>
          <w:numId w:val="27"/>
        </w:numPr>
        <w:spacing w:line="480" w:lineRule="auto"/>
        <w:jc w:val="both"/>
      </w:pPr>
      <w:r>
        <w:t xml:space="preserve">Repeat the temperature and </w:t>
      </w:r>
      <w:proofErr w:type="spellStart"/>
      <w:r>
        <w:t>top_p</w:t>
      </w:r>
      <w:proofErr w:type="spellEnd"/>
      <w:r>
        <w:t xml:space="preserve"> experiments on the other three datasets and maybe modifying other inference-time parameters of the model.</w:t>
      </w:r>
    </w:p>
    <w:p w14:paraId="24E8A90D" w14:textId="0ECDF1C1" w:rsidR="003E6202" w:rsidRDefault="003E6202" w:rsidP="006401FD">
      <w:pPr>
        <w:pStyle w:val="ListParagraph"/>
        <w:numPr>
          <w:ilvl w:val="0"/>
          <w:numId w:val="27"/>
        </w:numPr>
        <w:spacing w:line="480" w:lineRule="auto"/>
        <w:jc w:val="both"/>
      </w:pPr>
      <w:r>
        <w:t>Repeat the fine-tuning experiment with other SLMs and using other training datasets.</w:t>
      </w:r>
    </w:p>
    <w:p w14:paraId="21104085" w14:textId="5B1B980F" w:rsidR="003E6202" w:rsidRDefault="003E6202" w:rsidP="00495325">
      <w:pPr>
        <w:spacing w:line="480" w:lineRule="auto"/>
        <w:ind w:firstLine="720"/>
        <w:jc w:val="both"/>
      </w:pPr>
      <w:r>
        <w:t>Improve the agentic performance of the SLM models by implementing additional steps, such as:</w:t>
      </w:r>
    </w:p>
    <w:p w14:paraId="664A5C94" w14:textId="0E99696C" w:rsidR="00495325" w:rsidRDefault="003E6202" w:rsidP="006401FD">
      <w:pPr>
        <w:pStyle w:val="ListParagraph"/>
        <w:numPr>
          <w:ilvl w:val="0"/>
          <w:numId w:val="26"/>
        </w:numPr>
        <w:spacing w:line="480" w:lineRule="auto"/>
        <w:jc w:val="both"/>
      </w:pPr>
      <w:r>
        <w:t>I</w:t>
      </w:r>
      <w:r w:rsidR="00495325">
        <w:t>mprovements in prompt engineering</w:t>
      </w:r>
      <w:r>
        <w:t xml:space="preserve"> using the conclusions based on the current results.</w:t>
      </w:r>
    </w:p>
    <w:p w14:paraId="658D7AAF" w14:textId="173FF037" w:rsidR="003E6202" w:rsidRDefault="003E6202" w:rsidP="006401FD">
      <w:pPr>
        <w:pStyle w:val="ListParagraph"/>
        <w:numPr>
          <w:ilvl w:val="0"/>
          <w:numId w:val="26"/>
        </w:numPr>
        <w:spacing w:line="480" w:lineRule="auto"/>
        <w:jc w:val="both"/>
      </w:pPr>
      <w:r>
        <w:t xml:space="preserve">Additional error analysis </w:t>
      </w:r>
      <w:r w:rsidR="003519BE">
        <w:t>leading to</w:t>
      </w:r>
      <w:r>
        <w:t xml:space="preserve"> improved post-processing of generated code to achieve better code executability.</w:t>
      </w:r>
    </w:p>
    <w:p w14:paraId="497BE41B" w14:textId="4E865939" w:rsidR="00F85DF9" w:rsidRDefault="00F85DF9" w:rsidP="00946D21">
      <w:pPr>
        <w:pStyle w:val="ListParagraph"/>
        <w:numPr>
          <w:ilvl w:val="0"/>
          <w:numId w:val="26"/>
        </w:numPr>
        <w:spacing w:line="480" w:lineRule="auto"/>
        <w:jc w:val="both"/>
      </w:pPr>
      <w:r w:rsidRPr="00F85DF9">
        <w:rPr>
          <w:rFonts w:eastAsiaTheme="minorHAnsi"/>
        </w:rPr>
        <w:t xml:space="preserve">For each of the two agentic workflows, a “plain” agentic setup was utilized using a sequence of consecutive prompts or direct API calls to an LLM. However, an improved continuation of this work would be to attempt a </w:t>
      </w:r>
      <w:proofErr w:type="spellStart"/>
      <w:r w:rsidRPr="00F85DF9">
        <w:rPr>
          <w:rFonts w:eastAsiaTheme="minorHAnsi"/>
        </w:rPr>
        <w:t>LangChain</w:t>
      </w:r>
      <w:proofErr w:type="spellEnd"/>
      <w:r w:rsidRPr="00F85DF9">
        <w:rPr>
          <w:rFonts w:eastAsiaTheme="minorHAnsi"/>
        </w:rPr>
        <w:t>-based implementation with additional built-in capabilities (</w:t>
      </w:r>
      <w:proofErr w:type="spellStart"/>
      <w:r w:rsidRPr="00113753">
        <w:t>LangChain</w:t>
      </w:r>
      <w:proofErr w:type="spellEnd"/>
      <w:r w:rsidRPr="00113753">
        <w:t xml:space="preserve"> 2025</w:t>
      </w:r>
      <w:r w:rsidRPr="00F85DF9">
        <w:rPr>
          <w:rFonts w:eastAsiaTheme="minorHAnsi"/>
        </w:rPr>
        <w:t xml:space="preserve">). </w:t>
      </w:r>
      <w:proofErr w:type="spellStart"/>
      <w:r w:rsidRPr="00F85DF9">
        <w:rPr>
          <w:rFonts w:eastAsiaTheme="minorHAnsi"/>
        </w:rPr>
        <w:t>LangChain</w:t>
      </w:r>
      <w:proofErr w:type="spellEnd"/>
      <w:r w:rsidRPr="00F85DF9">
        <w:rPr>
          <w:rFonts w:eastAsiaTheme="minorHAnsi"/>
        </w:rPr>
        <w:t xml:space="preserve"> is a development framework that simplifies building language model applications by chaining prompts, managing </w:t>
      </w:r>
      <w:r w:rsidRPr="00F85DF9">
        <w:rPr>
          <w:rFonts w:eastAsiaTheme="minorHAnsi"/>
        </w:rPr>
        <w:lastRenderedPageBreak/>
        <w:t xml:space="preserve">context and memory, and integrating external tools. In addition, </w:t>
      </w:r>
      <w:proofErr w:type="spellStart"/>
      <w:r w:rsidRPr="00F85DF9">
        <w:rPr>
          <w:rFonts w:eastAsiaTheme="minorHAnsi"/>
        </w:rPr>
        <w:t>LangGraph</w:t>
      </w:r>
      <w:proofErr w:type="spellEnd"/>
      <w:r w:rsidRPr="00F85DF9">
        <w:rPr>
          <w:rFonts w:eastAsiaTheme="minorHAnsi"/>
        </w:rPr>
        <w:t xml:space="preserve"> is a framework that organizes multi-agent workflows using graph-based structures to manage complex, branched interactions and robust error handling (</w:t>
      </w:r>
      <w:proofErr w:type="spellStart"/>
      <w:r w:rsidRPr="00113753">
        <w:t>Lang</w:t>
      </w:r>
      <w:r>
        <w:t>Graph</w:t>
      </w:r>
      <w:proofErr w:type="spellEnd"/>
      <w:r w:rsidRPr="00113753">
        <w:t xml:space="preserve"> 2025</w:t>
      </w:r>
      <w:r w:rsidRPr="00F85DF9">
        <w:rPr>
          <w:rFonts w:eastAsiaTheme="minorHAnsi"/>
        </w:rPr>
        <w:t xml:space="preserve">). In these frameworks, the developers can define each agent as a step in a </w:t>
      </w:r>
      <w:proofErr w:type="spellStart"/>
      <w:r w:rsidRPr="00F85DF9">
        <w:rPr>
          <w:rFonts w:eastAsiaTheme="minorHAnsi"/>
        </w:rPr>
        <w:t>LangChain</w:t>
      </w:r>
      <w:proofErr w:type="spellEnd"/>
      <w:r w:rsidRPr="00F85DF9">
        <w:rPr>
          <w:rFonts w:eastAsiaTheme="minorHAnsi"/>
        </w:rPr>
        <w:t xml:space="preserve"> pipeline or a node in a </w:t>
      </w:r>
      <w:proofErr w:type="spellStart"/>
      <w:r w:rsidRPr="00F85DF9">
        <w:rPr>
          <w:rFonts w:eastAsiaTheme="minorHAnsi"/>
        </w:rPr>
        <w:t>LangGraph</w:t>
      </w:r>
      <w:proofErr w:type="spellEnd"/>
      <w:r w:rsidRPr="00F85DF9">
        <w:rPr>
          <w:rFonts w:eastAsiaTheme="minorHAnsi"/>
        </w:rPr>
        <w:t xml:space="preserve"> system (AI-Agent-Dev 2025). For instance, the output from the import checker feeds into the extraneous text remover, which in turn feeds the code fence remover, culminating in a final refined snippet. This architecture is flexible enough to incorporate other modules - like a syntax validator or an additional reflection step - should more sophisticated corrections be needed.</w:t>
      </w:r>
    </w:p>
    <w:p w14:paraId="3DE2FB36" w14:textId="5AD57D3D" w:rsidR="006401FD" w:rsidRDefault="006401FD" w:rsidP="003519BE">
      <w:pPr>
        <w:spacing w:line="480" w:lineRule="auto"/>
        <w:ind w:firstLine="720"/>
        <w:jc w:val="both"/>
        <w:rPr>
          <w:rFonts w:eastAsiaTheme="minorHAnsi"/>
        </w:rPr>
      </w:pPr>
      <w:r>
        <w:rPr>
          <w:rFonts w:eastAsiaTheme="minorHAnsi"/>
        </w:rPr>
        <w:t>Other recommendations include implementation of various steps that can provide more insights on model performance with the purpose of  improving the overall results:</w:t>
      </w:r>
    </w:p>
    <w:p w14:paraId="221ACC44" w14:textId="6399663A" w:rsidR="00D55796" w:rsidRPr="00D55796" w:rsidRDefault="00D55796" w:rsidP="00D55796">
      <w:pPr>
        <w:pStyle w:val="ListParagraph"/>
        <w:numPr>
          <w:ilvl w:val="0"/>
          <w:numId w:val="28"/>
        </w:numPr>
        <w:spacing w:line="480" w:lineRule="auto"/>
        <w:jc w:val="both"/>
        <w:rPr>
          <w:rFonts w:eastAsiaTheme="minorHAnsi"/>
        </w:rPr>
      </w:pPr>
      <w:r w:rsidRPr="00D55796">
        <w:rPr>
          <w:rFonts w:eastAsiaTheme="minorHAnsi"/>
        </w:rPr>
        <w:t>Fine-tuning SLM using</w:t>
      </w:r>
      <w:r>
        <w:rPr>
          <w:rFonts w:eastAsiaTheme="minorHAnsi"/>
        </w:rPr>
        <w:t xml:space="preserve"> the </w:t>
      </w:r>
      <w:r w:rsidRPr="00D55796">
        <w:rPr>
          <w:rFonts w:eastAsiaTheme="minorHAnsi"/>
        </w:rPr>
        <w:t>Mistral AI</w:t>
      </w:r>
      <w:r>
        <w:rPr>
          <w:rFonts w:eastAsiaTheme="minorHAnsi"/>
        </w:rPr>
        <w:t xml:space="preserve"> API (</w:t>
      </w:r>
      <w:r>
        <w:t xml:space="preserve">Mistral AI (2)) </w:t>
      </w:r>
      <w:r>
        <w:rPr>
          <w:rFonts w:eastAsiaTheme="minorHAnsi"/>
        </w:rPr>
        <w:t xml:space="preserve">instead of Google </w:t>
      </w:r>
      <w:proofErr w:type="spellStart"/>
      <w:r>
        <w:rPr>
          <w:rFonts w:eastAsiaTheme="minorHAnsi"/>
        </w:rPr>
        <w:t>Colab</w:t>
      </w:r>
      <w:proofErr w:type="spellEnd"/>
      <w:r>
        <w:rPr>
          <w:rFonts w:eastAsiaTheme="minorHAnsi"/>
        </w:rPr>
        <w:t xml:space="preserve"> with </w:t>
      </w:r>
      <w:proofErr w:type="spellStart"/>
      <w:r>
        <w:rPr>
          <w:rFonts w:eastAsiaTheme="minorHAnsi"/>
        </w:rPr>
        <w:t>HuggingFace</w:t>
      </w:r>
      <w:proofErr w:type="spellEnd"/>
    </w:p>
    <w:p w14:paraId="259797D6" w14:textId="5FA80368" w:rsidR="00543D0C" w:rsidRPr="006401FD" w:rsidRDefault="00543D0C" w:rsidP="006401FD">
      <w:pPr>
        <w:pStyle w:val="ListParagraph"/>
        <w:numPr>
          <w:ilvl w:val="0"/>
          <w:numId w:val="28"/>
        </w:numPr>
        <w:spacing w:line="480" w:lineRule="auto"/>
        <w:jc w:val="both"/>
        <w:rPr>
          <w:rFonts w:eastAsiaTheme="minorHAnsi"/>
        </w:rPr>
      </w:pPr>
      <w:r w:rsidRPr="006401FD">
        <w:rPr>
          <w:rFonts w:eastAsiaTheme="minorHAnsi"/>
        </w:rPr>
        <w:t xml:space="preserve">Analysis of performance stability across multiple evaluation runs, including </w:t>
      </w:r>
      <w:r w:rsidR="003519BE" w:rsidRPr="006401FD">
        <w:rPr>
          <w:rFonts w:eastAsiaTheme="minorHAnsi"/>
        </w:rPr>
        <w:t xml:space="preserve">an analysis of </w:t>
      </w:r>
      <w:r w:rsidRPr="006401FD">
        <w:rPr>
          <w:rFonts w:eastAsiaTheme="minorHAnsi"/>
        </w:rPr>
        <w:t>variance in stochastic</w:t>
      </w:r>
      <w:r w:rsidR="003519BE" w:rsidRPr="006401FD">
        <w:rPr>
          <w:rFonts w:eastAsiaTheme="minorHAnsi"/>
        </w:rPr>
        <w:t xml:space="preserve"> code </w:t>
      </w:r>
      <w:r w:rsidRPr="006401FD">
        <w:rPr>
          <w:rFonts w:eastAsiaTheme="minorHAnsi"/>
        </w:rPr>
        <w:t>generation and its impact on</w:t>
      </w:r>
      <w:r w:rsidR="003519BE" w:rsidRPr="006401FD">
        <w:rPr>
          <w:rFonts w:eastAsiaTheme="minorHAnsi"/>
        </w:rPr>
        <w:t xml:space="preserve"> </w:t>
      </w:r>
      <w:r w:rsidRPr="006401FD">
        <w:rPr>
          <w:rFonts w:eastAsiaTheme="minorHAnsi"/>
        </w:rPr>
        <w:t>benchmarking.</w:t>
      </w:r>
    </w:p>
    <w:p w14:paraId="38452870" w14:textId="6DEEFFDB" w:rsidR="00543D0C" w:rsidRDefault="00543D0C" w:rsidP="006401FD">
      <w:pPr>
        <w:pStyle w:val="ListParagraph"/>
        <w:numPr>
          <w:ilvl w:val="0"/>
          <w:numId w:val="28"/>
        </w:numPr>
        <w:spacing w:line="480" w:lineRule="auto"/>
        <w:jc w:val="both"/>
        <w:rPr>
          <w:rFonts w:eastAsiaTheme="minorHAnsi"/>
        </w:rPr>
      </w:pPr>
      <w:r w:rsidRPr="006401FD">
        <w:rPr>
          <w:rFonts w:eastAsiaTheme="minorHAnsi"/>
        </w:rPr>
        <w:t>Comparison of results obtained from the same models hosted on different platforms, addressing potential implementation differences in API services.</w:t>
      </w:r>
    </w:p>
    <w:p w14:paraId="2021A6DF" w14:textId="3DDDB538" w:rsidR="000E138A" w:rsidRPr="0031558D" w:rsidRDefault="0009587A" w:rsidP="0031558D">
      <w:pPr>
        <w:pStyle w:val="ListParagraph"/>
        <w:numPr>
          <w:ilvl w:val="0"/>
          <w:numId w:val="28"/>
        </w:numPr>
        <w:spacing w:line="480" w:lineRule="auto"/>
        <w:jc w:val="both"/>
        <w:rPr>
          <w:rFonts w:eastAsiaTheme="minorHAnsi"/>
        </w:rPr>
      </w:pPr>
      <w:r w:rsidRPr="0031558D">
        <w:rPr>
          <w:rFonts w:eastAsiaTheme="minorHAnsi"/>
        </w:rPr>
        <w:t>Analyz</w:t>
      </w:r>
      <w:r w:rsidR="0031558D" w:rsidRPr="0031558D">
        <w:rPr>
          <w:rFonts w:eastAsiaTheme="minorHAnsi"/>
        </w:rPr>
        <w:t xml:space="preserve">ing </w:t>
      </w:r>
      <w:r w:rsidRPr="0031558D">
        <w:rPr>
          <w:rFonts w:eastAsiaTheme="minorHAnsi"/>
        </w:rPr>
        <w:t>errors at a deeper level than datasets (per model and/or per prompt)</w:t>
      </w:r>
      <w:r w:rsidR="0031558D" w:rsidRPr="0031558D">
        <w:rPr>
          <w:rFonts w:eastAsiaTheme="minorHAnsi"/>
        </w:rPr>
        <w:t>.</w:t>
      </w:r>
    </w:p>
    <w:p w14:paraId="45E0AFC5" w14:textId="75DF3970" w:rsidR="007B24C7" w:rsidRPr="00B07184" w:rsidRDefault="007B24C7">
      <w:pPr>
        <w:spacing w:line="259" w:lineRule="auto"/>
      </w:pPr>
      <w:r w:rsidRPr="00B07184">
        <w:br w:type="page"/>
      </w:r>
    </w:p>
    <w:p w14:paraId="2D3181C8" w14:textId="77777777" w:rsidR="00641CAC" w:rsidRPr="00B07184" w:rsidRDefault="00641CAC" w:rsidP="00B519B7">
      <w:pPr>
        <w:spacing w:line="259" w:lineRule="auto"/>
        <w:jc w:val="both"/>
      </w:pPr>
    </w:p>
    <w:p w14:paraId="64407BB3" w14:textId="77777777" w:rsidR="00896B5E" w:rsidRPr="00472B08" w:rsidRDefault="00896B5E" w:rsidP="00295041">
      <w:pPr>
        <w:pStyle w:val="Heading1"/>
      </w:pPr>
      <w:bookmarkStart w:id="70" w:name="_Toc519271341"/>
      <w:bookmarkStart w:id="71" w:name="_Toc519272810"/>
      <w:r w:rsidRPr="00472B08">
        <w:t>References</w:t>
      </w:r>
      <w:bookmarkEnd w:id="70"/>
      <w:bookmarkEnd w:id="71"/>
    </w:p>
    <w:p w14:paraId="18D677F8" w14:textId="2D8AF1E3" w:rsidR="00896B5E" w:rsidRPr="00472B08" w:rsidRDefault="00896B5E" w:rsidP="00295041">
      <w:pPr>
        <w:spacing w:line="480" w:lineRule="auto"/>
      </w:pPr>
      <w:commentRangeStart w:id="72"/>
      <w:commentRangeStart w:id="73"/>
      <w:r>
        <w:t>START OF EXAMPLES</w:t>
      </w:r>
      <w:commentRangeEnd w:id="72"/>
      <w:r w:rsidR="00D74139">
        <w:rPr>
          <w:rStyle w:val="CommentReference"/>
          <w:rFonts w:asciiTheme="minorHAnsi" w:eastAsiaTheme="minorEastAsia" w:hAnsiTheme="minorHAnsi" w:cstheme="minorBidi"/>
          <w:lang w:eastAsia="ja-JP"/>
        </w:rPr>
        <w:commentReference w:id="72"/>
      </w:r>
    </w:p>
    <w:p w14:paraId="76C514D2" w14:textId="0D6D0424" w:rsidR="00896B5E" w:rsidRPr="00472B08" w:rsidRDefault="00896B5E" w:rsidP="00295041">
      <w:pPr>
        <w:autoSpaceDE w:val="0"/>
        <w:autoSpaceDN w:val="0"/>
        <w:adjustRightInd w:val="0"/>
        <w:spacing w:line="480" w:lineRule="auto"/>
        <w:ind w:left="720" w:hanging="720"/>
      </w:pPr>
      <w:r w:rsidRPr="00472B08">
        <w:t>Bradshaw, J., &amp; Chang, S. (2013). Past performance as an indicator of future performanc</w:t>
      </w:r>
      <w:r w:rsidR="00295041">
        <w:t>e</w:t>
      </w:r>
      <w:r w:rsidRPr="00472B08">
        <w:t>: Selecting an industry partner to maximize the probability of program success. </w:t>
      </w:r>
      <w:r w:rsidRPr="00472B08">
        <w:rPr>
          <w:i/>
        </w:rPr>
        <w:t>Defense Acquisition Research Journal</w:t>
      </w:r>
      <w:r w:rsidRPr="00472B08">
        <w:t>, </w:t>
      </w:r>
      <w:r w:rsidRPr="00472B08">
        <w:rPr>
          <w:i/>
        </w:rPr>
        <w:t>20</w:t>
      </w:r>
      <w:r w:rsidRPr="00472B08">
        <w:t>(1), 49</w:t>
      </w:r>
      <w:r w:rsidRPr="00472B08">
        <w:softHyphen/>
        <w:t>80. Retrieved from http://dau.dodlive.mil/files/2014/11/ARJ_65-Bradshaw.pdf</w:t>
      </w:r>
    </w:p>
    <w:p w14:paraId="01BCB12E" w14:textId="77777777" w:rsidR="00896B5E" w:rsidRPr="00472B08" w:rsidRDefault="00896B5E" w:rsidP="00295041">
      <w:pPr>
        <w:autoSpaceDE w:val="0"/>
        <w:autoSpaceDN w:val="0"/>
        <w:adjustRightInd w:val="0"/>
        <w:spacing w:line="480" w:lineRule="auto"/>
        <w:ind w:left="720" w:hanging="720"/>
      </w:pPr>
      <w:r w:rsidRPr="00472B08">
        <w:t>Chaplain, C. T. (2011). Space acquisitions: DoD delivering new generations of satellites, but space system acquisition challenges remain. </w:t>
      </w:r>
      <w:r>
        <w:rPr>
          <w:i/>
        </w:rPr>
        <w:t>Hampton Roads International Sec</w:t>
      </w:r>
      <w:r w:rsidRPr="00472B08">
        <w:rPr>
          <w:i/>
        </w:rPr>
        <w:t>urity Quarterly</w:t>
      </w:r>
      <w:r w:rsidRPr="00472B08">
        <w:t>, 52. </w:t>
      </w:r>
    </w:p>
    <w:p w14:paraId="3EE5F2F9" w14:textId="77777777" w:rsidR="00896B5E" w:rsidRPr="00472B08" w:rsidRDefault="00896B5E" w:rsidP="00295041">
      <w:pPr>
        <w:spacing w:line="480" w:lineRule="auto"/>
        <w:ind w:left="720" w:hanging="720"/>
      </w:pPr>
      <w:r w:rsidRPr="00472B08">
        <w:t>Fox, J. R. (2012). </w:t>
      </w:r>
      <w:r w:rsidRPr="00472B08">
        <w:rPr>
          <w:i/>
        </w:rPr>
        <w:t>Defense acquisition reform, 1960-2009: An elusive goal</w:t>
      </w:r>
      <w:r w:rsidRPr="00472B08">
        <w:t xml:space="preserve"> (Vol. 51). Retrieved from https://www.fas.org/sgp/crs/natsec/R43566.pdf</w:t>
      </w:r>
    </w:p>
    <w:p w14:paraId="32CC575E" w14:textId="16A71C52" w:rsidR="00896B5E" w:rsidRDefault="00896B5E" w:rsidP="00295041">
      <w:pPr>
        <w:spacing w:line="480" w:lineRule="auto"/>
        <w:ind w:left="720" w:hanging="720"/>
      </w:pPr>
      <w:r w:rsidRPr="00472B08">
        <w:t xml:space="preserve">Guigues, V., Sagastizábal, C., &amp; Zubelli, J. P. (2014). Robust management and pricing of liquefied natural gas contracts with cancelation options. </w:t>
      </w:r>
      <w:r w:rsidRPr="00896B5E">
        <w:rPr>
          <w:i/>
          <w:iCs/>
        </w:rPr>
        <w:t>Journal of Optimization Theory and Applications</w:t>
      </w:r>
      <w:r w:rsidRPr="00472B08">
        <w:t>,</w:t>
      </w:r>
      <w:r w:rsidRPr="00896B5E">
        <w:t> 161</w:t>
      </w:r>
      <w:r w:rsidRPr="00472B08">
        <w:t>(1), 179-198. doi:10.1007/s10957-013-0309-5</w:t>
      </w:r>
    </w:p>
    <w:p w14:paraId="147C27FF" w14:textId="3C72C1E8" w:rsidR="00896B5E" w:rsidRDefault="00896B5E" w:rsidP="00295041">
      <w:pPr>
        <w:tabs>
          <w:tab w:val="num" w:pos="720"/>
        </w:tabs>
        <w:spacing w:line="480" w:lineRule="auto"/>
        <w:jc w:val="both"/>
        <w:rPr>
          <w:b/>
          <w:bCs/>
        </w:rPr>
      </w:pPr>
      <w:r>
        <w:t>END OF EXAMPLE</w:t>
      </w:r>
      <w:commentRangeEnd w:id="73"/>
      <w:r w:rsidR="00D74139">
        <w:rPr>
          <w:rStyle w:val="CommentReference"/>
          <w:rFonts w:asciiTheme="minorHAnsi" w:eastAsiaTheme="minorEastAsia" w:hAnsiTheme="minorHAnsi" w:cstheme="minorBidi"/>
          <w:lang w:eastAsia="ja-JP"/>
        </w:rPr>
        <w:commentReference w:id="73"/>
      </w:r>
    </w:p>
    <w:p w14:paraId="42144067" w14:textId="77777777" w:rsidR="00896B5E" w:rsidRDefault="00896B5E" w:rsidP="00295041">
      <w:pPr>
        <w:tabs>
          <w:tab w:val="num" w:pos="720"/>
        </w:tabs>
        <w:spacing w:line="480" w:lineRule="auto"/>
        <w:jc w:val="both"/>
      </w:pPr>
    </w:p>
    <w:p w14:paraId="4A5DDB05" w14:textId="7BAA8923" w:rsidR="00641CAC" w:rsidRPr="00B07184" w:rsidRDefault="00163C5A" w:rsidP="00295041">
      <w:pPr>
        <w:tabs>
          <w:tab w:val="num" w:pos="720"/>
        </w:tabs>
        <w:spacing w:line="480" w:lineRule="auto"/>
        <w:jc w:val="both"/>
      </w:pPr>
      <w:r w:rsidRPr="00B07184">
        <w:t xml:space="preserve">McKinsey Report. </w:t>
      </w:r>
      <w:r w:rsidR="000C61E3" w:rsidRPr="00B07184">
        <w:t xml:space="preserve">2023. </w:t>
      </w:r>
      <w:r w:rsidRPr="00562747">
        <w:t>Unleashing developer productivity with generative AI</w:t>
      </w:r>
      <w:r w:rsidRPr="00B07184">
        <w:t>.</w:t>
      </w:r>
      <w:r w:rsidR="00562747">
        <w:t xml:space="preserve"> </w:t>
      </w:r>
      <w:hyperlink r:id="rId31" w:history="1">
        <w:r w:rsidR="00562747" w:rsidRPr="002073A2">
          <w:rPr>
            <w:rStyle w:val="Hyperlink"/>
          </w:rPr>
          <w:t>https://www.mckinsey.com/capabilities/mckinsey-digital/our-insights/unleashing-developer-productivity-with-generative-ai</w:t>
        </w:r>
      </w:hyperlink>
      <w:r w:rsidR="00562747">
        <w:t xml:space="preserve"> </w:t>
      </w:r>
    </w:p>
    <w:p w14:paraId="32C00EED" w14:textId="1B5B30EC" w:rsidR="003901C4" w:rsidRPr="00B07184" w:rsidRDefault="003901C4" w:rsidP="00295041">
      <w:pPr>
        <w:tabs>
          <w:tab w:val="num" w:pos="720"/>
        </w:tabs>
        <w:spacing w:line="480" w:lineRule="auto"/>
        <w:ind w:left="720" w:hanging="720"/>
        <w:jc w:val="both"/>
      </w:pPr>
      <w:r w:rsidRPr="00B07184">
        <w:t>Almeida</w:t>
      </w:r>
      <w:r w:rsidR="00EF53DB" w:rsidRPr="00B07184">
        <w:t xml:space="preserve"> Y.</w:t>
      </w:r>
      <w:r w:rsidRPr="00B07184">
        <w:t>, Danyllo Albuquerque, Emanuel Dantas Filhob, Felipe Munizb, Katyusco de Farias Santosb, Mirko Perkusichc, Hyggo Almeidac, Angelo Perkusichc. AICodeReview: Advancing code quality with AI-enhanced reviews.</w:t>
      </w:r>
      <w:r w:rsidR="00895881" w:rsidRPr="00B07184">
        <w:t xml:space="preserve"> 2024.</w:t>
      </w:r>
    </w:p>
    <w:p w14:paraId="7D064458" w14:textId="79206737" w:rsidR="00895881" w:rsidRPr="00B07184" w:rsidRDefault="00895881" w:rsidP="00295041">
      <w:pPr>
        <w:spacing w:line="480" w:lineRule="auto"/>
        <w:ind w:left="720" w:hanging="720"/>
        <w:jc w:val="both"/>
      </w:pPr>
      <w:r w:rsidRPr="00B07184">
        <w:t>Boris Martinović and Robert Rozić. Impact of AI Tools on Software Development</w:t>
      </w:r>
    </w:p>
    <w:p w14:paraId="7478CF0A" w14:textId="66854CF3" w:rsidR="00895881" w:rsidRPr="00B07184" w:rsidRDefault="00895881" w:rsidP="00295041">
      <w:pPr>
        <w:spacing w:line="480" w:lineRule="auto"/>
        <w:ind w:left="720" w:hanging="720"/>
        <w:jc w:val="both"/>
      </w:pPr>
      <w:r w:rsidRPr="00B07184">
        <w:lastRenderedPageBreak/>
        <w:t>Code Quality. 2024.</w:t>
      </w:r>
    </w:p>
    <w:p w14:paraId="20FF7AE5" w14:textId="63F09D98" w:rsidR="007A25FC" w:rsidRPr="00B07184" w:rsidRDefault="007A25FC" w:rsidP="00295041">
      <w:pPr>
        <w:spacing w:line="480" w:lineRule="auto"/>
        <w:ind w:left="720" w:hanging="720"/>
        <w:jc w:val="both"/>
      </w:pPr>
      <w:r w:rsidRPr="00B07184">
        <w:t>Eirini Kalliamvakou, GitHub. 2024. Quantifying GitHub Copilot’s impact on developer productivity and happiness.</w:t>
      </w:r>
    </w:p>
    <w:p w14:paraId="0864ACE4" w14:textId="1F5B39E0" w:rsidR="00DD4DD2" w:rsidRPr="00B07184" w:rsidRDefault="00DD4DD2" w:rsidP="00295041">
      <w:pPr>
        <w:spacing w:line="480" w:lineRule="auto"/>
        <w:ind w:left="720" w:hanging="720"/>
        <w:jc w:val="both"/>
      </w:pPr>
      <w:r w:rsidRPr="00B07184">
        <w:t>Shani S. &amp; GitHub Staff. 2023. Survey reveals AI’s impact on the developer experience.</w:t>
      </w:r>
    </w:p>
    <w:p w14:paraId="0F558E68" w14:textId="5D660648" w:rsidR="000C61E3" w:rsidRPr="00B07184" w:rsidRDefault="000C61E3" w:rsidP="00295041">
      <w:pPr>
        <w:spacing w:line="480" w:lineRule="auto"/>
        <w:ind w:left="720" w:hanging="720"/>
      </w:pPr>
      <w:r w:rsidRPr="00B07184">
        <w:t xml:space="preserve">Gartner Report. 2023. Top Strategic Technology Trends. </w:t>
      </w:r>
      <w:hyperlink r:id="rId32" w:history="1">
        <w:r w:rsidRPr="00B07184">
          <w:rPr>
            <w:rStyle w:val="Hyperlink"/>
          </w:rPr>
          <w:t>http://emtemp.gcom.cloud/ngw/globalassets/en/publications/documents/2023-gartner-top-strategic-technology-trends-ebook.pdf</w:t>
        </w:r>
      </w:hyperlink>
      <w:r w:rsidRPr="00B07184">
        <w:t xml:space="preserve"> </w:t>
      </w:r>
    </w:p>
    <w:p w14:paraId="4FCECA1A" w14:textId="1567E74C" w:rsidR="00506091" w:rsidRPr="00B07184" w:rsidRDefault="00506091" w:rsidP="00295041">
      <w:pPr>
        <w:spacing w:line="480" w:lineRule="auto"/>
        <w:ind w:left="720" w:hanging="720"/>
      </w:pPr>
      <w:r w:rsidRPr="00B07184">
        <w:t xml:space="preserve">Pichai, S. 2024. Q3 earnings call: CEO’s remarks. </w:t>
      </w:r>
      <w:hyperlink r:id="rId33" w:anchor="full-stack-approach" w:history="1">
        <w:r w:rsidRPr="00B07184">
          <w:rPr>
            <w:rStyle w:val="Hyperlink"/>
          </w:rPr>
          <w:t>https://blog.google/inside-google/message-ceo/alphabet-earnings-q3-2024/#full-stack-approach</w:t>
        </w:r>
      </w:hyperlink>
      <w:r w:rsidRPr="00B07184">
        <w:t xml:space="preserve"> </w:t>
      </w:r>
    </w:p>
    <w:p w14:paraId="627EC011" w14:textId="1B02A709" w:rsidR="000C61E3" w:rsidRPr="00B07184" w:rsidRDefault="00506091" w:rsidP="00295041">
      <w:pPr>
        <w:spacing w:line="480" w:lineRule="auto"/>
        <w:ind w:left="720" w:hanging="720"/>
      </w:pPr>
      <w:r w:rsidRPr="00B07184">
        <w:t xml:space="preserve">Morris, S. 2023. AI, cloud boost Alphabet profits by 34 percent. </w:t>
      </w:r>
      <w:hyperlink r:id="rId34" w:history="1">
        <w:r w:rsidRPr="00B07184">
          <w:rPr>
            <w:rStyle w:val="Hyperlink"/>
          </w:rPr>
          <w:t>https://arstechnica.com/gadgets/2024/10/ai-cloud-boost-alphabet-profits-by-34-percent/</w:t>
        </w:r>
      </w:hyperlink>
      <w:r w:rsidRPr="00B07184">
        <w:t xml:space="preserve"> </w:t>
      </w:r>
    </w:p>
    <w:p w14:paraId="63EA060E" w14:textId="662CF438" w:rsidR="00DD4DD2" w:rsidRPr="00B07184" w:rsidRDefault="00DD4DD2" w:rsidP="00295041">
      <w:pPr>
        <w:spacing w:line="480" w:lineRule="auto"/>
        <w:ind w:left="720" w:hanging="720"/>
        <w:jc w:val="both"/>
      </w:pPr>
      <w:r w:rsidRPr="00B07184">
        <w:t>Stack</w:t>
      </w:r>
      <w:r w:rsidR="00917939" w:rsidRPr="00B07184">
        <w:t xml:space="preserve"> </w:t>
      </w:r>
      <w:r w:rsidRPr="00B07184">
        <w:t xml:space="preserve">Overflow. 2024. AI. </w:t>
      </w:r>
      <w:hyperlink r:id="rId35" w:history="1">
        <w:r w:rsidRPr="00B07184">
          <w:rPr>
            <w:rStyle w:val="Hyperlink"/>
          </w:rPr>
          <w:t>https://survey.stackoverflow.co/2024/ai</w:t>
        </w:r>
      </w:hyperlink>
      <w:r w:rsidRPr="00B07184">
        <w:t xml:space="preserve"> </w:t>
      </w:r>
    </w:p>
    <w:p w14:paraId="01906D6C" w14:textId="20D262DE" w:rsidR="00D74CDF" w:rsidRPr="00B07184" w:rsidRDefault="009654CB" w:rsidP="00295041">
      <w:pPr>
        <w:tabs>
          <w:tab w:val="num" w:pos="720"/>
        </w:tabs>
        <w:spacing w:line="480" w:lineRule="auto"/>
        <w:ind w:left="720" w:hanging="720"/>
        <w:jc w:val="both"/>
      </w:pPr>
      <w:r w:rsidRPr="00B07184">
        <w:t>Ahmed Soliman, Samir Shaheen, Mayada Hadhoud. 2024. Leveraging pre-trained language models for code generation.</w:t>
      </w:r>
    </w:p>
    <w:p w14:paraId="1CC274BF" w14:textId="420F0253" w:rsidR="00D74CDF" w:rsidRPr="00B07184" w:rsidRDefault="00D74CDF" w:rsidP="00295041">
      <w:pPr>
        <w:tabs>
          <w:tab w:val="num" w:pos="720"/>
        </w:tabs>
        <w:spacing w:line="480" w:lineRule="auto"/>
        <w:ind w:left="720" w:hanging="720"/>
        <w:jc w:val="both"/>
      </w:pPr>
      <w:r w:rsidRPr="00B07184">
        <w:t>Zhihong Sun, Chen Lyu, Bolun Li, Yao Wan, Hongyu Zhang, Ge Li, Zhi Jin. 2024. Enhancing Code Generation Performance of Smaller Models by Distilling the Reasoning Ability of LLMs</w:t>
      </w:r>
      <w:r w:rsidR="009E03C1" w:rsidRPr="00B07184">
        <w:t>.</w:t>
      </w:r>
    </w:p>
    <w:p w14:paraId="6A5B5C51" w14:textId="1BD2B2AC" w:rsidR="00F055D2" w:rsidRPr="00B07184" w:rsidRDefault="009E03C1" w:rsidP="00295041">
      <w:pPr>
        <w:tabs>
          <w:tab w:val="num" w:pos="720"/>
        </w:tabs>
        <w:spacing w:line="480" w:lineRule="auto"/>
        <w:ind w:left="720" w:hanging="720"/>
        <w:jc w:val="both"/>
      </w:pPr>
      <w:r w:rsidRPr="00B07184">
        <w:t>Zhangyin Feng, Daya Guo, Duyu Tang, Nan Duan, Xiaocheng Feng,</w:t>
      </w:r>
      <w:r w:rsidRPr="00B07184">
        <w:br/>
        <w:t xml:space="preserve">Ming Gong, Linjun Shou, Bing Qin, Ting Liu, Daxin Jiang, Ming Zhou. 2020. CodeBERT: A Pre-Trained Model for Programming and Natural Languages </w:t>
      </w:r>
    </w:p>
    <w:p w14:paraId="4DF17D45" w14:textId="1EAFC1AC" w:rsidR="00F055D2" w:rsidRPr="00B07184" w:rsidRDefault="00F055D2" w:rsidP="00295041">
      <w:pPr>
        <w:tabs>
          <w:tab w:val="num" w:pos="720"/>
        </w:tabs>
        <w:spacing w:line="480" w:lineRule="auto"/>
        <w:ind w:left="720" w:hanging="720"/>
        <w:jc w:val="both"/>
      </w:pPr>
      <w:r w:rsidRPr="00B07184">
        <w:lastRenderedPageBreak/>
        <w:t>Juneja, G., Subhabrata Dutt,  Soumen Chakrabarti, Sunny Manchhanda, Tanmoy Chakraborty. 2024. Small Language Models Fine-tuned to Coordinate Larger Language Models Improve Complex Reasoning.</w:t>
      </w:r>
    </w:p>
    <w:p w14:paraId="191BA1E3" w14:textId="6942E86B" w:rsidR="00D5251E" w:rsidRPr="00B07184" w:rsidRDefault="00D5251E" w:rsidP="00295041">
      <w:pPr>
        <w:tabs>
          <w:tab w:val="num" w:pos="720"/>
        </w:tabs>
        <w:spacing w:line="480" w:lineRule="auto"/>
        <w:ind w:left="720" w:hanging="720"/>
        <w:jc w:val="both"/>
      </w:pPr>
      <w:r w:rsidRPr="00B07184">
        <w:t xml:space="preserve">Qian C., Xin Cong, Wei Liu, </w:t>
      </w:r>
      <w:r w:rsidR="00B70A76" w:rsidRPr="00B07184">
        <w:t>Hongzhang Liu, Nuo Chen, Yufan Dang, Jiahao Li, Cheng Yang, Weize Chen, Yusheng Su, Xin Cong, Juyuan Xu, Dahai Li, Zhiyuan Liu, Maosong Sun</w:t>
      </w:r>
      <w:r w:rsidRPr="00B07184">
        <w:t>. 202</w:t>
      </w:r>
      <w:r w:rsidR="00B70A76" w:rsidRPr="00B07184">
        <w:t>4</w:t>
      </w:r>
      <w:r w:rsidRPr="00B07184">
        <w:t>. Communicative Agents for Software Development.</w:t>
      </w:r>
    </w:p>
    <w:p w14:paraId="609E2BFE" w14:textId="3AED6E6B" w:rsidR="00734F59" w:rsidRPr="00B07184" w:rsidRDefault="008A4399" w:rsidP="00295041">
      <w:pPr>
        <w:spacing w:line="480" w:lineRule="auto"/>
        <w:ind w:left="720" w:hanging="720"/>
        <w:rPr>
          <w:rStyle w:val="Hyperlink"/>
        </w:rPr>
      </w:pPr>
      <w:r w:rsidRPr="00B07184">
        <w:t xml:space="preserve">Bijit Ghosh. 2023. The Rise of Small Language Models— Efficient &amp; Customizable. </w:t>
      </w:r>
      <w:hyperlink r:id="rId36" w:history="1">
        <w:r w:rsidRPr="00B07184">
          <w:rPr>
            <w:rStyle w:val="Hyperlink"/>
          </w:rPr>
          <w:t>https://medium.com/@bijit211987/the-rise-of-small-language-models-efficient-customizable-cb48ddee2aad</w:t>
        </w:r>
      </w:hyperlink>
    </w:p>
    <w:p w14:paraId="353D238E" w14:textId="41B1C275" w:rsidR="00223061" w:rsidRPr="00B07184" w:rsidRDefault="00734F59" w:rsidP="00295041">
      <w:pPr>
        <w:spacing w:line="480" w:lineRule="auto"/>
        <w:ind w:left="720" w:hanging="720"/>
      </w:pPr>
      <w:r w:rsidRPr="00B07184">
        <w:t>Szczygło, P. 2024. Small Language Models Examples Boosting Business Efficiency</w:t>
      </w:r>
      <w:r w:rsidR="008D431F" w:rsidRPr="00B07184">
        <w:t xml:space="preserve">. </w:t>
      </w:r>
      <w:hyperlink r:id="rId37" w:history="1">
        <w:r w:rsidRPr="00B07184">
          <w:rPr>
            <w:rStyle w:val="Hyperlink"/>
          </w:rPr>
          <w:t>https://www.netguru.com/blog/small-language-models-examples</w:t>
        </w:r>
      </w:hyperlink>
      <w:r w:rsidRPr="00B07184">
        <w:t>.</w:t>
      </w:r>
    </w:p>
    <w:p w14:paraId="716C85FD" w14:textId="136F7F37" w:rsidR="008C03DD"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Park J.S.</w:t>
      </w:r>
      <w:r w:rsidR="00435030" w:rsidRPr="00B07184">
        <w:t>, Joseph C. O'Brien, Carrie J. Cai, Meredith Ringel Morris, Percy Liang, Michael S. Bernstein</w:t>
      </w:r>
      <w:r w:rsidRPr="00B07184">
        <w:t xml:space="preserve"> 2023. Generative Agents: Interactive Simulacra of Human Behavior. 2023.</w:t>
      </w:r>
    </w:p>
    <w:p w14:paraId="6BB48009" w14:textId="6B757F97" w:rsidR="007E66C0"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Morris</w:t>
      </w:r>
      <w:r w:rsidR="007A0831" w:rsidRPr="00B07184">
        <w:t xml:space="preserve"> M. R.</w:t>
      </w:r>
      <w:r w:rsidRPr="00B07184">
        <w:t>, Joseph C. O’Brien, Percy Liang, Carrie J. Cai, Michael S. Bernstein</w:t>
      </w:r>
      <w:r w:rsidR="00E80447" w:rsidRPr="00B07184">
        <w:t xml:space="preserve"> </w:t>
      </w:r>
      <w:r w:rsidR="007E66C0" w:rsidRPr="00B07184">
        <w:t>Quach, S. 2024. Mini Models, Major Impact: How Small Language Models Outshine LLMs.</w:t>
      </w:r>
    </w:p>
    <w:p w14:paraId="06A0D38E" w14:textId="77777777" w:rsidR="007E66C0" w:rsidRPr="00B07184" w:rsidRDefault="007E66C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hyperlink r:id="rId38" w:history="1">
        <w:r w:rsidRPr="00B07184">
          <w:rPr>
            <w:rStyle w:val="Hyperlink"/>
          </w:rPr>
          <w:t>https://www.knowi.com/blog/mini-models-major-impact-how-small-language-models-outshine-llms/</w:t>
        </w:r>
      </w:hyperlink>
    </w:p>
    <w:p w14:paraId="2B7136B0" w14:textId="4519F4B6" w:rsidR="007C119B" w:rsidRPr="00B07184" w:rsidRDefault="007C119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Fatima F.</w:t>
      </w:r>
      <w:r w:rsidR="007A0831" w:rsidRPr="00B07184">
        <w:t>,</w:t>
      </w:r>
      <w:r w:rsidRPr="00B07184">
        <w:t xml:space="preserve"> 2024. The 5 leading small language models of 2024: Phi 3, Llama 3, and more</w:t>
      </w:r>
      <w:r w:rsidR="00EF5975" w:rsidRPr="00B07184">
        <w:t>.</w:t>
      </w:r>
    </w:p>
    <w:p w14:paraId="6756EA0B" w14:textId="0598E3B0" w:rsidR="00EF5975" w:rsidRPr="00B07184" w:rsidRDefault="00EF597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Anonymous authors. 2024. Agents Help Agents: Exploring Training-Free Knowledge Distillation for Small Language Models in Data Science Code Generation.</w:t>
      </w:r>
      <w:r w:rsidR="00562747">
        <w:t xml:space="preserve"> </w:t>
      </w:r>
      <w:r w:rsidRPr="00B07184">
        <w:t xml:space="preserve">ICLR 2025 Conference Submission. </w:t>
      </w:r>
      <w:hyperlink r:id="rId39" w:history="1">
        <w:r w:rsidRPr="00B07184">
          <w:rPr>
            <w:rStyle w:val="Hyperlink"/>
          </w:rPr>
          <w:t>https://openreview.net/forum?id=hREMYJ5ZmD</w:t>
        </w:r>
      </w:hyperlink>
      <w:r w:rsidR="005105BD" w:rsidRPr="00B07184">
        <w:t>.</w:t>
      </w:r>
    </w:p>
    <w:p w14:paraId="6F72F7BC" w14:textId="5BE45FB0" w:rsidR="005105BD" w:rsidRPr="00B07184" w:rsidRDefault="005105B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lastRenderedPageBreak/>
        <w:t>Zhang K., Jia Li</w:t>
      </w:r>
      <w:r w:rsidR="0093350C" w:rsidRPr="00B07184">
        <w:rPr>
          <w:rFonts w:ascii="Cambria Math" w:hAnsi="Cambria Math" w:cs="Cambria Math"/>
        </w:rPr>
        <w:t>,</w:t>
      </w:r>
      <w:r w:rsidRPr="00B07184">
        <w:t xml:space="preserve"> Ge Li, Xianjie Shi, Zhi Jin. 2024. CODEAGENT: Enhancing Code Generation with Tool-Integrated Agent Systems for Real-World Repo-level Coding Challenges.</w:t>
      </w:r>
    </w:p>
    <w:p w14:paraId="670DFFED" w14:textId="0667D4B6" w:rsidR="00594795" w:rsidRPr="00B07184" w:rsidRDefault="0059479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Defferrard M., Corrado Rainone, David W. Zhang, Blazej Manczak, Natasha Butt, Taco Cohen. 2024. Towards Self-Improving Language Models for Code Generation.</w:t>
      </w:r>
    </w:p>
    <w:p w14:paraId="3CB16419" w14:textId="5857F307" w:rsidR="00F163CD" w:rsidRPr="00B07184" w:rsidRDefault="00F163C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Kili Technology. 2024. A Guide to Using Small Language Models for Business Applications.</w:t>
      </w:r>
    </w:p>
    <w:p w14:paraId="6EA4684D" w14:textId="41133420" w:rsidR="00B7432B" w:rsidRPr="00B07184" w:rsidRDefault="00B7432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Nguyen C. V., Xuan Shen, Ryan Aponte, Yu Xia, Samyadeep Basu, Zhengmian Hu, Jian Chen, Mihir Parmar, Sasidhar Kunapuli, Joe Barrow, Junda Wu, Ashish Singh, Yu Wang, Jiuxiang Gu, Franck Dernoncourt, Nesreen K. Ahmed, Nedim Lipka, Ruiyi Zhang, Xiang Chen, Tong Yu, Sungchul Kim, Hanieh Deilamsalehy, Namyong Park, Mike Rimer, Zhehao Zhang, Huanrui Yang, Ryan A. Rossi, Thien Huu Nguyen1. 2024. A Survey of Small Language Models.</w:t>
      </w:r>
    </w:p>
    <w:p w14:paraId="2EA04DC0" w14:textId="18C38EA3" w:rsidR="00A70592" w:rsidRPr="00B07184" w:rsidRDefault="00E80447"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Jiang J., Fan Wang</w:t>
      </w:r>
      <w:r w:rsidRPr="00B07184">
        <w:rPr>
          <w:rFonts w:ascii="Cambria Math" w:hAnsi="Cambria Math" w:cs="Cambria Math"/>
        </w:rPr>
        <w:t xml:space="preserve">, </w:t>
      </w:r>
      <w:r w:rsidRPr="00B07184">
        <w:t>Sungju Kim, Naver Sunghun Kim. 2024.  A Survey on Large Language Models for Code Generation</w:t>
      </w:r>
      <w:r w:rsidR="00A70592" w:rsidRPr="00B07184">
        <w:t>.</w:t>
      </w:r>
    </w:p>
    <w:p w14:paraId="470458AE" w14:textId="2143C2FB" w:rsidR="00BB50FB" w:rsidRPr="00B07184" w:rsidRDefault="00BB50F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Ben Wodecki, 2023. AI Code Generation Models: The Big List. </w:t>
      </w:r>
      <w:hyperlink r:id="rId40" w:history="1">
        <w:r w:rsidRPr="00B07184">
          <w:rPr>
            <w:rStyle w:val="Hyperlink"/>
          </w:rPr>
          <w:t>https://aibusiness.com/nlp/ai-code-generation-models-the-big-list</w:t>
        </w:r>
      </w:hyperlink>
      <w:r w:rsidRPr="00B07184">
        <w:t xml:space="preserve"> </w:t>
      </w:r>
    </w:p>
    <w:p w14:paraId="118D643D" w14:textId="384084BE" w:rsidR="00C05ED9" w:rsidRPr="00B07184" w:rsidRDefault="00C05ED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rPr>
          <w:rFonts w:eastAsiaTheme="minorHAnsi"/>
        </w:rPr>
      </w:pPr>
      <w:r w:rsidRPr="00B07184">
        <w:rPr>
          <w:rFonts w:eastAsiaTheme="minorHAnsi"/>
        </w:rPr>
        <w:t>Almeida Y., Albuquerque D., Emanuel Dantas Filho, Felipe Muniz, Katyusco de Farias Santos, Mirko Perkusich, Hyggo Almeida, Angelo Perkusich. 2024. AICodeReview: Advancing code quality with AI-enhanced reviews</w:t>
      </w:r>
      <w:r w:rsidR="009948EC" w:rsidRPr="00B07184">
        <w:rPr>
          <w:rFonts w:eastAsiaTheme="minorHAnsi"/>
        </w:rPr>
        <w:t>.</w:t>
      </w:r>
    </w:p>
    <w:p w14:paraId="2B8BBEE8" w14:textId="64EECD22" w:rsidR="009948EC" w:rsidRPr="00B07184" w:rsidRDefault="009948EC"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Ottens L., Perez L., Viswanathan S. 2024. Automatic Code Generation using Pre-Trained Language Models.</w:t>
      </w:r>
    </w:p>
    <w:p w14:paraId="4402E8B2" w14:textId="1350F02F" w:rsidR="008A7F2A" w:rsidRPr="00B07184" w:rsidRDefault="008A7F2A" w:rsidP="00295041">
      <w:pPr>
        <w:pStyle w:val="NormalWeb"/>
        <w:tabs>
          <w:tab w:val="left" w:pos="810"/>
        </w:tabs>
        <w:spacing w:line="480" w:lineRule="auto"/>
        <w:ind w:left="720" w:hanging="720"/>
      </w:pPr>
      <w:r w:rsidRPr="00B07184">
        <w:lastRenderedPageBreak/>
        <w:t>Dong Y., Ding J., Jiang X., Li</w:t>
      </w:r>
      <w:r w:rsidRPr="00B07184">
        <w:rPr>
          <w:rFonts w:ascii="Cambria Math" w:hAnsi="Cambria Math" w:cs="Cambria Math"/>
        </w:rPr>
        <w:t xml:space="preserve"> G.</w:t>
      </w:r>
      <w:r w:rsidRPr="00B07184">
        <w:t>, Li Zh., Jin Zh. 2024. CodeScore: Evaluating Code Generation by Learning Code Execution</w:t>
      </w:r>
    </w:p>
    <w:p w14:paraId="1FA61A1E" w14:textId="77777777" w:rsidR="00307911" w:rsidRPr="00B07184" w:rsidRDefault="00307911" w:rsidP="00295041">
      <w:pPr>
        <w:pStyle w:val="NormalWeb"/>
        <w:tabs>
          <w:tab w:val="left" w:pos="810"/>
        </w:tabs>
        <w:spacing w:line="480" w:lineRule="auto"/>
        <w:ind w:left="720" w:hanging="720"/>
        <w:rPr>
          <w:rFonts w:eastAsiaTheme="minorHAnsi"/>
        </w:rPr>
      </w:pPr>
      <w:r w:rsidRPr="00B07184">
        <w:rPr>
          <w:rFonts w:eastAsiaTheme="minorHAnsi"/>
        </w:rPr>
        <w:t xml:space="preserve">Le T., Chen H., Babar A. B. 2020. Deep Learning for Source Code Modeling and Generation: Models, Applications and Challenges </w:t>
      </w:r>
    </w:p>
    <w:p w14:paraId="2F0C5F21" w14:textId="6C25BA61" w:rsidR="003013AE" w:rsidRPr="00B07184" w:rsidRDefault="003013AE" w:rsidP="00295041">
      <w:pPr>
        <w:pStyle w:val="NormalWeb"/>
        <w:tabs>
          <w:tab w:val="left" w:pos="810"/>
        </w:tabs>
        <w:spacing w:line="480" w:lineRule="auto"/>
        <w:ind w:left="720" w:hanging="720"/>
        <w:rPr>
          <w:rFonts w:eastAsiaTheme="minorHAnsi"/>
        </w:rPr>
      </w:pPr>
      <w:r w:rsidRPr="00B07184">
        <w:rPr>
          <w:rFonts w:eastAsiaTheme="minorHAnsi"/>
        </w:rPr>
        <w:t xml:space="preserve">Zhou S., Uri Alon, Frank F. Xu, Zhiruo Wang, Zhengbao Jiang, Graham Neubig. 2023. DocPrompting: Generating Code by Retrieving </w:t>
      </w:r>
      <w:r w:rsidR="009C7B86" w:rsidRPr="00B07184">
        <w:rPr>
          <w:rFonts w:eastAsiaTheme="minorHAnsi"/>
        </w:rPr>
        <w:t>the</w:t>
      </w:r>
      <w:r w:rsidRPr="00B07184">
        <w:rPr>
          <w:rFonts w:eastAsiaTheme="minorHAnsi"/>
        </w:rPr>
        <w:t xml:space="preserve"> Docs</w:t>
      </w:r>
      <w:r w:rsidR="00DE78F9" w:rsidRPr="00B07184">
        <w:rPr>
          <w:rFonts w:eastAsiaTheme="minorHAnsi"/>
        </w:rPr>
        <w:t>.</w:t>
      </w:r>
    </w:p>
    <w:p w14:paraId="4CA947A4" w14:textId="163A49E9" w:rsidR="0009246E" w:rsidRPr="00B07184" w:rsidRDefault="00DE78F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Du X., Mingwei Liu, Kaixin Wang, Hanlin Wang, Junwei Liu, Yixuan Chen, Jiayi Feng</w:t>
      </w:r>
      <w:r w:rsidRPr="00B07184">
        <w:rPr>
          <w:rFonts w:ascii="Cambria Math" w:hAnsi="Cambria Math" w:cs="Cambria Math"/>
        </w:rPr>
        <w:t xml:space="preserve">, </w:t>
      </w:r>
      <w:r w:rsidRPr="00B07184">
        <w:t>Chaofeng Sha, Xin Peng, Yiling Lou. 2024. Evaluating Large Language Models in Class-Level Code Generation.</w:t>
      </w:r>
    </w:p>
    <w:p w14:paraId="55322A50" w14:textId="77777777" w:rsidR="0009246E" w:rsidRPr="00B07184" w:rsidRDefault="0009246E"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Yetiştiren B., Işık Özsoy, Miray Ayerdem, Eray Tüzün. 2023. Evaluating the Code Quality of AI-Assisted Code Generation Tools: An Empirical Study on GitHub Copilot, Amazon CodeWhisperer, and ChatGPT.</w:t>
      </w:r>
    </w:p>
    <w:p w14:paraId="59E1A8C3" w14:textId="303AE096" w:rsidR="002C2B1D" w:rsidRPr="00B07184" w:rsidRDefault="00616804"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Reeves B., Sami Sarsa, James Prather, Paul Denny, Brett A. Becker, Arto Hellas, Bailey Kimmel, Garrett Powell, Juho Leinonen. 2023. Evaluating the Performance of Code Generation Models for Solving Parsons Problems </w:t>
      </w:r>
      <w:r w:rsidR="00AC3501" w:rsidRPr="00B07184">
        <w:t>with</w:t>
      </w:r>
      <w:r w:rsidRPr="00B07184">
        <w:t xml:space="preserve"> Small Prompt Variations.</w:t>
      </w:r>
    </w:p>
    <w:p w14:paraId="3FF0A19A" w14:textId="35681D8C" w:rsidR="002C2B1D" w:rsidRPr="00B07184" w:rsidRDefault="002C2B1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Ciniselli M., Niccolò Puccinelli, Ketai Qiu, Luca Di Grazia. 2024. From Today’s Code to Tomorrow’s Symphony: The AI Transformation of Developer’s Routine by 2030.</w:t>
      </w:r>
    </w:p>
    <w:p w14:paraId="227A6FA6" w14:textId="07B82710" w:rsidR="00B32CB1" w:rsidRPr="00B07184" w:rsidRDefault="00B32CB1" w:rsidP="00295041">
      <w:pPr>
        <w:tabs>
          <w:tab w:val="left" w:pos="810"/>
        </w:tabs>
        <w:autoSpaceDE w:val="0"/>
        <w:autoSpaceDN w:val="0"/>
        <w:adjustRightInd w:val="0"/>
        <w:spacing w:line="480" w:lineRule="auto"/>
        <w:ind w:left="720" w:hanging="720"/>
        <w:contextualSpacing/>
        <w:jc w:val="both"/>
      </w:pPr>
      <w:r w:rsidRPr="00B07184">
        <w:t>Martinović B., Rozić R. 2024. Impact of AI Tools on Software Development Code Quality</w:t>
      </w:r>
      <w:r w:rsidR="00AC3501" w:rsidRPr="00B07184">
        <w:t>.</w:t>
      </w:r>
    </w:p>
    <w:p w14:paraId="604C1AFB" w14:textId="77777777" w:rsidR="00AC3501" w:rsidRPr="00B07184" w:rsidRDefault="00AC3501"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Li J., Zhi Jin, Yongmin Li, Yiyang Hao, Ge Li, Xing Hu 2023. SKCODER: A Sketch-based Approach for Automatic Code Generation.</w:t>
      </w:r>
    </w:p>
    <w:p w14:paraId="5BEA066A" w14:textId="3C04E853" w:rsidR="00250DA8" w:rsidRPr="00B07184" w:rsidRDefault="00250DA8"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pPr>
      <w:r w:rsidRPr="00B07184">
        <w:t>Mok K. 2023. The Rise of Small Language Models.</w:t>
      </w:r>
    </w:p>
    <w:p w14:paraId="1A7914D0" w14:textId="77777777" w:rsidR="00654A64" w:rsidRPr="00B07184" w:rsidRDefault="00654A64" w:rsidP="00295041">
      <w:pPr>
        <w:tabs>
          <w:tab w:val="left" w:pos="810"/>
        </w:tabs>
        <w:autoSpaceDE w:val="0"/>
        <w:autoSpaceDN w:val="0"/>
        <w:adjustRightInd w:val="0"/>
        <w:spacing w:line="480" w:lineRule="auto"/>
        <w:ind w:left="720" w:hanging="720"/>
        <w:contextualSpacing/>
        <w:jc w:val="both"/>
      </w:pPr>
      <w:r w:rsidRPr="00B07184">
        <w:lastRenderedPageBreak/>
        <w:t>Coutinho M., Lorena Marques, Anderson Santos, Marcio Dahia, Cesar França, Ronnie de Souza Santos. 2024. The Role of Generative AI in Software Development Productivity: A Pilot Case Study.</w:t>
      </w:r>
    </w:p>
    <w:p w14:paraId="2BB554ED" w14:textId="77777777" w:rsidR="005B27F0" w:rsidRPr="00B07184" w:rsidRDefault="005B27F0"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Minaee S., Mikolov T., Nikzad N., Chenaghlu M., Socher R., Amatriain X., Gao J. 2024. Large Language Models: A Survey.</w:t>
      </w:r>
    </w:p>
    <w:p w14:paraId="79C7C1F9" w14:textId="16D3D243"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Zhao W. X., Kun Zhou, Junyi Li, Tianyi Tang, Xiaolei Wang, Yupeng Hou, Yingqian Min, Beichen Zhang, Junjie Zhang, Zican Dong, Yifan Du, Chen Yang, Yushuo Chen, Zhipeng Chen, Jinhao Jiang, Ruiyang Ren, Yifan Li, Xinyu Tang, Zikang Liu, Peiyu Liu, Jian-Yun Nie and Ji-Rong Wen. 2023. A Survey of Large Language Models.</w:t>
      </w:r>
    </w:p>
    <w:p w14:paraId="0A66A269" w14:textId="2365FEF2"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Naveeda H., Asad Ullah Khana, Shi Qiub, Muhammad Saqibc, Saeed Anware, Muhammad Usmane, Naveed Akhtarg, Nick Barnesh, Ajmal Miani. 2024. A Comprehensive Overview of Large Language Models</w:t>
      </w:r>
      <w:r w:rsidR="008C03DD" w:rsidRPr="00B07184">
        <w:t>.</w:t>
      </w:r>
    </w:p>
    <w:p w14:paraId="029A6B94" w14:textId="77777777" w:rsidR="008C03DD" w:rsidRPr="00B07184" w:rsidRDefault="008C03DD" w:rsidP="00295041">
      <w:pPr>
        <w:tabs>
          <w:tab w:val="left" w:pos="810"/>
        </w:tabs>
        <w:autoSpaceDE w:val="0"/>
        <w:autoSpaceDN w:val="0"/>
        <w:adjustRightInd w:val="0"/>
        <w:spacing w:line="480" w:lineRule="auto"/>
        <w:ind w:left="720" w:hanging="720"/>
        <w:contextualSpacing/>
        <w:jc w:val="both"/>
      </w:pPr>
      <w:r w:rsidRPr="00B07184">
        <w:t>Han Z., Chao Gao, Jinyang Liu, Jeff (Jun) Zhang, Sai Qian Zhang. 2024. Parameter-Efficient Fine-Tuning for Large Models: A Comprehensive Survey.</w:t>
      </w:r>
    </w:p>
    <w:p w14:paraId="6DE29222" w14:textId="77777777" w:rsidR="00F348C9" w:rsidRPr="00B07184" w:rsidRDefault="00F348C9" w:rsidP="00295041">
      <w:pPr>
        <w:autoSpaceDE w:val="0"/>
        <w:autoSpaceDN w:val="0"/>
        <w:adjustRightInd w:val="0"/>
        <w:spacing w:line="480" w:lineRule="auto"/>
        <w:ind w:left="720" w:hanging="720"/>
        <w:contextualSpacing/>
        <w:jc w:val="both"/>
      </w:pPr>
      <w:r w:rsidRPr="00B07184">
        <w:t>Béchard P., Ayala O. M. 2024. Reducing hallucination in structured outputs via Retrieval-Augmented Generation.</w:t>
      </w:r>
    </w:p>
    <w:p w14:paraId="2A75D90B" w14:textId="77777777" w:rsidR="00DC5055" w:rsidRPr="00B07184" w:rsidRDefault="00DC5055" w:rsidP="00295041">
      <w:pPr>
        <w:autoSpaceDE w:val="0"/>
        <w:autoSpaceDN w:val="0"/>
        <w:adjustRightInd w:val="0"/>
        <w:spacing w:line="480" w:lineRule="auto"/>
        <w:ind w:left="720" w:hanging="720"/>
        <w:contextualSpacing/>
        <w:jc w:val="both"/>
      </w:pPr>
      <w:r w:rsidRPr="00B07184">
        <w:t>Yan S., Jia-Chen Gu, Yun Zhu, Zhen-Hua Ling. 2024. Corrective Retrieval Augmented Generation.</w:t>
      </w:r>
    </w:p>
    <w:p w14:paraId="2140661B" w14:textId="321C1495" w:rsidR="009D14D0" w:rsidRPr="00B07184" w:rsidRDefault="009D14D0" w:rsidP="00295041">
      <w:pPr>
        <w:pStyle w:val="NormalWeb"/>
        <w:spacing w:line="480" w:lineRule="auto"/>
        <w:ind w:left="720" w:hanging="720"/>
      </w:pPr>
      <w:r w:rsidRPr="00B07184">
        <w:t>Huang</w:t>
      </w:r>
      <w:r w:rsidR="00AE0C3F" w:rsidRPr="00B07184">
        <w:t xml:space="preserve"> Y., </w:t>
      </w:r>
      <w:r w:rsidR="00AE0C3F" w:rsidRPr="00B07184">
        <w:rPr>
          <w:rFonts w:ascii="NimbusRomNo9L" w:hAnsi="NimbusRomNo9L"/>
        </w:rPr>
        <w:t xml:space="preserve">Huang J. X. 2024. </w:t>
      </w:r>
      <w:r w:rsidRPr="00B07184">
        <w:t>A Survey on Retrieval-Augmented Text Generation for Large Language Models</w:t>
      </w:r>
      <w:r w:rsidR="00AE0C3F" w:rsidRPr="00B07184">
        <w:t>.</w:t>
      </w:r>
    </w:p>
    <w:p w14:paraId="7D70D06C" w14:textId="53F6CD7F" w:rsidR="002C78FC" w:rsidRPr="00B07184" w:rsidRDefault="002C78FC" w:rsidP="00295041">
      <w:pPr>
        <w:pStyle w:val="NormalWeb"/>
        <w:spacing w:line="480" w:lineRule="auto"/>
        <w:ind w:left="720" w:hanging="720"/>
      </w:pPr>
      <w:r w:rsidRPr="00B07184">
        <w:t>Wu K., Wu E., Zou J. 2024. How faithful are RAG models? Quantifying the tug-of-war between RAG and LLMs’ internal prior.</w:t>
      </w:r>
    </w:p>
    <w:p w14:paraId="40DBA4DB" w14:textId="26B1D64B" w:rsidR="002C78FC" w:rsidRPr="00B07184" w:rsidRDefault="002C78FC" w:rsidP="00295041">
      <w:pPr>
        <w:tabs>
          <w:tab w:val="left" w:pos="810"/>
        </w:tabs>
        <w:autoSpaceDE w:val="0"/>
        <w:autoSpaceDN w:val="0"/>
        <w:adjustRightInd w:val="0"/>
        <w:spacing w:line="480" w:lineRule="auto"/>
        <w:ind w:left="720" w:hanging="720"/>
        <w:contextualSpacing/>
        <w:jc w:val="both"/>
      </w:pPr>
      <w:r w:rsidRPr="00B07184">
        <w:lastRenderedPageBreak/>
        <w:t>Hu</w:t>
      </w:r>
      <w:r w:rsidR="0081650E" w:rsidRPr="00B07184">
        <w:t xml:space="preserve"> Y.</w:t>
      </w:r>
      <w:r w:rsidRPr="00B07184">
        <w:t>, Lu</w:t>
      </w:r>
      <w:r w:rsidR="0081650E" w:rsidRPr="00B07184">
        <w:t xml:space="preserve"> Y</w:t>
      </w:r>
      <w:r w:rsidRPr="00B07184">
        <w:t>. 2024. RAG and RAU: A Survey on Retrieval-Augmented Language Model in Natural Language Processing.</w:t>
      </w:r>
    </w:p>
    <w:p w14:paraId="2D1537CE" w14:textId="026A08B2" w:rsidR="008224FB" w:rsidRDefault="008224FB"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Austin</w:t>
      </w:r>
      <w:r w:rsidR="000D6A0A">
        <w:t xml:space="preserve"> J.</w:t>
      </w:r>
      <w:r w:rsidRPr="00B07184">
        <w:t>, Augustus Odena, Maxwell Nye, Maarten Bosma, Henryk Michalewski, Michael Terry, Quoc Le, David Dohan, Ellen Jiang, Carrie Cai, Charles Sutton. 2021. Program Synthesis with Large Language Models.</w:t>
      </w:r>
    </w:p>
    <w:p w14:paraId="035A1286" w14:textId="6F5E6CF8" w:rsidR="000E138A" w:rsidRPr="00B07184" w:rsidRDefault="000E138A"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t xml:space="preserve">Google Research. 2023. </w:t>
      </w:r>
      <w:r w:rsidRPr="000E138A">
        <w:t>Mostly Basic Python Problems Dataset</w:t>
      </w:r>
      <w:r>
        <w:t xml:space="preserve">. </w:t>
      </w:r>
      <w:hyperlink r:id="rId41" w:history="1">
        <w:r w:rsidRPr="00B43B17">
          <w:rPr>
            <w:rStyle w:val="Hyperlink"/>
          </w:rPr>
          <w:t>https://github.com/google-research/google-research/tree/master/mbpp</w:t>
        </w:r>
      </w:hyperlink>
      <w:r>
        <w:t xml:space="preserve"> </w:t>
      </w:r>
    </w:p>
    <w:p w14:paraId="7478DAEC" w14:textId="1A331722" w:rsidR="00DA62AE" w:rsidRPr="00B07184" w:rsidRDefault="00DA62A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t>Chen</w:t>
      </w:r>
      <w:r w:rsidR="008E33B3">
        <w:t xml:space="preserve"> M.</w:t>
      </w:r>
      <w:r w:rsidRPr="00B07184">
        <w:t>, Jerry Tworek, Heewoo Jun, Qiming Yuan, Henrique Ponde de Oliveira, Pinto, Jared Kaplan, Harri Edwards, Yuri Burda, Nicholas Joseph, Greg Brockman, Alex Ray, Raul Puri, Gretchen Krueger, Michael Petrov, Heidy Khlaaf 3 Girish Sastry, Pamela Mishkin, Brooke Chan, Scott Gray, Nick Ryder, Mikhail Pavlov, Alethea Power, Lukasz Kaiser, Mohammad Bavarian, Clemens Winter, Philippe Tillet, Felipe Petroski Such, Dave Cummings, Matthias Plappert, Fotios Chantzis, Elizabeth Barnes, Ariel Herbert-Voss, William Hebgen Guss, Alex Nichol, Alex Paino, Nikolas Tezak, Jie Tang, Igor Babuschkin, Suchir Balaji, Shantanu Jain, William Saunders, Christopher Hesse, Andrew N. Carr, Jan Leike, Josh Achiam, Vedant Misra, Evan Morikawa, Alec Radford, Matthew Knight, Miles Brundage, Mira Murati, Katie Mayer, Peter Welinder, Bob McGrew, Dario Amodei,  Sam McCandlish, Ilya Sutskever, Wojciech Zaremba. 2021. Evaluating Large Language Models Trained on Code.</w:t>
      </w:r>
      <w:r w:rsidR="008E33B3">
        <w:t xml:space="preserve"> Code repository: </w:t>
      </w:r>
      <w:hyperlink r:id="rId42" w:history="1">
        <w:r w:rsidR="008E33B3" w:rsidRPr="00B43B17">
          <w:rPr>
            <w:rStyle w:val="Hyperlink"/>
          </w:rPr>
          <w:t>https://github.com/openai/human-eval</w:t>
        </w:r>
      </w:hyperlink>
      <w:r w:rsidR="002B29E8">
        <w:t>. MIT license.</w:t>
      </w:r>
    </w:p>
    <w:p w14:paraId="4A6E7A86" w14:textId="65C16448" w:rsidR="00775257" w:rsidRPr="00B07184" w:rsidRDefault="0077525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lastRenderedPageBreak/>
        <w:t>Dan Hendrycks</w:t>
      </w:r>
      <w:r w:rsidRPr="00B07184">
        <w:rPr>
          <w:rFonts w:ascii="Cambria Math" w:hAnsi="Cambria Math" w:cs="Cambria Math"/>
        </w:rPr>
        <w:t xml:space="preserve">, </w:t>
      </w:r>
      <w:r w:rsidRPr="00B07184">
        <w:t>Ethan Guo, Steven Basart, Saurav Kadavath, Mantas Mazeika, Akul Arora, Horace He, Collin Burns, Dawn Song, Samir Puranik, Jacob Steinhardt. 2021. Measuring Coding Challenge Competence With APPS.</w:t>
      </w:r>
    </w:p>
    <w:p w14:paraId="60362D6D" w14:textId="77777777" w:rsidR="001F4751" w:rsidRPr="00B07184" w:rsidRDefault="001F475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Miah T., Zhu H. 2024. Evaluation of ChatGPT Usability as A Code Generation Tool</w:t>
      </w:r>
    </w:p>
    <w:p w14:paraId="2140E545" w14:textId="77777777" w:rsidR="007623FD" w:rsidRPr="00B07184" w:rsidRDefault="007623F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Z., Zhao J., Liu K. 2024. Towards Adaptive Mechanism Activation in Language Agent</w:t>
      </w:r>
    </w:p>
    <w:p w14:paraId="27B0407E" w14:textId="77777777" w:rsidR="00225BEB" w:rsidRPr="00B07184" w:rsidRDefault="007623FD" w:rsidP="00295041">
      <w:pPr>
        <w:spacing w:line="480" w:lineRule="auto"/>
        <w:ind w:left="360" w:hanging="360"/>
      </w:pPr>
      <w:r w:rsidRPr="00B07184">
        <w:t>Abbas H., 2024. How Small Language Models Are Redefining AI Efficiency</w:t>
      </w:r>
      <w:r w:rsidR="00225BEB" w:rsidRPr="00B07184">
        <w:t>.</w:t>
      </w:r>
      <w:r w:rsidRPr="00B07184">
        <w:t xml:space="preserve"> </w:t>
      </w:r>
      <w:hyperlink r:id="rId43" w:history="1">
        <w:r w:rsidR="00225BEB" w:rsidRPr="00B07184">
          <w:rPr>
            <w:rStyle w:val="Hyperlink"/>
          </w:rPr>
          <w:t>https://dev.to/hakeem/how-small-language-models-are-redefining-ai-efficiency-5dgo</w:t>
        </w:r>
      </w:hyperlink>
    </w:p>
    <w:p w14:paraId="239E4E89" w14:textId="19CEFEFB" w:rsidR="0061517B" w:rsidRPr="00B07184" w:rsidRDefault="001E1106" w:rsidP="00295041">
      <w:pPr>
        <w:spacing w:line="480" w:lineRule="auto"/>
        <w:ind w:left="360" w:hanging="360"/>
      </w:pPr>
      <w:r w:rsidRPr="00B07184">
        <w:t xml:space="preserve">Beeching E., Tunstall L., Rush S. </w:t>
      </w:r>
      <w:r w:rsidR="0061517B" w:rsidRPr="00B07184">
        <w:t xml:space="preserve">2024. Scaling Test Time Compute with Open Models. </w:t>
      </w:r>
      <w:hyperlink r:id="rId44" w:history="1">
        <w:r w:rsidRPr="00B07184">
          <w:rPr>
            <w:rStyle w:val="Hyperlink"/>
          </w:rPr>
          <w:t>https://huggingface.co/spaces/HuggingFaceH4/blogpost-scaling-test-time-compute</w:t>
        </w:r>
      </w:hyperlink>
      <w:r w:rsidRPr="00B07184">
        <w:t xml:space="preserve"> </w:t>
      </w:r>
      <w:r w:rsidR="00F01D44" w:rsidRPr="00B07184">
        <w:t>.</w:t>
      </w:r>
    </w:p>
    <w:p w14:paraId="539B2C03" w14:textId="77777777" w:rsidR="00F01D44" w:rsidRPr="00B07184" w:rsidRDefault="00F01D44" w:rsidP="00295041">
      <w:pPr>
        <w:spacing w:line="480" w:lineRule="auto"/>
        <w:ind w:left="360" w:hanging="360"/>
      </w:pPr>
      <w:r w:rsidRPr="00B07184">
        <w:t>Coding With SLMs and Local LLMs: Tips and Recommendations</w:t>
      </w:r>
    </w:p>
    <w:p w14:paraId="2C331CA8" w14:textId="1D20F58D" w:rsidR="007623FD" w:rsidRPr="00B07184" w:rsidRDefault="00F01D44" w:rsidP="00295041">
      <w:pPr>
        <w:spacing w:line="480" w:lineRule="auto"/>
        <w:ind w:left="360" w:hanging="360"/>
      </w:pPr>
      <w:r w:rsidRPr="00B07184">
        <w:t xml:space="preserve">Williams A. T. 2024. Small language models and local LLMs are increasingly popular with devs. We list the best models and provide tips for evaluation. </w:t>
      </w:r>
      <w:hyperlink r:id="rId45" w:history="1">
        <w:r w:rsidRPr="00B07184">
          <w:rPr>
            <w:rStyle w:val="Hyperlink"/>
          </w:rPr>
          <w:t>https://thenewstack.io/coding-with-slms-and-local-llms-tips-and-recommendations/</w:t>
        </w:r>
      </w:hyperlink>
      <w:r w:rsidRPr="00B07184">
        <w:t xml:space="preserve"> </w:t>
      </w:r>
    </w:p>
    <w:p w14:paraId="146176BE" w14:textId="5EDE5D97" w:rsidR="00B71568" w:rsidRPr="00B07184" w:rsidRDefault="00B71568" w:rsidP="00295041">
      <w:pPr>
        <w:spacing w:line="480" w:lineRule="auto"/>
        <w:ind w:left="360" w:hanging="360"/>
      </w:pPr>
      <w:r w:rsidRPr="00B07184">
        <w:t>Wang F., Zhiwei Zhang, Xianren Zhang, Zongyu Wu, Tzuhao Mo, Qiuhao Lu, Wanjing Wang, Rui Li, Junjie Xu, Xianfeng Tang, Qi He, Yao Ma, Ming Huang, Suhang Wang. 2024. A Comprehensive Survey of Small Language Models in the Era of Large Language Models: Techniques, Enhancements, Applications, Collaboration with LLMs, and Trustworthiness.</w:t>
      </w:r>
    </w:p>
    <w:p w14:paraId="4DD104FF" w14:textId="0F9C6D92" w:rsidR="00CA142B" w:rsidRPr="00B07184" w:rsidRDefault="0069667F" w:rsidP="00295041">
      <w:pPr>
        <w:spacing w:line="480" w:lineRule="auto"/>
        <w:ind w:left="360" w:hanging="360"/>
      </w:pPr>
      <w:r w:rsidRPr="00B07184">
        <w:t xml:space="preserve">Lee L. 2024. </w:t>
      </w:r>
      <w:r w:rsidR="00CA142B" w:rsidRPr="00B07184">
        <w:t>Tiny Titans: How Small Language Models Outperform LLMs for Less</w:t>
      </w:r>
      <w:r w:rsidRPr="00B07184">
        <w:t xml:space="preserve">. </w:t>
      </w:r>
      <w:hyperlink r:id="rId46" w:history="1">
        <w:r w:rsidRPr="00B07184">
          <w:rPr>
            <w:rStyle w:val="Hyperlink"/>
          </w:rPr>
          <w:t>https://www.salesforce.com/blog/small-language-models/</w:t>
        </w:r>
      </w:hyperlink>
      <w:r w:rsidRPr="00B07184">
        <w:t xml:space="preserve"> </w:t>
      </w:r>
    </w:p>
    <w:p w14:paraId="10BA5098" w14:textId="14C0FB7C" w:rsidR="002F701B" w:rsidRPr="00B07184" w:rsidRDefault="002F701B" w:rsidP="00295041">
      <w:pPr>
        <w:spacing w:line="480" w:lineRule="auto"/>
        <w:ind w:left="360" w:hanging="360"/>
      </w:pPr>
      <w:hyperlink r:id="rId47" w:history="1">
        <w:r w:rsidRPr="00B07184">
          <w:t>Murallie</w:t>
        </w:r>
      </w:hyperlink>
      <w:r w:rsidRPr="00B07184">
        <w:t xml:space="preserve"> T. 2024. I Fine-Tuned the Tiny Llama 3.2 1B to Replace GPT-4o. </w:t>
      </w:r>
      <w:hyperlink r:id="rId48" w:history="1">
        <w:r w:rsidRPr="00B07184">
          <w:rPr>
            <w:rStyle w:val="Hyperlink"/>
          </w:rPr>
          <w:t>https://towardsdatascience.com/i-fine-tuned-the-tiny-llama-3-2-1b-to-replace-gpt-4o-7ce1e5619f3d</w:t>
        </w:r>
      </w:hyperlink>
      <w:r w:rsidRPr="00B07184">
        <w:t xml:space="preserve"> </w:t>
      </w:r>
    </w:p>
    <w:p w14:paraId="0ABB2C46"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Jin H., Linghan Huang, Haipeng Cai, Jun Yan, Bo Li, Huaming Chen. 2024. From LLMs to LLM-based Agents for Software Engineering: A Survey of Current, Challenges and Future.</w:t>
      </w:r>
    </w:p>
    <w:p w14:paraId="568656EC"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Y., Wanjun Zhong, Ensheng Shi, Min Yang, Jiachi Chen, Hui Li, Yuchi Ma, Qianxiang Wang, Zibin Zheng, Yanlin Wang. 2024. Agents in Software Engineering: Survey, Landscape, and Vision.</w:t>
      </w:r>
    </w:p>
    <w:p w14:paraId="6DDED682"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He J., Christoph Treude, David Lo. 2024. LLM-Based Multi-Agent Systems for Software Engineering: Vision and the Road Ahead.</w:t>
      </w:r>
    </w:p>
    <w:p w14:paraId="36F5672E"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Xia C. S., Deng Y., Dunn S., Zhang L. 2024. AGENTLESS: Demystifying LLM-based Software Engineering Agents</w:t>
      </w:r>
    </w:p>
    <w:p w14:paraId="52D585B9" w14:textId="07C2BE32"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Nguyen M. H., Thang Chau Phan, Phong X. Nguyen, Nghi D. Q. Bui. 2024. Agile Coder. Dynamic Collaborative Agents for Software Development based on</w:t>
      </w:r>
      <w:r w:rsidR="0093350C" w:rsidRPr="00B07184">
        <w:t xml:space="preserve"> </w:t>
      </w:r>
      <w:r w:rsidRPr="00B07184">
        <w:t>Agile Methodology.</w:t>
      </w:r>
    </w:p>
    <w:p w14:paraId="78B54928"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 Z.</w:t>
      </w:r>
      <w:r w:rsidRPr="00B07184">
        <w:rPr>
          <w:rFonts w:ascii="Cambria Math" w:hAnsi="Cambria Math" w:cs="Cambria Math"/>
        </w:rPr>
        <w:t xml:space="preserve">, </w:t>
      </w:r>
      <w:r w:rsidRPr="00B07184">
        <w:t>Wenxiang Chen</w:t>
      </w:r>
      <w:r w:rsidRPr="00B07184">
        <w:rPr>
          <w:rFonts w:ascii="Cambria Math" w:hAnsi="Cambria Math" w:cs="Cambria Math"/>
        </w:rPr>
        <w:t>,</w:t>
      </w:r>
      <w:r w:rsidRPr="00B07184">
        <w:t xml:space="preserve"> Xin Guo</w:t>
      </w:r>
      <w:r w:rsidRPr="00B07184">
        <w:rPr>
          <w:rFonts w:ascii="Cambria Math" w:hAnsi="Cambria Math" w:cs="Cambria Math"/>
        </w:rPr>
        <w:t>,</w:t>
      </w:r>
      <w:r w:rsidRPr="00B07184">
        <w:t xml:space="preserve"> Wei He</w:t>
      </w:r>
      <w:r w:rsidRPr="00B07184">
        <w:rPr>
          <w:rFonts w:ascii="Cambria Math" w:hAnsi="Cambria Math" w:cs="Cambria Math"/>
        </w:rPr>
        <w:t>,</w:t>
      </w:r>
      <w:r w:rsidRPr="00B07184">
        <w:t xml:space="preserve"> Yiwen Ding</w:t>
      </w:r>
      <w:r w:rsidRPr="00B07184">
        <w:rPr>
          <w:rFonts w:ascii="Cambria Math" w:hAnsi="Cambria Math" w:cs="Cambria Math"/>
        </w:rPr>
        <w:t>,</w:t>
      </w:r>
      <w:r w:rsidRPr="00B07184">
        <w:t xml:space="preserve"> Boyang Hong</w:t>
      </w:r>
      <w:r w:rsidRPr="00B07184">
        <w:rPr>
          <w:rFonts w:ascii="Cambria Math" w:hAnsi="Cambria Math" w:cs="Cambria Math"/>
        </w:rPr>
        <w:t>,</w:t>
      </w:r>
      <w:r w:rsidRPr="00B07184">
        <w:t xml:space="preserve"> Ming Zhang</w:t>
      </w:r>
      <w:r w:rsidRPr="00B07184">
        <w:rPr>
          <w:rFonts w:ascii="Cambria Math" w:hAnsi="Cambria Math" w:cs="Cambria Math"/>
        </w:rPr>
        <w:t>,</w:t>
      </w:r>
      <w:r w:rsidRPr="00B07184">
        <w:t xml:space="preserve"> Junzhe Wang</w:t>
      </w:r>
      <w:r w:rsidRPr="00B07184">
        <w:rPr>
          <w:rFonts w:ascii="Cambria Math" w:hAnsi="Cambria Math" w:cs="Cambria Math"/>
        </w:rPr>
        <w:t>,</w:t>
      </w:r>
      <w:r w:rsidRPr="00B07184">
        <w:t xml:space="preserve"> Senjie Jin</w:t>
      </w:r>
      <w:r w:rsidRPr="00B07184">
        <w:rPr>
          <w:rFonts w:ascii="Cambria Math" w:hAnsi="Cambria Math" w:cs="Cambria Math"/>
        </w:rPr>
        <w:t>,</w:t>
      </w:r>
      <w:r w:rsidRPr="00B07184">
        <w:t xml:space="preserve"> Enyu Zhou</w:t>
      </w:r>
      <w:r w:rsidRPr="00B07184">
        <w:rPr>
          <w:rFonts w:ascii="Cambria Math" w:hAnsi="Cambria Math" w:cs="Cambria Math"/>
        </w:rPr>
        <w:t xml:space="preserve">, </w:t>
      </w:r>
      <w:r w:rsidRPr="00B07184">
        <w:t>Rui Zheng, Xiaoran Fan, Xiao Wang, Limao Xiong, Yuhao Zhou, Weiran Wang, Changhao Jiang, Yicheng Zou, Xiangyang Liu, Zhangyue Yin, Shihan Dou, Rongxiang Weng, Wensen Cheng, Qi Zhang, Wenjuan Qin, Yongyan Zheng, Xipeng Qiu, Xuanjing Huang and Tao Gui. 2023. The Rise and Potential of Large Language Model Based Agents: A Survey.</w:t>
      </w:r>
    </w:p>
    <w:p w14:paraId="4B09FC44"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Tula Masterman, Sandi Besen, Mason Sawtell, Alex Chao. 2024. The Landscape of Emerging AI Agent Architectures for Reasoning, Planning, and Tool Calling: A Survey.</w:t>
      </w:r>
    </w:p>
    <w:p w14:paraId="1989DA86" w14:textId="5E21A028"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Li J., Qin Zhang Yangbin Yu, Qiang Fu, Deheng Ye. 2024. More Agents Is All You Need.</w:t>
      </w:r>
    </w:p>
    <w:p w14:paraId="6D3697FF" w14:textId="1399A416" w:rsidR="007303B2" w:rsidRPr="00B07184" w:rsidRDefault="000F72D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Wason R., Parul Arora, Devansh Arora, Jasleen Kaur, Sunil Pratap Singh, M. N. Hoda. 2024. Appraising Success of LLM-based Dialogue Agents.</w:t>
      </w:r>
    </w:p>
    <w:p w14:paraId="6F7D743C" w14:textId="7B94AF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Wu Q., Gagan Bansal, Jieyu Zhang, Yiran Wu, Beibin Li, Erkang Zhu, Li Jiang, Xiaoyun Zhang, Shaokun Zhang, Jiale Liu, Ahmed Awadallah, Ryen W. White, Doug Burger, Chi Wang. 2023. AutoGen: Enabling Next-Gen LLM Applications via Multi-Agent Conversation.</w:t>
      </w:r>
    </w:p>
    <w:p w14:paraId="69834FF0" w14:textId="120BDEEA"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Hong S., Mingchen Zhuge, Jonathan Chen, Xiawu Zheng, Yuheng Cheng, Ceyao Zhang, Jinlin Wang, Zili Wang, Steven Ka Shing Yau5, Zijuan Lin, Liyang Zhou, Chenyu Ran, Lingfeng Xiao, Chenglin Wu, Jurgen Schmidhuber. 2023. MetaGPT: Meta Programming for a Multi-Agent Collaborative Framework.</w:t>
      </w:r>
    </w:p>
    <w:p w14:paraId="784C8EE8" w14:textId="6C7367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Su Y., Jingwei Zuo, Cheng Yang, Chenfei Yuan, Chi-Min Chan, Heyang Yu, Yaxi Lu, Yi-Hsin Hung, Chen Qian, Yujia Qin, Xin Cong, Ruobing Xie, Zhiyuan Liu, Maosong Sun, Jie Zhou. 2024. AgentVerse: Facilitating Multi-Agent Collaboration and Exploring Emergent Behaviors.</w:t>
      </w:r>
    </w:p>
    <w:p w14:paraId="71B0629F" w14:textId="2C134D9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You Z., Ran Li, Yitong Guan, Chen Qian, Chenyang Zhao, Cheng Yang, Ruobing Xie, Zhiyuan Liu, Maosong Sun. 2024. Internet of Agents: Weaving a Web of Heterogeneous Agents for Collaborative Intelligence.</w:t>
      </w:r>
    </w:p>
    <w:p w14:paraId="399209D9" w14:textId="427BB7E3" w:rsidR="00325075" w:rsidRPr="00B07184" w:rsidRDefault="0032507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Zhou W., Yuchen Eleanor Jiang, Long Li1, Jialong Wu, Tiannan Wang, Shi Qiu, Jintian Zhang, Jing Chen, Ruipu Wu, Shuai Wang, Shiding Zhu, Jiyu Chen, Wentao Zhang, Xiangru Tang, Ningyu Zhang, Huajun Chen, Peng Cui, Mrinmaya Sachan. 2023. Agents: An Open-source Framework for Autonomous Language Agents.</w:t>
      </w:r>
    </w:p>
    <w:p w14:paraId="5A86D369" w14:textId="4A363CB5" w:rsidR="00F96F36" w:rsidRDefault="00F96F3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L., Varoquaux G. 2024. What is the Role of Small Models in the LLM Era: A Survey.</w:t>
      </w:r>
    </w:p>
    <w:p w14:paraId="3CB4CAF2" w14:textId="15287320" w:rsidR="007A25FC" w:rsidRDefault="006027A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6027A5">
        <w:t>Gao</w:t>
      </w:r>
      <w:r>
        <w:t xml:space="preserve"> L. 2023. </w:t>
      </w:r>
      <w:r w:rsidRPr="006027A5">
        <w:t>Cracking the Coding Evaluation</w:t>
      </w:r>
      <w:r>
        <w:t>.</w:t>
      </w:r>
    </w:p>
    <w:p w14:paraId="7EAEF3C7" w14:textId="11D78758" w:rsidR="00A51876" w:rsidRDefault="00A518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51876">
        <w:t>Loubna</w:t>
      </w:r>
      <w:r>
        <w:t xml:space="preserve"> B. A., </w:t>
      </w:r>
      <w:r w:rsidRPr="00A51876">
        <w:t>Muennighoff N</w:t>
      </w:r>
      <w:r>
        <w:t xml:space="preserve">., </w:t>
      </w:r>
      <w:r w:rsidRPr="00A51876">
        <w:t>Kumar Umapathi, L</w:t>
      </w:r>
      <w:r>
        <w:t xml:space="preserve">., </w:t>
      </w:r>
      <w:r w:rsidRPr="00A51876">
        <w:t>Lipkin B</w:t>
      </w:r>
      <w:r>
        <w:t xml:space="preserve">., and </w:t>
      </w:r>
      <w:r w:rsidRPr="00A51876">
        <w:t>von Werra, L</w:t>
      </w:r>
      <w:r>
        <w:t xml:space="preserve">. 2022. </w:t>
      </w:r>
      <w:r w:rsidRPr="00A51876">
        <w:t>A framework for the evaluation of code generation models</w:t>
      </w:r>
      <w:r>
        <w:t xml:space="preserve"> (b</w:t>
      </w:r>
      <w:r w:rsidRPr="00A51876">
        <w:t>igcode-evaluation-harness</w:t>
      </w:r>
      <w:r>
        <w:t xml:space="preserve">) as part of the </w:t>
      </w:r>
      <w:r w:rsidRPr="00A51876">
        <w:t xml:space="preserve">BigCode Project </w:t>
      </w:r>
      <w:r>
        <w:t xml:space="preserve">- </w:t>
      </w:r>
      <w:r w:rsidRPr="00A51876">
        <w:t>an open scientific collaboration run by Hugging Face and ServiceNow Research</w:t>
      </w:r>
      <w:r>
        <w:t xml:space="preserve">. </w:t>
      </w:r>
      <w:hyperlink r:id="rId49" w:history="1">
        <w:r w:rsidRPr="00B43B17">
          <w:rPr>
            <w:rStyle w:val="Hyperlink"/>
          </w:rPr>
          <w:t>https://github.com/bigcode-project/bigcode-evaluation-harness</w:t>
        </w:r>
      </w:hyperlink>
      <w:r w:rsidR="002B29E8">
        <w:t>. Apache license.</w:t>
      </w:r>
    </w:p>
    <w:p w14:paraId="5AF5230E" w14:textId="77777777" w:rsidR="008E21C9" w:rsidRDefault="00A0560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Nedilko A. 2024. Code Repository for this Praxis. </w:t>
      </w:r>
      <w:hyperlink r:id="rId50" w:history="1">
        <w:r w:rsidRPr="00B43B17">
          <w:rPr>
            <w:rStyle w:val="Hyperlink"/>
          </w:rPr>
          <w:t>https://github.com/agnedil/Praxis</w:t>
        </w:r>
      </w:hyperlink>
      <w:r>
        <w:t xml:space="preserve">. Modified OpenAI code for HumanEval </w:t>
      </w:r>
      <w:r w:rsidR="008E21C9">
        <w:t xml:space="preserve">and MBPP </w:t>
      </w:r>
      <w:r>
        <w:t xml:space="preserve">evaluation: </w:t>
      </w:r>
      <w:hyperlink r:id="rId51" w:history="1">
        <w:r w:rsidRPr="00B43B17">
          <w:rPr>
            <w:rStyle w:val="Hyperlink"/>
          </w:rPr>
          <w:t>https://github.com/agnedil/Praxis/tree/main/code/modified-human-eval-by-openai</w:t>
        </w:r>
      </w:hyperlink>
      <w:r>
        <w:t>.</w:t>
      </w:r>
    </w:p>
    <w:p w14:paraId="3C035077" w14:textId="364B5FCE" w:rsidR="008E21C9" w:rsidRDefault="008E21C9"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8E21C9">
        <w:t>Matton</w:t>
      </w:r>
      <w:r>
        <w:t xml:space="preserve"> A.</w:t>
      </w:r>
      <w:r w:rsidRPr="008E21C9">
        <w:t>, Tom Sherborne, Dennis Aumiller,</w:t>
      </w:r>
      <w:r>
        <w:t xml:space="preserve"> </w:t>
      </w:r>
      <w:r w:rsidRPr="008E21C9">
        <w:t>Elena Tommasone, Milad Alizadeh, Jingyi He,</w:t>
      </w:r>
      <w:r>
        <w:t xml:space="preserve"> </w:t>
      </w:r>
      <w:r w:rsidRPr="008E21C9">
        <w:t>Raymond Ma, Maxime Voisin, Ellen Gilsenan-McMahon</w:t>
      </w:r>
      <w:r w:rsidR="00795A48">
        <w:t xml:space="preserve">, </w:t>
      </w:r>
      <w:r w:rsidRPr="008E21C9">
        <w:t>Matthias Gallé</w:t>
      </w:r>
      <w:r>
        <w:t xml:space="preserve">. 2024. </w:t>
      </w:r>
      <w:r w:rsidRPr="008E21C9">
        <w:t>On Leakage of Code Generation Evaluation Datasets</w:t>
      </w:r>
      <w:r w:rsidR="00795A48">
        <w:t>.</w:t>
      </w:r>
    </w:p>
    <w:p w14:paraId="6F273B7B" w14:textId="22E65957" w:rsidR="006E524A" w:rsidRPr="008E21C9" w:rsidRDefault="006E524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2025. API Reference. </w:t>
      </w:r>
      <w:hyperlink r:id="rId52" w:history="1">
        <w:r w:rsidRPr="00495728">
          <w:rPr>
            <w:rStyle w:val="Hyperlink"/>
          </w:rPr>
          <w:t>https://platform.openai.com/docs/api-reference/chat/create</w:t>
        </w:r>
      </w:hyperlink>
      <w:r>
        <w:t>.</w:t>
      </w:r>
    </w:p>
    <w:p w14:paraId="61E0BA66" w14:textId="1B330659" w:rsidR="00D31BAD" w:rsidRDefault="00D31BA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D31BAD">
        <w:t>Siddique</w:t>
      </w:r>
      <w:r>
        <w:t xml:space="preserve"> Y. 2023. </w:t>
      </w:r>
      <w:r w:rsidRPr="00D31BAD">
        <w:t>Understanding the controllable parameters to run/inference your Large Language Model</w:t>
      </w:r>
      <w:r>
        <w:t xml:space="preserve">. </w:t>
      </w:r>
      <w:hyperlink r:id="rId53" w:history="1">
        <w:r w:rsidRPr="00495728">
          <w:rPr>
            <w:rStyle w:val="Hyperlink"/>
          </w:rPr>
          <w:t>https://medium.com/@developer.yasir.pk/understanding-the-controllable-parameters-to-run-inference-your-large-language-model-30643bb46434</w:t>
        </w:r>
      </w:hyperlink>
    </w:p>
    <w:p w14:paraId="1A654C61" w14:textId="60136559" w:rsid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7809FC">
        <w:lastRenderedPageBreak/>
        <w:t>Sadani</w:t>
      </w:r>
      <w:r>
        <w:t xml:space="preserve"> A. 2023. </w:t>
      </w:r>
      <w:r w:rsidRPr="007809FC">
        <w:t>Mastering LLM Inference: A Closer Look at Request Parameters</w:t>
      </w:r>
      <w:r>
        <w:t xml:space="preserve">. </w:t>
      </w:r>
      <w:hyperlink r:id="rId54" w:history="1">
        <w:r w:rsidRPr="00495728">
          <w:rPr>
            <w:rStyle w:val="Hyperlink"/>
          </w:rPr>
          <w:t>https://medium.com/@anuj.sadani3/mastering-llm-inference-a-closer-look-at-request-parameters-68aba00914a3</w:t>
        </w:r>
      </w:hyperlink>
      <w:r>
        <w:t xml:space="preserve"> </w:t>
      </w:r>
    </w:p>
    <w:p w14:paraId="368C6AED" w14:textId="28B8CDEF" w:rsidR="007809FC" w:rsidRP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Cohere Team. 2022. </w:t>
      </w:r>
      <w:r w:rsidRPr="007809FC">
        <w:t xml:space="preserve">LLM Parameters Demystified: Getting </w:t>
      </w:r>
      <w:r w:rsidR="00B83B36" w:rsidRPr="007809FC">
        <w:t>the</w:t>
      </w:r>
      <w:r w:rsidRPr="007809FC">
        <w:t xml:space="preserve"> Best Outputs from Language AI</w:t>
      </w:r>
      <w:r>
        <w:t xml:space="preserve">. </w:t>
      </w:r>
      <w:hyperlink r:id="rId55" w:history="1">
        <w:r w:rsidRPr="00495728">
          <w:rPr>
            <w:rStyle w:val="Hyperlink"/>
          </w:rPr>
          <w:t>https://cohere.com/blog/llm-parameters-best-outputs-language-ai</w:t>
        </w:r>
      </w:hyperlink>
      <w:r>
        <w:t xml:space="preserve"> </w:t>
      </w:r>
    </w:p>
    <w:p w14:paraId="57D40A10" w14:textId="052CF1CC" w:rsidR="00F76A30" w:rsidRDefault="00F76A3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F76A30">
        <w:t xml:space="preserve">Khalusova M. </w:t>
      </w:r>
      <w:r w:rsidR="00495F9D">
        <w:t xml:space="preserve">2025. </w:t>
      </w:r>
      <w:r w:rsidRPr="00F76A30">
        <w:t>Hugging Face Open-Source AI Cookbook. Fine-Tuning a Code LLM on a Single GPU</w:t>
      </w:r>
      <w:r>
        <w:t xml:space="preserve">.  </w:t>
      </w:r>
      <w:hyperlink r:id="rId56" w:tgtFrame="_new" w:history="1">
        <w:r w:rsidRPr="00F76A30">
          <w:rPr>
            <w:rStyle w:val="Hyperlink"/>
          </w:rPr>
          <w:t>https://huggingface.co/learn/cookbook/en/fine_tuning_code_llm_on_single_gpu</w:t>
        </w:r>
      </w:hyperlink>
    </w:p>
    <w:p w14:paraId="0BF8DFA4" w14:textId="7EF686B1" w:rsidR="00A0560A" w:rsidRDefault="00495F9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495F9D">
        <w:t>Napalkova</w:t>
      </w:r>
      <w:r>
        <w:t xml:space="preserve"> L. </w:t>
      </w:r>
      <w:r w:rsidR="00AF4BEE">
        <w:t xml:space="preserve">2024. </w:t>
      </w:r>
      <w:r w:rsidRPr="00495F9D">
        <w:t>Fine-Tuning Small Language Models: Practical Recommendations</w:t>
      </w:r>
      <w:r>
        <w:t>.</w:t>
      </w:r>
      <w:r w:rsidR="00AF4BEE">
        <w:t xml:space="preserve"> </w:t>
      </w:r>
      <w:hyperlink r:id="rId57" w:history="1">
        <w:r w:rsidR="00AF4BEE" w:rsidRPr="00495728">
          <w:rPr>
            <w:rStyle w:val="Hyperlink"/>
          </w:rPr>
          <w:t>https://medium.com/@liana.napalkova/fine-tuning-small-language-models-practical-recommendations-68f32b0535ca</w:t>
        </w:r>
      </w:hyperlink>
    </w:p>
    <w:p w14:paraId="7DDD8D10" w14:textId="64A065CD" w:rsidR="00AF4BEE" w:rsidRDefault="00AF4BE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F4BEE">
        <w:t>Timothy Wang</w:t>
      </w:r>
      <w:r>
        <w:t xml:space="preserve">, </w:t>
      </w:r>
      <w:r w:rsidRPr="00AF4BEE">
        <w:t>Devvret Rishi</w:t>
      </w:r>
      <w:r>
        <w:t xml:space="preserve">. </w:t>
      </w:r>
      <w:r w:rsidRPr="00AF4BEE">
        <w:t>Predibase</w:t>
      </w:r>
      <w:r>
        <w:t xml:space="preserve">. 2023. </w:t>
      </w:r>
      <w:r w:rsidRPr="00AF4BEE">
        <w:t>Fine-Tune a Code Generation LLM with Llama 2 for Less Than the Cost of a GPU</w:t>
      </w:r>
      <w:r>
        <w:t xml:space="preserve">. </w:t>
      </w:r>
      <w:hyperlink r:id="rId58" w:history="1">
        <w:r w:rsidRPr="00495728">
          <w:rPr>
            <w:rStyle w:val="Hyperlink"/>
          </w:rPr>
          <w:t>https://predibase.com/blog/fine-tune-a-code-generation-llm-with-llama-2-for-less-than-the-cost-of-a</w:t>
        </w:r>
      </w:hyperlink>
      <w:r>
        <w:t xml:space="preserve"> </w:t>
      </w:r>
    </w:p>
    <w:p w14:paraId="59BD2B1D" w14:textId="23EDD658"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(1)</w:t>
      </w:r>
      <w:r>
        <w:t xml:space="preserve">. </w:t>
      </w:r>
      <w:r w:rsidR="00AF4BEE">
        <w:t xml:space="preserve">Coding dataset. </w:t>
      </w:r>
      <w:r w:rsidR="00AF4BEE" w:rsidRPr="00AF4BEE">
        <w:t>Tested-143k-Python-Alpaca</w:t>
      </w:r>
      <w:r w:rsidR="00AF4BEE">
        <w:t xml:space="preserve">. </w:t>
      </w:r>
      <w:hyperlink r:id="rId59" w:history="1">
        <w:r w:rsidR="00AF4BEE" w:rsidRPr="00495728">
          <w:rPr>
            <w:rStyle w:val="Hyperlink"/>
          </w:rPr>
          <w:t>https://huggingface.co/datasets/Vezora/Tested-143k-Python-Alpaca</w:t>
        </w:r>
      </w:hyperlink>
      <w:r w:rsidR="00AF4BEE">
        <w:t xml:space="preserve"> </w:t>
      </w:r>
    </w:p>
    <w:p w14:paraId="33B562E6" w14:textId="6544AEE5"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(2)</w:t>
      </w:r>
      <w:r>
        <w:t xml:space="preserve">. </w:t>
      </w:r>
      <w:r w:rsidR="00AF4BEE">
        <w:t xml:space="preserve">Coding dataset. </w:t>
      </w:r>
      <w:r w:rsidR="00AF4BEE" w:rsidRPr="00AF4BEE">
        <w:t>CodeFeedback-Filtered-Instruction</w:t>
      </w:r>
      <w:r w:rsidR="00AF4BEE">
        <w:t xml:space="preserve">.  </w:t>
      </w:r>
      <w:hyperlink r:id="rId60" w:history="1">
        <w:r w:rsidR="00AF4BEE" w:rsidRPr="00495728">
          <w:rPr>
            <w:rStyle w:val="Hyperlink"/>
          </w:rPr>
          <w:t>https://huggingface.co/datasets/m-a-p/CodeFeedback-Filtered-Instruction</w:t>
        </w:r>
      </w:hyperlink>
      <w:r w:rsidR="00AF4BEE">
        <w:t xml:space="preserve"> </w:t>
      </w:r>
    </w:p>
    <w:p w14:paraId="6F8D675C" w14:textId="63587221" w:rsidR="00AF4BEE" w:rsidRPr="00B07184"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(3)</w:t>
      </w:r>
      <w:r>
        <w:t xml:space="preserve">. </w:t>
      </w:r>
      <w:r w:rsidR="00AF4BEE">
        <w:t xml:space="preserve">Coding dataset. </w:t>
      </w:r>
      <w:r w:rsidR="00AF4BEE" w:rsidRPr="00AF4BEE">
        <w:t>Magicoder-Evol-Instruct-110K</w:t>
      </w:r>
      <w:r w:rsidR="00AF4BEE">
        <w:t xml:space="preserve">. </w:t>
      </w:r>
      <w:hyperlink r:id="rId61" w:history="1">
        <w:r w:rsidR="00AF4BEE" w:rsidRPr="00495728">
          <w:rPr>
            <w:rStyle w:val="Hyperlink"/>
          </w:rPr>
          <w:t>https://huggingface.co/datasets/ise-uiuc/Magicoder-Evol-Instruct-110K</w:t>
        </w:r>
      </w:hyperlink>
      <w:r w:rsidR="00AF4BEE">
        <w:t xml:space="preserve"> </w:t>
      </w:r>
    </w:p>
    <w:p w14:paraId="08DF7462" w14:textId="358B516A" w:rsidR="00722B55" w:rsidRPr="00722B55" w:rsidRDefault="00722B55" w:rsidP="00295041">
      <w:pPr>
        <w:spacing w:line="480" w:lineRule="auto"/>
      </w:pPr>
      <w:r w:rsidRPr="00722B55">
        <w:t>Shinn</w:t>
      </w:r>
      <w:r>
        <w:t xml:space="preserve"> N.</w:t>
      </w:r>
      <w:r w:rsidRPr="00722B55">
        <w:t>, Federico Cassano, Edward Berman, Ashwin Gopinath, Karthik Narasimhan, Shunyu Yao</w:t>
      </w:r>
      <w:r>
        <w:t xml:space="preserve">. 2023. </w:t>
      </w:r>
      <w:r w:rsidRPr="00722B55">
        <w:t>Reflexion: Language Agents with Verbal Reinforcement Learning</w:t>
      </w:r>
      <w:r>
        <w:t>.</w:t>
      </w:r>
    </w:p>
    <w:p w14:paraId="6FE2B36A" w14:textId="4657195D" w:rsidR="00ED6C6A" w:rsidRDefault="00712914" w:rsidP="00295041">
      <w:pPr>
        <w:spacing w:line="480" w:lineRule="auto"/>
      </w:pPr>
      <w:r>
        <w:lastRenderedPageBreak/>
        <w:t>LangChain. 2025. LangChain Documentation.</w:t>
      </w:r>
      <w:r w:rsidR="009C37F5">
        <w:t xml:space="preserve"> </w:t>
      </w:r>
      <w:hyperlink r:id="rId62" w:history="1">
        <w:r w:rsidR="009C37F5" w:rsidRPr="00004826">
          <w:rPr>
            <w:rStyle w:val="Hyperlink"/>
          </w:rPr>
          <w:t>https://python.langchain.com/docs/introduction/</w:t>
        </w:r>
      </w:hyperlink>
    </w:p>
    <w:p w14:paraId="3D43492D" w14:textId="6733C1F2" w:rsidR="009C37F5" w:rsidRDefault="009C37F5" w:rsidP="00295041">
      <w:pPr>
        <w:spacing w:line="480" w:lineRule="auto"/>
      </w:pPr>
      <w:proofErr w:type="spellStart"/>
      <w:r>
        <w:t>LangGraph</w:t>
      </w:r>
      <w:proofErr w:type="spellEnd"/>
      <w:r>
        <w:t xml:space="preserve">. 2025. </w:t>
      </w:r>
      <w:proofErr w:type="spellStart"/>
      <w:r>
        <w:t>LangGraph</w:t>
      </w:r>
      <w:proofErr w:type="spellEnd"/>
      <w:r>
        <w:t xml:space="preserve"> Documentation. </w:t>
      </w:r>
      <w:hyperlink r:id="rId63" w:history="1">
        <w:r w:rsidRPr="00004826">
          <w:rPr>
            <w:rStyle w:val="Hyperlink"/>
          </w:rPr>
          <w:t>https://langchain-ai.github.io/langgraph/</w:t>
        </w:r>
      </w:hyperlink>
      <w:r>
        <w:t xml:space="preserve"> </w:t>
      </w:r>
    </w:p>
    <w:p w14:paraId="60F8AB4B" w14:textId="66895308" w:rsidR="006541C8" w:rsidRDefault="00ED6C6A" w:rsidP="00295041">
      <w:pPr>
        <w:spacing w:line="480" w:lineRule="auto"/>
      </w:pPr>
      <w:r>
        <w:t xml:space="preserve">Galileo. 2024. Mastering AI Agents. </w:t>
      </w:r>
      <w:hyperlink r:id="rId64" w:history="1">
        <w:r w:rsidRPr="00495728">
          <w:rPr>
            <w:rStyle w:val="Hyperlink"/>
          </w:rPr>
          <w:t>https://www.galileo.ai/ebook-mastering-agents</w:t>
        </w:r>
      </w:hyperlink>
      <w:r>
        <w:t xml:space="preserve"> </w:t>
      </w:r>
    </w:p>
    <w:p w14:paraId="29F516F9" w14:textId="19548E0C" w:rsidR="006541C8" w:rsidRDefault="006541C8" w:rsidP="00295041">
      <w:pPr>
        <w:spacing w:line="480" w:lineRule="auto"/>
      </w:pPr>
      <w:r w:rsidRPr="006541C8">
        <w:t>Talebirad</w:t>
      </w:r>
      <w:r>
        <w:t xml:space="preserve"> Y. &amp; </w:t>
      </w:r>
      <w:r w:rsidRPr="006541C8">
        <w:t>Nadiri</w:t>
      </w:r>
      <w:r>
        <w:t xml:space="preserve"> A. 2023. </w:t>
      </w:r>
      <w:r w:rsidRPr="006541C8">
        <w:t>Multi-Agent Collaboration: Harnessing the Power of Intelligent LLM Agents</w:t>
      </w:r>
      <w:r>
        <w:t>.</w:t>
      </w:r>
    </w:p>
    <w:p w14:paraId="291DE7FD" w14:textId="07F048E7" w:rsidR="002734D1" w:rsidRPr="002734D1" w:rsidRDefault="002734D1" w:rsidP="00295041">
      <w:pPr>
        <w:spacing w:line="480" w:lineRule="auto"/>
      </w:pPr>
      <w:r w:rsidRPr="002734D1">
        <w:t>Huang</w:t>
      </w:r>
      <w:r w:rsidR="008A4524">
        <w:t xml:space="preserve"> D.</w:t>
      </w:r>
      <w:r w:rsidRPr="002734D1">
        <w:t>, Bu</w:t>
      </w:r>
      <w:r w:rsidR="008A4524">
        <w:t xml:space="preserve"> Q.</w:t>
      </w:r>
      <w:r w:rsidRPr="002734D1">
        <w:t>, Zhang</w:t>
      </w:r>
      <w:r w:rsidR="008A4524" w:rsidRPr="008A4524">
        <w:t xml:space="preserve"> </w:t>
      </w:r>
      <w:r w:rsidR="008A4524">
        <w:t>J.</w:t>
      </w:r>
      <w:r w:rsidR="008A4524" w:rsidRPr="002734D1">
        <w:t xml:space="preserve"> M.</w:t>
      </w:r>
      <w:r w:rsidRPr="002734D1">
        <w:t>, Luck</w:t>
      </w:r>
      <w:r w:rsidR="008A4524">
        <w:t xml:space="preserve"> M.</w:t>
      </w:r>
      <w:r w:rsidRPr="002734D1">
        <w:t>, Cui</w:t>
      </w:r>
      <w:r w:rsidR="008A4524">
        <w:t xml:space="preserve"> H.</w:t>
      </w:r>
      <w:r w:rsidRPr="002734D1">
        <w:t xml:space="preserve">. 2024. AgentCoder: Multiagent-Code Generation with Iterative Testing and </w:t>
      </w:r>
      <w:r w:rsidR="008A4524" w:rsidRPr="002734D1">
        <w:t>Optimization</w:t>
      </w:r>
      <w:r>
        <w:t>.</w:t>
      </w:r>
    </w:p>
    <w:p w14:paraId="0EBE2772" w14:textId="5A4D2714" w:rsidR="00A5449A" w:rsidRPr="00A5449A" w:rsidRDefault="008A4524" w:rsidP="00295041">
      <w:pPr>
        <w:spacing w:line="480" w:lineRule="auto"/>
      </w:pPr>
      <w:r w:rsidRPr="008A4524">
        <w:t>Islam</w:t>
      </w:r>
      <w:r>
        <w:t xml:space="preserve"> A.</w:t>
      </w:r>
      <w:r w:rsidRPr="008A4524">
        <w:t>, Ali</w:t>
      </w:r>
      <w:r>
        <w:t xml:space="preserve"> M. E.</w:t>
      </w:r>
      <w:r w:rsidRPr="008A4524">
        <w:t>, Parvez</w:t>
      </w:r>
      <w:r>
        <w:t xml:space="preserve"> R.</w:t>
      </w:r>
      <w:r w:rsidRPr="008A4524">
        <w:t xml:space="preserve"> 2024. MapCoder: Multi-Agent Code Generation for Competitive Problem Solving</w:t>
      </w:r>
      <w:r>
        <w:t>.</w:t>
      </w:r>
    </w:p>
    <w:p w14:paraId="5F98C279" w14:textId="331C2892" w:rsidR="002734D1" w:rsidRDefault="00A5449A" w:rsidP="00295041">
      <w:pPr>
        <w:spacing w:line="480" w:lineRule="auto"/>
      </w:pPr>
      <w:r>
        <w:t>AI</w:t>
      </w:r>
      <w:r w:rsidRPr="00A5449A">
        <w:t>-</w:t>
      </w:r>
      <w:r>
        <w:t>A</w:t>
      </w:r>
      <w:r w:rsidRPr="00A5449A">
        <w:t>gent-</w:t>
      </w:r>
      <w:r>
        <w:t>D</w:t>
      </w:r>
      <w:r w:rsidRPr="00A5449A">
        <w:t>ev</w:t>
      </w:r>
      <w:r>
        <w:t xml:space="preserve">. 2025. How </w:t>
      </w:r>
      <w:r w:rsidRPr="00A5449A">
        <w:t xml:space="preserve">LangChain </w:t>
      </w:r>
      <w:r>
        <w:t>and</w:t>
      </w:r>
      <w:r w:rsidRPr="00A5449A">
        <w:t xml:space="preserve"> LangGraph</w:t>
      </w:r>
      <w:r>
        <w:t xml:space="preserve"> Make the Life of AI Agent Developers Easier. </w:t>
      </w:r>
      <w:hyperlink r:id="rId65" w:history="1">
        <w:r w:rsidR="002734D1" w:rsidRPr="0005010C">
          <w:rPr>
            <w:rStyle w:val="Hyperlink"/>
          </w:rPr>
          <w:t>https://habr.com/ru/articles/881372/</w:t>
        </w:r>
      </w:hyperlink>
      <w:r w:rsidR="002734D1">
        <w:t xml:space="preserve"> </w:t>
      </w:r>
    </w:p>
    <w:p w14:paraId="7335BE0D" w14:textId="05FACE20" w:rsidR="0082403A" w:rsidRDefault="0082403A" w:rsidP="00295041">
      <w:pPr>
        <w:spacing w:line="480" w:lineRule="auto"/>
      </w:pPr>
      <w:r>
        <w:t xml:space="preserve">Mistral AI. 2024. APIs for calling mistral models. </w:t>
      </w:r>
      <w:hyperlink r:id="rId66" w:history="1">
        <w:r w:rsidRPr="00CF2F39">
          <w:rPr>
            <w:rStyle w:val="Hyperlink"/>
          </w:rPr>
          <w:t>https://mistral.ai/</w:t>
        </w:r>
      </w:hyperlink>
    </w:p>
    <w:p w14:paraId="565F28C4" w14:textId="64680397" w:rsidR="00D55796" w:rsidRDefault="00D55796" w:rsidP="00295041">
      <w:pPr>
        <w:spacing w:line="480" w:lineRule="auto"/>
      </w:pPr>
      <w:r>
        <w:t xml:space="preserve">Mistral AI (2). 2024. API to Fin-Tune a Model. </w:t>
      </w:r>
      <w:hyperlink r:id="rId67" w:history="1">
        <w:r w:rsidRPr="002073A2">
          <w:rPr>
            <w:rStyle w:val="Hyperlink"/>
          </w:rPr>
          <w:t>https://docs.mistral.ai/guides/finetuning/</w:t>
        </w:r>
      </w:hyperlink>
      <w:r>
        <w:t xml:space="preserve"> </w:t>
      </w:r>
    </w:p>
    <w:p w14:paraId="20A1D6EB" w14:textId="5B533F20" w:rsidR="0082403A" w:rsidRDefault="0082403A" w:rsidP="00295041">
      <w:pPr>
        <w:spacing w:line="480" w:lineRule="auto"/>
      </w:pPr>
      <w:r>
        <w:t xml:space="preserve">Replicate. 2024. APIs for calling various LLMs. </w:t>
      </w:r>
      <w:hyperlink r:id="rId68" w:history="1">
        <w:r w:rsidRPr="00CF2F39">
          <w:rPr>
            <w:rStyle w:val="Hyperlink"/>
          </w:rPr>
          <w:t>https://replicate.com/</w:t>
        </w:r>
      </w:hyperlink>
      <w:r>
        <w:t xml:space="preserve"> </w:t>
      </w:r>
    </w:p>
    <w:p w14:paraId="188AD52F" w14:textId="5DD704C4" w:rsidR="008F06D3" w:rsidRDefault="008F06D3" w:rsidP="00295041">
      <w:pPr>
        <w:spacing w:line="480" w:lineRule="auto"/>
      </w:pPr>
      <w:r w:rsidRPr="008F06D3">
        <w:t>Zhuo</w:t>
      </w:r>
      <w:r w:rsidR="009F1DCE">
        <w:t xml:space="preserve"> T. Y.</w:t>
      </w:r>
      <w:r w:rsidRPr="008F06D3">
        <w:t>, Minh Chien Vu, Jenny Chim, Han Hu, Wenhao Yu, Ratnadira Widyasari, Imam Nur Bani Yusuf, Haolan Zhan, Junda He, Indraneil Paul, Simon Brunner, Chen Gong, Thong Hoang, Armel Randy Zebaze, Xiaoheng Hong, Wen-Ding Li, Jean Kaddour, Ming Xu, Zhihan Zhang, Prateek Yadav, Naman jain, Alex Gu, Zhoujun Cheng, Jiawei Liu, Qian Liu, Zijian Wang, Binyuan Hui, Niklas Muennighoff, David Lo, Daniel Fried, Xiaoning Du, Harm de Vries, Leandro von Werra</w:t>
      </w:r>
      <w:r w:rsidR="009F1DCE">
        <w:t xml:space="preserve">. 2024. </w:t>
      </w:r>
      <w:r w:rsidR="009F1DCE" w:rsidRPr="009F1DCE">
        <w:t>BigCodeBench: Benchmarking Code Generation with Diverse Function Calls and Complex Instructions</w:t>
      </w:r>
      <w:r w:rsidR="009F1DCE">
        <w:t>.</w:t>
      </w:r>
    </w:p>
    <w:p w14:paraId="04F62D14" w14:textId="7ECE7FC3" w:rsidR="00E51424" w:rsidRDefault="00E51424" w:rsidP="00295041">
      <w:pPr>
        <w:spacing w:line="480" w:lineRule="auto"/>
      </w:pPr>
      <w:proofErr w:type="spellStart"/>
      <w:r>
        <w:lastRenderedPageBreak/>
        <w:t>EvalPlus</w:t>
      </w:r>
      <w:proofErr w:type="spellEnd"/>
      <w:r>
        <w:t xml:space="preserve">. 2025. </w:t>
      </w:r>
      <w:proofErr w:type="spellStart"/>
      <w:r w:rsidRPr="00E51424">
        <w:t>EvalPlus</w:t>
      </w:r>
      <w:proofErr w:type="spellEnd"/>
      <w:r w:rsidRPr="00E51424">
        <w:t xml:space="preserve"> Leaderboard</w:t>
      </w:r>
      <w:r>
        <w:t xml:space="preserve"> for Evaluating LLMs on the Basic and Plus Versions of the </w:t>
      </w:r>
      <w:proofErr w:type="spellStart"/>
      <w:r>
        <w:t>HumanEval</w:t>
      </w:r>
      <w:proofErr w:type="spellEnd"/>
      <w:r>
        <w:t xml:space="preserve"> and MBPP Datasets. </w:t>
      </w:r>
      <w:hyperlink r:id="rId69" w:history="1">
        <w:r w:rsidRPr="002073A2">
          <w:rPr>
            <w:rStyle w:val="Hyperlink"/>
          </w:rPr>
          <w:t>https://evalplus.github.io/leaderboard.htmlc</w:t>
        </w:r>
      </w:hyperlink>
      <w:r>
        <w:t xml:space="preserve"> </w:t>
      </w:r>
    </w:p>
    <w:p w14:paraId="64FBAA9C" w14:textId="05227E3D" w:rsidR="00562747" w:rsidRDefault="00562747" w:rsidP="00295041">
      <w:pPr>
        <w:spacing w:line="480" w:lineRule="auto"/>
      </w:pPr>
      <w:proofErr w:type="spellStart"/>
      <w:r w:rsidRPr="00562747">
        <w:t>BigCodeBench</w:t>
      </w:r>
      <w:proofErr w:type="spellEnd"/>
      <w:r>
        <w:t xml:space="preserve">. 2025. </w:t>
      </w:r>
      <w:proofErr w:type="spellStart"/>
      <w:r w:rsidRPr="00562747">
        <w:t>BigCodeBench</w:t>
      </w:r>
      <w:proofErr w:type="spellEnd"/>
      <w:r w:rsidRPr="00562747">
        <w:t xml:space="preserve"> Leaderboard</w:t>
      </w:r>
      <w:r>
        <w:t xml:space="preserve">. </w:t>
      </w:r>
      <w:hyperlink r:id="rId70" w:history="1">
        <w:r w:rsidRPr="002073A2">
          <w:rPr>
            <w:rStyle w:val="Hyperlink"/>
          </w:rPr>
          <w:t>https://bigcode-bench.github.io/</w:t>
        </w:r>
      </w:hyperlink>
      <w:r>
        <w:t xml:space="preserve"> </w:t>
      </w:r>
    </w:p>
    <w:p w14:paraId="5C1E0600" w14:textId="5E6FB7DE" w:rsidR="00E51424" w:rsidRDefault="00E51424" w:rsidP="00295041">
      <w:pPr>
        <w:spacing w:line="480" w:lineRule="auto"/>
      </w:pPr>
    </w:p>
    <w:p w14:paraId="58075EED" w14:textId="77777777" w:rsidR="002734D1" w:rsidRPr="006541C8" w:rsidRDefault="002734D1" w:rsidP="00295041">
      <w:pPr>
        <w:spacing w:line="480" w:lineRule="auto"/>
      </w:pPr>
    </w:p>
    <w:p w14:paraId="6D1079AD" w14:textId="5826177E" w:rsidR="00D2486A" w:rsidRDefault="00D2486A" w:rsidP="006541C8">
      <w:pPr>
        <w:spacing w:line="259" w:lineRule="auto"/>
      </w:pPr>
      <w:r>
        <w:br w:type="page"/>
      </w:r>
    </w:p>
    <w:p w14:paraId="2597B05D" w14:textId="77777777" w:rsidR="00D2486A" w:rsidRPr="00472B08" w:rsidRDefault="00D2486A" w:rsidP="00D2486A">
      <w:pPr>
        <w:pStyle w:val="Heading1"/>
      </w:pPr>
      <w:bookmarkStart w:id="74" w:name="_Toc519272811"/>
      <w:r>
        <w:lastRenderedPageBreak/>
        <w:t>Appendix A</w:t>
      </w:r>
      <w:bookmarkEnd w:id="74"/>
    </w:p>
    <w:p w14:paraId="4755A64B" w14:textId="77777777" w:rsidR="00D2486A" w:rsidRPr="004A58E8" w:rsidRDefault="00D2486A" w:rsidP="00D2486A">
      <w:pPr>
        <w:autoSpaceDE w:val="0"/>
        <w:autoSpaceDN w:val="0"/>
        <w:adjustRightInd w:val="0"/>
        <w:spacing w:line="400" w:lineRule="atLeast"/>
      </w:pPr>
    </w:p>
    <w:p w14:paraId="3BD9622A" w14:textId="77777777" w:rsidR="00D2486A" w:rsidRDefault="00D2486A" w:rsidP="00D2486A">
      <w:pPr>
        <w:pStyle w:val="Heading4"/>
      </w:pPr>
    </w:p>
    <w:p w14:paraId="1D97B3B6" w14:textId="77777777" w:rsidR="00D2486A" w:rsidRPr="004A58E8" w:rsidRDefault="00D2486A" w:rsidP="00D2486A">
      <w:pPr>
        <w:pStyle w:val="Heading4"/>
        <w:jc w:val="center"/>
      </w:pPr>
      <w:bookmarkStart w:id="75" w:name="_Toc519272310"/>
      <w:r w:rsidRPr="00472B08">
        <w:t xml:space="preserve">Table </w:t>
      </w:r>
      <w:r>
        <w:t>A-1. Parametric Correlations of X and Y</w:t>
      </w:r>
      <w:bookmarkEnd w:id="75"/>
    </w:p>
    <w:tbl>
      <w:tblPr>
        <w:tblW w:w="55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7"/>
        <w:gridCol w:w="1024"/>
        <w:gridCol w:w="1056"/>
        <w:gridCol w:w="1056"/>
      </w:tblGrid>
      <w:tr w:rsidR="00D2486A" w:rsidRPr="004A58E8" w14:paraId="30E72D20" w14:textId="77777777" w:rsidTr="00F16A45">
        <w:trPr>
          <w:cantSplit/>
          <w:jc w:val="center"/>
        </w:trPr>
        <w:tc>
          <w:tcPr>
            <w:tcW w:w="5583" w:type="dxa"/>
            <w:gridSpan w:val="4"/>
            <w:tcBorders>
              <w:top w:val="nil"/>
              <w:left w:val="nil"/>
              <w:bottom w:val="nil"/>
              <w:right w:val="nil"/>
            </w:tcBorders>
            <w:shd w:val="clear" w:color="auto" w:fill="FFFFFF"/>
            <w:vAlign w:val="center"/>
          </w:tcPr>
          <w:p w14:paraId="5FD60769" w14:textId="77777777" w:rsidR="00D2486A" w:rsidRPr="004A58E8" w:rsidRDefault="00D2486A" w:rsidP="00F16A45">
            <w:pPr>
              <w:autoSpaceDE w:val="0"/>
              <w:autoSpaceDN w:val="0"/>
              <w:adjustRightInd w:val="0"/>
              <w:spacing w:line="320" w:lineRule="atLeast"/>
              <w:ind w:left="60" w:right="60"/>
              <w:jc w:val="center"/>
              <w:rPr>
                <w:rFonts w:ascii="Arial" w:hAnsi="Arial" w:cs="Arial"/>
                <w:color w:val="010205"/>
              </w:rPr>
            </w:pPr>
          </w:p>
        </w:tc>
      </w:tr>
      <w:tr w:rsidR="00D2486A" w:rsidRPr="004A58E8" w14:paraId="7A93EA35" w14:textId="77777777" w:rsidTr="00F16A45">
        <w:trPr>
          <w:gridAfter w:val="1"/>
          <w:wAfter w:w="1056" w:type="dxa"/>
          <w:cantSplit/>
          <w:jc w:val="center"/>
        </w:trPr>
        <w:tc>
          <w:tcPr>
            <w:tcW w:w="2447" w:type="dxa"/>
            <w:tcBorders>
              <w:top w:val="single" w:sz="8" w:space="0" w:color="152935"/>
              <w:left w:val="nil"/>
              <w:bottom w:val="single" w:sz="8" w:space="0" w:color="AEAEAE"/>
              <w:right w:val="nil"/>
            </w:tcBorders>
            <w:shd w:val="clear" w:color="auto" w:fill="E0E0E0"/>
          </w:tcPr>
          <w:p w14:paraId="2FBAE045" w14:textId="77777777" w:rsidR="00D2486A" w:rsidRPr="004A58E8" w:rsidRDefault="00D2486A" w:rsidP="00F16A45">
            <w:r w:rsidRPr="004A58E8">
              <w:t>Pearson Correlation</w:t>
            </w:r>
          </w:p>
        </w:tc>
        <w:tc>
          <w:tcPr>
            <w:tcW w:w="1024" w:type="dxa"/>
            <w:tcBorders>
              <w:top w:val="single" w:sz="8" w:space="0" w:color="152935"/>
              <w:left w:val="nil"/>
              <w:bottom w:val="single" w:sz="8" w:space="0" w:color="AEAEAE"/>
              <w:right w:val="single" w:sz="8" w:space="0" w:color="E0E0E0"/>
            </w:tcBorders>
            <w:shd w:val="clear" w:color="auto" w:fill="FFFFFF"/>
          </w:tcPr>
          <w:p w14:paraId="2F3A8106" w14:textId="77777777" w:rsidR="00D2486A" w:rsidRPr="004A58E8" w:rsidRDefault="00D2486A" w:rsidP="00F16A45">
            <w:pPr>
              <w:rPr>
                <w:color w:val="010205"/>
              </w:rPr>
            </w:pPr>
            <w:r w:rsidRPr="004A58E8">
              <w:rPr>
                <w:color w:val="010205"/>
              </w:rPr>
              <w:t>1</w:t>
            </w:r>
          </w:p>
        </w:tc>
        <w:tc>
          <w:tcPr>
            <w:tcW w:w="1056" w:type="dxa"/>
            <w:tcBorders>
              <w:top w:val="single" w:sz="8" w:space="0" w:color="152935"/>
              <w:left w:val="single" w:sz="8" w:space="0" w:color="E0E0E0"/>
              <w:bottom w:val="single" w:sz="8" w:space="0" w:color="AEAEAE"/>
              <w:right w:val="nil"/>
            </w:tcBorders>
            <w:shd w:val="clear" w:color="auto" w:fill="FFFFFF"/>
          </w:tcPr>
          <w:p w14:paraId="7274815E" w14:textId="77777777" w:rsidR="00D2486A" w:rsidRPr="004A58E8" w:rsidRDefault="00D2486A" w:rsidP="00F16A45">
            <w:pPr>
              <w:rPr>
                <w:color w:val="010205"/>
              </w:rPr>
            </w:pPr>
            <w:r w:rsidRPr="004A58E8">
              <w:rPr>
                <w:color w:val="010205"/>
              </w:rPr>
              <w:t>.627</w:t>
            </w:r>
            <w:r w:rsidRPr="004A58E8">
              <w:rPr>
                <w:color w:val="010205"/>
                <w:vertAlign w:val="superscript"/>
              </w:rPr>
              <w:t>**</w:t>
            </w:r>
          </w:p>
        </w:tc>
      </w:tr>
      <w:tr w:rsidR="00D2486A" w:rsidRPr="004A58E8" w14:paraId="0B334841"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178CE539" w14:textId="77777777" w:rsidR="00D2486A" w:rsidRPr="004A58E8" w:rsidRDefault="00D2486A" w:rsidP="00F16A45">
            <w:r w:rsidRPr="004A58E8">
              <w:t>Sig. (2-tailed)</w:t>
            </w:r>
          </w:p>
        </w:tc>
        <w:tc>
          <w:tcPr>
            <w:tcW w:w="1024" w:type="dxa"/>
            <w:tcBorders>
              <w:top w:val="single" w:sz="8" w:space="0" w:color="AEAEAE"/>
              <w:left w:val="nil"/>
              <w:bottom w:val="single" w:sz="8" w:space="0" w:color="AEAEAE"/>
              <w:right w:val="single" w:sz="8" w:space="0" w:color="E0E0E0"/>
            </w:tcBorders>
            <w:shd w:val="clear" w:color="auto" w:fill="FFFFFF"/>
            <w:vAlign w:val="center"/>
          </w:tcPr>
          <w:p w14:paraId="134279D3" w14:textId="77777777" w:rsidR="00D2486A" w:rsidRPr="004A58E8" w:rsidRDefault="00D2486A" w:rsidP="00F16A45"/>
        </w:tc>
        <w:tc>
          <w:tcPr>
            <w:tcW w:w="1056" w:type="dxa"/>
            <w:tcBorders>
              <w:top w:val="single" w:sz="8" w:space="0" w:color="AEAEAE"/>
              <w:left w:val="single" w:sz="8" w:space="0" w:color="E0E0E0"/>
              <w:bottom w:val="single" w:sz="8" w:space="0" w:color="AEAEAE"/>
              <w:right w:val="nil"/>
            </w:tcBorders>
            <w:shd w:val="clear" w:color="auto" w:fill="FFFFFF"/>
          </w:tcPr>
          <w:p w14:paraId="78485D61" w14:textId="77777777" w:rsidR="00D2486A" w:rsidRPr="004A58E8" w:rsidRDefault="00D2486A" w:rsidP="00F16A45">
            <w:pPr>
              <w:rPr>
                <w:color w:val="010205"/>
              </w:rPr>
            </w:pPr>
            <w:r w:rsidRPr="004A58E8">
              <w:rPr>
                <w:color w:val="010205"/>
              </w:rPr>
              <w:t>.000</w:t>
            </w:r>
          </w:p>
        </w:tc>
      </w:tr>
      <w:tr w:rsidR="00D2486A" w:rsidRPr="004A58E8" w14:paraId="07DFF9FA"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9679C63" w14:textId="77777777" w:rsidR="00D2486A" w:rsidRPr="004A58E8" w:rsidRDefault="00D2486A" w:rsidP="00F16A45">
            <w:r w:rsidRPr="004A58E8">
              <w:t>Sum of Squares and Cross-products</w:t>
            </w:r>
          </w:p>
        </w:tc>
        <w:tc>
          <w:tcPr>
            <w:tcW w:w="1024" w:type="dxa"/>
            <w:tcBorders>
              <w:top w:val="single" w:sz="8" w:space="0" w:color="AEAEAE"/>
              <w:left w:val="nil"/>
              <w:bottom w:val="single" w:sz="8" w:space="0" w:color="AEAEAE"/>
              <w:right w:val="single" w:sz="8" w:space="0" w:color="E0E0E0"/>
            </w:tcBorders>
            <w:shd w:val="clear" w:color="auto" w:fill="FFFFFF"/>
          </w:tcPr>
          <w:p w14:paraId="26E75357" w14:textId="77777777" w:rsidR="00D2486A" w:rsidRPr="004A58E8" w:rsidRDefault="00D2486A" w:rsidP="00F16A45">
            <w:pPr>
              <w:rPr>
                <w:color w:val="010205"/>
              </w:rPr>
            </w:pPr>
            <w:r w:rsidRPr="004A58E8">
              <w:rPr>
                <w:color w:val="010205"/>
              </w:rPr>
              <w:t>960.119</w:t>
            </w:r>
          </w:p>
        </w:tc>
        <w:tc>
          <w:tcPr>
            <w:tcW w:w="1056" w:type="dxa"/>
            <w:tcBorders>
              <w:top w:val="single" w:sz="8" w:space="0" w:color="AEAEAE"/>
              <w:left w:val="single" w:sz="8" w:space="0" w:color="E0E0E0"/>
              <w:bottom w:val="single" w:sz="8" w:space="0" w:color="AEAEAE"/>
              <w:right w:val="nil"/>
            </w:tcBorders>
            <w:shd w:val="clear" w:color="auto" w:fill="FFFFFF"/>
          </w:tcPr>
          <w:p w14:paraId="1374EE20" w14:textId="77777777" w:rsidR="00D2486A" w:rsidRPr="004A58E8" w:rsidRDefault="00D2486A" w:rsidP="00F16A45">
            <w:pPr>
              <w:rPr>
                <w:color w:val="010205"/>
              </w:rPr>
            </w:pPr>
            <w:r w:rsidRPr="004A58E8">
              <w:rPr>
                <w:color w:val="010205"/>
              </w:rPr>
              <w:t>607.382</w:t>
            </w:r>
          </w:p>
        </w:tc>
      </w:tr>
      <w:tr w:rsidR="00D2486A" w:rsidRPr="004A58E8" w14:paraId="78DF8DE8"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36858FB6" w14:textId="77777777" w:rsidR="00D2486A" w:rsidRPr="004A58E8" w:rsidRDefault="00D2486A" w:rsidP="00F16A45">
            <w:r w:rsidRPr="004A58E8">
              <w:t>Covariance</w:t>
            </w:r>
          </w:p>
        </w:tc>
        <w:tc>
          <w:tcPr>
            <w:tcW w:w="1024" w:type="dxa"/>
            <w:tcBorders>
              <w:top w:val="single" w:sz="8" w:space="0" w:color="AEAEAE"/>
              <w:left w:val="nil"/>
              <w:bottom w:val="single" w:sz="8" w:space="0" w:color="AEAEAE"/>
              <w:right w:val="single" w:sz="8" w:space="0" w:color="E0E0E0"/>
            </w:tcBorders>
            <w:shd w:val="clear" w:color="auto" w:fill="FFFFFF"/>
          </w:tcPr>
          <w:p w14:paraId="3CE7132E" w14:textId="77777777" w:rsidR="00D2486A" w:rsidRPr="004A58E8" w:rsidRDefault="00D2486A" w:rsidP="00F16A45">
            <w:pPr>
              <w:rPr>
                <w:color w:val="010205"/>
              </w:rPr>
            </w:pPr>
            <w:r w:rsidRPr="004A58E8">
              <w:rPr>
                <w:color w:val="010205"/>
              </w:rPr>
              <w:t>.559</w:t>
            </w:r>
          </w:p>
        </w:tc>
        <w:tc>
          <w:tcPr>
            <w:tcW w:w="1056" w:type="dxa"/>
            <w:tcBorders>
              <w:top w:val="single" w:sz="8" w:space="0" w:color="AEAEAE"/>
              <w:left w:val="single" w:sz="8" w:space="0" w:color="E0E0E0"/>
              <w:bottom w:val="single" w:sz="8" w:space="0" w:color="AEAEAE"/>
              <w:right w:val="nil"/>
            </w:tcBorders>
            <w:shd w:val="clear" w:color="auto" w:fill="FFFFFF"/>
          </w:tcPr>
          <w:p w14:paraId="07D7B24B" w14:textId="77777777" w:rsidR="00D2486A" w:rsidRPr="004A58E8" w:rsidRDefault="00D2486A" w:rsidP="00F16A45">
            <w:pPr>
              <w:rPr>
                <w:color w:val="010205"/>
              </w:rPr>
            </w:pPr>
            <w:r w:rsidRPr="004A58E8">
              <w:rPr>
                <w:color w:val="010205"/>
              </w:rPr>
              <w:t>.354</w:t>
            </w:r>
          </w:p>
        </w:tc>
      </w:tr>
      <w:tr w:rsidR="00D2486A" w:rsidRPr="004A58E8" w14:paraId="52989C86" w14:textId="77777777" w:rsidTr="00F16A45">
        <w:trPr>
          <w:gridAfter w:val="1"/>
          <w:wAfter w:w="1056" w:type="dxa"/>
          <w:cantSplit/>
          <w:jc w:val="center"/>
        </w:trPr>
        <w:tc>
          <w:tcPr>
            <w:tcW w:w="2447" w:type="dxa"/>
            <w:tcBorders>
              <w:top w:val="single" w:sz="8" w:space="0" w:color="AEAEAE"/>
              <w:left w:val="nil"/>
              <w:bottom w:val="nil"/>
              <w:right w:val="nil"/>
            </w:tcBorders>
            <w:shd w:val="clear" w:color="auto" w:fill="E0E0E0"/>
          </w:tcPr>
          <w:p w14:paraId="3353F2FF" w14:textId="77777777" w:rsidR="00D2486A" w:rsidRPr="004A58E8" w:rsidRDefault="00D2486A" w:rsidP="00F16A45">
            <w:r w:rsidRPr="004A58E8">
              <w:t>N</w:t>
            </w:r>
          </w:p>
        </w:tc>
        <w:tc>
          <w:tcPr>
            <w:tcW w:w="1024" w:type="dxa"/>
            <w:tcBorders>
              <w:top w:val="single" w:sz="8" w:space="0" w:color="AEAEAE"/>
              <w:left w:val="nil"/>
              <w:bottom w:val="nil"/>
              <w:right w:val="single" w:sz="8" w:space="0" w:color="E0E0E0"/>
            </w:tcBorders>
            <w:shd w:val="clear" w:color="auto" w:fill="FFFFFF"/>
          </w:tcPr>
          <w:p w14:paraId="369DE1E6" w14:textId="77777777" w:rsidR="00D2486A" w:rsidRPr="004A58E8" w:rsidRDefault="00D2486A" w:rsidP="00F16A45">
            <w:pPr>
              <w:rPr>
                <w:color w:val="010205"/>
              </w:rPr>
            </w:pPr>
            <w:r w:rsidRPr="004A58E8">
              <w:rPr>
                <w:color w:val="010205"/>
              </w:rPr>
              <w:t>1719</w:t>
            </w:r>
          </w:p>
        </w:tc>
        <w:tc>
          <w:tcPr>
            <w:tcW w:w="1056" w:type="dxa"/>
            <w:tcBorders>
              <w:top w:val="single" w:sz="8" w:space="0" w:color="AEAEAE"/>
              <w:left w:val="single" w:sz="8" w:space="0" w:color="E0E0E0"/>
              <w:bottom w:val="nil"/>
              <w:right w:val="nil"/>
            </w:tcBorders>
            <w:shd w:val="clear" w:color="auto" w:fill="FFFFFF"/>
          </w:tcPr>
          <w:p w14:paraId="61F01669" w14:textId="77777777" w:rsidR="00D2486A" w:rsidRPr="004A58E8" w:rsidRDefault="00D2486A" w:rsidP="00F16A45">
            <w:pPr>
              <w:rPr>
                <w:color w:val="010205"/>
              </w:rPr>
            </w:pPr>
            <w:r w:rsidRPr="004A58E8">
              <w:rPr>
                <w:color w:val="010205"/>
              </w:rPr>
              <w:t>1719</w:t>
            </w:r>
          </w:p>
        </w:tc>
      </w:tr>
      <w:tr w:rsidR="00D2486A" w:rsidRPr="004A58E8" w14:paraId="038F6B80"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3B9AD7A" w14:textId="77777777" w:rsidR="00D2486A" w:rsidRPr="004A58E8" w:rsidRDefault="00D2486A" w:rsidP="00F16A45">
            <w:r w:rsidRPr="004A58E8">
              <w:t>Pearson Correlation</w:t>
            </w:r>
          </w:p>
        </w:tc>
        <w:tc>
          <w:tcPr>
            <w:tcW w:w="1024" w:type="dxa"/>
            <w:tcBorders>
              <w:top w:val="single" w:sz="8" w:space="0" w:color="AEAEAE"/>
              <w:left w:val="nil"/>
              <w:bottom w:val="single" w:sz="8" w:space="0" w:color="AEAEAE"/>
              <w:right w:val="single" w:sz="8" w:space="0" w:color="E0E0E0"/>
            </w:tcBorders>
            <w:shd w:val="clear" w:color="auto" w:fill="FFFFFF"/>
          </w:tcPr>
          <w:p w14:paraId="4540F145" w14:textId="77777777" w:rsidR="00D2486A" w:rsidRPr="004A58E8" w:rsidRDefault="00D2486A" w:rsidP="00F16A45">
            <w:pPr>
              <w:rPr>
                <w:color w:val="010205"/>
              </w:rPr>
            </w:pPr>
            <w:r w:rsidRPr="004A58E8">
              <w:rPr>
                <w:color w:val="010205"/>
              </w:rPr>
              <w:t>.627</w:t>
            </w:r>
            <w:r w:rsidRPr="004A58E8">
              <w:rPr>
                <w:color w:val="010205"/>
                <w:vertAlign w:val="superscript"/>
              </w:rPr>
              <w:t>**</w:t>
            </w:r>
          </w:p>
        </w:tc>
        <w:tc>
          <w:tcPr>
            <w:tcW w:w="1056" w:type="dxa"/>
            <w:tcBorders>
              <w:top w:val="single" w:sz="8" w:space="0" w:color="AEAEAE"/>
              <w:left w:val="single" w:sz="8" w:space="0" w:color="E0E0E0"/>
              <w:bottom w:val="single" w:sz="8" w:space="0" w:color="AEAEAE"/>
              <w:right w:val="nil"/>
            </w:tcBorders>
            <w:shd w:val="clear" w:color="auto" w:fill="FFFFFF"/>
          </w:tcPr>
          <w:p w14:paraId="6774B6A3" w14:textId="77777777" w:rsidR="00D2486A" w:rsidRPr="004A58E8" w:rsidRDefault="00D2486A" w:rsidP="00F16A45">
            <w:pPr>
              <w:rPr>
                <w:color w:val="010205"/>
              </w:rPr>
            </w:pPr>
            <w:r w:rsidRPr="004A58E8">
              <w:rPr>
                <w:color w:val="010205"/>
              </w:rPr>
              <w:t>1</w:t>
            </w:r>
          </w:p>
        </w:tc>
      </w:tr>
    </w:tbl>
    <w:p w14:paraId="301BD0A3" w14:textId="77777777" w:rsidR="00D2486A" w:rsidRDefault="00D2486A" w:rsidP="00D2486A">
      <w:pPr>
        <w:pStyle w:val="Heading4"/>
      </w:pPr>
    </w:p>
    <w:p w14:paraId="361FCD77" w14:textId="77777777" w:rsidR="00D2486A" w:rsidRDefault="00D2486A" w:rsidP="00D2486A">
      <w:pPr>
        <w:pStyle w:val="Heading4"/>
      </w:pPr>
    </w:p>
    <w:commentRangeStart w:id="76"/>
    <w:p w14:paraId="56EE4B7C" w14:textId="77777777" w:rsidR="005E50F7" w:rsidRPr="00472B08" w:rsidRDefault="005E50F7" w:rsidP="005E50F7">
      <w:pPr>
        <w:spacing w:line="480" w:lineRule="auto"/>
      </w:pPr>
      <w:r w:rsidRPr="003F3E7B">
        <w:rPr>
          <w:noProof/>
        </w:rPr>
        <mc:AlternateContent>
          <mc:Choice Requires="wps">
            <w:drawing>
              <wp:inline distT="0" distB="0" distL="0" distR="0" wp14:anchorId="0697248A" wp14:editId="6F616353">
                <wp:extent cx="5457825" cy="320040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3200400"/>
                        </a:xfrm>
                        <a:prstGeom prst="rect">
                          <a:avLst/>
                        </a:prstGeom>
                        <a:solidFill>
                          <a:srgbClr val="FFFFFF"/>
                        </a:solidFill>
                        <a:ln w="9525">
                          <a:noFill/>
                          <a:miter lim="800000"/>
                          <a:headEnd/>
                          <a:tailEnd/>
                        </a:ln>
                      </wps:spPr>
                      <wps:txb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77" w:name="_Toc519272032"/>
                            <w:r w:rsidRPr="00472B08">
                              <w:t xml:space="preserve">Figure </w:t>
                            </w:r>
                            <w:r>
                              <w:t>4-1.</w:t>
                            </w:r>
                            <w:r w:rsidRPr="00472B08">
                              <w:t xml:space="preserve"> Histogram of </w:t>
                            </w:r>
                            <w:r>
                              <w:t>XYZ</w:t>
                            </w:r>
                            <w:r w:rsidRPr="00472B08">
                              <w:t>.</w:t>
                            </w:r>
                            <w:bookmarkEnd w:id="77"/>
                          </w:p>
                          <w:p w14:paraId="4776E142" w14:textId="77777777" w:rsidR="005E50F7" w:rsidRDefault="005E50F7" w:rsidP="005E50F7">
                            <w:pPr>
                              <w:jc w:val="center"/>
                            </w:pPr>
                          </w:p>
                        </w:txbxContent>
                      </wps:txbx>
                      <wps:bodyPr rot="0" vert="horz" wrap="square" lIns="91440" tIns="45720" rIns="91440" bIns="45720" anchor="t" anchorCtr="0">
                        <a:noAutofit/>
                      </wps:bodyPr>
                    </wps:wsp>
                  </a:graphicData>
                </a:graphic>
              </wp:inline>
            </w:drawing>
          </mc:Choice>
          <mc:Fallback>
            <w:pict>
              <v:shapetype w14:anchorId="0697248A" id="_x0000_t202" coordsize="21600,21600" o:spt="202" path="m,l,21600r21600,l21600,xe">
                <v:stroke joinstyle="miter"/>
                <v:path gradientshapeok="t" o:connecttype="rect"/>
              </v:shapetype>
              <v:shape id="Text Box 2" o:spid="_x0000_s1026" type="#_x0000_t202" style="width:429.7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" stroked="f">
                <v:textbo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61" w:name="_Toc519272032"/>
                      <w:r w:rsidRPr="00472B08">
                        <w:t xml:space="preserve">Figure </w:t>
                      </w:r>
                      <w:r>
                        <w:t>4-1.</w:t>
                      </w:r>
                      <w:r w:rsidRPr="00472B08">
                        <w:t xml:space="preserve"> Histogram of </w:t>
                      </w:r>
                      <w:r>
                        <w:t>XYZ</w:t>
                      </w:r>
                      <w:r w:rsidRPr="00472B08">
                        <w:t>.</w:t>
                      </w:r>
                      <w:bookmarkEnd w:id="61"/>
                    </w:p>
                    <w:p w14:paraId="4776E142" w14:textId="77777777" w:rsidR="005E50F7" w:rsidRDefault="005E50F7" w:rsidP="005E50F7">
                      <w:pPr>
                        <w:jc w:val="center"/>
                      </w:pPr>
                    </w:p>
                  </w:txbxContent>
                </v:textbox>
                <w10:anchorlock/>
              </v:shape>
            </w:pict>
          </mc:Fallback>
        </mc:AlternateContent>
      </w:r>
      <w:commentRangeEnd w:id="76"/>
      <w:r>
        <w:rPr>
          <w:rStyle w:val="CommentReference"/>
          <w:rFonts w:asciiTheme="minorHAnsi" w:eastAsiaTheme="minorEastAsia" w:hAnsiTheme="minorHAnsi" w:cstheme="minorBidi"/>
          <w:lang w:eastAsia="ja-JP"/>
        </w:rPr>
        <w:commentReference w:id="76"/>
      </w:r>
    </w:p>
    <w:p w14:paraId="0ED2A80B" w14:textId="77777777" w:rsidR="005E50F7" w:rsidRDefault="005E50F7" w:rsidP="005E50F7">
      <w:pPr>
        <w:pStyle w:val="Heading4"/>
      </w:pPr>
    </w:p>
    <w:p w14:paraId="42857939" w14:textId="77777777" w:rsidR="005E50F7" w:rsidRDefault="005E50F7" w:rsidP="005E50F7">
      <w:pPr>
        <w:pStyle w:val="Heading4"/>
        <w:contextualSpacing/>
        <w:jc w:val="center"/>
      </w:pPr>
      <w:bookmarkStart w:id="78" w:name="_Toc519272309"/>
      <w:r w:rsidRPr="00472B08">
        <w:t xml:space="preserve">Table </w:t>
      </w:r>
      <w:r>
        <w:t xml:space="preserve">4-1. </w:t>
      </w:r>
      <w:r w:rsidRPr="00472B08">
        <w:t>Pearson Correlations Between</w:t>
      </w:r>
      <w:r>
        <w:t xml:space="preserve"> W and T</w:t>
      </w:r>
      <w:bookmarkEnd w:id="78"/>
    </w:p>
    <w:p w14:paraId="158867A3" w14:textId="77777777" w:rsidR="005E50F7" w:rsidRPr="003F3E7B" w:rsidRDefault="005E50F7" w:rsidP="005E50F7"/>
    <w:tbl>
      <w:tblPr>
        <w:tblStyle w:val="TableGrid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2549"/>
        <w:gridCol w:w="1163"/>
        <w:gridCol w:w="1163"/>
        <w:gridCol w:w="1163"/>
        <w:gridCol w:w="1158"/>
      </w:tblGrid>
      <w:tr w:rsidR="005E50F7" w:rsidRPr="00472B08" w14:paraId="0344B771" w14:textId="77777777" w:rsidTr="00F30DE9">
        <w:trPr>
          <w:trHeight w:val="288"/>
          <w:jc w:val="center"/>
        </w:trPr>
        <w:tc>
          <w:tcPr>
            <w:tcW w:w="836" w:type="pct"/>
            <w:tcBorders>
              <w:top w:val="single" w:sz="4" w:space="0" w:color="auto"/>
              <w:bottom w:val="single" w:sz="4" w:space="0" w:color="auto"/>
            </w:tcBorders>
            <w:noWrap/>
            <w:hideMark/>
          </w:tcPr>
          <w:p w14:paraId="2CFC8938" w14:textId="77777777" w:rsidR="005E50F7" w:rsidRPr="00472B08" w:rsidRDefault="005E50F7" w:rsidP="00F30DE9">
            <w:r>
              <w:t>X</w:t>
            </w:r>
          </w:p>
        </w:tc>
        <w:tc>
          <w:tcPr>
            <w:tcW w:w="1475" w:type="pct"/>
            <w:tcBorders>
              <w:top w:val="single" w:sz="4" w:space="0" w:color="auto"/>
              <w:bottom w:val="single" w:sz="4" w:space="0" w:color="auto"/>
            </w:tcBorders>
            <w:noWrap/>
            <w:hideMark/>
          </w:tcPr>
          <w:p w14:paraId="6F28FB3D" w14:textId="77777777" w:rsidR="005E50F7" w:rsidRPr="00472B08" w:rsidRDefault="005E50F7" w:rsidP="00F30DE9">
            <w:r w:rsidRPr="00472B08">
              <w:t>Correlation Coefficient</w:t>
            </w:r>
          </w:p>
        </w:tc>
        <w:tc>
          <w:tcPr>
            <w:tcW w:w="673" w:type="pct"/>
            <w:tcBorders>
              <w:top w:val="single" w:sz="4" w:space="0" w:color="auto"/>
              <w:bottom w:val="single" w:sz="4" w:space="0" w:color="auto"/>
            </w:tcBorders>
          </w:tcPr>
          <w:p w14:paraId="123B4175" w14:textId="77777777" w:rsidR="005E50F7" w:rsidRPr="00472B08" w:rsidRDefault="005E50F7" w:rsidP="00F30DE9">
            <w:pPr>
              <w:rPr>
                <w:i/>
              </w:rPr>
            </w:pPr>
            <w:r w:rsidRPr="00472B08">
              <w:rPr>
                <w:i/>
              </w:rPr>
              <w:t>r</w:t>
            </w:r>
            <w:r w:rsidRPr="00472B08">
              <w:rPr>
                <w:i/>
                <w:vertAlign w:val="superscript"/>
              </w:rPr>
              <w:t>2</w:t>
            </w:r>
          </w:p>
        </w:tc>
        <w:tc>
          <w:tcPr>
            <w:tcW w:w="673" w:type="pct"/>
            <w:tcBorders>
              <w:top w:val="single" w:sz="4" w:space="0" w:color="auto"/>
              <w:bottom w:val="single" w:sz="4" w:space="0" w:color="auto"/>
            </w:tcBorders>
          </w:tcPr>
          <w:p w14:paraId="064AE75F" w14:textId="77777777" w:rsidR="005E50F7" w:rsidRPr="00472B08" w:rsidRDefault="005E50F7" w:rsidP="00F30DE9">
            <w:pPr>
              <w:rPr>
                <w:i/>
              </w:rPr>
            </w:pPr>
          </w:p>
        </w:tc>
        <w:tc>
          <w:tcPr>
            <w:tcW w:w="673" w:type="pct"/>
            <w:tcBorders>
              <w:top w:val="single" w:sz="4" w:space="0" w:color="auto"/>
              <w:bottom w:val="single" w:sz="4" w:space="0" w:color="auto"/>
            </w:tcBorders>
            <w:noWrap/>
            <w:hideMark/>
          </w:tcPr>
          <w:p w14:paraId="029ACE07" w14:textId="77777777" w:rsidR="005E50F7" w:rsidRPr="00472B08" w:rsidRDefault="005E50F7" w:rsidP="00F30DE9">
            <w:pPr>
              <w:rPr>
                <w:i/>
              </w:rPr>
            </w:pPr>
            <w:proofErr w:type="spellStart"/>
            <w:r w:rsidRPr="00472B08">
              <w:rPr>
                <w:i/>
              </w:rPr>
              <w:t>df</w:t>
            </w:r>
            <w:proofErr w:type="spellEnd"/>
          </w:p>
        </w:tc>
        <w:tc>
          <w:tcPr>
            <w:tcW w:w="670" w:type="pct"/>
            <w:tcBorders>
              <w:top w:val="single" w:sz="4" w:space="0" w:color="auto"/>
              <w:bottom w:val="single" w:sz="4" w:space="0" w:color="auto"/>
            </w:tcBorders>
            <w:noWrap/>
            <w:hideMark/>
          </w:tcPr>
          <w:p w14:paraId="07DEA3F6" w14:textId="77777777" w:rsidR="005E50F7" w:rsidRPr="00472B08" w:rsidRDefault="005E50F7" w:rsidP="00F30DE9">
            <w:pPr>
              <w:rPr>
                <w:i/>
              </w:rPr>
            </w:pPr>
            <w:r w:rsidRPr="00472B08">
              <w:rPr>
                <w:i/>
              </w:rPr>
              <w:t>p</w:t>
            </w:r>
          </w:p>
        </w:tc>
      </w:tr>
      <w:tr w:rsidR="005E50F7" w:rsidRPr="00472B08" w14:paraId="3D6CAD33" w14:textId="77777777" w:rsidTr="00F30DE9">
        <w:trPr>
          <w:trHeight w:val="288"/>
          <w:jc w:val="center"/>
        </w:trPr>
        <w:tc>
          <w:tcPr>
            <w:tcW w:w="836" w:type="pct"/>
            <w:tcBorders>
              <w:top w:val="single" w:sz="4" w:space="0" w:color="auto"/>
            </w:tcBorders>
            <w:noWrap/>
            <w:hideMark/>
          </w:tcPr>
          <w:p w14:paraId="7E3E0E74" w14:textId="77777777" w:rsidR="005E50F7" w:rsidRPr="00472B08" w:rsidRDefault="005E50F7" w:rsidP="00F30DE9">
            <w:r w:rsidRPr="00472B08">
              <w:t>Cost</w:t>
            </w:r>
          </w:p>
        </w:tc>
        <w:tc>
          <w:tcPr>
            <w:tcW w:w="1475" w:type="pct"/>
            <w:tcBorders>
              <w:top w:val="single" w:sz="4" w:space="0" w:color="auto"/>
              <w:bottom w:val="nil"/>
            </w:tcBorders>
            <w:noWrap/>
            <w:hideMark/>
          </w:tcPr>
          <w:p w14:paraId="2DBD73BB" w14:textId="77777777" w:rsidR="005E50F7" w:rsidRPr="00472B08" w:rsidRDefault="005E50F7" w:rsidP="00F30DE9">
            <w:r>
              <w:t>0.55</w:t>
            </w:r>
          </w:p>
        </w:tc>
        <w:tc>
          <w:tcPr>
            <w:tcW w:w="673" w:type="pct"/>
            <w:tcBorders>
              <w:top w:val="single" w:sz="4" w:space="0" w:color="auto"/>
              <w:left w:val="nil"/>
              <w:bottom w:val="nil"/>
              <w:right w:val="nil"/>
            </w:tcBorders>
            <w:shd w:val="clear" w:color="auto" w:fill="auto"/>
          </w:tcPr>
          <w:p w14:paraId="580D8C8C" w14:textId="77777777" w:rsidR="005E50F7" w:rsidRPr="00472B08" w:rsidRDefault="005E50F7" w:rsidP="00F30DE9">
            <w:pPr>
              <w:rPr>
                <w:color w:val="000000"/>
              </w:rPr>
            </w:pPr>
            <w:r>
              <w:rPr>
                <w:color w:val="000000"/>
              </w:rPr>
              <w:t>.45</w:t>
            </w:r>
          </w:p>
        </w:tc>
        <w:tc>
          <w:tcPr>
            <w:tcW w:w="673" w:type="pct"/>
            <w:tcBorders>
              <w:top w:val="single" w:sz="4" w:space="0" w:color="auto"/>
              <w:bottom w:val="nil"/>
            </w:tcBorders>
          </w:tcPr>
          <w:p w14:paraId="1AD5B8DE" w14:textId="77777777" w:rsidR="005E50F7" w:rsidRDefault="005E50F7" w:rsidP="00F30DE9"/>
        </w:tc>
        <w:tc>
          <w:tcPr>
            <w:tcW w:w="673" w:type="pct"/>
            <w:tcBorders>
              <w:top w:val="single" w:sz="4" w:space="0" w:color="auto"/>
              <w:bottom w:val="nil"/>
            </w:tcBorders>
            <w:noWrap/>
            <w:hideMark/>
          </w:tcPr>
          <w:p w14:paraId="1421E69B" w14:textId="77777777" w:rsidR="005E50F7" w:rsidRPr="00472B08" w:rsidRDefault="005E50F7" w:rsidP="00F30DE9">
            <w:r>
              <w:t>200</w:t>
            </w:r>
          </w:p>
        </w:tc>
        <w:tc>
          <w:tcPr>
            <w:tcW w:w="670" w:type="pct"/>
            <w:tcBorders>
              <w:top w:val="single" w:sz="4" w:space="0" w:color="auto"/>
              <w:bottom w:val="nil"/>
            </w:tcBorders>
            <w:noWrap/>
            <w:hideMark/>
          </w:tcPr>
          <w:p w14:paraId="7398867F" w14:textId="77777777" w:rsidR="005E50F7" w:rsidRPr="00472B08" w:rsidRDefault="005E50F7" w:rsidP="00F30DE9">
            <w:r w:rsidRPr="00472B08">
              <w:t>&lt; .001</w:t>
            </w:r>
          </w:p>
        </w:tc>
      </w:tr>
      <w:tr w:rsidR="005E50F7" w:rsidRPr="00472B08" w14:paraId="7EAD4F82" w14:textId="77777777" w:rsidTr="00F30DE9">
        <w:trPr>
          <w:trHeight w:val="288"/>
          <w:jc w:val="center"/>
        </w:trPr>
        <w:tc>
          <w:tcPr>
            <w:tcW w:w="836" w:type="pct"/>
            <w:noWrap/>
            <w:hideMark/>
          </w:tcPr>
          <w:p w14:paraId="0D3D4922" w14:textId="77777777" w:rsidR="005E50F7" w:rsidRPr="00472B08" w:rsidRDefault="005E50F7" w:rsidP="00F30DE9">
            <w:r w:rsidRPr="00472B08">
              <w:t>Schedule</w:t>
            </w:r>
          </w:p>
        </w:tc>
        <w:tc>
          <w:tcPr>
            <w:tcW w:w="1475" w:type="pct"/>
            <w:tcBorders>
              <w:top w:val="nil"/>
              <w:bottom w:val="single" w:sz="4" w:space="0" w:color="auto"/>
            </w:tcBorders>
            <w:noWrap/>
            <w:hideMark/>
          </w:tcPr>
          <w:p w14:paraId="032B5B65" w14:textId="77777777" w:rsidR="005E50F7" w:rsidRPr="00472B08" w:rsidRDefault="005E50F7" w:rsidP="00F30DE9">
            <w:r>
              <w:t>0.44</w:t>
            </w:r>
          </w:p>
        </w:tc>
        <w:tc>
          <w:tcPr>
            <w:tcW w:w="673" w:type="pct"/>
            <w:tcBorders>
              <w:top w:val="nil"/>
              <w:left w:val="nil"/>
              <w:bottom w:val="single" w:sz="4" w:space="0" w:color="auto"/>
              <w:right w:val="nil"/>
            </w:tcBorders>
            <w:shd w:val="clear" w:color="auto" w:fill="auto"/>
          </w:tcPr>
          <w:p w14:paraId="315DF474" w14:textId="77777777" w:rsidR="005E50F7" w:rsidRPr="00472B08" w:rsidRDefault="005E50F7" w:rsidP="00F30DE9">
            <w:pPr>
              <w:rPr>
                <w:color w:val="000000"/>
              </w:rPr>
            </w:pPr>
            <w:r w:rsidRPr="00472B08">
              <w:rPr>
                <w:color w:val="000000"/>
              </w:rPr>
              <w:t>.45</w:t>
            </w:r>
          </w:p>
        </w:tc>
        <w:tc>
          <w:tcPr>
            <w:tcW w:w="673" w:type="pct"/>
            <w:tcBorders>
              <w:top w:val="nil"/>
              <w:bottom w:val="single" w:sz="4" w:space="0" w:color="auto"/>
            </w:tcBorders>
          </w:tcPr>
          <w:p w14:paraId="7C77D9E9" w14:textId="77777777" w:rsidR="005E50F7" w:rsidRDefault="005E50F7" w:rsidP="00F30DE9"/>
        </w:tc>
        <w:tc>
          <w:tcPr>
            <w:tcW w:w="673" w:type="pct"/>
            <w:tcBorders>
              <w:top w:val="nil"/>
              <w:bottom w:val="single" w:sz="4" w:space="0" w:color="auto"/>
            </w:tcBorders>
            <w:noWrap/>
            <w:hideMark/>
          </w:tcPr>
          <w:p w14:paraId="1CEFB356" w14:textId="77777777" w:rsidR="005E50F7" w:rsidRPr="00472B08" w:rsidRDefault="005E50F7" w:rsidP="00F30DE9">
            <w:r>
              <w:t>234</w:t>
            </w:r>
          </w:p>
        </w:tc>
        <w:tc>
          <w:tcPr>
            <w:tcW w:w="670" w:type="pct"/>
            <w:tcBorders>
              <w:top w:val="nil"/>
              <w:bottom w:val="single" w:sz="4" w:space="0" w:color="auto"/>
            </w:tcBorders>
            <w:noWrap/>
            <w:hideMark/>
          </w:tcPr>
          <w:p w14:paraId="32BFAF1A" w14:textId="77777777" w:rsidR="005E50F7" w:rsidRPr="00472B08" w:rsidRDefault="005E50F7" w:rsidP="00F30DE9">
            <w:r>
              <w:t>0.04</w:t>
            </w:r>
          </w:p>
        </w:tc>
      </w:tr>
    </w:tbl>
    <w:p w14:paraId="59D030FA" w14:textId="77777777" w:rsidR="005E50F7" w:rsidRPr="00472B08" w:rsidRDefault="005E50F7" w:rsidP="005E50F7">
      <w:r w:rsidRPr="00472B08">
        <w:rPr>
          <w:i/>
        </w:rPr>
        <w:t>Note.</w:t>
      </w:r>
      <w:r>
        <w:rPr>
          <w:i/>
        </w:rPr>
        <w:t xml:space="preserve"> </w:t>
      </w:r>
      <w:r w:rsidRPr="003F3E7B">
        <w:rPr>
          <w:iCs/>
        </w:rPr>
        <w:t>Add some note here</w:t>
      </w:r>
      <w:r>
        <w:rPr>
          <w:i/>
        </w:rPr>
        <w:t>.</w:t>
      </w:r>
    </w:p>
    <w:p w14:paraId="22F3BF50" w14:textId="77777777" w:rsidR="005E50F7" w:rsidRDefault="005E50F7" w:rsidP="005E50F7">
      <w:pPr>
        <w:pStyle w:val="Heading4"/>
      </w:pPr>
    </w:p>
    <w:p w14:paraId="7BFF2764" w14:textId="77777777" w:rsidR="005E50F7" w:rsidRPr="00472B08" w:rsidRDefault="005E50F7" w:rsidP="005E50F7">
      <w:pPr>
        <w:autoSpaceDE w:val="0"/>
        <w:autoSpaceDN w:val="0"/>
        <w:adjustRightInd w:val="0"/>
        <w:spacing w:line="480" w:lineRule="auto"/>
      </w:pPr>
    </w:p>
    <w:p w14:paraId="66A06760" w14:textId="77777777" w:rsidR="00D2486A" w:rsidRPr="00B07184" w:rsidRDefault="00D2486A" w:rsidP="00B519B7">
      <w:pPr>
        <w:spacing w:line="480" w:lineRule="auto"/>
        <w:jc w:val="both"/>
      </w:pPr>
    </w:p>
    <w:sectPr w:rsidR="00D2486A" w:rsidRPr="00B07184" w:rsidSect="00B5575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uthor" w:initials="A">
    <w:p w14:paraId="5E7C28DC" w14:textId="77777777" w:rsidR="00C93978" w:rsidRDefault="00C93978" w:rsidP="00C93978">
      <w:pPr>
        <w:pStyle w:val="CommentText"/>
      </w:pPr>
      <w:r>
        <w:rPr>
          <w:rStyle w:val="CommentReference"/>
        </w:rPr>
        <w:annotationRef/>
      </w:r>
      <w:r>
        <w:t>Update Date</w:t>
      </w:r>
    </w:p>
  </w:comment>
  <w:comment w:id="2" w:author="Author" w:initials="A">
    <w:p w14:paraId="6A7CAC18" w14:textId="6730B561" w:rsidR="00EF228D" w:rsidRDefault="00EF228D" w:rsidP="00EF228D">
      <w:pPr>
        <w:pStyle w:val="CommentText"/>
      </w:pPr>
      <w:r>
        <w:rPr>
          <w:rStyle w:val="CommentReference"/>
        </w:rPr>
        <w:annotationRef/>
      </w:r>
      <w:r>
        <w:t xml:space="preserve">List the director first, then co-director, then other committee members. </w:t>
      </w:r>
    </w:p>
  </w:comment>
  <w:comment w:id="17" w:author="Author" w:initials="A">
    <w:p w14:paraId="785BF692" w14:textId="77777777" w:rsidR="0060040B" w:rsidRDefault="0060040B" w:rsidP="0060040B">
      <w:pPr>
        <w:pStyle w:val="CommentText"/>
      </w:pPr>
      <w:r>
        <w:rPr>
          <w:rStyle w:val="CommentReference"/>
        </w:rPr>
        <w:annotationRef/>
      </w:r>
      <w:r>
        <w:t>End of a page, please fix.</w:t>
      </w:r>
    </w:p>
  </w:comment>
  <w:comment w:id="23" w:author="Author" w:initials="A">
    <w:p w14:paraId="15326767" w14:textId="77777777" w:rsidR="0060040B" w:rsidRDefault="0060040B" w:rsidP="0060040B">
      <w:pPr>
        <w:pStyle w:val="CommentText"/>
      </w:pPr>
      <w:r>
        <w:rPr>
          <w:rStyle w:val="CommentReference"/>
        </w:rPr>
        <w:annotationRef/>
      </w:r>
      <w:r>
        <w:t>This reads rough. Please rewrite.</w:t>
      </w:r>
    </w:p>
  </w:comment>
  <w:comment w:id="24" w:author="Author" w:initials="A">
    <w:p w14:paraId="49A09505" w14:textId="19872722" w:rsidR="0060040B" w:rsidRDefault="0060040B" w:rsidP="0060040B">
      <w:pPr>
        <w:pStyle w:val="CommentText"/>
      </w:pPr>
      <w:r>
        <w:rPr>
          <w:rStyle w:val="CommentReference"/>
        </w:rPr>
        <w:annotationRef/>
      </w:r>
      <w:r>
        <w:t>Did this get fixed? Why the red?</w:t>
      </w:r>
    </w:p>
  </w:comment>
  <w:comment w:id="31" w:author="Author" w:initials="A">
    <w:p w14:paraId="1E04D994" w14:textId="77777777" w:rsidR="0060040B" w:rsidRDefault="0060040B" w:rsidP="0060040B">
      <w:pPr>
        <w:pStyle w:val="CommentText"/>
      </w:pPr>
      <w:r>
        <w:rPr>
          <w:rStyle w:val="CommentReference"/>
        </w:rPr>
        <w:annotationRef/>
      </w:r>
      <w:r>
        <w:t>End of a page. Global action, please fix all of these instances.</w:t>
      </w:r>
    </w:p>
  </w:comment>
  <w:comment w:id="40" w:author="Author" w:initials="A">
    <w:p w14:paraId="477D26E2" w14:textId="77777777" w:rsidR="0060040B" w:rsidRDefault="0060040B" w:rsidP="0060040B">
      <w:pPr>
        <w:pStyle w:val="CommentText"/>
      </w:pPr>
      <w:r>
        <w:rPr>
          <w:rStyle w:val="CommentReference"/>
        </w:rPr>
        <w:annotationRef/>
      </w:r>
      <w:r>
        <w:t>Why the color?</w:t>
      </w:r>
    </w:p>
  </w:comment>
  <w:comment w:id="41" w:author="Author" w:initials="A">
    <w:p w14:paraId="66B83809" w14:textId="7F446FF4" w:rsidR="0060040B" w:rsidRDefault="0060040B" w:rsidP="0060040B">
      <w:pPr>
        <w:pStyle w:val="CommentText"/>
      </w:pPr>
      <w:r>
        <w:rPr>
          <w:rStyle w:val="CommentReference"/>
        </w:rPr>
        <w:annotationRef/>
      </w:r>
      <w:r>
        <w:t>Space.</w:t>
      </w:r>
    </w:p>
  </w:comment>
  <w:comment w:id="48" w:author="Author" w:initials="A">
    <w:p w14:paraId="7F87EDA8" w14:textId="77777777" w:rsidR="0060040B" w:rsidRDefault="0060040B" w:rsidP="0060040B">
      <w:pPr>
        <w:pStyle w:val="CommentText"/>
      </w:pPr>
      <w:r>
        <w:rPr>
          <w:rStyle w:val="CommentReference"/>
        </w:rPr>
        <w:annotationRef/>
      </w:r>
      <w:r>
        <w:t>Please generate a simple process flow diagram that illustrates your approach. It is always beneficial to visualize your approach, specially given the length of your document and the small amount of visuals.</w:t>
      </w:r>
      <w:r>
        <w:br/>
      </w:r>
      <w:r>
        <w:br/>
        <w:t xml:space="preserve">I would describe “X” number of models --&gt; Prompt --&gt; Cleanup --&gt; #Permutations / Metrics (LBPP, MBPP, etc) --&gt; Vanilla Models or Agentic Models --&gt; Model Removal/etc --&gt; etc </w:t>
      </w:r>
      <w:r>
        <w:br/>
      </w:r>
      <w:r>
        <w:br/>
        <w:t>Start strong in the methodology chapter 3, section 3.3 by showing all the strong research you performed, in a visual approach (visio or your sw of preferences).</w:t>
      </w:r>
    </w:p>
  </w:comment>
  <w:comment w:id="49" w:author="Author" w:initials="A">
    <w:p w14:paraId="3FC1B8D7" w14:textId="7898814E" w:rsidR="00397A28" w:rsidRDefault="00397A28" w:rsidP="00397A28">
      <w:pPr>
        <w:pStyle w:val="CommentText"/>
      </w:pPr>
      <w:r>
        <w:rPr>
          <w:rStyle w:val="CommentReference"/>
        </w:rPr>
        <w:annotationRef/>
      </w:r>
      <w:r>
        <w:t>New action After defining each metric parameter, please create a summary table (can take a full single page) of all the parameters used with a very brief description of what was defined for each separate parameter in this section.</w:t>
      </w:r>
      <w:r>
        <w:br/>
      </w:r>
      <w:r>
        <w:br/>
        <w:t>Make sure the table is readable and fits the format of this document.</w:t>
      </w:r>
    </w:p>
  </w:comment>
  <w:comment w:id="50" w:author="Author" w:initials="A">
    <w:p w14:paraId="0DA585F9" w14:textId="77777777" w:rsidR="0060040B" w:rsidRDefault="0060040B" w:rsidP="0060040B">
      <w:pPr>
        <w:pStyle w:val="CommentText"/>
      </w:pPr>
      <w:r>
        <w:rPr>
          <w:rStyle w:val="CommentReference"/>
        </w:rPr>
        <w:annotationRef/>
      </w:r>
      <w:r>
        <w:t xml:space="preserve">Global </w:t>
      </w:r>
      <w:r>
        <w:rPr>
          <w:i/>
          <w:iCs/>
        </w:rPr>
        <w:t>acton. Eliminate</w:t>
      </w:r>
      <w:r>
        <w:t xml:space="preserve"> all first person (I, we, us). This has been an ongoing action.</w:t>
      </w:r>
    </w:p>
  </w:comment>
  <w:comment w:id="52" w:author="Author" w:initials="A">
    <w:p w14:paraId="39FD8617" w14:textId="77777777" w:rsidR="0060040B" w:rsidRDefault="0060040B" w:rsidP="0060040B">
      <w:pPr>
        <w:pStyle w:val="CommentText"/>
      </w:pPr>
      <w:r>
        <w:rPr>
          <w:rStyle w:val="CommentReference"/>
        </w:rPr>
        <w:annotationRef/>
      </w:r>
      <w:r>
        <w:t>Global Action: All images must be equidistant from the borders and purely centered. Same with tables.</w:t>
      </w:r>
    </w:p>
  </w:comment>
  <w:comment w:id="51" w:author="Author" w:initials="A">
    <w:p w14:paraId="124BDBDF" w14:textId="0A794EB4" w:rsidR="0060040B" w:rsidRDefault="0060040B" w:rsidP="0060040B">
      <w:pPr>
        <w:pStyle w:val="CommentText"/>
      </w:pPr>
      <w:r>
        <w:rPr>
          <w:rStyle w:val="CommentReference"/>
        </w:rPr>
        <w:annotationRef/>
      </w:r>
      <w:r>
        <w:t>Separate into 2 images.</w:t>
      </w:r>
    </w:p>
  </w:comment>
  <w:comment w:id="53" w:author="Author" w:initials="A">
    <w:p w14:paraId="6ACD1632" w14:textId="77777777" w:rsidR="0060040B" w:rsidRDefault="0060040B" w:rsidP="0060040B">
      <w:pPr>
        <w:pStyle w:val="CommentText"/>
      </w:pPr>
      <w:r>
        <w:rPr>
          <w:rStyle w:val="CommentReference"/>
        </w:rPr>
        <w:annotationRef/>
      </w:r>
      <w:r>
        <w:t>Only center table titles, and not figures’ descriptions.</w:t>
      </w:r>
    </w:p>
  </w:comment>
  <w:comment w:id="56" w:author="Author" w:initials="A">
    <w:p w14:paraId="79F909F9" w14:textId="77777777" w:rsidR="0060040B" w:rsidRDefault="0060040B" w:rsidP="0060040B">
      <w:pPr>
        <w:pStyle w:val="CommentText"/>
        <w:rPr>
          <w:i/>
          <w:iCs/>
        </w:rPr>
      </w:pPr>
      <w:r>
        <w:rPr>
          <w:rStyle w:val="CommentReference"/>
        </w:rPr>
        <w:annotationRef/>
      </w:r>
      <w:r>
        <w:t>Global act</w:t>
      </w:r>
      <w:r>
        <w:rPr>
          <w:i/>
          <w:iCs/>
        </w:rPr>
        <w:t>ion. Remove page counts.</w:t>
      </w:r>
    </w:p>
    <w:p w14:paraId="5FCD624B" w14:textId="77777777" w:rsidR="0060040B" w:rsidRDefault="0060040B" w:rsidP="0060040B">
      <w:pPr>
        <w:pStyle w:val="CommentText"/>
      </w:pPr>
    </w:p>
  </w:comment>
  <w:comment w:id="59" w:author="Author" w:initials="A">
    <w:p w14:paraId="6200864C" w14:textId="77777777" w:rsidR="0060040B" w:rsidRDefault="0060040B" w:rsidP="0060040B">
      <w:pPr>
        <w:pStyle w:val="CommentText"/>
      </w:pPr>
      <w:r>
        <w:rPr>
          <w:rStyle w:val="CommentReference"/>
        </w:rPr>
        <w:annotationRef/>
      </w:r>
      <w:r>
        <w:t>Bring closure/answers on how the hypotheses were met or not. Answer each one of them separately.</w:t>
      </w:r>
    </w:p>
  </w:comment>
  <w:comment w:id="65" w:author="Author" w:initials="A">
    <w:p w14:paraId="73C0513B" w14:textId="77777777" w:rsidR="00D74139" w:rsidRDefault="00D74139" w:rsidP="00D74139">
      <w:pPr>
        <w:pStyle w:val="CommentText"/>
      </w:pPr>
      <w:r>
        <w:rPr>
          <w:rStyle w:val="CommentReference"/>
        </w:rPr>
        <w:annotationRef/>
      </w:r>
      <w:r>
        <w:t>I would try to establish a return on investment on assisting a SW eng by using your research recommendations. For example, potential time savings. It doesn’t have to be perfect, but it would greatly sell your strong results.</w:t>
      </w:r>
    </w:p>
  </w:comment>
  <w:comment w:id="72" w:author="Author" w:initials="A">
    <w:p w14:paraId="620BC0EF" w14:textId="77777777" w:rsidR="00D74139" w:rsidRDefault="00D74139" w:rsidP="00D74139">
      <w:pPr>
        <w:pStyle w:val="CommentText"/>
      </w:pPr>
      <w:r>
        <w:rPr>
          <w:rStyle w:val="CommentReference"/>
        </w:rPr>
        <w:annotationRef/>
      </w:r>
      <w:r>
        <w:t>???</w:t>
      </w:r>
    </w:p>
  </w:comment>
  <w:comment w:id="73" w:author="Author" w:initials="A">
    <w:p w14:paraId="23738C60" w14:textId="77777777" w:rsidR="00D74139" w:rsidRDefault="00D74139" w:rsidP="00D74139">
      <w:pPr>
        <w:pStyle w:val="CommentText"/>
      </w:pPr>
      <w:r>
        <w:rPr>
          <w:rStyle w:val="CommentReference"/>
        </w:rPr>
        <w:annotationRef/>
      </w:r>
      <w:r>
        <w:t>Remove?</w:t>
      </w:r>
    </w:p>
  </w:comment>
  <w:comment w:id="76" w:author="Author" w:initials="A">
    <w:p w14:paraId="062C52E7" w14:textId="11688759" w:rsidR="005E50F7" w:rsidRDefault="005E50F7" w:rsidP="005E50F7">
      <w:pPr>
        <w:pStyle w:val="CommentText"/>
      </w:pPr>
      <w:r>
        <w:rPr>
          <w:rStyle w:val="CommentReference"/>
        </w:rPr>
        <w:annotationRef/>
      </w:r>
      <w:r>
        <w:t xml:space="preserve">Figure and its caption are placed in a text box to make sure they do not separate.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7C28DC" w15:done="0"/>
  <w15:commentEx w15:paraId="6A7CAC18" w15:done="0"/>
  <w15:commentEx w15:paraId="785BF692" w15:done="0"/>
  <w15:commentEx w15:paraId="15326767" w15:done="0"/>
  <w15:commentEx w15:paraId="49A09505" w15:done="0"/>
  <w15:commentEx w15:paraId="1E04D994" w15:done="0"/>
  <w15:commentEx w15:paraId="477D26E2" w15:done="0"/>
  <w15:commentEx w15:paraId="66B83809" w15:done="0"/>
  <w15:commentEx w15:paraId="7F87EDA8" w15:done="0"/>
  <w15:commentEx w15:paraId="3FC1B8D7" w15:done="0"/>
  <w15:commentEx w15:paraId="0DA585F9" w15:done="0"/>
  <w15:commentEx w15:paraId="39FD8617" w15:done="0"/>
  <w15:commentEx w15:paraId="124BDBDF" w15:done="0"/>
  <w15:commentEx w15:paraId="6ACD1632" w15:done="0"/>
  <w15:commentEx w15:paraId="5FCD624B" w15:done="0"/>
  <w15:commentEx w15:paraId="6200864C" w15:done="0"/>
  <w15:commentEx w15:paraId="73C0513B" w15:done="0"/>
  <w15:commentEx w15:paraId="620BC0EF" w15:done="0"/>
  <w15:commentEx w15:paraId="23738C60" w15:done="0"/>
  <w15:commentEx w15:paraId="062C52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7C28DC" w16cid:durableId="39742BEE"/>
  <w16cid:commentId w16cid:paraId="6A7CAC18" w16cid:durableId="1EF368D8"/>
  <w16cid:commentId w16cid:paraId="785BF692" w16cid:durableId="02809B70"/>
  <w16cid:commentId w16cid:paraId="15326767" w16cid:durableId="3956FBB4"/>
  <w16cid:commentId w16cid:paraId="49A09505" w16cid:durableId="777D988F"/>
  <w16cid:commentId w16cid:paraId="1E04D994" w16cid:durableId="30320B4F"/>
  <w16cid:commentId w16cid:paraId="477D26E2" w16cid:durableId="0582CD43"/>
  <w16cid:commentId w16cid:paraId="66B83809" w16cid:durableId="5656FC80"/>
  <w16cid:commentId w16cid:paraId="7F87EDA8" w16cid:durableId="03486863"/>
  <w16cid:commentId w16cid:paraId="3FC1B8D7" w16cid:durableId="50664C4B"/>
  <w16cid:commentId w16cid:paraId="0DA585F9" w16cid:durableId="078083E5"/>
  <w16cid:commentId w16cid:paraId="39FD8617" w16cid:durableId="754DBFDD"/>
  <w16cid:commentId w16cid:paraId="124BDBDF" w16cid:durableId="1A7C242E"/>
  <w16cid:commentId w16cid:paraId="6ACD1632" w16cid:durableId="7B47326D"/>
  <w16cid:commentId w16cid:paraId="5FCD624B" w16cid:durableId="71364CD0"/>
  <w16cid:commentId w16cid:paraId="6200864C" w16cid:durableId="4AA47AD1"/>
  <w16cid:commentId w16cid:paraId="73C0513B" w16cid:durableId="20F131E2"/>
  <w16cid:commentId w16cid:paraId="620BC0EF" w16cid:durableId="2785F4AD"/>
  <w16cid:commentId w16cid:paraId="23738C60" w16cid:durableId="70695776"/>
  <w16cid:commentId w16cid:paraId="062C52E7" w16cid:durableId="1EF36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FD803" w14:textId="77777777" w:rsidR="004261B1" w:rsidRDefault="004261B1" w:rsidP="006C4D6E">
      <w:r>
        <w:separator/>
      </w:r>
    </w:p>
  </w:endnote>
  <w:endnote w:type="continuationSeparator" w:id="0">
    <w:p w14:paraId="70C051D0" w14:textId="77777777" w:rsidR="004261B1" w:rsidRDefault="004261B1" w:rsidP="006C4D6E">
      <w:r>
        <w:continuationSeparator/>
      </w:r>
    </w:p>
  </w:endnote>
  <w:endnote w:type="continuationNotice" w:id="1">
    <w:p w14:paraId="76DAF19C" w14:textId="77777777" w:rsidR="004261B1" w:rsidRDefault="004261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NimbusRomNo9L">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650891"/>
      <w:docPartObj>
        <w:docPartGallery w:val="Page Numbers (Bottom of Page)"/>
        <w:docPartUnique/>
      </w:docPartObj>
    </w:sdtPr>
    <w:sdtEndPr>
      <w:rPr>
        <w:noProof/>
      </w:rPr>
    </w:sdtEndPr>
    <w:sdtContent>
      <w:p w14:paraId="2BCD2077" w14:textId="1098FD0F" w:rsidR="00365BFE" w:rsidRPr="00DC64B1" w:rsidRDefault="00365BFE">
        <w:pPr>
          <w:pStyle w:val="Footer"/>
          <w:jc w:val="center"/>
        </w:pPr>
        <w:r w:rsidRPr="00DC64B1">
          <w:fldChar w:fldCharType="begin"/>
        </w:r>
        <w:r w:rsidRPr="00DC64B1">
          <w:instrText xml:space="preserve"> PAGE   \* MERGEFORMAT </w:instrText>
        </w:r>
        <w:r w:rsidRPr="00DC64B1">
          <w:fldChar w:fldCharType="separate"/>
        </w:r>
        <w:r w:rsidR="000B09D7">
          <w:rPr>
            <w:noProof/>
          </w:rPr>
          <w:t>13</w:t>
        </w:r>
        <w:r w:rsidRPr="00DC64B1">
          <w:rPr>
            <w:noProof/>
          </w:rPr>
          <w:fldChar w:fldCharType="end"/>
        </w:r>
      </w:p>
    </w:sdtContent>
  </w:sdt>
  <w:p w14:paraId="77634301" w14:textId="77777777" w:rsidR="00365BFE" w:rsidRDefault="00365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ADA45" w14:textId="77777777" w:rsidR="004261B1" w:rsidRDefault="004261B1" w:rsidP="006C4D6E">
      <w:r>
        <w:separator/>
      </w:r>
    </w:p>
  </w:footnote>
  <w:footnote w:type="continuationSeparator" w:id="0">
    <w:p w14:paraId="20CEB597" w14:textId="77777777" w:rsidR="004261B1" w:rsidRDefault="004261B1" w:rsidP="006C4D6E">
      <w:r>
        <w:continuationSeparator/>
      </w:r>
    </w:p>
  </w:footnote>
  <w:footnote w:type="continuationNotice" w:id="1">
    <w:p w14:paraId="1FC13F21" w14:textId="77777777" w:rsidR="004261B1" w:rsidRDefault="004261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CF8"/>
    <w:multiLevelType w:val="multilevel"/>
    <w:tmpl w:val="74C0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6D6F"/>
    <w:multiLevelType w:val="multilevel"/>
    <w:tmpl w:val="26D2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6CF8"/>
    <w:multiLevelType w:val="hybridMultilevel"/>
    <w:tmpl w:val="8DA6BC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96A89"/>
    <w:multiLevelType w:val="multilevel"/>
    <w:tmpl w:val="CFC8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307EB"/>
    <w:multiLevelType w:val="multilevel"/>
    <w:tmpl w:val="FB0A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8C2"/>
    <w:multiLevelType w:val="hybridMultilevel"/>
    <w:tmpl w:val="06F2C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91FAE"/>
    <w:multiLevelType w:val="hybridMultilevel"/>
    <w:tmpl w:val="CDA276D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03D2E81"/>
    <w:multiLevelType w:val="hybridMultilevel"/>
    <w:tmpl w:val="77D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37D61"/>
    <w:multiLevelType w:val="hybridMultilevel"/>
    <w:tmpl w:val="AB34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A07495"/>
    <w:multiLevelType w:val="multilevel"/>
    <w:tmpl w:val="94261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279EE"/>
    <w:multiLevelType w:val="hybridMultilevel"/>
    <w:tmpl w:val="DFE26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000895"/>
    <w:multiLevelType w:val="multilevel"/>
    <w:tmpl w:val="FE26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00150C"/>
    <w:multiLevelType w:val="hybridMultilevel"/>
    <w:tmpl w:val="4B58D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21972"/>
    <w:multiLevelType w:val="hybridMultilevel"/>
    <w:tmpl w:val="DC847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931A99"/>
    <w:multiLevelType w:val="hybridMultilevel"/>
    <w:tmpl w:val="FC40E3BA"/>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57762E2"/>
    <w:multiLevelType w:val="multilevel"/>
    <w:tmpl w:val="71C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C5295F"/>
    <w:multiLevelType w:val="hybridMultilevel"/>
    <w:tmpl w:val="CC88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6412F7"/>
    <w:multiLevelType w:val="multilevel"/>
    <w:tmpl w:val="9BCE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115EAA"/>
    <w:multiLevelType w:val="hybridMultilevel"/>
    <w:tmpl w:val="5BFC31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F113C44"/>
    <w:multiLevelType w:val="multilevel"/>
    <w:tmpl w:val="5F1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155098"/>
    <w:multiLevelType w:val="hybridMultilevel"/>
    <w:tmpl w:val="5C7801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047A1F"/>
    <w:multiLevelType w:val="multilevel"/>
    <w:tmpl w:val="A20E7724"/>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5739B"/>
    <w:multiLevelType w:val="multilevel"/>
    <w:tmpl w:val="90C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6461E"/>
    <w:multiLevelType w:val="multilevel"/>
    <w:tmpl w:val="5B984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407EE"/>
    <w:multiLevelType w:val="hybridMultilevel"/>
    <w:tmpl w:val="A0A0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30211B"/>
    <w:multiLevelType w:val="hybridMultilevel"/>
    <w:tmpl w:val="64CE9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C9E6E0E"/>
    <w:multiLevelType w:val="multilevel"/>
    <w:tmpl w:val="C63E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B81302"/>
    <w:multiLevelType w:val="hybridMultilevel"/>
    <w:tmpl w:val="E6C4B0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EBA44F0"/>
    <w:multiLevelType w:val="hybridMultilevel"/>
    <w:tmpl w:val="DA8E1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47E5A"/>
    <w:multiLevelType w:val="multilevel"/>
    <w:tmpl w:val="4E8A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1901AE"/>
    <w:multiLevelType w:val="multilevel"/>
    <w:tmpl w:val="5BE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97003A"/>
    <w:multiLevelType w:val="hybridMultilevel"/>
    <w:tmpl w:val="D6368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83698"/>
    <w:multiLevelType w:val="multilevel"/>
    <w:tmpl w:val="65608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2E5AE5"/>
    <w:multiLevelType w:val="hybridMultilevel"/>
    <w:tmpl w:val="A0A0A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EC1443"/>
    <w:multiLevelType w:val="multilevel"/>
    <w:tmpl w:val="FF0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83741C"/>
    <w:multiLevelType w:val="hybridMultilevel"/>
    <w:tmpl w:val="5D224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6E540F"/>
    <w:multiLevelType w:val="multilevel"/>
    <w:tmpl w:val="005C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A94BAF"/>
    <w:multiLevelType w:val="multilevel"/>
    <w:tmpl w:val="85E6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D2053"/>
    <w:multiLevelType w:val="hybridMultilevel"/>
    <w:tmpl w:val="A120D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650779">
    <w:abstractNumId w:val="25"/>
  </w:num>
  <w:num w:numId="2" w16cid:durableId="662583939">
    <w:abstractNumId w:val="17"/>
  </w:num>
  <w:num w:numId="3" w16cid:durableId="29260702">
    <w:abstractNumId w:val="15"/>
  </w:num>
  <w:num w:numId="4" w16cid:durableId="109131954">
    <w:abstractNumId w:val="11"/>
  </w:num>
  <w:num w:numId="5" w16cid:durableId="1851143071">
    <w:abstractNumId w:val="5"/>
  </w:num>
  <w:num w:numId="6" w16cid:durableId="595865131">
    <w:abstractNumId w:val="31"/>
  </w:num>
  <w:num w:numId="7" w16cid:durableId="1368675272">
    <w:abstractNumId w:val="23"/>
  </w:num>
  <w:num w:numId="8" w16cid:durableId="131486371">
    <w:abstractNumId w:val="26"/>
  </w:num>
  <w:num w:numId="9" w16cid:durableId="351032668">
    <w:abstractNumId w:val="32"/>
  </w:num>
  <w:num w:numId="10" w16cid:durableId="1165434045">
    <w:abstractNumId w:val="36"/>
  </w:num>
  <w:num w:numId="11" w16cid:durableId="68119038">
    <w:abstractNumId w:val="33"/>
  </w:num>
  <w:num w:numId="12" w16cid:durableId="151337044">
    <w:abstractNumId w:val="16"/>
  </w:num>
  <w:num w:numId="13" w16cid:durableId="282883916">
    <w:abstractNumId w:val="14"/>
  </w:num>
  <w:num w:numId="14" w16cid:durableId="121392067">
    <w:abstractNumId w:val="3"/>
  </w:num>
  <w:num w:numId="15" w16cid:durableId="1459910502">
    <w:abstractNumId w:val="22"/>
  </w:num>
  <w:num w:numId="16" w16cid:durableId="1814521976">
    <w:abstractNumId w:val="29"/>
  </w:num>
  <w:num w:numId="17" w16cid:durableId="105733105">
    <w:abstractNumId w:val="4"/>
  </w:num>
  <w:num w:numId="18" w16cid:durableId="836460296">
    <w:abstractNumId w:val="37"/>
  </w:num>
  <w:num w:numId="19" w16cid:durableId="694114761">
    <w:abstractNumId w:val="0"/>
  </w:num>
  <w:num w:numId="20" w16cid:durableId="706641311">
    <w:abstractNumId w:val="19"/>
  </w:num>
  <w:num w:numId="21" w16cid:durableId="402727492">
    <w:abstractNumId w:val="30"/>
  </w:num>
  <w:num w:numId="22" w16cid:durableId="1249735945">
    <w:abstractNumId w:val="13"/>
  </w:num>
  <w:num w:numId="23" w16cid:durableId="1867018001">
    <w:abstractNumId w:val="18"/>
  </w:num>
  <w:num w:numId="24" w16cid:durableId="1994526115">
    <w:abstractNumId w:val="24"/>
  </w:num>
  <w:num w:numId="25" w16cid:durableId="2094735279">
    <w:abstractNumId w:val="20"/>
  </w:num>
  <w:num w:numId="26" w16cid:durableId="937063381">
    <w:abstractNumId w:val="35"/>
  </w:num>
  <w:num w:numId="27" w16cid:durableId="537813130">
    <w:abstractNumId w:val="6"/>
  </w:num>
  <w:num w:numId="28" w16cid:durableId="1940408425">
    <w:abstractNumId w:val="8"/>
  </w:num>
  <w:num w:numId="29" w16cid:durableId="31150145">
    <w:abstractNumId w:val="10"/>
  </w:num>
  <w:num w:numId="30" w16cid:durableId="1753350583">
    <w:abstractNumId w:val="27"/>
  </w:num>
  <w:num w:numId="31" w16cid:durableId="1157497902">
    <w:abstractNumId w:val="7"/>
  </w:num>
  <w:num w:numId="32" w16cid:durableId="920943267">
    <w:abstractNumId w:val="38"/>
  </w:num>
  <w:num w:numId="33" w16cid:durableId="779573780">
    <w:abstractNumId w:val="2"/>
  </w:num>
  <w:num w:numId="34" w16cid:durableId="1728721236">
    <w:abstractNumId w:val="12"/>
  </w:num>
  <w:num w:numId="35" w16cid:durableId="941883518">
    <w:abstractNumId w:val="34"/>
  </w:num>
  <w:num w:numId="36" w16cid:durableId="254561528">
    <w:abstractNumId w:val="9"/>
  </w:num>
  <w:num w:numId="37" w16cid:durableId="1083144050">
    <w:abstractNumId w:val="1"/>
  </w:num>
  <w:num w:numId="38" w16cid:durableId="1249920473">
    <w:abstractNumId w:val="21"/>
  </w:num>
  <w:num w:numId="39" w16cid:durableId="1013604954">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219"/>
    <w:rsid w:val="0000113A"/>
    <w:rsid w:val="0000179F"/>
    <w:rsid w:val="00011C71"/>
    <w:rsid w:val="00013B43"/>
    <w:rsid w:val="00016554"/>
    <w:rsid w:val="00016ECE"/>
    <w:rsid w:val="000262AA"/>
    <w:rsid w:val="00026508"/>
    <w:rsid w:val="00032C6F"/>
    <w:rsid w:val="00034D2F"/>
    <w:rsid w:val="00037381"/>
    <w:rsid w:val="000429BC"/>
    <w:rsid w:val="000431A7"/>
    <w:rsid w:val="000431B1"/>
    <w:rsid w:val="00043B87"/>
    <w:rsid w:val="00046A8D"/>
    <w:rsid w:val="00047BD0"/>
    <w:rsid w:val="00050690"/>
    <w:rsid w:val="00051655"/>
    <w:rsid w:val="000519E3"/>
    <w:rsid w:val="000527C6"/>
    <w:rsid w:val="00053739"/>
    <w:rsid w:val="00054A89"/>
    <w:rsid w:val="0006005F"/>
    <w:rsid w:val="00061E70"/>
    <w:rsid w:val="00061FAF"/>
    <w:rsid w:val="00063B36"/>
    <w:rsid w:val="000657C2"/>
    <w:rsid w:val="00065FE4"/>
    <w:rsid w:val="0006684E"/>
    <w:rsid w:val="000701C1"/>
    <w:rsid w:val="0007584C"/>
    <w:rsid w:val="00075898"/>
    <w:rsid w:val="0007629D"/>
    <w:rsid w:val="00076472"/>
    <w:rsid w:val="00077C41"/>
    <w:rsid w:val="000833DB"/>
    <w:rsid w:val="0008460A"/>
    <w:rsid w:val="00084E30"/>
    <w:rsid w:val="000860E3"/>
    <w:rsid w:val="000869D8"/>
    <w:rsid w:val="000917A0"/>
    <w:rsid w:val="0009246E"/>
    <w:rsid w:val="0009587A"/>
    <w:rsid w:val="00096A91"/>
    <w:rsid w:val="000A09FC"/>
    <w:rsid w:val="000A39FA"/>
    <w:rsid w:val="000A5DF5"/>
    <w:rsid w:val="000A6474"/>
    <w:rsid w:val="000A7683"/>
    <w:rsid w:val="000B09D7"/>
    <w:rsid w:val="000B14E4"/>
    <w:rsid w:val="000B1A43"/>
    <w:rsid w:val="000B5C0D"/>
    <w:rsid w:val="000B6537"/>
    <w:rsid w:val="000C09FE"/>
    <w:rsid w:val="000C2CC0"/>
    <w:rsid w:val="000C61E3"/>
    <w:rsid w:val="000C69D7"/>
    <w:rsid w:val="000C7939"/>
    <w:rsid w:val="000C7BA9"/>
    <w:rsid w:val="000D2AA5"/>
    <w:rsid w:val="000D429E"/>
    <w:rsid w:val="000D4D35"/>
    <w:rsid w:val="000D5B55"/>
    <w:rsid w:val="000D6A0A"/>
    <w:rsid w:val="000D777A"/>
    <w:rsid w:val="000E138A"/>
    <w:rsid w:val="000E1400"/>
    <w:rsid w:val="000E1D04"/>
    <w:rsid w:val="000E2E53"/>
    <w:rsid w:val="000E4418"/>
    <w:rsid w:val="000E52A9"/>
    <w:rsid w:val="000E62DB"/>
    <w:rsid w:val="000E6A3E"/>
    <w:rsid w:val="000F0358"/>
    <w:rsid w:val="000F07BE"/>
    <w:rsid w:val="000F2446"/>
    <w:rsid w:val="000F3E03"/>
    <w:rsid w:val="000F5772"/>
    <w:rsid w:val="000F72DD"/>
    <w:rsid w:val="00105B5A"/>
    <w:rsid w:val="0010652C"/>
    <w:rsid w:val="00110D2D"/>
    <w:rsid w:val="00111F72"/>
    <w:rsid w:val="00112155"/>
    <w:rsid w:val="00113753"/>
    <w:rsid w:val="0011403B"/>
    <w:rsid w:val="0011705D"/>
    <w:rsid w:val="001178C1"/>
    <w:rsid w:val="00120C63"/>
    <w:rsid w:val="00122683"/>
    <w:rsid w:val="00122F3E"/>
    <w:rsid w:val="00123182"/>
    <w:rsid w:val="0012658A"/>
    <w:rsid w:val="00131C4B"/>
    <w:rsid w:val="00131F26"/>
    <w:rsid w:val="0013230C"/>
    <w:rsid w:val="0013399D"/>
    <w:rsid w:val="00136D2F"/>
    <w:rsid w:val="00137992"/>
    <w:rsid w:val="00141DCE"/>
    <w:rsid w:val="00142436"/>
    <w:rsid w:val="00143F53"/>
    <w:rsid w:val="00144776"/>
    <w:rsid w:val="001507C1"/>
    <w:rsid w:val="001524FC"/>
    <w:rsid w:val="00152E4B"/>
    <w:rsid w:val="00156996"/>
    <w:rsid w:val="00156A3E"/>
    <w:rsid w:val="00157767"/>
    <w:rsid w:val="00157F5B"/>
    <w:rsid w:val="001604E3"/>
    <w:rsid w:val="00163675"/>
    <w:rsid w:val="00163C5A"/>
    <w:rsid w:val="00165F05"/>
    <w:rsid w:val="0016659A"/>
    <w:rsid w:val="001713F4"/>
    <w:rsid w:val="00172665"/>
    <w:rsid w:val="00173E45"/>
    <w:rsid w:val="00174759"/>
    <w:rsid w:val="001760EB"/>
    <w:rsid w:val="00177AC7"/>
    <w:rsid w:val="00180F9C"/>
    <w:rsid w:val="00181AD3"/>
    <w:rsid w:val="00181B7C"/>
    <w:rsid w:val="00183BB8"/>
    <w:rsid w:val="00183D0B"/>
    <w:rsid w:val="00184ECF"/>
    <w:rsid w:val="0018521D"/>
    <w:rsid w:val="001872A1"/>
    <w:rsid w:val="00190B2F"/>
    <w:rsid w:val="00193D80"/>
    <w:rsid w:val="0019409F"/>
    <w:rsid w:val="0019480D"/>
    <w:rsid w:val="001A2157"/>
    <w:rsid w:val="001A4B7D"/>
    <w:rsid w:val="001A4BC3"/>
    <w:rsid w:val="001A50A6"/>
    <w:rsid w:val="001A5426"/>
    <w:rsid w:val="001A5C29"/>
    <w:rsid w:val="001B17DA"/>
    <w:rsid w:val="001B25F1"/>
    <w:rsid w:val="001B2F9F"/>
    <w:rsid w:val="001B412C"/>
    <w:rsid w:val="001B426F"/>
    <w:rsid w:val="001C0B65"/>
    <w:rsid w:val="001C1436"/>
    <w:rsid w:val="001C2FFE"/>
    <w:rsid w:val="001C3403"/>
    <w:rsid w:val="001D0D7E"/>
    <w:rsid w:val="001D38B4"/>
    <w:rsid w:val="001D5117"/>
    <w:rsid w:val="001E1106"/>
    <w:rsid w:val="001E3AFE"/>
    <w:rsid w:val="001E3D47"/>
    <w:rsid w:val="001E4281"/>
    <w:rsid w:val="001E7C20"/>
    <w:rsid w:val="001F4751"/>
    <w:rsid w:val="001F5C10"/>
    <w:rsid w:val="00201B2F"/>
    <w:rsid w:val="002039B4"/>
    <w:rsid w:val="00203F1D"/>
    <w:rsid w:val="00204730"/>
    <w:rsid w:val="00205397"/>
    <w:rsid w:val="00206747"/>
    <w:rsid w:val="002153FE"/>
    <w:rsid w:val="00215FDC"/>
    <w:rsid w:val="002163B9"/>
    <w:rsid w:val="0022025C"/>
    <w:rsid w:val="0022129D"/>
    <w:rsid w:val="00221581"/>
    <w:rsid w:val="00223061"/>
    <w:rsid w:val="00225BEB"/>
    <w:rsid w:val="00230D16"/>
    <w:rsid w:val="0023226E"/>
    <w:rsid w:val="00233A47"/>
    <w:rsid w:val="00234085"/>
    <w:rsid w:val="002358E9"/>
    <w:rsid w:val="00237340"/>
    <w:rsid w:val="002425B6"/>
    <w:rsid w:val="00242E91"/>
    <w:rsid w:val="002438BB"/>
    <w:rsid w:val="00244A2F"/>
    <w:rsid w:val="00250DA8"/>
    <w:rsid w:val="00252A02"/>
    <w:rsid w:val="00257B3A"/>
    <w:rsid w:val="00257F6E"/>
    <w:rsid w:val="00262170"/>
    <w:rsid w:val="002643C7"/>
    <w:rsid w:val="00264902"/>
    <w:rsid w:val="002653BB"/>
    <w:rsid w:val="0026595C"/>
    <w:rsid w:val="00266F5F"/>
    <w:rsid w:val="002734D1"/>
    <w:rsid w:val="002738C5"/>
    <w:rsid w:val="002755FA"/>
    <w:rsid w:val="00276AE6"/>
    <w:rsid w:val="00276EF4"/>
    <w:rsid w:val="0027708F"/>
    <w:rsid w:val="00277537"/>
    <w:rsid w:val="0028083E"/>
    <w:rsid w:val="00280906"/>
    <w:rsid w:val="0028367D"/>
    <w:rsid w:val="002847B6"/>
    <w:rsid w:val="0028765C"/>
    <w:rsid w:val="00290F13"/>
    <w:rsid w:val="00295041"/>
    <w:rsid w:val="002A028F"/>
    <w:rsid w:val="002A101B"/>
    <w:rsid w:val="002A16BD"/>
    <w:rsid w:val="002A3D39"/>
    <w:rsid w:val="002A4DDA"/>
    <w:rsid w:val="002A5BD5"/>
    <w:rsid w:val="002A6223"/>
    <w:rsid w:val="002B0EFA"/>
    <w:rsid w:val="002B1833"/>
    <w:rsid w:val="002B20CB"/>
    <w:rsid w:val="002B23A2"/>
    <w:rsid w:val="002B29E8"/>
    <w:rsid w:val="002C0874"/>
    <w:rsid w:val="002C2B1D"/>
    <w:rsid w:val="002C3262"/>
    <w:rsid w:val="002C431E"/>
    <w:rsid w:val="002C78FC"/>
    <w:rsid w:val="002D01AF"/>
    <w:rsid w:val="002D07D0"/>
    <w:rsid w:val="002E15B2"/>
    <w:rsid w:val="002E43E9"/>
    <w:rsid w:val="002E46E4"/>
    <w:rsid w:val="002E4E45"/>
    <w:rsid w:val="002F0B99"/>
    <w:rsid w:val="002F1C07"/>
    <w:rsid w:val="002F2D40"/>
    <w:rsid w:val="002F3D83"/>
    <w:rsid w:val="002F5219"/>
    <w:rsid w:val="002F65DA"/>
    <w:rsid w:val="002F701B"/>
    <w:rsid w:val="00300854"/>
    <w:rsid w:val="00300BEB"/>
    <w:rsid w:val="003013AE"/>
    <w:rsid w:val="00301BA2"/>
    <w:rsid w:val="00305020"/>
    <w:rsid w:val="0030686E"/>
    <w:rsid w:val="003071E8"/>
    <w:rsid w:val="003072C0"/>
    <w:rsid w:val="00307911"/>
    <w:rsid w:val="00314487"/>
    <w:rsid w:val="0031558D"/>
    <w:rsid w:val="003218A1"/>
    <w:rsid w:val="003243CB"/>
    <w:rsid w:val="00325075"/>
    <w:rsid w:val="00326BB0"/>
    <w:rsid w:val="00327117"/>
    <w:rsid w:val="00327B65"/>
    <w:rsid w:val="00327E60"/>
    <w:rsid w:val="003311ED"/>
    <w:rsid w:val="00331E1C"/>
    <w:rsid w:val="003332B1"/>
    <w:rsid w:val="00337798"/>
    <w:rsid w:val="00340811"/>
    <w:rsid w:val="003427CD"/>
    <w:rsid w:val="00343960"/>
    <w:rsid w:val="003441D7"/>
    <w:rsid w:val="003514FC"/>
    <w:rsid w:val="003519BE"/>
    <w:rsid w:val="00353F75"/>
    <w:rsid w:val="00355193"/>
    <w:rsid w:val="00355D67"/>
    <w:rsid w:val="003612E1"/>
    <w:rsid w:val="0036263C"/>
    <w:rsid w:val="00365BFE"/>
    <w:rsid w:val="00371A25"/>
    <w:rsid w:val="00371D9E"/>
    <w:rsid w:val="00371EF2"/>
    <w:rsid w:val="003732A9"/>
    <w:rsid w:val="00375665"/>
    <w:rsid w:val="00376469"/>
    <w:rsid w:val="0037662F"/>
    <w:rsid w:val="0038089D"/>
    <w:rsid w:val="00380C41"/>
    <w:rsid w:val="003814F3"/>
    <w:rsid w:val="00382491"/>
    <w:rsid w:val="00385E22"/>
    <w:rsid w:val="00387A72"/>
    <w:rsid w:val="003901C4"/>
    <w:rsid w:val="003906E5"/>
    <w:rsid w:val="00392BDF"/>
    <w:rsid w:val="003935B8"/>
    <w:rsid w:val="003939F4"/>
    <w:rsid w:val="00393BDD"/>
    <w:rsid w:val="0039489C"/>
    <w:rsid w:val="00397A28"/>
    <w:rsid w:val="003A0488"/>
    <w:rsid w:val="003A708E"/>
    <w:rsid w:val="003B1E19"/>
    <w:rsid w:val="003B33FE"/>
    <w:rsid w:val="003B6FE0"/>
    <w:rsid w:val="003C5F36"/>
    <w:rsid w:val="003D103D"/>
    <w:rsid w:val="003D3581"/>
    <w:rsid w:val="003D4209"/>
    <w:rsid w:val="003D6113"/>
    <w:rsid w:val="003D6F73"/>
    <w:rsid w:val="003E1CB9"/>
    <w:rsid w:val="003E3DC5"/>
    <w:rsid w:val="003E4940"/>
    <w:rsid w:val="003E6202"/>
    <w:rsid w:val="003E7B74"/>
    <w:rsid w:val="003F14FD"/>
    <w:rsid w:val="003F3E7B"/>
    <w:rsid w:val="003F5096"/>
    <w:rsid w:val="0040178B"/>
    <w:rsid w:val="00404A92"/>
    <w:rsid w:val="0040641E"/>
    <w:rsid w:val="004104BE"/>
    <w:rsid w:val="00410D68"/>
    <w:rsid w:val="00412351"/>
    <w:rsid w:val="00413A91"/>
    <w:rsid w:val="00413ACA"/>
    <w:rsid w:val="00414074"/>
    <w:rsid w:val="00420053"/>
    <w:rsid w:val="00420115"/>
    <w:rsid w:val="004227BB"/>
    <w:rsid w:val="00423898"/>
    <w:rsid w:val="004245C6"/>
    <w:rsid w:val="004261B1"/>
    <w:rsid w:val="00426397"/>
    <w:rsid w:val="00427796"/>
    <w:rsid w:val="00433498"/>
    <w:rsid w:val="00434532"/>
    <w:rsid w:val="00435030"/>
    <w:rsid w:val="004363EC"/>
    <w:rsid w:val="00440516"/>
    <w:rsid w:val="00441405"/>
    <w:rsid w:val="004448E6"/>
    <w:rsid w:val="00445CDD"/>
    <w:rsid w:val="0045267F"/>
    <w:rsid w:val="0045268A"/>
    <w:rsid w:val="00457CC2"/>
    <w:rsid w:val="00460C4F"/>
    <w:rsid w:val="00463D68"/>
    <w:rsid w:val="00467792"/>
    <w:rsid w:val="00472B08"/>
    <w:rsid w:val="0047637E"/>
    <w:rsid w:val="00476A55"/>
    <w:rsid w:val="00481BE6"/>
    <w:rsid w:val="00490680"/>
    <w:rsid w:val="0049176C"/>
    <w:rsid w:val="00495325"/>
    <w:rsid w:val="00495F9D"/>
    <w:rsid w:val="00496631"/>
    <w:rsid w:val="004976D2"/>
    <w:rsid w:val="00497F72"/>
    <w:rsid w:val="004A0453"/>
    <w:rsid w:val="004A0E20"/>
    <w:rsid w:val="004A20CF"/>
    <w:rsid w:val="004A288D"/>
    <w:rsid w:val="004A3CF4"/>
    <w:rsid w:val="004A51D0"/>
    <w:rsid w:val="004A7962"/>
    <w:rsid w:val="004B28E9"/>
    <w:rsid w:val="004B293F"/>
    <w:rsid w:val="004B3FFF"/>
    <w:rsid w:val="004B586F"/>
    <w:rsid w:val="004B6394"/>
    <w:rsid w:val="004B751A"/>
    <w:rsid w:val="004B7699"/>
    <w:rsid w:val="004C0923"/>
    <w:rsid w:val="004C14F3"/>
    <w:rsid w:val="004C3B80"/>
    <w:rsid w:val="004C6DEA"/>
    <w:rsid w:val="004C74D1"/>
    <w:rsid w:val="004C782E"/>
    <w:rsid w:val="004C7E2B"/>
    <w:rsid w:val="004D278D"/>
    <w:rsid w:val="004D3107"/>
    <w:rsid w:val="004D3695"/>
    <w:rsid w:val="004D6A54"/>
    <w:rsid w:val="004E05E8"/>
    <w:rsid w:val="004E3452"/>
    <w:rsid w:val="004E3EB6"/>
    <w:rsid w:val="004E481F"/>
    <w:rsid w:val="004E6404"/>
    <w:rsid w:val="004E79AF"/>
    <w:rsid w:val="004F3BBD"/>
    <w:rsid w:val="004F4AA7"/>
    <w:rsid w:val="004F6912"/>
    <w:rsid w:val="004F761E"/>
    <w:rsid w:val="00500DFF"/>
    <w:rsid w:val="00501701"/>
    <w:rsid w:val="00504519"/>
    <w:rsid w:val="00506091"/>
    <w:rsid w:val="005105BD"/>
    <w:rsid w:val="00513E86"/>
    <w:rsid w:val="00516489"/>
    <w:rsid w:val="00517033"/>
    <w:rsid w:val="00517D1C"/>
    <w:rsid w:val="0052058B"/>
    <w:rsid w:val="005211D8"/>
    <w:rsid w:val="005247F6"/>
    <w:rsid w:val="0052704A"/>
    <w:rsid w:val="00532831"/>
    <w:rsid w:val="005340F1"/>
    <w:rsid w:val="005373F0"/>
    <w:rsid w:val="0054060D"/>
    <w:rsid w:val="0054399E"/>
    <w:rsid w:val="00543D0C"/>
    <w:rsid w:val="005503A5"/>
    <w:rsid w:val="005511EC"/>
    <w:rsid w:val="00552558"/>
    <w:rsid w:val="0055743E"/>
    <w:rsid w:val="005617CF"/>
    <w:rsid w:val="00561907"/>
    <w:rsid w:val="00561C5B"/>
    <w:rsid w:val="00562747"/>
    <w:rsid w:val="00562A76"/>
    <w:rsid w:val="00564664"/>
    <w:rsid w:val="005676F9"/>
    <w:rsid w:val="00570BA8"/>
    <w:rsid w:val="00571840"/>
    <w:rsid w:val="0057227C"/>
    <w:rsid w:val="005743D3"/>
    <w:rsid w:val="00575302"/>
    <w:rsid w:val="00575314"/>
    <w:rsid w:val="005764F0"/>
    <w:rsid w:val="005856F7"/>
    <w:rsid w:val="005902DE"/>
    <w:rsid w:val="005921F5"/>
    <w:rsid w:val="00593E28"/>
    <w:rsid w:val="00594795"/>
    <w:rsid w:val="005951FE"/>
    <w:rsid w:val="005967CC"/>
    <w:rsid w:val="005B0C6C"/>
    <w:rsid w:val="005B2298"/>
    <w:rsid w:val="005B27F0"/>
    <w:rsid w:val="005B2A88"/>
    <w:rsid w:val="005B30F5"/>
    <w:rsid w:val="005B3E5F"/>
    <w:rsid w:val="005B7126"/>
    <w:rsid w:val="005B74C1"/>
    <w:rsid w:val="005C0453"/>
    <w:rsid w:val="005C16C1"/>
    <w:rsid w:val="005C28E6"/>
    <w:rsid w:val="005C49E5"/>
    <w:rsid w:val="005C7267"/>
    <w:rsid w:val="005D0700"/>
    <w:rsid w:val="005D0FC5"/>
    <w:rsid w:val="005D160C"/>
    <w:rsid w:val="005D42EC"/>
    <w:rsid w:val="005D6311"/>
    <w:rsid w:val="005E0F4F"/>
    <w:rsid w:val="005E1AF4"/>
    <w:rsid w:val="005E2817"/>
    <w:rsid w:val="005E50F7"/>
    <w:rsid w:val="005E6EA2"/>
    <w:rsid w:val="005E70DF"/>
    <w:rsid w:val="005F053F"/>
    <w:rsid w:val="005F497E"/>
    <w:rsid w:val="005F4D66"/>
    <w:rsid w:val="0060030C"/>
    <w:rsid w:val="0060040B"/>
    <w:rsid w:val="006006B1"/>
    <w:rsid w:val="006027A5"/>
    <w:rsid w:val="006072E1"/>
    <w:rsid w:val="00611DA1"/>
    <w:rsid w:val="00612465"/>
    <w:rsid w:val="00613F9E"/>
    <w:rsid w:val="006142E9"/>
    <w:rsid w:val="0061517B"/>
    <w:rsid w:val="0061563E"/>
    <w:rsid w:val="00615F15"/>
    <w:rsid w:val="00616804"/>
    <w:rsid w:val="00620931"/>
    <w:rsid w:val="00622C40"/>
    <w:rsid w:val="00623E9F"/>
    <w:rsid w:val="00624067"/>
    <w:rsid w:val="006253E6"/>
    <w:rsid w:val="00625ABF"/>
    <w:rsid w:val="006275B2"/>
    <w:rsid w:val="00627887"/>
    <w:rsid w:val="00632367"/>
    <w:rsid w:val="006401FD"/>
    <w:rsid w:val="00641CAC"/>
    <w:rsid w:val="006424B6"/>
    <w:rsid w:val="00642B90"/>
    <w:rsid w:val="00643F17"/>
    <w:rsid w:val="00646219"/>
    <w:rsid w:val="00647535"/>
    <w:rsid w:val="00650FBA"/>
    <w:rsid w:val="00651D3F"/>
    <w:rsid w:val="00652529"/>
    <w:rsid w:val="006539AF"/>
    <w:rsid w:val="006541C8"/>
    <w:rsid w:val="006542EF"/>
    <w:rsid w:val="00654A64"/>
    <w:rsid w:val="0065625E"/>
    <w:rsid w:val="00656D6B"/>
    <w:rsid w:val="00662955"/>
    <w:rsid w:val="006631A3"/>
    <w:rsid w:val="0066509C"/>
    <w:rsid w:val="006653FA"/>
    <w:rsid w:val="00672DA5"/>
    <w:rsid w:val="0067509B"/>
    <w:rsid w:val="00675FEE"/>
    <w:rsid w:val="00676713"/>
    <w:rsid w:val="006773A2"/>
    <w:rsid w:val="00681546"/>
    <w:rsid w:val="00682348"/>
    <w:rsid w:val="006868AC"/>
    <w:rsid w:val="0068709F"/>
    <w:rsid w:val="0069667F"/>
    <w:rsid w:val="006A0958"/>
    <w:rsid w:val="006A28C1"/>
    <w:rsid w:val="006A7418"/>
    <w:rsid w:val="006B14AD"/>
    <w:rsid w:val="006B2063"/>
    <w:rsid w:val="006B40BF"/>
    <w:rsid w:val="006B40C9"/>
    <w:rsid w:val="006B4CC4"/>
    <w:rsid w:val="006B5DBB"/>
    <w:rsid w:val="006C2C71"/>
    <w:rsid w:val="006C4D6E"/>
    <w:rsid w:val="006D0170"/>
    <w:rsid w:val="006D3B98"/>
    <w:rsid w:val="006D7552"/>
    <w:rsid w:val="006E266A"/>
    <w:rsid w:val="006E2B28"/>
    <w:rsid w:val="006E37EB"/>
    <w:rsid w:val="006E3FC7"/>
    <w:rsid w:val="006E524A"/>
    <w:rsid w:val="006E54F6"/>
    <w:rsid w:val="006E717D"/>
    <w:rsid w:val="006F355F"/>
    <w:rsid w:val="006F7753"/>
    <w:rsid w:val="007007EC"/>
    <w:rsid w:val="007016BE"/>
    <w:rsid w:val="007023F3"/>
    <w:rsid w:val="00702A73"/>
    <w:rsid w:val="007034D9"/>
    <w:rsid w:val="00705A3E"/>
    <w:rsid w:val="0070644D"/>
    <w:rsid w:val="00712914"/>
    <w:rsid w:val="00715645"/>
    <w:rsid w:val="00715FE7"/>
    <w:rsid w:val="00716AA3"/>
    <w:rsid w:val="00722B55"/>
    <w:rsid w:val="00726104"/>
    <w:rsid w:val="007303B2"/>
    <w:rsid w:val="0073068C"/>
    <w:rsid w:val="00731805"/>
    <w:rsid w:val="00732565"/>
    <w:rsid w:val="00732CBC"/>
    <w:rsid w:val="00734F59"/>
    <w:rsid w:val="007350A3"/>
    <w:rsid w:val="0074009E"/>
    <w:rsid w:val="00742A11"/>
    <w:rsid w:val="00746E97"/>
    <w:rsid w:val="007513A1"/>
    <w:rsid w:val="007515E4"/>
    <w:rsid w:val="00751B14"/>
    <w:rsid w:val="00754AE4"/>
    <w:rsid w:val="00754DFE"/>
    <w:rsid w:val="00755AC0"/>
    <w:rsid w:val="00757E47"/>
    <w:rsid w:val="00760AD4"/>
    <w:rsid w:val="00760BDD"/>
    <w:rsid w:val="0076137E"/>
    <w:rsid w:val="00761E30"/>
    <w:rsid w:val="007623FD"/>
    <w:rsid w:val="00767286"/>
    <w:rsid w:val="00771F0E"/>
    <w:rsid w:val="007723FD"/>
    <w:rsid w:val="00775257"/>
    <w:rsid w:val="00777198"/>
    <w:rsid w:val="007809FC"/>
    <w:rsid w:val="007829F8"/>
    <w:rsid w:val="007838B6"/>
    <w:rsid w:val="00787731"/>
    <w:rsid w:val="00787B44"/>
    <w:rsid w:val="00792EC5"/>
    <w:rsid w:val="00795A48"/>
    <w:rsid w:val="007A0032"/>
    <w:rsid w:val="007A0831"/>
    <w:rsid w:val="007A1CA5"/>
    <w:rsid w:val="007A2211"/>
    <w:rsid w:val="007A25FC"/>
    <w:rsid w:val="007A2757"/>
    <w:rsid w:val="007A29FF"/>
    <w:rsid w:val="007A4631"/>
    <w:rsid w:val="007A7406"/>
    <w:rsid w:val="007B1D59"/>
    <w:rsid w:val="007B2465"/>
    <w:rsid w:val="007B24C7"/>
    <w:rsid w:val="007B58E4"/>
    <w:rsid w:val="007C119B"/>
    <w:rsid w:val="007C1FA4"/>
    <w:rsid w:val="007C26E6"/>
    <w:rsid w:val="007C5CDE"/>
    <w:rsid w:val="007D4917"/>
    <w:rsid w:val="007E2A00"/>
    <w:rsid w:val="007E4BEA"/>
    <w:rsid w:val="007E66C0"/>
    <w:rsid w:val="007E7C09"/>
    <w:rsid w:val="007F0B15"/>
    <w:rsid w:val="007F4F58"/>
    <w:rsid w:val="008006A5"/>
    <w:rsid w:val="00800A66"/>
    <w:rsid w:val="0080194F"/>
    <w:rsid w:val="00804530"/>
    <w:rsid w:val="00804BC0"/>
    <w:rsid w:val="00804E35"/>
    <w:rsid w:val="00806C06"/>
    <w:rsid w:val="0080733D"/>
    <w:rsid w:val="00816113"/>
    <w:rsid w:val="0081650E"/>
    <w:rsid w:val="0082175A"/>
    <w:rsid w:val="008224FB"/>
    <w:rsid w:val="0082403A"/>
    <w:rsid w:val="00827720"/>
    <w:rsid w:val="00827C3B"/>
    <w:rsid w:val="008300AB"/>
    <w:rsid w:val="008344A6"/>
    <w:rsid w:val="00835321"/>
    <w:rsid w:val="008370D7"/>
    <w:rsid w:val="00837CC2"/>
    <w:rsid w:val="00840538"/>
    <w:rsid w:val="0084190C"/>
    <w:rsid w:val="00842720"/>
    <w:rsid w:val="0084518B"/>
    <w:rsid w:val="008469CF"/>
    <w:rsid w:val="00846B12"/>
    <w:rsid w:val="00850B29"/>
    <w:rsid w:val="00851084"/>
    <w:rsid w:val="0085457A"/>
    <w:rsid w:val="0085532C"/>
    <w:rsid w:val="00855934"/>
    <w:rsid w:val="008618F2"/>
    <w:rsid w:val="00863435"/>
    <w:rsid w:val="00864DD9"/>
    <w:rsid w:val="008650D4"/>
    <w:rsid w:val="008652B3"/>
    <w:rsid w:val="00865D15"/>
    <w:rsid w:val="00867380"/>
    <w:rsid w:val="00867724"/>
    <w:rsid w:val="00867C8D"/>
    <w:rsid w:val="00871D42"/>
    <w:rsid w:val="00874462"/>
    <w:rsid w:val="008754BE"/>
    <w:rsid w:val="008772F2"/>
    <w:rsid w:val="008803A0"/>
    <w:rsid w:val="00886533"/>
    <w:rsid w:val="00891307"/>
    <w:rsid w:val="008917BC"/>
    <w:rsid w:val="00893225"/>
    <w:rsid w:val="00893EF1"/>
    <w:rsid w:val="00895881"/>
    <w:rsid w:val="00896B5E"/>
    <w:rsid w:val="008A4399"/>
    <w:rsid w:val="008A4524"/>
    <w:rsid w:val="008A6C77"/>
    <w:rsid w:val="008A79FA"/>
    <w:rsid w:val="008A7F2A"/>
    <w:rsid w:val="008B1800"/>
    <w:rsid w:val="008B1DDA"/>
    <w:rsid w:val="008B3AD1"/>
    <w:rsid w:val="008B650E"/>
    <w:rsid w:val="008B6B4F"/>
    <w:rsid w:val="008C03DD"/>
    <w:rsid w:val="008C089C"/>
    <w:rsid w:val="008C1623"/>
    <w:rsid w:val="008C1C57"/>
    <w:rsid w:val="008C5102"/>
    <w:rsid w:val="008D1430"/>
    <w:rsid w:val="008D32D8"/>
    <w:rsid w:val="008D42B8"/>
    <w:rsid w:val="008D42F4"/>
    <w:rsid w:val="008D431F"/>
    <w:rsid w:val="008D6128"/>
    <w:rsid w:val="008E0A21"/>
    <w:rsid w:val="008E0B4E"/>
    <w:rsid w:val="008E21C9"/>
    <w:rsid w:val="008E3222"/>
    <w:rsid w:val="008E33B3"/>
    <w:rsid w:val="008E3ABB"/>
    <w:rsid w:val="008E581F"/>
    <w:rsid w:val="008E5823"/>
    <w:rsid w:val="008E654C"/>
    <w:rsid w:val="008E7316"/>
    <w:rsid w:val="008F0285"/>
    <w:rsid w:val="008F06D3"/>
    <w:rsid w:val="008F26D7"/>
    <w:rsid w:val="008F2EE5"/>
    <w:rsid w:val="008F3E13"/>
    <w:rsid w:val="008F4351"/>
    <w:rsid w:val="008F4EA9"/>
    <w:rsid w:val="00900ED7"/>
    <w:rsid w:val="009032EE"/>
    <w:rsid w:val="0090442F"/>
    <w:rsid w:val="00906A41"/>
    <w:rsid w:val="00907A87"/>
    <w:rsid w:val="00907EAC"/>
    <w:rsid w:val="00907F1F"/>
    <w:rsid w:val="00913EF5"/>
    <w:rsid w:val="00917747"/>
    <w:rsid w:val="00917939"/>
    <w:rsid w:val="00920416"/>
    <w:rsid w:val="00921B87"/>
    <w:rsid w:val="00922E65"/>
    <w:rsid w:val="00923942"/>
    <w:rsid w:val="0092419E"/>
    <w:rsid w:val="00924FE4"/>
    <w:rsid w:val="00925011"/>
    <w:rsid w:val="00925E22"/>
    <w:rsid w:val="00927E16"/>
    <w:rsid w:val="009305D2"/>
    <w:rsid w:val="0093350C"/>
    <w:rsid w:val="009336F2"/>
    <w:rsid w:val="00940F05"/>
    <w:rsid w:val="00943E22"/>
    <w:rsid w:val="00946591"/>
    <w:rsid w:val="009471F9"/>
    <w:rsid w:val="009519A9"/>
    <w:rsid w:val="00952806"/>
    <w:rsid w:val="00956AD3"/>
    <w:rsid w:val="00961FD5"/>
    <w:rsid w:val="0096226B"/>
    <w:rsid w:val="00964DAE"/>
    <w:rsid w:val="009654CB"/>
    <w:rsid w:val="00965B27"/>
    <w:rsid w:val="00965E27"/>
    <w:rsid w:val="00966E90"/>
    <w:rsid w:val="00967DF8"/>
    <w:rsid w:val="00971BEF"/>
    <w:rsid w:val="0097545D"/>
    <w:rsid w:val="00981EF8"/>
    <w:rsid w:val="00982A82"/>
    <w:rsid w:val="00983D47"/>
    <w:rsid w:val="00984F47"/>
    <w:rsid w:val="00985304"/>
    <w:rsid w:val="00987799"/>
    <w:rsid w:val="00987CFB"/>
    <w:rsid w:val="00991308"/>
    <w:rsid w:val="00992486"/>
    <w:rsid w:val="009948EC"/>
    <w:rsid w:val="009A0B72"/>
    <w:rsid w:val="009A15F8"/>
    <w:rsid w:val="009A212E"/>
    <w:rsid w:val="009A2A1C"/>
    <w:rsid w:val="009A45A1"/>
    <w:rsid w:val="009A6BBF"/>
    <w:rsid w:val="009A7EB7"/>
    <w:rsid w:val="009B31B1"/>
    <w:rsid w:val="009B5962"/>
    <w:rsid w:val="009B65C6"/>
    <w:rsid w:val="009B72E8"/>
    <w:rsid w:val="009C1321"/>
    <w:rsid w:val="009C2276"/>
    <w:rsid w:val="009C34B0"/>
    <w:rsid w:val="009C37F5"/>
    <w:rsid w:val="009C7B86"/>
    <w:rsid w:val="009D13AE"/>
    <w:rsid w:val="009D14D0"/>
    <w:rsid w:val="009D1A60"/>
    <w:rsid w:val="009D268F"/>
    <w:rsid w:val="009D2DB0"/>
    <w:rsid w:val="009D37AB"/>
    <w:rsid w:val="009D6859"/>
    <w:rsid w:val="009D7C9F"/>
    <w:rsid w:val="009D7E7D"/>
    <w:rsid w:val="009E03C1"/>
    <w:rsid w:val="009E1712"/>
    <w:rsid w:val="009E279A"/>
    <w:rsid w:val="009E3A5E"/>
    <w:rsid w:val="009E526D"/>
    <w:rsid w:val="009E598B"/>
    <w:rsid w:val="009E6FFB"/>
    <w:rsid w:val="009F1D81"/>
    <w:rsid w:val="009F1DCE"/>
    <w:rsid w:val="009F27BA"/>
    <w:rsid w:val="009F3F47"/>
    <w:rsid w:val="009F465B"/>
    <w:rsid w:val="00A002A6"/>
    <w:rsid w:val="00A010DF"/>
    <w:rsid w:val="00A013F5"/>
    <w:rsid w:val="00A03031"/>
    <w:rsid w:val="00A0560A"/>
    <w:rsid w:val="00A06997"/>
    <w:rsid w:val="00A0763D"/>
    <w:rsid w:val="00A11BF2"/>
    <w:rsid w:val="00A139DC"/>
    <w:rsid w:val="00A14081"/>
    <w:rsid w:val="00A15F61"/>
    <w:rsid w:val="00A221BD"/>
    <w:rsid w:val="00A24CC7"/>
    <w:rsid w:val="00A25216"/>
    <w:rsid w:val="00A26D18"/>
    <w:rsid w:val="00A26D49"/>
    <w:rsid w:val="00A27424"/>
    <w:rsid w:val="00A303EC"/>
    <w:rsid w:val="00A3097C"/>
    <w:rsid w:val="00A3572D"/>
    <w:rsid w:val="00A359A1"/>
    <w:rsid w:val="00A35F7E"/>
    <w:rsid w:val="00A367BA"/>
    <w:rsid w:val="00A37BA8"/>
    <w:rsid w:val="00A40324"/>
    <w:rsid w:val="00A40F43"/>
    <w:rsid w:val="00A4341E"/>
    <w:rsid w:val="00A43FB8"/>
    <w:rsid w:val="00A4516F"/>
    <w:rsid w:val="00A47A5D"/>
    <w:rsid w:val="00A50A4A"/>
    <w:rsid w:val="00A51876"/>
    <w:rsid w:val="00A52582"/>
    <w:rsid w:val="00A52AAC"/>
    <w:rsid w:val="00A52D86"/>
    <w:rsid w:val="00A5449A"/>
    <w:rsid w:val="00A564CD"/>
    <w:rsid w:val="00A60821"/>
    <w:rsid w:val="00A6376C"/>
    <w:rsid w:val="00A70592"/>
    <w:rsid w:val="00A72284"/>
    <w:rsid w:val="00A72F9A"/>
    <w:rsid w:val="00A73345"/>
    <w:rsid w:val="00A740F6"/>
    <w:rsid w:val="00A7472A"/>
    <w:rsid w:val="00A82724"/>
    <w:rsid w:val="00A82F35"/>
    <w:rsid w:val="00A84B47"/>
    <w:rsid w:val="00A856E5"/>
    <w:rsid w:val="00A90859"/>
    <w:rsid w:val="00A93306"/>
    <w:rsid w:val="00A976CF"/>
    <w:rsid w:val="00AA0567"/>
    <w:rsid w:val="00AA13E7"/>
    <w:rsid w:val="00AA256A"/>
    <w:rsid w:val="00AB2A2A"/>
    <w:rsid w:val="00AB2E1F"/>
    <w:rsid w:val="00AB2EDD"/>
    <w:rsid w:val="00AB40CB"/>
    <w:rsid w:val="00AC3501"/>
    <w:rsid w:val="00AC5584"/>
    <w:rsid w:val="00AD3EE0"/>
    <w:rsid w:val="00AD4D18"/>
    <w:rsid w:val="00AD6D48"/>
    <w:rsid w:val="00AE0C3F"/>
    <w:rsid w:val="00AE1121"/>
    <w:rsid w:val="00AE1BA1"/>
    <w:rsid w:val="00AF1002"/>
    <w:rsid w:val="00AF4BEE"/>
    <w:rsid w:val="00AF518B"/>
    <w:rsid w:val="00AF5B24"/>
    <w:rsid w:val="00AF6285"/>
    <w:rsid w:val="00B007C9"/>
    <w:rsid w:val="00B00C31"/>
    <w:rsid w:val="00B03B9C"/>
    <w:rsid w:val="00B04097"/>
    <w:rsid w:val="00B0428E"/>
    <w:rsid w:val="00B042A8"/>
    <w:rsid w:val="00B04756"/>
    <w:rsid w:val="00B05142"/>
    <w:rsid w:val="00B051BD"/>
    <w:rsid w:val="00B0715F"/>
    <w:rsid w:val="00B07184"/>
    <w:rsid w:val="00B119B1"/>
    <w:rsid w:val="00B1491F"/>
    <w:rsid w:val="00B15E16"/>
    <w:rsid w:val="00B20351"/>
    <w:rsid w:val="00B20510"/>
    <w:rsid w:val="00B2295A"/>
    <w:rsid w:val="00B23D93"/>
    <w:rsid w:val="00B25B2D"/>
    <w:rsid w:val="00B264E5"/>
    <w:rsid w:val="00B32CB1"/>
    <w:rsid w:val="00B34F52"/>
    <w:rsid w:val="00B411BE"/>
    <w:rsid w:val="00B41F75"/>
    <w:rsid w:val="00B44636"/>
    <w:rsid w:val="00B45C5C"/>
    <w:rsid w:val="00B4693D"/>
    <w:rsid w:val="00B47240"/>
    <w:rsid w:val="00B47319"/>
    <w:rsid w:val="00B51880"/>
    <w:rsid w:val="00B519B7"/>
    <w:rsid w:val="00B552DD"/>
    <w:rsid w:val="00B5575E"/>
    <w:rsid w:val="00B55A08"/>
    <w:rsid w:val="00B60465"/>
    <w:rsid w:val="00B61166"/>
    <w:rsid w:val="00B61243"/>
    <w:rsid w:val="00B6203E"/>
    <w:rsid w:val="00B6370B"/>
    <w:rsid w:val="00B67AC9"/>
    <w:rsid w:val="00B67CB3"/>
    <w:rsid w:val="00B70A76"/>
    <w:rsid w:val="00B71316"/>
    <w:rsid w:val="00B71568"/>
    <w:rsid w:val="00B739CF"/>
    <w:rsid w:val="00B7432B"/>
    <w:rsid w:val="00B745A7"/>
    <w:rsid w:val="00B74BF0"/>
    <w:rsid w:val="00B75D7D"/>
    <w:rsid w:val="00B76AAC"/>
    <w:rsid w:val="00B808F8"/>
    <w:rsid w:val="00B82F98"/>
    <w:rsid w:val="00B83B36"/>
    <w:rsid w:val="00B9081F"/>
    <w:rsid w:val="00B90862"/>
    <w:rsid w:val="00B9562E"/>
    <w:rsid w:val="00BA14F3"/>
    <w:rsid w:val="00BA16B3"/>
    <w:rsid w:val="00BA3198"/>
    <w:rsid w:val="00BA4AC6"/>
    <w:rsid w:val="00BA66A1"/>
    <w:rsid w:val="00BA7CF1"/>
    <w:rsid w:val="00BB4AE2"/>
    <w:rsid w:val="00BB50FB"/>
    <w:rsid w:val="00BC1EFC"/>
    <w:rsid w:val="00BC279D"/>
    <w:rsid w:val="00BC2BA4"/>
    <w:rsid w:val="00BC48AE"/>
    <w:rsid w:val="00BC5642"/>
    <w:rsid w:val="00BC5CAB"/>
    <w:rsid w:val="00BC7890"/>
    <w:rsid w:val="00BD0885"/>
    <w:rsid w:val="00BD7157"/>
    <w:rsid w:val="00BD71CE"/>
    <w:rsid w:val="00BD7E7C"/>
    <w:rsid w:val="00BE1024"/>
    <w:rsid w:val="00BE10AA"/>
    <w:rsid w:val="00BE50CC"/>
    <w:rsid w:val="00BE7045"/>
    <w:rsid w:val="00BE792F"/>
    <w:rsid w:val="00BE7953"/>
    <w:rsid w:val="00BF18FC"/>
    <w:rsid w:val="00BF422E"/>
    <w:rsid w:val="00BF45D8"/>
    <w:rsid w:val="00BF481C"/>
    <w:rsid w:val="00BF5591"/>
    <w:rsid w:val="00BF6078"/>
    <w:rsid w:val="00BF6310"/>
    <w:rsid w:val="00BF7110"/>
    <w:rsid w:val="00C000EA"/>
    <w:rsid w:val="00C00618"/>
    <w:rsid w:val="00C00C79"/>
    <w:rsid w:val="00C01362"/>
    <w:rsid w:val="00C02188"/>
    <w:rsid w:val="00C03C37"/>
    <w:rsid w:val="00C05BB7"/>
    <w:rsid w:val="00C05ED9"/>
    <w:rsid w:val="00C07A0D"/>
    <w:rsid w:val="00C172D8"/>
    <w:rsid w:val="00C17778"/>
    <w:rsid w:val="00C260D8"/>
    <w:rsid w:val="00C271FB"/>
    <w:rsid w:val="00C30795"/>
    <w:rsid w:val="00C348F6"/>
    <w:rsid w:val="00C41214"/>
    <w:rsid w:val="00C4510A"/>
    <w:rsid w:val="00C4573E"/>
    <w:rsid w:val="00C4794B"/>
    <w:rsid w:val="00C52C4E"/>
    <w:rsid w:val="00C53ACE"/>
    <w:rsid w:val="00C56E87"/>
    <w:rsid w:val="00C56F69"/>
    <w:rsid w:val="00C60F15"/>
    <w:rsid w:val="00C62256"/>
    <w:rsid w:val="00C638E5"/>
    <w:rsid w:val="00C63A03"/>
    <w:rsid w:val="00C64471"/>
    <w:rsid w:val="00C6517E"/>
    <w:rsid w:val="00C67B3E"/>
    <w:rsid w:val="00C7317C"/>
    <w:rsid w:val="00C74331"/>
    <w:rsid w:val="00C74B6E"/>
    <w:rsid w:val="00C74BFC"/>
    <w:rsid w:val="00C80250"/>
    <w:rsid w:val="00C83FA4"/>
    <w:rsid w:val="00C84286"/>
    <w:rsid w:val="00C85317"/>
    <w:rsid w:val="00C8668F"/>
    <w:rsid w:val="00C86CA5"/>
    <w:rsid w:val="00C87518"/>
    <w:rsid w:val="00C914E2"/>
    <w:rsid w:val="00C91FB7"/>
    <w:rsid w:val="00C92040"/>
    <w:rsid w:val="00C93978"/>
    <w:rsid w:val="00C94219"/>
    <w:rsid w:val="00CA012C"/>
    <w:rsid w:val="00CA142B"/>
    <w:rsid w:val="00CA48F6"/>
    <w:rsid w:val="00CA6286"/>
    <w:rsid w:val="00CB03DE"/>
    <w:rsid w:val="00CB1809"/>
    <w:rsid w:val="00CB69B9"/>
    <w:rsid w:val="00CB7372"/>
    <w:rsid w:val="00CC1E29"/>
    <w:rsid w:val="00CC1E51"/>
    <w:rsid w:val="00CC403D"/>
    <w:rsid w:val="00CD034F"/>
    <w:rsid w:val="00CD10E1"/>
    <w:rsid w:val="00CD1E63"/>
    <w:rsid w:val="00CD3F0C"/>
    <w:rsid w:val="00CD534C"/>
    <w:rsid w:val="00CE3089"/>
    <w:rsid w:val="00CE45C2"/>
    <w:rsid w:val="00CE73CF"/>
    <w:rsid w:val="00CF2996"/>
    <w:rsid w:val="00CF5CFC"/>
    <w:rsid w:val="00CF629B"/>
    <w:rsid w:val="00D017AF"/>
    <w:rsid w:val="00D01DE4"/>
    <w:rsid w:val="00D03FE6"/>
    <w:rsid w:val="00D04A99"/>
    <w:rsid w:val="00D04FE3"/>
    <w:rsid w:val="00D05F16"/>
    <w:rsid w:val="00D13D44"/>
    <w:rsid w:val="00D165F1"/>
    <w:rsid w:val="00D201C6"/>
    <w:rsid w:val="00D23CE1"/>
    <w:rsid w:val="00D2486A"/>
    <w:rsid w:val="00D2562C"/>
    <w:rsid w:val="00D26137"/>
    <w:rsid w:val="00D267DE"/>
    <w:rsid w:val="00D26CC8"/>
    <w:rsid w:val="00D31140"/>
    <w:rsid w:val="00D319E8"/>
    <w:rsid w:val="00D31BAD"/>
    <w:rsid w:val="00D32479"/>
    <w:rsid w:val="00D337FC"/>
    <w:rsid w:val="00D33E30"/>
    <w:rsid w:val="00D33FCC"/>
    <w:rsid w:val="00D361B1"/>
    <w:rsid w:val="00D37431"/>
    <w:rsid w:val="00D41440"/>
    <w:rsid w:val="00D4203E"/>
    <w:rsid w:val="00D44F83"/>
    <w:rsid w:val="00D450C4"/>
    <w:rsid w:val="00D4540A"/>
    <w:rsid w:val="00D45483"/>
    <w:rsid w:val="00D46533"/>
    <w:rsid w:val="00D50538"/>
    <w:rsid w:val="00D5251E"/>
    <w:rsid w:val="00D528CD"/>
    <w:rsid w:val="00D53BA8"/>
    <w:rsid w:val="00D550B0"/>
    <w:rsid w:val="00D55796"/>
    <w:rsid w:val="00D60320"/>
    <w:rsid w:val="00D6097B"/>
    <w:rsid w:val="00D62C6C"/>
    <w:rsid w:val="00D63FA1"/>
    <w:rsid w:val="00D6676A"/>
    <w:rsid w:val="00D66EEC"/>
    <w:rsid w:val="00D73EEF"/>
    <w:rsid w:val="00D74139"/>
    <w:rsid w:val="00D74CDF"/>
    <w:rsid w:val="00D75495"/>
    <w:rsid w:val="00D76CF6"/>
    <w:rsid w:val="00D8023B"/>
    <w:rsid w:val="00D80A8A"/>
    <w:rsid w:val="00D82291"/>
    <w:rsid w:val="00D84179"/>
    <w:rsid w:val="00D84A28"/>
    <w:rsid w:val="00D8676A"/>
    <w:rsid w:val="00D87E01"/>
    <w:rsid w:val="00D91019"/>
    <w:rsid w:val="00D9161A"/>
    <w:rsid w:val="00D93A1C"/>
    <w:rsid w:val="00D952EC"/>
    <w:rsid w:val="00D96ABC"/>
    <w:rsid w:val="00D97FB2"/>
    <w:rsid w:val="00DA4CC4"/>
    <w:rsid w:val="00DA62AE"/>
    <w:rsid w:val="00DA64F1"/>
    <w:rsid w:val="00DA7606"/>
    <w:rsid w:val="00DA7FA0"/>
    <w:rsid w:val="00DB12D2"/>
    <w:rsid w:val="00DB1DAE"/>
    <w:rsid w:val="00DB240B"/>
    <w:rsid w:val="00DB2C7E"/>
    <w:rsid w:val="00DB51F6"/>
    <w:rsid w:val="00DB5EE3"/>
    <w:rsid w:val="00DC1509"/>
    <w:rsid w:val="00DC1AFD"/>
    <w:rsid w:val="00DC3264"/>
    <w:rsid w:val="00DC5055"/>
    <w:rsid w:val="00DC64B1"/>
    <w:rsid w:val="00DC6FA6"/>
    <w:rsid w:val="00DD1FA0"/>
    <w:rsid w:val="00DD4DD2"/>
    <w:rsid w:val="00DD658D"/>
    <w:rsid w:val="00DE1799"/>
    <w:rsid w:val="00DE36AA"/>
    <w:rsid w:val="00DE37B4"/>
    <w:rsid w:val="00DE78F9"/>
    <w:rsid w:val="00DF0CDE"/>
    <w:rsid w:val="00DF1BFF"/>
    <w:rsid w:val="00DF31C0"/>
    <w:rsid w:val="00DF5715"/>
    <w:rsid w:val="00DF679C"/>
    <w:rsid w:val="00E03DE7"/>
    <w:rsid w:val="00E04911"/>
    <w:rsid w:val="00E050B4"/>
    <w:rsid w:val="00E07981"/>
    <w:rsid w:val="00E10D6D"/>
    <w:rsid w:val="00E127F6"/>
    <w:rsid w:val="00E14292"/>
    <w:rsid w:val="00E14A73"/>
    <w:rsid w:val="00E14F3C"/>
    <w:rsid w:val="00E20E93"/>
    <w:rsid w:val="00E22167"/>
    <w:rsid w:val="00E26AAF"/>
    <w:rsid w:val="00E305DA"/>
    <w:rsid w:val="00E3257F"/>
    <w:rsid w:val="00E3273B"/>
    <w:rsid w:val="00E34469"/>
    <w:rsid w:val="00E37A7D"/>
    <w:rsid w:val="00E40063"/>
    <w:rsid w:val="00E417D2"/>
    <w:rsid w:val="00E42518"/>
    <w:rsid w:val="00E45379"/>
    <w:rsid w:val="00E47289"/>
    <w:rsid w:val="00E47917"/>
    <w:rsid w:val="00E47CFC"/>
    <w:rsid w:val="00E513B6"/>
    <w:rsid w:val="00E51424"/>
    <w:rsid w:val="00E557C2"/>
    <w:rsid w:val="00E61A0C"/>
    <w:rsid w:val="00E63D80"/>
    <w:rsid w:val="00E63F41"/>
    <w:rsid w:val="00E65D6B"/>
    <w:rsid w:val="00E66D15"/>
    <w:rsid w:val="00E6767D"/>
    <w:rsid w:val="00E701EF"/>
    <w:rsid w:val="00E70B67"/>
    <w:rsid w:val="00E721DC"/>
    <w:rsid w:val="00E75285"/>
    <w:rsid w:val="00E76304"/>
    <w:rsid w:val="00E76EDA"/>
    <w:rsid w:val="00E77636"/>
    <w:rsid w:val="00E80447"/>
    <w:rsid w:val="00E86061"/>
    <w:rsid w:val="00E929D7"/>
    <w:rsid w:val="00E93CC5"/>
    <w:rsid w:val="00E953CE"/>
    <w:rsid w:val="00E96A1B"/>
    <w:rsid w:val="00E97FBD"/>
    <w:rsid w:val="00EA1A6E"/>
    <w:rsid w:val="00EA2134"/>
    <w:rsid w:val="00EA521B"/>
    <w:rsid w:val="00EA6E43"/>
    <w:rsid w:val="00EA74FB"/>
    <w:rsid w:val="00EB2510"/>
    <w:rsid w:val="00EB2E45"/>
    <w:rsid w:val="00EB4905"/>
    <w:rsid w:val="00EC017D"/>
    <w:rsid w:val="00EC4792"/>
    <w:rsid w:val="00EC6C0D"/>
    <w:rsid w:val="00EC71F0"/>
    <w:rsid w:val="00EC77A9"/>
    <w:rsid w:val="00EC7EE5"/>
    <w:rsid w:val="00ED1551"/>
    <w:rsid w:val="00ED25DC"/>
    <w:rsid w:val="00ED398D"/>
    <w:rsid w:val="00ED4D00"/>
    <w:rsid w:val="00ED4D37"/>
    <w:rsid w:val="00ED6033"/>
    <w:rsid w:val="00ED6C6A"/>
    <w:rsid w:val="00EE0008"/>
    <w:rsid w:val="00EE7B0B"/>
    <w:rsid w:val="00EE7C7D"/>
    <w:rsid w:val="00EE7CB9"/>
    <w:rsid w:val="00EF0827"/>
    <w:rsid w:val="00EF1B28"/>
    <w:rsid w:val="00EF1F7A"/>
    <w:rsid w:val="00EF228D"/>
    <w:rsid w:val="00EF4C57"/>
    <w:rsid w:val="00EF53DB"/>
    <w:rsid w:val="00EF5975"/>
    <w:rsid w:val="00F001AF"/>
    <w:rsid w:val="00F01557"/>
    <w:rsid w:val="00F016DA"/>
    <w:rsid w:val="00F01D44"/>
    <w:rsid w:val="00F02EEE"/>
    <w:rsid w:val="00F03454"/>
    <w:rsid w:val="00F03C52"/>
    <w:rsid w:val="00F055D2"/>
    <w:rsid w:val="00F062AD"/>
    <w:rsid w:val="00F06EE0"/>
    <w:rsid w:val="00F0721A"/>
    <w:rsid w:val="00F1074E"/>
    <w:rsid w:val="00F14F9F"/>
    <w:rsid w:val="00F163CD"/>
    <w:rsid w:val="00F1646F"/>
    <w:rsid w:val="00F17672"/>
    <w:rsid w:val="00F21180"/>
    <w:rsid w:val="00F24F13"/>
    <w:rsid w:val="00F2665C"/>
    <w:rsid w:val="00F303D6"/>
    <w:rsid w:val="00F30EB9"/>
    <w:rsid w:val="00F3154A"/>
    <w:rsid w:val="00F31CEB"/>
    <w:rsid w:val="00F32DB3"/>
    <w:rsid w:val="00F348C9"/>
    <w:rsid w:val="00F35BCB"/>
    <w:rsid w:val="00F36541"/>
    <w:rsid w:val="00F372EA"/>
    <w:rsid w:val="00F37BEB"/>
    <w:rsid w:val="00F40544"/>
    <w:rsid w:val="00F40578"/>
    <w:rsid w:val="00F405A5"/>
    <w:rsid w:val="00F418AB"/>
    <w:rsid w:val="00F44230"/>
    <w:rsid w:val="00F451A3"/>
    <w:rsid w:val="00F518A7"/>
    <w:rsid w:val="00F51DFE"/>
    <w:rsid w:val="00F5526A"/>
    <w:rsid w:val="00F5622D"/>
    <w:rsid w:val="00F61C97"/>
    <w:rsid w:val="00F62063"/>
    <w:rsid w:val="00F639A7"/>
    <w:rsid w:val="00F640AA"/>
    <w:rsid w:val="00F70495"/>
    <w:rsid w:val="00F71B94"/>
    <w:rsid w:val="00F7329D"/>
    <w:rsid w:val="00F737B4"/>
    <w:rsid w:val="00F73995"/>
    <w:rsid w:val="00F755B1"/>
    <w:rsid w:val="00F76A30"/>
    <w:rsid w:val="00F8362E"/>
    <w:rsid w:val="00F84925"/>
    <w:rsid w:val="00F8544D"/>
    <w:rsid w:val="00F85DF9"/>
    <w:rsid w:val="00F86B5F"/>
    <w:rsid w:val="00F90544"/>
    <w:rsid w:val="00F9082B"/>
    <w:rsid w:val="00F91845"/>
    <w:rsid w:val="00F95976"/>
    <w:rsid w:val="00F96793"/>
    <w:rsid w:val="00F96D78"/>
    <w:rsid w:val="00F96F36"/>
    <w:rsid w:val="00F977FE"/>
    <w:rsid w:val="00FA1530"/>
    <w:rsid w:val="00FA510C"/>
    <w:rsid w:val="00FB2F3F"/>
    <w:rsid w:val="00FB344E"/>
    <w:rsid w:val="00FB451B"/>
    <w:rsid w:val="00FB555C"/>
    <w:rsid w:val="00FB5A83"/>
    <w:rsid w:val="00FB6EE0"/>
    <w:rsid w:val="00FC0268"/>
    <w:rsid w:val="00FC02A8"/>
    <w:rsid w:val="00FC2390"/>
    <w:rsid w:val="00FC244C"/>
    <w:rsid w:val="00FC2AB0"/>
    <w:rsid w:val="00FC2F6C"/>
    <w:rsid w:val="00FC4C9E"/>
    <w:rsid w:val="00FD228A"/>
    <w:rsid w:val="00FD3169"/>
    <w:rsid w:val="00FD3509"/>
    <w:rsid w:val="00FD5118"/>
    <w:rsid w:val="00FD7463"/>
    <w:rsid w:val="00FE17F1"/>
    <w:rsid w:val="00FE2385"/>
    <w:rsid w:val="00FE263E"/>
    <w:rsid w:val="00FE320C"/>
    <w:rsid w:val="00FE6CB2"/>
    <w:rsid w:val="00FF0DF8"/>
    <w:rsid w:val="00FF337D"/>
    <w:rsid w:val="00FF5049"/>
    <w:rsid w:val="00FF6D52"/>
    <w:rsid w:val="00FF71F6"/>
    <w:rsid w:val="00FF79ED"/>
    <w:rsid w:val="00FF7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B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170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65D6B"/>
    <w:pPr>
      <w:spacing w:line="480" w:lineRule="auto"/>
      <w:jc w:val="center"/>
      <w:outlineLvl w:val="0"/>
    </w:pPr>
    <w:rPr>
      <w:b/>
    </w:rPr>
  </w:style>
  <w:style w:type="paragraph" w:styleId="Heading2">
    <w:name w:val="heading 2"/>
    <w:basedOn w:val="Normal"/>
    <w:next w:val="Normal"/>
    <w:link w:val="Heading2Char"/>
    <w:uiPriority w:val="9"/>
    <w:unhideWhenUsed/>
    <w:qFormat/>
    <w:rsid w:val="005340F1"/>
    <w:pPr>
      <w:spacing w:line="480" w:lineRule="auto"/>
      <w:outlineLvl w:val="1"/>
    </w:pPr>
    <w:rPr>
      <w:b/>
    </w:rPr>
  </w:style>
  <w:style w:type="paragraph" w:styleId="Heading3">
    <w:name w:val="heading 3"/>
    <w:basedOn w:val="Normal"/>
    <w:next w:val="Normal"/>
    <w:link w:val="Heading3Char"/>
    <w:uiPriority w:val="9"/>
    <w:unhideWhenUsed/>
    <w:qFormat/>
    <w:rsid w:val="00E14F3C"/>
    <w:pPr>
      <w:keepNext/>
      <w:keepLines/>
      <w:spacing w:line="480" w:lineRule="auto"/>
      <w:ind w:firstLine="720"/>
      <w:outlineLvl w:val="2"/>
    </w:pPr>
    <w:rPr>
      <w:rFonts w:eastAsiaTheme="majorEastAsia"/>
      <w:b/>
      <w:bCs/>
      <w:lang w:eastAsia="ja-JP"/>
    </w:rPr>
  </w:style>
  <w:style w:type="paragraph" w:styleId="Heading4">
    <w:name w:val="heading 4"/>
    <w:basedOn w:val="Normal"/>
    <w:next w:val="Normal"/>
    <w:link w:val="Heading4Char"/>
    <w:uiPriority w:val="9"/>
    <w:unhideWhenUsed/>
    <w:qFormat/>
    <w:rsid w:val="0006684E"/>
    <w:pPr>
      <w:outlineLvl w:val="3"/>
    </w:pPr>
    <w:rPr>
      <w:b/>
    </w:rPr>
  </w:style>
  <w:style w:type="paragraph" w:styleId="Heading5">
    <w:name w:val="heading 5"/>
    <w:basedOn w:val="Normal"/>
    <w:next w:val="Normal"/>
    <w:link w:val="Heading5Char"/>
    <w:uiPriority w:val="9"/>
    <w:unhideWhenUsed/>
    <w:qFormat/>
    <w:rsid w:val="00D87E01"/>
    <w:pPr>
      <w:autoSpaceDE w:val="0"/>
      <w:autoSpaceDN w:val="0"/>
      <w:adjustRightInd w:val="0"/>
      <w:spacing w:after="2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6595C"/>
    <w:pPr>
      <w:ind w:left="720"/>
      <w:contextualSpacing/>
    </w:pPr>
  </w:style>
  <w:style w:type="character" w:customStyle="1" w:styleId="Heading2Char">
    <w:name w:val="Heading 2 Char"/>
    <w:basedOn w:val="DefaultParagraphFont"/>
    <w:link w:val="Heading2"/>
    <w:uiPriority w:val="9"/>
    <w:rsid w:val="005340F1"/>
    <w:rPr>
      <w:rFonts w:ascii="Times New Roman" w:eastAsia="Calibri" w:hAnsi="Times New Roman" w:cs="Times New Roman"/>
      <w:b/>
      <w:sz w:val="24"/>
      <w:szCs w:val="24"/>
      <w:lang w:val="en-AU"/>
    </w:rPr>
  </w:style>
  <w:style w:type="character" w:customStyle="1" w:styleId="Heading3Char">
    <w:name w:val="Heading 3 Char"/>
    <w:basedOn w:val="DefaultParagraphFont"/>
    <w:link w:val="Heading3"/>
    <w:uiPriority w:val="9"/>
    <w:rsid w:val="00E14F3C"/>
    <w:rPr>
      <w:rFonts w:ascii="Times New Roman" w:eastAsiaTheme="majorEastAsia" w:hAnsi="Times New Roman" w:cs="Times New Roman"/>
      <w:b/>
      <w:bCs/>
      <w:sz w:val="24"/>
      <w:szCs w:val="24"/>
      <w:lang w:eastAsia="ja-JP"/>
    </w:rPr>
  </w:style>
  <w:style w:type="paragraph" w:styleId="CommentText">
    <w:name w:val="annotation text"/>
    <w:basedOn w:val="Normal"/>
    <w:link w:val="CommentTextChar"/>
    <w:uiPriority w:val="99"/>
    <w:unhideWhenUsed/>
    <w:rsid w:val="00BC5CAB"/>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rsid w:val="00BC5CAB"/>
    <w:rPr>
      <w:rFonts w:eastAsiaTheme="minorEastAsia"/>
      <w:sz w:val="20"/>
      <w:szCs w:val="20"/>
      <w:lang w:eastAsia="ja-JP"/>
    </w:rPr>
  </w:style>
  <w:style w:type="character" w:styleId="CommentReference">
    <w:name w:val="annotation reference"/>
    <w:basedOn w:val="DefaultParagraphFont"/>
    <w:uiPriority w:val="99"/>
    <w:semiHidden/>
    <w:unhideWhenUsed/>
    <w:rsid w:val="00BC5CAB"/>
    <w:rPr>
      <w:sz w:val="16"/>
      <w:szCs w:val="16"/>
    </w:rPr>
  </w:style>
  <w:style w:type="paragraph" w:styleId="BalloonText">
    <w:name w:val="Balloon Text"/>
    <w:basedOn w:val="Normal"/>
    <w:link w:val="BalloonTextChar"/>
    <w:uiPriority w:val="99"/>
    <w:semiHidden/>
    <w:unhideWhenUsed/>
    <w:rsid w:val="00BC5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CAB"/>
    <w:rPr>
      <w:rFonts w:ascii="Segoe UI" w:eastAsia="Calibri" w:hAnsi="Segoe UI" w:cs="Segoe UI"/>
      <w:sz w:val="18"/>
      <w:szCs w:val="18"/>
      <w:lang w:val="en-AU"/>
    </w:rPr>
  </w:style>
  <w:style w:type="character" w:styleId="Hyperlink">
    <w:name w:val="Hyperlink"/>
    <w:uiPriority w:val="99"/>
    <w:unhideWhenUsed/>
    <w:rsid w:val="00D97FB2"/>
    <w:rPr>
      <w:color w:val="0563C1"/>
      <w:u w:val="single"/>
    </w:rPr>
  </w:style>
  <w:style w:type="paragraph" w:styleId="Header">
    <w:name w:val="header"/>
    <w:basedOn w:val="Normal"/>
    <w:link w:val="HeaderChar"/>
    <w:uiPriority w:val="99"/>
    <w:unhideWhenUsed/>
    <w:rsid w:val="006C4D6E"/>
    <w:pPr>
      <w:tabs>
        <w:tab w:val="center" w:pos="4680"/>
        <w:tab w:val="right" w:pos="9360"/>
      </w:tabs>
    </w:pPr>
  </w:style>
  <w:style w:type="character" w:customStyle="1" w:styleId="HeaderChar">
    <w:name w:val="Header Char"/>
    <w:basedOn w:val="DefaultParagraphFont"/>
    <w:link w:val="Header"/>
    <w:uiPriority w:val="99"/>
    <w:rsid w:val="006C4D6E"/>
    <w:rPr>
      <w:rFonts w:ascii="Calibri" w:eastAsia="Calibri" w:hAnsi="Calibri" w:cs="Times New Roman"/>
      <w:lang w:val="en-AU"/>
    </w:rPr>
  </w:style>
  <w:style w:type="paragraph" w:styleId="Footer">
    <w:name w:val="footer"/>
    <w:basedOn w:val="Normal"/>
    <w:link w:val="FooterChar"/>
    <w:uiPriority w:val="99"/>
    <w:unhideWhenUsed/>
    <w:rsid w:val="006C4D6E"/>
    <w:pPr>
      <w:tabs>
        <w:tab w:val="center" w:pos="4680"/>
        <w:tab w:val="right" w:pos="9360"/>
      </w:tabs>
    </w:pPr>
  </w:style>
  <w:style w:type="character" w:customStyle="1" w:styleId="FooterChar">
    <w:name w:val="Footer Char"/>
    <w:basedOn w:val="DefaultParagraphFont"/>
    <w:link w:val="Footer"/>
    <w:uiPriority w:val="99"/>
    <w:rsid w:val="006C4D6E"/>
    <w:rPr>
      <w:rFonts w:ascii="Calibri" w:eastAsia="Calibri" w:hAnsi="Calibri" w:cs="Times New Roman"/>
      <w:lang w:val="en-AU"/>
    </w:rPr>
  </w:style>
  <w:style w:type="paragraph" w:customStyle="1" w:styleId="Default">
    <w:name w:val="Default"/>
    <w:rsid w:val="00FF33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3939F4"/>
  </w:style>
  <w:style w:type="character" w:styleId="Emphasis">
    <w:name w:val="Emphasis"/>
    <w:basedOn w:val="DefaultParagraphFont"/>
    <w:uiPriority w:val="20"/>
    <w:qFormat/>
    <w:rsid w:val="003939F4"/>
    <w:rPr>
      <w:i/>
      <w:iCs/>
    </w:rPr>
  </w:style>
  <w:style w:type="character" w:customStyle="1" w:styleId="Heading1Char">
    <w:name w:val="Heading 1 Char"/>
    <w:basedOn w:val="DefaultParagraphFont"/>
    <w:link w:val="Heading1"/>
    <w:uiPriority w:val="9"/>
    <w:rsid w:val="00E65D6B"/>
    <w:rPr>
      <w:rFonts w:ascii="Times New Roman" w:eastAsia="Calibri" w:hAnsi="Times New Roman" w:cs="Times New Roman"/>
      <w:b/>
      <w:sz w:val="24"/>
      <w:szCs w:val="24"/>
    </w:rPr>
  </w:style>
  <w:style w:type="character" w:customStyle="1" w:styleId="Heading4Char">
    <w:name w:val="Heading 4 Char"/>
    <w:basedOn w:val="DefaultParagraphFont"/>
    <w:link w:val="Heading4"/>
    <w:uiPriority w:val="9"/>
    <w:rsid w:val="0006684E"/>
    <w:rPr>
      <w:rFonts w:ascii="Times New Roman" w:eastAsia="Calibri" w:hAnsi="Times New Roman" w:cs="Times New Roman"/>
      <w:b/>
      <w:sz w:val="24"/>
      <w:szCs w:val="24"/>
    </w:rPr>
  </w:style>
  <w:style w:type="paragraph" w:styleId="TOC1">
    <w:name w:val="toc 1"/>
    <w:basedOn w:val="Normal"/>
    <w:next w:val="Normal"/>
    <w:autoRedefine/>
    <w:uiPriority w:val="39"/>
    <w:unhideWhenUsed/>
    <w:rsid w:val="00B67AC9"/>
    <w:pPr>
      <w:tabs>
        <w:tab w:val="right" w:leader="dot" w:pos="8630"/>
      </w:tabs>
      <w:spacing w:line="480" w:lineRule="auto"/>
      <w:ind w:left="720" w:hanging="720"/>
    </w:pPr>
    <w:rPr>
      <w:noProof/>
    </w:rPr>
  </w:style>
  <w:style w:type="character" w:customStyle="1" w:styleId="Heading5Char">
    <w:name w:val="Heading 5 Char"/>
    <w:basedOn w:val="DefaultParagraphFont"/>
    <w:link w:val="Heading5"/>
    <w:uiPriority w:val="9"/>
    <w:rsid w:val="00D87E01"/>
    <w:rPr>
      <w:rFonts w:ascii="Times New Roman" w:eastAsia="Calibri" w:hAnsi="Times New Roman" w:cs="Times New Roman"/>
      <w:b/>
      <w:sz w:val="24"/>
      <w:szCs w:val="24"/>
    </w:rPr>
  </w:style>
  <w:style w:type="paragraph" w:styleId="TOC2">
    <w:name w:val="toc 2"/>
    <w:basedOn w:val="Normal"/>
    <w:next w:val="Normal"/>
    <w:autoRedefine/>
    <w:uiPriority w:val="39"/>
    <w:unhideWhenUsed/>
    <w:rsid w:val="001B25F1"/>
    <w:pPr>
      <w:tabs>
        <w:tab w:val="right" w:leader="dot" w:pos="8630"/>
      </w:tabs>
      <w:spacing w:line="480" w:lineRule="auto"/>
      <w:ind w:left="720"/>
    </w:pPr>
  </w:style>
  <w:style w:type="paragraph" w:styleId="TOC3">
    <w:name w:val="toc 3"/>
    <w:basedOn w:val="Normal"/>
    <w:next w:val="Normal"/>
    <w:autoRedefine/>
    <w:uiPriority w:val="39"/>
    <w:unhideWhenUsed/>
    <w:rsid w:val="001B25F1"/>
    <w:pPr>
      <w:tabs>
        <w:tab w:val="right" w:leader="dot" w:pos="8630"/>
      </w:tabs>
      <w:spacing w:line="480" w:lineRule="auto"/>
      <w:ind w:left="1080"/>
    </w:pPr>
  </w:style>
  <w:style w:type="paragraph" w:styleId="CommentSubject">
    <w:name w:val="annotation subject"/>
    <w:basedOn w:val="CommentText"/>
    <w:next w:val="CommentText"/>
    <w:link w:val="CommentSubjectChar"/>
    <w:uiPriority w:val="99"/>
    <w:semiHidden/>
    <w:unhideWhenUsed/>
    <w:rsid w:val="00BC1EFC"/>
    <w:pPr>
      <w:spacing w:after="160"/>
    </w:pPr>
    <w:rPr>
      <w:rFonts w:ascii="Calibri" w:eastAsia="Calibri" w:hAnsi="Calibri" w:cs="Times New Roman"/>
      <w:b/>
      <w:bCs/>
      <w:lang w:val="en-AU" w:eastAsia="en-US"/>
    </w:rPr>
  </w:style>
  <w:style w:type="character" w:customStyle="1" w:styleId="CommentSubjectChar">
    <w:name w:val="Comment Subject Char"/>
    <w:basedOn w:val="CommentTextChar"/>
    <w:link w:val="CommentSubject"/>
    <w:uiPriority w:val="99"/>
    <w:semiHidden/>
    <w:rsid w:val="00BC1EFC"/>
    <w:rPr>
      <w:rFonts w:ascii="Calibri" w:eastAsia="Calibri" w:hAnsi="Calibri" w:cs="Times New Roman"/>
      <w:b/>
      <w:bCs/>
      <w:sz w:val="20"/>
      <w:szCs w:val="20"/>
      <w:lang w:val="en-AU" w:eastAsia="ja-JP"/>
    </w:rPr>
  </w:style>
  <w:style w:type="paragraph" w:styleId="Revision">
    <w:name w:val="Revision"/>
    <w:hidden/>
    <w:uiPriority w:val="99"/>
    <w:semiHidden/>
    <w:rsid w:val="00445CDD"/>
    <w:pPr>
      <w:spacing w:after="0" w:line="240" w:lineRule="auto"/>
    </w:pPr>
    <w:rPr>
      <w:rFonts w:ascii="Calibri" w:eastAsia="Calibri" w:hAnsi="Calibri" w:cs="Times New Roman"/>
      <w:lang w:val="en-AU"/>
    </w:rPr>
  </w:style>
  <w:style w:type="table" w:customStyle="1" w:styleId="TableGrid1">
    <w:name w:val="Table Grid1"/>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15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31140"/>
    <w:rPr>
      <w:color w:val="808080"/>
      <w:shd w:val="clear" w:color="auto" w:fill="E6E6E6"/>
    </w:rPr>
  </w:style>
  <w:style w:type="character" w:customStyle="1" w:styleId="il">
    <w:name w:val="il"/>
    <w:basedOn w:val="DefaultParagraphFont"/>
    <w:rsid w:val="00867C8D"/>
  </w:style>
  <w:style w:type="character" w:styleId="PlaceholderText">
    <w:name w:val="Placeholder Text"/>
    <w:basedOn w:val="DefaultParagraphFont"/>
    <w:uiPriority w:val="99"/>
    <w:semiHidden/>
    <w:rsid w:val="00181B7C"/>
    <w:rPr>
      <w:color w:val="808080"/>
    </w:rPr>
  </w:style>
  <w:style w:type="paragraph" w:styleId="NormalWeb">
    <w:name w:val="Normal (Web)"/>
    <w:basedOn w:val="Normal"/>
    <w:uiPriority w:val="99"/>
    <w:unhideWhenUsed/>
    <w:rsid w:val="00C348F6"/>
  </w:style>
  <w:style w:type="character" w:styleId="FollowedHyperlink">
    <w:name w:val="FollowedHyperlink"/>
    <w:basedOn w:val="DefaultParagraphFont"/>
    <w:uiPriority w:val="99"/>
    <w:semiHidden/>
    <w:unhideWhenUsed/>
    <w:rsid w:val="00163C5A"/>
    <w:rPr>
      <w:color w:val="954F72" w:themeColor="followedHyperlink"/>
      <w:u w:val="single"/>
    </w:rPr>
  </w:style>
  <w:style w:type="character" w:styleId="Strong">
    <w:name w:val="Strong"/>
    <w:basedOn w:val="DefaultParagraphFont"/>
    <w:uiPriority w:val="22"/>
    <w:qFormat/>
    <w:rsid w:val="006B40C9"/>
    <w:rPr>
      <w:b/>
      <w:bCs/>
    </w:rPr>
  </w:style>
  <w:style w:type="paragraph" w:customStyle="1" w:styleId="bf1">
    <w:name w:val="bf1"/>
    <w:basedOn w:val="Normal"/>
    <w:rsid w:val="002F701B"/>
    <w:pPr>
      <w:spacing w:before="100" w:beforeAutospacing="1" w:after="100" w:afterAutospacing="1"/>
    </w:pPr>
  </w:style>
  <w:style w:type="character" w:customStyle="1" w:styleId="uv3um">
    <w:name w:val="uv3um"/>
    <w:basedOn w:val="DefaultParagraphFont"/>
    <w:rsid w:val="00333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9688">
      <w:bodyDiv w:val="1"/>
      <w:marLeft w:val="0"/>
      <w:marRight w:val="0"/>
      <w:marTop w:val="0"/>
      <w:marBottom w:val="0"/>
      <w:divBdr>
        <w:top w:val="none" w:sz="0" w:space="0" w:color="auto"/>
        <w:left w:val="none" w:sz="0" w:space="0" w:color="auto"/>
        <w:bottom w:val="none" w:sz="0" w:space="0" w:color="auto"/>
        <w:right w:val="none" w:sz="0" w:space="0" w:color="auto"/>
      </w:divBdr>
    </w:div>
    <w:div w:id="32733518">
      <w:bodyDiv w:val="1"/>
      <w:marLeft w:val="0"/>
      <w:marRight w:val="0"/>
      <w:marTop w:val="0"/>
      <w:marBottom w:val="0"/>
      <w:divBdr>
        <w:top w:val="none" w:sz="0" w:space="0" w:color="auto"/>
        <w:left w:val="none" w:sz="0" w:space="0" w:color="auto"/>
        <w:bottom w:val="none" w:sz="0" w:space="0" w:color="auto"/>
        <w:right w:val="none" w:sz="0" w:space="0" w:color="auto"/>
      </w:divBdr>
    </w:div>
    <w:div w:id="40323457">
      <w:bodyDiv w:val="1"/>
      <w:marLeft w:val="0"/>
      <w:marRight w:val="0"/>
      <w:marTop w:val="0"/>
      <w:marBottom w:val="0"/>
      <w:divBdr>
        <w:top w:val="none" w:sz="0" w:space="0" w:color="auto"/>
        <w:left w:val="none" w:sz="0" w:space="0" w:color="auto"/>
        <w:bottom w:val="none" w:sz="0" w:space="0" w:color="auto"/>
        <w:right w:val="none" w:sz="0" w:space="0" w:color="auto"/>
      </w:divBdr>
    </w:div>
    <w:div w:id="41098103">
      <w:bodyDiv w:val="1"/>
      <w:marLeft w:val="0"/>
      <w:marRight w:val="0"/>
      <w:marTop w:val="0"/>
      <w:marBottom w:val="0"/>
      <w:divBdr>
        <w:top w:val="none" w:sz="0" w:space="0" w:color="auto"/>
        <w:left w:val="none" w:sz="0" w:space="0" w:color="auto"/>
        <w:bottom w:val="none" w:sz="0" w:space="0" w:color="auto"/>
        <w:right w:val="none" w:sz="0" w:space="0" w:color="auto"/>
      </w:divBdr>
    </w:div>
    <w:div w:id="48961325">
      <w:bodyDiv w:val="1"/>
      <w:marLeft w:val="0"/>
      <w:marRight w:val="0"/>
      <w:marTop w:val="0"/>
      <w:marBottom w:val="0"/>
      <w:divBdr>
        <w:top w:val="none" w:sz="0" w:space="0" w:color="auto"/>
        <w:left w:val="none" w:sz="0" w:space="0" w:color="auto"/>
        <w:bottom w:val="none" w:sz="0" w:space="0" w:color="auto"/>
        <w:right w:val="none" w:sz="0" w:space="0" w:color="auto"/>
      </w:divBdr>
      <w:divsChild>
        <w:div w:id="1744141855">
          <w:marLeft w:val="0"/>
          <w:marRight w:val="0"/>
          <w:marTop w:val="0"/>
          <w:marBottom w:val="0"/>
          <w:divBdr>
            <w:top w:val="none" w:sz="0" w:space="0" w:color="auto"/>
            <w:left w:val="none" w:sz="0" w:space="0" w:color="auto"/>
            <w:bottom w:val="none" w:sz="0" w:space="0" w:color="auto"/>
            <w:right w:val="none" w:sz="0" w:space="0" w:color="auto"/>
          </w:divBdr>
        </w:div>
        <w:div w:id="992107129">
          <w:marLeft w:val="0"/>
          <w:marRight w:val="0"/>
          <w:marTop w:val="0"/>
          <w:marBottom w:val="0"/>
          <w:divBdr>
            <w:top w:val="none" w:sz="0" w:space="0" w:color="auto"/>
            <w:left w:val="none" w:sz="0" w:space="0" w:color="auto"/>
            <w:bottom w:val="none" w:sz="0" w:space="0" w:color="auto"/>
            <w:right w:val="none" w:sz="0" w:space="0" w:color="auto"/>
          </w:divBdr>
          <w:divsChild>
            <w:div w:id="514812200">
              <w:marLeft w:val="0"/>
              <w:marRight w:val="0"/>
              <w:marTop w:val="0"/>
              <w:marBottom w:val="0"/>
              <w:divBdr>
                <w:top w:val="none" w:sz="0" w:space="0" w:color="auto"/>
                <w:left w:val="none" w:sz="0" w:space="0" w:color="auto"/>
                <w:bottom w:val="none" w:sz="0" w:space="0" w:color="auto"/>
                <w:right w:val="none" w:sz="0" w:space="0" w:color="auto"/>
              </w:divBdr>
              <w:divsChild>
                <w:div w:id="4164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8349">
      <w:bodyDiv w:val="1"/>
      <w:marLeft w:val="0"/>
      <w:marRight w:val="0"/>
      <w:marTop w:val="0"/>
      <w:marBottom w:val="0"/>
      <w:divBdr>
        <w:top w:val="none" w:sz="0" w:space="0" w:color="auto"/>
        <w:left w:val="none" w:sz="0" w:space="0" w:color="auto"/>
        <w:bottom w:val="none" w:sz="0" w:space="0" w:color="auto"/>
        <w:right w:val="none" w:sz="0" w:space="0" w:color="auto"/>
      </w:divBdr>
      <w:divsChild>
        <w:div w:id="73086720">
          <w:marLeft w:val="0"/>
          <w:marRight w:val="0"/>
          <w:marTop w:val="0"/>
          <w:marBottom w:val="0"/>
          <w:divBdr>
            <w:top w:val="none" w:sz="0" w:space="0" w:color="auto"/>
            <w:left w:val="none" w:sz="0" w:space="0" w:color="auto"/>
            <w:bottom w:val="none" w:sz="0" w:space="0" w:color="auto"/>
            <w:right w:val="none" w:sz="0" w:space="0" w:color="auto"/>
          </w:divBdr>
          <w:divsChild>
            <w:div w:id="57369160">
              <w:marLeft w:val="0"/>
              <w:marRight w:val="0"/>
              <w:marTop w:val="0"/>
              <w:marBottom w:val="0"/>
              <w:divBdr>
                <w:top w:val="none" w:sz="0" w:space="0" w:color="auto"/>
                <w:left w:val="none" w:sz="0" w:space="0" w:color="auto"/>
                <w:bottom w:val="none" w:sz="0" w:space="0" w:color="auto"/>
                <w:right w:val="none" w:sz="0" w:space="0" w:color="auto"/>
              </w:divBdr>
              <w:divsChild>
                <w:div w:id="1130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210">
      <w:bodyDiv w:val="1"/>
      <w:marLeft w:val="0"/>
      <w:marRight w:val="0"/>
      <w:marTop w:val="0"/>
      <w:marBottom w:val="0"/>
      <w:divBdr>
        <w:top w:val="none" w:sz="0" w:space="0" w:color="auto"/>
        <w:left w:val="none" w:sz="0" w:space="0" w:color="auto"/>
        <w:bottom w:val="none" w:sz="0" w:space="0" w:color="auto"/>
        <w:right w:val="none" w:sz="0" w:space="0" w:color="auto"/>
      </w:divBdr>
      <w:divsChild>
        <w:div w:id="1774982139">
          <w:marLeft w:val="0"/>
          <w:marRight w:val="0"/>
          <w:marTop w:val="0"/>
          <w:marBottom w:val="0"/>
          <w:divBdr>
            <w:top w:val="none" w:sz="0" w:space="0" w:color="auto"/>
            <w:left w:val="none" w:sz="0" w:space="0" w:color="auto"/>
            <w:bottom w:val="none" w:sz="0" w:space="0" w:color="auto"/>
            <w:right w:val="none" w:sz="0" w:space="0" w:color="auto"/>
          </w:divBdr>
          <w:divsChild>
            <w:div w:id="1473710563">
              <w:marLeft w:val="0"/>
              <w:marRight w:val="0"/>
              <w:marTop w:val="0"/>
              <w:marBottom w:val="0"/>
              <w:divBdr>
                <w:top w:val="none" w:sz="0" w:space="0" w:color="auto"/>
                <w:left w:val="none" w:sz="0" w:space="0" w:color="auto"/>
                <w:bottom w:val="none" w:sz="0" w:space="0" w:color="auto"/>
                <w:right w:val="none" w:sz="0" w:space="0" w:color="auto"/>
              </w:divBdr>
              <w:divsChild>
                <w:div w:id="1975792212">
                  <w:marLeft w:val="0"/>
                  <w:marRight w:val="0"/>
                  <w:marTop w:val="0"/>
                  <w:marBottom w:val="0"/>
                  <w:divBdr>
                    <w:top w:val="none" w:sz="0" w:space="0" w:color="auto"/>
                    <w:left w:val="none" w:sz="0" w:space="0" w:color="auto"/>
                    <w:bottom w:val="none" w:sz="0" w:space="0" w:color="auto"/>
                    <w:right w:val="none" w:sz="0" w:space="0" w:color="auto"/>
                  </w:divBdr>
                </w:div>
              </w:divsChild>
            </w:div>
            <w:div w:id="398525960">
              <w:marLeft w:val="0"/>
              <w:marRight w:val="0"/>
              <w:marTop w:val="0"/>
              <w:marBottom w:val="0"/>
              <w:divBdr>
                <w:top w:val="none" w:sz="0" w:space="0" w:color="auto"/>
                <w:left w:val="none" w:sz="0" w:space="0" w:color="auto"/>
                <w:bottom w:val="none" w:sz="0" w:space="0" w:color="auto"/>
                <w:right w:val="none" w:sz="0" w:space="0" w:color="auto"/>
              </w:divBdr>
              <w:divsChild>
                <w:div w:id="1181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21387621">
      <w:bodyDiv w:val="1"/>
      <w:marLeft w:val="0"/>
      <w:marRight w:val="0"/>
      <w:marTop w:val="0"/>
      <w:marBottom w:val="0"/>
      <w:divBdr>
        <w:top w:val="none" w:sz="0" w:space="0" w:color="auto"/>
        <w:left w:val="none" w:sz="0" w:space="0" w:color="auto"/>
        <w:bottom w:val="none" w:sz="0" w:space="0" w:color="auto"/>
        <w:right w:val="none" w:sz="0" w:space="0" w:color="auto"/>
      </w:divBdr>
    </w:div>
    <w:div w:id="128327680">
      <w:bodyDiv w:val="1"/>
      <w:marLeft w:val="0"/>
      <w:marRight w:val="0"/>
      <w:marTop w:val="0"/>
      <w:marBottom w:val="0"/>
      <w:divBdr>
        <w:top w:val="none" w:sz="0" w:space="0" w:color="auto"/>
        <w:left w:val="none" w:sz="0" w:space="0" w:color="auto"/>
        <w:bottom w:val="none" w:sz="0" w:space="0" w:color="auto"/>
        <w:right w:val="none" w:sz="0" w:space="0" w:color="auto"/>
      </w:divBdr>
    </w:div>
    <w:div w:id="129519691">
      <w:bodyDiv w:val="1"/>
      <w:marLeft w:val="0"/>
      <w:marRight w:val="0"/>
      <w:marTop w:val="0"/>
      <w:marBottom w:val="0"/>
      <w:divBdr>
        <w:top w:val="none" w:sz="0" w:space="0" w:color="auto"/>
        <w:left w:val="none" w:sz="0" w:space="0" w:color="auto"/>
        <w:bottom w:val="none" w:sz="0" w:space="0" w:color="auto"/>
        <w:right w:val="none" w:sz="0" w:space="0" w:color="auto"/>
      </w:divBdr>
    </w:div>
    <w:div w:id="133718730">
      <w:bodyDiv w:val="1"/>
      <w:marLeft w:val="0"/>
      <w:marRight w:val="0"/>
      <w:marTop w:val="0"/>
      <w:marBottom w:val="0"/>
      <w:divBdr>
        <w:top w:val="none" w:sz="0" w:space="0" w:color="auto"/>
        <w:left w:val="none" w:sz="0" w:space="0" w:color="auto"/>
        <w:bottom w:val="none" w:sz="0" w:space="0" w:color="auto"/>
        <w:right w:val="none" w:sz="0" w:space="0" w:color="auto"/>
      </w:divBdr>
      <w:divsChild>
        <w:div w:id="753546888">
          <w:marLeft w:val="0"/>
          <w:marRight w:val="0"/>
          <w:marTop w:val="0"/>
          <w:marBottom w:val="0"/>
          <w:divBdr>
            <w:top w:val="none" w:sz="0" w:space="0" w:color="auto"/>
            <w:left w:val="none" w:sz="0" w:space="0" w:color="auto"/>
            <w:bottom w:val="none" w:sz="0" w:space="0" w:color="auto"/>
            <w:right w:val="none" w:sz="0" w:space="0" w:color="auto"/>
          </w:divBdr>
        </w:div>
        <w:div w:id="236676935">
          <w:marLeft w:val="0"/>
          <w:marRight w:val="0"/>
          <w:marTop w:val="0"/>
          <w:marBottom w:val="0"/>
          <w:divBdr>
            <w:top w:val="none" w:sz="0" w:space="0" w:color="auto"/>
            <w:left w:val="none" w:sz="0" w:space="0" w:color="auto"/>
            <w:bottom w:val="none" w:sz="0" w:space="0" w:color="auto"/>
            <w:right w:val="none" w:sz="0" w:space="0" w:color="auto"/>
          </w:divBdr>
        </w:div>
        <w:div w:id="1137381901">
          <w:marLeft w:val="0"/>
          <w:marRight w:val="0"/>
          <w:marTop w:val="0"/>
          <w:marBottom w:val="0"/>
          <w:divBdr>
            <w:top w:val="none" w:sz="0" w:space="0" w:color="auto"/>
            <w:left w:val="none" w:sz="0" w:space="0" w:color="auto"/>
            <w:bottom w:val="none" w:sz="0" w:space="0" w:color="auto"/>
            <w:right w:val="none" w:sz="0" w:space="0" w:color="auto"/>
          </w:divBdr>
        </w:div>
        <w:div w:id="141435409">
          <w:marLeft w:val="0"/>
          <w:marRight w:val="0"/>
          <w:marTop w:val="0"/>
          <w:marBottom w:val="0"/>
          <w:divBdr>
            <w:top w:val="none" w:sz="0" w:space="0" w:color="auto"/>
            <w:left w:val="none" w:sz="0" w:space="0" w:color="auto"/>
            <w:bottom w:val="none" w:sz="0" w:space="0" w:color="auto"/>
            <w:right w:val="none" w:sz="0" w:space="0" w:color="auto"/>
          </w:divBdr>
        </w:div>
        <w:div w:id="1923679731">
          <w:marLeft w:val="0"/>
          <w:marRight w:val="0"/>
          <w:marTop w:val="0"/>
          <w:marBottom w:val="0"/>
          <w:divBdr>
            <w:top w:val="none" w:sz="0" w:space="0" w:color="auto"/>
            <w:left w:val="none" w:sz="0" w:space="0" w:color="auto"/>
            <w:bottom w:val="none" w:sz="0" w:space="0" w:color="auto"/>
            <w:right w:val="none" w:sz="0" w:space="0" w:color="auto"/>
          </w:divBdr>
        </w:div>
        <w:div w:id="1079641862">
          <w:marLeft w:val="0"/>
          <w:marRight w:val="0"/>
          <w:marTop w:val="0"/>
          <w:marBottom w:val="0"/>
          <w:divBdr>
            <w:top w:val="none" w:sz="0" w:space="0" w:color="auto"/>
            <w:left w:val="none" w:sz="0" w:space="0" w:color="auto"/>
            <w:bottom w:val="none" w:sz="0" w:space="0" w:color="auto"/>
            <w:right w:val="none" w:sz="0" w:space="0" w:color="auto"/>
          </w:divBdr>
        </w:div>
        <w:div w:id="1828472721">
          <w:marLeft w:val="0"/>
          <w:marRight w:val="0"/>
          <w:marTop w:val="0"/>
          <w:marBottom w:val="0"/>
          <w:divBdr>
            <w:top w:val="none" w:sz="0" w:space="0" w:color="auto"/>
            <w:left w:val="none" w:sz="0" w:space="0" w:color="auto"/>
            <w:bottom w:val="none" w:sz="0" w:space="0" w:color="auto"/>
            <w:right w:val="none" w:sz="0" w:space="0" w:color="auto"/>
          </w:divBdr>
        </w:div>
        <w:div w:id="437218885">
          <w:marLeft w:val="0"/>
          <w:marRight w:val="0"/>
          <w:marTop w:val="0"/>
          <w:marBottom w:val="0"/>
          <w:divBdr>
            <w:top w:val="none" w:sz="0" w:space="0" w:color="auto"/>
            <w:left w:val="none" w:sz="0" w:space="0" w:color="auto"/>
            <w:bottom w:val="none" w:sz="0" w:space="0" w:color="auto"/>
            <w:right w:val="none" w:sz="0" w:space="0" w:color="auto"/>
          </w:divBdr>
        </w:div>
        <w:div w:id="1661470616">
          <w:marLeft w:val="0"/>
          <w:marRight w:val="0"/>
          <w:marTop w:val="0"/>
          <w:marBottom w:val="0"/>
          <w:divBdr>
            <w:top w:val="none" w:sz="0" w:space="0" w:color="auto"/>
            <w:left w:val="none" w:sz="0" w:space="0" w:color="auto"/>
            <w:bottom w:val="none" w:sz="0" w:space="0" w:color="auto"/>
            <w:right w:val="none" w:sz="0" w:space="0" w:color="auto"/>
          </w:divBdr>
        </w:div>
        <w:div w:id="1261139844">
          <w:marLeft w:val="0"/>
          <w:marRight w:val="0"/>
          <w:marTop w:val="0"/>
          <w:marBottom w:val="0"/>
          <w:divBdr>
            <w:top w:val="none" w:sz="0" w:space="0" w:color="auto"/>
            <w:left w:val="none" w:sz="0" w:space="0" w:color="auto"/>
            <w:bottom w:val="none" w:sz="0" w:space="0" w:color="auto"/>
            <w:right w:val="none" w:sz="0" w:space="0" w:color="auto"/>
          </w:divBdr>
        </w:div>
        <w:div w:id="474029172">
          <w:marLeft w:val="0"/>
          <w:marRight w:val="0"/>
          <w:marTop w:val="0"/>
          <w:marBottom w:val="0"/>
          <w:divBdr>
            <w:top w:val="none" w:sz="0" w:space="0" w:color="auto"/>
            <w:left w:val="none" w:sz="0" w:space="0" w:color="auto"/>
            <w:bottom w:val="none" w:sz="0" w:space="0" w:color="auto"/>
            <w:right w:val="none" w:sz="0" w:space="0" w:color="auto"/>
          </w:divBdr>
        </w:div>
        <w:div w:id="635793022">
          <w:marLeft w:val="0"/>
          <w:marRight w:val="0"/>
          <w:marTop w:val="0"/>
          <w:marBottom w:val="0"/>
          <w:divBdr>
            <w:top w:val="none" w:sz="0" w:space="0" w:color="auto"/>
            <w:left w:val="none" w:sz="0" w:space="0" w:color="auto"/>
            <w:bottom w:val="none" w:sz="0" w:space="0" w:color="auto"/>
            <w:right w:val="none" w:sz="0" w:space="0" w:color="auto"/>
          </w:divBdr>
        </w:div>
        <w:div w:id="2056267895">
          <w:marLeft w:val="0"/>
          <w:marRight w:val="0"/>
          <w:marTop w:val="0"/>
          <w:marBottom w:val="0"/>
          <w:divBdr>
            <w:top w:val="none" w:sz="0" w:space="0" w:color="auto"/>
            <w:left w:val="none" w:sz="0" w:space="0" w:color="auto"/>
            <w:bottom w:val="none" w:sz="0" w:space="0" w:color="auto"/>
            <w:right w:val="none" w:sz="0" w:space="0" w:color="auto"/>
          </w:divBdr>
        </w:div>
        <w:div w:id="2038433108">
          <w:marLeft w:val="0"/>
          <w:marRight w:val="0"/>
          <w:marTop w:val="0"/>
          <w:marBottom w:val="0"/>
          <w:divBdr>
            <w:top w:val="none" w:sz="0" w:space="0" w:color="auto"/>
            <w:left w:val="none" w:sz="0" w:space="0" w:color="auto"/>
            <w:bottom w:val="none" w:sz="0" w:space="0" w:color="auto"/>
            <w:right w:val="none" w:sz="0" w:space="0" w:color="auto"/>
          </w:divBdr>
        </w:div>
        <w:div w:id="2137747456">
          <w:marLeft w:val="0"/>
          <w:marRight w:val="0"/>
          <w:marTop w:val="0"/>
          <w:marBottom w:val="0"/>
          <w:divBdr>
            <w:top w:val="none" w:sz="0" w:space="0" w:color="auto"/>
            <w:left w:val="none" w:sz="0" w:space="0" w:color="auto"/>
            <w:bottom w:val="none" w:sz="0" w:space="0" w:color="auto"/>
            <w:right w:val="none" w:sz="0" w:space="0" w:color="auto"/>
          </w:divBdr>
        </w:div>
        <w:div w:id="1527406948">
          <w:marLeft w:val="0"/>
          <w:marRight w:val="0"/>
          <w:marTop w:val="0"/>
          <w:marBottom w:val="0"/>
          <w:divBdr>
            <w:top w:val="none" w:sz="0" w:space="0" w:color="auto"/>
            <w:left w:val="none" w:sz="0" w:space="0" w:color="auto"/>
            <w:bottom w:val="none" w:sz="0" w:space="0" w:color="auto"/>
            <w:right w:val="none" w:sz="0" w:space="0" w:color="auto"/>
          </w:divBdr>
        </w:div>
        <w:div w:id="1806853580">
          <w:marLeft w:val="0"/>
          <w:marRight w:val="0"/>
          <w:marTop w:val="0"/>
          <w:marBottom w:val="0"/>
          <w:divBdr>
            <w:top w:val="none" w:sz="0" w:space="0" w:color="auto"/>
            <w:left w:val="none" w:sz="0" w:space="0" w:color="auto"/>
            <w:bottom w:val="none" w:sz="0" w:space="0" w:color="auto"/>
            <w:right w:val="none" w:sz="0" w:space="0" w:color="auto"/>
          </w:divBdr>
        </w:div>
        <w:div w:id="1858806730">
          <w:marLeft w:val="0"/>
          <w:marRight w:val="0"/>
          <w:marTop w:val="0"/>
          <w:marBottom w:val="0"/>
          <w:divBdr>
            <w:top w:val="none" w:sz="0" w:space="0" w:color="auto"/>
            <w:left w:val="none" w:sz="0" w:space="0" w:color="auto"/>
            <w:bottom w:val="none" w:sz="0" w:space="0" w:color="auto"/>
            <w:right w:val="none" w:sz="0" w:space="0" w:color="auto"/>
          </w:divBdr>
        </w:div>
        <w:div w:id="2103331614">
          <w:marLeft w:val="0"/>
          <w:marRight w:val="0"/>
          <w:marTop w:val="0"/>
          <w:marBottom w:val="0"/>
          <w:divBdr>
            <w:top w:val="none" w:sz="0" w:space="0" w:color="auto"/>
            <w:left w:val="none" w:sz="0" w:space="0" w:color="auto"/>
            <w:bottom w:val="none" w:sz="0" w:space="0" w:color="auto"/>
            <w:right w:val="none" w:sz="0" w:space="0" w:color="auto"/>
          </w:divBdr>
        </w:div>
        <w:div w:id="1800339862">
          <w:marLeft w:val="0"/>
          <w:marRight w:val="0"/>
          <w:marTop w:val="0"/>
          <w:marBottom w:val="0"/>
          <w:divBdr>
            <w:top w:val="none" w:sz="0" w:space="0" w:color="auto"/>
            <w:left w:val="none" w:sz="0" w:space="0" w:color="auto"/>
            <w:bottom w:val="none" w:sz="0" w:space="0" w:color="auto"/>
            <w:right w:val="none" w:sz="0" w:space="0" w:color="auto"/>
          </w:divBdr>
        </w:div>
        <w:div w:id="1431122571">
          <w:marLeft w:val="0"/>
          <w:marRight w:val="0"/>
          <w:marTop w:val="0"/>
          <w:marBottom w:val="0"/>
          <w:divBdr>
            <w:top w:val="none" w:sz="0" w:space="0" w:color="auto"/>
            <w:left w:val="none" w:sz="0" w:space="0" w:color="auto"/>
            <w:bottom w:val="none" w:sz="0" w:space="0" w:color="auto"/>
            <w:right w:val="none" w:sz="0" w:space="0" w:color="auto"/>
          </w:divBdr>
        </w:div>
        <w:div w:id="371196451">
          <w:marLeft w:val="0"/>
          <w:marRight w:val="0"/>
          <w:marTop w:val="0"/>
          <w:marBottom w:val="0"/>
          <w:divBdr>
            <w:top w:val="none" w:sz="0" w:space="0" w:color="auto"/>
            <w:left w:val="none" w:sz="0" w:space="0" w:color="auto"/>
            <w:bottom w:val="none" w:sz="0" w:space="0" w:color="auto"/>
            <w:right w:val="none" w:sz="0" w:space="0" w:color="auto"/>
          </w:divBdr>
        </w:div>
        <w:div w:id="2082826966">
          <w:marLeft w:val="0"/>
          <w:marRight w:val="0"/>
          <w:marTop w:val="0"/>
          <w:marBottom w:val="0"/>
          <w:divBdr>
            <w:top w:val="none" w:sz="0" w:space="0" w:color="auto"/>
            <w:left w:val="none" w:sz="0" w:space="0" w:color="auto"/>
            <w:bottom w:val="none" w:sz="0" w:space="0" w:color="auto"/>
            <w:right w:val="none" w:sz="0" w:space="0" w:color="auto"/>
          </w:divBdr>
        </w:div>
        <w:div w:id="815028744">
          <w:marLeft w:val="0"/>
          <w:marRight w:val="0"/>
          <w:marTop w:val="0"/>
          <w:marBottom w:val="0"/>
          <w:divBdr>
            <w:top w:val="none" w:sz="0" w:space="0" w:color="auto"/>
            <w:left w:val="none" w:sz="0" w:space="0" w:color="auto"/>
            <w:bottom w:val="none" w:sz="0" w:space="0" w:color="auto"/>
            <w:right w:val="none" w:sz="0" w:space="0" w:color="auto"/>
          </w:divBdr>
        </w:div>
        <w:div w:id="378280935">
          <w:marLeft w:val="0"/>
          <w:marRight w:val="0"/>
          <w:marTop w:val="0"/>
          <w:marBottom w:val="0"/>
          <w:divBdr>
            <w:top w:val="none" w:sz="0" w:space="0" w:color="auto"/>
            <w:left w:val="none" w:sz="0" w:space="0" w:color="auto"/>
            <w:bottom w:val="none" w:sz="0" w:space="0" w:color="auto"/>
            <w:right w:val="none" w:sz="0" w:space="0" w:color="auto"/>
          </w:divBdr>
        </w:div>
        <w:div w:id="260721404">
          <w:marLeft w:val="0"/>
          <w:marRight w:val="0"/>
          <w:marTop w:val="0"/>
          <w:marBottom w:val="0"/>
          <w:divBdr>
            <w:top w:val="none" w:sz="0" w:space="0" w:color="auto"/>
            <w:left w:val="none" w:sz="0" w:space="0" w:color="auto"/>
            <w:bottom w:val="none" w:sz="0" w:space="0" w:color="auto"/>
            <w:right w:val="none" w:sz="0" w:space="0" w:color="auto"/>
          </w:divBdr>
        </w:div>
        <w:div w:id="1143618833">
          <w:marLeft w:val="0"/>
          <w:marRight w:val="0"/>
          <w:marTop w:val="0"/>
          <w:marBottom w:val="0"/>
          <w:divBdr>
            <w:top w:val="none" w:sz="0" w:space="0" w:color="auto"/>
            <w:left w:val="none" w:sz="0" w:space="0" w:color="auto"/>
            <w:bottom w:val="none" w:sz="0" w:space="0" w:color="auto"/>
            <w:right w:val="none" w:sz="0" w:space="0" w:color="auto"/>
          </w:divBdr>
        </w:div>
        <w:div w:id="1404067193">
          <w:marLeft w:val="0"/>
          <w:marRight w:val="0"/>
          <w:marTop w:val="0"/>
          <w:marBottom w:val="0"/>
          <w:divBdr>
            <w:top w:val="none" w:sz="0" w:space="0" w:color="auto"/>
            <w:left w:val="none" w:sz="0" w:space="0" w:color="auto"/>
            <w:bottom w:val="none" w:sz="0" w:space="0" w:color="auto"/>
            <w:right w:val="none" w:sz="0" w:space="0" w:color="auto"/>
          </w:divBdr>
        </w:div>
        <w:div w:id="313024259">
          <w:marLeft w:val="0"/>
          <w:marRight w:val="0"/>
          <w:marTop w:val="0"/>
          <w:marBottom w:val="0"/>
          <w:divBdr>
            <w:top w:val="none" w:sz="0" w:space="0" w:color="auto"/>
            <w:left w:val="none" w:sz="0" w:space="0" w:color="auto"/>
            <w:bottom w:val="none" w:sz="0" w:space="0" w:color="auto"/>
            <w:right w:val="none" w:sz="0" w:space="0" w:color="auto"/>
          </w:divBdr>
        </w:div>
        <w:div w:id="695083375">
          <w:marLeft w:val="0"/>
          <w:marRight w:val="0"/>
          <w:marTop w:val="0"/>
          <w:marBottom w:val="0"/>
          <w:divBdr>
            <w:top w:val="none" w:sz="0" w:space="0" w:color="auto"/>
            <w:left w:val="none" w:sz="0" w:space="0" w:color="auto"/>
            <w:bottom w:val="none" w:sz="0" w:space="0" w:color="auto"/>
            <w:right w:val="none" w:sz="0" w:space="0" w:color="auto"/>
          </w:divBdr>
        </w:div>
        <w:div w:id="860513513">
          <w:marLeft w:val="0"/>
          <w:marRight w:val="0"/>
          <w:marTop w:val="0"/>
          <w:marBottom w:val="0"/>
          <w:divBdr>
            <w:top w:val="none" w:sz="0" w:space="0" w:color="auto"/>
            <w:left w:val="none" w:sz="0" w:space="0" w:color="auto"/>
            <w:bottom w:val="none" w:sz="0" w:space="0" w:color="auto"/>
            <w:right w:val="none" w:sz="0" w:space="0" w:color="auto"/>
          </w:divBdr>
        </w:div>
        <w:div w:id="1803887626">
          <w:marLeft w:val="0"/>
          <w:marRight w:val="0"/>
          <w:marTop w:val="0"/>
          <w:marBottom w:val="0"/>
          <w:divBdr>
            <w:top w:val="none" w:sz="0" w:space="0" w:color="auto"/>
            <w:left w:val="none" w:sz="0" w:space="0" w:color="auto"/>
            <w:bottom w:val="none" w:sz="0" w:space="0" w:color="auto"/>
            <w:right w:val="none" w:sz="0" w:space="0" w:color="auto"/>
          </w:divBdr>
        </w:div>
        <w:div w:id="678040226">
          <w:marLeft w:val="0"/>
          <w:marRight w:val="0"/>
          <w:marTop w:val="0"/>
          <w:marBottom w:val="0"/>
          <w:divBdr>
            <w:top w:val="none" w:sz="0" w:space="0" w:color="auto"/>
            <w:left w:val="none" w:sz="0" w:space="0" w:color="auto"/>
            <w:bottom w:val="none" w:sz="0" w:space="0" w:color="auto"/>
            <w:right w:val="none" w:sz="0" w:space="0" w:color="auto"/>
          </w:divBdr>
        </w:div>
        <w:div w:id="1486629715">
          <w:marLeft w:val="0"/>
          <w:marRight w:val="0"/>
          <w:marTop w:val="0"/>
          <w:marBottom w:val="0"/>
          <w:divBdr>
            <w:top w:val="none" w:sz="0" w:space="0" w:color="auto"/>
            <w:left w:val="none" w:sz="0" w:space="0" w:color="auto"/>
            <w:bottom w:val="none" w:sz="0" w:space="0" w:color="auto"/>
            <w:right w:val="none" w:sz="0" w:space="0" w:color="auto"/>
          </w:divBdr>
        </w:div>
        <w:div w:id="580720977">
          <w:marLeft w:val="0"/>
          <w:marRight w:val="0"/>
          <w:marTop w:val="0"/>
          <w:marBottom w:val="0"/>
          <w:divBdr>
            <w:top w:val="none" w:sz="0" w:space="0" w:color="auto"/>
            <w:left w:val="none" w:sz="0" w:space="0" w:color="auto"/>
            <w:bottom w:val="none" w:sz="0" w:space="0" w:color="auto"/>
            <w:right w:val="none" w:sz="0" w:space="0" w:color="auto"/>
          </w:divBdr>
        </w:div>
        <w:div w:id="1179541021">
          <w:marLeft w:val="0"/>
          <w:marRight w:val="0"/>
          <w:marTop w:val="0"/>
          <w:marBottom w:val="0"/>
          <w:divBdr>
            <w:top w:val="none" w:sz="0" w:space="0" w:color="auto"/>
            <w:left w:val="none" w:sz="0" w:space="0" w:color="auto"/>
            <w:bottom w:val="none" w:sz="0" w:space="0" w:color="auto"/>
            <w:right w:val="none" w:sz="0" w:space="0" w:color="auto"/>
          </w:divBdr>
        </w:div>
        <w:div w:id="761727821">
          <w:marLeft w:val="0"/>
          <w:marRight w:val="0"/>
          <w:marTop w:val="0"/>
          <w:marBottom w:val="0"/>
          <w:divBdr>
            <w:top w:val="none" w:sz="0" w:space="0" w:color="auto"/>
            <w:left w:val="none" w:sz="0" w:space="0" w:color="auto"/>
            <w:bottom w:val="none" w:sz="0" w:space="0" w:color="auto"/>
            <w:right w:val="none" w:sz="0" w:space="0" w:color="auto"/>
          </w:divBdr>
        </w:div>
        <w:div w:id="23017306">
          <w:marLeft w:val="0"/>
          <w:marRight w:val="0"/>
          <w:marTop w:val="0"/>
          <w:marBottom w:val="0"/>
          <w:divBdr>
            <w:top w:val="none" w:sz="0" w:space="0" w:color="auto"/>
            <w:left w:val="none" w:sz="0" w:space="0" w:color="auto"/>
            <w:bottom w:val="none" w:sz="0" w:space="0" w:color="auto"/>
            <w:right w:val="none" w:sz="0" w:space="0" w:color="auto"/>
          </w:divBdr>
        </w:div>
        <w:div w:id="180584181">
          <w:marLeft w:val="0"/>
          <w:marRight w:val="0"/>
          <w:marTop w:val="0"/>
          <w:marBottom w:val="0"/>
          <w:divBdr>
            <w:top w:val="none" w:sz="0" w:space="0" w:color="auto"/>
            <w:left w:val="none" w:sz="0" w:space="0" w:color="auto"/>
            <w:bottom w:val="none" w:sz="0" w:space="0" w:color="auto"/>
            <w:right w:val="none" w:sz="0" w:space="0" w:color="auto"/>
          </w:divBdr>
        </w:div>
        <w:div w:id="1004672714">
          <w:marLeft w:val="0"/>
          <w:marRight w:val="0"/>
          <w:marTop w:val="0"/>
          <w:marBottom w:val="0"/>
          <w:divBdr>
            <w:top w:val="none" w:sz="0" w:space="0" w:color="auto"/>
            <w:left w:val="none" w:sz="0" w:space="0" w:color="auto"/>
            <w:bottom w:val="none" w:sz="0" w:space="0" w:color="auto"/>
            <w:right w:val="none" w:sz="0" w:space="0" w:color="auto"/>
          </w:divBdr>
        </w:div>
        <w:div w:id="1301568811">
          <w:marLeft w:val="0"/>
          <w:marRight w:val="0"/>
          <w:marTop w:val="0"/>
          <w:marBottom w:val="0"/>
          <w:divBdr>
            <w:top w:val="none" w:sz="0" w:space="0" w:color="auto"/>
            <w:left w:val="none" w:sz="0" w:space="0" w:color="auto"/>
            <w:bottom w:val="none" w:sz="0" w:space="0" w:color="auto"/>
            <w:right w:val="none" w:sz="0" w:space="0" w:color="auto"/>
          </w:divBdr>
        </w:div>
        <w:div w:id="1872961374">
          <w:marLeft w:val="0"/>
          <w:marRight w:val="0"/>
          <w:marTop w:val="0"/>
          <w:marBottom w:val="0"/>
          <w:divBdr>
            <w:top w:val="none" w:sz="0" w:space="0" w:color="auto"/>
            <w:left w:val="none" w:sz="0" w:space="0" w:color="auto"/>
            <w:bottom w:val="none" w:sz="0" w:space="0" w:color="auto"/>
            <w:right w:val="none" w:sz="0" w:space="0" w:color="auto"/>
          </w:divBdr>
        </w:div>
        <w:div w:id="2099404275">
          <w:marLeft w:val="0"/>
          <w:marRight w:val="0"/>
          <w:marTop w:val="0"/>
          <w:marBottom w:val="0"/>
          <w:divBdr>
            <w:top w:val="none" w:sz="0" w:space="0" w:color="auto"/>
            <w:left w:val="none" w:sz="0" w:space="0" w:color="auto"/>
            <w:bottom w:val="none" w:sz="0" w:space="0" w:color="auto"/>
            <w:right w:val="none" w:sz="0" w:space="0" w:color="auto"/>
          </w:divBdr>
        </w:div>
        <w:div w:id="1515193234">
          <w:marLeft w:val="0"/>
          <w:marRight w:val="0"/>
          <w:marTop w:val="0"/>
          <w:marBottom w:val="0"/>
          <w:divBdr>
            <w:top w:val="none" w:sz="0" w:space="0" w:color="auto"/>
            <w:left w:val="none" w:sz="0" w:space="0" w:color="auto"/>
            <w:bottom w:val="none" w:sz="0" w:space="0" w:color="auto"/>
            <w:right w:val="none" w:sz="0" w:space="0" w:color="auto"/>
          </w:divBdr>
        </w:div>
        <w:div w:id="1936283560">
          <w:marLeft w:val="0"/>
          <w:marRight w:val="0"/>
          <w:marTop w:val="0"/>
          <w:marBottom w:val="0"/>
          <w:divBdr>
            <w:top w:val="none" w:sz="0" w:space="0" w:color="auto"/>
            <w:left w:val="none" w:sz="0" w:space="0" w:color="auto"/>
            <w:bottom w:val="none" w:sz="0" w:space="0" w:color="auto"/>
            <w:right w:val="none" w:sz="0" w:space="0" w:color="auto"/>
          </w:divBdr>
        </w:div>
        <w:div w:id="1726442098">
          <w:marLeft w:val="0"/>
          <w:marRight w:val="0"/>
          <w:marTop w:val="0"/>
          <w:marBottom w:val="0"/>
          <w:divBdr>
            <w:top w:val="none" w:sz="0" w:space="0" w:color="auto"/>
            <w:left w:val="none" w:sz="0" w:space="0" w:color="auto"/>
            <w:bottom w:val="none" w:sz="0" w:space="0" w:color="auto"/>
            <w:right w:val="none" w:sz="0" w:space="0" w:color="auto"/>
          </w:divBdr>
        </w:div>
        <w:div w:id="842355573">
          <w:marLeft w:val="0"/>
          <w:marRight w:val="0"/>
          <w:marTop w:val="0"/>
          <w:marBottom w:val="0"/>
          <w:divBdr>
            <w:top w:val="none" w:sz="0" w:space="0" w:color="auto"/>
            <w:left w:val="none" w:sz="0" w:space="0" w:color="auto"/>
            <w:bottom w:val="none" w:sz="0" w:space="0" w:color="auto"/>
            <w:right w:val="none" w:sz="0" w:space="0" w:color="auto"/>
          </w:divBdr>
        </w:div>
        <w:div w:id="1229534388">
          <w:marLeft w:val="0"/>
          <w:marRight w:val="0"/>
          <w:marTop w:val="0"/>
          <w:marBottom w:val="0"/>
          <w:divBdr>
            <w:top w:val="none" w:sz="0" w:space="0" w:color="auto"/>
            <w:left w:val="none" w:sz="0" w:space="0" w:color="auto"/>
            <w:bottom w:val="none" w:sz="0" w:space="0" w:color="auto"/>
            <w:right w:val="none" w:sz="0" w:space="0" w:color="auto"/>
          </w:divBdr>
        </w:div>
        <w:div w:id="1657491697">
          <w:marLeft w:val="0"/>
          <w:marRight w:val="0"/>
          <w:marTop w:val="0"/>
          <w:marBottom w:val="0"/>
          <w:divBdr>
            <w:top w:val="none" w:sz="0" w:space="0" w:color="auto"/>
            <w:left w:val="none" w:sz="0" w:space="0" w:color="auto"/>
            <w:bottom w:val="none" w:sz="0" w:space="0" w:color="auto"/>
            <w:right w:val="none" w:sz="0" w:space="0" w:color="auto"/>
          </w:divBdr>
        </w:div>
        <w:div w:id="1322779124">
          <w:marLeft w:val="0"/>
          <w:marRight w:val="0"/>
          <w:marTop w:val="0"/>
          <w:marBottom w:val="0"/>
          <w:divBdr>
            <w:top w:val="none" w:sz="0" w:space="0" w:color="auto"/>
            <w:left w:val="none" w:sz="0" w:space="0" w:color="auto"/>
            <w:bottom w:val="none" w:sz="0" w:space="0" w:color="auto"/>
            <w:right w:val="none" w:sz="0" w:space="0" w:color="auto"/>
          </w:divBdr>
        </w:div>
        <w:div w:id="1780564075">
          <w:marLeft w:val="0"/>
          <w:marRight w:val="0"/>
          <w:marTop w:val="0"/>
          <w:marBottom w:val="0"/>
          <w:divBdr>
            <w:top w:val="none" w:sz="0" w:space="0" w:color="auto"/>
            <w:left w:val="none" w:sz="0" w:space="0" w:color="auto"/>
            <w:bottom w:val="none" w:sz="0" w:space="0" w:color="auto"/>
            <w:right w:val="none" w:sz="0" w:space="0" w:color="auto"/>
          </w:divBdr>
        </w:div>
        <w:div w:id="1887833578">
          <w:marLeft w:val="0"/>
          <w:marRight w:val="0"/>
          <w:marTop w:val="0"/>
          <w:marBottom w:val="0"/>
          <w:divBdr>
            <w:top w:val="none" w:sz="0" w:space="0" w:color="auto"/>
            <w:left w:val="none" w:sz="0" w:space="0" w:color="auto"/>
            <w:bottom w:val="none" w:sz="0" w:space="0" w:color="auto"/>
            <w:right w:val="none" w:sz="0" w:space="0" w:color="auto"/>
          </w:divBdr>
        </w:div>
        <w:div w:id="1437481455">
          <w:marLeft w:val="0"/>
          <w:marRight w:val="0"/>
          <w:marTop w:val="0"/>
          <w:marBottom w:val="0"/>
          <w:divBdr>
            <w:top w:val="none" w:sz="0" w:space="0" w:color="auto"/>
            <w:left w:val="none" w:sz="0" w:space="0" w:color="auto"/>
            <w:bottom w:val="none" w:sz="0" w:space="0" w:color="auto"/>
            <w:right w:val="none" w:sz="0" w:space="0" w:color="auto"/>
          </w:divBdr>
        </w:div>
        <w:div w:id="349841215">
          <w:marLeft w:val="0"/>
          <w:marRight w:val="0"/>
          <w:marTop w:val="0"/>
          <w:marBottom w:val="0"/>
          <w:divBdr>
            <w:top w:val="none" w:sz="0" w:space="0" w:color="auto"/>
            <w:left w:val="none" w:sz="0" w:space="0" w:color="auto"/>
            <w:bottom w:val="none" w:sz="0" w:space="0" w:color="auto"/>
            <w:right w:val="none" w:sz="0" w:space="0" w:color="auto"/>
          </w:divBdr>
        </w:div>
        <w:div w:id="549538682">
          <w:marLeft w:val="0"/>
          <w:marRight w:val="0"/>
          <w:marTop w:val="0"/>
          <w:marBottom w:val="0"/>
          <w:divBdr>
            <w:top w:val="none" w:sz="0" w:space="0" w:color="auto"/>
            <w:left w:val="none" w:sz="0" w:space="0" w:color="auto"/>
            <w:bottom w:val="none" w:sz="0" w:space="0" w:color="auto"/>
            <w:right w:val="none" w:sz="0" w:space="0" w:color="auto"/>
          </w:divBdr>
        </w:div>
        <w:div w:id="677385200">
          <w:marLeft w:val="0"/>
          <w:marRight w:val="0"/>
          <w:marTop w:val="0"/>
          <w:marBottom w:val="0"/>
          <w:divBdr>
            <w:top w:val="none" w:sz="0" w:space="0" w:color="auto"/>
            <w:left w:val="none" w:sz="0" w:space="0" w:color="auto"/>
            <w:bottom w:val="none" w:sz="0" w:space="0" w:color="auto"/>
            <w:right w:val="none" w:sz="0" w:space="0" w:color="auto"/>
          </w:divBdr>
        </w:div>
        <w:div w:id="2116098782">
          <w:marLeft w:val="0"/>
          <w:marRight w:val="0"/>
          <w:marTop w:val="0"/>
          <w:marBottom w:val="0"/>
          <w:divBdr>
            <w:top w:val="none" w:sz="0" w:space="0" w:color="auto"/>
            <w:left w:val="none" w:sz="0" w:space="0" w:color="auto"/>
            <w:bottom w:val="none" w:sz="0" w:space="0" w:color="auto"/>
            <w:right w:val="none" w:sz="0" w:space="0" w:color="auto"/>
          </w:divBdr>
        </w:div>
        <w:div w:id="1489784339">
          <w:marLeft w:val="0"/>
          <w:marRight w:val="0"/>
          <w:marTop w:val="0"/>
          <w:marBottom w:val="0"/>
          <w:divBdr>
            <w:top w:val="none" w:sz="0" w:space="0" w:color="auto"/>
            <w:left w:val="none" w:sz="0" w:space="0" w:color="auto"/>
            <w:bottom w:val="none" w:sz="0" w:space="0" w:color="auto"/>
            <w:right w:val="none" w:sz="0" w:space="0" w:color="auto"/>
          </w:divBdr>
        </w:div>
        <w:div w:id="1329870175">
          <w:marLeft w:val="0"/>
          <w:marRight w:val="0"/>
          <w:marTop w:val="0"/>
          <w:marBottom w:val="0"/>
          <w:divBdr>
            <w:top w:val="none" w:sz="0" w:space="0" w:color="auto"/>
            <w:left w:val="none" w:sz="0" w:space="0" w:color="auto"/>
            <w:bottom w:val="none" w:sz="0" w:space="0" w:color="auto"/>
            <w:right w:val="none" w:sz="0" w:space="0" w:color="auto"/>
          </w:divBdr>
        </w:div>
        <w:div w:id="445540616">
          <w:marLeft w:val="0"/>
          <w:marRight w:val="0"/>
          <w:marTop w:val="0"/>
          <w:marBottom w:val="0"/>
          <w:divBdr>
            <w:top w:val="none" w:sz="0" w:space="0" w:color="auto"/>
            <w:left w:val="none" w:sz="0" w:space="0" w:color="auto"/>
            <w:bottom w:val="none" w:sz="0" w:space="0" w:color="auto"/>
            <w:right w:val="none" w:sz="0" w:space="0" w:color="auto"/>
          </w:divBdr>
        </w:div>
        <w:div w:id="62870471">
          <w:marLeft w:val="0"/>
          <w:marRight w:val="0"/>
          <w:marTop w:val="0"/>
          <w:marBottom w:val="0"/>
          <w:divBdr>
            <w:top w:val="none" w:sz="0" w:space="0" w:color="auto"/>
            <w:left w:val="none" w:sz="0" w:space="0" w:color="auto"/>
            <w:bottom w:val="none" w:sz="0" w:space="0" w:color="auto"/>
            <w:right w:val="none" w:sz="0" w:space="0" w:color="auto"/>
          </w:divBdr>
        </w:div>
        <w:div w:id="296104316">
          <w:marLeft w:val="0"/>
          <w:marRight w:val="0"/>
          <w:marTop w:val="0"/>
          <w:marBottom w:val="0"/>
          <w:divBdr>
            <w:top w:val="none" w:sz="0" w:space="0" w:color="auto"/>
            <w:left w:val="none" w:sz="0" w:space="0" w:color="auto"/>
            <w:bottom w:val="none" w:sz="0" w:space="0" w:color="auto"/>
            <w:right w:val="none" w:sz="0" w:space="0" w:color="auto"/>
          </w:divBdr>
        </w:div>
        <w:div w:id="1866365484">
          <w:marLeft w:val="0"/>
          <w:marRight w:val="0"/>
          <w:marTop w:val="0"/>
          <w:marBottom w:val="0"/>
          <w:divBdr>
            <w:top w:val="none" w:sz="0" w:space="0" w:color="auto"/>
            <w:left w:val="none" w:sz="0" w:space="0" w:color="auto"/>
            <w:bottom w:val="none" w:sz="0" w:space="0" w:color="auto"/>
            <w:right w:val="none" w:sz="0" w:space="0" w:color="auto"/>
          </w:divBdr>
        </w:div>
        <w:div w:id="95372558">
          <w:marLeft w:val="0"/>
          <w:marRight w:val="0"/>
          <w:marTop w:val="0"/>
          <w:marBottom w:val="0"/>
          <w:divBdr>
            <w:top w:val="none" w:sz="0" w:space="0" w:color="auto"/>
            <w:left w:val="none" w:sz="0" w:space="0" w:color="auto"/>
            <w:bottom w:val="none" w:sz="0" w:space="0" w:color="auto"/>
            <w:right w:val="none" w:sz="0" w:space="0" w:color="auto"/>
          </w:divBdr>
        </w:div>
        <w:div w:id="956452519">
          <w:marLeft w:val="0"/>
          <w:marRight w:val="0"/>
          <w:marTop w:val="0"/>
          <w:marBottom w:val="0"/>
          <w:divBdr>
            <w:top w:val="none" w:sz="0" w:space="0" w:color="auto"/>
            <w:left w:val="none" w:sz="0" w:space="0" w:color="auto"/>
            <w:bottom w:val="none" w:sz="0" w:space="0" w:color="auto"/>
            <w:right w:val="none" w:sz="0" w:space="0" w:color="auto"/>
          </w:divBdr>
        </w:div>
        <w:div w:id="1821530351">
          <w:marLeft w:val="0"/>
          <w:marRight w:val="0"/>
          <w:marTop w:val="0"/>
          <w:marBottom w:val="0"/>
          <w:divBdr>
            <w:top w:val="none" w:sz="0" w:space="0" w:color="auto"/>
            <w:left w:val="none" w:sz="0" w:space="0" w:color="auto"/>
            <w:bottom w:val="none" w:sz="0" w:space="0" w:color="auto"/>
            <w:right w:val="none" w:sz="0" w:space="0" w:color="auto"/>
          </w:divBdr>
        </w:div>
        <w:div w:id="1676109652">
          <w:marLeft w:val="0"/>
          <w:marRight w:val="0"/>
          <w:marTop w:val="0"/>
          <w:marBottom w:val="0"/>
          <w:divBdr>
            <w:top w:val="none" w:sz="0" w:space="0" w:color="auto"/>
            <w:left w:val="none" w:sz="0" w:space="0" w:color="auto"/>
            <w:bottom w:val="none" w:sz="0" w:space="0" w:color="auto"/>
            <w:right w:val="none" w:sz="0" w:space="0" w:color="auto"/>
          </w:divBdr>
        </w:div>
        <w:div w:id="826900206">
          <w:marLeft w:val="0"/>
          <w:marRight w:val="0"/>
          <w:marTop w:val="0"/>
          <w:marBottom w:val="0"/>
          <w:divBdr>
            <w:top w:val="none" w:sz="0" w:space="0" w:color="auto"/>
            <w:left w:val="none" w:sz="0" w:space="0" w:color="auto"/>
            <w:bottom w:val="none" w:sz="0" w:space="0" w:color="auto"/>
            <w:right w:val="none" w:sz="0" w:space="0" w:color="auto"/>
          </w:divBdr>
        </w:div>
        <w:div w:id="487787829">
          <w:marLeft w:val="0"/>
          <w:marRight w:val="0"/>
          <w:marTop w:val="0"/>
          <w:marBottom w:val="0"/>
          <w:divBdr>
            <w:top w:val="none" w:sz="0" w:space="0" w:color="auto"/>
            <w:left w:val="none" w:sz="0" w:space="0" w:color="auto"/>
            <w:bottom w:val="none" w:sz="0" w:space="0" w:color="auto"/>
            <w:right w:val="none" w:sz="0" w:space="0" w:color="auto"/>
          </w:divBdr>
        </w:div>
        <w:div w:id="1038504406">
          <w:marLeft w:val="0"/>
          <w:marRight w:val="0"/>
          <w:marTop w:val="0"/>
          <w:marBottom w:val="0"/>
          <w:divBdr>
            <w:top w:val="none" w:sz="0" w:space="0" w:color="auto"/>
            <w:left w:val="none" w:sz="0" w:space="0" w:color="auto"/>
            <w:bottom w:val="none" w:sz="0" w:space="0" w:color="auto"/>
            <w:right w:val="none" w:sz="0" w:space="0" w:color="auto"/>
          </w:divBdr>
        </w:div>
        <w:div w:id="577402780">
          <w:marLeft w:val="0"/>
          <w:marRight w:val="0"/>
          <w:marTop w:val="0"/>
          <w:marBottom w:val="0"/>
          <w:divBdr>
            <w:top w:val="none" w:sz="0" w:space="0" w:color="auto"/>
            <w:left w:val="none" w:sz="0" w:space="0" w:color="auto"/>
            <w:bottom w:val="none" w:sz="0" w:space="0" w:color="auto"/>
            <w:right w:val="none" w:sz="0" w:space="0" w:color="auto"/>
          </w:divBdr>
        </w:div>
        <w:div w:id="1416247945">
          <w:marLeft w:val="0"/>
          <w:marRight w:val="0"/>
          <w:marTop w:val="0"/>
          <w:marBottom w:val="0"/>
          <w:divBdr>
            <w:top w:val="none" w:sz="0" w:space="0" w:color="auto"/>
            <w:left w:val="none" w:sz="0" w:space="0" w:color="auto"/>
            <w:bottom w:val="none" w:sz="0" w:space="0" w:color="auto"/>
            <w:right w:val="none" w:sz="0" w:space="0" w:color="auto"/>
          </w:divBdr>
        </w:div>
        <w:div w:id="1133673619">
          <w:marLeft w:val="0"/>
          <w:marRight w:val="0"/>
          <w:marTop w:val="0"/>
          <w:marBottom w:val="0"/>
          <w:divBdr>
            <w:top w:val="none" w:sz="0" w:space="0" w:color="auto"/>
            <w:left w:val="none" w:sz="0" w:space="0" w:color="auto"/>
            <w:bottom w:val="none" w:sz="0" w:space="0" w:color="auto"/>
            <w:right w:val="none" w:sz="0" w:space="0" w:color="auto"/>
          </w:divBdr>
        </w:div>
        <w:div w:id="1109545011">
          <w:marLeft w:val="0"/>
          <w:marRight w:val="0"/>
          <w:marTop w:val="0"/>
          <w:marBottom w:val="0"/>
          <w:divBdr>
            <w:top w:val="none" w:sz="0" w:space="0" w:color="auto"/>
            <w:left w:val="none" w:sz="0" w:space="0" w:color="auto"/>
            <w:bottom w:val="none" w:sz="0" w:space="0" w:color="auto"/>
            <w:right w:val="none" w:sz="0" w:space="0" w:color="auto"/>
          </w:divBdr>
        </w:div>
        <w:div w:id="1565406256">
          <w:marLeft w:val="0"/>
          <w:marRight w:val="0"/>
          <w:marTop w:val="0"/>
          <w:marBottom w:val="0"/>
          <w:divBdr>
            <w:top w:val="none" w:sz="0" w:space="0" w:color="auto"/>
            <w:left w:val="none" w:sz="0" w:space="0" w:color="auto"/>
            <w:bottom w:val="none" w:sz="0" w:space="0" w:color="auto"/>
            <w:right w:val="none" w:sz="0" w:space="0" w:color="auto"/>
          </w:divBdr>
        </w:div>
        <w:div w:id="594437604">
          <w:marLeft w:val="0"/>
          <w:marRight w:val="0"/>
          <w:marTop w:val="0"/>
          <w:marBottom w:val="0"/>
          <w:divBdr>
            <w:top w:val="none" w:sz="0" w:space="0" w:color="auto"/>
            <w:left w:val="none" w:sz="0" w:space="0" w:color="auto"/>
            <w:bottom w:val="none" w:sz="0" w:space="0" w:color="auto"/>
            <w:right w:val="none" w:sz="0" w:space="0" w:color="auto"/>
          </w:divBdr>
        </w:div>
        <w:div w:id="1940288066">
          <w:marLeft w:val="0"/>
          <w:marRight w:val="0"/>
          <w:marTop w:val="0"/>
          <w:marBottom w:val="0"/>
          <w:divBdr>
            <w:top w:val="none" w:sz="0" w:space="0" w:color="auto"/>
            <w:left w:val="none" w:sz="0" w:space="0" w:color="auto"/>
            <w:bottom w:val="none" w:sz="0" w:space="0" w:color="auto"/>
            <w:right w:val="none" w:sz="0" w:space="0" w:color="auto"/>
          </w:divBdr>
        </w:div>
        <w:div w:id="1749688550">
          <w:marLeft w:val="0"/>
          <w:marRight w:val="0"/>
          <w:marTop w:val="0"/>
          <w:marBottom w:val="0"/>
          <w:divBdr>
            <w:top w:val="none" w:sz="0" w:space="0" w:color="auto"/>
            <w:left w:val="none" w:sz="0" w:space="0" w:color="auto"/>
            <w:bottom w:val="none" w:sz="0" w:space="0" w:color="auto"/>
            <w:right w:val="none" w:sz="0" w:space="0" w:color="auto"/>
          </w:divBdr>
        </w:div>
        <w:div w:id="735274673">
          <w:marLeft w:val="0"/>
          <w:marRight w:val="0"/>
          <w:marTop w:val="0"/>
          <w:marBottom w:val="0"/>
          <w:divBdr>
            <w:top w:val="none" w:sz="0" w:space="0" w:color="auto"/>
            <w:left w:val="none" w:sz="0" w:space="0" w:color="auto"/>
            <w:bottom w:val="none" w:sz="0" w:space="0" w:color="auto"/>
            <w:right w:val="none" w:sz="0" w:space="0" w:color="auto"/>
          </w:divBdr>
        </w:div>
        <w:div w:id="914389710">
          <w:marLeft w:val="0"/>
          <w:marRight w:val="0"/>
          <w:marTop w:val="0"/>
          <w:marBottom w:val="0"/>
          <w:divBdr>
            <w:top w:val="none" w:sz="0" w:space="0" w:color="auto"/>
            <w:left w:val="none" w:sz="0" w:space="0" w:color="auto"/>
            <w:bottom w:val="none" w:sz="0" w:space="0" w:color="auto"/>
            <w:right w:val="none" w:sz="0" w:space="0" w:color="auto"/>
          </w:divBdr>
        </w:div>
        <w:div w:id="1788043253">
          <w:marLeft w:val="0"/>
          <w:marRight w:val="0"/>
          <w:marTop w:val="0"/>
          <w:marBottom w:val="0"/>
          <w:divBdr>
            <w:top w:val="none" w:sz="0" w:space="0" w:color="auto"/>
            <w:left w:val="none" w:sz="0" w:space="0" w:color="auto"/>
            <w:bottom w:val="none" w:sz="0" w:space="0" w:color="auto"/>
            <w:right w:val="none" w:sz="0" w:space="0" w:color="auto"/>
          </w:divBdr>
        </w:div>
        <w:div w:id="1357120622">
          <w:marLeft w:val="0"/>
          <w:marRight w:val="0"/>
          <w:marTop w:val="0"/>
          <w:marBottom w:val="0"/>
          <w:divBdr>
            <w:top w:val="none" w:sz="0" w:space="0" w:color="auto"/>
            <w:left w:val="none" w:sz="0" w:space="0" w:color="auto"/>
            <w:bottom w:val="none" w:sz="0" w:space="0" w:color="auto"/>
            <w:right w:val="none" w:sz="0" w:space="0" w:color="auto"/>
          </w:divBdr>
        </w:div>
        <w:div w:id="2045448718">
          <w:marLeft w:val="0"/>
          <w:marRight w:val="0"/>
          <w:marTop w:val="0"/>
          <w:marBottom w:val="0"/>
          <w:divBdr>
            <w:top w:val="none" w:sz="0" w:space="0" w:color="auto"/>
            <w:left w:val="none" w:sz="0" w:space="0" w:color="auto"/>
            <w:bottom w:val="none" w:sz="0" w:space="0" w:color="auto"/>
            <w:right w:val="none" w:sz="0" w:space="0" w:color="auto"/>
          </w:divBdr>
        </w:div>
        <w:div w:id="1097553894">
          <w:marLeft w:val="0"/>
          <w:marRight w:val="0"/>
          <w:marTop w:val="0"/>
          <w:marBottom w:val="0"/>
          <w:divBdr>
            <w:top w:val="none" w:sz="0" w:space="0" w:color="auto"/>
            <w:left w:val="none" w:sz="0" w:space="0" w:color="auto"/>
            <w:bottom w:val="none" w:sz="0" w:space="0" w:color="auto"/>
            <w:right w:val="none" w:sz="0" w:space="0" w:color="auto"/>
          </w:divBdr>
        </w:div>
        <w:div w:id="921527308">
          <w:marLeft w:val="0"/>
          <w:marRight w:val="0"/>
          <w:marTop w:val="0"/>
          <w:marBottom w:val="0"/>
          <w:divBdr>
            <w:top w:val="none" w:sz="0" w:space="0" w:color="auto"/>
            <w:left w:val="none" w:sz="0" w:space="0" w:color="auto"/>
            <w:bottom w:val="none" w:sz="0" w:space="0" w:color="auto"/>
            <w:right w:val="none" w:sz="0" w:space="0" w:color="auto"/>
          </w:divBdr>
        </w:div>
        <w:div w:id="924612356">
          <w:marLeft w:val="0"/>
          <w:marRight w:val="0"/>
          <w:marTop w:val="0"/>
          <w:marBottom w:val="0"/>
          <w:divBdr>
            <w:top w:val="none" w:sz="0" w:space="0" w:color="auto"/>
            <w:left w:val="none" w:sz="0" w:space="0" w:color="auto"/>
            <w:bottom w:val="none" w:sz="0" w:space="0" w:color="auto"/>
            <w:right w:val="none" w:sz="0" w:space="0" w:color="auto"/>
          </w:divBdr>
        </w:div>
        <w:div w:id="256334960">
          <w:marLeft w:val="0"/>
          <w:marRight w:val="0"/>
          <w:marTop w:val="0"/>
          <w:marBottom w:val="0"/>
          <w:divBdr>
            <w:top w:val="none" w:sz="0" w:space="0" w:color="auto"/>
            <w:left w:val="none" w:sz="0" w:space="0" w:color="auto"/>
            <w:bottom w:val="none" w:sz="0" w:space="0" w:color="auto"/>
            <w:right w:val="none" w:sz="0" w:space="0" w:color="auto"/>
          </w:divBdr>
        </w:div>
        <w:div w:id="1467045263">
          <w:marLeft w:val="0"/>
          <w:marRight w:val="0"/>
          <w:marTop w:val="0"/>
          <w:marBottom w:val="0"/>
          <w:divBdr>
            <w:top w:val="none" w:sz="0" w:space="0" w:color="auto"/>
            <w:left w:val="none" w:sz="0" w:space="0" w:color="auto"/>
            <w:bottom w:val="none" w:sz="0" w:space="0" w:color="auto"/>
            <w:right w:val="none" w:sz="0" w:space="0" w:color="auto"/>
          </w:divBdr>
        </w:div>
        <w:div w:id="45956087">
          <w:marLeft w:val="0"/>
          <w:marRight w:val="0"/>
          <w:marTop w:val="0"/>
          <w:marBottom w:val="0"/>
          <w:divBdr>
            <w:top w:val="none" w:sz="0" w:space="0" w:color="auto"/>
            <w:left w:val="none" w:sz="0" w:space="0" w:color="auto"/>
            <w:bottom w:val="none" w:sz="0" w:space="0" w:color="auto"/>
            <w:right w:val="none" w:sz="0" w:space="0" w:color="auto"/>
          </w:divBdr>
        </w:div>
        <w:div w:id="2120104734">
          <w:marLeft w:val="0"/>
          <w:marRight w:val="0"/>
          <w:marTop w:val="0"/>
          <w:marBottom w:val="0"/>
          <w:divBdr>
            <w:top w:val="none" w:sz="0" w:space="0" w:color="auto"/>
            <w:left w:val="none" w:sz="0" w:space="0" w:color="auto"/>
            <w:bottom w:val="none" w:sz="0" w:space="0" w:color="auto"/>
            <w:right w:val="none" w:sz="0" w:space="0" w:color="auto"/>
          </w:divBdr>
        </w:div>
        <w:div w:id="21170741">
          <w:marLeft w:val="0"/>
          <w:marRight w:val="0"/>
          <w:marTop w:val="0"/>
          <w:marBottom w:val="0"/>
          <w:divBdr>
            <w:top w:val="none" w:sz="0" w:space="0" w:color="auto"/>
            <w:left w:val="none" w:sz="0" w:space="0" w:color="auto"/>
            <w:bottom w:val="none" w:sz="0" w:space="0" w:color="auto"/>
            <w:right w:val="none" w:sz="0" w:space="0" w:color="auto"/>
          </w:divBdr>
        </w:div>
        <w:div w:id="789738307">
          <w:marLeft w:val="0"/>
          <w:marRight w:val="0"/>
          <w:marTop w:val="0"/>
          <w:marBottom w:val="0"/>
          <w:divBdr>
            <w:top w:val="none" w:sz="0" w:space="0" w:color="auto"/>
            <w:left w:val="none" w:sz="0" w:space="0" w:color="auto"/>
            <w:bottom w:val="none" w:sz="0" w:space="0" w:color="auto"/>
            <w:right w:val="none" w:sz="0" w:space="0" w:color="auto"/>
          </w:divBdr>
        </w:div>
        <w:div w:id="1993872342">
          <w:marLeft w:val="0"/>
          <w:marRight w:val="0"/>
          <w:marTop w:val="0"/>
          <w:marBottom w:val="0"/>
          <w:divBdr>
            <w:top w:val="none" w:sz="0" w:space="0" w:color="auto"/>
            <w:left w:val="none" w:sz="0" w:space="0" w:color="auto"/>
            <w:bottom w:val="none" w:sz="0" w:space="0" w:color="auto"/>
            <w:right w:val="none" w:sz="0" w:space="0" w:color="auto"/>
          </w:divBdr>
        </w:div>
        <w:div w:id="138152948">
          <w:marLeft w:val="0"/>
          <w:marRight w:val="0"/>
          <w:marTop w:val="0"/>
          <w:marBottom w:val="0"/>
          <w:divBdr>
            <w:top w:val="none" w:sz="0" w:space="0" w:color="auto"/>
            <w:left w:val="none" w:sz="0" w:space="0" w:color="auto"/>
            <w:bottom w:val="none" w:sz="0" w:space="0" w:color="auto"/>
            <w:right w:val="none" w:sz="0" w:space="0" w:color="auto"/>
          </w:divBdr>
        </w:div>
        <w:div w:id="769857719">
          <w:marLeft w:val="0"/>
          <w:marRight w:val="0"/>
          <w:marTop w:val="0"/>
          <w:marBottom w:val="0"/>
          <w:divBdr>
            <w:top w:val="none" w:sz="0" w:space="0" w:color="auto"/>
            <w:left w:val="none" w:sz="0" w:space="0" w:color="auto"/>
            <w:bottom w:val="none" w:sz="0" w:space="0" w:color="auto"/>
            <w:right w:val="none" w:sz="0" w:space="0" w:color="auto"/>
          </w:divBdr>
        </w:div>
        <w:div w:id="937175287">
          <w:marLeft w:val="0"/>
          <w:marRight w:val="0"/>
          <w:marTop w:val="0"/>
          <w:marBottom w:val="0"/>
          <w:divBdr>
            <w:top w:val="none" w:sz="0" w:space="0" w:color="auto"/>
            <w:left w:val="none" w:sz="0" w:space="0" w:color="auto"/>
            <w:bottom w:val="none" w:sz="0" w:space="0" w:color="auto"/>
            <w:right w:val="none" w:sz="0" w:space="0" w:color="auto"/>
          </w:divBdr>
        </w:div>
        <w:div w:id="330988836">
          <w:marLeft w:val="0"/>
          <w:marRight w:val="0"/>
          <w:marTop w:val="0"/>
          <w:marBottom w:val="0"/>
          <w:divBdr>
            <w:top w:val="none" w:sz="0" w:space="0" w:color="auto"/>
            <w:left w:val="none" w:sz="0" w:space="0" w:color="auto"/>
            <w:bottom w:val="none" w:sz="0" w:space="0" w:color="auto"/>
            <w:right w:val="none" w:sz="0" w:space="0" w:color="auto"/>
          </w:divBdr>
        </w:div>
        <w:div w:id="118183380">
          <w:marLeft w:val="0"/>
          <w:marRight w:val="0"/>
          <w:marTop w:val="0"/>
          <w:marBottom w:val="0"/>
          <w:divBdr>
            <w:top w:val="none" w:sz="0" w:space="0" w:color="auto"/>
            <w:left w:val="none" w:sz="0" w:space="0" w:color="auto"/>
            <w:bottom w:val="none" w:sz="0" w:space="0" w:color="auto"/>
            <w:right w:val="none" w:sz="0" w:space="0" w:color="auto"/>
          </w:divBdr>
        </w:div>
        <w:div w:id="1253054457">
          <w:marLeft w:val="0"/>
          <w:marRight w:val="0"/>
          <w:marTop w:val="0"/>
          <w:marBottom w:val="0"/>
          <w:divBdr>
            <w:top w:val="none" w:sz="0" w:space="0" w:color="auto"/>
            <w:left w:val="none" w:sz="0" w:space="0" w:color="auto"/>
            <w:bottom w:val="none" w:sz="0" w:space="0" w:color="auto"/>
            <w:right w:val="none" w:sz="0" w:space="0" w:color="auto"/>
          </w:divBdr>
        </w:div>
        <w:div w:id="994794971">
          <w:marLeft w:val="0"/>
          <w:marRight w:val="0"/>
          <w:marTop w:val="0"/>
          <w:marBottom w:val="0"/>
          <w:divBdr>
            <w:top w:val="none" w:sz="0" w:space="0" w:color="auto"/>
            <w:left w:val="none" w:sz="0" w:space="0" w:color="auto"/>
            <w:bottom w:val="none" w:sz="0" w:space="0" w:color="auto"/>
            <w:right w:val="none" w:sz="0" w:space="0" w:color="auto"/>
          </w:divBdr>
        </w:div>
        <w:div w:id="1256860680">
          <w:marLeft w:val="0"/>
          <w:marRight w:val="0"/>
          <w:marTop w:val="0"/>
          <w:marBottom w:val="0"/>
          <w:divBdr>
            <w:top w:val="none" w:sz="0" w:space="0" w:color="auto"/>
            <w:left w:val="none" w:sz="0" w:space="0" w:color="auto"/>
            <w:bottom w:val="none" w:sz="0" w:space="0" w:color="auto"/>
            <w:right w:val="none" w:sz="0" w:space="0" w:color="auto"/>
          </w:divBdr>
        </w:div>
        <w:div w:id="1279919461">
          <w:marLeft w:val="0"/>
          <w:marRight w:val="0"/>
          <w:marTop w:val="0"/>
          <w:marBottom w:val="0"/>
          <w:divBdr>
            <w:top w:val="none" w:sz="0" w:space="0" w:color="auto"/>
            <w:left w:val="none" w:sz="0" w:space="0" w:color="auto"/>
            <w:bottom w:val="none" w:sz="0" w:space="0" w:color="auto"/>
            <w:right w:val="none" w:sz="0" w:space="0" w:color="auto"/>
          </w:divBdr>
        </w:div>
      </w:divsChild>
    </w:div>
    <w:div w:id="143009455">
      <w:bodyDiv w:val="1"/>
      <w:marLeft w:val="0"/>
      <w:marRight w:val="0"/>
      <w:marTop w:val="0"/>
      <w:marBottom w:val="0"/>
      <w:divBdr>
        <w:top w:val="none" w:sz="0" w:space="0" w:color="auto"/>
        <w:left w:val="none" w:sz="0" w:space="0" w:color="auto"/>
        <w:bottom w:val="none" w:sz="0" w:space="0" w:color="auto"/>
        <w:right w:val="none" w:sz="0" w:space="0" w:color="auto"/>
      </w:divBdr>
    </w:div>
    <w:div w:id="174156611">
      <w:bodyDiv w:val="1"/>
      <w:marLeft w:val="0"/>
      <w:marRight w:val="0"/>
      <w:marTop w:val="0"/>
      <w:marBottom w:val="0"/>
      <w:divBdr>
        <w:top w:val="none" w:sz="0" w:space="0" w:color="auto"/>
        <w:left w:val="none" w:sz="0" w:space="0" w:color="auto"/>
        <w:bottom w:val="none" w:sz="0" w:space="0" w:color="auto"/>
        <w:right w:val="none" w:sz="0" w:space="0" w:color="auto"/>
      </w:divBdr>
    </w:div>
    <w:div w:id="210043394">
      <w:bodyDiv w:val="1"/>
      <w:marLeft w:val="0"/>
      <w:marRight w:val="0"/>
      <w:marTop w:val="0"/>
      <w:marBottom w:val="0"/>
      <w:divBdr>
        <w:top w:val="none" w:sz="0" w:space="0" w:color="auto"/>
        <w:left w:val="none" w:sz="0" w:space="0" w:color="auto"/>
        <w:bottom w:val="none" w:sz="0" w:space="0" w:color="auto"/>
        <w:right w:val="none" w:sz="0" w:space="0" w:color="auto"/>
      </w:divBdr>
      <w:divsChild>
        <w:div w:id="2117631383">
          <w:marLeft w:val="-420"/>
          <w:marRight w:val="0"/>
          <w:marTop w:val="0"/>
          <w:marBottom w:val="0"/>
          <w:divBdr>
            <w:top w:val="none" w:sz="0" w:space="0" w:color="auto"/>
            <w:left w:val="none" w:sz="0" w:space="0" w:color="auto"/>
            <w:bottom w:val="none" w:sz="0" w:space="0" w:color="auto"/>
            <w:right w:val="none" w:sz="0" w:space="0" w:color="auto"/>
          </w:divBdr>
          <w:divsChild>
            <w:div w:id="889536460">
              <w:marLeft w:val="0"/>
              <w:marRight w:val="0"/>
              <w:marTop w:val="0"/>
              <w:marBottom w:val="0"/>
              <w:divBdr>
                <w:top w:val="none" w:sz="0" w:space="0" w:color="auto"/>
                <w:left w:val="none" w:sz="0" w:space="0" w:color="auto"/>
                <w:bottom w:val="none" w:sz="0" w:space="0" w:color="auto"/>
                <w:right w:val="none" w:sz="0" w:space="0" w:color="auto"/>
              </w:divBdr>
              <w:divsChild>
                <w:div w:id="357203571">
                  <w:marLeft w:val="0"/>
                  <w:marRight w:val="0"/>
                  <w:marTop w:val="0"/>
                  <w:marBottom w:val="0"/>
                  <w:divBdr>
                    <w:top w:val="none" w:sz="0" w:space="0" w:color="auto"/>
                    <w:left w:val="none" w:sz="0" w:space="0" w:color="auto"/>
                    <w:bottom w:val="none" w:sz="0" w:space="0" w:color="auto"/>
                    <w:right w:val="none" w:sz="0" w:space="0" w:color="auto"/>
                  </w:divBdr>
                  <w:divsChild>
                    <w:div w:id="2029257095">
                      <w:marLeft w:val="0"/>
                      <w:marRight w:val="0"/>
                      <w:marTop w:val="0"/>
                      <w:marBottom w:val="0"/>
                      <w:divBdr>
                        <w:top w:val="none" w:sz="0" w:space="0" w:color="auto"/>
                        <w:left w:val="none" w:sz="0" w:space="0" w:color="auto"/>
                        <w:bottom w:val="none" w:sz="0" w:space="0" w:color="auto"/>
                        <w:right w:val="none" w:sz="0" w:space="0" w:color="auto"/>
                      </w:divBdr>
                    </w:div>
                    <w:div w:id="5888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664">
          <w:marLeft w:val="-420"/>
          <w:marRight w:val="0"/>
          <w:marTop w:val="0"/>
          <w:marBottom w:val="0"/>
          <w:divBdr>
            <w:top w:val="none" w:sz="0" w:space="0" w:color="auto"/>
            <w:left w:val="none" w:sz="0" w:space="0" w:color="auto"/>
            <w:bottom w:val="none" w:sz="0" w:space="0" w:color="auto"/>
            <w:right w:val="none" w:sz="0" w:space="0" w:color="auto"/>
          </w:divBdr>
          <w:divsChild>
            <w:div w:id="24060974">
              <w:marLeft w:val="0"/>
              <w:marRight w:val="0"/>
              <w:marTop w:val="0"/>
              <w:marBottom w:val="0"/>
              <w:divBdr>
                <w:top w:val="none" w:sz="0" w:space="0" w:color="auto"/>
                <w:left w:val="none" w:sz="0" w:space="0" w:color="auto"/>
                <w:bottom w:val="none" w:sz="0" w:space="0" w:color="auto"/>
                <w:right w:val="none" w:sz="0" w:space="0" w:color="auto"/>
              </w:divBdr>
              <w:divsChild>
                <w:div w:id="1781218672">
                  <w:marLeft w:val="0"/>
                  <w:marRight w:val="0"/>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89257">
          <w:marLeft w:val="-420"/>
          <w:marRight w:val="0"/>
          <w:marTop w:val="0"/>
          <w:marBottom w:val="0"/>
          <w:divBdr>
            <w:top w:val="none" w:sz="0" w:space="0" w:color="auto"/>
            <w:left w:val="none" w:sz="0" w:space="0" w:color="auto"/>
            <w:bottom w:val="none" w:sz="0" w:space="0" w:color="auto"/>
            <w:right w:val="none" w:sz="0" w:space="0" w:color="auto"/>
          </w:divBdr>
          <w:divsChild>
            <w:div w:id="1993022271">
              <w:marLeft w:val="0"/>
              <w:marRight w:val="0"/>
              <w:marTop w:val="0"/>
              <w:marBottom w:val="0"/>
              <w:divBdr>
                <w:top w:val="none" w:sz="0" w:space="0" w:color="auto"/>
                <w:left w:val="none" w:sz="0" w:space="0" w:color="auto"/>
                <w:bottom w:val="none" w:sz="0" w:space="0" w:color="auto"/>
                <w:right w:val="none" w:sz="0" w:space="0" w:color="auto"/>
              </w:divBdr>
              <w:divsChild>
                <w:div w:id="301077128">
                  <w:marLeft w:val="0"/>
                  <w:marRight w:val="0"/>
                  <w:marTop w:val="0"/>
                  <w:marBottom w:val="0"/>
                  <w:divBdr>
                    <w:top w:val="none" w:sz="0" w:space="0" w:color="auto"/>
                    <w:left w:val="none" w:sz="0" w:space="0" w:color="auto"/>
                    <w:bottom w:val="none" w:sz="0" w:space="0" w:color="auto"/>
                    <w:right w:val="none" w:sz="0" w:space="0" w:color="auto"/>
                  </w:divBdr>
                  <w:divsChild>
                    <w:div w:id="1467312437">
                      <w:marLeft w:val="0"/>
                      <w:marRight w:val="0"/>
                      <w:marTop w:val="0"/>
                      <w:marBottom w:val="0"/>
                      <w:divBdr>
                        <w:top w:val="none" w:sz="0" w:space="0" w:color="auto"/>
                        <w:left w:val="none" w:sz="0" w:space="0" w:color="auto"/>
                        <w:bottom w:val="none" w:sz="0" w:space="0" w:color="auto"/>
                        <w:right w:val="none" w:sz="0" w:space="0" w:color="auto"/>
                      </w:divBdr>
                    </w:div>
                    <w:div w:id="13133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8565">
          <w:marLeft w:val="-420"/>
          <w:marRight w:val="0"/>
          <w:marTop w:val="0"/>
          <w:marBottom w:val="0"/>
          <w:divBdr>
            <w:top w:val="none" w:sz="0" w:space="0" w:color="auto"/>
            <w:left w:val="none" w:sz="0" w:space="0" w:color="auto"/>
            <w:bottom w:val="none" w:sz="0" w:space="0" w:color="auto"/>
            <w:right w:val="none" w:sz="0" w:space="0" w:color="auto"/>
          </w:divBdr>
          <w:divsChild>
            <w:div w:id="1416322171">
              <w:marLeft w:val="0"/>
              <w:marRight w:val="0"/>
              <w:marTop w:val="0"/>
              <w:marBottom w:val="0"/>
              <w:divBdr>
                <w:top w:val="none" w:sz="0" w:space="0" w:color="auto"/>
                <w:left w:val="none" w:sz="0" w:space="0" w:color="auto"/>
                <w:bottom w:val="none" w:sz="0" w:space="0" w:color="auto"/>
                <w:right w:val="none" w:sz="0" w:space="0" w:color="auto"/>
              </w:divBdr>
              <w:divsChild>
                <w:div w:id="1947031634">
                  <w:marLeft w:val="0"/>
                  <w:marRight w:val="0"/>
                  <w:marTop w:val="0"/>
                  <w:marBottom w:val="0"/>
                  <w:divBdr>
                    <w:top w:val="none" w:sz="0" w:space="0" w:color="auto"/>
                    <w:left w:val="none" w:sz="0" w:space="0" w:color="auto"/>
                    <w:bottom w:val="none" w:sz="0" w:space="0" w:color="auto"/>
                    <w:right w:val="none" w:sz="0" w:space="0" w:color="auto"/>
                  </w:divBdr>
                  <w:divsChild>
                    <w:div w:id="1346207619">
                      <w:marLeft w:val="0"/>
                      <w:marRight w:val="0"/>
                      <w:marTop w:val="0"/>
                      <w:marBottom w:val="0"/>
                      <w:divBdr>
                        <w:top w:val="none" w:sz="0" w:space="0" w:color="auto"/>
                        <w:left w:val="none" w:sz="0" w:space="0" w:color="auto"/>
                        <w:bottom w:val="none" w:sz="0" w:space="0" w:color="auto"/>
                        <w:right w:val="none" w:sz="0" w:space="0" w:color="auto"/>
                      </w:divBdr>
                    </w:div>
                    <w:div w:id="90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00377">
      <w:bodyDiv w:val="1"/>
      <w:marLeft w:val="0"/>
      <w:marRight w:val="0"/>
      <w:marTop w:val="0"/>
      <w:marBottom w:val="0"/>
      <w:divBdr>
        <w:top w:val="none" w:sz="0" w:space="0" w:color="auto"/>
        <w:left w:val="none" w:sz="0" w:space="0" w:color="auto"/>
        <w:bottom w:val="none" w:sz="0" w:space="0" w:color="auto"/>
        <w:right w:val="none" w:sz="0" w:space="0" w:color="auto"/>
      </w:divBdr>
      <w:divsChild>
        <w:div w:id="1953243929">
          <w:marLeft w:val="0"/>
          <w:marRight w:val="0"/>
          <w:marTop w:val="0"/>
          <w:marBottom w:val="0"/>
          <w:divBdr>
            <w:top w:val="none" w:sz="0" w:space="0" w:color="auto"/>
            <w:left w:val="none" w:sz="0" w:space="0" w:color="auto"/>
            <w:bottom w:val="none" w:sz="0" w:space="0" w:color="auto"/>
            <w:right w:val="none" w:sz="0" w:space="0" w:color="auto"/>
          </w:divBdr>
          <w:divsChild>
            <w:div w:id="1226066025">
              <w:marLeft w:val="0"/>
              <w:marRight w:val="0"/>
              <w:marTop w:val="0"/>
              <w:marBottom w:val="0"/>
              <w:divBdr>
                <w:top w:val="none" w:sz="0" w:space="0" w:color="auto"/>
                <w:left w:val="none" w:sz="0" w:space="0" w:color="auto"/>
                <w:bottom w:val="none" w:sz="0" w:space="0" w:color="auto"/>
                <w:right w:val="none" w:sz="0" w:space="0" w:color="auto"/>
              </w:divBdr>
              <w:divsChild>
                <w:div w:id="1214855831">
                  <w:marLeft w:val="0"/>
                  <w:marRight w:val="0"/>
                  <w:marTop w:val="0"/>
                  <w:marBottom w:val="0"/>
                  <w:divBdr>
                    <w:top w:val="none" w:sz="0" w:space="0" w:color="auto"/>
                    <w:left w:val="none" w:sz="0" w:space="0" w:color="auto"/>
                    <w:bottom w:val="none" w:sz="0" w:space="0" w:color="auto"/>
                    <w:right w:val="none" w:sz="0" w:space="0" w:color="auto"/>
                  </w:divBdr>
                  <w:divsChild>
                    <w:div w:id="13381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27080">
      <w:bodyDiv w:val="1"/>
      <w:marLeft w:val="0"/>
      <w:marRight w:val="0"/>
      <w:marTop w:val="0"/>
      <w:marBottom w:val="0"/>
      <w:divBdr>
        <w:top w:val="none" w:sz="0" w:space="0" w:color="auto"/>
        <w:left w:val="none" w:sz="0" w:space="0" w:color="auto"/>
        <w:bottom w:val="none" w:sz="0" w:space="0" w:color="auto"/>
        <w:right w:val="none" w:sz="0" w:space="0" w:color="auto"/>
      </w:divBdr>
      <w:divsChild>
        <w:div w:id="478502512">
          <w:marLeft w:val="0"/>
          <w:marRight w:val="0"/>
          <w:marTop w:val="0"/>
          <w:marBottom w:val="0"/>
          <w:divBdr>
            <w:top w:val="none" w:sz="0" w:space="0" w:color="auto"/>
            <w:left w:val="none" w:sz="0" w:space="0" w:color="auto"/>
            <w:bottom w:val="none" w:sz="0" w:space="0" w:color="auto"/>
            <w:right w:val="none" w:sz="0" w:space="0" w:color="auto"/>
          </w:divBdr>
          <w:divsChild>
            <w:div w:id="268314594">
              <w:marLeft w:val="0"/>
              <w:marRight w:val="0"/>
              <w:marTop w:val="0"/>
              <w:marBottom w:val="0"/>
              <w:divBdr>
                <w:top w:val="none" w:sz="0" w:space="0" w:color="auto"/>
                <w:left w:val="none" w:sz="0" w:space="0" w:color="auto"/>
                <w:bottom w:val="none" w:sz="0" w:space="0" w:color="auto"/>
                <w:right w:val="none" w:sz="0" w:space="0" w:color="auto"/>
              </w:divBdr>
              <w:divsChild>
                <w:div w:id="955795792">
                  <w:marLeft w:val="0"/>
                  <w:marRight w:val="0"/>
                  <w:marTop w:val="0"/>
                  <w:marBottom w:val="0"/>
                  <w:divBdr>
                    <w:top w:val="none" w:sz="0" w:space="0" w:color="auto"/>
                    <w:left w:val="none" w:sz="0" w:space="0" w:color="auto"/>
                    <w:bottom w:val="none" w:sz="0" w:space="0" w:color="auto"/>
                    <w:right w:val="none" w:sz="0" w:space="0" w:color="auto"/>
                  </w:divBdr>
                  <w:divsChild>
                    <w:div w:id="2013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30910">
      <w:bodyDiv w:val="1"/>
      <w:marLeft w:val="0"/>
      <w:marRight w:val="0"/>
      <w:marTop w:val="0"/>
      <w:marBottom w:val="0"/>
      <w:divBdr>
        <w:top w:val="none" w:sz="0" w:space="0" w:color="auto"/>
        <w:left w:val="none" w:sz="0" w:space="0" w:color="auto"/>
        <w:bottom w:val="none" w:sz="0" w:space="0" w:color="auto"/>
        <w:right w:val="none" w:sz="0" w:space="0" w:color="auto"/>
      </w:divBdr>
      <w:divsChild>
        <w:div w:id="1196580707">
          <w:marLeft w:val="446"/>
          <w:marRight w:val="0"/>
          <w:marTop w:val="0"/>
          <w:marBottom w:val="140"/>
          <w:divBdr>
            <w:top w:val="none" w:sz="0" w:space="0" w:color="auto"/>
            <w:left w:val="none" w:sz="0" w:space="0" w:color="auto"/>
            <w:bottom w:val="none" w:sz="0" w:space="0" w:color="auto"/>
            <w:right w:val="none" w:sz="0" w:space="0" w:color="auto"/>
          </w:divBdr>
        </w:div>
      </w:divsChild>
    </w:div>
    <w:div w:id="301816527">
      <w:bodyDiv w:val="1"/>
      <w:marLeft w:val="0"/>
      <w:marRight w:val="0"/>
      <w:marTop w:val="0"/>
      <w:marBottom w:val="0"/>
      <w:divBdr>
        <w:top w:val="none" w:sz="0" w:space="0" w:color="auto"/>
        <w:left w:val="none" w:sz="0" w:space="0" w:color="auto"/>
        <w:bottom w:val="none" w:sz="0" w:space="0" w:color="auto"/>
        <w:right w:val="none" w:sz="0" w:space="0" w:color="auto"/>
      </w:divBdr>
      <w:divsChild>
        <w:div w:id="1631471801">
          <w:marLeft w:val="0"/>
          <w:marRight w:val="0"/>
          <w:marTop w:val="0"/>
          <w:marBottom w:val="0"/>
          <w:divBdr>
            <w:top w:val="none" w:sz="0" w:space="0" w:color="auto"/>
            <w:left w:val="none" w:sz="0" w:space="0" w:color="auto"/>
            <w:bottom w:val="none" w:sz="0" w:space="0" w:color="auto"/>
            <w:right w:val="none" w:sz="0" w:space="0" w:color="auto"/>
          </w:divBdr>
          <w:divsChild>
            <w:div w:id="1749646838">
              <w:marLeft w:val="0"/>
              <w:marRight w:val="0"/>
              <w:marTop w:val="0"/>
              <w:marBottom w:val="0"/>
              <w:divBdr>
                <w:top w:val="none" w:sz="0" w:space="0" w:color="auto"/>
                <w:left w:val="none" w:sz="0" w:space="0" w:color="auto"/>
                <w:bottom w:val="none" w:sz="0" w:space="0" w:color="auto"/>
                <w:right w:val="none" w:sz="0" w:space="0" w:color="auto"/>
              </w:divBdr>
              <w:divsChild>
                <w:div w:id="257492505">
                  <w:marLeft w:val="0"/>
                  <w:marRight w:val="0"/>
                  <w:marTop w:val="0"/>
                  <w:marBottom w:val="0"/>
                  <w:divBdr>
                    <w:top w:val="none" w:sz="0" w:space="0" w:color="auto"/>
                    <w:left w:val="none" w:sz="0" w:space="0" w:color="auto"/>
                    <w:bottom w:val="none" w:sz="0" w:space="0" w:color="auto"/>
                    <w:right w:val="none" w:sz="0" w:space="0" w:color="auto"/>
                  </w:divBdr>
                  <w:divsChild>
                    <w:div w:id="13996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8532">
      <w:bodyDiv w:val="1"/>
      <w:marLeft w:val="0"/>
      <w:marRight w:val="0"/>
      <w:marTop w:val="0"/>
      <w:marBottom w:val="0"/>
      <w:divBdr>
        <w:top w:val="none" w:sz="0" w:space="0" w:color="auto"/>
        <w:left w:val="none" w:sz="0" w:space="0" w:color="auto"/>
        <w:bottom w:val="none" w:sz="0" w:space="0" w:color="auto"/>
        <w:right w:val="none" w:sz="0" w:space="0" w:color="auto"/>
      </w:divBdr>
      <w:divsChild>
        <w:div w:id="1578245463">
          <w:marLeft w:val="0"/>
          <w:marRight w:val="0"/>
          <w:marTop w:val="0"/>
          <w:marBottom w:val="0"/>
          <w:divBdr>
            <w:top w:val="none" w:sz="0" w:space="0" w:color="auto"/>
            <w:left w:val="none" w:sz="0" w:space="0" w:color="auto"/>
            <w:bottom w:val="none" w:sz="0" w:space="0" w:color="auto"/>
            <w:right w:val="none" w:sz="0" w:space="0" w:color="auto"/>
          </w:divBdr>
          <w:divsChild>
            <w:div w:id="1590888474">
              <w:marLeft w:val="0"/>
              <w:marRight w:val="0"/>
              <w:marTop w:val="0"/>
              <w:marBottom w:val="0"/>
              <w:divBdr>
                <w:top w:val="none" w:sz="0" w:space="0" w:color="auto"/>
                <w:left w:val="none" w:sz="0" w:space="0" w:color="auto"/>
                <w:bottom w:val="none" w:sz="0" w:space="0" w:color="auto"/>
                <w:right w:val="none" w:sz="0" w:space="0" w:color="auto"/>
              </w:divBdr>
              <w:divsChild>
                <w:div w:id="10415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8289">
      <w:bodyDiv w:val="1"/>
      <w:marLeft w:val="0"/>
      <w:marRight w:val="0"/>
      <w:marTop w:val="0"/>
      <w:marBottom w:val="0"/>
      <w:divBdr>
        <w:top w:val="none" w:sz="0" w:space="0" w:color="auto"/>
        <w:left w:val="none" w:sz="0" w:space="0" w:color="auto"/>
        <w:bottom w:val="none" w:sz="0" w:space="0" w:color="auto"/>
        <w:right w:val="none" w:sz="0" w:space="0" w:color="auto"/>
      </w:divBdr>
    </w:div>
    <w:div w:id="328757961">
      <w:bodyDiv w:val="1"/>
      <w:marLeft w:val="0"/>
      <w:marRight w:val="0"/>
      <w:marTop w:val="0"/>
      <w:marBottom w:val="0"/>
      <w:divBdr>
        <w:top w:val="none" w:sz="0" w:space="0" w:color="auto"/>
        <w:left w:val="none" w:sz="0" w:space="0" w:color="auto"/>
        <w:bottom w:val="none" w:sz="0" w:space="0" w:color="auto"/>
        <w:right w:val="none" w:sz="0" w:space="0" w:color="auto"/>
      </w:divBdr>
      <w:divsChild>
        <w:div w:id="389420678">
          <w:marLeft w:val="0"/>
          <w:marRight w:val="0"/>
          <w:marTop w:val="0"/>
          <w:marBottom w:val="0"/>
          <w:divBdr>
            <w:top w:val="none" w:sz="0" w:space="0" w:color="auto"/>
            <w:left w:val="none" w:sz="0" w:space="0" w:color="auto"/>
            <w:bottom w:val="none" w:sz="0" w:space="0" w:color="auto"/>
            <w:right w:val="none" w:sz="0" w:space="0" w:color="auto"/>
          </w:divBdr>
          <w:divsChild>
            <w:div w:id="1857303763">
              <w:marLeft w:val="0"/>
              <w:marRight w:val="0"/>
              <w:marTop w:val="0"/>
              <w:marBottom w:val="0"/>
              <w:divBdr>
                <w:top w:val="none" w:sz="0" w:space="0" w:color="auto"/>
                <w:left w:val="none" w:sz="0" w:space="0" w:color="auto"/>
                <w:bottom w:val="none" w:sz="0" w:space="0" w:color="auto"/>
                <w:right w:val="none" w:sz="0" w:space="0" w:color="auto"/>
              </w:divBdr>
              <w:divsChild>
                <w:div w:id="5332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83342">
      <w:bodyDiv w:val="1"/>
      <w:marLeft w:val="0"/>
      <w:marRight w:val="0"/>
      <w:marTop w:val="0"/>
      <w:marBottom w:val="0"/>
      <w:divBdr>
        <w:top w:val="none" w:sz="0" w:space="0" w:color="auto"/>
        <w:left w:val="none" w:sz="0" w:space="0" w:color="auto"/>
        <w:bottom w:val="none" w:sz="0" w:space="0" w:color="auto"/>
        <w:right w:val="none" w:sz="0" w:space="0" w:color="auto"/>
      </w:divBdr>
    </w:div>
    <w:div w:id="339704787">
      <w:bodyDiv w:val="1"/>
      <w:marLeft w:val="0"/>
      <w:marRight w:val="0"/>
      <w:marTop w:val="0"/>
      <w:marBottom w:val="0"/>
      <w:divBdr>
        <w:top w:val="none" w:sz="0" w:space="0" w:color="auto"/>
        <w:left w:val="none" w:sz="0" w:space="0" w:color="auto"/>
        <w:bottom w:val="none" w:sz="0" w:space="0" w:color="auto"/>
        <w:right w:val="none" w:sz="0" w:space="0" w:color="auto"/>
      </w:divBdr>
    </w:div>
    <w:div w:id="355926215">
      <w:bodyDiv w:val="1"/>
      <w:marLeft w:val="0"/>
      <w:marRight w:val="0"/>
      <w:marTop w:val="0"/>
      <w:marBottom w:val="0"/>
      <w:divBdr>
        <w:top w:val="none" w:sz="0" w:space="0" w:color="auto"/>
        <w:left w:val="none" w:sz="0" w:space="0" w:color="auto"/>
        <w:bottom w:val="none" w:sz="0" w:space="0" w:color="auto"/>
        <w:right w:val="none" w:sz="0" w:space="0" w:color="auto"/>
      </w:divBdr>
    </w:div>
    <w:div w:id="369034517">
      <w:bodyDiv w:val="1"/>
      <w:marLeft w:val="0"/>
      <w:marRight w:val="0"/>
      <w:marTop w:val="0"/>
      <w:marBottom w:val="0"/>
      <w:divBdr>
        <w:top w:val="none" w:sz="0" w:space="0" w:color="auto"/>
        <w:left w:val="none" w:sz="0" w:space="0" w:color="auto"/>
        <w:bottom w:val="none" w:sz="0" w:space="0" w:color="auto"/>
        <w:right w:val="none" w:sz="0" w:space="0" w:color="auto"/>
      </w:divBdr>
    </w:div>
    <w:div w:id="375548202">
      <w:bodyDiv w:val="1"/>
      <w:marLeft w:val="0"/>
      <w:marRight w:val="0"/>
      <w:marTop w:val="0"/>
      <w:marBottom w:val="0"/>
      <w:divBdr>
        <w:top w:val="none" w:sz="0" w:space="0" w:color="auto"/>
        <w:left w:val="none" w:sz="0" w:space="0" w:color="auto"/>
        <w:bottom w:val="none" w:sz="0" w:space="0" w:color="auto"/>
        <w:right w:val="none" w:sz="0" w:space="0" w:color="auto"/>
      </w:divBdr>
    </w:div>
    <w:div w:id="380322613">
      <w:bodyDiv w:val="1"/>
      <w:marLeft w:val="0"/>
      <w:marRight w:val="0"/>
      <w:marTop w:val="0"/>
      <w:marBottom w:val="0"/>
      <w:divBdr>
        <w:top w:val="none" w:sz="0" w:space="0" w:color="auto"/>
        <w:left w:val="none" w:sz="0" w:space="0" w:color="auto"/>
        <w:bottom w:val="none" w:sz="0" w:space="0" w:color="auto"/>
        <w:right w:val="none" w:sz="0" w:space="0" w:color="auto"/>
      </w:divBdr>
    </w:div>
    <w:div w:id="386224653">
      <w:bodyDiv w:val="1"/>
      <w:marLeft w:val="0"/>
      <w:marRight w:val="0"/>
      <w:marTop w:val="0"/>
      <w:marBottom w:val="0"/>
      <w:divBdr>
        <w:top w:val="none" w:sz="0" w:space="0" w:color="auto"/>
        <w:left w:val="none" w:sz="0" w:space="0" w:color="auto"/>
        <w:bottom w:val="none" w:sz="0" w:space="0" w:color="auto"/>
        <w:right w:val="none" w:sz="0" w:space="0" w:color="auto"/>
      </w:divBdr>
      <w:divsChild>
        <w:div w:id="221404837">
          <w:marLeft w:val="0"/>
          <w:marRight w:val="0"/>
          <w:marTop w:val="0"/>
          <w:marBottom w:val="0"/>
          <w:divBdr>
            <w:top w:val="none" w:sz="0" w:space="0" w:color="auto"/>
            <w:left w:val="none" w:sz="0" w:space="0" w:color="auto"/>
            <w:bottom w:val="none" w:sz="0" w:space="0" w:color="auto"/>
            <w:right w:val="none" w:sz="0" w:space="0" w:color="auto"/>
          </w:divBdr>
          <w:divsChild>
            <w:div w:id="1442917536">
              <w:marLeft w:val="0"/>
              <w:marRight w:val="0"/>
              <w:marTop w:val="0"/>
              <w:marBottom w:val="0"/>
              <w:divBdr>
                <w:top w:val="none" w:sz="0" w:space="0" w:color="auto"/>
                <w:left w:val="none" w:sz="0" w:space="0" w:color="auto"/>
                <w:bottom w:val="none" w:sz="0" w:space="0" w:color="auto"/>
                <w:right w:val="none" w:sz="0" w:space="0" w:color="auto"/>
              </w:divBdr>
              <w:divsChild>
                <w:div w:id="1460104402">
                  <w:marLeft w:val="0"/>
                  <w:marRight w:val="0"/>
                  <w:marTop w:val="0"/>
                  <w:marBottom w:val="0"/>
                  <w:divBdr>
                    <w:top w:val="none" w:sz="0" w:space="0" w:color="auto"/>
                    <w:left w:val="none" w:sz="0" w:space="0" w:color="auto"/>
                    <w:bottom w:val="none" w:sz="0" w:space="0" w:color="auto"/>
                    <w:right w:val="none" w:sz="0" w:space="0" w:color="auto"/>
                  </w:divBdr>
                </w:div>
              </w:divsChild>
            </w:div>
            <w:div w:id="2011330259">
              <w:marLeft w:val="0"/>
              <w:marRight w:val="0"/>
              <w:marTop w:val="0"/>
              <w:marBottom w:val="0"/>
              <w:divBdr>
                <w:top w:val="none" w:sz="0" w:space="0" w:color="auto"/>
                <w:left w:val="none" w:sz="0" w:space="0" w:color="auto"/>
                <w:bottom w:val="none" w:sz="0" w:space="0" w:color="auto"/>
                <w:right w:val="none" w:sz="0" w:space="0" w:color="auto"/>
              </w:divBdr>
              <w:divsChild>
                <w:div w:id="308169252">
                  <w:marLeft w:val="0"/>
                  <w:marRight w:val="0"/>
                  <w:marTop w:val="0"/>
                  <w:marBottom w:val="0"/>
                  <w:divBdr>
                    <w:top w:val="none" w:sz="0" w:space="0" w:color="auto"/>
                    <w:left w:val="none" w:sz="0" w:space="0" w:color="auto"/>
                    <w:bottom w:val="none" w:sz="0" w:space="0" w:color="auto"/>
                    <w:right w:val="none" w:sz="0" w:space="0" w:color="auto"/>
                  </w:divBdr>
                </w:div>
                <w:div w:id="1412703661">
                  <w:marLeft w:val="0"/>
                  <w:marRight w:val="0"/>
                  <w:marTop w:val="0"/>
                  <w:marBottom w:val="0"/>
                  <w:divBdr>
                    <w:top w:val="none" w:sz="0" w:space="0" w:color="auto"/>
                    <w:left w:val="none" w:sz="0" w:space="0" w:color="auto"/>
                    <w:bottom w:val="none" w:sz="0" w:space="0" w:color="auto"/>
                    <w:right w:val="none" w:sz="0" w:space="0" w:color="auto"/>
                  </w:divBdr>
                </w:div>
              </w:divsChild>
            </w:div>
            <w:div w:id="1796831447">
              <w:marLeft w:val="0"/>
              <w:marRight w:val="0"/>
              <w:marTop w:val="0"/>
              <w:marBottom w:val="0"/>
              <w:divBdr>
                <w:top w:val="none" w:sz="0" w:space="0" w:color="auto"/>
                <w:left w:val="none" w:sz="0" w:space="0" w:color="auto"/>
                <w:bottom w:val="none" w:sz="0" w:space="0" w:color="auto"/>
                <w:right w:val="none" w:sz="0" w:space="0" w:color="auto"/>
              </w:divBdr>
              <w:divsChild>
                <w:div w:id="3957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021">
      <w:bodyDiv w:val="1"/>
      <w:marLeft w:val="0"/>
      <w:marRight w:val="0"/>
      <w:marTop w:val="0"/>
      <w:marBottom w:val="0"/>
      <w:divBdr>
        <w:top w:val="none" w:sz="0" w:space="0" w:color="auto"/>
        <w:left w:val="none" w:sz="0" w:space="0" w:color="auto"/>
        <w:bottom w:val="none" w:sz="0" w:space="0" w:color="auto"/>
        <w:right w:val="none" w:sz="0" w:space="0" w:color="auto"/>
      </w:divBdr>
      <w:divsChild>
        <w:div w:id="579099578">
          <w:marLeft w:val="0"/>
          <w:marRight w:val="0"/>
          <w:marTop w:val="0"/>
          <w:marBottom w:val="0"/>
          <w:divBdr>
            <w:top w:val="none" w:sz="0" w:space="0" w:color="auto"/>
            <w:left w:val="none" w:sz="0" w:space="0" w:color="auto"/>
            <w:bottom w:val="none" w:sz="0" w:space="0" w:color="auto"/>
            <w:right w:val="none" w:sz="0" w:space="0" w:color="auto"/>
          </w:divBdr>
          <w:divsChild>
            <w:div w:id="1906328782">
              <w:marLeft w:val="0"/>
              <w:marRight w:val="0"/>
              <w:marTop w:val="0"/>
              <w:marBottom w:val="0"/>
              <w:divBdr>
                <w:top w:val="none" w:sz="0" w:space="0" w:color="auto"/>
                <w:left w:val="none" w:sz="0" w:space="0" w:color="auto"/>
                <w:bottom w:val="none" w:sz="0" w:space="0" w:color="auto"/>
                <w:right w:val="none" w:sz="0" w:space="0" w:color="auto"/>
              </w:divBdr>
              <w:divsChild>
                <w:div w:id="1193229275">
                  <w:marLeft w:val="0"/>
                  <w:marRight w:val="0"/>
                  <w:marTop w:val="0"/>
                  <w:marBottom w:val="0"/>
                  <w:divBdr>
                    <w:top w:val="none" w:sz="0" w:space="0" w:color="auto"/>
                    <w:left w:val="none" w:sz="0" w:space="0" w:color="auto"/>
                    <w:bottom w:val="none" w:sz="0" w:space="0" w:color="auto"/>
                    <w:right w:val="none" w:sz="0" w:space="0" w:color="auto"/>
                  </w:divBdr>
                  <w:divsChild>
                    <w:div w:id="864944807">
                      <w:marLeft w:val="0"/>
                      <w:marRight w:val="0"/>
                      <w:marTop w:val="0"/>
                      <w:marBottom w:val="0"/>
                      <w:divBdr>
                        <w:top w:val="none" w:sz="0" w:space="0" w:color="auto"/>
                        <w:left w:val="none" w:sz="0" w:space="0" w:color="auto"/>
                        <w:bottom w:val="none" w:sz="0" w:space="0" w:color="auto"/>
                        <w:right w:val="none" w:sz="0" w:space="0" w:color="auto"/>
                      </w:divBdr>
                    </w:div>
                  </w:divsChild>
                </w:div>
                <w:div w:id="360205233">
                  <w:marLeft w:val="0"/>
                  <w:marRight w:val="0"/>
                  <w:marTop w:val="0"/>
                  <w:marBottom w:val="0"/>
                  <w:divBdr>
                    <w:top w:val="none" w:sz="0" w:space="0" w:color="auto"/>
                    <w:left w:val="none" w:sz="0" w:space="0" w:color="auto"/>
                    <w:bottom w:val="none" w:sz="0" w:space="0" w:color="auto"/>
                    <w:right w:val="none" w:sz="0" w:space="0" w:color="auto"/>
                  </w:divBdr>
                  <w:divsChild>
                    <w:div w:id="1683121071">
                      <w:marLeft w:val="0"/>
                      <w:marRight w:val="0"/>
                      <w:marTop w:val="0"/>
                      <w:marBottom w:val="0"/>
                      <w:divBdr>
                        <w:top w:val="none" w:sz="0" w:space="0" w:color="auto"/>
                        <w:left w:val="none" w:sz="0" w:space="0" w:color="auto"/>
                        <w:bottom w:val="none" w:sz="0" w:space="0" w:color="auto"/>
                        <w:right w:val="none" w:sz="0" w:space="0" w:color="auto"/>
                      </w:divBdr>
                    </w:div>
                    <w:div w:id="1729302603">
                      <w:marLeft w:val="0"/>
                      <w:marRight w:val="0"/>
                      <w:marTop w:val="0"/>
                      <w:marBottom w:val="0"/>
                      <w:divBdr>
                        <w:top w:val="none" w:sz="0" w:space="0" w:color="auto"/>
                        <w:left w:val="none" w:sz="0" w:space="0" w:color="auto"/>
                        <w:bottom w:val="none" w:sz="0" w:space="0" w:color="auto"/>
                        <w:right w:val="none" w:sz="0" w:space="0" w:color="auto"/>
                      </w:divBdr>
                    </w:div>
                    <w:div w:id="4018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7146">
      <w:bodyDiv w:val="1"/>
      <w:marLeft w:val="0"/>
      <w:marRight w:val="0"/>
      <w:marTop w:val="0"/>
      <w:marBottom w:val="0"/>
      <w:divBdr>
        <w:top w:val="none" w:sz="0" w:space="0" w:color="auto"/>
        <w:left w:val="none" w:sz="0" w:space="0" w:color="auto"/>
        <w:bottom w:val="none" w:sz="0" w:space="0" w:color="auto"/>
        <w:right w:val="none" w:sz="0" w:space="0" w:color="auto"/>
      </w:divBdr>
      <w:divsChild>
        <w:div w:id="487749367">
          <w:marLeft w:val="0"/>
          <w:marRight w:val="0"/>
          <w:marTop w:val="0"/>
          <w:marBottom w:val="0"/>
          <w:divBdr>
            <w:top w:val="none" w:sz="0" w:space="0" w:color="auto"/>
            <w:left w:val="none" w:sz="0" w:space="0" w:color="auto"/>
            <w:bottom w:val="none" w:sz="0" w:space="0" w:color="auto"/>
            <w:right w:val="none" w:sz="0" w:space="0" w:color="auto"/>
          </w:divBdr>
          <w:divsChild>
            <w:div w:id="8721767">
              <w:marLeft w:val="0"/>
              <w:marRight w:val="0"/>
              <w:marTop w:val="0"/>
              <w:marBottom w:val="0"/>
              <w:divBdr>
                <w:top w:val="none" w:sz="0" w:space="0" w:color="auto"/>
                <w:left w:val="none" w:sz="0" w:space="0" w:color="auto"/>
                <w:bottom w:val="none" w:sz="0" w:space="0" w:color="auto"/>
                <w:right w:val="none" w:sz="0" w:space="0" w:color="auto"/>
              </w:divBdr>
              <w:divsChild>
                <w:div w:id="1945066142">
                  <w:marLeft w:val="0"/>
                  <w:marRight w:val="0"/>
                  <w:marTop w:val="0"/>
                  <w:marBottom w:val="0"/>
                  <w:divBdr>
                    <w:top w:val="none" w:sz="0" w:space="0" w:color="auto"/>
                    <w:left w:val="none" w:sz="0" w:space="0" w:color="auto"/>
                    <w:bottom w:val="none" w:sz="0" w:space="0" w:color="auto"/>
                    <w:right w:val="none" w:sz="0" w:space="0" w:color="auto"/>
                  </w:divBdr>
                  <w:divsChild>
                    <w:div w:id="4075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4275">
      <w:bodyDiv w:val="1"/>
      <w:marLeft w:val="0"/>
      <w:marRight w:val="0"/>
      <w:marTop w:val="0"/>
      <w:marBottom w:val="0"/>
      <w:divBdr>
        <w:top w:val="none" w:sz="0" w:space="0" w:color="auto"/>
        <w:left w:val="none" w:sz="0" w:space="0" w:color="auto"/>
        <w:bottom w:val="none" w:sz="0" w:space="0" w:color="auto"/>
        <w:right w:val="none" w:sz="0" w:space="0" w:color="auto"/>
      </w:divBdr>
    </w:div>
    <w:div w:id="487790909">
      <w:bodyDiv w:val="1"/>
      <w:marLeft w:val="0"/>
      <w:marRight w:val="0"/>
      <w:marTop w:val="0"/>
      <w:marBottom w:val="0"/>
      <w:divBdr>
        <w:top w:val="none" w:sz="0" w:space="0" w:color="auto"/>
        <w:left w:val="none" w:sz="0" w:space="0" w:color="auto"/>
        <w:bottom w:val="none" w:sz="0" w:space="0" w:color="auto"/>
        <w:right w:val="none" w:sz="0" w:space="0" w:color="auto"/>
      </w:divBdr>
      <w:divsChild>
        <w:div w:id="590092884">
          <w:marLeft w:val="0"/>
          <w:marRight w:val="0"/>
          <w:marTop w:val="0"/>
          <w:marBottom w:val="0"/>
          <w:divBdr>
            <w:top w:val="none" w:sz="0" w:space="0" w:color="auto"/>
            <w:left w:val="none" w:sz="0" w:space="0" w:color="auto"/>
            <w:bottom w:val="none" w:sz="0" w:space="0" w:color="auto"/>
            <w:right w:val="none" w:sz="0" w:space="0" w:color="auto"/>
          </w:divBdr>
          <w:divsChild>
            <w:div w:id="776414391">
              <w:marLeft w:val="0"/>
              <w:marRight w:val="0"/>
              <w:marTop w:val="0"/>
              <w:marBottom w:val="0"/>
              <w:divBdr>
                <w:top w:val="none" w:sz="0" w:space="0" w:color="auto"/>
                <w:left w:val="none" w:sz="0" w:space="0" w:color="auto"/>
                <w:bottom w:val="none" w:sz="0" w:space="0" w:color="auto"/>
                <w:right w:val="none" w:sz="0" w:space="0" w:color="auto"/>
              </w:divBdr>
              <w:divsChild>
                <w:div w:id="2850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0936">
      <w:bodyDiv w:val="1"/>
      <w:marLeft w:val="0"/>
      <w:marRight w:val="0"/>
      <w:marTop w:val="0"/>
      <w:marBottom w:val="0"/>
      <w:divBdr>
        <w:top w:val="none" w:sz="0" w:space="0" w:color="auto"/>
        <w:left w:val="none" w:sz="0" w:space="0" w:color="auto"/>
        <w:bottom w:val="none" w:sz="0" w:space="0" w:color="auto"/>
        <w:right w:val="none" w:sz="0" w:space="0" w:color="auto"/>
      </w:divBdr>
      <w:divsChild>
        <w:div w:id="1828670607">
          <w:marLeft w:val="0"/>
          <w:marRight w:val="0"/>
          <w:marTop w:val="0"/>
          <w:marBottom w:val="0"/>
          <w:divBdr>
            <w:top w:val="none" w:sz="0" w:space="0" w:color="auto"/>
            <w:left w:val="none" w:sz="0" w:space="0" w:color="auto"/>
            <w:bottom w:val="none" w:sz="0" w:space="0" w:color="auto"/>
            <w:right w:val="none" w:sz="0" w:space="0" w:color="auto"/>
          </w:divBdr>
          <w:divsChild>
            <w:div w:id="25958725">
              <w:marLeft w:val="0"/>
              <w:marRight w:val="0"/>
              <w:marTop w:val="0"/>
              <w:marBottom w:val="0"/>
              <w:divBdr>
                <w:top w:val="none" w:sz="0" w:space="0" w:color="auto"/>
                <w:left w:val="none" w:sz="0" w:space="0" w:color="auto"/>
                <w:bottom w:val="none" w:sz="0" w:space="0" w:color="auto"/>
                <w:right w:val="none" w:sz="0" w:space="0" w:color="auto"/>
              </w:divBdr>
              <w:divsChild>
                <w:div w:id="2127969061">
                  <w:marLeft w:val="0"/>
                  <w:marRight w:val="0"/>
                  <w:marTop w:val="0"/>
                  <w:marBottom w:val="0"/>
                  <w:divBdr>
                    <w:top w:val="none" w:sz="0" w:space="0" w:color="auto"/>
                    <w:left w:val="none" w:sz="0" w:space="0" w:color="auto"/>
                    <w:bottom w:val="none" w:sz="0" w:space="0" w:color="auto"/>
                    <w:right w:val="none" w:sz="0" w:space="0" w:color="auto"/>
                  </w:divBdr>
                  <w:divsChild>
                    <w:div w:id="17257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128210">
      <w:bodyDiv w:val="1"/>
      <w:marLeft w:val="0"/>
      <w:marRight w:val="0"/>
      <w:marTop w:val="0"/>
      <w:marBottom w:val="0"/>
      <w:divBdr>
        <w:top w:val="none" w:sz="0" w:space="0" w:color="auto"/>
        <w:left w:val="none" w:sz="0" w:space="0" w:color="auto"/>
        <w:bottom w:val="none" w:sz="0" w:space="0" w:color="auto"/>
        <w:right w:val="none" w:sz="0" w:space="0" w:color="auto"/>
      </w:divBdr>
    </w:div>
    <w:div w:id="509175327">
      <w:bodyDiv w:val="1"/>
      <w:marLeft w:val="0"/>
      <w:marRight w:val="0"/>
      <w:marTop w:val="0"/>
      <w:marBottom w:val="0"/>
      <w:divBdr>
        <w:top w:val="none" w:sz="0" w:space="0" w:color="auto"/>
        <w:left w:val="none" w:sz="0" w:space="0" w:color="auto"/>
        <w:bottom w:val="none" w:sz="0" w:space="0" w:color="auto"/>
        <w:right w:val="none" w:sz="0" w:space="0" w:color="auto"/>
      </w:divBdr>
      <w:divsChild>
        <w:div w:id="824319222">
          <w:marLeft w:val="0"/>
          <w:marRight w:val="0"/>
          <w:marTop w:val="0"/>
          <w:marBottom w:val="0"/>
          <w:divBdr>
            <w:top w:val="none" w:sz="0" w:space="0" w:color="auto"/>
            <w:left w:val="none" w:sz="0" w:space="0" w:color="auto"/>
            <w:bottom w:val="none" w:sz="0" w:space="0" w:color="auto"/>
            <w:right w:val="none" w:sz="0" w:space="0" w:color="auto"/>
          </w:divBdr>
          <w:divsChild>
            <w:div w:id="831530778">
              <w:marLeft w:val="0"/>
              <w:marRight w:val="0"/>
              <w:marTop w:val="0"/>
              <w:marBottom w:val="0"/>
              <w:divBdr>
                <w:top w:val="none" w:sz="0" w:space="0" w:color="auto"/>
                <w:left w:val="none" w:sz="0" w:space="0" w:color="auto"/>
                <w:bottom w:val="none" w:sz="0" w:space="0" w:color="auto"/>
                <w:right w:val="none" w:sz="0" w:space="0" w:color="auto"/>
              </w:divBdr>
              <w:divsChild>
                <w:div w:id="536623523">
                  <w:marLeft w:val="0"/>
                  <w:marRight w:val="0"/>
                  <w:marTop w:val="0"/>
                  <w:marBottom w:val="0"/>
                  <w:divBdr>
                    <w:top w:val="none" w:sz="0" w:space="0" w:color="auto"/>
                    <w:left w:val="none" w:sz="0" w:space="0" w:color="auto"/>
                    <w:bottom w:val="none" w:sz="0" w:space="0" w:color="auto"/>
                    <w:right w:val="none" w:sz="0" w:space="0" w:color="auto"/>
                  </w:divBdr>
                  <w:divsChild>
                    <w:div w:id="4217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18553">
      <w:bodyDiv w:val="1"/>
      <w:marLeft w:val="0"/>
      <w:marRight w:val="0"/>
      <w:marTop w:val="0"/>
      <w:marBottom w:val="0"/>
      <w:divBdr>
        <w:top w:val="none" w:sz="0" w:space="0" w:color="auto"/>
        <w:left w:val="none" w:sz="0" w:space="0" w:color="auto"/>
        <w:bottom w:val="none" w:sz="0" w:space="0" w:color="auto"/>
        <w:right w:val="none" w:sz="0" w:space="0" w:color="auto"/>
      </w:divBdr>
    </w:div>
    <w:div w:id="599026650">
      <w:bodyDiv w:val="1"/>
      <w:marLeft w:val="0"/>
      <w:marRight w:val="0"/>
      <w:marTop w:val="0"/>
      <w:marBottom w:val="0"/>
      <w:divBdr>
        <w:top w:val="none" w:sz="0" w:space="0" w:color="auto"/>
        <w:left w:val="none" w:sz="0" w:space="0" w:color="auto"/>
        <w:bottom w:val="none" w:sz="0" w:space="0" w:color="auto"/>
        <w:right w:val="none" w:sz="0" w:space="0" w:color="auto"/>
      </w:divBdr>
      <w:divsChild>
        <w:div w:id="1346980343">
          <w:marLeft w:val="0"/>
          <w:marRight w:val="0"/>
          <w:marTop w:val="0"/>
          <w:marBottom w:val="0"/>
          <w:divBdr>
            <w:top w:val="none" w:sz="0" w:space="0" w:color="auto"/>
            <w:left w:val="none" w:sz="0" w:space="0" w:color="auto"/>
            <w:bottom w:val="none" w:sz="0" w:space="0" w:color="auto"/>
            <w:right w:val="none" w:sz="0" w:space="0" w:color="auto"/>
          </w:divBdr>
          <w:divsChild>
            <w:div w:id="955258830">
              <w:marLeft w:val="0"/>
              <w:marRight w:val="0"/>
              <w:marTop w:val="0"/>
              <w:marBottom w:val="0"/>
              <w:divBdr>
                <w:top w:val="none" w:sz="0" w:space="0" w:color="auto"/>
                <w:left w:val="none" w:sz="0" w:space="0" w:color="auto"/>
                <w:bottom w:val="none" w:sz="0" w:space="0" w:color="auto"/>
                <w:right w:val="none" w:sz="0" w:space="0" w:color="auto"/>
              </w:divBdr>
              <w:divsChild>
                <w:div w:id="267585418">
                  <w:marLeft w:val="0"/>
                  <w:marRight w:val="0"/>
                  <w:marTop w:val="0"/>
                  <w:marBottom w:val="0"/>
                  <w:divBdr>
                    <w:top w:val="none" w:sz="0" w:space="0" w:color="auto"/>
                    <w:left w:val="none" w:sz="0" w:space="0" w:color="auto"/>
                    <w:bottom w:val="none" w:sz="0" w:space="0" w:color="auto"/>
                    <w:right w:val="none" w:sz="0" w:space="0" w:color="auto"/>
                  </w:divBdr>
                  <w:divsChild>
                    <w:div w:id="11425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6998">
      <w:bodyDiv w:val="1"/>
      <w:marLeft w:val="0"/>
      <w:marRight w:val="0"/>
      <w:marTop w:val="0"/>
      <w:marBottom w:val="0"/>
      <w:divBdr>
        <w:top w:val="none" w:sz="0" w:space="0" w:color="auto"/>
        <w:left w:val="none" w:sz="0" w:space="0" w:color="auto"/>
        <w:bottom w:val="none" w:sz="0" w:space="0" w:color="auto"/>
        <w:right w:val="none" w:sz="0" w:space="0" w:color="auto"/>
      </w:divBdr>
    </w:div>
    <w:div w:id="620841799">
      <w:bodyDiv w:val="1"/>
      <w:marLeft w:val="0"/>
      <w:marRight w:val="0"/>
      <w:marTop w:val="0"/>
      <w:marBottom w:val="0"/>
      <w:divBdr>
        <w:top w:val="none" w:sz="0" w:space="0" w:color="auto"/>
        <w:left w:val="none" w:sz="0" w:space="0" w:color="auto"/>
        <w:bottom w:val="none" w:sz="0" w:space="0" w:color="auto"/>
        <w:right w:val="none" w:sz="0" w:space="0" w:color="auto"/>
      </w:divBdr>
      <w:divsChild>
        <w:div w:id="972296554">
          <w:marLeft w:val="0"/>
          <w:marRight w:val="0"/>
          <w:marTop w:val="0"/>
          <w:marBottom w:val="0"/>
          <w:divBdr>
            <w:top w:val="none" w:sz="0" w:space="0" w:color="auto"/>
            <w:left w:val="none" w:sz="0" w:space="0" w:color="auto"/>
            <w:bottom w:val="none" w:sz="0" w:space="0" w:color="auto"/>
            <w:right w:val="none" w:sz="0" w:space="0" w:color="auto"/>
          </w:divBdr>
          <w:divsChild>
            <w:div w:id="1983778011">
              <w:marLeft w:val="0"/>
              <w:marRight w:val="0"/>
              <w:marTop w:val="0"/>
              <w:marBottom w:val="0"/>
              <w:divBdr>
                <w:top w:val="none" w:sz="0" w:space="0" w:color="auto"/>
                <w:left w:val="none" w:sz="0" w:space="0" w:color="auto"/>
                <w:bottom w:val="none" w:sz="0" w:space="0" w:color="auto"/>
                <w:right w:val="none" w:sz="0" w:space="0" w:color="auto"/>
              </w:divBdr>
              <w:divsChild>
                <w:div w:id="908198014">
                  <w:marLeft w:val="0"/>
                  <w:marRight w:val="0"/>
                  <w:marTop w:val="0"/>
                  <w:marBottom w:val="0"/>
                  <w:divBdr>
                    <w:top w:val="none" w:sz="0" w:space="0" w:color="auto"/>
                    <w:left w:val="none" w:sz="0" w:space="0" w:color="auto"/>
                    <w:bottom w:val="none" w:sz="0" w:space="0" w:color="auto"/>
                    <w:right w:val="none" w:sz="0" w:space="0" w:color="auto"/>
                  </w:divBdr>
                  <w:divsChild>
                    <w:div w:id="1977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4921">
      <w:bodyDiv w:val="1"/>
      <w:marLeft w:val="0"/>
      <w:marRight w:val="0"/>
      <w:marTop w:val="0"/>
      <w:marBottom w:val="0"/>
      <w:divBdr>
        <w:top w:val="none" w:sz="0" w:space="0" w:color="auto"/>
        <w:left w:val="none" w:sz="0" w:space="0" w:color="auto"/>
        <w:bottom w:val="none" w:sz="0" w:space="0" w:color="auto"/>
        <w:right w:val="none" w:sz="0" w:space="0" w:color="auto"/>
      </w:divBdr>
      <w:divsChild>
        <w:div w:id="163128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6697">
      <w:bodyDiv w:val="1"/>
      <w:marLeft w:val="0"/>
      <w:marRight w:val="0"/>
      <w:marTop w:val="0"/>
      <w:marBottom w:val="0"/>
      <w:divBdr>
        <w:top w:val="none" w:sz="0" w:space="0" w:color="auto"/>
        <w:left w:val="none" w:sz="0" w:space="0" w:color="auto"/>
        <w:bottom w:val="none" w:sz="0" w:space="0" w:color="auto"/>
        <w:right w:val="none" w:sz="0" w:space="0" w:color="auto"/>
      </w:divBdr>
    </w:div>
    <w:div w:id="652300941">
      <w:bodyDiv w:val="1"/>
      <w:marLeft w:val="0"/>
      <w:marRight w:val="0"/>
      <w:marTop w:val="0"/>
      <w:marBottom w:val="0"/>
      <w:divBdr>
        <w:top w:val="none" w:sz="0" w:space="0" w:color="auto"/>
        <w:left w:val="none" w:sz="0" w:space="0" w:color="auto"/>
        <w:bottom w:val="none" w:sz="0" w:space="0" w:color="auto"/>
        <w:right w:val="none" w:sz="0" w:space="0" w:color="auto"/>
      </w:divBdr>
      <w:divsChild>
        <w:div w:id="597641138">
          <w:marLeft w:val="0"/>
          <w:marRight w:val="0"/>
          <w:marTop w:val="0"/>
          <w:marBottom w:val="0"/>
          <w:divBdr>
            <w:top w:val="none" w:sz="0" w:space="0" w:color="auto"/>
            <w:left w:val="none" w:sz="0" w:space="0" w:color="auto"/>
            <w:bottom w:val="none" w:sz="0" w:space="0" w:color="auto"/>
            <w:right w:val="none" w:sz="0" w:space="0" w:color="auto"/>
          </w:divBdr>
          <w:divsChild>
            <w:div w:id="357584265">
              <w:marLeft w:val="0"/>
              <w:marRight w:val="0"/>
              <w:marTop w:val="0"/>
              <w:marBottom w:val="0"/>
              <w:divBdr>
                <w:top w:val="none" w:sz="0" w:space="0" w:color="auto"/>
                <w:left w:val="none" w:sz="0" w:space="0" w:color="auto"/>
                <w:bottom w:val="none" w:sz="0" w:space="0" w:color="auto"/>
                <w:right w:val="none" w:sz="0" w:space="0" w:color="auto"/>
              </w:divBdr>
              <w:divsChild>
                <w:div w:id="1782602288">
                  <w:marLeft w:val="0"/>
                  <w:marRight w:val="0"/>
                  <w:marTop w:val="0"/>
                  <w:marBottom w:val="0"/>
                  <w:divBdr>
                    <w:top w:val="none" w:sz="0" w:space="0" w:color="auto"/>
                    <w:left w:val="none" w:sz="0" w:space="0" w:color="auto"/>
                    <w:bottom w:val="none" w:sz="0" w:space="0" w:color="auto"/>
                    <w:right w:val="none" w:sz="0" w:space="0" w:color="auto"/>
                  </w:divBdr>
                  <w:divsChild>
                    <w:div w:id="2055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5933">
      <w:bodyDiv w:val="1"/>
      <w:marLeft w:val="0"/>
      <w:marRight w:val="0"/>
      <w:marTop w:val="0"/>
      <w:marBottom w:val="0"/>
      <w:divBdr>
        <w:top w:val="none" w:sz="0" w:space="0" w:color="auto"/>
        <w:left w:val="none" w:sz="0" w:space="0" w:color="auto"/>
        <w:bottom w:val="none" w:sz="0" w:space="0" w:color="auto"/>
        <w:right w:val="none" w:sz="0" w:space="0" w:color="auto"/>
      </w:divBdr>
    </w:div>
    <w:div w:id="661273238">
      <w:bodyDiv w:val="1"/>
      <w:marLeft w:val="0"/>
      <w:marRight w:val="0"/>
      <w:marTop w:val="0"/>
      <w:marBottom w:val="0"/>
      <w:divBdr>
        <w:top w:val="none" w:sz="0" w:space="0" w:color="auto"/>
        <w:left w:val="none" w:sz="0" w:space="0" w:color="auto"/>
        <w:bottom w:val="none" w:sz="0" w:space="0" w:color="auto"/>
        <w:right w:val="none" w:sz="0" w:space="0" w:color="auto"/>
      </w:divBdr>
    </w:div>
    <w:div w:id="676079794">
      <w:bodyDiv w:val="1"/>
      <w:marLeft w:val="0"/>
      <w:marRight w:val="0"/>
      <w:marTop w:val="0"/>
      <w:marBottom w:val="0"/>
      <w:divBdr>
        <w:top w:val="none" w:sz="0" w:space="0" w:color="auto"/>
        <w:left w:val="none" w:sz="0" w:space="0" w:color="auto"/>
        <w:bottom w:val="none" w:sz="0" w:space="0" w:color="auto"/>
        <w:right w:val="none" w:sz="0" w:space="0" w:color="auto"/>
      </w:divBdr>
    </w:div>
    <w:div w:id="680744372">
      <w:bodyDiv w:val="1"/>
      <w:marLeft w:val="0"/>
      <w:marRight w:val="0"/>
      <w:marTop w:val="0"/>
      <w:marBottom w:val="0"/>
      <w:divBdr>
        <w:top w:val="none" w:sz="0" w:space="0" w:color="auto"/>
        <w:left w:val="none" w:sz="0" w:space="0" w:color="auto"/>
        <w:bottom w:val="none" w:sz="0" w:space="0" w:color="auto"/>
        <w:right w:val="none" w:sz="0" w:space="0" w:color="auto"/>
      </w:divBdr>
    </w:div>
    <w:div w:id="695817357">
      <w:bodyDiv w:val="1"/>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sChild>
            <w:div w:id="1534265257">
              <w:marLeft w:val="0"/>
              <w:marRight w:val="0"/>
              <w:marTop w:val="0"/>
              <w:marBottom w:val="0"/>
              <w:divBdr>
                <w:top w:val="none" w:sz="0" w:space="0" w:color="auto"/>
                <w:left w:val="none" w:sz="0" w:space="0" w:color="auto"/>
                <w:bottom w:val="none" w:sz="0" w:space="0" w:color="auto"/>
                <w:right w:val="none" w:sz="0" w:space="0" w:color="auto"/>
              </w:divBdr>
              <w:divsChild>
                <w:div w:id="209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763">
      <w:bodyDiv w:val="1"/>
      <w:marLeft w:val="0"/>
      <w:marRight w:val="0"/>
      <w:marTop w:val="0"/>
      <w:marBottom w:val="0"/>
      <w:divBdr>
        <w:top w:val="none" w:sz="0" w:space="0" w:color="auto"/>
        <w:left w:val="none" w:sz="0" w:space="0" w:color="auto"/>
        <w:bottom w:val="none" w:sz="0" w:space="0" w:color="auto"/>
        <w:right w:val="none" w:sz="0" w:space="0" w:color="auto"/>
      </w:divBdr>
    </w:div>
    <w:div w:id="720638905">
      <w:bodyDiv w:val="1"/>
      <w:marLeft w:val="0"/>
      <w:marRight w:val="0"/>
      <w:marTop w:val="0"/>
      <w:marBottom w:val="0"/>
      <w:divBdr>
        <w:top w:val="none" w:sz="0" w:space="0" w:color="auto"/>
        <w:left w:val="none" w:sz="0" w:space="0" w:color="auto"/>
        <w:bottom w:val="none" w:sz="0" w:space="0" w:color="auto"/>
        <w:right w:val="none" w:sz="0" w:space="0" w:color="auto"/>
      </w:divBdr>
    </w:div>
    <w:div w:id="749931410">
      <w:bodyDiv w:val="1"/>
      <w:marLeft w:val="0"/>
      <w:marRight w:val="0"/>
      <w:marTop w:val="0"/>
      <w:marBottom w:val="0"/>
      <w:divBdr>
        <w:top w:val="none" w:sz="0" w:space="0" w:color="auto"/>
        <w:left w:val="none" w:sz="0" w:space="0" w:color="auto"/>
        <w:bottom w:val="none" w:sz="0" w:space="0" w:color="auto"/>
        <w:right w:val="none" w:sz="0" w:space="0" w:color="auto"/>
      </w:divBdr>
      <w:divsChild>
        <w:div w:id="1549605814">
          <w:marLeft w:val="0"/>
          <w:marRight w:val="0"/>
          <w:marTop w:val="0"/>
          <w:marBottom w:val="0"/>
          <w:divBdr>
            <w:top w:val="none" w:sz="0" w:space="0" w:color="auto"/>
            <w:left w:val="none" w:sz="0" w:space="0" w:color="auto"/>
            <w:bottom w:val="none" w:sz="0" w:space="0" w:color="auto"/>
            <w:right w:val="none" w:sz="0" w:space="0" w:color="auto"/>
          </w:divBdr>
          <w:divsChild>
            <w:div w:id="763376239">
              <w:marLeft w:val="0"/>
              <w:marRight w:val="0"/>
              <w:marTop w:val="0"/>
              <w:marBottom w:val="0"/>
              <w:divBdr>
                <w:top w:val="none" w:sz="0" w:space="0" w:color="auto"/>
                <w:left w:val="none" w:sz="0" w:space="0" w:color="auto"/>
                <w:bottom w:val="none" w:sz="0" w:space="0" w:color="auto"/>
                <w:right w:val="none" w:sz="0" w:space="0" w:color="auto"/>
              </w:divBdr>
              <w:divsChild>
                <w:div w:id="1337876615">
                  <w:marLeft w:val="0"/>
                  <w:marRight w:val="0"/>
                  <w:marTop w:val="0"/>
                  <w:marBottom w:val="0"/>
                  <w:divBdr>
                    <w:top w:val="none" w:sz="0" w:space="0" w:color="auto"/>
                    <w:left w:val="none" w:sz="0" w:space="0" w:color="auto"/>
                    <w:bottom w:val="none" w:sz="0" w:space="0" w:color="auto"/>
                    <w:right w:val="none" w:sz="0" w:space="0" w:color="auto"/>
                  </w:divBdr>
                  <w:divsChild>
                    <w:div w:id="1087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4022">
      <w:bodyDiv w:val="1"/>
      <w:marLeft w:val="0"/>
      <w:marRight w:val="0"/>
      <w:marTop w:val="0"/>
      <w:marBottom w:val="0"/>
      <w:divBdr>
        <w:top w:val="none" w:sz="0" w:space="0" w:color="auto"/>
        <w:left w:val="none" w:sz="0" w:space="0" w:color="auto"/>
        <w:bottom w:val="none" w:sz="0" w:space="0" w:color="auto"/>
        <w:right w:val="none" w:sz="0" w:space="0" w:color="auto"/>
      </w:divBdr>
    </w:div>
    <w:div w:id="790244010">
      <w:bodyDiv w:val="1"/>
      <w:marLeft w:val="0"/>
      <w:marRight w:val="0"/>
      <w:marTop w:val="0"/>
      <w:marBottom w:val="0"/>
      <w:divBdr>
        <w:top w:val="none" w:sz="0" w:space="0" w:color="auto"/>
        <w:left w:val="none" w:sz="0" w:space="0" w:color="auto"/>
        <w:bottom w:val="none" w:sz="0" w:space="0" w:color="auto"/>
        <w:right w:val="none" w:sz="0" w:space="0" w:color="auto"/>
      </w:divBdr>
      <w:divsChild>
        <w:div w:id="1602176339">
          <w:marLeft w:val="0"/>
          <w:marRight w:val="0"/>
          <w:marTop w:val="0"/>
          <w:marBottom w:val="0"/>
          <w:divBdr>
            <w:top w:val="none" w:sz="0" w:space="0" w:color="auto"/>
            <w:left w:val="none" w:sz="0" w:space="0" w:color="auto"/>
            <w:bottom w:val="none" w:sz="0" w:space="0" w:color="auto"/>
            <w:right w:val="none" w:sz="0" w:space="0" w:color="auto"/>
          </w:divBdr>
          <w:divsChild>
            <w:div w:id="1032727240">
              <w:marLeft w:val="0"/>
              <w:marRight w:val="0"/>
              <w:marTop w:val="0"/>
              <w:marBottom w:val="0"/>
              <w:divBdr>
                <w:top w:val="none" w:sz="0" w:space="0" w:color="auto"/>
                <w:left w:val="none" w:sz="0" w:space="0" w:color="auto"/>
                <w:bottom w:val="none" w:sz="0" w:space="0" w:color="auto"/>
                <w:right w:val="none" w:sz="0" w:space="0" w:color="auto"/>
              </w:divBdr>
              <w:divsChild>
                <w:div w:id="1014451901">
                  <w:marLeft w:val="0"/>
                  <w:marRight w:val="0"/>
                  <w:marTop w:val="0"/>
                  <w:marBottom w:val="0"/>
                  <w:divBdr>
                    <w:top w:val="none" w:sz="0" w:space="0" w:color="auto"/>
                    <w:left w:val="none" w:sz="0" w:space="0" w:color="auto"/>
                    <w:bottom w:val="none" w:sz="0" w:space="0" w:color="auto"/>
                    <w:right w:val="none" w:sz="0" w:space="0" w:color="auto"/>
                  </w:divBdr>
                  <w:divsChild>
                    <w:div w:id="1396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99588">
      <w:bodyDiv w:val="1"/>
      <w:marLeft w:val="0"/>
      <w:marRight w:val="0"/>
      <w:marTop w:val="0"/>
      <w:marBottom w:val="0"/>
      <w:divBdr>
        <w:top w:val="none" w:sz="0" w:space="0" w:color="auto"/>
        <w:left w:val="none" w:sz="0" w:space="0" w:color="auto"/>
        <w:bottom w:val="none" w:sz="0" w:space="0" w:color="auto"/>
        <w:right w:val="none" w:sz="0" w:space="0" w:color="auto"/>
      </w:divBdr>
      <w:divsChild>
        <w:div w:id="1759861015">
          <w:marLeft w:val="0"/>
          <w:marRight w:val="0"/>
          <w:marTop w:val="0"/>
          <w:marBottom w:val="0"/>
          <w:divBdr>
            <w:top w:val="none" w:sz="0" w:space="0" w:color="auto"/>
            <w:left w:val="none" w:sz="0" w:space="0" w:color="auto"/>
            <w:bottom w:val="none" w:sz="0" w:space="0" w:color="auto"/>
            <w:right w:val="none" w:sz="0" w:space="0" w:color="auto"/>
          </w:divBdr>
        </w:div>
        <w:div w:id="761606979">
          <w:marLeft w:val="0"/>
          <w:marRight w:val="0"/>
          <w:marTop w:val="0"/>
          <w:marBottom w:val="0"/>
          <w:divBdr>
            <w:top w:val="none" w:sz="0" w:space="0" w:color="auto"/>
            <w:left w:val="none" w:sz="0" w:space="0" w:color="auto"/>
            <w:bottom w:val="none" w:sz="0" w:space="0" w:color="auto"/>
            <w:right w:val="none" w:sz="0" w:space="0" w:color="auto"/>
          </w:divBdr>
          <w:divsChild>
            <w:div w:id="1126966462">
              <w:marLeft w:val="0"/>
              <w:marRight w:val="0"/>
              <w:marTop w:val="0"/>
              <w:marBottom w:val="0"/>
              <w:divBdr>
                <w:top w:val="none" w:sz="0" w:space="0" w:color="auto"/>
                <w:left w:val="none" w:sz="0" w:space="0" w:color="auto"/>
                <w:bottom w:val="none" w:sz="0" w:space="0" w:color="auto"/>
                <w:right w:val="none" w:sz="0" w:space="0" w:color="auto"/>
              </w:divBdr>
              <w:divsChild>
                <w:div w:id="1548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1303">
      <w:bodyDiv w:val="1"/>
      <w:marLeft w:val="0"/>
      <w:marRight w:val="0"/>
      <w:marTop w:val="0"/>
      <w:marBottom w:val="0"/>
      <w:divBdr>
        <w:top w:val="none" w:sz="0" w:space="0" w:color="auto"/>
        <w:left w:val="none" w:sz="0" w:space="0" w:color="auto"/>
        <w:bottom w:val="none" w:sz="0" w:space="0" w:color="auto"/>
        <w:right w:val="none" w:sz="0" w:space="0" w:color="auto"/>
      </w:divBdr>
    </w:div>
    <w:div w:id="866022203">
      <w:bodyDiv w:val="1"/>
      <w:marLeft w:val="0"/>
      <w:marRight w:val="0"/>
      <w:marTop w:val="0"/>
      <w:marBottom w:val="0"/>
      <w:divBdr>
        <w:top w:val="none" w:sz="0" w:space="0" w:color="auto"/>
        <w:left w:val="none" w:sz="0" w:space="0" w:color="auto"/>
        <w:bottom w:val="none" w:sz="0" w:space="0" w:color="auto"/>
        <w:right w:val="none" w:sz="0" w:space="0" w:color="auto"/>
      </w:divBdr>
      <w:divsChild>
        <w:div w:id="1507210562">
          <w:marLeft w:val="0"/>
          <w:marRight w:val="0"/>
          <w:marTop w:val="0"/>
          <w:marBottom w:val="0"/>
          <w:divBdr>
            <w:top w:val="none" w:sz="0" w:space="0" w:color="auto"/>
            <w:left w:val="none" w:sz="0" w:space="0" w:color="auto"/>
            <w:bottom w:val="none" w:sz="0" w:space="0" w:color="auto"/>
            <w:right w:val="none" w:sz="0" w:space="0" w:color="auto"/>
          </w:divBdr>
          <w:divsChild>
            <w:div w:id="43525302">
              <w:marLeft w:val="0"/>
              <w:marRight w:val="0"/>
              <w:marTop w:val="0"/>
              <w:marBottom w:val="0"/>
              <w:divBdr>
                <w:top w:val="none" w:sz="0" w:space="0" w:color="auto"/>
                <w:left w:val="none" w:sz="0" w:space="0" w:color="auto"/>
                <w:bottom w:val="none" w:sz="0" w:space="0" w:color="auto"/>
                <w:right w:val="none" w:sz="0" w:space="0" w:color="auto"/>
              </w:divBdr>
              <w:divsChild>
                <w:div w:id="1527448506">
                  <w:marLeft w:val="0"/>
                  <w:marRight w:val="0"/>
                  <w:marTop w:val="0"/>
                  <w:marBottom w:val="0"/>
                  <w:divBdr>
                    <w:top w:val="none" w:sz="0" w:space="0" w:color="auto"/>
                    <w:left w:val="none" w:sz="0" w:space="0" w:color="auto"/>
                    <w:bottom w:val="none" w:sz="0" w:space="0" w:color="auto"/>
                    <w:right w:val="none" w:sz="0" w:space="0" w:color="auto"/>
                  </w:divBdr>
                  <w:divsChild>
                    <w:div w:id="663358230">
                      <w:marLeft w:val="0"/>
                      <w:marRight w:val="0"/>
                      <w:marTop w:val="0"/>
                      <w:marBottom w:val="0"/>
                      <w:divBdr>
                        <w:top w:val="none" w:sz="0" w:space="0" w:color="auto"/>
                        <w:left w:val="none" w:sz="0" w:space="0" w:color="auto"/>
                        <w:bottom w:val="none" w:sz="0" w:space="0" w:color="auto"/>
                        <w:right w:val="none" w:sz="0" w:space="0" w:color="auto"/>
                      </w:divBdr>
                    </w:div>
                  </w:divsChild>
                </w:div>
                <w:div w:id="5787437">
                  <w:marLeft w:val="0"/>
                  <w:marRight w:val="0"/>
                  <w:marTop w:val="0"/>
                  <w:marBottom w:val="0"/>
                  <w:divBdr>
                    <w:top w:val="none" w:sz="0" w:space="0" w:color="auto"/>
                    <w:left w:val="none" w:sz="0" w:space="0" w:color="auto"/>
                    <w:bottom w:val="none" w:sz="0" w:space="0" w:color="auto"/>
                    <w:right w:val="none" w:sz="0" w:space="0" w:color="auto"/>
                  </w:divBdr>
                  <w:divsChild>
                    <w:div w:id="21045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4194">
      <w:bodyDiv w:val="1"/>
      <w:marLeft w:val="0"/>
      <w:marRight w:val="0"/>
      <w:marTop w:val="0"/>
      <w:marBottom w:val="0"/>
      <w:divBdr>
        <w:top w:val="none" w:sz="0" w:space="0" w:color="auto"/>
        <w:left w:val="none" w:sz="0" w:space="0" w:color="auto"/>
        <w:bottom w:val="none" w:sz="0" w:space="0" w:color="auto"/>
        <w:right w:val="none" w:sz="0" w:space="0" w:color="auto"/>
      </w:divBdr>
      <w:divsChild>
        <w:div w:id="2048211253">
          <w:marLeft w:val="0"/>
          <w:marRight w:val="0"/>
          <w:marTop w:val="0"/>
          <w:marBottom w:val="0"/>
          <w:divBdr>
            <w:top w:val="none" w:sz="0" w:space="0" w:color="auto"/>
            <w:left w:val="none" w:sz="0" w:space="0" w:color="auto"/>
            <w:bottom w:val="none" w:sz="0" w:space="0" w:color="auto"/>
            <w:right w:val="none" w:sz="0" w:space="0" w:color="auto"/>
          </w:divBdr>
          <w:divsChild>
            <w:div w:id="373579439">
              <w:marLeft w:val="0"/>
              <w:marRight w:val="0"/>
              <w:marTop w:val="0"/>
              <w:marBottom w:val="0"/>
              <w:divBdr>
                <w:top w:val="none" w:sz="0" w:space="0" w:color="auto"/>
                <w:left w:val="none" w:sz="0" w:space="0" w:color="auto"/>
                <w:bottom w:val="none" w:sz="0" w:space="0" w:color="auto"/>
                <w:right w:val="none" w:sz="0" w:space="0" w:color="auto"/>
              </w:divBdr>
              <w:divsChild>
                <w:div w:id="127554186">
                  <w:marLeft w:val="0"/>
                  <w:marRight w:val="0"/>
                  <w:marTop w:val="0"/>
                  <w:marBottom w:val="0"/>
                  <w:divBdr>
                    <w:top w:val="none" w:sz="0" w:space="0" w:color="auto"/>
                    <w:left w:val="none" w:sz="0" w:space="0" w:color="auto"/>
                    <w:bottom w:val="none" w:sz="0" w:space="0" w:color="auto"/>
                    <w:right w:val="none" w:sz="0" w:space="0" w:color="auto"/>
                  </w:divBdr>
                  <w:divsChild>
                    <w:div w:id="7572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63370">
      <w:bodyDiv w:val="1"/>
      <w:marLeft w:val="0"/>
      <w:marRight w:val="0"/>
      <w:marTop w:val="0"/>
      <w:marBottom w:val="0"/>
      <w:divBdr>
        <w:top w:val="none" w:sz="0" w:space="0" w:color="auto"/>
        <w:left w:val="none" w:sz="0" w:space="0" w:color="auto"/>
        <w:bottom w:val="none" w:sz="0" w:space="0" w:color="auto"/>
        <w:right w:val="none" w:sz="0" w:space="0" w:color="auto"/>
      </w:divBdr>
    </w:div>
    <w:div w:id="906574353">
      <w:bodyDiv w:val="1"/>
      <w:marLeft w:val="0"/>
      <w:marRight w:val="0"/>
      <w:marTop w:val="0"/>
      <w:marBottom w:val="0"/>
      <w:divBdr>
        <w:top w:val="none" w:sz="0" w:space="0" w:color="auto"/>
        <w:left w:val="none" w:sz="0" w:space="0" w:color="auto"/>
        <w:bottom w:val="none" w:sz="0" w:space="0" w:color="auto"/>
        <w:right w:val="none" w:sz="0" w:space="0" w:color="auto"/>
      </w:divBdr>
      <w:divsChild>
        <w:div w:id="1183860329">
          <w:marLeft w:val="0"/>
          <w:marRight w:val="0"/>
          <w:marTop w:val="0"/>
          <w:marBottom w:val="0"/>
          <w:divBdr>
            <w:top w:val="none" w:sz="0" w:space="0" w:color="auto"/>
            <w:left w:val="none" w:sz="0" w:space="0" w:color="auto"/>
            <w:bottom w:val="none" w:sz="0" w:space="0" w:color="auto"/>
            <w:right w:val="none" w:sz="0" w:space="0" w:color="auto"/>
          </w:divBdr>
          <w:divsChild>
            <w:div w:id="946083643">
              <w:marLeft w:val="0"/>
              <w:marRight w:val="0"/>
              <w:marTop w:val="0"/>
              <w:marBottom w:val="0"/>
              <w:divBdr>
                <w:top w:val="none" w:sz="0" w:space="0" w:color="auto"/>
                <w:left w:val="none" w:sz="0" w:space="0" w:color="auto"/>
                <w:bottom w:val="none" w:sz="0" w:space="0" w:color="auto"/>
                <w:right w:val="none" w:sz="0" w:space="0" w:color="auto"/>
              </w:divBdr>
              <w:divsChild>
                <w:div w:id="1005085195">
                  <w:marLeft w:val="0"/>
                  <w:marRight w:val="0"/>
                  <w:marTop w:val="0"/>
                  <w:marBottom w:val="0"/>
                  <w:divBdr>
                    <w:top w:val="none" w:sz="0" w:space="0" w:color="auto"/>
                    <w:left w:val="none" w:sz="0" w:space="0" w:color="auto"/>
                    <w:bottom w:val="none" w:sz="0" w:space="0" w:color="auto"/>
                    <w:right w:val="none" w:sz="0" w:space="0" w:color="auto"/>
                  </w:divBdr>
                  <w:divsChild>
                    <w:div w:id="1391421585">
                      <w:marLeft w:val="0"/>
                      <w:marRight w:val="0"/>
                      <w:marTop w:val="0"/>
                      <w:marBottom w:val="0"/>
                      <w:divBdr>
                        <w:top w:val="none" w:sz="0" w:space="0" w:color="auto"/>
                        <w:left w:val="none" w:sz="0" w:space="0" w:color="auto"/>
                        <w:bottom w:val="none" w:sz="0" w:space="0" w:color="auto"/>
                        <w:right w:val="none" w:sz="0" w:space="0" w:color="auto"/>
                      </w:divBdr>
                    </w:div>
                  </w:divsChild>
                </w:div>
                <w:div w:id="1731686015">
                  <w:marLeft w:val="0"/>
                  <w:marRight w:val="0"/>
                  <w:marTop w:val="0"/>
                  <w:marBottom w:val="0"/>
                  <w:divBdr>
                    <w:top w:val="none" w:sz="0" w:space="0" w:color="auto"/>
                    <w:left w:val="none" w:sz="0" w:space="0" w:color="auto"/>
                    <w:bottom w:val="none" w:sz="0" w:space="0" w:color="auto"/>
                    <w:right w:val="none" w:sz="0" w:space="0" w:color="auto"/>
                  </w:divBdr>
                  <w:divsChild>
                    <w:div w:id="2106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70846">
      <w:bodyDiv w:val="1"/>
      <w:marLeft w:val="0"/>
      <w:marRight w:val="0"/>
      <w:marTop w:val="0"/>
      <w:marBottom w:val="0"/>
      <w:divBdr>
        <w:top w:val="none" w:sz="0" w:space="0" w:color="auto"/>
        <w:left w:val="none" w:sz="0" w:space="0" w:color="auto"/>
        <w:bottom w:val="none" w:sz="0" w:space="0" w:color="auto"/>
        <w:right w:val="none" w:sz="0" w:space="0" w:color="auto"/>
      </w:divBdr>
    </w:div>
    <w:div w:id="962886176">
      <w:bodyDiv w:val="1"/>
      <w:marLeft w:val="0"/>
      <w:marRight w:val="0"/>
      <w:marTop w:val="0"/>
      <w:marBottom w:val="0"/>
      <w:divBdr>
        <w:top w:val="none" w:sz="0" w:space="0" w:color="auto"/>
        <w:left w:val="none" w:sz="0" w:space="0" w:color="auto"/>
        <w:bottom w:val="none" w:sz="0" w:space="0" w:color="auto"/>
        <w:right w:val="none" w:sz="0" w:space="0" w:color="auto"/>
      </w:divBdr>
    </w:div>
    <w:div w:id="964889508">
      <w:bodyDiv w:val="1"/>
      <w:marLeft w:val="0"/>
      <w:marRight w:val="0"/>
      <w:marTop w:val="0"/>
      <w:marBottom w:val="0"/>
      <w:divBdr>
        <w:top w:val="none" w:sz="0" w:space="0" w:color="auto"/>
        <w:left w:val="none" w:sz="0" w:space="0" w:color="auto"/>
        <w:bottom w:val="none" w:sz="0" w:space="0" w:color="auto"/>
        <w:right w:val="none" w:sz="0" w:space="0" w:color="auto"/>
      </w:divBdr>
      <w:divsChild>
        <w:div w:id="499349924">
          <w:marLeft w:val="0"/>
          <w:marRight w:val="0"/>
          <w:marTop w:val="0"/>
          <w:marBottom w:val="0"/>
          <w:divBdr>
            <w:top w:val="none" w:sz="0" w:space="0" w:color="auto"/>
            <w:left w:val="none" w:sz="0" w:space="0" w:color="auto"/>
            <w:bottom w:val="none" w:sz="0" w:space="0" w:color="auto"/>
            <w:right w:val="none" w:sz="0" w:space="0" w:color="auto"/>
          </w:divBdr>
          <w:divsChild>
            <w:div w:id="802693525">
              <w:marLeft w:val="0"/>
              <w:marRight w:val="0"/>
              <w:marTop w:val="0"/>
              <w:marBottom w:val="0"/>
              <w:divBdr>
                <w:top w:val="none" w:sz="0" w:space="0" w:color="auto"/>
                <w:left w:val="none" w:sz="0" w:space="0" w:color="auto"/>
                <w:bottom w:val="none" w:sz="0" w:space="0" w:color="auto"/>
                <w:right w:val="none" w:sz="0" w:space="0" w:color="auto"/>
              </w:divBdr>
              <w:divsChild>
                <w:div w:id="144275496">
                  <w:marLeft w:val="0"/>
                  <w:marRight w:val="0"/>
                  <w:marTop w:val="0"/>
                  <w:marBottom w:val="0"/>
                  <w:divBdr>
                    <w:top w:val="none" w:sz="0" w:space="0" w:color="auto"/>
                    <w:left w:val="none" w:sz="0" w:space="0" w:color="auto"/>
                    <w:bottom w:val="none" w:sz="0" w:space="0" w:color="auto"/>
                    <w:right w:val="none" w:sz="0" w:space="0" w:color="auto"/>
                  </w:divBdr>
                </w:div>
              </w:divsChild>
            </w:div>
            <w:div w:id="16540851">
              <w:marLeft w:val="0"/>
              <w:marRight w:val="0"/>
              <w:marTop w:val="0"/>
              <w:marBottom w:val="0"/>
              <w:divBdr>
                <w:top w:val="none" w:sz="0" w:space="0" w:color="auto"/>
                <w:left w:val="none" w:sz="0" w:space="0" w:color="auto"/>
                <w:bottom w:val="none" w:sz="0" w:space="0" w:color="auto"/>
                <w:right w:val="none" w:sz="0" w:space="0" w:color="auto"/>
              </w:divBdr>
              <w:divsChild>
                <w:div w:id="1804234287">
                  <w:marLeft w:val="0"/>
                  <w:marRight w:val="0"/>
                  <w:marTop w:val="0"/>
                  <w:marBottom w:val="0"/>
                  <w:divBdr>
                    <w:top w:val="none" w:sz="0" w:space="0" w:color="auto"/>
                    <w:left w:val="none" w:sz="0" w:space="0" w:color="auto"/>
                    <w:bottom w:val="none" w:sz="0" w:space="0" w:color="auto"/>
                    <w:right w:val="none" w:sz="0" w:space="0" w:color="auto"/>
                  </w:divBdr>
                </w:div>
                <w:div w:id="408618815">
                  <w:marLeft w:val="0"/>
                  <w:marRight w:val="0"/>
                  <w:marTop w:val="0"/>
                  <w:marBottom w:val="0"/>
                  <w:divBdr>
                    <w:top w:val="none" w:sz="0" w:space="0" w:color="auto"/>
                    <w:left w:val="none" w:sz="0" w:space="0" w:color="auto"/>
                    <w:bottom w:val="none" w:sz="0" w:space="0" w:color="auto"/>
                    <w:right w:val="none" w:sz="0" w:space="0" w:color="auto"/>
                  </w:divBdr>
                </w:div>
              </w:divsChild>
            </w:div>
            <w:div w:id="1964262102">
              <w:marLeft w:val="0"/>
              <w:marRight w:val="0"/>
              <w:marTop w:val="0"/>
              <w:marBottom w:val="0"/>
              <w:divBdr>
                <w:top w:val="none" w:sz="0" w:space="0" w:color="auto"/>
                <w:left w:val="none" w:sz="0" w:space="0" w:color="auto"/>
                <w:bottom w:val="none" w:sz="0" w:space="0" w:color="auto"/>
                <w:right w:val="none" w:sz="0" w:space="0" w:color="auto"/>
              </w:divBdr>
              <w:divsChild>
                <w:div w:id="1467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666">
      <w:bodyDiv w:val="1"/>
      <w:marLeft w:val="0"/>
      <w:marRight w:val="0"/>
      <w:marTop w:val="0"/>
      <w:marBottom w:val="0"/>
      <w:divBdr>
        <w:top w:val="none" w:sz="0" w:space="0" w:color="auto"/>
        <w:left w:val="none" w:sz="0" w:space="0" w:color="auto"/>
        <w:bottom w:val="none" w:sz="0" w:space="0" w:color="auto"/>
        <w:right w:val="none" w:sz="0" w:space="0" w:color="auto"/>
      </w:divBdr>
      <w:divsChild>
        <w:div w:id="1875388283">
          <w:marLeft w:val="0"/>
          <w:marRight w:val="0"/>
          <w:marTop w:val="0"/>
          <w:marBottom w:val="0"/>
          <w:divBdr>
            <w:top w:val="none" w:sz="0" w:space="0" w:color="auto"/>
            <w:left w:val="none" w:sz="0" w:space="0" w:color="auto"/>
            <w:bottom w:val="none" w:sz="0" w:space="0" w:color="auto"/>
            <w:right w:val="none" w:sz="0" w:space="0" w:color="auto"/>
          </w:divBdr>
          <w:divsChild>
            <w:div w:id="1529680750">
              <w:marLeft w:val="0"/>
              <w:marRight w:val="0"/>
              <w:marTop w:val="0"/>
              <w:marBottom w:val="0"/>
              <w:divBdr>
                <w:top w:val="none" w:sz="0" w:space="0" w:color="auto"/>
                <w:left w:val="none" w:sz="0" w:space="0" w:color="auto"/>
                <w:bottom w:val="none" w:sz="0" w:space="0" w:color="auto"/>
                <w:right w:val="none" w:sz="0" w:space="0" w:color="auto"/>
              </w:divBdr>
              <w:divsChild>
                <w:div w:id="2073195057">
                  <w:marLeft w:val="0"/>
                  <w:marRight w:val="0"/>
                  <w:marTop w:val="0"/>
                  <w:marBottom w:val="0"/>
                  <w:divBdr>
                    <w:top w:val="none" w:sz="0" w:space="0" w:color="auto"/>
                    <w:left w:val="none" w:sz="0" w:space="0" w:color="auto"/>
                    <w:bottom w:val="none" w:sz="0" w:space="0" w:color="auto"/>
                    <w:right w:val="none" w:sz="0" w:space="0" w:color="auto"/>
                  </w:divBdr>
                  <w:divsChild>
                    <w:div w:id="12051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4437">
      <w:bodyDiv w:val="1"/>
      <w:marLeft w:val="0"/>
      <w:marRight w:val="0"/>
      <w:marTop w:val="0"/>
      <w:marBottom w:val="0"/>
      <w:divBdr>
        <w:top w:val="none" w:sz="0" w:space="0" w:color="auto"/>
        <w:left w:val="none" w:sz="0" w:space="0" w:color="auto"/>
        <w:bottom w:val="none" w:sz="0" w:space="0" w:color="auto"/>
        <w:right w:val="none" w:sz="0" w:space="0" w:color="auto"/>
      </w:divBdr>
    </w:div>
    <w:div w:id="1021971523">
      <w:bodyDiv w:val="1"/>
      <w:marLeft w:val="0"/>
      <w:marRight w:val="0"/>
      <w:marTop w:val="0"/>
      <w:marBottom w:val="0"/>
      <w:divBdr>
        <w:top w:val="none" w:sz="0" w:space="0" w:color="auto"/>
        <w:left w:val="none" w:sz="0" w:space="0" w:color="auto"/>
        <w:bottom w:val="none" w:sz="0" w:space="0" w:color="auto"/>
        <w:right w:val="none" w:sz="0" w:space="0" w:color="auto"/>
      </w:divBdr>
    </w:div>
    <w:div w:id="1037119663">
      <w:bodyDiv w:val="1"/>
      <w:marLeft w:val="0"/>
      <w:marRight w:val="0"/>
      <w:marTop w:val="0"/>
      <w:marBottom w:val="0"/>
      <w:divBdr>
        <w:top w:val="none" w:sz="0" w:space="0" w:color="auto"/>
        <w:left w:val="none" w:sz="0" w:space="0" w:color="auto"/>
        <w:bottom w:val="none" w:sz="0" w:space="0" w:color="auto"/>
        <w:right w:val="none" w:sz="0" w:space="0" w:color="auto"/>
      </w:divBdr>
    </w:div>
    <w:div w:id="1060251720">
      <w:bodyDiv w:val="1"/>
      <w:marLeft w:val="0"/>
      <w:marRight w:val="0"/>
      <w:marTop w:val="0"/>
      <w:marBottom w:val="0"/>
      <w:divBdr>
        <w:top w:val="none" w:sz="0" w:space="0" w:color="auto"/>
        <w:left w:val="none" w:sz="0" w:space="0" w:color="auto"/>
        <w:bottom w:val="none" w:sz="0" w:space="0" w:color="auto"/>
        <w:right w:val="none" w:sz="0" w:space="0" w:color="auto"/>
      </w:divBdr>
    </w:div>
    <w:div w:id="1071463970">
      <w:bodyDiv w:val="1"/>
      <w:marLeft w:val="0"/>
      <w:marRight w:val="0"/>
      <w:marTop w:val="0"/>
      <w:marBottom w:val="0"/>
      <w:divBdr>
        <w:top w:val="none" w:sz="0" w:space="0" w:color="auto"/>
        <w:left w:val="none" w:sz="0" w:space="0" w:color="auto"/>
        <w:bottom w:val="none" w:sz="0" w:space="0" w:color="auto"/>
        <w:right w:val="none" w:sz="0" w:space="0" w:color="auto"/>
      </w:divBdr>
      <w:divsChild>
        <w:div w:id="2024814677">
          <w:marLeft w:val="0"/>
          <w:marRight w:val="0"/>
          <w:marTop w:val="0"/>
          <w:marBottom w:val="0"/>
          <w:divBdr>
            <w:top w:val="none" w:sz="0" w:space="0" w:color="auto"/>
            <w:left w:val="none" w:sz="0" w:space="0" w:color="auto"/>
            <w:bottom w:val="none" w:sz="0" w:space="0" w:color="auto"/>
            <w:right w:val="none" w:sz="0" w:space="0" w:color="auto"/>
          </w:divBdr>
          <w:divsChild>
            <w:div w:id="1095322118">
              <w:marLeft w:val="0"/>
              <w:marRight w:val="0"/>
              <w:marTop w:val="0"/>
              <w:marBottom w:val="0"/>
              <w:divBdr>
                <w:top w:val="none" w:sz="0" w:space="0" w:color="auto"/>
                <w:left w:val="none" w:sz="0" w:space="0" w:color="auto"/>
                <w:bottom w:val="none" w:sz="0" w:space="0" w:color="auto"/>
                <w:right w:val="none" w:sz="0" w:space="0" w:color="auto"/>
              </w:divBdr>
              <w:divsChild>
                <w:div w:id="825246853">
                  <w:marLeft w:val="0"/>
                  <w:marRight w:val="0"/>
                  <w:marTop w:val="0"/>
                  <w:marBottom w:val="0"/>
                  <w:divBdr>
                    <w:top w:val="none" w:sz="0" w:space="0" w:color="auto"/>
                    <w:left w:val="none" w:sz="0" w:space="0" w:color="auto"/>
                    <w:bottom w:val="none" w:sz="0" w:space="0" w:color="auto"/>
                    <w:right w:val="none" w:sz="0" w:space="0" w:color="auto"/>
                  </w:divBdr>
                  <w:divsChild>
                    <w:div w:id="1508246505">
                      <w:marLeft w:val="0"/>
                      <w:marRight w:val="0"/>
                      <w:marTop w:val="0"/>
                      <w:marBottom w:val="0"/>
                      <w:divBdr>
                        <w:top w:val="none" w:sz="0" w:space="0" w:color="auto"/>
                        <w:left w:val="none" w:sz="0" w:space="0" w:color="auto"/>
                        <w:bottom w:val="none" w:sz="0" w:space="0" w:color="auto"/>
                        <w:right w:val="none" w:sz="0" w:space="0" w:color="auto"/>
                      </w:divBdr>
                    </w:div>
                    <w:div w:id="354188611">
                      <w:marLeft w:val="0"/>
                      <w:marRight w:val="0"/>
                      <w:marTop w:val="0"/>
                      <w:marBottom w:val="0"/>
                      <w:divBdr>
                        <w:top w:val="none" w:sz="0" w:space="0" w:color="auto"/>
                        <w:left w:val="none" w:sz="0" w:space="0" w:color="auto"/>
                        <w:bottom w:val="none" w:sz="0" w:space="0" w:color="auto"/>
                        <w:right w:val="none" w:sz="0" w:space="0" w:color="auto"/>
                      </w:divBdr>
                    </w:div>
                    <w:div w:id="527255394">
                      <w:marLeft w:val="0"/>
                      <w:marRight w:val="0"/>
                      <w:marTop w:val="0"/>
                      <w:marBottom w:val="0"/>
                      <w:divBdr>
                        <w:top w:val="none" w:sz="0" w:space="0" w:color="auto"/>
                        <w:left w:val="none" w:sz="0" w:space="0" w:color="auto"/>
                        <w:bottom w:val="none" w:sz="0" w:space="0" w:color="auto"/>
                        <w:right w:val="none" w:sz="0" w:space="0" w:color="auto"/>
                      </w:divBdr>
                    </w:div>
                    <w:div w:id="385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50438">
      <w:bodyDiv w:val="1"/>
      <w:marLeft w:val="0"/>
      <w:marRight w:val="0"/>
      <w:marTop w:val="0"/>
      <w:marBottom w:val="0"/>
      <w:divBdr>
        <w:top w:val="none" w:sz="0" w:space="0" w:color="auto"/>
        <w:left w:val="none" w:sz="0" w:space="0" w:color="auto"/>
        <w:bottom w:val="none" w:sz="0" w:space="0" w:color="auto"/>
        <w:right w:val="none" w:sz="0" w:space="0" w:color="auto"/>
      </w:divBdr>
    </w:div>
    <w:div w:id="1094396356">
      <w:bodyDiv w:val="1"/>
      <w:marLeft w:val="0"/>
      <w:marRight w:val="0"/>
      <w:marTop w:val="0"/>
      <w:marBottom w:val="0"/>
      <w:divBdr>
        <w:top w:val="none" w:sz="0" w:space="0" w:color="auto"/>
        <w:left w:val="none" w:sz="0" w:space="0" w:color="auto"/>
        <w:bottom w:val="none" w:sz="0" w:space="0" w:color="auto"/>
        <w:right w:val="none" w:sz="0" w:space="0" w:color="auto"/>
      </w:divBdr>
    </w:div>
    <w:div w:id="1100030228">
      <w:bodyDiv w:val="1"/>
      <w:marLeft w:val="0"/>
      <w:marRight w:val="0"/>
      <w:marTop w:val="0"/>
      <w:marBottom w:val="0"/>
      <w:divBdr>
        <w:top w:val="none" w:sz="0" w:space="0" w:color="auto"/>
        <w:left w:val="none" w:sz="0" w:space="0" w:color="auto"/>
        <w:bottom w:val="none" w:sz="0" w:space="0" w:color="auto"/>
        <w:right w:val="none" w:sz="0" w:space="0" w:color="auto"/>
      </w:divBdr>
    </w:div>
    <w:div w:id="1113788264">
      <w:bodyDiv w:val="1"/>
      <w:marLeft w:val="0"/>
      <w:marRight w:val="0"/>
      <w:marTop w:val="0"/>
      <w:marBottom w:val="0"/>
      <w:divBdr>
        <w:top w:val="none" w:sz="0" w:space="0" w:color="auto"/>
        <w:left w:val="none" w:sz="0" w:space="0" w:color="auto"/>
        <w:bottom w:val="none" w:sz="0" w:space="0" w:color="auto"/>
        <w:right w:val="none" w:sz="0" w:space="0" w:color="auto"/>
      </w:divBdr>
    </w:div>
    <w:div w:id="1114786176">
      <w:bodyDiv w:val="1"/>
      <w:marLeft w:val="0"/>
      <w:marRight w:val="0"/>
      <w:marTop w:val="0"/>
      <w:marBottom w:val="0"/>
      <w:divBdr>
        <w:top w:val="none" w:sz="0" w:space="0" w:color="auto"/>
        <w:left w:val="none" w:sz="0" w:space="0" w:color="auto"/>
        <w:bottom w:val="none" w:sz="0" w:space="0" w:color="auto"/>
        <w:right w:val="none" w:sz="0" w:space="0" w:color="auto"/>
      </w:divBdr>
      <w:divsChild>
        <w:div w:id="947274775">
          <w:marLeft w:val="0"/>
          <w:marRight w:val="0"/>
          <w:marTop w:val="0"/>
          <w:marBottom w:val="0"/>
          <w:divBdr>
            <w:top w:val="none" w:sz="0" w:space="0" w:color="auto"/>
            <w:left w:val="none" w:sz="0" w:space="0" w:color="auto"/>
            <w:bottom w:val="none" w:sz="0" w:space="0" w:color="auto"/>
            <w:right w:val="none" w:sz="0" w:space="0" w:color="auto"/>
          </w:divBdr>
        </w:div>
      </w:divsChild>
    </w:div>
    <w:div w:id="1144927133">
      <w:bodyDiv w:val="1"/>
      <w:marLeft w:val="0"/>
      <w:marRight w:val="0"/>
      <w:marTop w:val="0"/>
      <w:marBottom w:val="0"/>
      <w:divBdr>
        <w:top w:val="none" w:sz="0" w:space="0" w:color="auto"/>
        <w:left w:val="none" w:sz="0" w:space="0" w:color="auto"/>
        <w:bottom w:val="none" w:sz="0" w:space="0" w:color="auto"/>
        <w:right w:val="none" w:sz="0" w:space="0" w:color="auto"/>
      </w:divBdr>
      <w:divsChild>
        <w:div w:id="420682178">
          <w:marLeft w:val="0"/>
          <w:marRight w:val="0"/>
          <w:marTop w:val="0"/>
          <w:marBottom w:val="0"/>
          <w:divBdr>
            <w:top w:val="none" w:sz="0" w:space="0" w:color="auto"/>
            <w:left w:val="none" w:sz="0" w:space="0" w:color="auto"/>
            <w:bottom w:val="none" w:sz="0" w:space="0" w:color="auto"/>
            <w:right w:val="none" w:sz="0" w:space="0" w:color="auto"/>
          </w:divBdr>
          <w:divsChild>
            <w:div w:id="1133718275">
              <w:marLeft w:val="0"/>
              <w:marRight w:val="0"/>
              <w:marTop w:val="0"/>
              <w:marBottom w:val="0"/>
              <w:divBdr>
                <w:top w:val="none" w:sz="0" w:space="0" w:color="auto"/>
                <w:left w:val="none" w:sz="0" w:space="0" w:color="auto"/>
                <w:bottom w:val="none" w:sz="0" w:space="0" w:color="auto"/>
                <w:right w:val="none" w:sz="0" w:space="0" w:color="auto"/>
              </w:divBdr>
              <w:divsChild>
                <w:div w:id="13355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732">
      <w:bodyDiv w:val="1"/>
      <w:marLeft w:val="0"/>
      <w:marRight w:val="0"/>
      <w:marTop w:val="0"/>
      <w:marBottom w:val="0"/>
      <w:divBdr>
        <w:top w:val="none" w:sz="0" w:space="0" w:color="auto"/>
        <w:left w:val="none" w:sz="0" w:space="0" w:color="auto"/>
        <w:bottom w:val="none" w:sz="0" w:space="0" w:color="auto"/>
        <w:right w:val="none" w:sz="0" w:space="0" w:color="auto"/>
      </w:divBdr>
      <w:divsChild>
        <w:div w:id="542180224">
          <w:marLeft w:val="0"/>
          <w:marRight w:val="0"/>
          <w:marTop w:val="0"/>
          <w:marBottom w:val="0"/>
          <w:divBdr>
            <w:top w:val="none" w:sz="0" w:space="0" w:color="auto"/>
            <w:left w:val="none" w:sz="0" w:space="0" w:color="auto"/>
            <w:bottom w:val="none" w:sz="0" w:space="0" w:color="auto"/>
            <w:right w:val="none" w:sz="0" w:space="0" w:color="auto"/>
          </w:divBdr>
          <w:divsChild>
            <w:div w:id="1508254700">
              <w:marLeft w:val="0"/>
              <w:marRight w:val="0"/>
              <w:marTop w:val="0"/>
              <w:marBottom w:val="0"/>
              <w:divBdr>
                <w:top w:val="none" w:sz="0" w:space="0" w:color="auto"/>
                <w:left w:val="none" w:sz="0" w:space="0" w:color="auto"/>
                <w:bottom w:val="none" w:sz="0" w:space="0" w:color="auto"/>
                <w:right w:val="none" w:sz="0" w:space="0" w:color="auto"/>
              </w:divBdr>
              <w:divsChild>
                <w:div w:id="1633555251">
                  <w:marLeft w:val="0"/>
                  <w:marRight w:val="0"/>
                  <w:marTop w:val="0"/>
                  <w:marBottom w:val="0"/>
                  <w:divBdr>
                    <w:top w:val="none" w:sz="0" w:space="0" w:color="auto"/>
                    <w:left w:val="none" w:sz="0" w:space="0" w:color="auto"/>
                    <w:bottom w:val="none" w:sz="0" w:space="0" w:color="auto"/>
                    <w:right w:val="none" w:sz="0" w:space="0" w:color="auto"/>
                  </w:divBdr>
                  <w:divsChild>
                    <w:div w:id="1212420346">
                      <w:marLeft w:val="0"/>
                      <w:marRight w:val="0"/>
                      <w:marTop w:val="0"/>
                      <w:marBottom w:val="0"/>
                      <w:divBdr>
                        <w:top w:val="none" w:sz="0" w:space="0" w:color="auto"/>
                        <w:left w:val="none" w:sz="0" w:space="0" w:color="auto"/>
                        <w:bottom w:val="none" w:sz="0" w:space="0" w:color="auto"/>
                        <w:right w:val="none" w:sz="0" w:space="0" w:color="auto"/>
                      </w:divBdr>
                    </w:div>
                  </w:divsChild>
                </w:div>
                <w:div w:id="636566885">
                  <w:marLeft w:val="0"/>
                  <w:marRight w:val="0"/>
                  <w:marTop w:val="0"/>
                  <w:marBottom w:val="0"/>
                  <w:divBdr>
                    <w:top w:val="none" w:sz="0" w:space="0" w:color="auto"/>
                    <w:left w:val="none" w:sz="0" w:space="0" w:color="auto"/>
                    <w:bottom w:val="none" w:sz="0" w:space="0" w:color="auto"/>
                    <w:right w:val="none" w:sz="0" w:space="0" w:color="auto"/>
                  </w:divBdr>
                  <w:divsChild>
                    <w:div w:id="28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5529">
      <w:bodyDiv w:val="1"/>
      <w:marLeft w:val="0"/>
      <w:marRight w:val="0"/>
      <w:marTop w:val="0"/>
      <w:marBottom w:val="0"/>
      <w:divBdr>
        <w:top w:val="none" w:sz="0" w:space="0" w:color="auto"/>
        <w:left w:val="none" w:sz="0" w:space="0" w:color="auto"/>
        <w:bottom w:val="none" w:sz="0" w:space="0" w:color="auto"/>
        <w:right w:val="none" w:sz="0" w:space="0" w:color="auto"/>
      </w:divBdr>
      <w:divsChild>
        <w:div w:id="107047388">
          <w:marLeft w:val="0"/>
          <w:marRight w:val="0"/>
          <w:marTop w:val="0"/>
          <w:marBottom w:val="0"/>
          <w:divBdr>
            <w:top w:val="none" w:sz="0" w:space="0" w:color="auto"/>
            <w:left w:val="none" w:sz="0" w:space="0" w:color="auto"/>
            <w:bottom w:val="none" w:sz="0" w:space="0" w:color="auto"/>
            <w:right w:val="none" w:sz="0" w:space="0" w:color="auto"/>
          </w:divBdr>
          <w:divsChild>
            <w:div w:id="352659196">
              <w:marLeft w:val="0"/>
              <w:marRight w:val="0"/>
              <w:marTop w:val="0"/>
              <w:marBottom w:val="0"/>
              <w:divBdr>
                <w:top w:val="none" w:sz="0" w:space="0" w:color="auto"/>
                <w:left w:val="none" w:sz="0" w:space="0" w:color="auto"/>
                <w:bottom w:val="none" w:sz="0" w:space="0" w:color="auto"/>
                <w:right w:val="none" w:sz="0" w:space="0" w:color="auto"/>
              </w:divBdr>
            </w:div>
            <w:div w:id="155536716">
              <w:marLeft w:val="0"/>
              <w:marRight w:val="0"/>
              <w:marTop w:val="0"/>
              <w:marBottom w:val="0"/>
              <w:divBdr>
                <w:top w:val="none" w:sz="0" w:space="0" w:color="auto"/>
                <w:left w:val="none" w:sz="0" w:space="0" w:color="auto"/>
                <w:bottom w:val="none" w:sz="0" w:space="0" w:color="auto"/>
                <w:right w:val="none" w:sz="0" w:space="0" w:color="auto"/>
              </w:divBdr>
              <w:divsChild>
                <w:div w:id="489448145">
                  <w:marLeft w:val="0"/>
                  <w:marRight w:val="0"/>
                  <w:marTop w:val="0"/>
                  <w:marBottom w:val="0"/>
                  <w:divBdr>
                    <w:top w:val="none" w:sz="0" w:space="0" w:color="auto"/>
                    <w:left w:val="none" w:sz="0" w:space="0" w:color="auto"/>
                    <w:bottom w:val="none" w:sz="0" w:space="0" w:color="auto"/>
                    <w:right w:val="none" w:sz="0" w:space="0" w:color="auto"/>
                  </w:divBdr>
                  <w:divsChild>
                    <w:div w:id="8442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2099">
      <w:bodyDiv w:val="1"/>
      <w:marLeft w:val="0"/>
      <w:marRight w:val="0"/>
      <w:marTop w:val="0"/>
      <w:marBottom w:val="0"/>
      <w:divBdr>
        <w:top w:val="none" w:sz="0" w:space="0" w:color="auto"/>
        <w:left w:val="none" w:sz="0" w:space="0" w:color="auto"/>
        <w:bottom w:val="none" w:sz="0" w:space="0" w:color="auto"/>
        <w:right w:val="none" w:sz="0" w:space="0" w:color="auto"/>
      </w:divBdr>
    </w:div>
    <w:div w:id="1178542156">
      <w:bodyDiv w:val="1"/>
      <w:marLeft w:val="0"/>
      <w:marRight w:val="0"/>
      <w:marTop w:val="0"/>
      <w:marBottom w:val="0"/>
      <w:divBdr>
        <w:top w:val="none" w:sz="0" w:space="0" w:color="auto"/>
        <w:left w:val="none" w:sz="0" w:space="0" w:color="auto"/>
        <w:bottom w:val="none" w:sz="0" w:space="0" w:color="auto"/>
        <w:right w:val="none" w:sz="0" w:space="0" w:color="auto"/>
      </w:divBdr>
      <w:divsChild>
        <w:div w:id="1444301617">
          <w:marLeft w:val="0"/>
          <w:marRight w:val="0"/>
          <w:marTop w:val="0"/>
          <w:marBottom w:val="0"/>
          <w:divBdr>
            <w:top w:val="none" w:sz="0" w:space="0" w:color="auto"/>
            <w:left w:val="none" w:sz="0" w:space="0" w:color="auto"/>
            <w:bottom w:val="none" w:sz="0" w:space="0" w:color="auto"/>
            <w:right w:val="none" w:sz="0" w:space="0" w:color="auto"/>
          </w:divBdr>
          <w:divsChild>
            <w:div w:id="75371353">
              <w:marLeft w:val="0"/>
              <w:marRight w:val="0"/>
              <w:marTop w:val="0"/>
              <w:marBottom w:val="0"/>
              <w:divBdr>
                <w:top w:val="none" w:sz="0" w:space="0" w:color="auto"/>
                <w:left w:val="none" w:sz="0" w:space="0" w:color="auto"/>
                <w:bottom w:val="none" w:sz="0" w:space="0" w:color="auto"/>
                <w:right w:val="none" w:sz="0" w:space="0" w:color="auto"/>
              </w:divBdr>
              <w:divsChild>
                <w:div w:id="34816001">
                  <w:marLeft w:val="0"/>
                  <w:marRight w:val="0"/>
                  <w:marTop w:val="0"/>
                  <w:marBottom w:val="0"/>
                  <w:divBdr>
                    <w:top w:val="none" w:sz="0" w:space="0" w:color="auto"/>
                    <w:left w:val="none" w:sz="0" w:space="0" w:color="auto"/>
                    <w:bottom w:val="none" w:sz="0" w:space="0" w:color="auto"/>
                    <w:right w:val="none" w:sz="0" w:space="0" w:color="auto"/>
                  </w:divBdr>
                  <w:divsChild>
                    <w:div w:id="1198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2203">
      <w:bodyDiv w:val="1"/>
      <w:marLeft w:val="0"/>
      <w:marRight w:val="0"/>
      <w:marTop w:val="0"/>
      <w:marBottom w:val="0"/>
      <w:divBdr>
        <w:top w:val="none" w:sz="0" w:space="0" w:color="auto"/>
        <w:left w:val="none" w:sz="0" w:space="0" w:color="auto"/>
        <w:bottom w:val="none" w:sz="0" w:space="0" w:color="auto"/>
        <w:right w:val="none" w:sz="0" w:space="0" w:color="auto"/>
      </w:divBdr>
      <w:divsChild>
        <w:div w:id="156922399">
          <w:marLeft w:val="0"/>
          <w:marRight w:val="0"/>
          <w:marTop w:val="0"/>
          <w:marBottom w:val="0"/>
          <w:divBdr>
            <w:top w:val="none" w:sz="0" w:space="0" w:color="auto"/>
            <w:left w:val="none" w:sz="0" w:space="0" w:color="auto"/>
            <w:bottom w:val="none" w:sz="0" w:space="0" w:color="auto"/>
            <w:right w:val="none" w:sz="0" w:space="0" w:color="auto"/>
          </w:divBdr>
          <w:divsChild>
            <w:div w:id="1560558323">
              <w:marLeft w:val="0"/>
              <w:marRight w:val="0"/>
              <w:marTop w:val="0"/>
              <w:marBottom w:val="0"/>
              <w:divBdr>
                <w:top w:val="none" w:sz="0" w:space="0" w:color="auto"/>
                <w:left w:val="none" w:sz="0" w:space="0" w:color="auto"/>
                <w:bottom w:val="none" w:sz="0" w:space="0" w:color="auto"/>
                <w:right w:val="none" w:sz="0" w:space="0" w:color="auto"/>
              </w:divBdr>
            </w:div>
            <w:div w:id="1158619331">
              <w:marLeft w:val="0"/>
              <w:marRight w:val="0"/>
              <w:marTop w:val="0"/>
              <w:marBottom w:val="0"/>
              <w:divBdr>
                <w:top w:val="none" w:sz="0" w:space="0" w:color="auto"/>
                <w:left w:val="none" w:sz="0" w:space="0" w:color="auto"/>
                <w:bottom w:val="none" w:sz="0" w:space="0" w:color="auto"/>
                <w:right w:val="none" w:sz="0" w:space="0" w:color="auto"/>
              </w:divBdr>
              <w:divsChild>
                <w:div w:id="887766122">
                  <w:marLeft w:val="0"/>
                  <w:marRight w:val="0"/>
                  <w:marTop w:val="0"/>
                  <w:marBottom w:val="0"/>
                  <w:divBdr>
                    <w:top w:val="none" w:sz="0" w:space="0" w:color="auto"/>
                    <w:left w:val="none" w:sz="0" w:space="0" w:color="auto"/>
                    <w:bottom w:val="none" w:sz="0" w:space="0" w:color="auto"/>
                    <w:right w:val="none" w:sz="0" w:space="0" w:color="auto"/>
                  </w:divBdr>
                  <w:divsChild>
                    <w:div w:id="650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2435">
      <w:bodyDiv w:val="1"/>
      <w:marLeft w:val="0"/>
      <w:marRight w:val="0"/>
      <w:marTop w:val="0"/>
      <w:marBottom w:val="0"/>
      <w:divBdr>
        <w:top w:val="none" w:sz="0" w:space="0" w:color="auto"/>
        <w:left w:val="none" w:sz="0" w:space="0" w:color="auto"/>
        <w:bottom w:val="none" w:sz="0" w:space="0" w:color="auto"/>
        <w:right w:val="none" w:sz="0" w:space="0" w:color="auto"/>
      </w:divBdr>
    </w:div>
    <w:div w:id="1223910046">
      <w:bodyDiv w:val="1"/>
      <w:marLeft w:val="0"/>
      <w:marRight w:val="0"/>
      <w:marTop w:val="0"/>
      <w:marBottom w:val="0"/>
      <w:divBdr>
        <w:top w:val="none" w:sz="0" w:space="0" w:color="auto"/>
        <w:left w:val="none" w:sz="0" w:space="0" w:color="auto"/>
        <w:bottom w:val="none" w:sz="0" w:space="0" w:color="auto"/>
        <w:right w:val="none" w:sz="0" w:space="0" w:color="auto"/>
      </w:divBdr>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
    <w:div w:id="1306666040">
      <w:bodyDiv w:val="1"/>
      <w:marLeft w:val="0"/>
      <w:marRight w:val="0"/>
      <w:marTop w:val="0"/>
      <w:marBottom w:val="0"/>
      <w:divBdr>
        <w:top w:val="none" w:sz="0" w:space="0" w:color="auto"/>
        <w:left w:val="none" w:sz="0" w:space="0" w:color="auto"/>
        <w:bottom w:val="none" w:sz="0" w:space="0" w:color="auto"/>
        <w:right w:val="none" w:sz="0" w:space="0" w:color="auto"/>
      </w:divBdr>
    </w:div>
    <w:div w:id="1326087556">
      <w:bodyDiv w:val="1"/>
      <w:marLeft w:val="0"/>
      <w:marRight w:val="0"/>
      <w:marTop w:val="0"/>
      <w:marBottom w:val="0"/>
      <w:divBdr>
        <w:top w:val="none" w:sz="0" w:space="0" w:color="auto"/>
        <w:left w:val="none" w:sz="0" w:space="0" w:color="auto"/>
        <w:bottom w:val="none" w:sz="0" w:space="0" w:color="auto"/>
        <w:right w:val="none" w:sz="0" w:space="0" w:color="auto"/>
      </w:divBdr>
      <w:divsChild>
        <w:div w:id="692731343">
          <w:marLeft w:val="0"/>
          <w:marRight w:val="0"/>
          <w:marTop w:val="0"/>
          <w:marBottom w:val="0"/>
          <w:divBdr>
            <w:top w:val="none" w:sz="0" w:space="0" w:color="auto"/>
            <w:left w:val="none" w:sz="0" w:space="0" w:color="auto"/>
            <w:bottom w:val="none" w:sz="0" w:space="0" w:color="auto"/>
            <w:right w:val="none" w:sz="0" w:space="0" w:color="auto"/>
          </w:divBdr>
          <w:divsChild>
            <w:div w:id="754857375">
              <w:marLeft w:val="0"/>
              <w:marRight w:val="0"/>
              <w:marTop w:val="0"/>
              <w:marBottom w:val="0"/>
              <w:divBdr>
                <w:top w:val="none" w:sz="0" w:space="0" w:color="auto"/>
                <w:left w:val="none" w:sz="0" w:space="0" w:color="auto"/>
                <w:bottom w:val="none" w:sz="0" w:space="0" w:color="auto"/>
                <w:right w:val="none" w:sz="0" w:space="0" w:color="auto"/>
              </w:divBdr>
              <w:divsChild>
                <w:div w:id="13859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88286">
      <w:bodyDiv w:val="1"/>
      <w:marLeft w:val="0"/>
      <w:marRight w:val="0"/>
      <w:marTop w:val="0"/>
      <w:marBottom w:val="0"/>
      <w:divBdr>
        <w:top w:val="none" w:sz="0" w:space="0" w:color="auto"/>
        <w:left w:val="none" w:sz="0" w:space="0" w:color="auto"/>
        <w:bottom w:val="none" w:sz="0" w:space="0" w:color="auto"/>
        <w:right w:val="none" w:sz="0" w:space="0" w:color="auto"/>
      </w:divBdr>
    </w:div>
    <w:div w:id="1344939519">
      <w:bodyDiv w:val="1"/>
      <w:marLeft w:val="0"/>
      <w:marRight w:val="0"/>
      <w:marTop w:val="0"/>
      <w:marBottom w:val="0"/>
      <w:divBdr>
        <w:top w:val="none" w:sz="0" w:space="0" w:color="auto"/>
        <w:left w:val="none" w:sz="0" w:space="0" w:color="auto"/>
        <w:bottom w:val="none" w:sz="0" w:space="0" w:color="auto"/>
        <w:right w:val="none" w:sz="0" w:space="0" w:color="auto"/>
      </w:divBdr>
    </w:div>
    <w:div w:id="1349452445">
      <w:bodyDiv w:val="1"/>
      <w:marLeft w:val="0"/>
      <w:marRight w:val="0"/>
      <w:marTop w:val="0"/>
      <w:marBottom w:val="0"/>
      <w:divBdr>
        <w:top w:val="none" w:sz="0" w:space="0" w:color="auto"/>
        <w:left w:val="none" w:sz="0" w:space="0" w:color="auto"/>
        <w:bottom w:val="none" w:sz="0" w:space="0" w:color="auto"/>
        <w:right w:val="none" w:sz="0" w:space="0" w:color="auto"/>
      </w:divBdr>
      <w:divsChild>
        <w:div w:id="1862357687">
          <w:marLeft w:val="0"/>
          <w:marRight w:val="0"/>
          <w:marTop w:val="0"/>
          <w:marBottom w:val="0"/>
          <w:divBdr>
            <w:top w:val="none" w:sz="0" w:space="0" w:color="auto"/>
            <w:left w:val="none" w:sz="0" w:space="0" w:color="auto"/>
            <w:bottom w:val="none" w:sz="0" w:space="0" w:color="auto"/>
            <w:right w:val="none" w:sz="0" w:space="0" w:color="auto"/>
          </w:divBdr>
          <w:divsChild>
            <w:div w:id="1854760246">
              <w:marLeft w:val="0"/>
              <w:marRight w:val="0"/>
              <w:marTop w:val="0"/>
              <w:marBottom w:val="0"/>
              <w:divBdr>
                <w:top w:val="none" w:sz="0" w:space="0" w:color="auto"/>
                <w:left w:val="none" w:sz="0" w:space="0" w:color="auto"/>
                <w:bottom w:val="none" w:sz="0" w:space="0" w:color="auto"/>
                <w:right w:val="none" w:sz="0" w:space="0" w:color="auto"/>
              </w:divBdr>
              <w:divsChild>
                <w:div w:id="1087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3740">
      <w:bodyDiv w:val="1"/>
      <w:marLeft w:val="0"/>
      <w:marRight w:val="0"/>
      <w:marTop w:val="0"/>
      <w:marBottom w:val="0"/>
      <w:divBdr>
        <w:top w:val="none" w:sz="0" w:space="0" w:color="auto"/>
        <w:left w:val="none" w:sz="0" w:space="0" w:color="auto"/>
        <w:bottom w:val="none" w:sz="0" w:space="0" w:color="auto"/>
        <w:right w:val="none" w:sz="0" w:space="0" w:color="auto"/>
      </w:divBdr>
    </w:div>
    <w:div w:id="1361273003">
      <w:bodyDiv w:val="1"/>
      <w:marLeft w:val="0"/>
      <w:marRight w:val="0"/>
      <w:marTop w:val="0"/>
      <w:marBottom w:val="0"/>
      <w:divBdr>
        <w:top w:val="none" w:sz="0" w:space="0" w:color="auto"/>
        <w:left w:val="none" w:sz="0" w:space="0" w:color="auto"/>
        <w:bottom w:val="none" w:sz="0" w:space="0" w:color="auto"/>
        <w:right w:val="none" w:sz="0" w:space="0" w:color="auto"/>
      </w:divBdr>
    </w:div>
    <w:div w:id="1421222239">
      <w:bodyDiv w:val="1"/>
      <w:marLeft w:val="0"/>
      <w:marRight w:val="0"/>
      <w:marTop w:val="0"/>
      <w:marBottom w:val="0"/>
      <w:divBdr>
        <w:top w:val="none" w:sz="0" w:space="0" w:color="auto"/>
        <w:left w:val="none" w:sz="0" w:space="0" w:color="auto"/>
        <w:bottom w:val="none" w:sz="0" w:space="0" w:color="auto"/>
        <w:right w:val="none" w:sz="0" w:space="0" w:color="auto"/>
      </w:divBdr>
    </w:div>
    <w:div w:id="1472402660">
      <w:bodyDiv w:val="1"/>
      <w:marLeft w:val="0"/>
      <w:marRight w:val="0"/>
      <w:marTop w:val="0"/>
      <w:marBottom w:val="0"/>
      <w:divBdr>
        <w:top w:val="none" w:sz="0" w:space="0" w:color="auto"/>
        <w:left w:val="none" w:sz="0" w:space="0" w:color="auto"/>
        <w:bottom w:val="none" w:sz="0" w:space="0" w:color="auto"/>
        <w:right w:val="none" w:sz="0" w:space="0" w:color="auto"/>
      </w:divBdr>
      <w:divsChild>
        <w:div w:id="797063384">
          <w:marLeft w:val="0"/>
          <w:marRight w:val="0"/>
          <w:marTop w:val="0"/>
          <w:marBottom w:val="0"/>
          <w:divBdr>
            <w:top w:val="none" w:sz="0" w:space="0" w:color="auto"/>
            <w:left w:val="none" w:sz="0" w:space="0" w:color="auto"/>
            <w:bottom w:val="none" w:sz="0" w:space="0" w:color="auto"/>
            <w:right w:val="none" w:sz="0" w:space="0" w:color="auto"/>
          </w:divBdr>
          <w:divsChild>
            <w:div w:id="1284263526">
              <w:marLeft w:val="0"/>
              <w:marRight w:val="0"/>
              <w:marTop w:val="0"/>
              <w:marBottom w:val="0"/>
              <w:divBdr>
                <w:top w:val="none" w:sz="0" w:space="0" w:color="auto"/>
                <w:left w:val="none" w:sz="0" w:space="0" w:color="auto"/>
                <w:bottom w:val="none" w:sz="0" w:space="0" w:color="auto"/>
                <w:right w:val="none" w:sz="0" w:space="0" w:color="auto"/>
              </w:divBdr>
              <w:divsChild>
                <w:div w:id="107093500">
                  <w:marLeft w:val="0"/>
                  <w:marRight w:val="0"/>
                  <w:marTop w:val="0"/>
                  <w:marBottom w:val="0"/>
                  <w:divBdr>
                    <w:top w:val="none" w:sz="0" w:space="0" w:color="auto"/>
                    <w:left w:val="none" w:sz="0" w:space="0" w:color="auto"/>
                    <w:bottom w:val="none" w:sz="0" w:space="0" w:color="auto"/>
                    <w:right w:val="none" w:sz="0" w:space="0" w:color="auto"/>
                  </w:divBdr>
                  <w:divsChild>
                    <w:div w:id="5366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41773">
      <w:bodyDiv w:val="1"/>
      <w:marLeft w:val="0"/>
      <w:marRight w:val="0"/>
      <w:marTop w:val="0"/>
      <w:marBottom w:val="0"/>
      <w:divBdr>
        <w:top w:val="none" w:sz="0" w:space="0" w:color="auto"/>
        <w:left w:val="none" w:sz="0" w:space="0" w:color="auto"/>
        <w:bottom w:val="none" w:sz="0" w:space="0" w:color="auto"/>
        <w:right w:val="none" w:sz="0" w:space="0" w:color="auto"/>
      </w:divBdr>
    </w:div>
    <w:div w:id="1503157378">
      <w:bodyDiv w:val="1"/>
      <w:marLeft w:val="0"/>
      <w:marRight w:val="0"/>
      <w:marTop w:val="0"/>
      <w:marBottom w:val="0"/>
      <w:divBdr>
        <w:top w:val="none" w:sz="0" w:space="0" w:color="auto"/>
        <w:left w:val="none" w:sz="0" w:space="0" w:color="auto"/>
        <w:bottom w:val="none" w:sz="0" w:space="0" w:color="auto"/>
        <w:right w:val="none" w:sz="0" w:space="0" w:color="auto"/>
      </w:divBdr>
    </w:div>
    <w:div w:id="1507211803">
      <w:bodyDiv w:val="1"/>
      <w:marLeft w:val="0"/>
      <w:marRight w:val="0"/>
      <w:marTop w:val="0"/>
      <w:marBottom w:val="0"/>
      <w:divBdr>
        <w:top w:val="none" w:sz="0" w:space="0" w:color="auto"/>
        <w:left w:val="none" w:sz="0" w:space="0" w:color="auto"/>
        <w:bottom w:val="none" w:sz="0" w:space="0" w:color="auto"/>
        <w:right w:val="none" w:sz="0" w:space="0" w:color="auto"/>
      </w:divBdr>
    </w:div>
    <w:div w:id="1527133022">
      <w:bodyDiv w:val="1"/>
      <w:marLeft w:val="0"/>
      <w:marRight w:val="0"/>
      <w:marTop w:val="0"/>
      <w:marBottom w:val="0"/>
      <w:divBdr>
        <w:top w:val="none" w:sz="0" w:space="0" w:color="auto"/>
        <w:left w:val="none" w:sz="0" w:space="0" w:color="auto"/>
        <w:bottom w:val="none" w:sz="0" w:space="0" w:color="auto"/>
        <w:right w:val="none" w:sz="0" w:space="0" w:color="auto"/>
      </w:divBdr>
    </w:div>
    <w:div w:id="1538084083">
      <w:bodyDiv w:val="1"/>
      <w:marLeft w:val="0"/>
      <w:marRight w:val="0"/>
      <w:marTop w:val="0"/>
      <w:marBottom w:val="0"/>
      <w:divBdr>
        <w:top w:val="none" w:sz="0" w:space="0" w:color="auto"/>
        <w:left w:val="none" w:sz="0" w:space="0" w:color="auto"/>
        <w:bottom w:val="none" w:sz="0" w:space="0" w:color="auto"/>
        <w:right w:val="none" w:sz="0" w:space="0" w:color="auto"/>
      </w:divBdr>
      <w:divsChild>
        <w:div w:id="988360372">
          <w:marLeft w:val="0"/>
          <w:marRight w:val="0"/>
          <w:marTop w:val="0"/>
          <w:marBottom w:val="0"/>
          <w:divBdr>
            <w:top w:val="none" w:sz="0" w:space="0" w:color="auto"/>
            <w:left w:val="none" w:sz="0" w:space="0" w:color="auto"/>
            <w:bottom w:val="none" w:sz="0" w:space="0" w:color="auto"/>
            <w:right w:val="none" w:sz="0" w:space="0" w:color="auto"/>
          </w:divBdr>
        </w:div>
        <w:div w:id="1880391518">
          <w:marLeft w:val="0"/>
          <w:marRight w:val="0"/>
          <w:marTop w:val="0"/>
          <w:marBottom w:val="0"/>
          <w:divBdr>
            <w:top w:val="none" w:sz="0" w:space="0" w:color="auto"/>
            <w:left w:val="none" w:sz="0" w:space="0" w:color="auto"/>
            <w:bottom w:val="none" w:sz="0" w:space="0" w:color="auto"/>
            <w:right w:val="none" w:sz="0" w:space="0" w:color="auto"/>
          </w:divBdr>
          <w:divsChild>
            <w:div w:id="691611967">
              <w:marLeft w:val="0"/>
              <w:marRight w:val="0"/>
              <w:marTop w:val="0"/>
              <w:marBottom w:val="0"/>
              <w:divBdr>
                <w:top w:val="none" w:sz="0" w:space="0" w:color="auto"/>
                <w:left w:val="none" w:sz="0" w:space="0" w:color="auto"/>
                <w:bottom w:val="none" w:sz="0" w:space="0" w:color="auto"/>
                <w:right w:val="none" w:sz="0" w:space="0" w:color="auto"/>
              </w:divBdr>
              <w:divsChild>
                <w:div w:id="274291703">
                  <w:marLeft w:val="0"/>
                  <w:marRight w:val="0"/>
                  <w:marTop w:val="0"/>
                  <w:marBottom w:val="0"/>
                  <w:divBdr>
                    <w:top w:val="none" w:sz="0" w:space="0" w:color="auto"/>
                    <w:left w:val="none" w:sz="0" w:space="0" w:color="auto"/>
                    <w:bottom w:val="none" w:sz="0" w:space="0" w:color="auto"/>
                    <w:right w:val="none" w:sz="0" w:space="0" w:color="auto"/>
                  </w:divBdr>
                  <w:divsChild>
                    <w:div w:id="2094467854">
                      <w:marLeft w:val="0"/>
                      <w:marRight w:val="0"/>
                      <w:marTop w:val="0"/>
                      <w:marBottom w:val="0"/>
                      <w:divBdr>
                        <w:top w:val="none" w:sz="0" w:space="0" w:color="auto"/>
                        <w:left w:val="none" w:sz="0" w:space="0" w:color="auto"/>
                        <w:bottom w:val="none" w:sz="0" w:space="0" w:color="auto"/>
                        <w:right w:val="none" w:sz="0" w:space="0" w:color="auto"/>
                      </w:divBdr>
                      <w:divsChild>
                        <w:div w:id="235476390">
                          <w:marLeft w:val="0"/>
                          <w:marRight w:val="0"/>
                          <w:marTop w:val="0"/>
                          <w:marBottom w:val="0"/>
                          <w:divBdr>
                            <w:top w:val="none" w:sz="0" w:space="0" w:color="auto"/>
                            <w:left w:val="none" w:sz="0" w:space="0" w:color="auto"/>
                            <w:bottom w:val="none" w:sz="0" w:space="0" w:color="auto"/>
                            <w:right w:val="none" w:sz="0" w:space="0" w:color="auto"/>
                          </w:divBdr>
                          <w:divsChild>
                            <w:div w:id="1931892856">
                              <w:marLeft w:val="0"/>
                              <w:marRight w:val="0"/>
                              <w:marTop w:val="0"/>
                              <w:marBottom w:val="0"/>
                              <w:divBdr>
                                <w:top w:val="none" w:sz="0" w:space="0" w:color="auto"/>
                                <w:left w:val="none" w:sz="0" w:space="0" w:color="auto"/>
                                <w:bottom w:val="none" w:sz="0" w:space="0" w:color="auto"/>
                                <w:right w:val="none" w:sz="0" w:space="0" w:color="auto"/>
                              </w:divBdr>
                              <w:divsChild>
                                <w:div w:id="1499492943">
                                  <w:marLeft w:val="0"/>
                                  <w:marRight w:val="0"/>
                                  <w:marTop w:val="0"/>
                                  <w:marBottom w:val="0"/>
                                  <w:divBdr>
                                    <w:top w:val="none" w:sz="0" w:space="0" w:color="auto"/>
                                    <w:left w:val="none" w:sz="0" w:space="0" w:color="auto"/>
                                    <w:bottom w:val="none" w:sz="0" w:space="0" w:color="auto"/>
                                    <w:right w:val="none" w:sz="0" w:space="0" w:color="auto"/>
                                  </w:divBdr>
                                  <w:divsChild>
                                    <w:div w:id="1187598025">
                                      <w:marLeft w:val="0"/>
                                      <w:marRight w:val="0"/>
                                      <w:marTop w:val="0"/>
                                      <w:marBottom w:val="0"/>
                                      <w:divBdr>
                                        <w:top w:val="none" w:sz="0" w:space="0" w:color="auto"/>
                                        <w:left w:val="none" w:sz="0" w:space="0" w:color="auto"/>
                                        <w:bottom w:val="none" w:sz="0" w:space="0" w:color="auto"/>
                                        <w:right w:val="none" w:sz="0" w:space="0" w:color="auto"/>
                                      </w:divBdr>
                                      <w:divsChild>
                                        <w:div w:id="964237028">
                                          <w:marLeft w:val="0"/>
                                          <w:marRight w:val="0"/>
                                          <w:marTop w:val="0"/>
                                          <w:marBottom w:val="0"/>
                                          <w:divBdr>
                                            <w:top w:val="none" w:sz="0" w:space="0" w:color="auto"/>
                                            <w:left w:val="none" w:sz="0" w:space="0" w:color="auto"/>
                                            <w:bottom w:val="none" w:sz="0" w:space="0" w:color="auto"/>
                                            <w:right w:val="none" w:sz="0" w:space="0" w:color="auto"/>
                                          </w:divBdr>
                                          <w:divsChild>
                                            <w:div w:id="1923486145">
                                              <w:marLeft w:val="0"/>
                                              <w:marRight w:val="0"/>
                                              <w:marTop w:val="0"/>
                                              <w:marBottom w:val="0"/>
                                              <w:divBdr>
                                                <w:top w:val="single" w:sz="12" w:space="0" w:color="FFFFFF"/>
                                                <w:left w:val="single" w:sz="12" w:space="0" w:color="FFFFFF"/>
                                                <w:bottom w:val="single" w:sz="12" w:space="0" w:color="FFFFFF"/>
                                                <w:right w:val="single" w:sz="12" w:space="0" w:color="FFFFFF"/>
                                              </w:divBdr>
                                              <w:divsChild>
                                                <w:div w:id="1539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8051">
                                      <w:marLeft w:val="-180"/>
                                      <w:marRight w:val="0"/>
                                      <w:marTop w:val="0"/>
                                      <w:marBottom w:val="0"/>
                                      <w:divBdr>
                                        <w:top w:val="none" w:sz="0" w:space="0" w:color="auto"/>
                                        <w:left w:val="none" w:sz="0" w:space="0" w:color="auto"/>
                                        <w:bottom w:val="none" w:sz="0" w:space="0" w:color="auto"/>
                                        <w:right w:val="none" w:sz="0" w:space="0" w:color="auto"/>
                                      </w:divBdr>
                                      <w:divsChild>
                                        <w:div w:id="294722272">
                                          <w:marLeft w:val="0"/>
                                          <w:marRight w:val="0"/>
                                          <w:marTop w:val="0"/>
                                          <w:marBottom w:val="0"/>
                                          <w:divBdr>
                                            <w:top w:val="none" w:sz="0" w:space="0" w:color="auto"/>
                                            <w:left w:val="none" w:sz="0" w:space="0" w:color="auto"/>
                                            <w:bottom w:val="none" w:sz="0" w:space="0" w:color="auto"/>
                                            <w:right w:val="none" w:sz="0" w:space="0" w:color="auto"/>
                                          </w:divBdr>
                                          <w:divsChild>
                                            <w:div w:id="1371565267">
                                              <w:marLeft w:val="0"/>
                                              <w:marRight w:val="0"/>
                                              <w:marTop w:val="0"/>
                                              <w:marBottom w:val="0"/>
                                              <w:divBdr>
                                                <w:top w:val="none" w:sz="0" w:space="0" w:color="auto"/>
                                                <w:left w:val="none" w:sz="0" w:space="0" w:color="auto"/>
                                                <w:bottom w:val="none" w:sz="0" w:space="0" w:color="auto"/>
                                                <w:right w:val="none" w:sz="0" w:space="0" w:color="auto"/>
                                              </w:divBdr>
                                              <w:divsChild>
                                                <w:div w:id="1447041288">
                                                  <w:marLeft w:val="0"/>
                                                  <w:marRight w:val="0"/>
                                                  <w:marTop w:val="0"/>
                                                  <w:marBottom w:val="0"/>
                                                  <w:divBdr>
                                                    <w:top w:val="single" w:sz="12" w:space="0" w:color="FFFFFF"/>
                                                    <w:left w:val="single" w:sz="12" w:space="0" w:color="FFFFFF"/>
                                                    <w:bottom w:val="single" w:sz="12" w:space="0" w:color="FFFFFF"/>
                                                    <w:right w:val="single" w:sz="12" w:space="0" w:color="FFFFFF"/>
                                                  </w:divBdr>
                                                  <w:divsChild>
                                                    <w:div w:id="13414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9379">
                              <w:marLeft w:val="180"/>
                              <w:marRight w:val="0"/>
                              <w:marTop w:val="0"/>
                              <w:marBottom w:val="0"/>
                              <w:divBdr>
                                <w:top w:val="none" w:sz="0" w:space="0" w:color="auto"/>
                                <w:left w:val="none" w:sz="0" w:space="0" w:color="auto"/>
                                <w:bottom w:val="none" w:sz="0" w:space="0" w:color="auto"/>
                                <w:right w:val="none" w:sz="0" w:space="0" w:color="auto"/>
                              </w:divBdr>
                              <w:divsChild>
                                <w:div w:id="1627277837">
                                  <w:marLeft w:val="0"/>
                                  <w:marRight w:val="0"/>
                                  <w:marTop w:val="0"/>
                                  <w:marBottom w:val="0"/>
                                  <w:divBdr>
                                    <w:top w:val="none" w:sz="0" w:space="0" w:color="auto"/>
                                    <w:left w:val="none" w:sz="0" w:space="0" w:color="auto"/>
                                    <w:bottom w:val="none" w:sz="0" w:space="0" w:color="auto"/>
                                    <w:right w:val="none" w:sz="0" w:space="0" w:color="auto"/>
                                  </w:divBdr>
                                  <w:divsChild>
                                    <w:div w:id="1684428648">
                                      <w:marLeft w:val="0"/>
                                      <w:marRight w:val="0"/>
                                      <w:marTop w:val="0"/>
                                      <w:marBottom w:val="0"/>
                                      <w:divBdr>
                                        <w:top w:val="none" w:sz="0" w:space="0" w:color="auto"/>
                                        <w:left w:val="none" w:sz="0" w:space="0" w:color="auto"/>
                                        <w:bottom w:val="none" w:sz="0" w:space="0" w:color="auto"/>
                                        <w:right w:val="none" w:sz="0" w:space="0" w:color="auto"/>
                                      </w:divBdr>
                                      <w:divsChild>
                                        <w:div w:id="335812208">
                                          <w:marLeft w:val="0"/>
                                          <w:marRight w:val="0"/>
                                          <w:marTop w:val="0"/>
                                          <w:marBottom w:val="30"/>
                                          <w:divBdr>
                                            <w:top w:val="none" w:sz="0" w:space="0" w:color="auto"/>
                                            <w:left w:val="none" w:sz="0" w:space="0" w:color="auto"/>
                                            <w:bottom w:val="none" w:sz="0" w:space="0" w:color="auto"/>
                                            <w:right w:val="none" w:sz="0" w:space="0" w:color="auto"/>
                                          </w:divBdr>
                                          <w:divsChild>
                                            <w:div w:id="226116093">
                                              <w:marLeft w:val="0"/>
                                              <w:marRight w:val="0"/>
                                              <w:marTop w:val="0"/>
                                              <w:marBottom w:val="0"/>
                                              <w:divBdr>
                                                <w:top w:val="none" w:sz="0" w:space="0" w:color="auto"/>
                                                <w:left w:val="none" w:sz="0" w:space="0" w:color="auto"/>
                                                <w:bottom w:val="none" w:sz="0" w:space="0" w:color="auto"/>
                                                <w:right w:val="none" w:sz="0" w:space="0" w:color="auto"/>
                                              </w:divBdr>
                                              <w:divsChild>
                                                <w:div w:id="111217388">
                                                  <w:marLeft w:val="0"/>
                                                  <w:marRight w:val="0"/>
                                                  <w:marTop w:val="0"/>
                                                  <w:marBottom w:val="0"/>
                                                  <w:divBdr>
                                                    <w:top w:val="none" w:sz="0" w:space="0" w:color="auto"/>
                                                    <w:left w:val="none" w:sz="0" w:space="0" w:color="auto"/>
                                                    <w:bottom w:val="none" w:sz="0" w:space="0" w:color="auto"/>
                                                    <w:right w:val="none" w:sz="0" w:space="0" w:color="auto"/>
                                                  </w:divBdr>
                                                  <w:divsChild>
                                                    <w:div w:id="809593336">
                                                      <w:marLeft w:val="0"/>
                                                      <w:marRight w:val="0"/>
                                                      <w:marTop w:val="0"/>
                                                      <w:marBottom w:val="0"/>
                                                      <w:divBdr>
                                                        <w:top w:val="none" w:sz="0" w:space="0" w:color="auto"/>
                                                        <w:left w:val="none" w:sz="0" w:space="0" w:color="auto"/>
                                                        <w:bottom w:val="none" w:sz="0" w:space="0" w:color="auto"/>
                                                        <w:right w:val="none" w:sz="0" w:space="0" w:color="auto"/>
                                                      </w:divBdr>
                                                      <w:divsChild>
                                                        <w:div w:id="126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2400008">
      <w:bodyDiv w:val="1"/>
      <w:marLeft w:val="0"/>
      <w:marRight w:val="0"/>
      <w:marTop w:val="0"/>
      <w:marBottom w:val="0"/>
      <w:divBdr>
        <w:top w:val="none" w:sz="0" w:space="0" w:color="auto"/>
        <w:left w:val="none" w:sz="0" w:space="0" w:color="auto"/>
        <w:bottom w:val="none" w:sz="0" w:space="0" w:color="auto"/>
        <w:right w:val="none" w:sz="0" w:space="0" w:color="auto"/>
      </w:divBdr>
    </w:div>
    <w:div w:id="1547375718">
      <w:bodyDiv w:val="1"/>
      <w:marLeft w:val="0"/>
      <w:marRight w:val="0"/>
      <w:marTop w:val="0"/>
      <w:marBottom w:val="0"/>
      <w:divBdr>
        <w:top w:val="none" w:sz="0" w:space="0" w:color="auto"/>
        <w:left w:val="none" w:sz="0" w:space="0" w:color="auto"/>
        <w:bottom w:val="none" w:sz="0" w:space="0" w:color="auto"/>
        <w:right w:val="none" w:sz="0" w:space="0" w:color="auto"/>
      </w:divBdr>
    </w:div>
    <w:div w:id="1553542458">
      <w:bodyDiv w:val="1"/>
      <w:marLeft w:val="0"/>
      <w:marRight w:val="0"/>
      <w:marTop w:val="0"/>
      <w:marBottom w:val="0"/>
      <w:divBdr>
        <w:top w:val="none" w:sz="0" w:space="0" w:color="auto"/>
        <w:left w:val="none" w:sz="0" w:space="0" w:color="auto"/>
        <w:bottom w:val="none" w:sz="0" w:space="0" w:color="auto"/>
        <w:right w:val="none" w:sz="0" w:space="0" w:color="auto"/>
      </w:divBdr>
    </w:div>
    <w:div w:id="1559324152">
      <w:bodyDiv w:val="1"/>
      <w:marLeft w:val="0"/>
      <w:marRight w:val="0"/>
      <w:marTop w:val="0"/>
      <w:marBottom w:val="0"/>
      <w:divBdr>
        <w:top w:val="none" w:sz="0" w:space="0" w:color="auto"/>
        <w:left w:val="none" w:sz="0" w:space="0" w:color="auto"/>
        <w:bottom w:val="none" w:sz="0" w:space="0" w:color="auto"/>
        <w:right w:val="none" w:sz="0" w:space="0" w:color="auto"/>
      </w:divBdr>
    </w:div>
    <w:div w:id="1624187739">
      <w:bodyDiv w:val="1"/>
      <w:marLeft w:val="0"/>
      <w:marRight w:val="0"/>
      <w:marTop w:val="0"/>
      <w:marBottom w:val="0"/>
      <w:divBdr>
        <w:top w:val="none" w:sz="0" w:space="0" w:color="auto"/>
        <w:left w:val="none" w:sz="0" w:space="0" w:color="auto"/>
        <w:bottom w:val="none" w:sz="0" w:space="0" w:color="auto"/>
        <w:right w:val="none" w:sz="0" w:space="0" w:color="auto"/>
      </w:divBdr>
    </w:div>
    <w:div w:id="1636904975">
      <w:bodyDiv w:val="1"/>
      <w:marLeft w:val="0"/>
      <w:marRight w:val="0"/>
      <w:marTop w:val="0"/>
      <w:marBottom w:val="0"/>
      <w:divBdr>
        <w:top w:val="none" w:sz="0" w:space="0" w:color="auto"/>
        <w:left w:val="none" w:sz="0" w:space="0" w:color="auto"/>
        <w:bottom w:val="none" w:sz="0" w:space="0" w:color="auto"/>
        <w:right w:val="none" w:sz="0" w:space="0" w:color="auto"/>
      </w:divBdr>
    </w:div>
    <w:div w:id="1653177976">
      <w:bodyDiv w:val="1"/>
      <w:marLeft w:val="0"/>
      <w:marRight w:val="0"/>
      <w:marTop w:val="0"/>
      <w:marBottom w:val="0"/>
      <w:divBdr>
        <w:top w:val="none" w:sz="0" w:space="0" w:color="auto"/>
        <w:left w:val="none" w:sz="0" w:space="0" w:color="auto"/>
        <w:bottom w:val="none" w:sz="0" w:space="0" w:color="auto"/>
        <w:right w:val="none" w:sz="0" w:space="0" w:color="auto"/>
      </w:divBdr>
      <w:divsChild>
        <w:div w:id="709307851">
          <w:marLeft w:val="0"/>
          <w:marRight w:val="0"/>
          <w:marTop w:val="0"/>
          <w:marBottom w:val="0"/>
          <w:divBdr>
            <w:top w:val="none" w:sz="0" w:space="0" w:color="auto"/>
            <w:left w:val="none" w:sz="0" w:space="0" w:color="auto"/>
            <w:bottom w:val="none" w:sz="0" w:space="0" w:color="auto"/>
            <w:right w:val="none" w:sz="0" w:space="0" w:color="auto"/>
          </w:divBdr>
          <w:divsChild>
            <w:div w:id="931007063">
              <w:marLeft w:val="0"/>
              <w:marRight w:val="0"/>
              <w:marTop w:val="0"/>
              <w:marBottom w:val="0"/>
              <w:divBdr>
                <w:top w:val="none" w:sz="0" w:space="0" w:color="auto"/>
                <w:left w:val="none" w:sz="0" w:space="0" w:color="auto"/>
                <w:bottom w:val="none" w:sz="0" w:space="0" w:color="auto"/>
                <w:right w:val="none" w:sz="0" w:space="0" w:color="auto"/>
              </w:divBdr>
              <w:divsChild>
                <w:div w:id="1733849557">
                  <w:marLeft w:val="0"/>
                  <w:marRight w:val="0"/>
                  <w:marTop w:val="0"/>
                  <w:marBottom w:val="0"/>
                  <w:divBdr>
                    <w:top w:val="none" w:sz="0" w:space="0" w:color="auto"/>
                    <w:left w:val="none" w:sz="0" w:space="0" w:color="auto"/>
                    <w:bottom w:val="none" w:sz="0" w:space="0" w:color="auto"/>
                    <w:right w:val="none" w:sz="0" w:space="0" w:color="auto"/>
                  </w:divBdr>
                  <w:divsChild>
                    <w:div w:id="1601374505">
                      <w:marLeft w:val="0"/>
                      <w:marRight w:val="0"/>
                      <w:marTop w:val="0"/>
                      <w:marBottom w:val="0"/>
                      <w:divBdr>
                        <w:top w:val="none" w:sz="0" w:space="0" w:color="auto"/>
                        <w:left w:val="none" w:sz="0" w:space="0" w:color="auto"/>
                        <w:bottom w:val="none" w:sz="0" w:space="0" w:color="auto"/>
                        <w:right w:val="none" w:sz="0" w:space="0" w:color="auto"/>
                      </w:divBdr>
                    </w:div>
                  </w:divsChild>
                </w:div>
                <w:div w:id="1435131668">
                  <w:marLeft w:val="0"/>
                  <w:marRight w:val="0"/>
                  <w:marTop w:val="0"/>
                  <w:marBottom w:val="0"/>
                  <w:divBdr>
                    <w:top w:val="none" w:sz="0" w:space="0" w:color="auto"/>
                    <w:left w:val="none" w:sz="0" w:space="0" w:color="auto"/>
                    <w:bottom w:val="none" w:sz="0" w:space="0" w:color="auto"/>
                    <w:right w:val="none" w:sz="0" w:space="0" w:color="auto"/>
                  </w:divBdr>
                  <w:divsChild>
                    <w:div w:id="73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72279">
      <w:bodyDiv w:val="1"/>
      <w:marLeft w:val="0"/>
      <w:marRight w:val="0"/>
      <w:marTop w:val="0"/>
      <w:marBottom w:val="0"/>
      <w:divBdr>
        <w:top w:val="none" w:sz="0" w:space="0" w:color="auto"/>
        <w:left w:val="none" w:sz="0" w:space="0" w:color="auto"/>
        <w:bottom w:val="none" w:sz="0" w:space="0" w:color="auto"/>
        <w:right w:val="none" w:sz="0" w:space="0" w:color="auto"/>
      </w:divBdr>
      <w:divsChild>
        <w:div w:id="1697661262">
          <w:marLeft w:val="0"/>
          <w:marRight w:val="0"/>
          <w:marTop w:val="0"/>
          <w:marBottom w:val="0"/>
          <w:divBdr>
            <w:top w:val="none" w:sz="0" w:space="0" w:color="auto"/>
            <w:left w:val="none" w:sz="0" w:space="0" w:color="auto"/>
            <w:bottom w:val="none" w:sz="0" w:space="0" w:color="auto"/>
            <w:right w:val="none" w:sz="0" w:space="0" w:color="auto"/>
          </w:divBdr>
          <w:divsChild>
            <w:div w:id="2145996618">
              <w:marLeft w:val="0"/>
              <w:marRight w:val="0"/>
              <w:marTop w:val="0"/>
              <w:marBottom w:val="0"/>
              <w:divBdr>
                <w:top w:val="none" w:sz="0" w:space="0" w:color="auto"/>
                <w:left w:val="none" w:sz="0" w:space="0" w:color="auto"/>
                <w:bottom w:val="none" w:sz="0" w:space="0" w:color="auto"/>
                <w:right w:val="none" w:sz="0" w:space="0" w:color="auto"/>
              </w:divBdr>
              <w:divsChild>
                <w:div w:id="76486661">
                  <w:marLeft w:val="0"/>
                  <w:marRight w:val="0"/>
                  <w:marTop w:val="0"/>
                  <w:marBottom w:val="0"/>
                  <w:divBdr>
                    <w:top w:val="none" w:sz="0" w:space="0" w:color="auto"/>
                    <w:left w:val="none" w:sz="0" w:space="0" w:color="auto"/>
                    <w:bottom w:val="none" w:sz="0" w:space="0" w:color="auto"/>
                    <w:right w:val="none" w:sz="0" w:space="0" w:color="auto"/>
                  </w:divBdr>
                  <w:divsChild>
                    <w:div w:id="11136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992">
      <w:bodyDiv w:val="1"/>
      <w:marLeft w:val="0"/>
      <w:marRight w:val="0"/>
      <w:marTop w:val="0"/>
      <w:marBottom w:val="0"/>
      <w:divBdr>
        <w:top w:val="none" w:sz="0" w:space="0" w:color="auto"/>
        <w:left w:val="none" w:sz="0" w:space="0" w:color="auto"/>
        <w:bottom w:val="none" w:sz="0" w:space="0" w:color="auto"/>
        <w:right w:val="none" w:sz="0" w:space="0" w:color="auto"/>
      </w:divBdr>
      <w:divsChild>
        <w:div w:id="18359027">
          <w:marLeft w:val="0"/>
          <w:marRight w:val="0"/>
          <w:marTop w:val="0"/>
          <w:marBottom w:val="0"/>
          <w:divBdr>
            <w:top w:val="none" w:sz="0" w:space="0" w:color="auto"/>
            <w:left w:val="none" w:sz="0" w:space="0" w:color="auto"/>
            <w:bottom w:val="none" w:sz="0" w:space="0" w:color="auto"/>
            <w:right w:val="none" w:sz="0" w:space="0" w:color="auto"/>
          </w:divBdr>
          <w:divsChild>
            <w:div w:id="1286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498">
      <w:bodyDiv w:val="1"/>
      <w:marLeft w:val="0"/>
      <w:marRight w:val="0"/>
      <w:marTop w:val="0"/>
      <w:marBottom w:val="0"/>
      <w:divBdr>
        <w:top w:val="none" w:sz="0" w:space="0" w:color="auto"/>
        <w:left w:val="none" w:sz="0" w:space="0" w:color="auto"/>
        <w:bottom w:val="none" w:sz="0" w:space="0" w:color="auto"/>
        <w:right w:val="none" w:sz="0" w:space="0" w:color="auto"/>
      </w:divBdr>
      <w:divsChild>
        <w:div w:id="1027750572">
          <w:marLeft w:val="0"/>
          <w:marRight w:val="0"/>
          <w:marTop w:val="0"/>
          <w:marBottom w:val="0"/>
          <w:divBdr>
            <w:top w:val="none" w:sz="0" w:space="0" w:color="auto"/>
            <w:left w:val="none" w:sz="0" w:space="0" w:color="auto"/>
            <w:bottom w:val="none" w:sz="0" w:space="0" w:color="auto"/>
            <w:right w:val="none" w:sz="0" w:space="0" w:color="auto"/>
          </w:divBdr>
          <w:divsChild>
            <w:div w:id="1273634056">
              <w:marLeft w:val="0"/>
              <w:marRight w:val="0"/>
              <w:marTop w:val="0"/>
              <w:marBottom w:val="0"/>
              <w:divBdr>
                <w:top w:val="none" w:sz="0" w:space="0" w:color="auto"/>
                <w:left w:val="none" w:sz="0" w:space="0" w:color="auto"/>
                <w:bottom w:val="none" w:sz="0" w:space="0" w:color="auto"/>
                <w:right w:val="none" w:sz="0" w:space="0" w:color="auto"/>
              </w:divBdr>
              <w:divsChild>
                <w:div w:id="1162813317">
                  <w:marLeft w:val="0"/>
                  <w:marRight w:val="0"/>
                  <w:marTop w:val="0"/>
                  <w:marBottom w:val="0"/>
                  <w:divBdr>
                    <w:top w:val="none" w:sz="0" w:space="0" w:color="auto"/>
                    <w:left w:val="none" w:sz="0" w:space="0" w:color="auto"/>
                    <w:bottom w:val="none" w:sz="0" w:space="0" w:color="auto"/>
                    <w:right w:val="none" w:sz="0" w:space="0" w:color="auto"/>
                  </w:divBdr>
                  <w:divsChild>
                    <w:div w:id="8718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27539">
      <w:bodyDiv w:val="1"/>
      <w:marLeft w:val="0"/>
      <w:marRight w:val="0"/>
      <w:marTop w:val="0"/>
      <w:marBottom w:val="0"/>
      <w:divBdr>
        <w:top w:val="none" w:sz="0" w:space="0" w:color="auto"/>
        <w:left w:val="none" w:sz="0" w:space="0" w:color="auto"/>
        <w:bottom w:val="none" w:sz="0" w:space="0" w:color="auto"/>
        <w:right w:val="none" w:sz="0" w:space="0" w:color="auto"/>
      </w:divBdr>
    </w:div>
    <w:div w:id="1691179699">
      <w:bodyDiv w:val="1"/>
      <w:marLeft w:val="0"/>
      <w:marRight w:val="0"/>
      <w:marTop w:val="0"/>
      <w:marBottom w:val="0"/>
      <w:divBdr>
        <w:top w:val="none" w:sz="0" w:space="0" w:color="auto"/>
        <w:left w:val="none" w:sz="0" w:space="0" w:color="auto"/>
        <w:bottom w:val="none" w:sz="0" w:space="0" w:color="auto"/>
        <w:right w:val="none" w:sz="0" w:space="0" w:color="auto"/>
      </w:divBdr>
    </w:div>
    <w:div w:id="1762675538">
      <w:bodyDiv w:val="1"/>
      <w:marLeft w:val="0"/>
      <w:marRight w:val="0"/>
      <w:marTop w:val="0"/>
      <w:marBottom w:val="0"/>
      <w:divBdr>
        <w:top w:val="none" w:sz="0" w:space="0" w:color="auto"/>
        <w:left w:val="none" w:sz="0" w:space="0" w:color="auto"/>
        <w:bottom w:val="none" w:sz="0" w:space="0" w:color="auto"/>
        <w:right w:val="none" w:sz="0" w:space="0" w:color="auto"/>
      </w:divBdr>
      <w:divsChild>
        <w:div w:id="881674089">
          <w:marLeft w:val="0"/>
          <w:marRight w:val="0"/>
          <w:marTop w:val="0"/>
          <w:marBottom w:val="0"/>
          <w:divBdr>
            <w:top w:val="none" w:sz="0" w:space="0" w:color="auto"/>
            <w:left w:val="none" w:sz="0" w:space="0" w:color="auto"/>
            <w:bottom w:val="none" w:sz="0" w:space="0" w:color="auto"/>
            <w:right w:val="none" w:sz="0" w:space="0" w:color="auto"/>
          </w:divBdr>
        </w:div>
        <w:div w:id="1187598941">
          <w:marLeft w:val="0"/>
          <w:marRight w:val="0"/>
          <w:marTop w:val="0"/>
          <w:marBottom w:val="0"/>
          <w:divBdr>
            <w:top w:val="none" w:sz="0" w:space="0" w:color="auto"/>
            <w:left w:val="none" w:sz="0" w:space="0" w:color="auto"/>
            <w:bottom w:val="none" w:sz="0" w:space="0" w:color="auto"/>
            <w:right w:val="none" w:sz="0" w:space="0" w:color="auto"/>
          </w:divBdr>
          <w:divsChild>
            <w:div w:id="1820003461">
              <w:marLeft w:val="0"/>
              <w:marRight w:val="0"/>
              <w:marTop w:val="0"/>
              <w:marBottom w:val="0"/>
              <w:divBdr>
                <w:top w:val="none" w:sz="0" w:space="0" w:color="auto"/>
                <w:left w:val="none" w:sz="0" w:space="0" w:color="auto"/>
                <w:bottom w:val="none" w:sz="0" w:space="0" w:color="auto"/>
                <w:right w:val="none" w:sz="0" w:space="0" w:color="auto"/>
              </w:divBdr>
              <w:divsChild>
                <w:div w:id="361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74687">
      <w:bodyDiv w:val="1"/>
      <w:marLeft w:val="0"/>
      <w:marRight w:val="0"/>
      <w:marTop w:val="0"/>
      <w:marBottom w:val="0"/>
      <w:divBdr>
        <w:top w:val="none" w:sz="0" w:space="0" w:color="auto"/>
        <w:left w:val="none" w:sz="0" w:space="0" w:color="auto"/>
        <w:bottom w:val="none" w:sz="0" w:space="0" w:color="auto"/>
        <w:right w:val="none" w:sz="0" w:space="0" w:color="auto"/>
      </w:divBdr>
    </w:div>
    <w:div w:id="1822624046">
      <w:bodyDiv w:val="1"/>
      <w:marLeft w:val="0"/>
      <w:marRight w:val="0"/>
      <w:marTop w:val="0"/>
      <w:marBottom w:val="0"/>
      <w:divBdr>
        <w:top w:val="none" w:sz="0" w:space="0" w:color="auto"/>
        <w:left w:val="none" w:sz="0" w:space="0" w:color="auto"/>
        <w:bottom w:val="none" w:sz="0" w:space="0" w:color="auto"/>
        <w:right w:val="none" w:sz="0" w:space="0" w:color="auto"/>
      </w:divBdr>
    </w:div>
    <w:div w:id="1825704252">
      <w:bodyDiv w:val="1"/>
      <w:marLeft w:val="0"/>
      <w:marRight w:val="0"/>
      <w:marTop w:val="0"/>
      <w:marBottom w:val="0"/>
      <w:divBdr>
        <w:top w:val="none" w:sz="0" w:space="0" w:color="auto"/>
        <w:left w:val="none" w:sz="0" w:space="0" w:color="auto"/>
        <w:bottom w:val="none" w:sz="0" w:space="0" w:color="auto"/>
        <w:right w:val="none" w:sz="0" w:space="0" w:color="auto"/>
      </w:divBdr>
    </w:div>
    <w:div w:id="1845168015">
      <w:bodyDiv w:val="1"/>
      <w:marLeft w:val="0"/>
      <w:marRight w:val="0"/>
      <w:marTop w:val="0"/>
      <w:marBottom w:val="0"/>
      <w:divBdr>
        <w:top w:val="none" w:sz="0" w:space="0" w:color="auto"/>
        <w:left w:val="none" w:sz="0" w:space="0" w:color="auto"/>
        <w:bottom w:val="none" w:sz="0" w:space="0" w:color="auto"/>
        <w:right w:val="none" w:sz="0" w:space="0" w:color="auto"/>
      </w:divBdr>
    </w:div>
    <w:div w:id="1845431820">
      <w:bodyDiv w:val="1"/>
      <w:marLeft w:val="0"/>
      <w:marRight w:val="0"/>
      <w:marTop w:val="0"/>
      <w:marBottom w:val="0"/>
      <w:divBdr>
        <w:top w:val="none" w:sz="0" w:space="0" w:color="auto"/>
        <w:left w:val="none" w:sz="0" w:space="0" w:color="auto"/>
        <w:bottom w:val="none" w:sz="0" w:space="0" w:color="auto"/>
        <w:right w:val="none" w:sz="0" w:space="0" w:color="auto"/>
      </w:divBdr>
      <w:divsChild>
        <w:div w:id="1450590716">
          <w:marLeft w:val="446"/>
          <w:marRight w:val="0"/>
          <w:marTop w:val="0"/>
          <w:marBottom w:val="0"/>
          <w:divBdr>
            <w:top w:val="none" w:sz="0" w:space="0" w:color="auto"/>
            <w:left w:val="none" w:sz="0" w:space="0" w:color="auto"/>
            <w:bottom w:val="none" w:sz="0" w:space="0" w:color="auto"/>
            <w:right w:val="none" w:sz="0" w:space="0" w:color="auto"/>
          </w:divBdr>
        </w:div>
        <w:div w:id="516232317">
          <w:marLeft w:val="446"/>
          <w:marRight w:val="0"/>
          <w:marTop w:val="0"/>
          <w:marBottom w:val="0"/>
          <w:divBdr>
            <w:top w:val="none" w:sz="0" w:space="0" w:color="auto"/>
            <w:left w:val="none" w:sz="0" w:space="0" w:color="auto"/>
            <w:bottom w:val="none" w:sz="0" w:space="0" w:color="auto"/>
            <w:right w:val="none" w:sz="0" w:space="0" w:color="auto"/>
          </w:divBdr>
        </w:div>
        <w:div w:id="1987467166">
          <w:marLeft w:val="446"/>
          <w:marRight w:val="0"/>
          <w:marTop w:val="0"/>
          <w:marBottom w:val="0"/>
          <w:divBdr>
            <w:top w:val="none" w:sz="0" w:space="0" w:color="auto"/>
            <w:left w:val="none" w:sz="0" w:space="0" w:color="auto"/>
            <w:bottom w:val="none" w:sz="0" w:space="0" w:color="auto"/>
            <w:right w:val="none" w:sz="0" w:space="0" w:color="auto"/>
          </w:divBdr>
        </w:div>
        <w:div w:id="1983264264">
          <w:marLeft w:val="446"/>
          <w:marRight w:val="0"/>
          <w:marTop w:val="0"/>
          <w:marBottom w:val="0"/>
          <w:divBdr>
            <w:top w:val="none" w:sz="0" w:space="0" w:color="auto"/>
            <w:left w:val="none" w:sz="0" w:space="0" w:color="auto"/>
            <w:bottom w:val="none" w:sz="0" w:space="0" w:color="auto"/>
            <w:right w:val="none" w:sz="0" w:space="0" w:color="auto"/>
          </w:divBdr>
        </w:div>
        <w:div w:id="1090397412">
          <w:marLeft w:val="446"/>
          <w:marRight w:val="0"/>
          <w:marTop w:val="0"/>
          <w:marBottom w:val="0"/>
          <w:divBdr>
            <w:top w:val="none" w:sz="0" w:space="0" w:color="auto"/>
            <w:left w:val="none" w:sz="0" w:space="0" w:color="auto"/>
            <w:bottom w:val="none" w:sz="0" w:space="0" w:color="auto"/>
            <w:right w:val="none" w:sz="0" w:space="0" w:color="auto"/>
          </w:divBdr>
        </w:div>
        <w:div w:id="815339352">
          <w:marLeft w:val="446"/>
          <w:marRight w:val="0"/>
          <w:marTop w:val="0"/>
          <w:marBottom w:val="0"/>
          <w:divBdr>
            <w:top w:val="none" w:sz="0" w:space="0" w:color="auto"/>
            <w:left w:val="none" w:sz="0" w:space="0" w:color="auto"/>
            <w:bottom w:val="none" w:sz="0" w:space="0" w:color="auto"/>
            <w:right w:val="none" w:sz="0" w:space="0" w:color="auto"/>
          </w:divBdr>
        </w:div>
        <w:div w:id="1657877366">
          <w:marLeft w:val="446"/>
          <w:marRight w:val="0"/>
          <w:marTop w:val="0"/>
          <w:marBottom w:val="0"/>
          <w:divBdr>
            <w:top w:val="none" w:sz="0" w:space="0" w:color="auto"/>
            <w:left w:val="none" w:sz="0" w:space="0" w:color="auto"/>
            <w:bottom w:val="none" w:sz="0" w:space="0" w:color="auto"/>
            <w:right w:val="none" w:sz="0" w:space="0" w:color="auto"/>
          </w:divBdr>
        </w:div>
        <w:div w:id="1433745434">
          <w:marLeft w:val="446"/>
          <w:marRight w:val="0"/>
          <w:marTop w:val="0"/>
          <w:marBottom w:val="0"/>
          <w:divBdr>
            <w:top w:val="none" w:sz="0" w:space="0" w:color="auto"/>
            <w:left w:val="none" w:sz="0" w:space="0" w:color="auto"/>
            <w:bottom w:val="none" w:sz="0" w:space="0" w:color="auto"/>
            <w:right w:val="none" w:sz="0" w:space="0" w:color="auto"/>
          </w:divBdr>
        </w:div>
        <w:div w:id="453905897">
          <w:marLeft w:val="446"/>
          <w:marRight w:val="0"/>
          <w:marTop w:val="0"/>
          <w:marBottom w:val="0"/>
          <w:divBdr>
            <w:top w:val="none" w:sz="0" w:space="0" w:color="auto"/>
            <w:left w:val="none" w:sz="0" w:space="0" w:color="auto"/>
            <w:bottom w:val="none" w:sz="0" w:space="0" w:color="auto"/>
            <w:right w:val="none" w:sz="0" w:space="0" w:color="auto"/>
          </w:divBdr>
        </w:div>
        <w:div w:id="1307121546">
          <w:marLeft w:val="446"/>
          <w:marRight w:val="0"/>
          <w:marTop w:val="0"/>
          <w:marBottom w:val="0"/>
          <w:divBdr>
            <w:top w:val="none" w:sz="0" w:space="0" w:color="auto"/>
            <w:left w:val="none" w:sz="0" w:space="0" w:color="auto"/>
            <w:bottom w:val="none" w:sz="0" w:space="0" w:color="auto"/>
            <w:right w:val="none" w:sz="0" w:space="0" w:color="auto"/>
          </w:divBdr>
        </w:div>
        <w:div w:id="675811456">
          <w:marLeft w:val="446"/>
          <w:marRight w:val="0"/>
          <w:marTop w:val="0"/>
          <w:marBottom w:val="0"/>
          <w:divBdr>
            <w:top w:val="none" w:sz="0" w:space="0" w:color="auto"/>
            <w:left w:val="none" w:sz="0" w:space="0" w:color="auto"/>
            <w:bottom w:val="none" w:sz="0" w:space="0" w:color="auto"/>
            <w:right w:val="none" w:sz="0" w:space="0" w:color="auto"/>
          </w:divBdr>
        </w:div>
        <w:div w:id="1407068814">
          <w:marLeft w:val="446"/>
          <w:marRight w:val="0"/>
          <w:marTop w:val="0"/>
          <w:marBottom w:val="0"/>
          <w:divBdr>
            <w:top w:val="none" w:sz="0" w:space="0" w:color="auto"/>
            <w:left w:val="none" w:sz="0" w:space="0" w:color="auto"/>
            <w:bottom w:val="none" w:sz="0" w:space="0" w:color="auto"/>
            <w:right w:val="none" w:sz="0" w:space="0" w:color="auto"/>
          </w:divBdr>
        </w:div>
        <w:div w:id="1931966600">
          <w:marLeft w:val="446"/>
          <w:marRight w:val="0"/>
          <w:marTop w:val="0"/>
          <w:marBottom w:val="0"/>
          <w:divBdr>
            <w:top w:val="none" w:sz="0" w:space="0" w:color="auto"/>
            <w:left w:val="none" w:sz="0" w:space="0" w:color="auto"/>
            <w:bottom w:val="none" w:sz="0" w:space="0" w:color="auto"/>
            <w:right w:val="none" w:sz="0" w:space="0" w:color="auto"/>
          </w:divBdr>
        </w:div>
        <w:div w:id="89393337">
          <w:marLeft w:val="446"/>
          <w:marRight w:val="0"/>
          <w:marTop w:val="0"/>
          <w:marBottom w:val="0"/>
          <w:divBdr>
            <w:top w:val="none" w:sz="0" w:space="0" w:color="auto"/>
            <w:left w:val="none" w:sz="0" w:space="0" w:color="auto"/>
            <w:bottom w:val="none" w:sz="0" w:space="0" w:color="auto"/>
            <w:right w:val="none" w:sz="0" w:space="0" w:color="auto"/>
          </w:divBdr>
        </w:div>
      </w:divsChild>
    </w:div>
    <w:div w:id="1855994597">
      <w:bodyDiv w:val="1"/>
      <w:marLeft w:val="0"/>
      <w:marRight w:val="0"/>
      <w:marTop w:val="0"/>
      <w:marBottom w:val="0"/>
      <w:divBdr>
        <w:top w:val="none" w:sz="0" w:space="0" w:color="auto"/>
        <w:left w:val="none" w:sz="0" w:space="0" w:color="auto"/>
        <w:bottom w:val="none" w:sz="0" w:space="0" w:color="auto"/>
        <w:right w:val="none" w:sz="0" w:space="0" w:color="auto"/>
      </w:divBdr>
      <w:divsChild>
        <w:div w:id="740371939">
          <w:marLeft w:val="0"/>
          <w:marRight w:val="0"/>
          <w:marTop w:val="0"/>
          <w:marBottom w:val="0"/>
          <w:divBdr>
            <w:top w:val="none" w:sz="0" w:space="0" w:color="auto"/>
            <w:left w:val="none" w:sz="0" w:space="0" w:color="auto"/>
            <w:bottom w:val="none" w:sz="0" w:space="0" w:color="auto"/>
            <w:right w:val="none" w:sz="0" w:space="0" w:color="auto"/>
          </w:divBdr>
          <w:divsChild>
            <w:div w:id="869223937">
              <w:marLeft w:val="0"/>
              <w:marRight w:val="0"/>
              <w:marTop w:val="0"/>
              <w:marBottom w:val="0"/>
              <w:divBdr>
                <w:top w:val="none" w:sz="0" w:space="0" w:color="auto"/>
                <w:left w:val="none" w:sz="0" w:space="0" w:color="auto"/>
                <w:bottom w:val="none" w:sz="0" w:space="0" w:color="auto"/>
                <w:right w:val="none" w:sz="0" w:space="0" w:color="auto"/>
              </w:divBdr>
            </w:div>
            <w:div w:id="508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7470">
      <w:bodyDiv w:val="1"/>
      <w:marLeft w:val="0"/>
      <w:marRight w:val="0"/>
      <w:marTop w:val="0"/>
      <w:marBottom w:val="0"/>
      <w:divBdr>
        <w:top w:val="none" w:sz="0" w:space="0" w:color="auto"/>
        <w:left w:val="none" w:sz="0" w:space="0" w:color="auto"/>
        <w:bottom w:val="none" w:sz="0" w:space="0" w:color="auto"/>
        <w:right w:val="none" w:sz="0" w:space="0" w:color="auto"/>
      </w:divBdr>
    </w:div>
    <w:div w:id="1874422457">
      <w:bodyDiv w:val="1"/>
      <w:marLeft w:val="0"/>
      <w:marRight w:val="0"/>
      <w:marTop w:val="0"/>
      <w:marBottom w:val="0"/>
      <w:divBdr>
        <w:top w:val="none" w:sz="0" w:space="0" w:color="auto"/>
        <w:left w:val="none" w:sz="0" w:space="0" w:color="auto"/>
        <w:bottom w:val="none" w:sz="0" w:space="0" w:color="auto"/>
        <w:right w:val="none" w:sz="0" w:space="0" w:color="auto"/>
      </w:divBdr>
      <w:divsChild>
        <w:div w:id="617756108">
          <w:marLeft w:val="0"/>
          <w:marRight w:val="0"/>
          <w:marTop w:val="0"/>
          <w:marBottom w:val="0"/>
          <w:divBdr>
            <w:top w:val="none" w:sz="0" w:space="0" w:color="auto"/>
            <w:left w:val="none" w:sz="0" w:space="0" w:color="auto"/>
            <w:bottom w:val="none" w:sz="0" w:space="0" w:color="auto"/>
            <w:right w:val="none" w:sz="0" w:space="0" w:color="auto"/>
          </w:divBdr>
          <w:divsChild>
            <w:div w:id="1612662163">
              <w:marLeft w:val="0"/>
              <w:marRight w:val="0"/>
              <w:marTop w:val="0"/>
              <w:marBottom w:val="0"/>
              <w:divBdr>
                <w:top w:val="none" w:sz="0" w:space="0" w:color="auto"/>
                <w:left w:val="none" w:sz="0" w:space="0" w:color="auto"/>
                <w:bottom w:val="none" w:sz="0" w:space="0" w:color="auto"/>
                <w:right w:val="none" w:sz="0" w:space="0" w:color="auto"/>
              </w:divBdr>
              <w:divsChild>
                <w:div w:id="24522056">
                  <w:marLeft w:val="0"/>
                  <w:marRight w:val="0"/>
                  <w:marTop w:val="0"/>
                  <w:marBottom w:val="0"/>
                  <w:divBdr>
                    <w:top w:val="none" w:sz="0" w:space="0" w:color="auto"/>
                    <w:left w:val="none" w:sz="0" w:space="0" w:color="auto"/>
                    <w:bottom w:val="none" w:sz="0" w:space="0" w:color="auto"/>
                    <w:right w:val="none" w:sz="0" w:space="0" w:color="auto"/>
                  </w:divBdr>
                  <w:divsChild>
                    <w:div w:id="1726417000">
                      <w:marLeft w:val="0"/>
                      <w:marRight w:val="0"/>
                      <w:marTop w:val="0"/>
                      <w:marBottom w:val="0"/>
                      <w:divBdr>
                        <w:top w:val="none" w:sz="0" w:space="0" w:color="auto"/>
                        <w:left w:val="none" w:sz="0" w:space="0" w:color="auto"/>
                        <w:bottom w:val="none" w:sz="0" w:space="0" w:color="auto"/>
                        <w:right w:val="none" w:sz="0" w:space="0" w:color="auto"/>
                      </w:divBdr>
                    </w:div>
                  </w:divsChild>
                </w:div>
                <w:div w:id="816536698">
                  <w:marLeft w:val="0"/>
                  <w:marRight w:val="0"/>
                  <w:marTop w:val="0"/>
                  <w:marBottom w:val="0"/>
                  <w:divBdr>
                    <w:top w:val="none" w:sz="0" w:space="0" w:color="auto"/>
                    <w:left w:val="none" w:sz="0" w:space="0" w:color="auto"/>
                    <w:bottom w:val="none" w:sz="0" w:space="0" w:color="auto"/>
                    <w:right w:val="none" w:sz="0" w:space="0" w:color="auto"/>
                  </w:divBdr>
                  <w:divsChild>
                    <w:div w:id="21212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13654">
      <w:bodyDiv w:val="1"/>
      <w:marLeft w:val="0"/>
      <w:marRight w:val="0"/>
      <w:marTop w:val="0"/>
      <w:marBottom w:val="0"/>
      <w:divBdr>
        <w:top w:val="none" w:sz="0" w:space="0" w:color="auto"/>
        <w:left w:val="none" w:sz="0" w:space="0" w:color="auto"/>
        <w:bottom w:val="none" w:sz="0" w:space="0" w:color="auto"/>
        <w:right w:val="none" w:sz="0" w:space="0" w:color="auto"/>
      </w:divBdr>
      <w:divsChild>
        <w:div w:id="1333291039">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1217476732">
          <w:marLeft w:val="0"/>
          <w:marRight w:val="0"/>
          <w:marTop w:val="0"/>
          <w:marBottom w:val="0"/>
          <w:divBdr>
            <w:top w:val="none" w:sz="0" w:space="0" w:color="auto"/>
            <w:left w:val="none" w:sz="0" w:space="0" w:color="auto"/>
            <w:bottom w:val="none" w:sz="0" w:space="0" w:color="auto"/>
            <w:right w:val="none" w:sz="0" w:space="0" w:color="auto"/>
          </w:divBdr>
        </w:div>
        <w:div w:id="75245590">
          <w:marLeft w:val="0"/>
          <w:marRight w:val="0"/>
          <w:marTop w:val="0"/>
          <w:marBottom w:val="0"/>
          <w:divBdr>
            <w:top w:val="none" w:sz="0" w:space="0" w:color="auto"/>
            <w:left w:val="none" w:sz="0" w:space="0" w:color="auto"/>
            <w:bottom w:val="none" w:sz="0" w:space="0" w:color="auto"/>
            <w:right w:val="none" w:sz="0" w:space="0" w:color="auto"/>
          </w:divBdr>
        </w:div>
        <w:div w:id="1447309207">
          <w:marLeft w:val="0"/>
          <w:marRight w:val="0"/>
          <w:marTop w:val="0"/>
          <w:marBottom w:val="0"/>
          <w:divBdr>
            <w:top w:val="none" w:sz="0" w:space="0" w:color="auto"/>
            <w:left w:val="none" w:sz="0" w:space="0" w:color="auto"/>
            <w:bottom w:val="none" w:sz="0" w:space="0" w:color="auto"/>
            <w:right w:val="none" w:sz="0" w:space="0" w:color="auto"/>
          </w:divBdr>
        </w:div>
        <w:div w:id="1339188792">
          <w:marLeft w:val="0"/>
          <w:marRight w:val="0"/>
          <w:marTop w:val="0"/>
          <w:marBottom w:val="0"/>
          <w:divBdr>
            <w:top w:val="none" w:sz="0" w:space="0" w:color="auto"/>
            <w:left w:val="none" w:sz="0" w:space="0" w:color="auto"/>
            <w:bottom w:val="none" w:sz="0" w:space="0" w:color="auto"/>
            <w:right w:val="none" w:sz="0" w:space="0" w:color="auto"/>
          </w:divBdr>
        </w:div>
        <w:div w:id="334573991">
          <w:marLeft w:val="0"/>
          <w:marRight w:val="0"/>
          <w:marTop w:val="0"/>
          <w:marBottom w:val="0"/>
          <w:divBdr>
            <w:top w:val="none" w:sz="0" w:space="0" w:color="auto"/>
            <w:left w:val="none" w:sz="0" w:space="0" w:color="auto"/>
            <w:bottom w:val="none" w:sz="0" w:space="0" w:color="auto"/>
            <w:right w:val="none" w:sz="0" w:space="0" w:color="auto"/>
          </w:divBdr>
        </w:div>
        <w:div w:id="1637177217">
          <w:marLeft w:val="0"/>
          <w:marRight w:val="0"/>
          <w:marTop w:val="0"/>
          <w:marBottom w:val="0"/>
          <w:divBdr>
            <w:top w:val="none" w:sz="0" w:space="0" w:color="auto"/>
            <w:left w:val="none" w:sz="0" w:space="0" w:color="auto"/>
            <w:bottom w:val="none" w:sz="0" w:space="0" w:color="auto"/>
            <w:right w:val="none" w:sz="0" w:space="0" w:color="auto"/>
          </w:divBdr>
        </w:div>
        <w:div w:id="544029704">
          <w:marLeft w:val="0"/>
          <w:marRight w:val="0"/>
          <w:marTop w:val="0"/>
          <w:marBottom w:val="0"/>
          <w:divBdr>
            <w:top w:val="none" w:sz="0" w:space="0" w:color="auto"/>
            <w:left w:val="none" w:sz="0" w:space="0" w:color="auto"/>
            <w:bottom w:val="none" w:sz="0" w:space="0" w:color="auto"/>
            <w:right w:val="none" w:sz="0" w:space="0" w:color="auto"/>
          </w:divBdr>
        </w:div>
        <w:div w:id="261645716">
          <w:marLeft w:val="0"/>
          <w:marRight w:val="0"/>
          <w:marTop w:val="0"/>
          <w:marBottom w:val="0"/>
          <w:divBdr>
            <w:top w:val="none" w:sz="0" w:space="0" w:color="auto"/>
            <w:left w:val="none" w:sz="0" w:space="0" w:color="auto"/>
            <w:bottom w:val="none" w:sz="0" w:space="0" w:color="auto"/>
            <w:right w:val="none" w:sz="0" w:space="0" w:color="auto"/>
          </w:divBdr>
        </w:div>
        <w:div w:id="1927618275">
          <w:marLeft w:val="0"/>
          <w:marRight w:val="0"/>
          <w:marTop w:val="0"/>
          <w:marBottom w:val="0"/>
          <w:divBdr>
            <w:top w:val="none" w:sz="0" w:space="0" w:color="auto"/>
            <w:left w:val="none" w:sz="0" w:space="0" w:color="auto"/>
            <w:bottom w:val="none" w:sz="0" w:space="0" w:color="auto"/>
            <w:right w:val="none" w:sz="0" w:space="0" w:color="auto"/>
          </w:divBdr>
        </w:div>
        <w:div w:id="1875263638">
          <w:marLeft w:val="0"/>
          <w:marRight w:val="0"/>
          <w:marTop w:val="0"/>
          <w:marBottom w:val="0"/>
          <w:divBdr>
            <w:top w:val="none" w:sz="0" w:space="0" w:color="auto"/>
            <w:left w:val="none" w:sz="0" w:space="0" w:color="auto"/>
            <w:bottom w:val="none" w:sz="0" w:space="0" w:color="auto"/>
            <w:right w:val="none" w:sz="0" w:space="0" w:color="auto"/>
          </w:divBdr>
        </w:div>
        <w:div w:id="1445347951">
          <w:marLeft w:val="0"/>
          <w:marRight w:val="0"/>
          <w:marTop w:val="0"/>
          <w:marBottom w:val="0"/>
          <w:divBdr>
            <w:top w:val="none" w:sz="0" w:space="0" w:color="auto"/>
            <w:left w:val="none" w:sz="0" w:space="0" w:color="auto"/>
            <w:bottom w:val="none" w:sz="0" w:space="0" w:color="auto"/>
            <w:right w:val="none" w:sz="0" w:space="0" w:color="auto"/>
          </w:divBdr>
        </w:div>
        <w:div w:id="660736174">
          <w:marLeft w:val="0"/>
          <w:marRight w:val="0"/>
          <w:marTop w:val="0"/>
          <w:marBottom w:val="0"/>
          <w:divBdr>
            <w:top w:val="none" w:sz="0" w:space="0" w:color="auto"/>
            <w:left w:val="none" w:sz="0" w:space="0" w:color="auto"/>
            <w:bottom w:val="none" w:sz="0" w:space="0" w:color="auto"/>
            <w:right w:val="none" w:sz="0" w:space="0" w:color="auto"/>
          </w:divBdr>
        </w:div>
        <w:div w:id="200821004">
          <w:marLeft w:val="0"/>
          <w:marRight w:val="0"/>
          <w:marTop w:val="0"/>
          <w:marBottom w:val="0"/>
          <w:divBdr>
            <w:top w:val="none" w:sz="0" w:space="0" w:color="auto"/>
            <w:left w:val="none" w:sz="0" w:space="0" w:color="auto"/>
            <w:bottom w:val="none" w:sz="0" w:space="0" w:color="auto"/>
            <w:right w:val="none" w:sz="0" w:space="0" w:color="auto"/>
          </w:divBdr>
        </w:div>
        <w:div w:id="1747923793">
          <w:marLeft w:val="0"/>
          <w:marRight w:val="0"/>
          <w:marTop w:val="0"/>
          <w:marBottom w:val="0"/>
          <w:divBdr>
            <w:top w:val="none" w:sz="0" w:space="0" w:color="auto"/>
            <w:left w:val="none" w:sz="0" w:space="0" w:color="auto"/>
            <w:bottom w:val="none" w:sz="0" w:space="0" w:color="auto"/>
            <w:right w:val="none" w:sz="0" w:space="0" w:color="auto"/>
          </w:divBdr>
        </w:div>
        <w:div w:id="1343706426">
          <w:marLeft w:val="0"/>
          <w:marRight w:val="0"/>
          <w:marTop w:val="0"/>
          <w:marBottom w:val="0"/>
          <w:divBdr>
            <w:top w:val="none" w:sz="0" w:space="0" w:color="auto"/>
            <w:left w:val="none" w:sz="0" w:space="0" w:color="auto"/>
            <w:bottom w:val="none" w:sz="0" w:space="0" w:color="auto"/>
            <w:right w:val="none" w:sz="0" w:space="0" w:color="auto"/>
          </w:divBdr>
        </w:div>
        <w:div w:id="1125194765">
          <w:marLeft w:val="0"/>
          <w:marRight w:val="0"/>
          <w:marTop w:val="0"/>
          <w:marBottom w:val="0"/>
          <w:divBdr>
            <w:top w:val="none" w:sz="0" w:space="0" w:color="auto"/>
            <w:left w:val="none" w:sz="0" w:space="0" w:color="auto"/>
            <w:bottom w:val="none" w:sz="0" w:space="0" w:color="auto"/>
            <w:right w:val="none" w:sz="0" w:space="0" w:color="auto"/>
          </w:divBdr>
        </w:div>
        <w:div w:id="569853284">
          <w:marLeft w:val="0"/>
          <w:marRight w:val="0"/>
          <w:marTop w:val="0"/>
          <w:marBottom w:val="0"/>
          <w:divBdr>
            <w:top w:val="none" w:sz="0" w:space="0" w:color="auto"/>
            <w:left w:val="none" w:sz="0" w:space="0" w:color="auto"/>
            <w:bottom w:val="none" w:sz="0" w:space="0" w:color="auto"/>
            <w:right w:val="none" w:sz="0" w:space="0" w:color="auto"/>
          </w:divBdr>
        </w:div>
        <w:div w:id="794718006">
          <w:marLeft w:val="0"/>
          <w:marRight w:val="0"/>
          <w:marTop w:val="0"/>
          <w:marBottom w:val="0"/>
          <w:divBdr>
            <w:top w:val="none" w:sz="0" w:space="0" w:color="auto"/>
            <w:left w:val="none" w:sz="0" w:space="0" w:color="auto"/>
            <w:bottom w:val="none" w:sz="0" w:space="0" w:color="auto"/>
            <w:right w:val="none" w:sz="0" w:space="0" w:color="auto"/>
          </w:divBdr>
        </w:div>
        <w:div w:id="173688548">
          <w:marLeft w:val="0"/>
          <w:marRight w:val="0"/>
          <w:marTop w:val="0"/>
          <w:marBottom w:val="0"/>
          <w:divBdr>
            <w:top w:val="none" w:sz="0" w:space="0" w:color="auto"/>
            <w:left w:val="none" w:sz="0" w:space="0" w:color="auto"/>
            <w:bottom w:val="none" w:sz="0" w:space="0" w:color="auto"/>
            <w:right w:val="none" w:sz="0" w:space="0" w:color="auto"/>
          </w:divBdr>
        </w:div>
        <w:div w:id="1226453735">
          <w:marLeft w:val="0"/>
          <w:marRight w:val="0"/>
          <w:marTop w:val="0"/>
          <w:marBottom w:val="0"/>
          <w:divBdr>
            <w:top w:val="none" w:sz="0" w:space="0" w:color="auto"/>
            <w:left w:val="none" w:sz="0" w:space="0" w:color="auto"/>
            <w:bottom w:val="none" w:sz="0" w:space="0" w:color="auto"/>
            <w:right w:val="none" w:sz="0" w:space="0" w:color="auto"/>
          </w:divBdr>
        </w:div>
      </w:divsChild>
    </w:div>
    <w:div w:id="1906909617">
      <w:bodyDiv w:val="1"/>
      <w:marLeft w:val="0"/>
      <w:marRight w:val="0"/>
      <w:marTop w:val="0"/>
      <w:marBottom w:val="0"/>
      <w:divBdr>
        <w:top w:val="none" w:sz="0" w:space="0" w:color="auto"/>
        <w:left w:val="none" w:sz="0" w:space="0" w:color="auto"/>
        <w:bottom w:val="none" w:sz="0" w:space="0" w:color="auto"/>
        <w:right w:val="none" w:sz="0" w:space="0" w:color="auto"/>
      </w:divBdr>
    </w:div>
    <w:div w:id="1909918394">
      <w:bodyDiv w:val="1"/>
      <w:marLeft w:val="0"/>
      <w:marRight w:val="0"/>
      <w:marTop w:val="0"/>
      <w:marBottom w:val="0"/>
      <w:divBdr>
        <w:top w:val="none" w:sz="0" w:space="0" w:color="auto"/>
        <w:left w:val="none" w:sz="0" w:space="0" w:color="auto"/>
        <w:bottom w:val="none" w:sz="0" w:space="0" w:color="auto"/>
        <w:right w:val="none" w:sz="0" w:space="0" w:color="auto"/>
      </w:divBdr>
    </w:div>
    <w:div w:id="1917157214">
      <w:bodyDiv w:val="1"/>
      <w:marLeft w:val="0"/>
      <w:marRight w:val="0"/>
      <w:marTop w:val="0"/>
      <w:marBottom w:val="0"/>
      <w:divBdr>
        <w:top w:val="none" w:sz="0" w:space="0" w:color="auto"/>
        <w:left w:val="none" w:sz="0" w:space="0" w:color="auto"/>
        <w:bottom w:val="none" w:sz="0" w:space="0" w:color="auto"/>
        <w:right w:val="none" w:sz="0" w:space="0" w:color="auto"/>
      </w:divBdr>
    </w:div>
    <w:div w:id="1933052757">
      <w:bodyDiv w:val="1"/>
      <w:marLeft w:val="0"/>
      <w:marRight w:val="0"/>
      <w:marTop w:val="0"/>
      <w:marBottom w:val="0"/>
      <w:divBdr>
        <w:top w:val="none" w:sz="0" w:space="0" w:color="auto"/>
        <w:left w:val="none" w:sz="0" w:space="0" w:color="auto"/>
        <w:bottom w:val="none" w:sz="0" w:space="0" w:color="auto"/>
        <w:right w:val="none" w:sz="0" w:space="0" w:color="auto"/>
      </w:divBdr>
    </w:div>
    <w:div w:id="1939947893">
      <w:bodyDiv w:val="1"/>
      <w:marLeft w:val="0"/>
      <w:marRight w:val="0"/>
      <w:marTop w:val="0"/>
      <w:marBottom w:val="0"/>
      <w:divBdr>
        <w:top w:val="none" w:sz="0" w:space="0" w:color="auto"/>
        <w:left w:val="none" w:sz="0" w:space="0" w:color="auto"/>
        <w:bottom w:val="none" w:sz="0" w:space="0" w:color="auto"/>
        <w:right w:val="none" w:sz="0" w:space="0" w:color="auto"/>
      </w:divBdr>
    </w:div>
    <w:div w:id="1953710905">
      <w:bodyDiv w:val="1"/>
      <w:marLeft w:val="0"/>
      <w:marRight w:val="0"/>
      <w:marTop w:val="0"/>
      <w:marBottom w:val="0"/>
      <w:divBdr>
        <w:top w:val="none" w:sz="0" w:space="0" w:color="auto"/>
        <w:left w:val="none" w:sz="0" w:space="0" w:color="auto"/>
        <w:bottom w:val="none" w:sz="0" w:space="0" w:color="auto"/>
        <w:right w:val="none" w:sz="0" w:space="0" w:color="auto"/>
      </w:divBdr>
    </w:div>
    <w:div w:id="2096708186">
      <w:bodyDiv w:val="1"/>
      <w:marLeft w:val="0"/>
      <w:marRight w:val="0"/>
      <w:marTop w:val="0"/>
      <w:marBottom w:val="0"/>
      <w:divBdr>
        <w:top w:val="none" w:sz="0" w:space="0" w:color="auto"/>
        <w:left w:val="none" w:sz="0" w:space="0" w:color="auto"/>
        <w:bottom w:val="none" w:sz="0" w:space="0" w:color="auto"/>
        <w:right w:val="none" w:sz="0" w:space="0" w:color="auto"/>
      </w:divBdr>
      <w:divsChild>
        <w:div w:id="1660881607">
          <w:marLeft w:val="0"/>
          <w:marRight w:val="0"/>
          <w:marTop w:val="0"/>
          <w:marBottom w:val="0"/>
          <w:divBdr>
            <w:top w:val="none" w:sz="0" w:space="0" w:color="auto"/>
            <w:left w:val="none" w:sz="0" w:space="0" w:color="auto"/>
            <w:bottom w:val="none" w:sz="0" w:space="0" w:color="auto"/>
            <w:right w:val="none" w:sz="0" w:space="0" w:color="auto"/>
          </w:divBdr>
          <w:divsChild>
            <w:div w:id="1120537997">
              <w:marLeft w:val="0"/>
              <w:marRight w:val="0"/>
              <w:marTop w:val="0"/>
              <w:marBottom w:val="0"/>
              <w:divBdr>
                <w:top w:val="none" w:sz="0" w:space="0" w:color="auto"/>
                <w:left w:val="none" w:sz="0" w:space="0" w:color="auto"/>
                <w:bottom w:val="none" w:sz="0" w:space="0" w:color="auto"/>
                <w:right w:val="none" w:sz="0" w:space="0" w:color="auto"/>
              </w:divBdr>
              <w:divsChild>
                <w:div w:id="1497919004">
                  <w:marLeft w:val="0"/>
                  <w:marRight w:val="0"/>
                  <w:marTop w:val="0"/>
                  <w:marBottom w:val="0"/>
                  <w:divBdr>
                    <w:top w:val="none" w:sz="0" w:space="0" w:color="auto"/>
                    <w:left w:val="none" w:sz="0" w:space="0" w:color="auto"/>
                    <w:bottom w:val="none" w:sz="0" w:space="0" w:color="auto"/>
                    <w:right w:val="none" w:sz="0" w:space="0" w:color="auto"/>
                  </w:divBdr>
                  <w:divsChild>
                    <w:div w:id="12949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732515">
      <w:bodyDiv w:val="1"/>
      <w:marLeft w:val="0"/>
      <w:marRight w:val="0"/>
      <w:marTop w:val="0"/>
      <w:marBottom w:val="0"/>
      <w:divBdr>
        <w:top w:val="none" w:sz="0" w:space="0" w:color="auto"/>
        <w:left w:val="none" w:sz="0" w:space="0" w:color="auto"/>
        <w:bottom w:val="none" w:sz="0" w:space="0" w:color="auto"/>
        <w:right w:val="none" w:sz="0" w:space="0" w:color="auto"/>
      </w:divBdr>
      <w:divsChild>
        <w:div w:id="1924727157">
          <w:marLeft w:val="0"/>
          <w:marRight w:val="0"/>
          <w:marTop w:val="0"/>
          <w:marBottom w:val="0"/>
          <w:divBdr>
            <w:top w:val="none" w:sz="0" w:space="0" w:color="auto"/>
            <w:left w:val="none" w:sz="0" w:space="0" w:color="auto"/>
            <w:bottom w:val="none" w:sz="0" w:space="0" w:color="auto"/>
            <w:right w:val="none" w:sz="0" w:space="0" w:color="auto"/>
          </w:divBdr>
          <w:divsChild>
            <w:div w:id="290091263">
              <w:marLeft w:val="0"/>
              <w:marRight w:val="0"/>
              <w:marTop w:val="0"/>
              <w:marBottom w:val="0"/>
              <w:divBdr>
                <w:top w:val="none" w:sz="0" w:space="0" w:color="auto"/>
                <w:left w:val="none" w:sz="0" w:space="0" w:color="auto"/>
                <w:bottom w:val="none" w:sz="0" w:space="0" w:color="auto"/>
                <w:right w:val="none" w:sz="0" w:space="0" w:color="auto"/>
              </w:divBdr>
            </w:div>
            <w:div w:id="524247883">
              <w:marLeft w:val="0"/>
              <w:marRight w:val="0"/>
              <w:marTop w:val="0"/>
              <w:marBottom w:val="0"/>
              <w:divBdr>
                <w:top w:val="none" w:sz="0" w:space="0" w:color="auto"/>
                <w:left w:val="none" w:sz="0" w:space="0" w:color="auto"/>
                <w:bottom w:val="none" w:sz="0" w:space="0" w:color="auto"/>
                <w:right w:val="none" w:sz="0" w:space="0" w:color="auto"/>
              </w:divBdr>
            </w:div>
            <w:div w:id="1308129306">
              <w:marLeft w:val="0"/>
              <w:marRight w:val="0"/>
              <w:marTop w:val="0"/>
              <w:marBottom w:val="0"/>
              <w:divBdr>
                <w:top w:val="none" w:sz="0" w:space="0" w:color="auto"/>
                <w:left w:val="none" w:sz="0" w:space="0" w:color="auto"/>
                <w:bottom w:val="none" w:sz="0" w:space="0" w:color="auto"/>
                <w:right w:val="none" w:sz="0" w:space="0" w:color="auto"/>
              </w:divBdr>
            </w:div>
            <w:div w:id="712582117">
              <w:marLeft w:val="0"/>
              <w:marRight w:val="0"/>
              <w:marTop w:val="0"/>
              <w:marBottom w:val="0"/>
              <w:divBdr>
                <w:top w:val="none" w:sz="0" w:space="0" w:color="auto"/>
                <w:left w:val="none" w:sz="0" w:space="0" w:color="auto"/>
                <w:bottom w:val="none" w:sz="0" w:space="0" w:color="auto"/>
                <w:right w:val="none" w:sz="0" w:space="0" w:color="auto"/>
              </w:divBdr>
            </w:div>
            <w:div w:id="139425421">
              <w:marLeft w:val="0"/>
              <w:marRight w:val="0"/>
              <w:marTop w:val="0"/>
              <w:marBottom w:val="0"/>
              <w:divBdr>
                <w:top w:val="none" w:sz="0" w:space="0" w:color="auto"/>
                <w:left w:val="none" w:sz="0" w:space="0" w:color="auto"/>
                <w:bottom w:val="none" w:sz="0" w:space="0" w:color="auto"/>
                <w:right w:val="none" w:sz="0" w:space="0" w:color="auto"/>
              </w:divBdr>
            </w:div>
            <w:div w:id="556476402">
              <w:marLeft w:val="0"/>
              <w:marRight w:val="0"/>
              <w:marTop w:val="0"/>
              <w:marBottom w:val="0"/>
              <w:divBdr>
                <w:top w:val="none" w:sz="0" w:space="0" w:color="auto"/>
                <w:left w:val="none" w:sz="0" w:space="0" w:color="auto"/>
                <w:bottom w:val="none" w:sz="0" w:space="0" w:color="auto"/>
                <w:right w:val="none" w:sz="0" w:space="0" w:color="auto"/>
              </w:divBdr>
            </w:div>
            <w:div w:id="25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571">
      <w:bodyDiv w:val="1"/>
      <w:marLeft w:val="0"/>
      <w:marRight w:val="0"/>
      <w:marTop w:val="0"/>
      <w:marBottom w:val="0"/>
      <w:divBdr>
        <w:top w:val="none" w:sz="0" w:space="0" w:color="auto"/>
        <w:left w:val="none" w:sz="0" w:space="0" w:color="auto"/>
        <w:bottom w:val="none" w:sz="0" w:space="0" w:color="auto"/>
        <w:right w:val="none" w:sz="0" w:space="0" w:color="auto"/>
      </w:divBdr>
      <w:divsChild>
        <w:div w:id="896472679">
          <w:marLeft w:val="0"/>
          <w:marRight w:val="0"/>
          <w:marTop w:val="0"/>
          <w:marBottom w:val="0"/>
          <w:divBdr>
            <w:top w:val="none" w:sz="0" w:space="0" w:color="auto"/>
            <w:left w:val="none" w:sz="0" w:space="0" w:color="auto"/>
            <w:bottom w:val="none" w:sz="0" w:space="0" w:color="auto"/>
            <w:right w:val="none" w:sz="0" w:space="0" w:color="auto"/>
          </w:divBdr>
          <w:divsChild>
            <w:div w:id="664557005">
              <w:marLeft w:val="0"/>
              <w:marRight w:val="0"/>
              <w:marTop w:val="0"/>
              <w:marBottom w:val="0"/>
              <w:divBdr>
                <w:top w:val="none" w:sz="0" w:space="0" w:color="auto"/>
                <w:left w:val="none" w:sz="0" w:space="0" w:color="auto"/>
                <w:bottom w:val="none" w:sz="0" w:space="0" w:color="auto"/>
                <w:right w:val="none" w:sz="0" w:space="0" w:color="auto"/>
              </w:divBdr>
              <w:divsChild>
                <w:div w:id="1024483069">
                  <w:marLeft w:val="0"/>
                  <w:marRight w:val="0"/>
                  <w:marTop w:val="0"/>
                  <w:marBottom w:val="0"/>
                  <w:divBdr>
                    <w:top w:val="none" w:sz="0" w:space="0" w:color="auto"/>
                    <w:left w:val="none" w:sz="0" w:space="0" w:color="auto"/>
                    <w:bottom w:val="none" w:sz="0" w:space="0" w:color="auto"/>
                    <w:right w:val="none" w:sz="0" w:space="0" w:color="auto"/>
                  </w:divBdr>
                  <w:divsChild>
                    <w:div w:id="13595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5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openai/human-eval" TargetMode="External"/><Relationship Id="rId47" Type="http://schemas.openxmlformats.org/officeDocument/2006/relationships/hyperlink" Target="https://thuwarakesh.medium.com/?source=post_page---byline--7ce1e5619f3d--------------------------------" TargetMode="External"/><Relationship Id="rId63" Type="http://schemas.openxmlformats.org/officeDocument/2006/relationships/hyperlink" Target="https://langchain-ai.github.io/langgraph/" TargetMode="External"/><Relationship Id="rId68" Type="http://schemas.openxmlformats.org/officeDocument/2006/relationships/hyperlink" Target="https://replicate.com/"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emtemp.gcom.cloud/ngw/globalassets/en/publications/documents/2023-gartner-top-strategic-technology-trends-ebook.pdf" TargetMode="External"/><Relationship Id="rId37" Type="http://schemas.openxmlformats.org/officeDocument/2006/relationships/hyperlink" Target="https://www.netguru.com/blog/small-language-models-examples" TargetMode="External"/><Relationship Id="rId40" Type="http://schemas.openxmlformats.org/officeDocument/2006/relationships/hyperlink" Target="https://aibusiness.com/nlp/ai-code-generation-models-the-big-list" TargetMode="External"/><Relationship Id="rId45" Type="http://schemas.openxmlformats.org/officeDocument/2006/relationships/hyperlink" Target="https://thenewstack.io/coding-with-slms-and-local-llms-tips-and-recommendations/" TargetMode="External"/><Relationship Id="rId53" Type="http://schemas.openxmlformats.org/officeDocument/2006/relationships/hyperlink" Target="https://medium.com/@developer.yasir.pk/understanding-the-controllable-parameters-to-run-inference-your-large-language-model-30643bb46434" TargetMode="External"/><Relationship Id="rId58" Type="http://schemas.openxmlformats.org/officeDocument/2006/relationships/hyperlink" Target="https://predibase.com/blog/fine-tune-a-code-generation-llm-with-llama-2-for-less-than-the-cost-of-a" TargetMode="External"/><Relationship Id="rId66" Type="http://schemas.openxmlformats.org/officeDocument/2006/relationships/hyperlink" Target="https://mistral.ai/"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huggingface.co/datasets/ise-uiuc/Magicoder-Evol-Instruct-110K" TargetMode="Externa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urvey.stackoverflow.co/2024/ai" TargetMode="External"/><Relationship Id="rId43" Type="http://schemas.openxmlformats.org/officeDocument/2006/relationships/hyperlink" Target="https://dev.to/hakeem/how-small-language-models-are-redefining-ai-efficiency-5dgo" TargetMode="External"/><Relationship Id="rId48" Type="http://schemas.openxmlformats.org/officeDocument/2006/relationships/hyperlink" Target="https://towardsdatascience.com/i-fine-tuned-the-tiny-llama-3-2-1b-to-replace-gpt-4o-7ce1e5619f3d" TargetMode="External"/><Relationship Id="rId56" Type="http://schemas.openxmlformats.org/officeDocument/2006/relationships/hyperlink" Target="https://huggingface.co/learn/cookbook/en/fine_tuning_code_llm_on_single_gpu" TargetMode="External"/><Relationship Id="rId64" Type="http://schemas.openxmlformats.org/officeDocument/2006/relationships/hyperlink" Target="https://www.galileo.ai/ebook-mastering-agents" TargetMode="External"/><Relationship Id="rId69" Type="http://schemas.openxmlformats.org/officeDocument/2006/relationships/hyperlink" Target="https://evalplus.github.io/leaderboard.htmlc" TargetMode="External"/><Relationship Id="rId8" Type="http://schemas.openxmlformats.org/officeDocument/2006/relationships/endnotes" Target="endnotes.xml"/><Relationship Id="rId51" Type="http://schemas.openxmlformats.org/officeDocument/2006/relationships/hyperlink" Target="https://github.com/agnedil/Praxis/tree/main/code/modified-human-eval-by-openai" TargetMode="External"/><Relationship Id="rId72" Type="http://schemas.openxmlformats.org/officeDocument/2006/relationships/image" Target="media/image160.png"/><Relationship Id="rId3" Type="http://schemas.openxmlformats.org/officeDocument/2006/relationships/numbering" Target="numbering.xml"/><Relationship Id="rId12" Type="http://schemas.openxmlformats.org/officeDocument/2006/relationships/hyperlink" Target="file:///C:\Users\Amir\Desktop\DEng\Transfer\Praxis\Praxis_Template.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blog.google/inside-google/message-ceo/alphabet-earnings-q3-2024/" TargetMode="External"/><Relationship Id="rId38" Type="http://schemas.openxmlformats.org/officeDocument/2006/relationships/hyperlink" Target="https://www.knowi.com/blog/mini-models-major-impact-how-small-language-models-outshine-llms/" TargetMode="External"/><Relationship Id="rId46" Type="http://schemas.openxmlformats.org/officeDocument/2006/relationships/hyperlink" Target="https://www.salesforce.com/blog/small-language-models/" TargetMode="External"/><Relationship Id="rId59" Type="http://schemas.openxmlformats.org/officeDocument/2006/relationships/hyperlink" Target="https://huggingface.co/datasets/Vezora/Tested-143k-Python-Alpaca" TargetMode="External"/><Relationship Id="rId67" Type="http://schemas.openxmlformats.org/officeDocument/2006/relationships/hyperlink" Target="https://docs.mistral.ai/guides/finetuning/" TargetMode="External"/><Relationship Id="rId20" Type="http://schemas.openxmlformats.org/officeDocument/2006/relationships/image" Target="media/image5.png"/><Relationship Id="rId41" Type="http://schemas.openxmlformats.org/officeDocument/2006/relationships/hyperlink" Target="https://github.com/google-research/google-research/tree/master/mbpp" TargetMode="External"/><Relationship Id="rId54" Type="http://schemas.openxmlformats.org/officeDocument/2006/relationships/hyperlink" Target="https://medium.com/@anuj.sadani3/mastering-llm-inference-a-closer-look-at-request-parameters-68aba00914a3" TargetMode="External"/><Relationship Id="rId62" Type="http://schemas.openxmlformats.org/officeDocument/2006/relationships/hyperlink" Target="https://python.langchain.com/docs/introduction/" TargetMode="External"/><Relationship Id="rId70" Type="http://schemas.openxmlformats.org/officeDocument/2006/relationships/hyperlink" Target="https://bigcode-bench.github.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huwarakesh.medium.com/?source=post_page---byline--7ce1e5619f3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edium.com/@bijit211987/the-rise-of-small-language-models-efficient-customizable-cb48ddee2aad" TargetMode="External"/><Relationship Id="rId49" Type="http://schemas.openxmlformats.org/officeDocument/2006/relationships/hyperlink" Target="https://github.com/bigcode-project/bigcode-evaluation-harness" TargetMode="External"/><Relationship Id="rId57" Type="http://schemas.openxmlformats.org/officeDocument/2006/relationships/hyperlink" Target="https://medium.com/@liana.napalkova/fine-tuning-small-language-models-practical-recommendations-68f32b0535ca" TargetMode="External"/><Relationship Id="rId10" Type="http://schemas.microsoft.com/office/2011/relationships/commentsExtended" Target="commentsExtended.xml"/><Relationship Id="rId31" Type="http://schemas.openxmlformats.org/officeDocument/2006/relationships/hyperlink" Target="https://www.mckinsey.com/capabilities/mckinsey-digital/our-insights/unleashing-developer-productivity-with-generative-ai" TargetMode="External"/><Relationship Id="rId44" Type="http://schemas.openxmlformats.org/officeDocument/2006/relationships/hyperlink" Target="https://huggingface.co/spaces/HuggingFaceH4/blogpost-scaling-test-time-compute" TargetMode="External"/><Relationship Id="rId52" Type="http://schemas.openxmlformats.org/officeDocument/2006/relationships/hyperlink" Target="https://platform.openai.com/docs/api-reference/chat/create" TargetMode="External"/><Relationship Id="rId60" Type="http://schemas.openxmlformats.org/officeDocument/2006/relationships/hyperlink" Target="https://huggingface.co/datasets/m-a-p/CodeFeedback-Filtered-Instruction" TargetMode="External"/><Relationship Id="rId65" Type="http://schemas.openxmlformats.org/officeDocument/2006/relationships/hyperlink" Target="https://habr.com/ru/articles/881372/"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file:///C:\Users\Amir\Desktop\DEng\Transfer\Praxis\Praxis_Template.docx" TargetMode="External"/><Relationship Id="rId18" Type="http://schemas.openxmlformats.org/officeDocument/2006/relationships/image" Target="media/image3.png"/><Relationship Id="rId39" Type="http://schemas.openxmlformats.org/officeDocument/2006/relationships/hyperlink" Target="https://openreview.net/forum?id=hREMYJ5ZmD" TargetMode="External"/><Relationship Id="rId34" Type="http://schemas.openxmlformats.org/officeDocument/2006/relationships/hyperlink" Target="https://arstechnica.com/gadgets/2024/10/ai-cloud-boost-alphabet-profits-by-34-percent/" TargetMode="External"/><Relationship Id="rId50" Type="http://schemas.openxmlformats.org/officeDocument/2006/relationships/hyperlink" Target="https://github.com/agnedil/Praxis" TargetMode="External"/><Relationship Id="rId55" Type="http://schemas.openxmlformats.org/officeDocument/2006/relationships/hyperlink" Target="https://cohere.com/blog/llm-parameters-best-outputs-language-ai" TargetMode="External"/><Relationship Id="rId7" Type="http://schemas.openxmlformats.org/officeDocument/2006/relationships/footnotes" Target="footnotes.xml"/><Relationship Id="rId7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9E38-18F2-413F-A019-8EB078E1D56C}">
  <ds:schemaRefs>
    <ds:schemaRef ds:uri="http://schemas.openxmlformats.org/officeDocument/2006/bibliography"/>
  </ds:schemaRefs>
</ds:datastoreItem>
</file>

<file path=customXml/itemProps2.xml><?xml version="1.0" encoding="utf-8"?>
<ds:datastoreItem xmlns:ds="http://schemas.openxmlformats.org/officeDocument/2006/customXml" ds:itemID="{393A3B06-9460-4C0C-8613-F5E7ECF0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129</Pages>
  <Words>27482</Words>
  <Characters>156650</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2025-06-20T09:40:00Z</dcterms:created>
  <dcterms:modified xsi:type="dcterms:W3CDTF">2025-06-22T00:15:00Z</dcterms:modified>
</cp:coreProperties>
</file>