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CBFAB8" w14:textId="77777777" w:rsidR="00EF228D" w:rsidRPr="00472B08" w:rsidRDefault="00EF228D" w:rsidP="00EF228D">
      <w:pPr>
        <w:spacing w:line="480" w:lineRule="auto"/>
        <w:jc w:val="center"/>
      </w:pPr>
    </w:p>
    <w:p w14:paraId="2F5E4102" w14:textId="77777777" w:rsidR="00EF228D" w:rsidRPr="00472B08" w:rsidRDefault="00EF228D" w:rsidP="00EF228D">
      <w:pPr>
        <w:spacing w:line="480" w:lineRule="auto"/>
        <w:jc w:val="center"/>
      </w:pPr>
    </w:p>
    <w:p w14:paraId="4DF0AD3D" w14:textId="0BA6B334" w:rsidR="00EF228D" w:rsidRPr="001507C1" w:rsidRDefault="00F518A7" w:rsidP="00EF228D">
      <w:pPr>
        <w:jc w:val="center"/>
        <w:rPr>
          <w:b/>
        </w:rPr>
      </w:pPr>
      <w:r w:rsidRPr="00F518A7">
        <w:rPr>
          <w:b/>
        </w:rPr>
        <w:t>Artificial Intelligence-Based System for Boosting Automated Code Generation from Natural Language Descriptions</w:t>
      </w:r>
    </w:p>
    <w:p w14:paraId="2532C9E4" w14:textId="043C6DBA" w:rsidR="00EF228D" w:rsidRPr="001507C1" w:rsidRDefault="00EF228D" w:rsidP="00EF228D">
      <w:pPr>
        <w:jc w:val="center"/>
      </w:pPr>
    </w:p>
    <w:p w14:paraId="2877E34E" w14:textId="77777777" w:rsidR="00EF228D" w:rsidRPr="001507C1" w:rsidRDefault="00EF228D" w:rsidP="00EF228D">
      <w:pPr>
        <w:jc w:val="center"/>
      </w:pPr>
    </w:p>
    <w:p w14:paraId="1A57F903" w14:textId="6F80E49A" w:rsidR="00EF228D" w:rsidRPr="001507C1" w:rsidRDefault="00EF228D" w:rsidP="00EF228D">
      <w:pPr>
        <w:jc w:val="center"/>
      </w:pPr>
    </w:p>
    <w:p w14:paraId="3BF89B1E" w14:textId="77777777" w:rsidR="00EF228D" w:rsidRPr="001507C1" w:rsidRDefault="00EF228D" w:rsidP="00EF228D">
      <w:pPr>
        <w:jc w:val="center"/>
      </w:pPr>
    </w:p>
    <w:p w14:paraId="4B639C20" w14:textId="2D7DFF76" w:rsidR="00EF228D" w:rsidRPr="001507C1" w:rsidRDefault="00C7317C" w:rsidP="00EF228D">
      <w:pPr>
        <w:jc w:val="center"/>
      </w:pPr>
      <w:r w:rsidRPr="001507C1">
        <w:t>B</w:t>
      </w:r>
      <w:r w:rsidR="00EF228D" w:rsidRPr="001507C1">
        <w:t>y</w:t>
      </w:r>
      <w:r>
        <w:t xml:space="preserve"> Andrew Nedilko</w:t>
      </w:r>
    </w:p>
    <w:p w14:paraId="47694361" w14:textId="77777777" w:rsidR="00EF228D" w:rsidRPr="001507C1" w:rsidRDefault="00EF228D" w:rsidP="00EF228D">
      <w:pPr>
        <w:jc w:val="center"/>
      </w:pPr>
    </w:p>
    <w:p w14:paraId="2C4AAC38" w14:textId="77777777" w:rsidR="00EF228D" w:rsidRPr="001507C1" w:rsidRDefault="00EF228D" w:rsidP="00EF228D">
      <w:pPr>
        <w:jc w:val="center"/>
      </w:pPr>
    </w:p>
    <w:p w14:paraId="47BD9ADD" w14:textId="413D0C1D" w:rsidR="00EF228D" w:rsidRPr="001507C1" w:rsidRDefault="00EF228D" w:rsidP="00EF228D">
      <w:pPr>
        <w:jc w:val="center"/>
      </w:pPr>
    </w:p>
    <w:p w14:paraId="0158887C" w14:textId="36820FAC" w:rsidR="00EF228D" w:rsidRPr="001507C1" w:rsidRDefault="00EF228D" w:rsidP="00EF228D">
      <w:pPr>
        <w:jc w:val="center"/>
      </w:pPr>
      <w:r w:rsidRPr="001507C1">
        <w:t xml:space="preserve">M.S. in </w:t>
      </w:r>
      <w:r w:rsidR="00C7317C">
        <w:t>Computer Science</w:t>
      </w:r>
      <w:r w:rsidRPr="001507C1">
        <w:t xml:space="preserve">, August </w:t>
      </w:r>
      <w:r w:rsidR="00C7317C">
        <w:t>2018</w:t>
      </w:r>
      <w:r w:rsidRPr="001507C1">
        <w:t xml:space="preserve">, University of </w:t>
      </w:r>
      <w:r w:rsidR="00C7317C">
        <w:t>Illinois at Urbana Champaign</w:t>
      </w:r>
    </w:p>
    <w:p w14:paraId="3C78A1C3" w14:textId="77777777" w:rsidR="00EF228D" w:rsidRPr="001507C1" w:rsidRDefault="00EF228D" w:rsidP="00EF228D">
      <w:pPr>
        <w:jc w:val="center"/>
      </w:pPr>
    </w:p>
    <w:p w14:paraId="7AE28FD4" w14:textId="77777777" w:rsidR="00EF228D" w:rsidRPr="005617CF" w:rsidRDefault="00EF228D" w:rsidP="00EF228D"/>
    <w:p w14:paraId="60B4A316" w14:textId="77777777" w:rsidR="00EF228D" w:rsidRPr="001507C1" w:rsidRDefault="00EF228D" w:rsidP="00EF228D">
      <w:pPr>
        <w:jc w:val="center"/>
      </w:pPr>
      <w:r w:rsidRPr="001507C1">
        <w:t>A Praxis submitted to</w:t>
      </w:r>
    </w:p>
    <w:p w14:paraId="0CE17290" w14:textId="77777777" w:rsidR="00EF228D" w:rsidRPr="001507C1" w:rsidRDefault="00EF228D" w:rsidP="00EF228D">
      <w:pPr>
        <w:jc w:val="center"/>
      </w:pPr>
    </w:p>
    <w:p w14:paraId="3FF4C38C" w14:textId="77777777" w:rsidR="00EF228D" w:rsidRPr="001507C1" w:rsidRDefault="00EF228D" w:rsidP="00EF228D"/>
    <w:p w14:paraId="2BFEA568" w14:textId="77777777" w:rsidR="00EF228D" w:rsidRDefault="00EF228D" w:rsidP="00EF228D">
      <w:pPr>
        <w:jc w:val="center"/>
      </w:pPr>
    </w:p>
    <w:p w14:paraId="631C4E90" w14:textId="77777777" w:rsidR="00EF228D" w:rsidRPr="001507C1" w:rsidRDefault="00EF228D" w:rsidP="00EF228D">
      <w:pPr>
        <w:jc w:val="center"/>
      </w:pPr>
      <w:r w:rsidRPr="001507C1">
        <w:t>The Faculty of</w:t>
      </w:r>
    </w:p>
    <w:p w14:paraId="4FFEC49A" w14:textId="77777777" w:rsidR="00EF228D" w:rsidRPr="001507C1" w:rsidRDefault="00EF228D" w:rsidP="00EF228D">
      <w:pPr>
        <w:jc w:val="center"/>
      </w:pPr>
      <w:r w:rsidRPr="001507C1">
        <w:t>The School of Engineering and Applied Science</w:t>
      </w:r>
    </w:p>
    <w:p w14:paraId="7BC91D0F" w14:textId="77777777" w:rsidR="00EF228D" w:rsidRPr="001507C1" w:rsidRDefault="00EF228D" w:rsidP="00EF228D">
      <w:pPr>
        <w:jc w:val="center"/>
      </w:pPr>
      <w:r w:rsidRPr="001507C1">
        <w:t>of The George Washington University</w:t>
      </w:r>
    </w:p>
    <w:p w14:paraId="6D6CD5D6" w14:textId="77777777" w:rsidR="00EF228D" w:rsidRPr="001507C1" w:rsidRDefault="00EF228D" w:rsidP="00EF228D">
      <w:pPr>
        <w:jc w:val="center"/>
      </w:pPr>
      <w:r w:rsidRPr="001507C1">
        <w:t>in partial fulfillment of the requirements</w:t>
      </w:r>
    </w:p>
    <w:p w14:paraId="035469A8" w14:textId="77777777" w:rsidR="00EF228D" w:rsidRPr="001507C1" w:rsidRDefault="00EF228D" w:rsidP="00EF228D">
      <w:pPr>
        <w:jc w:val="center"/>
      </w:pPr>
      <w:r w:rsidRPr="001507C1">
        <w:t>for the degree of Doctor of Engineering</w:t>
      </w:r>
    </w:p>
    <w:p w14:paraId="58660FB2" w14:textId="77777777" w:rsidR="00EF228D" w:rsidRPr="005617CF" w:rsidRDefault="00EF228D" w:rsidP="00EF228D">
      <w:pPr>
        <w:jc w:val="center"/>
      </w:pPr>
    </w:p>
    <w:p w14:paraId="5E750C50" w14:textId="77777777" w:rsidR="00EF228D" w:rsidRDefault="00EF228D" w:rsidP="00EF228D">
      <w:pPr>
        <w:jc w:val="center"/>
      </w:pPr>
    </w:p>
    <w:p w14:paraId="4B663214" w14:textId="77777777" w:rsidR="00EF228D" w:rsidRPr="001507C1" w:rsidRDefault="00EF228D" w:rsidP="00EF228D">
      <w:pPr>
        <w:jc w:val="center"/>
      </w:pPr>
    </w:p>
    <w:p w14:paraId="2A9BFB04" w14:textId="778B204E" w:rsidR="00EF228D" w:rsidRPr="001507C1" w:rsidRDefault="00F518A7" w:rsidP="00EF228D">
      <w:pPr>
        <w:jc w:val="center"/>
      </w:pPr>
      <w:r>
        <w:t xml:space="preserve">May </w:t>
      </w:r>
      <w:r w:rsidR="00EF228D">
        <w:t>1, 202</w:t>
      </w:r>
      <w:r>
        <w:t>5</w:t>
      </w:r>
    </w:p>
    <w:p w14:paraId="3CF98273" w14:textId="77777777" w:rsidR="00EF228D" w:rsidRPr="001507C1" w:rsidRDefault="00EF228D" w:rsidP="00EF228D">
      <w:pPr>
        <w:jc w:val="center"/>
      </w:pPr>
    </w:p>
    <w:p w14:paraId="4B0E3FE2" w14:textId="77777777" w:rsidR="00EF228D" w:rsidRDefault="00EF228D" w:rsidP="00EF228D">
      <w:pPr>
        <w:jc w:val="center"/>
      </w:pPr>
    </w:p>
    <w:p w14:paraId="7CB58D3A" w14:textId="77777777" w:rsidR="00EF228D" w:rsidRDefault="00EF228D" w:rsidP="00EF228D">
      <w:pPr>
        <w:jc w:val="center"/>
      </w:pPr>
    </w:p>
    <w:p w14:paraId="5BF7D8E3" w14:textId="77777777" w:rsidR="00EF228D" w:rsidRPr="001507C1" w:rsidRDefault="00EF228D" w:rsidP="00EF228D">
      <w:pPr>
        <w:jc w:val="center"/>
      </w:pPr>
    </w:p>
    <w:p w14:paraId="4E486F2E" w14:textId="77777777" w:rsidR="00EF228D" w:rsidRPr="001507C1" w:rsidRDefault="00EF228D" w:rsidP="00EF228D">
      <w:pPr>
        <w:jc w:val="center"/>
      </w:pPr>
      <w:r w:rsidRPr="001507C1">
        <w:t>Praxis directed by</w:t>
      </w:r>
    </w:p>
    <w:p w14:paraId="4BDE1512" w14:textId="77777777" w:rsidR="00EF228D" w:rsidRPr="001507C1" w:rsidRDefault="00EF228D" w:rsidP="00EF228D">
      <w:pPr>
        <w:jc w:val="center"/>
      </w:pPr>
    </w:p>
    <w:p w14:paraId="1F448C2A" w14:textId="77777777" w:rsidR="00C74B6E" w:rsidRDefault="000A7683" w:rsidP="000A7683">
      <w:pPr>
        <w:jc w:val="center"/>
      </w:pPr>
      <w:r w:rsidRPr="000A7683">
        <w:t>Dr. Kevin Abreu-Castellanos, D.Eng</w:t>
      </w:r>
      <w:r w:rsidR="00F518A7">
        <w:t>.</w:t>
      </w:r>
    </w:p>
    <w:p w14:paraId="7245DE70" w14:textId="412AC0F3" w:rsidR="00EF228D" w:rsidRPr="000A7683" w:rsidRDefault="00C74B6E" w:rsidP="000A7683">
      <w:pPr>
        <w:jc w:val="center"/>
      </w:pPr>
      <w:r w:rsidRPr="00C74B6E">
        <w:t>Professorial Lecturer in Engineering and Applied Science</w:t>
      </w:r>
      <w:r w:rsidR="00F518A7" w:rsidRPr="00F518A7">
        <w:t xml:space="preserve"> </w:t>
      </w:r>
    </w:p>
    <w:p w14:paraId="7D7374E1" w14:textId="77777777" w:rsidR="00EF228D" w:rsidRPr="001507C1" w:rsidRDefault="00EF228D" w:rsidP="00EF228D">
      <w:pPr>
        <w:jc w:val="center"/>
      </w:pPr>
    </w:p>
    <w:p w14:paraId="041EE00A" w14:textId="593003A5" w:rsidR="00EF228D" w:rsidRPr="001507C1" w:rsidRDefault="00EF228D" w:rsidP="00EF228D">
      <w:pPr>
        <w:spacing w:line="480" w:lineRule="auto"/>
      </w:pPr>
      <w:r w:rsidRPr="001507C1">
        <w:br w:type="page"/>
      </w:r>
      <w:r w:rsidRPr="007007EC">
        <w:lastRenderedPageBreak/>
        <w:t>The School of Engineering and Applied Science of The George Washington University certifies</w:t>
      </w:r>
      <w:r>
        <w:t xml:space="preserve"> that</w:t>
      </w:r>
      <w:r w:rsidR="00F518A7">
        <w:t xml:space="preserve"> Andrew Nedilko </w:t>
      </w:r>
      <w:r w:rsidRPr="007007EC">
        <w:t>has passed the Final Examination for the degree of Doctor of</w:t>
      </w:r>
      <w:r>
        <w:t xml:space="preserve"> Engineering</w:t>
      </w:r>
      <w:r w:rsidRPr="007007EC">
        <w:t xml:space="preserve"> as of </w:t>
      </w:r>
      <w:r w:rsidR="00E513B6">
        <w:t>July 18</w:t>
      </w:r>
      <w:r>
        <w:t xml:space="preserve">, </w:t>
      </w:r>
      <w:r w:rsidR="00F518A7">
        <w:t>2025</w:t>
      </w:r>
      <w:r w:rsidRPr="007007EC">
        <w:t>. This is the final and approved form of the Praxis.</w:t>
      </w:r>
    </w:p>
    <w:p w14:paraId="2F859A74" w14:textId="77777777" w:rsidR="00EF228D" w:rsidRPr="001507C1" w:rsidRDefault="00EF228D" w:rsidP="00EF228D"/>
    <w:p w14:paraId="33831E2C" w14:textId="77777777" w:rsidR="00EF228D" w:rsidRPr="001507C1" w:rsidRDefault="00EF228D" w:rsidP="00EF228D"/>
    <w:p w14:paraId="48294325" w14:textId="45203C23" w:rsidR="00EF228D" w:rsidRPr="005617CF" w:rsidRDefault="00F96793" w:rsidP="00EF228D">
      <w:pPr>
        <w:jc w:val="center"/>
        <w:rPr>
          <w:b/>
        </w:rPr>
      </w:pPr>
      <w:r w:rsidRPr="00F518A7">
        <w:rPr>
          <w:b/>
        </w:rPr>
        <w:t>Artificial Intelligence-Based System for Boosting Automated Code Generation from Natural Language Descriptions</w:t>
      </w:r>
    </w:p>
    <w:p w14:paraId="7201AF04" w14:textId="77777777" w:rsidR="00EF228D" w:rsidRPr="001507C1" w:rsidRDefault="00EF228D" w:rsidP="00EF228D">
      <w:pPr>
        <w:jc w:val="center"/>
      </w:pPr>
    </w:p>
    <w:p w14:paraId="45A41EB8" w14:textId="3C2358BC" w:rsidR="00EF228D" w:rsidRPr="001507C1" w:rsidRDefault="00F96793" w:rsidP="00EF228D">
      <w:pPr>
        <w:jc w:val="center"/>
      </w:pPr>
      <w:r>
        <w:t>Andrew Nedilko</w:t>
      </w:r>
    </w:p>
    <w:p w14:paraId="443B52D5" w14:textId="77777777" w:rsidR="00EF228D" w:rsidRPr="001507C1" w:rsidRDefault="00EF228D" w:rsidP="00EF228D"/>
    <w:p w14:paraId="32E594FD" w14:textId="77777777" w:rsidR="00EF228D" w:rsidRPr="001507C1" w:rsidRDefault="00EF228D" w:rsidP="00EF228D"/>
    <w:p w14:paraId="2C917F0F" w14:textId="77777777" w:rsidR="00EF228D" w:rsidRDefault="00EF228D" w:rsidP="00EF228D"/>
    <w:p w14:paraId="64C4316C" w14:textId="77777777" w:rsidR="00EF228D" w:rsidRDefault="00EF228D" w:rsidP="00EF228D"/>
    <w:p w14:paraId="55A8E74E" w14:textId="77777777" w:rsidR="00EF228D" w:rsidRPr="001507C1" w:rsidRDefault="00EF228D" w:rsidP="00EF228D">
      <w:commentRangeStart w:id="0"/>
      <w:r w:rsidRPr="001507C1">
        <w:t>Praxis Research Committee:</w:t>
      </w:r>
      <w:commentRangeEnd w:id="0"/>
      <w:r>
        <w:rPr>
          <w:rStyle w:val="CommentReference"/>
          <w:rFonts w:asciiTheme="minorHAnsi" w:eastAsiaTheme="minorEastAsia" w:hAnsiTheme="minorHAnsi" w:cstheme="minorBidi"/>
          <w:lang w:eastAsia="ja-JP"/>
        </w:rPr>
        <w:commentReference w:id="0"/>
      </w:r>
    </w:p>
    <w:p w14:paraId="4BBE8AD4" w14:textId="77777777" w:rsidR="00EF228D" w:rsidRDefault="00EF228D" w:rsidP="00EF228D">
      <w:pPr>
        <w:ind w:left="720"/>
      </w:pPr>
    </w:p>
    <w:p w14:paraId="67E0CBA4" w14:textId="77777777" w:rsidR="00EF228D" w:rsidRPr="007007EC" w:rsidRDefault="00EF228D" w:rsidP="00EF228D">
      <w:pPr>
        <w:ind w:left="720"/>
      </w:pPr>
    </w:p>
    <w:p w14:paraId="47A1B616" w14:textId="1D260C3A" w:rsidR="00C74B6E" w:rsidRDefault="00C74B6E" w:rsidP="00EF228D">
      <w:pPr>
        <w:ind w:left="720"/>
      </w:pPr>
      <w:r w:rsidRPr="00C74B6E">
        <w:t>Dr. Kevin Abreu-Castellanos, Professorial Lecturer in Engineering and Applied Science, Praxis Director</w:t>
      </w:r>
    </w:p>
    <w:p w14:paraId="05AE3815" w14:textId="77777777" w:rsidR="00EF228D" w:rsidRDefault="00EF228D" w:rsidP="00C74B6E"/>
    <w:p w14:paraId="07AA3514" w14:textId="5987C12C" w:rsidR="00EF228D" w:rsidRPr="007007EC" w:rsidRDefault="00ED4D00" w:rsidP="00EF228D">
      <w:pPr>
        <w:ind w:left="720"/>
      </w:pPr>
      <w:r>
        <w:t>Dr. Amir Etemadi</w:t>
      </w:r>
      <w:r w:rsidR="00C74B6E">
        <w:t xml:space="preserve">, </w:t>
      </w:r>
      <w:r w:rsidR="00C74B6E" w:rsidRPr="00C74B6E">
        <w:t xml:space="preserve">Praxis </w:t>
      </w:r>
      <w:r w:rsidR="00C74B6E">
        <w:t>Co-</w:t>
      </w:r>
      <w:r w:rsidR="00C74B6E" w:rsidRPr="00C74B6E">
        <w:t>Director</w:t>
      </w:r>
      <w:r>
        <w:t>, Chairperson of the Examination Committee</w:t>
      </w:r>
    </w:p>
    <w:p w14:paraId="27C303A1" w14:textId="77777777" w:rsidR="00EF228D" w:rsidRDefault="00EF228D" w:rsidP="00EF228D">
      <w:pPr>
        <w:ind w:left="720"/>
      </w:pPr>
    </w:p>
    <w:p w14:paraId="7F6EF646" w14:textId="541058E1" w:rsidR="00EF228D" w:rsidRPr="001507C1" w:rsidRDefault="00ED4D00" w:rsidP="00EF228D">
      <w:pPr>
        <w:ind w:left="720"/>
      </w:pPr>
      <w:r>
        <w:t xml:space="preserve">Dr. </w:t>
      </w:r>
      <w:r w:rsidRPr="00ED4D00">
        <w:t xml:space="preserve">Muhammad </w:t>
      </w:r>
      <w:r>
        <w:t>Islam</w:t>
      </w:r>
      <w:r w:rsidR="00EF228D">
        <w:t>, Committee Member</w:t>
      </w:r>
    </w:p>
    <w:p w14:paraId="5EEAE3DF" w14:textId="77777777" w:rsidR="00EF228D" w:rsidRPr="001507C1" w:rsidRDefault="00EF228D" w:rsidP="00EF228D">
      <w:pPr>
        <w:ind w:left="720"/>
      </w:pPr>
    </w:p>
    <w:p w14:paraId="7434D95F" w14:textId="77777777" w:rsidR="00EF228D" w:rsidRPr="001507C1" w:rsidRDefault="00EF228D" w:rsidP="00EF228D"/>
    <w:p w14:paraId="2A83F8EA" w14:textId="77777777" w:rsidR="00EF228D" w:rsidRPr="001507C1" w:rsidRDefault="00EF228D" w:rsidP="00EF228D"/>
    <w:p w14:paraId="23F0F5F6" w14:textId="77777777" w:rsidR="00EF228D" w:rsidRPr="001507C1" w:rsidRDefault="00EF228D" w:rsidP="00EF228D">
      <w:pPr>
        <w:pStyle w:val="Default"/>
        <w:rPr>
          <w:color w:val="auto"/>
        </w:rPr>
      </w:pPr>
      <w:r w:rsidRPr="001507C1">
        <w:rPr>
          <w:color w:val="auto"/>
        </w:rPr>
        <w:br w:type="page"/>
      </w:r>
    </w:p>
    <w:p w14:paraId="6E18A6BF" w14:textId="77777777" w:rsidR="00EF228D" w:rsidRPr="001507C1" w:rsidRDefault="00EF228D" w:rsidP="00EF228D">
      <w:pPr>
        <w:pStyle w:val="Default"/>
        <w:rPr>
          <w:color w:val="auto"/>
        </w:rPr>
      </w:pPr>
    </w:p>
    <w:p w14:paraId="42C1D90F" w14:textId="77777777" w:rsidR="00EF228D" w:rsidRPr="001507C1" w:rsidRDefault="00EF228D" w:rsidP="00EF228D">
      <w:pPr>
        <w:pStyle w:val="Default"/>
        <w:rPr>
          <w:color w:val="auto"/>
        </w:rPr>
      </w:pPr>
    </w:p>
    <w:p w14:paraId="21B0EF0A" w14:textId="77777777" w:rsidR="00EF228D" w:rsidRPr="001507C1" w:rsidRDefault="00EF228D" w:rsidP="00EF228D">
      <w:pPr>
        <w:pStyle w:val="Default"/>
        <w:rPr>
          <w:color w:val="auto"/>
        </w:rPr>
      </w:pPr>
    </w:p>
    <w:p w14:paraId="1BCF1D44" w14:textId="77777777" w:rsidR="00EF228D" w:rsidRPr="001507C1" w:rsidRDefault="00EF228D" w:rsidP="00EF228D">
      <w:pPr>
        <w:pStyle w:val="Default"/>
        <w:rPr>
          <w:color w:val="auto"/>
        </w:rPr>
      </w:pPr>
    </w:p>
    <w:p w14:paraId="73A269E1" w14:textId="77777777" w:rsidR="00EF228D" w:rsidRPr="001507C1" w:rsidRDefault="00EF228D" w:rsidP="00EF228D">
      <w:pPr>
        <w:pStyle w:val="Default"/>
        <w:rPr>
          <w:color w:val="auto"/>
        </w:rPr>
      </w:pPr>
    </w:p>
    <w:p w14:paraId="38C4D513" w14:textId="77777777" w:rsidR="00EF228D" w:rsidRPr="001507C1" w:rsidRDefault="00EF228D" w:rsidP="00EF228D">
      <w:pPr>
        <w:pStyle w:val="Default"/>
        <w:rPr>
          <w:color w:val="auto"/>
        </w:rPr>
      </w:pPr>
    </w:p>
    <w:p w14:paraId="722F08CD" w14:textId="77777777" w:rsidR="00EF228D" w:rsidRPr="001507C1" w:rsidRDefault="00EF228D" w:rsidP="00EF228D">
      <w:pPr>
        <w:pStyle w:val="Default"/>
        <w:rPr>
          <w:color w:val="auto"/>
        </w:rPr>
      </w:pPr>
    </w:p>
    <w:p w14:paraId="11718494" w14:textId="77777777" w:rsidR="00EF228D" w:rsidRPr="001507C1" w:rsidRDefault="00EF228D" w:rsidP="00EF228D">
      <w:pPr>
        <w:pStyle w:val="Default"/>
        <w:rPr>
          <w:color w:val="auto"/>
        </w:rPr>
      </w:pPr>
    </w:p>
    <w:p w14:paraId="4AF7EF04" w14:textId="77777777" w:rsidR="00EF228D" w:rsidRPr="001507C1" w:rsidRDefault="00EF228D" w:rsidP="00EF228D">
      <w:pPr>
        <w:pStyle w:val="Default"/>
        <w:rPr>
          <w:color w:val="auto"/>
        </w:rPr>
      </w:pPr>
    </w:p>
    <w:p w14:paraId="249950B6" w14:textId="77777777" w:rsidR="00EF228D" w:rsidRPr="001507C1" w:rsidRDefault="00EF228D" w:rsidP="00EF228D">
      <w:pPr>
        <w:pStyle w:val="Default"/>
        <w:rPr>
          <w:color w:val="auto"/>
        </w:rPr>
      </w:pPr>
    </w:p>
    <w:p w14:paraId="28BA0AF2" w14:textId="77777777" w:rsidR="00EF228D" w:rsidRPr="001507C1" w:rsidRDefault="00EF228D" w:rsidP="00EF228D">
      <w:pPr>
        <w:pStyle w:val="Default"/>
        <w:rPr>
          <w:color w:val="auto"/>
        </w:rPr>
      </w:pPr>
    </w:p>
    <w:p w14:paraId="04429B91" w14:textId="77777777" w:rsidR="00EF228D" w:rsidRPr="001507C1" w:rsidRDefault="00EF228D" w:rsidP="00EF228D">
      <w:pPr>
        <w:pStyle w:val="Default"/>
        <w:rPr>
          <w:color w:val="auto"/>
        </w:rPr>
      </w:pPr>
    </w:p>
    <w:p w14:paraId="0A56BF41" w14:textId="77777777" w:rsidR="00EF228D" w:rsidRPr="005617CF" w:rsidRDefault="00EF228D" w:rsidP="00EF228D">
      <w:pPr>
        <w:pStyle w:val="Default"/>
        <w:jc w:val="center"/>
        <w:rPr>
          <w:color w:val="auto"/>
        </w:rPr>
      </w:pPr>
    </w:p>
    <w:p w14:paraId="3CF3CF38" w14:textId="77777777" w:rsidR="00EF228D" w:rsidRPr="005617CF" w:rsidRDefault="00EF228D" w:rsidP="00EF228D">
      <w:pPr>
        <w:pStyle w:val="Default"/>
        <w:jc w:val="center"/>
        <w:rPr>
          <w:color w:val="auto"/>
        </w:rPr>
      </w:pPr>
    </w:p>
    <w:p w14:paraId="7061706E" w14:textId="77777777" w:rsidR="00EF228D" w:rsidRPr="005617CF" w:rsidRDefault="00EF228D" w:rsidP="00EF228D">
      <w:pPr>
        <w:pStyle w:val="Default"/>
        <w:jc w:val="center"/>
        <w:rPr>
          <w:color w:val="auto"/>
        </w:rPr>
      </w:pPr>
    </w:p>
    <w:p w14:paraId="65232B0A" w14:textId="77777777" w:rsidR="00EF228D" w:rsidRPr="005617CF" w:rsidRDefault="00EF228D" w:rsidP="00EF228D">
      <w:pPr>
        <w:pStyle w:val="Default"/>
        <w:jc w:val="center"/>
        <w:rPr>
          <w:color w:val="auto"/>
        </w:rPr>
      </w:pPr>
    </w:p>
    <w:p w14:paraId="1136FADF" w14:textId="77777777" w:rsidR="00EF228D" w:rsidRPr="005617CF" w:rsidRDefault="00EF228D" w:rsidP="00EF228D">
      <w:pPr>
        <w:pStyle w:val="Default"/>
        <w:jc w:val="center"/>
        <w:rPr>
          <w:color w:val="auto"/>
        </w:rPr>
      </w:pPr>
    </w:p>
    <w:p w14:paraId="0543077F" w14:textId="77777777" w:rsidR="00EF228D" w:rsidRPr="005617CF" w:rsidRDefault="00EF228D" w:rsidP="00EF228D">
      <w:pPr>
        <w:pStyle w:val="Default"/>
        <w:jc w:val="center"/>
        <w:rPr>
          <w:color w:val="auto"/>
        </w:rPr>
      </w:pPr>
    </w:p>
    <w:p w14:paraId="77833560" w14:textId="77777777" w:rsidR="00EF228D" w:rsidRPr="005617CF" w:rsidRDefault="00EF228D" w:rsidP="00EF228D">
      <w:pPr>
        <w:pStyle w:val="Default"/>
        <w:jc w:val="center"/>
        <w:rPr>
          <w:color w:val="auto"/>
        </w:rPr>
      </w:pPr>
    </w:p>
    <w:p w14:paraId="7FA3A473" w14:textId="77777777" w:rsidR="00EF228D" w:rsidRPr="005617CF" w:rsidRDefault="00EF228D" w:rsidP="00EF228D">
      <w:pPr>
        <w:pStyle w:val="Default"/>
        <w:jc w:val="center"/>
        <w:rPr>
          <w:color w:val="auto"/>
        </w:rPr>
      </w:pPr>
    </w:p>
    <w:p w14:paraId="43E8C44A" w14:textId="77777777" w:rsidR="00EF228D" w:rsidRPr="005617CF" w:rsidRDefault="00EF228D" w:rsidP="00EF228D">
      <w:pPr>
        <w:pStyle w:val="Default"/>
        <w:jc w:val="center"/>
        <w:rPr>
          <w:color w:val="auto"/>
        </w:rPr>
      </w:pPr>
    </w:p>
    <w:p w14:paraId="53BF361B" w14:textId="77777777" w:rsidR="00EF228D" w:rsidRPr="005617CF" w:rsidRDefault="00EF228D" w:rsidP="00EF228D">
      <w:pPr>
        <w:pStyle w:val="Default"/>
        <w:jc w:val="center"/>
        <w:rPr>
          <w:color w:val="auto"/>
        </w:rPr>
      </w:pPr>
    </w:p>
    <w:p w14:paraId="698B80E0" w14:textId="77777777" w:rsidR="00EF228D" w:rsidRPr="005617CF" w:rsidRDefault="00EF228D" w:rsidP="00EF228D">
      <w:pPr>
        <w:pStyle w:val="Default"/>
        <w:jc w:val="center"/>
        <w:rPr>
          <w:color w:val="auto"/>
        </w:rPr>
      </w:pPr>
    </w:p>
    <w:p w14:paraId="27DBEDC3" w14:textId="39420516" w:rsidR="00EF228D" w:rsidRPr="001507C1" w:rsidRDefault="00EF228D" w:rsidP="00EF228D">
      <w:pPr>
        <w:pStyle w:val="Default"/>
        <w:jc w:val="center"/>
        <w:rPr>
          <w:color w:val="auto"/>
        </w:rPr>
      </w:pPr>
      <w:r w:rsidRPr="001507C1">
        <w:rPr>
          <w:color w:val="auto"/>
        </w:rPr>
        <w:t>© Copyright 20</w:t>
      </w:r>
      <w:r>
        <w:rPr>
          <w:color w:val="auto"/>
        </w:rPr>
        <w:t>2</w:t>
      </w:r>
      <w:r w:rsidR="004E6404">
        <w:rPr>
          <w:color w:val="auto"/>
        </w:rPr>
        <w:t>5</w:t>
      </w:r>
      <w:r>
        <w:rPr>
          <w:color w:val="auto"/>
        </w:rPr>
        <w:t xml:space="preserve"> by </w:t>
      </w:r>
      <w:r w:rsidR="00F96793">
        <w:rPr>
          <w:color w:val="auto"/>
        </w:rPr>
        <w:t>Andrew Nedilko</w:t>
      </w:r>
    </w:p>
    <w:p w14:paraId="3B3D2A41" w14:textId="77777777" w:rsidR="00EF228D" w:rsidRPr="001507C1" w:rsidRDefault="00EF228D" w:rsidP="00EF228D">
      <w:pPr>
        <w:jc w:val="center"/>
      </w:pPr>
      <w:r w:rsidRPr="001507C1">
        <w:t>All rights reserved</w:t>
      </w:r>
    </w:p>
    <w:p w14:paraId="348AE657" w14:textId="77777777" w:rsidR="00EF228D" w:rsidRPr="005617CF" w:rsidRDefault="00EF228D" w:rsidP="00EF228D">
      <w:pPr>
        <w:rPr>
          <w:sz w:val="22"/>
        </w:rPr>
      </w:pPr>
      <w:r w:rsidRPr="005617CF">
        <w:rPr>
          <w:sz w:val="22"/>
        </w:rPr>
        <w:br w:type="page"/>
      </w:r>
    </w:p>
    <w:p w14:paraId="4FB37291" w14:textId="77777777" w:rsidR="00EF228D" w:rsidRDefault="00EF228D" w:rsidP="00EF228D">
      <w:pPr>
        <w:pStyle w:val="Heading1"/>
      </w:pPr>
      <w:bookmarkStart w:id="1" w:name="_Toc201938832"/>
      <w:r>
        <w:lastRenderedPageBreak/>
        <w:t>Dedication</w:t>
      </w:r>
      <w:bookmarkEnd w:id="1"/>
    </w:p>
    <w:p w14:paraId="323F1226" w14:textId="77777777" w:rsidR="00EF228D" w:rsidRPr="00FC2AB0" w:rsidRDefault="00EF228D" w:rsidP="00EF228D"/>
    <w:p w14:paraId="1FBE35DF" w14:textId="703C37AC" w:rsidR="00EF228D" w:rsidRPr="007007EC" w:rsidRDefault="00EF228D" w:rsidP="00FE2385">
      <w:pPr>
        <w:spacing w:line="480" w:lineRule="auto"/>
        <w:ind w:firstLine="720"/>
      </w:pPr>
      <w:r>
        <w:t xml:space="preserve">The author wishes to </w:t>
      </w:r>
      <w:r w:rsidRPr="007007EC">
        <w:t>Lorem ipsum dolor sit amet, consectetur adipiscing elit. Donec efficitur sem id massa aliquam, et scelerisque lacus finibus. Donec lacus orci, scelerisque at tincidunt at, suscipit vitae nulla. Pellentesque habitant morbi tristique senectus et netus et malesuada fames ac turpis egestas. Curabitur ut feugiat erat, in efficitur mi. Sed at placerat arcu. Nulla et dolor vel velit tincidunt ornare. Curabitur imperdiet tortor ligula, quis ultrices erat dapibus ac.</w:t>
      </w:r>
    </w:p>
    <w:p w14:paraId="5F25694D" w14:textId="77777777" w:rsidR="00EF228D" w:rsidRDefault="00EF228D" w:rsidP="00EF228D">
      <w:pPr>
        <w:spacing w:line="480" w:lineRule="auto"/>
        <w:ind w:firstLine="720"/>
      </w:pPr>
      <w:r w:rsidRPr="007007EC">
        <w:t>Mauris aliquet lorem sed nisi ullamcorper tincidunt. Morbi ornare pellentesque turpis, at tristique sapien elementum in. In tristique ipsum et neque efficitur sagittis. Nullam interdum pulvinar convallis. Nulla ac erat mollis, faucibus urna sed, finibus tellus. Aenean volutpat finibus egestas. Nam scelerisque mollis libero sed blandit. Integer vel massa augue. Nam non cursus ipsum. Aliquam varius sodales elit, in faucibus sem pharetra sit amet. Nam eget varius libero. Ut in fermentum lacus. Cras cursus non mi nec elementum. Suspendisse dapibus lectus nec congue lobortis. Praesent pellentesque erat nibh, eget varius nunc suscipit ut.</w:t>
      </w:r>
    </w:p>
    <w:p w14:paraId="39459F24" w14:textId="77777777" w:rsidR="00EF228D" w:rsidRDefault="00EF228D" w:rsidP="00EF228D">
      <w:pPr>
        <w:spacing w:line="259" w:lineRule="auto"/>
        <w:rPr>
          <w:b/>
        </w:rPr>
      </w:pPr>
      <w:r>
        <w:br w:type="page"/>
      </w:r>
    </w:p>
    <w:p w14:paraId="3EF6FEB2" w14:textId="77777777" w:rsidR="00EF228D" w:rsidRDefault="00EF228D" w:rsidP="00EF228D">
      <w:pPr>
        <w:pStyle w:val="Heading1"/>
      </w:pPr>
      <w:bookmarkStart w:id="2" w:name="_Toc201938833"/>
      <w:r>
        <w:lastRenderedPageBreak/>
        <w:t>Acknowledgements</w:t>
      </w:r>
      <w:bookmarkEnd w:id="2"/>
    </w:p>
    <w:p w14:paraId="2495CB9B" w14:textId="77777777" w:rsidR="00EF228D" w:rsidRPr="00FC2AB0" w:rsidRDefault="00EF228D" w:rsidP="00EF228D"/>
    <w:p w14:paraId="21B0C417" w14:textId="77777777" w:rsidR="00EF228D" w:rsidRDefault="00EF228D" w:rsidP="00EF228D">
      <w:pPr>
        <w:spacing w:line="480" w:lineRule="auto"/>
      </w:pPr>
      <w:r>
        <w:t xml:space="preserve">The author wishes to </w:t>
      </w:r>
      <w:r w:rsidRPr="007007EC">
        <w:t xml:space="preserve">Lorem ipsum dolor sit amet, consectetur adipiscing elit. Donec efficitur sem id massa aliquam, et scelerisque </w:t>
      </w:r>
      <w:r>
        <w:br w:type="page"/>
      </w:r>
    </w:p>
    <w:p w14:paraId="155F6479" w14:textId="77777777" w:rsidR="00EF228D" w:rsidRDefault="00EF228D" w:rsidP="00EF228D">
      <w:pPr>
        <w:pStyle w:val="Heading1"/>
      </w:pPr>
      <w:bookmarkStart w:id="3" w:name="_Toc201938834"/>
      <w:r w:rsidRPr="00472B08">
        <w:lastRenderedPageBreak/>
        <w:t>Abstract of Praxis</w:t>
      </w:r>
      <w:bookmarkEnd w:id="3"/>
    </w:p>
    <w:p w14:paraId="079E3FB1" w14:textId="77777777" w:rsidR="00EF228D" w:rsidRPr="00FC2AB0" w:rsidRDefault="00EF228D" w:rsidP="00EF228D"/>
    <w:p w14:paraId="5CFE1296" w14:textId="77777777" w:rsidR="00EF228D" w:rsidRDefault="00EF228D" w:rsidP="00EF228D">
      <w:pPr>
        <w:jc w:val="center"/>
      </w:pPr>
      <w:r w:rsidRPr="007007EC">
        <w:rPr>
          <w:b/>
        </w:rPr>
        <w:t>Neque porro quisquam est qui dolorem ipsum quia dolor sit amet, consectetur, adipisci velit</w:t>
      </w:r>
      <w:r w:rsidRPr="00472B08">
        <w:t xml:space="preserve"> </w:t>
      </w:r>
      <w:r w:rsidRPr="00472B08">
        <w:br/>
        <w:t xml:space="preserve">   </w:t>
      </w:r>
    </w:p>
    <w:p w14:paraId="1A1BE18E" w14:textId="77777777" w:rsidR="00EF228D" w:rsidRPr="007007EC" w:rsidRDefault="00EF228D" w:rsidP="00EF228D">
      <w:pPr>
        <w:spacing w:line="480" w:lineRule="auto"/>
      </w:pPr>
      <w:r w:rsidRPr="00472B08">
        <w:t xml:space="preserve"> </w:t>
      </w:r>
      <w:r>
        <w:tab/>
      </w:r>
      <w:r w:rsidRPr="007007EC">
        <w:t>Lorem ipsum dolor sit amet, consectetur adipiscing elit. Donec efficitur sem id massa aliquam, et scelerisque lacus finibus. Donec lacus orci, scelerisque at tincidunt at, suscipit vitae nulla. Pellentesque habitant morbi tristique senectus et netus et malesuada fames ac turpis egestas. Curabitur ut feugiat erat, in efficitur mi. Sed at placerat arcu. Nulla et dolor vel velit tincidunt ornare. Curabitur imperdiet tortor ligula, quis ultrices erat dapibus ac.</w:t>
      </w:r>
    </w:p>
    <w:p w14:paraId="3AA8CEFE" w14:textId="77777777" w:rsidR="00EF228D" w:rsidRDefault="00EF228D" w:rsidP="00EF228D">
      <w:pPr>
        <w:spacing w:line="480" w:lineRule="auto"/>
        <w:ind w:firstLine="720"/>
      </w:pPr>
      <w:r w:rsidRPr="007007EC">
        <w:t>Mauris aliquet lorem sed nisi ullamcorper tincidunt. Morbi ornare pellentesque turpis, at tristique sapien elementum in. In tristique ipsum et neque efficitur sagittis. Nullam interdum pulvinar convallis. Nulla ac erat mollis, faucibus urna sed, finibus tellus. Aenean volutpat finibus egestas. Nam scelerisque mollis libero sed blandit. Integer vel massa augue. Nam non cursus ipsum. Aliquam varius sodales elit, in faucibus sem pharetra sit amet. Nam eget varius libero. Ut in fermentum lacus. Cras cursus non mi nec elementum. Suspendisse dapibus lectus nec congue lobortis. Praesent pellentesque erat nibh, eget varius nunc suscipit ut.</w:t>
      </w:r>
    </w:p>
    <w:p w14:paraId="7919A7E8" w14:textId="77777777" w:rsidR="00EF228D" w:rsidRPr="00472B08" w:rsidRDefault="00EF228D" w:rsidP="00EF228D">
      <w:pPr>
        <w:jc w:val="both"/>
      </w:pPr>
      <w:r w:rsidRPr="00472B08">
        <w:t xml:space="preserve">     </w:t>
      </w:r>
    </w:p>
    <w:p w14:paraId="684B73FA" w14:textId="77777777" w:rsidR="00EF228D" w:rsidRPr="00472B08" w:rsidRDefault="00EF228D" w:rsidP="00EF228D">
      <w:r w:rsidRPr="00472B08">
        <w:br w:type="page"/>
      </w:r>
    </w:p>
    <w:p w14:paraId="31AD3209" w14:textId="77777777" w:rsidR="00EF228D" w:rsidRDefault="00EF228D" w:rsidP="00EF228D">
      <w:pPr>
        <w:jc w:val="center"/>
        <w:rPr>
          <w:b/>
        </w:rPr>
      </w:pPr>
      <w:r w:rsidRPr="00D84179">
        <w:rPr>
          <w:b/>
        </w:rPr>
        <w:lastRenderedPageBreak/>
        <w:t>Table of Contents</w:t>
      </w:r>
    </w:p>
    <w:p w14:paraId="5C65528B" w14:textId="77777777" w:rsidR="00EF228D" w:rsidRPr="00D84179" w:rsidRDefault="00EF228D" w:rsidP="00EF228D">
      <w:pPr>
        <w:jc w:val="center"/>
        <w:rPr>
          <w:b/>
        </w:rPr>
      </w:pPr>
      <w:r w:rsidRPr="00D84179">
        <w:rPr>
          <w:b/>
        </w:rPr>
        <w:br/>
      </w:r>
    </w:p>
    <w:p w14:paraId="170093BA" w14:textId="2C4A0830" w:rsidR="00C903F9" w:rsidRDefault="00EF228D">
      <w:pPr>
        <w:pStyle w:val="TOC1"/>
        <w:rPr>
          <w:rFonts w:asciiTheme="minorHAnsi" w:eastAsiaTheme="minorEastAsia" w:hAnsiTheme="minorHAnsi" w:cstheme="minorBidi"/>
          <w:kern w:val="2"/>
          <w14:ligatures w14:val="standardContextual"/>
        </w:rPr>
      </w:pPr>
      <w:r w:rsidRPr="00D84179">
        <w:rPr>
          <w:b/>
          <w:bCs/>
        </w:rPr>
        <w:fldChar w:fldCharType="begin"/>
      </w:r>
      <w:r w:rsidRPr="00B67AC9">
        <w:rPr>
          <w:b/>
          <w:bCs/>
        </w:rPr>
        <w:instrText xml:space="preserve"> TOC \o "1-3" \h \z \u </w:instrText>
      </w:r>
      <w:r w:rsidRPr="00D84179">
        <w:rPr>
          <w:b/>
          <w:bCs/>
        </w:rPr>
        <w:fldChar w:fldCharType="separate"/>
      </w:r>
      <w:hyperlink w:anchor="_Toc201938832" w:history="1">
        <w:r w:rsidR="00C903F9" w:rsidRPr="005139AA">
          <w:rPr>
            <w:rStyle w:val="Hyperlink"/>
          </w:rPr>
          <w:t>Dedication</w:t>
        </w:r>
        <w:r w:rsidR="00C903F9">
          <w:rPr>
            <w:webHidden/>
          </w:rPr>
          <w:tab/>
        </w:r>
        <w:r w:rsidR="00C903F9">
          <w:rPr>
            <w:webHidden/>
          </w:rPr>
          <w:fldChar w:fldCharType="begin"/>
        </w:r>
        <w:r w:rsidR="00C903F9">
          <w:rPr>
            <w:webHidden/>
          </w:rPr>
          <w:instrText xml:space="preserve"> PAGEREF _Toc201938832 \h </w:instrText>
        </w:r>
        <w:r w:rsidR="00C903F9">
          <w:rPr>
            <w:webHidden/>
          </w:rPr>
        </w:r>
        <w:r w:rsidR="00C903F9">
          <w:rPr>
            <w:webHidden/>
          </w:rPr>
          <w:fldChar w:fldCharType="separate"/>
        </w:r>
        <w:r w:rsidR="00C903F9">
          <w:rPr>
            <w:webHidden/>
          </w:rPr>
          <w:t>iv</w:t>
        </w:r>
        <w:r w:rsidR="00C903F9">
          <w:rPr>
            <w:webHidden/>
          </w:rPr>
          <w:fldChar w:fldCharType="end"/>
        </w:r>
      </w:hyperlink>
    </w:p>
    <w:p w14:paraId="0C300836" w14:textId="4DD68152" w:rsidR="00C903F9" w:rsidRDefault="00C903F9">
      <w:pPr>
        <w:pStyle w:val="TOC1"/>
        <w:rPr>
          <w:rFonts w:asciiTheme="minorHAnsi" w:eastAsiaTheme="minorEastAsia" w:hAnsiTheme="minorHAnsi" w:cstheme="minorBidi"/>
          <w:kern w:val="2"/>
          <w14:ligatures w14:val="standardContextual"/>
        </w:rPr>
      </w:pPr>
      <w:hyperlink w:anchor="_Toc201938833" w:history="1">
        <w:r w:rsidRPr="005139AA">
          <w:rPr>
            <w:rStyle w:val="Hyperlink"/>
          </w:rPr>
          <w:t>Acknowledgements</w:t>
        </w:r>
        <w:r>
          <w:rPr>
            <w:webHidden/>
          </w:rPr>
          <w:tab/>
        </w:r>
        <w:r>
          <w:rPr>
            <w:webHidden/>
          </w:rPr>
          <w:fldChar w:fldCharType="begin"/>
        </w:r>
        <w:r>
          <w:rPr>
            <w:webHidden/>
          </w:rPr>
          <w:instrText xml:space="preserve"> PAGEREF _Toc201938833 \h </w:instrText>
        </w:r>
        <w:r>
          <w:rPr>
            <w:webHidden/>
          </w:rPr>
        </w:r>
        <w:r>
          <w:rPr>
            <w:webHidden/>
          </w:rPr>
          <w:fldChar w:fldCharType="separate"/>
        </w:r>
        <w:r>
          <w:rPr>
            <w:webHidden/>
          </w:rPr>
          <w:t>v</w:t>
        </w:r>
        <w:r>
          <w:rPr>
            <w:webHidden/>
          </w:rPr>
          <w:fldChar w:fldCharType="end"/>
        </w:r>
      </w:hyperlink>
    </w:p>
    <w:p w14:paraId="29B7B797" w14:textId="6B992A32" w:rsidR="00C903F9" w:rsidRDefault="00C903F9">
      <w:pPr>
        <w:pStyle w:val="TOC1"/>
        <w:rPr>
          <w:rFonts w:asciiTheme="minorHAnsi" w:eastAsiaTheme="minorEastAsia" w:hAnsiTheme="minorHAnsi" w:cstheme="minorBidi"/>
          <w:kern w:val="2"/>
          <w14:ligatures w14:val="standardContextual"/>
        </w:rPr>
      </w:pPr>
      <w:hyperlink w:anchor="_Toc201938834" w:history="1">
        <w:r w:rsidRPr="005139AA">
          <w:rPr>
            <w:rStyle w:val="Hyperlink"/>
          </w:rPr>
          <w:t>Abstract of Praxis</w:t>
        </w:r>
        <w:r>
          <w:rPr>
            <w:webHidden/>
          </w:rPr>
          <w:tab/>
        </w:r>
        <w:r>
          <w:rPr>
            <w:webHidden/>
          </w:rPr>
          <w:fldChar w:fldCharType="begin"/>
        </w:r>
        <w:r>
          <w:rPr>
            <w:webHidden/>
          </w:rPr>
          <w:instrText xml:space="preserve"> PAGEREF _Toc201938834 \h </w:instrText>
        </w:r>
        <w:r>
          <w:rPr>
            <w:webHidden/>
          </w:rPr>
        </w:r>
        <w:r>
          <w:rPr>
            <w:webHidden/>
          </w:rPr>
          <w:fldChar w:fldCharType="separate"/>
        </w:r>
        <w:r>
          <w:rPr>
            <w:webHidden/>
          </w:rPr>
          <w:t>vi</w:t>
        </w:r>
        <w:r>
          <w:rPr>
            <w:webHidden/>
          </w:rPr>
          <w:fldChar w:fldCharType="end"/>
        </w:r>
      </w:hyperlink>
    </w:p>
    <w:p w14:paraId="080AE9A3" w14:textId="6056D566" w:rsidR="00C903F9" w:rsidRDefault="00C903F9">
      <w:pPr>
        <w:pStyle w:val="TOC1"/>
        <w:rPr>
          <w:rFonts w:asciiTheme="minorHAnsi" w:eastAsiaTheme="minorEastAsia" w:hAnsiTheme="minorHAnsi" w:cstheme="minorBidi"/>
          <w:kern w:val="2"/>
          <w14:ligatures w14:val="standardContextual"/>
        </w:rPr>
      </w:pPr>
      <w:hyperlink w:anchor="_Toc201938835" w:history="1">
        <w:r w:rsidRPr="005139AA">
          <w:rPr>
            <w:rStyle w:val="Hyperlink"/>
          </w:rPr>
          <w:t>List of Figures</w:t>
        </w:r>
        <w:r>
          <w:rPr>
            <w:webHidden/>
          </w:rPr>
          <w:tab/>
        </w:r>
        <w:r>
          <w:rPr>
            <w:webHidden/>
          </w:rPr>
          <w:fldChar w:fldCharType="begin"/>
        </w:r>
        <w:r>
          <w:rPr>
            <w:webHidden/>
          </w:rPr>
          <w:instrText xml:space="preserve"> PAGEREF _Toc201938835 \h </w:instrText>
        </w:r>
        <w:r>
          <w:rPr>
            <w:webHidden/>
          </w:rPr>
        </w:r>
        <w:r>
          <w:rPr>
            <w:webHidden/>
          </w:rPr>
          <w:fldChar w:fldCharType="separate"/>
        </w:r>
        <w:r>
          <w:rPr>
            <w:webHidden/>
          </w:rPr>
          <w:t>xii</w:t>
        </w:r>
        <w:r>
          <w:rPr>
            <w:webHidden/>
          </w:rPr>
          <w:fldChar w:fldCharType="end"/>
        </w:r>
      </w:hyperlink>
    </w:p>
    <w:p w14:paraId="25B1B429" w14:textId="4D6E6804" w:rsidR="00C903F9" w:rsidRDefault="00C903F9">
      <w:pPr>
        <w:pStyle w:val="TOC1"/>
        <w:rPr>
          <w:rFonts w:asciiTheme="minorHAnsi" w:eastAsiaTheme="minorEastAsia" w:hAnsiTheme="minorHAnsi" w:cstheme="minorBidi"/>
          <w:kern w:val="2"/>
          <w14:ligatures w14:val="standardContextual"/>
        </w:rPr>
      </w:pPr>
      <w:hyperlink w:anchor="_Toc201938836" w:history="1">
        <w:r w:rsidRPr="005139AA">
          <w:rPr>
            <w:rStyle w:val="Hyperlink"/>
          </w:rPr>
          <w:t>List of Tables</w:t>
        </w:r>
        <w:r>
          <w:rPr>
            <w:webHidden/>
          </w:rPr>
          <w:tab/>
        </w:r>
        <w:r>
          <w:rPr>
            <w:webHidden/>
          </w:rPr>
          <w:fldChar w:fldCharType="begin"/>
        </w:r>
        <w:r>
          <w:rPr>
            <w:webHidden/>
          </w:rPr>
          <w:instrText xml:space="preserve"> PAGEREF _Toc201938836 \h </w:instrText>
        </w:r>
        <w:r>
          <w:rPr>
            <w:webHidden/>
          </w:rPr>
        </w:r>
        <w:r>
          <w:rPr>
            <w:webHidden/>
          </w:rPr>
          <w:fldChar w:fldCharType="separate"/>
        </w:r>
        <w:r>
          <w:rPr>
            <w:webHidden/>
          </w:rPr>
          <w:t>xiii</w:t>
        </w:r>
        <w:r>
          <w:rPr>
            <w:webHidden/>
          </w:rPr>
          <w:fldChar w:fldCharType="end"/>
        </w:r>
      </w:hyperlink>
    </w:p>
    <w:p w14:paraId="2D59473D" w14:textId="5575F30E" w:rsidR="00C903F9" w:rsidRDefault="00C903F9">
      <w:pPr>
        <w:pStyle w:val="TOC1"/>
        <w:rPr>
          <w:rFonts w:asciiTheme="minorHAnsi" w:eastAsiaTheme="minorEastAsia" w:hAnsiTheme="minorHAnsi" w:cstheme="minorBidi"/>
          <w:kern w:val="2"/>
          <w14:ligatures w14:val="standardContextual"/>
        </w:rPr>
      </w:pPr>
      <w:hyperlink w:anchor="_Toc201938837" w:history="1">
        <w:r w:rsidRPr="005139AA">
          <w:rPr>
            <w:rStyle w:val="Hyperlink"/>
          </w:rPr>
          <w:t>List of Symbols</w:t>
        </w:r>
        <w:r>
          <w:rPr>
            <w:webHidden/>
          </w:rPr>
          <w:tab/>
        </w:r>
        <w:r>
          <w:rPr>
            <w:webHidden/>
          </w:rPr>
          <w:fldChar w:fldCharType="begin"/>
        </w:r>
        <w:r>
          <w:rPr>
            <w:webHidden/>
          </w:rPr>
          <w:instrText xml:space="preserve"> PAGEREF _Toc201938837 \h </w:instrText>
        </w:r>
        <w:r>
          <w:rPr>
            <w:webHidden/>
          </w:rPr>
        </w:r>
        <w:r>
          <w:rPr>
            <w:webHidden/>
          </w:rPr>
          <w:fldChar w:fldCharType="separate"/>
        </w:r>
        <w:r>
          <w:rPr>
            <w:webHidden/>
          </w:rPr>
          <w:t>xiv</w:t>
        </w:r>
        <w:r>
          <w:rPr>
            <w:webHidden/>
          </w:rPr>
          <w:fldChar w:fldCharType="end"/>
        </w:r>
      </w:hyperlink>
    </w:p>
    <w:p w14:paraId="550EA76E" w14:textId="22594D19" w:rsidR="00C903F9" w:rsidRDefault="00C903F9">
      <w:pPr>
        <w:pStyle w:val="TOC1"/>
        <w:rPr>
          <w:rFonts w:asciiTheme="minorHAnsi" w:eastAsiaTheme="minorEastAsia" w:hAnsiTheme="minorHAnsi" w:cstheme="minorBidi"/>
          <w:kern w:val="2"/>
          <w14:ligatures w14:val="standardContextual"/>
        </w:rPr>
      </w:pPr>
      <w:hyperlink w:anchor="_Toc201938838" w:history="1">
        <w:r w:rsidRPr="005139AA">
          <w:rPr>
            <w:rStyle w:val="Hyperlink"/>
          </w:rPr>
          <w:t>List of Acronyms</w:t>
        </w:r>
        <w:r>
          <w:rPr>
            <w:webHidden/>
          </w:rPr>
          <w:tab/>
        </w:r>
        <w:r>
          <w:rPr>
            <w:webHidden/>
          </w:rPr>
          <w:fldChar w:fldCharType="begin"/>
        </w:r>
        <w:r>
          <w:rPr>
            <w:webHidden/>
          </w:rPr>
          <w:instrText xml:space="preserve"> PAGEREF _Toc201938838 \h </w:instrText>
        </w:r>
        <w:r>
          <w:rPr>
            <w:webHidden/>
          </w:rPr>
        </w:r>
        <w:r>
          <w:rPr>
            <w:webHidden/>
          </w:rPr>
          <w:fldChar w:fldCharType="separate"/>
        </w:r>
        <w:r>
          <w:rPr>
            <w:webHidden/>
          </w:rPr>
          <w:t>xv</w:t>
        </w:r>
        <w:r>
          <w:rPr>
            <w:webHidden/>
          </w:rPr>
          <w:fldChar w:fldCharType="end"/>
        </w:r>
      </w:hyperlink>
    </w:p>
    <w:p w14:paraId="2E3A109C" w14:textId="3F4AE194" w:rsidR="00C903F9" w:rsidRDefault="00C903F9">
      <w:pPr>
        <w:pStyle w:val="TOC1"/>
        <w:rPr>
          <w:rFonts w:asciiTheme="minorHAnsi" w:eastAsiaTheme="minorEastAsia" w:hAnsiTheme="minorHAnsi" w:cstheme="minorBidi"/>
          <w:kern w:val="2"/>
          <w14:ligatures w14:val="standardContextual"/>
        </w:rPr>
      </w:pPr>
      <w:hyperlink w:anchor="_Toc201938839" w:history="1">
        <w:r w:rsidRPr="005139AA">
          <w:rPr>
            <w:rStyle w:val="Hyperlink"/>
          </w:rPr>
          <w:t>Chapter 1 - Introduction</w:t>
        </w:r>
        <w:r>
          <w:rPr>
            <w:webHidden/>
          </w:rPr>
          <w:tab/>
        </w:r>
        <w:r>
          <w:rPr>
            <w:webHidden/>
          </w:rPr>
          <w:fldChar w:fldCharType="begin"/>
        </w:r>
        <w:r>
          <w:rPr>
            <w:webHidden/>
          </w:rPr>
          <w:instrText xml:space="preserve"> PAGEREF _Toc201938839 \h </w:instrText>
        </w:r>
        <w:r>
          <w:rPr>
            <w:webHidden/>
          </w:rPr>
        </w:r>
        <w:r>
          <w:rPr>
            <w:webHidden/>
          </w:rPr>
          <w:fldChar w:fldCharType="separate"/>
        </w:r>
        <w:r>
          <w:rPr>
            <w:webHidden/>
          </w:rPr>
          <w:t>1</w:t>
        </w:r>
        <w:r>
          <w:rPr>
            <w:webHidden/>
          </w:rPr>
          <w:fldChar w:fldCharType="end"/>
        </w:r>
      </w:hyperlink>
    </w:p>
    <w:p w14:paraId="049C0EDC" w14:textId="0472ED1A" w:rsidR="00C903F9" w:rsidRDefault="00C903F9">
      <w:pPr>
        <w:pStyle w:val="TOC2"/>
        <w:rPr>
          <w:rFonts w:asciiTheme="minorHAnsi" w:eastAsiaTheme="minorEastAsia" w:hAnsiTheme="minorHAnsi" w:cstheme="minorBidi"/>
          <w:noProof/>
          <w:kern w:val="2"/>
          <w14:ligatures w14:val="standardContextual"/>
        </w:rPr>
      </w:pPr>
      <w:hyperlink w:anchor="_Toc201938840" w:history="1">
        <w:r w:rsidRPr="005139AA">
          <w:rPr>
            <w:rStyle w:val="Hyperlink"/>
            <w:noProof/>
          </w:rPr>
          <w:t>1.1 Background</w:t>
        </w:r>
        <w:r>
          <w:rPr>
            <w:noProof/>
            <w:webHidden/>
          </w:rPr>
          <w:tab/>
        </w:r>
        <w:r>
          <w:rPr>
            <w:noProof/>
            <w:webHidden/>
          </w:rPr>
          <w:fldChar w:fldCharType="begin"/>
        </w:r>
        <w:r>
          <w:rPr>
            <w:noProof/>
            <w:webHidden/>
          </w:rPr>
          <w:instrText xml:space="preserve"> PAGEREF _Toc201938840 \h </w:instrText>
        </w:r>
        <w:r>
          <w:rPr>
            <w:noProof/>
            <w:webHidden/>
          </w:rPr>
        </w:r>
        <w:r>
          <w:rPr>
            <w:noProof/>
            <w:webHidden/>
          </w:rPr>
          <w:fldChar w:fldCharType="separate"/>
        </w:r>
        <w:r>
          <w:rPr>
            <w:noProof/>
            <w:webHidden/>
          </w:rPr>
          <w:t>1</w:t>
        </w:r>
        <w:r>
          <w:rPr>
            <w:noProof/>
            <w:webHidden/>
          </w:rPr>
          <w:fldChar w:fldCharType="end"/>
        </w:r>
      </w:hyperlink>
    </w:p>
    <w:p w14:paraId="71F2CDC2" w14:textId="12BCE83C" w:rsidR="00C903F9" w:rsidRDefault="00C903F9">
      <w:pPr>
        <w:pStyle w:val="TOC2"/>
        <w:rPr>
          <w:rFonts w:asciiTheme="minorHAnsi" w:eastAsiaTheme="minorEastAsia" w:hAnsiTheme="minorHAnsi" w:cstheme="minorBidi"/>
          <w:noProof/>
          <w:kern w:val="2"/>
          <w14:ligatures w14:val="standardContextual"/>
        </w:rPr>
      </w:pPr>
      <w:hyperlink w:anchor="_Toc201938841" w:history="1">
        <w:r w:rsidRPr="005139AA">
          <w:rPr>
            <w:rStyle w:val="Hyperlink"/>
            <w:noProof/>
          </w:rPr>
          <w:t>1.2 Research Motivation</w:t>
        </w:r>
        <w:r>
          <w:rPr>
            <w:noProof/>
            <w:webHidden/>
          </w:rPr>
          <w:tab/>
        </w:r>
        <w:r>
          <w:rPr>
            <w:noProof/>
            <w:webHidden/>
          </w:rPr>
          <w:fldChar w:fldCharType="begin"/>
        </w:r>
        <w:r>
          <w:rPr>
            <w:noProof/>
            <w:webHidden/>
          </w:rPr>
          <w:instrText xml:space="preserve"> PAGEREF _Toc201938841 \h </w:instrText>
        </w:r>
        <w:r>
          <w:rPr>
            <w:noProof/>
            <w:webHidden/>
          </w:rPr>
        </w:r>
        <w:r>
          <w:rPr>
            <w:noProof/>
            <w:webHidden/>
          </w:rPr>
          <w:fldChar w:fldCharType="separate"/>
        </w:r>
        <w:r>
          <w:rPr>
            <w:noProof/>
            <w:webHidden/>
          </w:rPr>
          <w:t>3</w:t>
        </w:r>
        <w:r>
          <w:rPr>
            <w:noProof/>
            <w:webHidden/>
          </w:rPr>
          <w:fldChar w:fldCharType="end"/>
        </w:r>
      </w:hyperlink>
    </w:p>
    <w:p w14:paraId="0ACC8264" w14:textId="712BF4D7" w:rsidR="00C903F9" w:rsidRDefault="00C903F9">
      <w:pPr>
        <w:pStyle w:val="TOC2"/>
        <w:rPr>
          <w:rFonts w:asciiTheme="minorHAnsi" w:eastAsiaTheme="minorEastAsia" w:hAnsiTheme="minorHAnsi" w:cstheme="minorBidi"/>
          <w:noProof/>
          <w:kern w:val="2"/>
          <w14:ligatures w14:val="standardContextual"/>
        </w:rPr>
      </w:pPr>
      <w:hyperlink w:anchor="_Toc201938842" w:history="1">
        <w:r w:rsidRPr="005139AA">
          <w:rPr>
            <w:rStyle w:val="Hyperlink"/>
            <w:noProof/>
          </w:rPr>
          <w:t>1.3 Problem Statement</w:t>
        </w:r>
        <w:r>
          <w:rPr>
            <w:noProof/>
            <w:webHidden/>
          </w:rPr>
          <w:tab/>
        </w:r>
        <w:r>
          <w:rPr>
            <w:noProof/>
            <w:webHidden/>
          </w:rPr>
          <w:fldChar w:fldCharType="begin"/>
        </w:r>
        <w:r>
          <w:rPr>
            <w:noProof/>
            <w:webHidden/>
          </w:rPr>
          <w:instrText xml:space="preserve"> PAGEREF _Toc201938842 \h </w:instrText>
        </w:r>
        <w:r>
          <w:rPr>
            <w:noProof/>
            <w:webHidden/>
          </w:rPr>
        </w:r>
        <w:r>
          <w:rPr>
            <w:noProof/>
            <w:webHidden/>
          </w:rPr>
          <w:fldChar w:fldCharType="separate"/>
        </w:r>
        <w:r>
          <w:rPr>
            <w:noProof/>
            <w:webHidden/>
          </w:rPr>
          <w:t>4</w:t>
        </w:r>
        <w:r>
          <w:rPr>
            <w:noProof/>
            <w:webHidden/>
          </w:rPr>
          <w:fldChar w:fldCharType="end"/>
        </w:r>
      </w:hyperlink>
    </w:p>
    <w:p w14:paraId="62B2F3FE" w14:textId="0788C1F9" w:rsidR="00C903F9" w:rsidRDefault="00C903F9">
      <w:pPr>
        <w:pStyle w:val="TOC2"/>
        <w:rPr>
          <w:rFonts w:asciiTheme="minorHAnsi" w:eastAsiaTheme="minorEastAsia" w:hAnsiTheme="minorHAnsi" w:cstheme="minorBidi"/>
          <w:noProof/>
          <w:kern w:val="2"/>
          <w14:ligatures w14:val="standardContextual"/>
        </w:rPr>
      </w:pPr>
      <w:hyperlink w:anchor="_Toc201938843" w:history="1">
        <w:r w:rsidRPr="005139AA">
          <w:rPr>
            <w:rStyle w:val="Hyperlink"/>
            <w:noProof/>
          </w:rPr>
          <w:t>1.4 Thesis Statement</w:t>
        </w:r>
        <w:r>
          <w:rPr>
            <w:noProof/>
            <w:webHidden/>
          </w:rPr>
          <w:tab/>
        </w:r>
        <w:r>
          <w:rPr>
            <w:noProof/>
            <w:webHidden/>
          </w:rPr>
          <w:fldChar w:fldCharType="begin"/>
        </w:r>
        <w:r>
          <w:rPr>
            <w:noProof/>
            <w:webHidden/>
          </w:rPr>
          <w:instrText xml:space="preserve"> PAGEREF _Toc201938843 \h </w:instrText>
        </w:r>
        <w:r>
          <w:rPr>
            <w:noProof/>
            <w:webHidden/>
          </w:rPr>
        </w:r>
        <w:r>
          <w:rPr>
            <w:noProof/>
            <w:webHidden/>
          </w:rPr>
          <w:fldChar w:fldCharType="separate"/>
        </w:r>
        <w:r>
          <w:rPr>
            <w:noProof/>
            <w:webHidden/>
          </w:rPr>
          <w:t>5</w:t>
        </w:r>
        <w:r>
          <w:rPr>
            <w:noProof/>
            <w:webHidden/>
          </w:rPr>
          <w:fldChar w:fldCharType="end"/>
        </w:r>
      </w:hyperlink>
    </w:p>
    <w:p w14:paraId="064743EC" w14:textId="489063A9" w:rsidR="00C903F9" w:rsidRDefault="00C903F9">
      <w:pPr>
        <w:pStyle w:val="TOC2"/>
        <w:rPr>
          <w:rFonts w:asciiTheme="minorHAnsi" w:eastAsiaTheme="minorEastAsia" w:hAnsiTheme="minorHAnsi" w:cstheme="minorBidi"/>
          <w:noProof/>
          <w:kern w:val="2"/>
          <w14:ligatures w14:val="standardContextual"/>
        </w:rPr>
      </w:pPr>
      <w:hyperlink w:anchor="_Toc201938844" w:history="1">
        <w:r w:rsidRPr="005139AA">
          <w:rPr>
            <w:rStyle w:val="Hyperlink"/>
            <w:noProof/>
          </w:rPr>
          <w:t>1.5 Research Objectives</w:t>
        </w:r>
        <w:r>
          <w:rPr>
            <w:noProof/>
            <w:webHidden/>
          </w:rPr>
          <w:tab/>
        </w:r>
        <w:r>
          <w:rPr>
            <w:noProof/>
            <w:webHidden/>
          </w:rPr>
          <w:fldChar w:fldCharType="begin"/>
        </w:r>
        <w:r>
          <w:rPr>
            <w:noProof/>
            <w:webHidden/>
          </w:rPr>
          <w:instrText xml:space="preserve"> PAGEREF _Toc201938844 \h </w:instrText>
        </w:r>
        <w:r>
          <w:rPr>
            <w:noProof/>
            <w:webHidden/>
          </w:rPr>
        </w:r>
        <w:r>
          <w:rPr>
            <w:noProof/>
            <w:webHidden/>
          </w:rPr>
          <w:fldChar w:fldCharType="separate"/>
        </w:r>
        <w:r>
          <w:rPr>
            <w:noProof/>
            <w:webHidden/>
          </w:rPr>
          <w:t>5</w:t>
        </w:r>
        <w:r>
          <w:rPr>
            <w:noProof/>
            <w:webHidden/>
          </w:rPr>
          <w:fldChar w:fldCharType="end"/>
        </w:r>
      </w:hyperlink>
    </w:p>
    <w:p w14:paraId="770576BE" w14:textId="11D4C672" w:rsidR="00C903F9" w:rsidRDefault="00C903F9">
      <w:pPr>
        <w:pStyle w:val="TOC2"/>
        <w:rPr>
          <w:rFonts w:asciiTheme="minorHAnsi" w:eastAsiaTheme="minorEastAsia" w:hAnsiTheme="minorHAnsi" w:cstheme="minorBidi"/>
          <w:noProof/>
          <w:kern w:val="2"/>
          <w14:ligatures w14:val="standardContextual"/>
        </w:rPr>
      </w:pPr>
      <w:hyperlink w:anchor="_Toc201938845" w:history="1">
        <w:r w:rsidRPr="005139AA">
          <w:rPr>
            <w:rStyle w:val="Hyperlink"/>
            <w:noProof/>
          </w:rPr>
          <w:t>1.6 Research Questions and Hypotheses</w:t>
        </w:r>
        <w:r>
          <w:rPr>
            <w:noProof/>
            <w:webHidden/>
          </w:rPr>
          <w:tab/>
        </w:r>
        <w:r>
          <w:rPr>
            <w:noProof/>
            <w:webHidden/>
          </w:rPr>
          <w:fldChar w:fldCharType="begin"/>
        </w:r>
        <w:r>
          <w:rPr>
            <w:noProof/>
            <w:webHidden/>
          </w:rPr>
          <w:instrText xml:space="preserve"> PAGEREF _Toc201938845 \h </w:instrText>
        </w:r>
        <w:r>
          <w:rPr>
            <w:noProof/>
            <w:webHidden/>
          </w:rPr>
        </w:r>
        <w:r>
          <w:rPr>
            <w:noProof/>
            <w:webHidden/>
          </w:rPr>
          <w:fldChar w:fldCharType="separate"/>
        </w:r>
        <w:r>
          <w:rPr>
            <w:noProof/>
            <w:webHidden/>
          </w:rPr>
          <w:t>6</w:t>
        </w:r>
        <w:r>
          <w:rPr>
            <w:noProof/>
            <w:webHidden/>
          </w:rPr>
          <w:fldChar w:fldCharType="end"/>
        </w:r>
      </w:hyperlink>
    </w:p>
    <w:p w14:paraId="27A95834" w14:textId="33919C1C" w:rsidR="00C903F9" w:rsidRDefault="00C903F9">
      <w:pPr>
        <w:pStyle w:val="TOC2"/>
        <w:rPr>
          <w:rFonts w:asciiTheme="minorHAnsi" w:eastAsiaTheme="minorEastAsia" w:hAnsiTheme="minorHAnsi" w:cstheme="minorBidi"/>
          <w:noProof/>
          <w:kern w:val="2"/>
          <w14:ligatures w14:val="standardContextual"/>
        </w:rPr>
      </w:pPr>
      <w:hyperlink w:anchor="_Toc201938846" w:history="1">
        <w:r w:rsidRPr="005139AA">
          <w:rPr>
            <w:rStyle w:val="Hyperlink"/>
            <w:noProof/>
          </w:rPr>
          <w:t>1.7 Scope of Research</w:t>
        </w:r>
        <w:r>
          <w:rPr>
            <w:noProof/>
            <w:webHidden/>
          </w:rPr>
          <w:tab/>
        </w:r>
        <w:r>
          <w:rPr>
            <w:noProof/>
            <w:webHidden/>
          </w:rPr>
          <w:fldChar w:fldCharType="begin"/>
        </w:r>
        <w:r>
          <w:rPr>
            <w:noProof/>
            <w:webHidden/>
          </w:rPr>
          <w:instrText xml:space="preserve"> PAGEREF _Toc201938846 \h </w:instrText>
        </w:r>
        <w:r>
          <w:rPr>
            <w:noProof/>
            <w:webHidden/>
          </w:rPr>
        </w:r>
        <w:r>
          <w:rPr>
            <w:noProof/>
            <w:webHidden/>
          </w:rPr>
          <w:fldChar w:fldCharType="separate"/>
        </w:r>
        <w:r>
          <w:rPr>
            <w:noProof/>
            <w:webHidden/>
          </w:rPr>
          <w:t>7</w:t>
        </w:r>
        <w:r>
          <w:rPr>
            <w:noProof/>
            <w:webHidden/>
          </w:rPr>
          <w:fldChar w:fldCharType="end"/>
        </w:r>
      </w:hyperlink>
    </w:p>
    <w:p w14:paraId="26A97C10" w14:textId="580D8DB4" w:rsidR="00C903F9" w:rsidRDefault="00C903F9">
      <w:pPr>
        <w:pStyle w:val="TOC2"/>
        <w:rPr>
          <w:rFonts w:asciiTheme="minorHAnsi" w:eastAsiaTheme="minorEastAsia" w:hAnsiTheme="minorHAnsi" w:cstheme="minorBidi"/>
          <w:noProof/>
          <w:kern w:val="2"/>
          <w14:ligatures w14:val="standardContextual"/>
        </w:rPr>
      </w:pPr>
      <w:hyperlink w:anchor="_Toc201938847" w:history="1">
        <w:r w:rsidRPr="005139AA">
          <w:rPr>
            <w:rStyle w:val="Hyperlink"/>
            <w:noProof/>
          </w:rPr>
          <w:t>1.8 Research Limitations</w:t>
        </w:r>
        <w:r>
          <w:rPr>
            <w:noProof/>
            <w:webHidden/>
          </w:rPr>
          <w:tab/>
        </w:r>
        <w:r>
          <w:rPr>
            <w:noProof/>
            <w:webHidden/>
          </w:rPr>
          <w:fldChar w:fldCharType="begin"/>
        </w:r>
        <w:r>
          <w:rPr>
            <w:noProof/>
            <w:webHidden/>
          </w:rPr>
          <w:instrText xml:space="preserve"> PAGEREF _Toc201938847 \h </w:instrText>
        </w:r>
        <w:r>
          <w:rPr>
            <w:noProof/>
            <w:webHidden/>
          </w:rPr>
        </w:r>
        <w:r>
          <w:rPr>
            <w:noProof/>
            <w:webHidden/>
          </w:rPr>
          <w:fldChar w:fldCharType="separate"/>
        </w:r>
        <w:r>
          <w:rPr>
            <w:noProof/>
            <w:webHidden/>
          </w:rPr>
          <w:t>8</w:t>
        </w:r>
        <w:r>
          <w:rPr>
            <w:noProof/>
            <w:webHidden/>
          </w:rPr>
          <w:fldChar w:fldCharType="end"/>
        </w:r>
      </w:hyperlink>
    </w:p>
    <w:p w14:paraId="4F093BFE" w14:textId="38F800F8" w:rsidR="00C903F9" w:rsidRDefault="00C903F9">
      <w:pPr>
        <w:pStyle w:val="TOC2"/>
        <w:rPr>
          <w:rFonts w:asciiTheme="minorHAnsi" w:eastAsiaTheme="minorEastAsia" w:hAnsiTheme="minorHAnsi" w:cstheme="minorBidi"/>
          <w:noProof/>
          <w:kern w:val="2"/>
          <w14:ligatures w14:val="standardContextual"/>
        </w:rPr>
      </w:pPr>
      <w:hyperlink w:anchor="_Toc201938848" w:history="1">
        <w:r w:rsidRPr="005139AA">
          <w:rPr>
            <w:rStyle w:val="Hyperlink"/>
            <w:noProof/>
          </w:rPr>
          <w:t>1.9 Organization of Praxis</w:t>
        </w:r>
        <w:r>
          <w:rPr>
            <w:noProof/>
            <w:webHidden/>
          </w:rPr>
          <w:tab/>
        </w:r>
        <w:r>
          <w:rPr>
            <w:noProof/>
            <w:webHidden/>
          </w:rPr>
          <w:fldChar w:fldCharType="begin"/>
        </w:r>
        <w:r>
          <w:rPr>
            <w:noProof/>
            <w:webHidden/>
          </w:rPr>
          <w:instrText xml:space="preserve"> PAGEREF _Toc201938848 \h </w:instrText>
        </w:r>
        <w:r>
          <w:rPr>
            <w:noProof/>
            <w:webHidden/>
          </w:rPr>
        </w:r>
        <w:r>
          <w:rPr>
            <w:noProof/>
            <w:webHidden/>
          </w:rPr>
          <w:fldChar w:fldCharType="separate"/>
        </w:r>
        <w:r>
          <w:rPr>
            <w:noProof/>
            <w:webHidden/>
          </w:rPr>
          <w:t>10</w:t>
        </w:r>
        <w:r>
          <w:rPr>
            <w:noProof/>
            <w:webHidden/>
          </w:rPr>
          <w:fldChar w:fldCharType="end"/>
        </w:r>
      </w:hyperlink>
    </w:p>
    <w:p w14:paraId="304F525F" w14:textId="38F0973E" w:rsidR="00C903F9" w:rsidRDefault="00C903F9">
      <w:pPr>
        <w:pStyle w:val="TOC1"/>
        <w:rPr>
          <w:rFonts w:asciiTheme="minorHAnsi" w:eastAsiaTheme="minorEastAsia" w:hAnsiTheme="minorHAnsi" w:cstheme="minorBidi"/>
          <w:kern w:val="2"/>
          <w14:ligatures w14:val="standardContextual"/>
        </w:rPr>
      </w:pPr>
      <w:hyperlink w:anchor="_Toc201938849" w:history="1">
        <w:r w:rsidRPr="005139AA">
          <w:rPr>
            <w:rStyle w:val="Hyperlink"/>
          </w:rPr>
          <w:t>Chapter 2—Literature Review</w:t>
        </w:r>
        <w:r>
          <w:rPr>
            <w:webHidden/>
          </w:rPr>
          <w:tab/>
        </w:r>
        <w:r>
          <w:rPr>
            <w:webHidden/>
          </w:rPr>
          <w:fldChar w:fldCharType="begin"/>
        </w:r>
        <w:r>
          <w:rPr>
            <w:webHidden/>
          </w:rPr>
          <w:instrText xml:space="preserve"> PAGEREF _Toc201938849 \h </w:instrText>
        </w:r>
        <w:r>
          <w:rPr>
            <w:webHidden/>
          </w:rPr>
        </w:r>
        <w:r>
          <w:rPr>
            <w:webHidden/>
          </w:rPr>
          <w:fldChar w:fldCharType="separate"/>
        </w:r>
        <w:r>
          <w:rPr>
            <w:webHidden/>
          </w:rPr>
          <w:t>11</w:t>
        </w:r>
        <w:r>
          <w:rPr>
            <w:webHidden/>
          </w:rPr>
          <w:fldChar w:fldCharType="end"/>
        </w:r>
      </w:hyperlink>
    </w:p>
    <w:p w14:paraId="6E17CAD8" w14:textId="371EF8A2" w:rsidR="00C903F9" w:rsidRDefault="00C903F9">
      <w:pPr>
        <w:pStyle w:val="TOC2"/>
        <w:rPr>
          <w:rFonts w:asciiTheme="minorHAnsi" w:eastAsiaTheme="minorEastAsia" w:hAnsiTheme="minorHAnsi" w:cstheme="minorBidi"/>
          <w:noProof/>
          <w:kern w:val="2"/>
          <w14:ligatures w14:val="standardContextual"/>
        </w:rPr>
      </w:pPr>
      <w:hyperlink w:anchor="_Toc201938850" w:history="1">
        <w:r w:rsidRPr="005139AA">
          <w:rPr>
            <w:rStyle w:val="Hyperlink"/>
            <w:noProof/>
          </w:rPr>
          <w:t>2.1 Introduction</w:t>
        </w:r>
        <w:r>
          <w:rPr>
            <w:noProof/>
            <w:webHidden/>
          </w:rPr>
          <w:tab/>
        </w:r>
        <w:r>
          <w:rPr>
            <w:noProof/>
            <w:webHidden/>
          </w:rPr>
          <w:fldChar w:fldCharType="begin"/>
        </w:r>
        <w:r>
          <w:rPr>
            <w:noProof/>
            <w:webHidden/>
          </w:rPr>
          <w:instrText xml:space="preserve"> PAGEREF _Toc201938850 \h </w:instrText>
        </w:r>
        <w:r>
          <w:rPr>
            <w:noProof/>
            <w:webHidden/>
          </w:rPr>
        </w:r>
        <w:r>
          <w:rPr>
            <w:noProof/>
            <w:webHidden/>
          </w:rPr>
          <w:fldChar w:fldCharType="separate"/>
        </w:r>
        <w:r>
          <w:rPr>
            <w:noProof/>
            <w:webHidden/>
          </w:rPr>
          <w:t>11</w:t>
        </w:r>
        <w:r>
          <w:rPr>
            <w:noProof/>
            <w:webHidden/>
          </w:rPr>
          <w:fldChar w:fldCharType="end"/>
        </w:r>
      </w:hyperlink>
    </w:p>
    <w:p w14:paraId="21CDB37C" w14:textId="25570C40" w:rsidR="00C903F9" w:rsidRDefault="00C903F9">
      <w:pPr>
        <w:pStyle w:val="TOC2"/>
        <w:rPr>
          <w:rFonts w:asciiTheme="minorHAnsi" w:eastAsiaTheme="minorEastAsia" w:hAnsiTheme="minorHAnsi" w:cstheme="minorBidi"/>
          <w:noProof/>
          <w:kern w:val="2"/>
          <w14:ligatures w14:val="standardContextual"/>
        </w:rPr>
      </w:pPr>
      <w:hyperlink w:anchor="_Toc201938851" w:history="1">
        <w:r w:rsidRPr="005139AA">
          <w:rPr>
            <w:rStyle w:val="Hyperlink"/>
            <w:rFonts w:eastAsiaTheme="minorHAnsi"/>
            <w:noProof/>
          </w:rPr>
          <w:t>2.2 Automatic Code Generation (Before GPT)</w:t>
        </w:r>
        <w:r>
          <w:rPr>
            <w:noProof/>
            <w:webHidden/>
          </w:rPr>
          <w:tab/>
        </w:r>
        <w:r>
          <w:rPr>
            <w:noProof/>
            <w:webHidden/>
          </w:rPr>
          <w:fldChar w:fldCharType="begin"/>
        </w:r>
        <w:r>
          <w:rPr>
            <w:noProof/>
            <w:webHidden/>
          </w:rPr>
          <w:instrText xml:space="preserve"> PAGEREF _Toc201938851 \h </w:instrText>
        </w:r>
        <w:r>
          <w:rPr>
            <w:noProof/>
            <w:webHidden/>
          </w:rPr>
        </w:r>
        <w:r>
          <w:rPr>
            <w:noProof/>
            <w:webHidden/>
          </w:rPr>
          <w:fldChar w:fldCharType="separate"/>
        </w:r>
        <w:r>
          <w:rPr>
            <w:noProof/>
            <w:webHidden/>
          </w:rPr>
          <w:t>13</w:t>
        </w:r>
        <w:r>
          <w:rPr>
            <w:noProof/>
            <w:webHidden/>
          </w:rPr>
          <w:fldChar w:fldCharType="end"/>
        </w:r>
      </w:hyperlink>
    </w:p>
    <w:p w14:paraId="6B6B6EFD" w14:textId="4EB92DF8" w:rsidR="00C903F9" w:rsidRDefault="00C903F9">
      <w:pPr>
        <w:pStyle w:val="TOC2"/>
        <w:rPr>
          <w:rFonts w:asciiTheme="minorHAnsi" w:eastAsiaTheme="minorEastAsia" w:hAnsiTheme="minorHAnsi" w:cstheme="minorBidi"/>
          <w:noProof/>
          <w:kern w:val="2"/>
          <w14:ligatures w14:val="standardContextual"/>
        </w:rPr>
      </w:pPr>
      <w:hyperlink w:anchor="_Toc201938852" w:history="1">
        <w:r w:rsidRPr="005139AA">
          <w:rPr>
            <w:rStyle w:val="Hyperlink"/>
            <w:noProof/>
          </w:rPr>
          <w:t>2.3 LLMs</w:t>
        </w:r>
        <w:r>
          <w:rPr>
            <w:noProof/>
            <w:webHidden/>
          </w:rPr>
          <w:tab/>
        </w:r>
        <w:r>
          <w:rPr>
            <w:noProof/>
            <w:webHidden/>
          </w:rPr>
          <w:fldChar w:fldCharType="begin"/>
        </w:r>
        <w:r>
          <w:rPr>
            <w:noProof/>
            <w:webHidden/>
          </w:rPr>
          <w:instrText xml:space="preserve"> PAGEREF _Toc201938852 \h </w:instrText>
        </w:r>
        <w:r>
          <w:rPr>
            <w:noProof/>
            <w:webHidden/>
          </w:rPr>
        </w:r>
        <w:r>
          <w:rPr>
            <w:noProof/>
            <w:webHidden/>
          </w:rPr>
          <w:fldChar w:fldCharType="separate"/>
        </w:r>
        <w:r>
          <w:rPr>
            <w:noProof/>
            <w:webHidden/>
          </w:rPr>
          <w:t>17</w:t>
        </w:r>
        <w:r>
          <w:rPr>
            <w:noProof/>
            <w:webHidden/>
          </w:rPr>
          <w:fldChar w:fldCharType="end"/>
        </w:r>
      </w:hyperlink>
    </w:p>
    <w:p w14:paraId="138DE30A" w14:textId="01C42A7E" w:rsidR="00C903F9" w:rsidRDefault="00C903F9">
      <w:pPr>
        <w:pStyle w:val="TOC3"/>
        <w:rPr>
          <w:rFonts w:asciiTheme="minorHAnsi" w:eastAsiaTheme="minorEastAsia" w:hAnsiTheme="minorHAnsi" w:cstheme="minorBidi"/>
          <w:noProof/>
          <w:kern w:val="2"/>
          <w14:ligatures w14:val="standardContextual"/>
        </w:rPr>
      </w:pPr>
      <w:hyperlink w:anchor="_Toc201938853" w:history="1">
        <w:r w:rsidRPr="005139AA">
          <w:rPr>
            <w:rStyle w:val="Hyperlink"/>
            <w:noProof/>
          </w:rPr>
          <w:t>2.3.1 LLMs: Overview</w:t>
        </w:r>
        <w:r>
          <w:rPr>
            <w:noProof/>
            <w:webHidden/>
          </w:rPr>
          <w:tab/>
        </w:r>
        <w:r>
          <w:rPr>
            <w:noProof/>
            <w:webHidden/>
          </w:rPr>
          <w:fldChar w:fldCharType="begin"/>
        </w:r>
        <w:r>
          <w:rPr>
            <w:noProof/>
            <w:webHidden/>
          </w:rPr>
          <w:instrText xml:space="preserve"> PAGEREF _Toc201938853 \h </w:instrText>
        </w:r>
        <w:r>
          <w:rPr>
            <w:noProof/>
            <w:webHidden/>
          </w:rPr>
        </w:r>
        <w:r>
          <w:rPr>
            <w:noProof/>
            <w:webHidden/>
          </w:rPr>
          <w:fldChar w:fldCharType="separate"/>
        </w:r>
        <w:r>
          <w:rPr>
            <w:noProof/>
            <w:webHidden/>
          </w:rPr>
          <w:t>17</w:t>
        </w:r>
        <w:r>
          <w:rPr>
            <w:noProof/>
            <w:webHidden/>
          </w:rPr>
          <w:fldChar w:fldCharType="end"/>
        </w:r>
      </w:hyperlink>
    </w:p>
    <w:p w14:paraId="454BA52A" w14:textId="2FBD7A8F" w:rsidR="00C903F9" w:rsidRDefault="00C903F9">
      <w:pPr>
        <w:pStyle w:val="TOC3"/>
        <w:rPr>
          <w:rFonts w:asciiTheme="minorHAnsi" w:eastAsiaTheme="minorEastAsia" w:hAnsiTheme="minorHAnsi" w:cstheme="minorBidi"/>
          <w:noProof/>
          <w:kern w:val="2"/>
          <w14:ligatures w14:val="standardContextual"/>
        </w:rPr>
      </w:pPr>
      <w:hyperlink w:anchor="_Toc201938854" w:history="1">
        <w:r w:rsidRPr="005139AA">
          <w:rPr>
            <w:rStyle w:val="Hyperlink"/>
            <w:noProof/>
          </w:rPr>
          <w:t>2.3.2. LLMs for Code Generation</w:t>
        </w:r>
        <w:r>
          <w:rPr>
            <w:noProof/>
            <w:webHidden/>
          </w:rPr>
          <w:tab/>
        </w:r>
        <w:r>
          <w:rPr>
            <w:noProof/>
            <w:webHidden/>
          </w:rPr>
          <w:fldChar w:fldCharType="begin"/>
        </w:r>
        <w:r>
          <w:rPr>
            <w:noProof/>
            <w:webHidden/>
          </w:rPr>
          <w:instrText xml:space="preserve"> PAGEREF _Toc201938854 \h </w:instrText>
        </w:r>
        <w:r>
          <w:rPr>
            <w:noProof/>
            <w:webHidden/>
          </w:rPr>
        </w:r>
        <w:r>
          <w:rPr>
            <w:noProof/>
            <w:webHidden/>
          </w:rPr>
          <w:fldChar w:fldCharType="separate"/>
        </w:r>
        <w:r>
          <w:rPr>
            <w:noProof/>
            <w:webHidden/>
          </w:rPr>
          <w:t>19</w:t>
        </w:r>
        <w:r>
          <w:rPr>
            <w:noProof/>
            <w:webHidden/>
          </w:rPr>
          <w:fldChar w:fldCharType="end"/>
        </w:r>
      </w:hyperlink>
    </w:p>
    <w:p w14:paraId="020C0E62" w14:textId="6E7914A9" w:rsidR="00C903F9" w:rsidRDefault="00C903F9">
      <w:pPr>
        <w:pStyle w:val="TOC2"/>
        <w:rPr>
          <w:rFonts w:asciiTheme="minorHAnsi" w:eastAsiaTheme="minorEastAsia" w:hAnsiTheme="minorHAnsi" w:cstheme="minorBidi"/>
          <w:noProof/>
          <w:kern w:val="2"/>
          <w14:ligatures w14:val="standardContextual"/>
        </w:rPr>
      </w:pPr>
      <w:hyperlink w:anchor="_Toc201938855" w:history="1">
        <w:r w:rsidRPr="005139AA">
          <w:rPr>
            <w:rStyle w:val="Hyperlink"/>
            <w:rFonts w:eastAsiaTheme="minorHAnsi"/>
            <w:noProof/>
          </w:rPr>
          <w:t>2.4 SLMs</w:t>
        </w:r>
        <w:r>
          <w:rPr>
            <w:noProof/>
            <w:webHidden/>
          </w:rPr>
          <w:tab/>
        </w:r>
        <w:r>
          <w:rPr>
            <w:noProof/>
            <w:webHidden/>
          </w:rPr>
          <w:fldChar w:fldCharType="begin"/>
        </w:r>
        <w:r>
          <w:rPr>
            <w:noProof/>
            <w:webHidden/>
          </w:rPr>
          <w:instrText xml:space="preserve"> PAGEREF _Toc201938855 \h </w:instrText>
        </w:r>
        <w:r>
          <w:rPr>
            <w:noProof/>
            <w:webHidden/>
          </w:rPr>
        </w:r>
        <w:r>
          <w:rPr>
            <w:noProof/>
            <w:webHidden/>
          </w:rPr>
          <w:fldChar w:fldCharType="separate"/>
        </w:r>
        <w:r>
          <w:rPr>
            <w:noProof/>
            <w:webHidden/>
          </w:rPr>
          <w:t>22</w:t>
        </w:r>
        <w:r>
          <w:rPr>
            <w:noProof/>
            <w:webHidden/>
          </w:rPr>
          <w:fldChar w:fldCharType="end"/>
        </w:r>
      </w:hyperlink>
    </w:p>
    <w:p w14:paraId="23907C14" w14:textId="3398ACF4" w:rsidR="00C903F9" w:rsidRDefault="00C903F9">
      <w:pPr>
        <w:pStyle w:val="TOC3"/>
        <w:rPr>
          <w:rFonts w:asciiTheme="minorHAnsi" w:eastAsiaTheme="minorEastAsia" w:hAnsiTheme="minorHAnsi" w:cstheme="minorBidi"/>
          <w:noProof/>
          <w:kern w:val="2"/>
          <w14:ligatures w14:val="standardContextual"/>
        </w:rPr>
      </w:pPr>
      <w:hyperlink w:anchor="_Toc201938856" w:history="1">
        <w:r w:rsidRPr="005139AA">
          <w:rPr>
            <w:rStyle w:val="Hyperlink"/>
            <w:rFonts w:eastAsiaTheme="minorHAnsi"/>
            <w:noProof/>
          </w:rPr>
          <w:t>2.4.1 SLMs: Overview</w:t>
        </w:r>
        <w:r>
          <w:rPr>
            <w:noProof/>
            <w:webHidden/>
          </w:rPr>
          <w:tab/>
        </w:r>
        <w:r>
          <w:rPr>
            <w:noProof/>
            <w:webHidden/>
          </w:rPr>
          <w:fldChar w:fldCharType="begin"/>
        </w:r>
        <w:r>
          <w:rPr>
            <w:noProof/>
            <w:webHidden/>
          </w:rPr>
          <w:instrText xml:space="preserve"> PAGEREF _Toc201938856 \h </w:instrText>
        </w:r>
        <w:r>
          <w:rPr>
            <w:noProof/>
            <w:webHidden/>
          </w:rPr>
        </w:r>
        <w:r>
          <w:rPr>
            <w:noProof/>
            <w:webHidden/>
          </w:rPr>
          <w:fldChar w:fldCharType="separate"/>
        </w:r>
        <w:r>
          <w:rPr>
            <w:noProof/>
            <w:webHidden/>
          </w:rPr>
          <w:t>22</w:t>
        </w:r>
        <w:r>
          <w:rPr>
            <w:noProof/>
            <w:webHidden/>
          </w:rPr>
          <w:fldChar w:fldCharType="end"/>
        </w:r>
      </w:hyperlink>
    </w:p>
    <w:p w14:paraId="78F4C0C3" w14:textId="5D960647" w:rsidR="00C903F9" w:rsidRDefault="00C903F9">
      <w:pPr>
        <w:pStyle w:val="TOC3"/>
        <w:rPr>
          <w:rFonts w:asciiTheme="minorHAnsi" w:eastAsiaTheme="minorEastAsia" w:hAnsiTheme="minorHAnsi" w:cstheme="minorBidi"/>
          <w:noProof/>
          <w:kern w:val="2"/>
          <w14:ligatures w14:val="standardContextual"/>
        </w:rPr>
      </w:pPr>
      <w:hyperlink w:anchor="_Toc201938857" w:history="1">
        <w:r w:rsidRPr="005139AA">
          <w:rPr>
            <w:rStyle w:val="Hyperlink"/>
            <w:noProof/>
          </w:rPr>
          <w:t>2.4.2. SLMs for Code Generation</w:t>
        </w:r>
        <w:r>
          <w:rPr>
            <w:noProof/>
            <w:webHidden/>
          </w:rPr>
          <w:tab/>
        </w:r>
        <w:r>
          <w:rPr>
            <w:noProof/>
            <w:webHidden/>
          </w:rPr>
          <w:fldChar w:fldCharType="begin"/>
        </w:r>
        <w:r>
          <w:rPr>
            <w:noProof/>
            <w:webHidden/>
          </w:rPr>
          <w:instrText xml:space="preserve"> PAGEREF _Toc201938857 \h </w:instrText>
        </w:r>
        <w:r>
          <w:rPr>
            <w:noProof/>
            <w:webHidden/>
          </w:rPr>
        </w:r>
        <w:r>
          <w:rPr>
            <w:noProof/>
            <w:webHidden/>
          </w:rPr>
          <w:fldChar w:fldCharType="separate"/>
        </w:r>
        <w:r>
          <w:rPr>
            <w:noProof/>
            <w:webHidden/>
          </w:rPr>
          <w:t>25</w:t>
        </w:r>
        <w:r>
          <w:rPr>
            <w:noProof/>
            <w:webHidden/>
          </w:rPr>
          <w:fldChar w:fldCharType="end"/>
        </w:r>
      </w:hyperlink>
    </w:p>
    <w:p w14:paraId="60940434" w14:textId="2B67F57F" w:rsidR="00C903F9" w:rsidRDefault="00C903F9">
      <w:pPr>
        <w:pStyle w:val="TOC2"/>
        <w:rPr>
          <w:rFonts w:asciiTheme="minorHAnsi" w:eastAsiaTheme="minorEastAsia" w:hAnsiTheme="minorHAnsi" w:cstheme="minorBidi"/>
          <w:noProof/>
          <w:kern w:val="2"/>
          <w14:ligatures w14:val="standardContextual"/>
        </w:rPr>
      </w:pPr>
      <w:hyperlink w:anchor="_Toc201938858" w:history="1">
        <w:r w:rsidRPr="005139AA">
          <w:rPr>
            <w:rStyle w:val="Hyperlink"/>
            <w:noProof/>
          </w:rPr>
          <w:t>2.5 Agents</w:t>
        </w:r>
        <w:r>
          <w:rPr>
            <w:noProof/>
            <w:webHidden/>
          </w:rPr>
          <w:tab/>
        </w:r>
        <w:r>
          <w:rPr>
            <w:noProof/>
            <w:webHidden/>
          </w:rPr>
          <w:fldChar w:fldCharType="begin"/>
        </w:r>
        <w:r>
          <w:rPr>
            <w:noProof/>
            <w:webHidden/>
          </w:rPr>
          <w:instrText xml:space="preserve"> PAGEREF _Toc201938858 \h </w:instrText>
        </w:r>
        <w:r>
          <w:rPr>
            <w:noProof/>
            <w:webHidden/>
          </w:rPr>
        </w:r>
        <w:r>
          <w:rPr>
            <w:noProof/>
            <w:webHidden/>
          </w:rPr>
          <w:fldChar w:fldCharType="separate"/>
        </w:r>
        <w:r>
          <w:rPr>
            <w:noProof/>
            <w:webHidden/>
          </w:rPr>
          <w:t>27</w:t>
        </w:r>
        <w:r>
          <w:rPr>
            <w:noProof/>
            <w:webHidden/>
          </w:rPr>
          <w:fldChar w:fldCharType="end"/>
        </w:r>
      </w:hyperlink>
    </w:p>
    <w:p w14:paraId="29723966" w14:textId="4D1B4B9E" w:rsidR="00C903F9" w:rsidRDefault="00C903F9">
      <w:pPr>
        <w:pStyle w:val="TOC3"/>
        <w:rPr>
          <w:rFonts w:asciiTheme="minorHAnsi" w:eastAsiaTheme="minorEastAsia" w:hAnsiTheme="minorHAnsi" w:cstheme="minorBidi"/>
          <w:noProof/>
          <w:kern w:val="2"/>
          <w14:ligatures w14:val="standardContextual"/>
        </w:rPr>
      </w:pPr>
      <w:hyperlink w:anchor="_Toc201938859" w:history="1">
        <w:r w:rsidRPr="005139AA">
          <w:rPr>
            <w:rStyle w:val="Hyperlink"/>
            <w:noProof/>
          </w:rPr>
          <w:t>2.5.1 Agents: Overview</w:t>
        </w:r>
        <w:r>
          <w:rPr>
            <w:noProof/>
            <w:webHidden/>
          </w:rPr>
          <w:tab/>
        </w:r>
        <w:r>
          <w:rPr>
            <w:noProof/>
            <w:webHidden/>
          </w:rPr>
          <w:fldChar w:fldCharType="begin"/>
        </w:r>
        <w:r>
          <w:rPr>
            <w:noProof/>
            <w:webHidden/>
          </w:rPr>
          <w:instrText xml:space="preserve"> PAGEREF _Toc201938859 \h </w:instrText>
        </w:r>
        <w:r>
          <w:rPr>
            <w:noProof/>
            <w:webHidden/>
          </w:rPr>
        </w:r>
        <w:r>
          <w:rPr>
            <w:noProof/>
            <w:webHidden/>
          </w:rPr>
          <w:fldChar w:fldCharType="separate"/>
        </w:r>
        <w:r>
          <w:rPr>
            <w:noProof/>
            <w:webHidden/>
          </w:rPr>
          <w:t>27</w:t>
        </w:r>
        <w:r>
          <w:rPr>
            <w:noProof/>
            <w:webHidden/>
          </w:rPr>
          <w:fldChar w:fldCharType="end"/>
        </w:r>
      </w:hyperlink>
    </w:p>
    <w:p w14:paraId="1E10D739" w14:textId="0A0C5A02" w:rsidR="00C903F9" w:rsidRDefault="00C903F9">
      <w:pPr>
        <w:pStyle w:val="TOC3"/>
        <w:rPr>
          <w:rFonts w:asciiTheme="minorHAnsi" w:eastAsiaTheme="minorEastAsia" w:hAnsiTheme="minorHAnsi" w:cstheme="minorBidi"/>
          <w:noProof/>
          <w:kern w:val="2"/>
          <w14:ligatures w14:val="standardContextual"/>
        </w:rPr>
      </w:pPr>
      <w:hyperlink w:anchor="_Toc201938860" w:history="1">
        <w:r w:rsidRPr="005139AA">
          <w:rPr>
            <w:rStyle w:val="Hyperlink"/>
            <w:noProof/>
          </w:rPr>
          <w:t>2.5.2 Agents for Code Generation</w:t>
        </w:r>
        <w:r>
          <w:rPr>
            <w:noProof/>
            <w:webHidden/>
          </w:rPr>
          <w:tab/>
        </w:r>
        <w:r>
          <w:rPr>
            <w:noProof/>
            <w:webHidden/>
          </w:rPr>
          <w:fldChar w:fldCharType="begin"/>
        </w:r>
        <w:r>
          <w:rPr>
            <w:noProof/>
            <w:webHidden/>
          </w:rPr>
          <w:instrText xml:space="preserve"> PAGEREF _Toc201938860 \h </w:instrText>
        </w:r>
        <w:r>
          <w:rPr>
            <w:noProof/>
            <w:webHidden/>
          </w:rPr>
        </w:r>
        <w:r>
          <w:rPr>
            <w:noProof/>
            <w:webHidden/>
          </w:rPr>
          <w:fldChar w:fldCharType="separate"/>
        </w:r>
        <w:r>
          <w:rPr>
            <w:noProof/>
            <w:webHidden/>
          </w:rPr>
          <w:t>31</w:t>
        </w:r>
        <w:r>
          <w:rPr>
            <w:noProof/>
            <w:webHidden/>
          </w:rPr>
          <w:fldChar w:fldCharType="end"/>
        </w:r>
      </w:hyperlink>
    </w:p>
    <w:p w14:paraId="071D5F08" w14:textId="03EF9235" w:rsidR="00C903F9" w:rsidRDefault="00C903F9">
      <w:pPr>
        <w:pStyle w:val="TOC2"/>
        <w:rPr>
          <w:rFonts w:asciiTheme="minorHAnsi" w:eastAsiaTheme="minorEastAsia" w:hAnsiTheme="minorHAnsi" w:cstheme="minorBidi"/>
          <w:noProof/>
          <w:kern w:val="2"/>
          <w14:ligatures w14:val="standardContextual"/>
        </w:rPr>
      </w:pPr>
      <w:hyperlink w:anchor="_Toc201938861" w:history="1">
        <w:r w:rsidRPr="005139AA">
          <w:rPr>
            <w:rStyle w:val="Hyperlink"/>
            <w:noProof/>
          </w:rPr>
          <w:t>2.6 Evaluation of Generated Code</w:t>
        </w:r>
        <w:r>
          <w:rPr>
            <w:noProof/>
            <w:webHidden/>
          </w:rPr>
          <w:tab/>
        </w:r>
        <w:r>
          <w:rPr>
            <w:noProof/>
            <w:webHidden/>
          </w:rPr>
          <w:fldChar w:fldCharType="begin"/>
        </w:r>
        <w:r>
          <w:rPr>
            <w:noProof/>
            <w:webHidden/>
          </w:rPr>
          <w:instrText xml:space="preserve"> PAGEREF _Toc201938861 \h </w:instrText>
        </w:r>
        <w:r>
          <w:rPr>
            <w:noProof/>
            <w:webHidden/>
          </w:rPr>
        </w:r>
        <w:r>
          <w:rPr>
            <w:noProof/>
            <w:webHidden/>
          </w:rPr>
          <w:fldChar w:fldCharType="separate"/>
        </w:r>
        <w:r>
          <w:rPr>
            <w:noProof/>
            <w:webHidden/>
          </w:rPr>
          <w:t>35</w:t>
        </w:r>
        <w:r>
          <w:rPr>
            <w:noProof/>
            <w:webHidden/>
          </w:rPr>
          <w:fldChar w:fldCharType="end"/>
        </w:r>
      </w:hyperlink>
    </w:p>
    <w:p w14:paraId="0CD367A9" w14:textId="63EA245D" w:rsidR="00C903F9" w:rsidRDefault="00C903F9">
      <w:pPr>
        <w:pStyle w:val="TOC2"/>
        <w:rPr>
          <w:rFonts w:asciiTheme="minorHAnsi" w:eastAsiaTheme="minorEastAsia" w:hAnsiTheme="minorHAnsi" w:cstheme="minorBidi"/>
          <w:noProof/>
          <w:kern w:val="2"/>
          <w14:ligatures w14:val="standardContextual"/>
        </w:rPr>
      </w:pPr>
      <w:hyperlink w:anchor="_Toc201938862" w:history="1">
        <w:r w:rsidRPr="005139AA">
          <w:rPr>
            <w:rStyle w:val="Hyperlink"/>
            <w:noProof/>
          </w:rPr>
          <w:t>2.7 Conclusion</w:t>
        </w:r>
        <w:r>
          <w:rPr>
            <w:noProof/>
            <w:webHidden/>
          </w:rPr>
          <w:tab/>
        </w:r>
        <w:r>
          <w:rPr>
            <w:noProof/>
            <w:webHidden/>
          </w:rPr>
          <w:fldChar w:fldCharType="begin"/>
        </w:r>
        <w:r>
          <w:rPr>
            <w:noProof/>
            <w:webHidden/>
          </w:rPr>
          <w:instrText xml:space="preserve"> PAGEREF _Toc201938862 \h </w:instrText>
        </w:r>
        <w:r>
          <w:rPr>
            <w:noProof/>
            <w:webHidden/>
          </w:rPr>
        </w:r>
        <w:r>
          <w:rPr>
            <w:noProof/>
            <w:webHidden/>
          </w:rPr>
          <w:fldChar w:fldCharType="separate"/>
        </w:r>
        <w:r>
          <w:rPr>
            <w:noProof/>
            <w:webHidden/>
          </w:rPr>
          <w:t>38</w:t>
        </w:r>
        <w:r>
          <w:rPr>
            <w:noProof/>
            <w:webHidden/>
          </w:rPr>
          <w:fldChar w:fldCharType="end"/>
        </w:r>
      </w:hyperlink>
    </w:p>
    <w:p w14:paraId="253C8940" w14:textId="1E449991" w:rsidR="00C903F9" w:rsidRDefault="00C903F9">
      <w:pPr>
        <w:pStyle w:val="TOC1"/>
        <w:rPr>
          <w:rFonts w:asciiTheme="minorHAnsi" w:eastAsiaTheme="minorEastAsia" w:hAnsiTheme="minorHAnsi" w:cstheme="minorBidi"/>
          <w:kern w:val="2"/>
          <w14:ligatures w14:val="standardContextual"/>
        </w:rPr>
      </w:pPr>
      <w:hyperlink w:anchor="_Toc201938863" w:history="1">
        <w:r w:rsidRPr="005139AA">
          <w:rPr>
            <w:rStyle w:val="Hyperlink"/>
          </w:rPr>
          <w:t>Chapter 3 — Methodology</w:t>
        </w:r>
        <w:r>
          <w:rPr>
            <w:webHidden/>
          </w:rPr>
          <w:tab/>
        </w:r>
        <w:r>
          <w:rPr>
            <w:webHidden/>
          </w:rPr>
          <w:fldChar w:fldCharType="begin"/>
        </w:r>
        <w:r>
          <w:rPr>
            <w:webHidden/>
          </w:rPr>
          <w:instrText xml:space="preserve"> PAGEREF _Toc201938863 \h </w:instrText>
        </w:r>
        <w:r>
          <w:rPr>
            <w:webHidden/>
          </w:rPr>
        </w:r>
        <w:r>
          <w:rPr>
            <w:webHidden/>
          </w:rPr>
          <w:fldChar w:fldCharType="separate"/>
        </w:r>
        <w:r>
          <w:rPr>
            <w:webHidden/>
          </w:rPr>
          <w:t>40</w:t>
        </w:r>
        <w:r>
          <w:rPr>
            <w:webHidden/>
          </w:rPr>
          <w:fldChar w:fldCharType="end"/>
        </w:r>
      </w:hyperlink>
    </w:p>
    <w:p w14:paraId="1E6A2156" w14:textId="27430C98" w:rsidR="00C903F9" w:rsidRDefault="00C903F9">
      <w:pPr>
        <w:pStyle w:val="TOC2"/>
        <w:rPr>
          <w:rFonts w:asciiTheme="minorHAnsi" w:eastAsiaTheme="minorEastAsia" w:hAnsiTheme="minorHAnsi" w:cstheme="minorBidi"/>
          <w:noProof/>
          <w:kern w:val="2"/>
          <w14:ligatures w14:val="standardContextual"/>
        </w:rPr>
      </w:pPr>
      <w:hyperlink w:anchor="_Toc201938864" w:history="1">
        <w:r w:rsidRPr="005139AA">
          <w:rPr>
            <w:rStyle w:val="Hyperlink"/>
            <w:noProof/>
          </w:rPr>
          <w:t>3.1 Introduction</w:t>
        </w:r>
        <w:r>
          <w:rPr>
            <w:noProof/>
            <w:webHidden/>
          </w:rPr>
          <w:tab/>
        </w:r>
        <w:r>
          <w:rPr>
            <w:noProof/>
            <w:webHidden/>
          </w:rPr>
          <w:fldChar w:fldCharType="begin"/>
        </w:r>
        <w:r>
          <w:rPr>
            <w:noProof/>
            <w:webHidden/>
          </w:rPr>
          <w:instrText xml:space="preserve"> PAGEREF _Toc201938864 \h </w:instrText>
        </w:r>
        <w:r>
          <w:rPr>
            <w:noProof/>
            <w:webHidden/>
          </w:rPr>
        </w:r>
        <w:r>
          <w:rPr>
            <w:noProof/>
            <w:webHidden/>
          </w:rPr>
          <w:fldChar w:fldCharType="separate"/>
        </w:r>
        <w:r>
          <w:rPr>
            <w:noProof/>
            <w:webHidden/>
          </w:rPr>
          <w:t>40</w:t>
        </w:r>
        <w:r>
          <w:rPr>
            <w:noProof/>
            <w:webHidden/>
          </w:rPr>
          <w:fldChar w:fldCharType="end"/>
        </w:r>
      </w:hyperlink>
    </w:p>
    <w:p w14:paraId="688DA5D9" w14:textId="060B5549" w:rsidR="00C903F9" w:rsidRDefault="00C903F9">
      <w:pPr>
        <w:pStyle w:val="TOC2"/>
        <w:rPr>
          <w:rFonts w:asciiTheme="minorHAnsi" w:eastAsiaTheme="minorEastAsia" w:hAnsiTheme="minorHAnsi" w:cstheme="minorBidi"/>
          <w:noProof/>
          <w:kern w:val="2"/>
          <w14:ligatures w14:val="standardContextual"/>
        </w:rPr>
      </w:pPr>
      <w:hyperlink w:anchor="_Toc201938865" w:history="1">
        <w:r w:rsidRPr="005139AA">
          <w:rPr>
            <w:rStyle w:val="Hyperlink"/>
            <w:noProof/>
          </w:rPr>
          <w:t>3.2 Experimentation Platforms</w:t>
        </w:r>
        <w:r>
          <w:rPr>
            <w:noProof/>
            <w:webHidden/>
          </w:rPr>
          <w:tab/>
        </w:r>
        <w:r>
          <w:rPr>
            <w:noProof/>
            <w:webHidden/>
          </w:rPr>
          <w:fldChar w:fldCharType="begin"/>
        </w:r>
        <w:r>
          <w:rPr>
            <w:noProof/>
            <w:webHidden/>
          </w:rPr>
          <w:instrText xml:space="preserve"> PAGEREF _Toc201938865 \h </w:instrText>
        </w:r>
        <w:r>
          <w:rPr>
            <w:noProof/>
            <w:webHidden/>
          </w:rPr>
        </w:r>
        <w:r>
          <w:rPr>
            <w:noProof/>
            <w:webHidden/>
          </w:rPr>
          <w:fldChar w:fldCharType="separate"/>
        </w:r>
        <w:r>
          <w:rPr>
            <w:noProof/>
            <w:webHidden/>
          </w:rPr>
          <w:t>40</w:t>
        </w:r>
        <w:r>
          <w:rPr>
            <w:noProof/>
            <w:webHidden/>
          </w:rPr>
          <w:fldChar w:fldCharType="end"/>
        </w:r>
      </w:hyperlink>
    </w:p>
    <w:p w14:paraId="1D206C39" w14:textId="7A071A4F" w:rsidR="00C903F9" w:rsidRDefault="00C903F9">
      <w:pPr>
        <w:pStyle w:val="TOC3"/>
        <w:rPr>
          <w:rFonts w:asciiTheme="minorHAnsi" w:eastAsiaTheme="minorEastAsia" w:hAnsiTheme="minorHAnsi" w:cstheme="minorBidi"/>
          <w:noProof/>
          <w:kern w:val="2"/>
          <w14:ligatures w14:val="standardContextual"/>
        </w:rPr>
      </w:pPr>
      <w:hyperlink w:anchor="_Toc201938866" w:history="1">
        <w:r w:rsidRPr="005139AA">
          <w:rPr>
            <w:rStyle w:val="Hyperlink"/>
            <w:noProof/>
          </w:rPr>
          <w:t>3.2.1. Google Colab</w:t>
        </w:r>
        <w:r>
          <w:rPr>
            <w:noProof/>
            <w:webHidden/>
          </w:rPr>
          <w:tab/>
        </w:r>
        <w:r>
          <w:rPr>
            <w:noProof/>
            <w:webHidden/>
          </w:rPr>
          <w:fldChar w:fldCharType="begin"/>
        </w:r>
        <w:r>
          <w:rPr>
            <w:noProof/>
            <w:webHidden/>
          </w:rPr>
          <w:instrText xml:space="preserve"> PAGEREF _Toc201938866 \h </w:instrText>
        </w:r>
        <w:r>
          <w:rPr>
            <w:noProof/>
            <w:webHidden/>
          </w:rPr>
        </w:r>
        <w:r>
          <w:rPr>
            <w:noProof/>
            <w:webHidden/>
          </w:rPr>
          <w:fldChar w:fldCharType="separate"/>
        </w:r>
        <w:r>
          <w:rPr>
            <w:noProof/>
            <w:webHidden/>
          </w:rPr>
          <w:t>40</w:t>
        </w:r>
        <w:r>
          <w:rPr>
            <w:noProof/>
            <w:webHidden/>
          </w:rPr>
          <w:fldChar w:fldCharType="end"/>
        </w:r>
      </w:hyperlink>
    </w:p>
    <w:p w14:paraId="7FE479E1" w14:textId="163A5D9E" w:rsidR="00C903F9" w:rsidRDefault="00C903F9">
      <w:pPr>
        <w:pStyle w:val="TOC3"/>
        <w:rPr>
          <w:rFonts w:asciiTheme="minorHAnsi" w:eastAsiaTheme="minorEastAsia" w:hAnsiTheme="minorHAnsi" w:cstheme="minorBidi"/>
          <w:noProof/>
          <w:kern w:val="2"/>
          <w14:ligatures w14:val="standardContextual"/>
        </w:rPr>
      </w:pPr>
      <w:hyperlink w:anchor="_Toc201938867" w:history="1">
        <w:r w:rsidRPr="005139AA">
          <w:rPr>
            <w:rStyle w:val="Hyperlink"/>
            <w:noProof/>
          </w:rPr>
          <w:t>3.2.2. Personal PC Using API for Hosted Models</w:t>
        </w:r>
        <w:r>
          <w:rPr>
            <w:noProof/>
            <w:webHidden/>
          </w:rPr>
          <w:tab/>
        </w:r>
        <w:r>
          <w:rPr>
            <w:noProof/>
            <w:webHidden/>
          </w:rPr>
          <w:fldChar w:fldCharType="begin"/>
        </w:r>
        <w:r>
          <w:rPr>
            <w:noProof/>
            <w:webHidden/>
          </w:rPr>
          <w:instrText xml:space="preserve"> PAGEREF _Toc201938867 \h </w:instrText>
        </w:r>
        <w:r>
          <w:rPr>
            <w:noProof/>
            <w:webHidden/>
          </w:rPr>
        </w:r>
        <w:r>
          <w:rPr>
            <w:noProof/>
            <w:webHidden/>
          </w:rPr>
          <w:fldChar w:fldCharType="separate"/>
        </w:r>
        <w:r>
          <w:rPr>
            <w:noProof/>
            <w:webHidden/>
          </w:rPr>
          <w:t>41</w:t>
        </w:r>
        <w:r>
          <w:rPr>
            <w:noProof/>
            <w:webHidden/>
          </w:rPr>
          <w:fldChar w:fldCharType="end"/>
        </w:r>
      </w:hyperlink>
    </w:p>
    <w:p w14:paraId="7B24AF43" w14:textId="4BC8008C" w:rsidR="00C903F9" w:rsidRDefault="00C903F9">
      <w:pPr>
        <w:pStyle w:val="TOC2"/>
        <w:rPr>
          <w:rFonts w:asciiTheme="minorHAnsi" w:eastAsiaTheme="minorEastAsia" w:hAnsiTheme="minorHAnsi" w:cstheme="minorBidi"/>
          <w:noProof/>
          <w:kern w:val="2"/>
          <w14:ligatures w14:val="standardContextual"/>
        </w:rPr>
      </w:pPr>
      <w:hyperlink w:anchor="_Toc201938868" w:history="1">
        <w:r w:rsidRPr="005139AA">
          <w:rPr>
            <w:rStyle w:val="Hyperlink"/>
            <w:noProof/>
          </w:rPr>
          <w:t>3.3 Small Language Models Used in Experiments</w:t>
        </w:r>
        <w:r>
          <w:rPr>
            <w:noProof/>
            <w:webHidden/>
          </w:rPr>
          <w:tab/>
        </w:r>
        <w:r>
          <w:rPr>
            <w:noProof/>
            <w:webHidden/>
          </w:rPr>
          <w:fldChar w:fldCharType="begin"/>
        </w:r>
        <w:r>
          <w:rPr>
            <w:noProof/>
            <w:webHidden/>
          </w:rPr>
          <w:instrText xml:space="preserve"> PAGEREF _Toc201938868 \h </w:instrText>
        </w:r>
        <w:r>
          <w:rPr>
            <w:noProof/>
            <w:webHidden/>
          </w:rPr>
        </w:r>
        <w:r>
          <w:rPr>
            <w:noProof/>
            <w:webHidden/>
          </w:rPr>
          <w:fldChar w:fldCharType="separate"/>
        </w:r>
        <w:r>
          <w:rPr>
            <w:noProof/>
            <w:webHidden/>
          </w:rPr>
          <w:t>42</w:t>
        </w:r>
        <w:r>
          <w:rPr>
            <w:noProof/>
            <w:webHidden/>
          </w:rPr>
          <w:fldChar w:fldCharType="end"/>
        </w:r>
      </w:hyperlink>
    </w:p>
    <w:p w14:paraId="49648737" w14:textId="228D38BD" w:rsidR="00C903F9" w:rsidRDefault="00C903F9">
      <w:pPr>
        <w:pStyle w:val="TOC2"/>
        <w:rPr>
          <w:rFonts w:asciiTheme="minorHAnsi" w:eastAsiaTheme="minorEastAsia" w:hAnsiTheme="minorHAnsi" w:cstheme="minorBidi"/>
          <w:noProof/>
          <w:kern w:val="2"/>
          <w14:ligatures w14:val="standardContextual"/>
        </w:rPr>
      </w:pPr>
      <w:hyperlink w:anchor="_Toc201938869" w:history="1">
        <w:r w:rsidRPr="005139AA">
          <w:rPr>
            <w:rStyle w:val="Hyperlink"/>
            <w:noProof/>
          </w:rPr>
          <w:t>3.4 Test Datasets</w:t>
        </w:r>
        <w:r>
          <w:rPr>
            <w:noProof/>
            <w:webHidden/>
          </w:rPr>
          <w:tab/>
        </w:r>
        <w:r>
          <w:rPr>
            <w:noProof/>
            <w:webHidden/>
          </w:rPr>
          <w:fldChar w:fldCharType="begin"/>
        </w:r>
        <w:r>
          <w:rPr>
            <w:noProof/>
            <w:webHidden/>
          </w:rPr>
          <w:instrText xml:space="preserve"> PAGEREF _Toc201938869 \h </w:instrText>
        </w:r>
        <w:r>
          <w:rPr>
            <w:noProof/>
            <w:webHidden/>
          </w:rPr>
        </w:r>
        <w:r>
          <w:rPr>
            <w:noProof/>
            <w:webHidden/>
          </w:rPr>
          <w:fldChar w:fldCharType="separate"/>
        </w:r>
        <w:r>
          <w:rPr>
            <w:noProof/>
            <w:webHidden/>
          </w:rPr>
          <w:t>43</w:t>
        </w:r>
        <w:r>
          <w:rPr>
            <w:noProof/>
            <w:webHidden/>
          </w:rPr>
          <w:fldChar w:fldCharType="end"/>
        </w:r>
      </w:hyperlink>
    </w:p>
    <w:p w14:paraId="30A415C9" w14:textId="3CDC61F4" w:rsidR="00C903F9" w:rsidRDefault="00C903F9">
      <w:pPr>
        <w:pStyle w:val="TOC2"/>
        <w:rPr>
          <w:rFonts w:asciiTheme="minorHAnsi" w:eastAsiaTheme="minorEastAsia" w:hAnsiTheme="minorHAnsi" w:cstheme="minorBidi"/>
          <w:noProof/>
          <w:kern w:val="2"/>
          <w14:ligatures w14:val="standardContextual"/>
        </w:rPr>
      </w:pPr>
      <w:hyperlink w:anchor="_Toc201938870" w:history="1">
        <w:r w:rsidRPr="005139AA">
          <w:rPr>
            <w:rStyle w:val="Hyperlink"/>
            <w:noProof/>
          </w:rPr>
          <w:t>3.4 Measuring Performance</w:t>
        </w:r>
        <w:r>
          <w:rPr>
            <w:noProof/>
            <w:webHidden/>
          </w:rPr>
          <w:tab/>
        </w:r>
        <w:r>
          <w:rPr>
            <w:noProof/>
            <w:webHidden/>
          </w:rPr>
          <w:fldChar w:fldCharType="begin"/>
        </w:r>
        <w:r>
          <w:rPr>
            <w:noProof/>
            <w:webHidden/>
          </w:rPr>
          <w:instrText xml:space="preserve"> PAGEREF _Toc201938870 \h </w:instrText>
        </w:r>
        <w:r>
          <w:rPr>
            <w:noProof/>
            <w:webHidden/>
          </w:rPr>
        </w:r>
        <w:r>
          <w:rPr>
            <w:noProof/>
            <w:webHidden/>
          </w:rPr>
          <w:fldChar w:fldCharType="separate"/>
        </w:r>
        <w:r>
          <w:rPr>
            <w:noProof/>
            <w:webHidden/>
          </w:rPr>
          <w:t>46</w:t>
        </w:r>
        <w:r>
          <w:rPr>
            <w:noProof/>
            <w:webHidden/>
          </w:rPr>
          <w:fldChar w:fldCharType="end"/>
        </w:r>
      </w:hyperlink>
    </w:p>
    <w:p w14:paraId="21E47A77" w14:textId="2D8AEA53" w:rsidR="00C903F9" w:rsidRDefault="00C903F9">
      <w:pPr>
        <w:pStyle w:val="TOC2"/>
        <w:rPr>
          <w:rFonts w:asciiTheme="minorHAnsi" w:eastAsiaTheme="minorEastAsia" w:hAnsiTheme="minorHAnsi" w:cstheme="minorBidi"/>
          <w:noProof/>
          <w:kern w:val="2"/>
          <w14:ligatures w14:val="standardContextual"/>
        </w:rPr>
      </w:pPr>
      <w:hyperlink w:anchor="_Toc201938871" w:history="1">
        <w:r w:rsidRPr="005139AA">
          <w:rPr>
            <w:rStyle w:val="Hyperlink"/>
            <w:noProof/>
          </w:rPr>
          <w:t>3.5 Prompt Engineering</w:t>
        </w:r>
        <w:r>
          <w:rPr>
            <w:noProof/>
            <w:webHidden/>
          </w:rPr>
          <w:tab/>
        </w:r>
        <w:r>
          <w:rPr>
            <w:noProof/>
            <w:webHidden/>
          </w:rPr>
          <w:fldChar w:fldCharType="begin"/>
        </w:r>
        <w:r>
          <w:rPr>
            <w:noProof/>
            <w:webHidden/>
          </w:rPr>
          <w:instrText xml:space="preserve"> PAGEREF _Toc201938871 \h </w:instrText>
        </w:r>
        <w:r>
          <w:rPr>
            <w:noProof/>
            <w:webHidden/>
          </w:rPr>
        </w:r>
        <w:r>
          <w:rPr>
            <w:noProof/>
            <w:webHidden/>
          </w:rPr>
          <w:fldChar w:fldCharType="separate"/>
        </w:r>
        <w:r>
          <w:rPr>
            <w:noProof/>
            <w:webHidden/>
          </w:rPr>
          <w:t>47</w:t>
        </w:r>
        <w:r>
          <w:rPr>
            <w:noProof/>
            <w:webHidden/>
          </w:rPr>
          <w:fldChar w:fldCharType="end"/>
        </w:r>
      </w:hyperlink>
    </w:p>
    <w:p w14:paraId="553AF4C8" w14:textId="160A1AA1" w:rsidR="00C903F9" w:rsidRDefault="00C903F9">
      <w:pPr>
        <w:pStyle w:val="TOC3"/>
        <w:rPr>
          <w:rFonts w:asciiTheme="minorHAnsi" w:eastAsiaTheme="minorEastAsia" w:hAnsiTheme="minorHAnsi" w:cstheme="minorBidi"/>
          <w:noProof/>
          <w:kern w:val="2"/>
          <w14:ligatures w14:val="standardContextual"/>
        </w:rPr>
      </w:pPr>
      <w:hyperlink w:anchor="_Toc201938872" w:history="1">
        <w:r w:rsidRPr="005139AA">
          <w:rPr>
            <w:rStyle w:val="Hyperlink"/>
            <w:noProof/>
          </w:rPr>
          <w:t>3.5.1 Initial Observations</w:t>
        </w:r>
        <w:r>
          <w:rPr>
            <w:noProof/>
            <w:webHidden/>
          </w:rPr>
          <w:tab/>
        </w:r>
        <w:r>
          <w:rPr>
            <w:noProof/>
            <w:webHidden/>
          </w:rPr>
          <w:fldChar w:fldCharType="begin"/>
        </w:r>
        <w:r>
          <w:rPr>
            <w:noProof/>
            <w:webHidden/>
          </w:rPr>
          <w:instrText xml:space="preserve"> PAGEREF _Toc201938872 \h </w:instrText>
        </w:r>
        <w:r>
          <w:rPr>
            <w:noProof/>
            <w:webHidden/>
          </w:rPr>
        </w:r>
        <w:r>
          <w:rPr>
            <w:noProof/>
            <w:webHidden/>
          </w:rPr>
          <w:fldChar w:fldCharType="separate"/>
        </w:r>
        <w:r>
          <w:rPr>
            <w:noProof/>
            <w:webHidden/>
          </w:rPr>
          <w:t>48</w:t>
        </w:r>
        <w:r>
          <w:rPr>
            <w:noProof/>
            <w:webHidden/>
          </w:rPr>
          <w:fldChar w:fldCharType="end"/>
        </w:r>
      </w:hyperlink>
    </w:p>
    <w:p w14:paraId="51CD766B" w14:textId="176F6D21" w:rsidR="00C903F9" w:rsidRDefault="00C903F9">
      <w:pPr>
        <w:pStyle w:val="TOC3"/>
        <w:rPr>
          <w:rFonts w:asciiTheme="minorHAnsi" w:eastAsiaTheme="minorEastAsia" w:hAnsiTheme="minorHAnsi" w:cstheme="minorBidi"/>
          <w:noProof/>
          <w:kern w:val="2"/>
          <w14:ligatures w14:val="standardContextual"/>
        </w:rPr>
      </w:pPr>
      <w:hyperlink w:anchor="_Toc201938873" w:history="1">
        <w:r w:rsidRPr="005139AA">
          <w:rPr>
            <w:rStyle w:val="Hyperlink"/>
            <w:noProof/>
          </w:rPr>
          <w:t>3.5.2. Final Strategy</w:t>
        </w:r>
        <w:r>
          <w:rPr>
            <w:noProof/>
            <w:webHidden/>
          </w:rPr>
          <w:tab/>
        </w:r>
        <w:r>
          <w:rPr>
            <w:noProof/>
            <w:webHidden/>
          </w:rPr>
          <w:fldChar w:fldCharType="begin"/>
        </w:r>
        <w:r>
          <w:rPr>
            <w:noProof/>
            <w:webHidden/>
          </w:rPr>
          <w:instrText xml:space="preserve"> PAGEREF _Toc201938873 \h </w:instrText>
        </w:r>
        <w:r>
          <w:rPr>
            <w:noProof/>
            <w:webHidden/>
          </w:rPr>
        </w:r>
        <w:r>
          <w:rPr>
            <w:noProof/>
            <w:webHidden/>
          </w:rPr>
          <w:fldChar w:fldCharType="separate"/>
        </w:r>
        <w:r>
          <w:rPr>
            <w:noProof/>
            <w:webHidden/>
          </w:rPr>
          <w:t>50</w:t>
        </w:r>
        <w:r>
          <w:rPr>
            <w:noProof/>
            <w:webHidden/>
          </w:rPr>
          <w:fldChar w:fldCharType="end"/>
        </w:r>
      </w:hyperlink>
    </w:p>
    <w:p w14:paraId="5244D7F0" w14:textId="0F4846E2" w:rsidR="00C903F9" w:rsidRDefault="00C903F9">
      <w:pPr>
        <w:pStyle w:val="TOC3"/>
        <w:rPr>
          <w:rFonts w:asciiTheme="minorHAnsi" w:eastAsiaTheme="minorEastAsia" w:hAnsiTheme="minorHAnsi" w:cstheme="minorBidi"/>
          <w:noProof/>
          <w:kern w:val="2"/>
          <w14:ligatures w14:val="standardContextual"/>
        </w:rPr>
      </w:pPr>
      <w:hyperlink w:anchor="_Toc201938874" w:history="1">
        <w:r w:rsidRPr="005139AA">
          <w:rPr>
            <w:rStyle w:val="Hyperlink"/>
            <w:noProof/>
          </w:rPr>
          <w:t>3.5.3Dataset-Specific Wrappers</w:t>
        </w:r>
        <w:r>
          <w:rPr>
            <w:noProof/>
            <w:webHidden/>
          </w:rPr>
          <w:tab/>
        </w:r>
        <w:r>
          <w:rPr>
            <w:noProof/>
            <w:webHidden/>
          </w:rPr>
          <w:fldChar w:fldCharType="begin"/>
        </w:r>
        <w:r>
          <w:rPr>
            <w:noProof/>
            <w:webHidden/>
          </w:rPr>
          <w:instrText xml:space="preserve"> PAGEREF _Toc201938874 \h </w:instrText>
        </w:r>
        <w:r>
          <w:rPr>
            <w:noProof/>
            <w:webHidden/>
          </w:rPr>
        </w:r>
        <w:r>
          <w:rPr>
            <w:noProof/>
            <w:webHidden/>
          </w:rPr>
          <w:fldChar w:fldCharType="separate"/>
        </w:r>
        <w:r>
          <w:rPr>
            <w:noProof/>
            <w:webHidden/>
          </w:rPr>
          <w:t>52</w:t>
        </w:r>
        <w:r>
          <w:rPr>
            <w:noProof/>
            <w:webHidden/>
          </w:rPr>
          <w:fldChar w:fldCharType="end"/>
        </w:r>
      </w:hyperlink>
    </w:p>
    <w:p w14:paraId="361CEFB3" w14:textId="7C568789" w:rsidR="00C903F9" w:rsidRDefault="00C903F9">
      <w:pPr>
        <w:pStyle w:val="TOC3"/>
        <w:rPr>
          <w:rFonts w:asciiTheme="minorHAnsi" w:eastAsiaTheme="minorEastAsia" w:hAnsiTheme="minorHAnsi" w:cstheme="minorBidi"/>
          <w:noProof/>
          <w:kern w:val="2"/>
          <w14:ligatures w14:val="standardContextual"/>
        </w:rPr>
      </w:pPr>
      <w:hyperlink w:anchor="_Toc201938875" w:history="1">
        <w:r w:rsidRPr="005139AA">
          <w:rPr>
            <w:rStyle w:val="Hyperlink"/>
            <w:rFonts w:eastAsiaTheme="minorHAnsi"/>
            <w:noProof/>
          </w:rPr>
          <w:t>3.5.4Reflection Agent Approach</w:t>
        </w:r>
        <w:r>
          <w:rPr>
            <w:noProof/>
            <w:webHidden/>
          </w:rPr>
          <w:tab/>
        </w:r>
        <w:r>
          <w:rPr>
            <w:noProof/>
            <w:webHidden/>
          </w:rPr>
          <w:fldChar w:fldCharType="begin"/>
        </w:r>
        <w:r>
          <w:rPr>
            <w:noProof/>
            <w:webHidden/>
          </w:rPr>
          <w:instrText xml:space="preserve"> PAGEREF _Toc201938875 \h </w:instrText>
        </w:r>
        <w:r>
          <w:rPr>
            <w:noProof/>
            <w:webHidden/>
          </w:rPr>
        </w:r>
        <w:r>
          <w:rPr>
            <w:noProof/>
            <w:webHidden/>
          </w:rPr>
          <w:fldChar w:fldCharType="separate"/>
        </w:r>
        <w:r>
          <w:rPr>
            <w:noProof/>
            <w:webHidden/>
          </w:rPr>
          <w:t>52</w:t>
        </w:r>
        <w:r>
          <w:rPr>
            <w:noProof/>
            <w:webHidden/>
          </w:rPr>
          <w:fldChar w:fldCharType="end"/>
        </w:r>
      </w:hyperlink>
    </w:p>
    <w:p w14:paraId="0F2473E2" w14:textId="28FA03BE" w:rsidR="00C903F9" w:rsidRDefault="00C903F9">
      <w:pPr>
        <w:pStyle w:val="TOC3"/>
        <w:rPr>
          <w:rFonts w:asciiTheme="minorHAnsi" w:eastAsiaTheme="minorEastAsia" w:hAnsiTheme="minorHAnsi" w:cstheme="minorBidi"/>
          <w:noProof/>
          <w:kern w:val="2"/>
          <w14:ligatures w14:val="standardContextual"/>
        </w:rPr>
      </w:pPr>
      <w:hyperlink w:anchor="_Toc201938876" w:history="1">
        <w:r w:rsidRPr="005139AA">
          <w:rPr>
            <w:rStyle w:val="Hyperlink"/>
            <w:noProof/>
          </w:rPr>
          <w:t>3.5.3. Multi-Agent Collaboration Approach</w:t>
        </w:r>
        <w:r>
          <w:rPr>
            <w:noProof/>
            <w:webHidden/>
          </w:rPr>
          <w:tab/>
        </w:r>
        <w:r>
          <w:rPr>
            <w:noProof/>
            <w:webHidden/>
          </w:rPr>
          <w:fldChar w:fldCharType="begin"/>
        </w:r>
        <w:r>
          <w:rPr>
            <w:noProof/>
            <w:webHidden/>
          </w:rPr>
          <w:instrText xml:space="preserve"> PAGEREF _Toc201938876 \h </w:instrText>
        </w:r>
        <w:r>
          <w:rPr>
            <w:noProof/>
            <w:webHidden/>
          </w:rPr>
        </w:r>
        <w:r>
          <w:rPr>
            <w:noProof/>
            <w:webHidden/>
          </w:rPr>
          <w:fldChar w:fldCharType="separate"/>
        </w:r>
        <w:r>
          <w:rPr>
            <w:noProof/>
            <w:webHidden/>
          </w:rPr>
          <w:t>53</w:t>
        </w:r>
        <w:r>
          <w:rPr>
            <w:noProof/>
            <w:webHidden/>
          </w:rPr>
          <w:fldChar w:fldCharType="end"/>
        </w:r>
      </w:hyperlink>
    </w:p>
    <w:p w14:paraId="047E4E04" w14:textId="17450774" w:rsidR="00C903F9" w:rsidRDefault="00C903F9">
      <w:pPr>
        <w:pStyle w:val="TOC3"/>
        <w:rPr>
          <w:rFonts w:asciiTheme="minorHAnsi" w:eastAsiaTheme="minorEastAsia" w:hAnsiTheme="minorHAnsi" w:cstheme="minorBidi"/>
          <w:noProof/>
          <w:kern w:val="2"/>
          <w14:ligatures w14:val="standardContextual"/>
        </w:rPr>
      </w:pPr>
      <w:hyperlink w:anchor="_Toc201938877" w:history="1">
        <w:r w:rsidRPr="005139AA">
          <w:rPr>
            <w:rStyle w:val="Hyperlink"/>
            <w:noProof/>
          </w:rPr>
          <w:t>3.5.4. Automated Evaluation Framework</w:t>
        </w:r>
        <w:r>
          <w:rPr>
            <w:noProof/>
            <w:webHidden/>
          </w:rPr>
          <w:tab/>
        </w:r>
        <w:r>
          <w:rPr>
            <w:noProof/>
            <w:webHidden/>
          </w:rPr>
          <w:fldChar w:fldCharType="begin"/>
        </w:r>
        <w:r>
          <w:rPr>
            <w:noProof/>
            <w:webHidden/>
          </w:rPr>
          <w:instrText xml:space="preserve"> PAGEREF _Toc201938877 \h </w:instrText>
        </w:r>
        <w:r>
          <w:rPr>
            <w:noProof/>
            <w:webHidden/>
          </w:rPr>
        </w:r>
        <w:r>
          <w:rPr>
            <w:noProof/>
            <w:webHidden/>
          </w:rPr>
          <w:fldChar w:fldCharType="separate"/>
        </w:r>
        <w:r>
          <w:rPr>
            <w:noProof/>
            <w:webHidden/>
          </w:rPr>
          <w:t>54</w:t>
        </w:r>
        <w:r>
          <w:rPr>
            <w:noProof/>
            <w:webHidden/>
          </w:rPr>
          <w:fldChar w:fldCharType="end"/>
        </w:r>
      </w:hyperlink>
    </w:p>
    <w:p w14:paraId="7C83A9AB" w14:textId="629027EB" w:rsidR="00C903F9" w:rsidRDefault="00C903F9">
      <w:pPr>
        <w:pStyle w:val="TOC2"/>
        <w:rPr>
          <w:rFonts w:asciiTheme="minorHAnsi" w:eastAsiaTheme="minorEastAsia" w:hAnsiTheme="minorHAnsi" w:cstheme="minorBidi"/>
          <w:noProof/>
          <w:kern w:val="2"/>
          <w14:ligatures w14:val="standardContextual"/>
        </w:rPr>
      </w:pPr>
      <w:hyperlink w:anchor="_Toc201938878" w:history="1">
        <w:r w:rsidRPr="005139AA">
          <w:rPr>
            <w:rStyle w:val="Hyperlink"/>
            <w:rFonts w:eastAsiaTheme="minorHAnsi"/>
            <w:noProof/>
          </w:rPr>
          <w:t>3.6 Post-Processing of Generated Code</w:t>
        </w:r>
        <w:r>
          <w:rPr>
            <w:noProof/>
            <w:webHidden/>
          </w:rPr>
          <w:tab/>
        </w:r>
        <w:r>
          <w:rPr>
            <w:noProof/>
            <w:webHidden/>
          </w:rPr>
          <w:fldChar w:fldCharType="begin"/>
        </w:r>
        <w:r>
          <w:rPr>
            <w:noProof/>
            <w:webHidden/>
          </w:rPr>
          <w:instrText xml:space="preserve"> PAGEREF _Toc201938878 \h </w:instrText>
        </w:r>
        <w:r>
          <w:rPr>
            <w:noProof/>
            <w:webHidden/>
          </w:rPr>
        </w:r>
        <w:r>
          <w:rPr>
            <w:noProof/>
            <w:webHidden/>
          </w:rPr>
          <w:fldChar w:fldCharType="separate"/>
        </w:r>
        <w:r>
          <w:rPr>
            <w:noProof/>
            <w:webHidden/>
          </w:rPr>
          <w:t>54</w:t>
        </w:r>
        <w:r>
          <w:rPr>
            <w:noProof/>
            <w:webHidden/>
          </w:rPr>
          <w:fldChar w:fldCharType="end"/>
        </w:r>
      </w:hyperlink>
    </w:p>
    <w:p w14:paraId="62110A7E" w14:textId="0B68E2FC" w:rsidR="00C903F9" w:rsidRDefault="00C903F9">
      <w:pPr>
        <w:pStyle w:val="TOC3"/>
        <w:rPr>
          <w:rFonts w:asciiTheme="minorHAnsi" w:eastAsiaTheme="minorEastAsia" w:hAnsiTheme="minorHAnsi" w:cstheme="minorBidi"/>
          <w:noProof/>
          <w:kern w:val="2"/>
          <w14:ligatures w14:val="standardContextual"/>
        </w:rPr>
      </w:pPr>
      <w:hyperlink w:anchor="_Toc201938879" w:history="1">
        <w:r w:rsidRPr="005139AA">
          <w:rPr>
            <w:rStyle w:val="Hyperlink"/>
            <w:noProof/>
          </w:rPr>
          <w:t>3.6.1. Raw Output (No Post-Processing)</w:t>
        </w:r>
        <w:r>
          <w:rPr>
            <w:noProof/>
            <w:webHidden/>
          </w:rPr>
          <w:tab/>
        </w:r>
        <w:r>
          <w:rPr>
            <w:noProof/>
            <w:webHidden/>
          </w:rPr>
          <w:fldChar w:fldCharType="begin"/>
        </w:r>
        <w:r>
          <w:rPr>
            <w:noProof/>
            <w:webHidden/>
          </w:rPr>
          <w:instrText xml:space="preserve"> PAGEREF _Toc201938879 \h </w:instrText>
        </w:r>
        <w:r>
          <w:rPr>
            <w:noProof/>
            <w:webHidden/>
          </w:rPr>
        </w:r>
        <w:r>
          <w:rPr>
            <w:noProof/>
            <w:webHidden/>
          </w:rPr>
          <w:fldChar w:fldCharType="separate"/>
        </w:r>
        <w:r>
          <w:rPr>
            <w:noProof/>
            <w:webHidden/>
          </w:rPr>
          <w:t>55</w:t>
        </w:r>
        <w:r>
          <w:rPr>
            <w:noProof/>
            <w:webHidden/>
          </w:rPr>
          <w:fldChar w:fldCharType="end"/>
        </w:r>
      </w:hyperlink>
    </w:p>
    <w:p w14:paraId="42CC69E7" w14:textId="7D687787" w:rsidR="00C903F9" w:rsidRDefault="00C903F9">
      <w:pPr>
        <w:pStyle w:val="TOC3"/>
        <w:rPr>
          <w:rFonts w:asciiTheme="minorHAnsi" w:eastAsiaTheme="minorEastAsia" w:hAnsiTheme="minorHAnsi" w:cstheme="minorBidi"/>
          <w:noProof/>
          <w:kern w:val="2"/>
          <w14:ligatures w14:val="standardContextual"/>
        </w:rPr>
      </w:pPr>
      <w:hyperlink w:anchor="_Toc201938880" w:history="1">
        <w:r w:rsidRPr="005139AA">
          <w:rPr>
            <w:rStyle w:val="Hyperlink"/>
            <w:noProof/>
          </w:rPr>
          <w:t>3.6.2. Fence Extraction Only</w:t>
        </w:r>
        <w:r>
          <w:rPr>
            <w:noProof/>
            <w:webHidden/>
          </w:rPr>
          <w:tab/>
        </w:r>
        <w:r>
          <w:rPr>
            <w:noProof/>
            <w:webHidden/>
          </w:rPr>
          <w:fldChar w:fldCharType="begin"/>
        </w:r>
        <w:r>
          <w:rPr>
            <w:noProof/>
            <w:webHidden/>
          </w:rPr>
          <w:instrText xml:space="preserve"> PAGEREF _Toc201938880 \h </w:instrText>
        </w:r>
        <w:r>
          <w:rPr>
            <w:noProof/>
            <w:webHidden/>
          </w:rPr>
        </w:r>
        <w:r>
          <w:rPr>
            <w:noProof/>
            <w:webHidden/>
          </w:rPr>
          <w:fldChar w:fldCharType="separate"/>
        </w:r>
        <w:r>
          <w:rPr>
            <w:noProof/>
            <w:webHidden/>
          </w:rPr>
          <w:t>55</w:t>
        </w:r>
        <w:r>
          <w:rPr>
            <w:noProof/>
            <w:webHidden/>
          </w:rPr>
          <w:fldChar w:fldCharType="end"/>
        </w:r>
      </w:hyperlink>
    </w:p>
    <w:p w14:paraId="37078C80" w14:textId="445B059A" w:rsidR="00C903F9" w:rsidRDefault="00C903F9">
      <w:pPr>
        <w:pStyle w:val="TOC3"/>
        <w:rPr>
          <w:rFonts w:asciiTheme="minorHAnsi" w:eastAsiaTheme="minorEastAsia" w:hAnsiTheme="minorHAnsi" w:cstheme="minorBidi"/>
          <w:noProof/>
          <w:kern w:val="2"/>
          <w14:ligatures w14:val="standardContextual"/>
        </w:rPr>
      </w:pPr>
      <w:hyperlink w:anchor="_Toc201938881" w:history="1">
        <w:r w:rsidRPr="005139AA">
          <w:rPr>
            <w:rStyle w:val="Hyperlink"/>
            <w:noProof/>
          </w:rPr>
          <w:t>3.6.3. Full Cleaning Pipeline</w:t>
        </w:r>
        <w:r>
          <w:rPr>
            <w:noProof/>
            <w:webHidden/>
          </w:rPr>
          <w:tab/>
        </w:r>
        <w:r>
          <w:rPr>
            <w:noProof/>
            <w:webHidden/>
          </w:rPr>
          <w:fldChar w:fldCharType="begin"/>
        </w:r>
        <w:r>
          <w:rPr>
            <w:noProof/>
            <w:webHidden/>
          </w:rPr>
          <w:instrText xml:space="preserve"> PAGEREF _Toc201938881 \h </w:instrText>
        </w:r>
        <w:r>
          <w:rPr>
            <w:noProof/>
            <w:webHidden/>
          </w:rPr>
        </w:r>
        <w:r>
          <w:rPr>
            <w:noProof/>
            <w:webHidden/>
          </w:rPr>
          <w:fldChar w:fldCharType="separate"/>
        </w:r>
        <w:r>
          <w:rPr>
            <w:noProof/>
            <w:webHidden/>
          </w:rPr>
          <w:t>55</w:t>
        </w:r>
        <w:r>
          <w:rPr>
            <w:noProof/>
            <w:webHidden/>
          </w:rPr>
          <w:fldChar w:fldCharType="end"/>
        </w:r>
      </w:hyperlink>
    </w:p>
    <w:p w14:paraId="37A5CC37" w14:textId="66938AEC" w:rsidR="00C903F9" w:rsidRDefault="00C903F9">
      <w:pPr>
        <w:pStyle w:val="TOC2"/>
        <w:rPr>
          <w:rFonts w:asciiTheme="minorHAnsi" w:eastAsiaTheme="minorEastAsia" w:hAnsiTheme="minorHAnsi" w:cstheme="minorBidi"/>
          <w:noProof/>
          <w:kern w:val="2"/>
          <w14:ligatures w14:val="standardContextual"/>
        </w:rPr>
      </w:pPr>
      <w:hyperlink w:anchor="_Toc201938882" w:history="1">
        <w:r w:rsidRPr="005139AA">
          <w:rPr>
            <w:rStyle w:val="Hyperlink"/>
            <w:noProof/>
          </w:rPr>
          <w:t xml:space="preserve">3.7 </w:t>
        </w:r>
        <w:r w:rsidRPr="005139AA">
          <w:rPr>
            <w:rStyle w:val="Hyperlink"/>
            <w:rFonts w:eastAsiaTheme="minorHAnsi"/>
            <w:bCs/>
            <w:noProof/>
          </w:rPr>
          <w:t>Tunable Model Hyperparameters for Optimized Inference</w:t>
        </w:r>
        <w:r>
          <w:rPr>
            <w:noProof/>
            <w:webHidden/>
          </w:rPr>
          <w:tab/>
        </w:r>
        <w:r>
          <w:rPr>
            <w:noProof/>
            <w:webHidden/>
          </w:rPr>
          <w:fldChar w:fldCharType="begin"/>
        </w:r>
        <w:r>
          <w:rPr>
            <w:noProof/>
            <w:webHidden/>
          </w:rPr>
          <w:instrText xml:space="preserve"> PAGEREF _Toc201938882 \h </w:instrText>
        </w:r>
        <w:r>
          <w:rPr>
            <w:noProof/>
            <w:webHidden/>
          </w:rPr>
        </w:r>
        <w:r>
          <w:rPr>
            <w:noProof/>
            <w:webHidden/>
          </w:rPr>
          <w:fldChar w:fldCharType="separate"/>
        </w:r>
        <w:r>
          <w:rPr>
            <w:noProof/>
            <w:webHidden/>
          </w:rPr>
          <w:t>56</w:t>
        </w:r>
        <w:r>
          <w:rPr>
            <w:noProof/>
            <w:webHidden/>
          </w:rPr>
          <w:fldChar w:fldCharType="end"/>
        </w:r>
      </w:hyperlink>
    </w:p>
    <w:p w14:paraId="6E9818EB" w14:textId="11C65FDA" w:rsidR="00C903F9" w:rsidRDefault="00C903F9">
      <w:pPr>
        <w:pStyle w:val="TOC2"/>
        <w:rPr>
          <w:rFonts w:asciiTheme="minorHAnsi" w:eastAsiaTheme="minorEastAsia" w:hAnsiTheme="minorHAnsi" w:cstheme="minorBidi"/>
          <w:noProof/>
          <w:kern w:val="2"/>
          <w14:ligatures w14:val="standardContextual"/>
        </w:rPr>
      </w:pPr>
      <w:hyperlink w:anchor="_Toc201938883" w:history="1">
        <w:r w:rsidRPr="005139AA">
          <w:rPr>
            <w:rStyle w:val="Hyperlink"/>
            <w:noProof/>
          </w:rPr>
          <w:t xml:space="preserve">3.8 </w:t>
        </w:r>
        <w:r w:rsidRPr="005139AA">
          <w:rPr>
            <w:rStyle w:val="Hyperlink"/>
            <w:rFonts w:eastAsiaTheme="minorHAnsi"/>
            <w:bCs/>
            <w:noProof/>
          </w:rPr>
          <w:t>Fine-Tuning SLMs for Code Generation</w:t>
        </w:r>
        <w:r>
          <w:rPr>
            <w:noProof/>
            <w:webHidden/>
          </w:rPr>
          <w:tab/>
        </w:r>
        <w:r>
          <w:rPr>
            <w:noProof/>
            <w:webHidden/>
          </w:rPr>
          <w:fldChar w:fldCharType="begin"/>
        </w:r>
        <w:r>
          <w:rPr>
            <w:noProof/>
            <w:webHidden/>
          </w:rPr>
          <w:instrText xml:space="preserve"> PAGEREF _Toc201938883 \h </w:instrText>
        </w:r>
        <w:r>
          <w:rPr>
            <w:noProof/>
            <w:webHidden/>
          </w:rPr>
        </w:r>
        <w:r>
          <w:rPr>
            <w:noProof/>
            <w:webHidden/>
          </w:rPr>
          <w:fldChar w:fldCharType="separate"/>
        </w:r>
        <w:r>
          <w:rPr>
            <w:noProof/>
            <w:webHidden/>
          </w:rPr>
          <w:t>58</w:t>
        </w:r>
        <w:r>
          <w:rPr>
            <w:noProof/>
            <w:webHidden/>
          </w:rPr>
          <w:fldChar w:fldCharType="end"/>
        </w:r>
      </w:hyperlink>
    </w:p>
    <w:p w14:paraId="5C00DF63" w14:textId="017649C8" w:rsidR="00C903F9" w:rsidRDefault="00C903F9">
      <w:pPr>
        <w:pStyle w:val="TOC2"/>
        <w:rPr>
          <w:rFonts w:asciiTheme="minorHAnsi" w:eastAsiaTheme="minorEastAsia" w:hAnsiTheme="minorHAnsi" w:cstheme="minorBidi"/>
          <w:noProof/>
          <w:kern w:val="2"/>
          <w14:ligatures w14:val="standardContextual"/>
        </w:rPr>
      </w:pPr>
      <w:hyperlink w:anchor="_Toc201938884" w:history="1">
        <w:r w:rsidRPr="005139AA">
          <w:rPr>
            <w:rStyle w:val="Hyperlink"/>
            <w:noProof/>
          </w:rPr>
          <w:t>3.8 Agents</w:t>
        </w:r>
        <w:r>
          <w:rPr>
            <w:noProof/>
            <w:webHidden/>
          </w:rPr>
          <w:tab/>
        </w:r>
        <w:r>
          <w:rPr>
            <w:noProof/>
            <w:webHidden/>
          </w:rPr>
          <w:fldChar w:fldCharType="begin"/>
        </w:r>
        <w:r>
          <w:rPr>
            <w:noProof/>
            <w:webHidden/>
          </w:rPr>
          <w:instrText xml:space="preserve"> PAGEREF _Toc201938884 \h </w:instrText>
        </w:r>
        <w:r>
          <w:rPr>
            <w:noProof/>
            <w:webHidden/>
          </w:rPr>
        </w:r>
        <w:r>
          <w:rPr>
            <w:noProof/>
            <w:webHidden/>
          </w:rPr>
          <w:fldChar w:fldCharType="separate"/>
        </w:r>
        <w:r>
          <w:rPr>
            <w:noProof/>
            <w:webHidden/>
          </w:rPr>
          <w:t>59</w:t>
        </w:r>
        <w:r>
          <w:rPr>
            <w:noProof/>
            <w:webHidden/>
          </w:rPr>
          <w:fldChar w:fldCharType="end"/>
        </w:r>
      </w:hyperlink>
    </w:p>
    <w:p w14:paraId="2886C816" w14:textId="3D32ACCD" w:rsidR="00C903F9" w:rsidRDefault="00C903F9">
      <w:pPr>
        <w:pStyle w:val="TOC3"/>
        <w:rPr>
          <w:rFonts w:asciiTheme="minorHAnsi" w:eastAsiaTheme="minorEastAsia" w:hAnsiTheme="minorHAnsi" w:cstheme="minorBidi"/>
          <w:noProof/>
          <w:kern w:val="2"/>
          <w14:ligatures w14:val="standardContextual"/>
        </w:rPr>
      </w:pPr>
      <w:hyperlink w:anchor="_Toc201938885" w:history="1">
        <w:r w:rsidRPr="005139AA">
          <w:rPr>
            <w:rStyle w:val="Hyperlink"/>
            <w:noProof/>
          </w:rPr>
          <w:t>3.8.1 Reflection Agentic Workflow</w:t>
        </w:r>
        <w:r>
          <w:rPr>
            <w:noProof/>
            <w:webHidden/>
          </w:rPr>
          <w:tab/>
        </w:r>
        <w:r>
          <w:rPr>
            <w:noProof/>
            <w:webHidden/>
          </w:rPr>
          <w:fldChar w:fldCharType="begin"/>
        </w:r>
        <w:r>
          <w:rPr>
            <w:noProof/>
            <w:webHidden/>
          </w:rPr>
          <w:instrText xml:space="preserve"> PAGEREF _Toc201938885 \h </w:instrText>
        </w:r>
        <w:r>
          <w:rPr>
            <w:noProof/>
            <w:webHidden/>
          </w:rPr>
        </w:r>
        <w:r>
          <w:rPr>
            <w:noProof/>
            <w:webHidden/>
          </w:rPr>
          <w:fldChar w:fldCharType="separate"/>
        </w:r>
        <w:r>
          <w:rPr>
            <w:noProof/>
            <w:webHidden/>
          </w:rPr>
          <w:t>60</w:t>
        </w:r>
        <w:r>
          <w:rPr>
            <w:noProof/>
            <w:webHidden/>
          </w:rPr>
          <w:fldChar w:fldCharType="end"/>
        </w:r>
      </w:hyperlink>
    </w:p>
    <w:p w14:paraId="55B6B5C7" w14:textId="3A5570A2" w:rsidR="00C903F9" w:rsidRDefault="00C903F9">
      <w:pPr>
        <w:pStyle w:val="TOC3"/>
        <w:rPr>
          <w:rFonts w:asciiTheme="minorHAnsi" w:eastAsiaTheme="minorEastAsia" w:hAnsiTheme="minorHAnsi" w:cstheme="minorBidi"/>
          <w:noProof/>
          <w:kern w:val="2"/>
          <w14:ligatures w14:val="standardContextual"/>
        </w:rPr>
      </w:pPr>
      <w:hyperlink w:anchor="_Toc201938886" w:history="1">
        <w:r w:rsidRPr="005139AA">
          <w:rPr>
            <w:rStyle w:val="Hyperlink"/>
            <w:noProof/>
          </w:rPr>
          <w:t>3.8.2 Multi-Agent Collaboration Agentic Workflow</w:t>
        </w:r>
        <w:r>
          <w:rPr>
            <w:noProof/>
            <w:webHidden/>
          </w:rPr>
          <w:tab/>
        </w:r>
        <w:r>
          <w:rPr>
            <w:noProof/>
            <w:webHidden/>
          </w:rPr>
          <w:fldChar w:fldCharType="begin"/>
        </w:r>
        <w:r>
          <w:rPr>
            <w:noProof/>
            <w:webHidden/>
          </w:rPr>
          <w:instrText xml:space="preserve"> PAGEREF _Toc201938886 \h </w:instrText>
        </w:r>
        <w:r>
          <w:rPr>
            <w:noProof/>
            <w:webHidden/>
          </w:rPr>
        </w:r>
        <w:r>
          <w:rPr>
            <w:noProof/>
            <w:webHidden/>
          </w:rPr>
          <w:fldChar w:fldCharType="separate"/>
        </w:r>
        <w:r>
          <w:rPr>
            <w:noProof/>
            <w:webHidden/>
          </w:rPr>
          <w:t>62</w:t>
        </w:r>
        <w:r>
          <w:rPr>
            <w:noProof/>
            <w:webHidden/>
          </w:rPr>
          <w:fldChar w:fldCharType="end"/>
        </w:r>
      </w:hyperlink>
    </w:p>
    <w:p w14:paraId="5D687F90" w14:textId="6A6B3082" w:rsidR="00C903F9" w:rsidRDefault="00C903F9">
      <w:pPr>
        <w:pStyle w:val="TOC1"/>
        <w:rPr>
          <w:rFonts w:asciiTheme="minorHAnsi" w:eastAsiaTheme="minorEastAsia" w:hAnsiTheme="minorHAnsi" w:cstheme="minorBidi"/>
          <w:kern w:val="2"/>
          <w14:ligatures w14:val="standardContextual"/>
        </w:rPr>
      </w:pPr>
      <w:hyperlink w:anchor="_Toc201938887" w:history="1">
        <w:r w:rsidRPr="005139AA">
          <w:rPr>
            <w:rStyle w:val="Hyperlink"/>
          </w:rPr>
          <w:t>Chapter 4 - Results</w:t>
        </w:r>
        <w:r>
          <w:rPr>
            <w:webHidden/>
          </w:rPr>
          <w:tab/>
        </w:r>
        <w:r>
          <w:rPr>
            <w:webHidden/>
          </w:rPr>
          <w:fldChar w:fldCharType="begin"/>
        </w:r>
        <w:r>
          <w:rPr>
            <w:webHidden/>
          </w:rPr>
          <w:instrText xml:space="preserve"> PAGEREF _Toc201938887 \h </w:instrText>
        </w:r>
        <w:r>
          <w:rPr>
            <w:webHidden/>
          </w:rPr>
        </w:r>
        <w:r>
          <w:rPr>
            <w:webHidden/>
          </w:rPr>
          <w:fldChar w:fldCharType="separate"/>
        </w:r>
        <w:r>
          <w:rPr>
            <w:webHidden/>
          </w:rPr>
          <w:t>64</w:t>
        </w:r>
        <w:r>
          <w:rPr>
            <w:webHidden/>
          </w:rPr>
          <w:fldChar w:fldCharType="end"/>
        </w:r>
      </w:hyperlink>
    </w:p>
    <w:p w14:paraId="0CF2A336" w14:textId="4377E9AD" w:rsidR="00C903F9" w:rsidRDefault="00C903F9">
      <w:pPr>
        <w:pStyle w:val="TOC2"/>
        <w:rPr>
          <w:rFonts w:asciiTheme="minorHAnsi" w:eastAsiaTheme="minorEastAsia" w:hAnsiTheme="minorHAnsi" w:cstheme="minorBidi"/>
          <w:noProof/>
          <w:kern w:val="2"/>
          <w14:ligatures w14:val="standardContextual"/>
        </w:rPr>
      </w:pPr>
      <w:hyperlink w:anchor="_Toc201938888" w:history="1">
        <w:r w:rsidRPr="005139AA">
          <w:rPr>
            <w:rStyle w:val="Hyperlink"/>
            <w:rFonts w:eastAsiaTheme="minorHAnsi"/>
            <w:noProof/>
          </w:rPr>
          <w:t>4.1 Introduction</w:t>
        </w:r>
        <w:r>
          <w:rPr>
            <w:noProof/>
            <w:webHidden/>
          </w:rPr>
          <w:tab/>
        </w:r>
        <w:r>
          <w:rPr>
            <w:noProof/>
            <w:webHidden/>
          </w:rPr>
          <w:fldChar w:fldCharType="begin"/>
        </w:r>
        <w:r>
          <w:rPr>
            <w:noProof/>
            <w:webHidden/>
          </w:rPr>
          <w:instrText xml:space="preserve"> PAGEREF _Toc201938888 \h </w:instrText>
        </w:r>
        <w:r>
          <w:rPr>
            <w:noProof/>
            <w:webHidden/>
          </w:rPr>
        </w:r>
        <w:r>
          <w:rPr>
            <w:noProof/>
            <w:webHidden/>
          </w:rPr>
          <w:fldChar w:fldCharType="separate"/>
        </w:r>
        <w:r>
          <w:rPr>
            <w:noProof/>
            <w:webHidden/>
          </w:rPr>
          <w:t>64</w:t>
        </w:r>
        <w:r>
          <w:rPr>
            <w:noProof/>
            <w:webHidden/>
          </w:rPr>
          <w:fldChar w:fldCharType="end"/>
        </w:r>
      </w:hyperlink>
    </w:p>
    <w:p w14:paraId="536C17AC" w14:textId="0F05E50C" w:rsidR="00C903F9" w:rsidRDefault="00C903F9">
      <w:pPr>
        <w:pStyle w:val="TOC2"/>
        <w:rPr>
          <w:rFonts w:asciiTheme="minorHAnsi" w:eastAsiaTheme="minorEastAsia" w:hAnsiTheme="minorHAnsi" w:cstheme="minorBidi"/>
          <w:noProof/>
          <w:kern w:val="2"/>
          <w14:ligatures w14:val="standardContextual"/>
        </w:rPr>
      </w:pPr>
      <w:hyperlink w:anchor="_Toc201938889" w:history="1">
        <w:r w:rsidRPr="005139AA">
          <w:rPr>
            <w:rStyle w:val="Hyperlink"/>
            <w:rFonts w:eastAsiaTheme="minorHAnsi"/>
            <w:noProof/>
          </w:rPr>
          <w:t>4.2 Experimentation Workflow</w:t>
        </w:r>
        <w:r>
          <w:rPr>
            <w:noProof/>
            <w:webHidden/>
          </w:rPr>
          <w:tab/>
        </w:r>
        <w:r>
          <w:rPr>
            <w:noProof/>
            <w:webHidden/>
          </w:rPr>
          <w:fldChar w:fldCharType="begin"/>
        </w:r>
        <w:r>
          <w:rPr>
            <w:noProof/>
            <w:webHidden/>
          </w:rPr>
          <w:instrText xml:space="preserve"> PAGEREF _Toc201938889 \h </w:instrText>
        </w:r>
        <w:r>
          <w:rPr>
            <w:noProof/>
            <w:webHidden/>
          </w:rPr>
        </w:r>
        <w:r>
          <w:rPr>
            <w:noProof/>
            <w:webHidden/>
          </w:rPr>
          <w:fldChar w:fldCharType="separate"/>
        </w:r>
        <w:r>
          <w:rPr>
            <w:noProof/>
            <w:webHidden/>
          </w:rPr>
          <w:t>65</w:t>
        </w:r>
        <w:r>
          <w:rPr>
            <w:noProof/>
            <w:webHidden/>
          </w:rPr>
          <w:fldChar w:fldCharType="end"/>
        </w:r>
      </w:hyperlink>
    </w:p>
    <w:p w14:paraId="74D4FF24" w14:textId="16C35601" w:rsidR="00C903F9" w:rsidRDefault="00C903F9">
      <w:pPr>
        <w:pStyle w:val="TOC2"/>
        <w:rPr>
          <w:rFonts w:asciiTheme="minorHAnsi" w:eastAsiaTheme="minorEastAsia" w:hAnsiTheme="minorHAnsi" w:cstheme="minorBidi"/>
          <w:noProof/>
          <w:kern w:val="2"/>
          <w14:ligatures w14:val="standardContextual"/>
        </w:rPr>
      </w:pPr>
      <w:hyperlink w:anchor="_Toc201938890" w:history="1">
        <w:r w:rsidRPr="005139AA">
          <w:rPr>
            <w:rStyle w:val="Hyperlink"/>
            <w:rFonts w:eastAsiaTheme="minorHAnsi"/>
            <w:noProof/>
          </w:rPr>
          <w:t>4.3 Effectiveness of Post-Processing Pipelines</w:t>
        </w:r>
        <w:r>
          <w:rPr>
            <w:noProof/>
            <w:webHidden/>
          </w:rPr>
          <w:tab/>
        </w:r>
        <w:r>
          <w:rPr>
            <w:noProof/>
            <w:webHidden/>
          </w:rPr>
          <w:fldChar w:fldCharType="begin"/>
        </w:r>
        <w:r>
          <w:rPr>
            <w:noProof/>
            <w:webHidden/>
          </w:rPr>
          <w:instrText xml:space="preserve"> PAGEREF _Toc201938890 \h </w:instrText>
        </w:r>
        <w:r>
          <w:rPr>
            <w:noProof/>
            <w:webHidden/>
          </w:rPr>
        </w:r>
        <w:r>
          <w:rPr>
            <w:noProof/>
            <w:webHidden/>
          </w:rPr>
          <w:fldChar w:fldCharType="separate"/>
        </w:r>
        <w:r>
          <w:rPr>
            <w:noProof/>
            <w:webHidden/>
          </w:rPr>
          <w:t>67</w:t>
        </w:r>
        <w:r>
          <w:rPr>
            <w:noProof/>
            <w:webHidden/>
          </w:rPr>
          <w:fldChar w:fldCharType="end"/>
        </w:r>
      </w:hyperlink>
    </w:p>
    <w:p w14:paraId="2A4D0A3B" w14:textId="17B39BBA" w:rsidR="00C903F9" w:rsidRDefault="00C903F9">
      <w:pPr>
        <w:pStyle w:val="TOC3"/>
        <w:rPr>
          <w:rFonts w:asciiTheme="minorHAnsi" w:eastAsiaTheme="minorEastAsia" w:hAnsiTheme="minorHAnsi" w:cstheme="minorBidi"/>
          <w:noProof/>
          <w:kern w:val="2"/>
          <w14:ligatures w14:val="standardContextual"/>
        </w:rPr>
      </w:pPr>
      <w:hyperlink w:anchor="_Toc201938891" w:history="1">
        <w:r w:rsidRPr="005139AA">
          <w:rPr>
            <w:rStyle w:val="Hyperlink"/>
            <w:noProof/>
          </w:rPr>
          <w:t>4.3.1 Cleaning Stage Effectiveness</w:t>
        </w:r>
        <w:r>
          <w:rPr>
            <w:noProof/>
            <w:webHidden/>
          </w:rPr>
          <w:tab/>
        </w:r>
        <w:r>
          <w:rPr>
            <w:noProof/>
            <w:webHidden/>
          </w:rPr>
          <w:fldChar w:fldCharType="begin"/>
        </w:r>
        <w:r>
          <w:rPr>
            <w:noProof/>
            <w:webHidden/>
          </w:rPr>
          <w:instrText xml:space="preserve"> PAGEREF _Toc201938891 \h </w:instrText>
        </w:r>
        <w:r>
          <w:rPr>
            <w:noProof/>
            <w:webHidden/>
          </w:rPr>
        </w:r>
        <w:r>
          <w:rPr>
            <w:noProof/>
            <w:webHidden/>
          </w:rPr>
          <w:fldChar w:fldCharType="separate"/>
        </w:r>
        <w:r>
          <w:rPr>
            <w:noProof/>
            <w:webHidden/>
          </w:rPr>
          <w:t>67</w:t>
        </w:r>
        <w:r>
          <w:rPr>
            <w:noProof/>
            <w:webHidden/>
          </w:rPr>
          <w:fldChar w:fldCharType="end"/>
        </w:r>
      </w:hyperlink>
    </w:p>
    <w:p w14:paraId="688E408A" w14:textId="5BC398FE" w:rsidR="00C903F9" w:rsidRDefault="00C903F9">
      <w:pPr>
        <w:pStyle w:val="TOC3"/>
        <w:rPr>
          <w:rFonts w:asciiTheme="minorHAnsi" w:eastAsiaTheme="minorEastAsia" w:hAnsiTheme="minorHAnsi" w:cstheme="minorBidi"/>
          <w:noProof/>
          <w:kern w:val="2"/>
          <w14:ligatures w14:val="standardContextual"/>
        </w:rPr>
      </w:pPr>
      <w:hyperlink w:anchor="_Toc201938892" w:history="1">
        <w:r w:rsidRPr="005139AA">
          <w:rPr>
            <w:rStyle w:val="Hyperlink"/>
            <w:rFonts w:eastAsiaTheme="minorHAnsi"/>
            <w:noProof/>
          </w:rPr>
          <w:t>4.3.2 Common Output Issues</w:t>
        </w:r>
        <w:r>
          <w:rPr>
            <w:noProof/>
            <w:webHidden/>
          </w:rPr>
          <w:tab/>
        </w:r>
        <w:r>
          <w:rPr>
            <w:noProof/>
            <w:webHidden/>
          </w:rPr>
          <w:fldChar w:fldCharType="begin"/>
        </w:r>
        <w:r>
          <w:rPr>
            <w:noProof/>
            <w:webHidden/>
          </w:rPr>
          <w:instrText xml:space="preserve"> PAGEREF _Toc201938892 \h </w:instrText>
        </w:r>
        <w:r>
          <w:rPr>
            <w:noProof/>
            <w:webHidden/>
          </w:rPr>
        </w:r>
        <w:r>
          <w:rPr>
            <w:noProof/>
            <w:webHidden/>
          </w:rPr>
          <w:fldChar w:fldCharType="separate"/>
        </w:r>
        <w:r>
          <w:rPr>
            <w:noProof/>
            <w:webHidden/>
          </w:rPr>
          <w:t>68</w:t>
        </w:r>
        <w:r>
          <w:rPr>
            <w:noProof/>
            <w:webHidden/>
          </w:rPr>
          <w:fldChar w:fldCharType="end"/>
        </w:r>
      </w:hyperlink>
    </w:p>
    <w:p w14:paraId="344ED66F" w14:textId="6847367F" w:rsidR="00C903F9" w:rsidRDefault="00C903F9">
      <w:pPr>
        <w:pStyle w:val="TOC2"/>
        <w:rPr>
          <w:rFonts w:asciiTheme="minorHAnsi" w:eastAsiaTheme="minorEastAsia" w:hAnsiTheme="minorHAnsi" w:cstheme="minorBidi"/>
          <w:noProof/>
          <w:kern w:val="2"/>
          <w14:ligatures w14:val="standardContextual"/>
        </w:rPr>
      </w:pPr>
      <w:hyperlink w:anchor="_Toc201938893" w:history="1">
        <w:r w:rsidRPr="005139AA">
          <w:rPr>
            <w:rStyle w:val="Hyperlink"/>
            <w:rFonts w:eastAsiaTheme="minorHAnsi"/>
            <w:noProof/>
          </w:rPr>
          <w:t>4.4 Prompt Engineering Results</w:t>
        </w:r>
        <w:r>
          <w:rPr>
            <w:noProof/>
            <w:webHidden/>
          </w:rPr>
          <w:tab/>
        </w:r>
        <w:r>
          <w:rPr>
            <w:noProof/>
            <w:webHidden/>
          </w:rPr>
          <w:fldChar w:fldCharType="begin"/>
        </w:r>
        <w:r>
          <w:rPr>
            <w:noProof/>
            <w:webHidden/>
          </w:rPr>
          <w:instrText xml:space="preserve"> PAGEREF _Toc201938893 \h </w:instrText>
        </w:r>
        <w:r>
          <w:rPr>
            <w:noProof/>
            <w:webHidden/>
          </w:rPr>
        </w:r>
        <w:r>
          <w:rPr>
            <w:noProof/>
            <w:webHidden/>
          </w:rPr>
          <w:fldChar w:fldCharType="separate"/>
        </w:r>
        <w:r>
          <w:rPr>
            <w:noProof/>
            <w:webHidden/>
          </w:rPr>
          <w:t>69</w:t>
        </w:r>
        <w:r>
          <w:rPr>
            <w:noProof/>
            <w:webHidden/>
          </w:rPr>
          <w:fldChar w:fldCharType="end"/>
        </w:r>
      </w:hyperlink>
    </w:p>
    <w:p w14:paraId="4F85342B" w14:textId="7169C3A8" w:rsidR="00C903F9" w:rsidRDefault="00C903F9">
      <w:pPr>
        <w:pStyle w:val="TOC3"/>
        <w:rPr>
          <w:rFonts w:asciiTheme="minorHAnsi" w:eastAsiaTheme="minorEastAsia" w:hAnsiTheme="minorHAnsi" w:cstheme="minorBidi"/>
          <w:noProof/>
          <w:kern w:val="2"/>
          <w14:ligatures w14:val="standardContextual"/>
        </w:rPr>
      </w:pPr>
      <w:hyperlink w:anchor="_Toc201938894" w:history="1">
        <w:r w:rsidRPr="005139AA">
          <w:rPr>
            <w:rStyle w:val="Hyperlink"/>
            <w:noProof/>
          </w:rPr>
          <w:t>4.4.1 Impact of Prompt Complexity Tiers</w:t>
        </w:r>
        <w:r>
          <w:rPr>
            <w:noProof/>
            <w:webHidden/>
          </w:rPr>
          <w:tab/>
        </w:r>
        <w:r>
          <w:rPr>
            <w:noProof/>
            <w:webHidden/>
          </w:rPr>
          <w:fldChar w:fldCharType="begin"/>
        </w:r>
        <w:r>
          <w:rPr>
            <w:noProof/>
            <w:webHidden/>
          </w:rPr>
          <w:instrText xml:space="preserve"> PAGEREF _Toc201938894 \h </w:instrText>
        </w:r>
        <w:r>
          <w:rPr>
            <w:noProof/>
            <w:webHidden/>
          </w:rPr>
        </w:r>
        <w:r>
          <w:rPr>
            <w:noProof/>
            <w:webHidden/>
          </w:rPr>
          <w:fldChar w:fldCharType="separate"/>
        </w:r>
        <w:r>
          <w:rPr>
            <w:noProof/>
            <w:webHidden/>
          </w:rPr>
          <w:t>70</w:t>
        </w:r>
        <w:r>
          <w:rPr>
            <w:noProof/>
            <w:webHidden/>
          </w:rPr>
          <w:fldChar w:fldCharType="end"/>
        </w:r>
      </w:hyperlink>
    </w:p>
    <w:p w14:paraId="442F3947" w14:textId="40138A03" w:rsidR="00C903F9" w:rsidRDefault="00C903F9">
      <w:pPr>
        <w:pStyle w:val="TOC3"/>
        <w:rPr>
          <w:rFonts w:asciiTheme="minorHAnsi" w:eastAsiaTheme="minorEastAsia" w:hAnsiTheme="minorHAnsi" w:cstheme="minorBidi"/>
          <w:noProof/>
          <w:kern w:val="2"/>
          <w14:ligatures w14:val="standardContextual"/>
        </w:rPr>
      </w:pPr>
      <w:hyperlink w:anchor="_Toc201938895" w:history="1">
        <w:r w:rsidRPr="005139AA">
          <w:rPr>
            <w:rStyle w:val="Hyperlink"/>
            <w:noProof/>
          </w:rPr>
          <w:t>4.4.2 Instruction Following Analysis</w:t>
        </w:r>
        <w:r>
          <w:rPr>
            <w:noProof/>
            <w:webHidden/>
          </w:rPr>
          <w:tab/>
        </w:r>
        <w:r>
          <w:rPr>
            <w:noProof/>
            <w:webHidden/>
          </w:rPr>
          <w:fldChar w:fldCharType="begin"/>
        </w:r>
        <w:r>
          <w:rPr>
            <w:noProof/>
            <w:webHidden/>
          </w:rPr>
          <w:instrText xml:space="preserve"> PAGEREF _Toc201938895 \h </w:instrText>
        </w:r>
        <w:r>
          <w:rPr>
            <w:noProof/>
            <w:webHidden/>
          </w:rPr>
        </w:r>
        <w:r>
          <w:rPr>
            <w:noProof/>
            <w:webHidden/>
          </w:rPr>
          <w:fldChar w:fldCharType="separate"/>
        </w:r>
        <w:r>
          <w:rPr>
            <w:noProof/>
            <w:webHidden/>
          </w:rPr>
          <w:t>72</w:t>
        </w:r>
        <w:r>
          <w:rPr>
            <w:noProof/>
            <w:webHidden/>
          </w:rPr>
          <w:fldChar w:fldCharType="end"/>
        </w:r>
      </w:hyperlink>
    </w:p>
    <w:p w14:paraId="62B52298" w14:textId="17E2FBFE" w:rsidR="00C903F9" w:rsidRDefault="00C903F9">
      <w:pPr>
        <w:pStyle w:val="TOC2"/>
        <w:rPr>
          <w:rFonts w:asciiTheme="minorHAnsi" w:eastAsiaTheme="minorEastAsia" w:hAnsiTheme="minorHAnsi" w:cstheme="minorBidi"/>
          <w:noProof/>
          <w:kern w:val="2"/>
          <w14:ligatures w14:val="standardContextual"/>
        </w:rPr>
      </w:pPr>
      <w:hyperlink w:anchor="_Toc201938896" w:history="1">
        <w:r w:rsidRPr="005139AA">
          <w:rPr>
            <w:rStyle w:val="Hyperlink"/>
            <w:rFonts w:eastAsiaTheme="minorHAnsi"/>
            <w:noProof/>
          </w:rPr>
          <w:t>4.5 Baseline Performance Results</w:t>
        </w:r>
        <w:r>
          <w:rPr>
            <w:noProof/>
            <w:webHidden/>
          </w:rPr>
          <w:tab/>
        </w:r>
        <w:r>
          <w:rPr>
            <w:noProof/>
            <w:webHidden/>
          </w:rPr>
          <w:fldChar w:fldCharType="begin"/>
        </w:r>
        <w:r>
          <w:rPr>
            <w:noProof/>
            <w:webHidden/>
          </w:rPr>
          <w:instrText xml:space="preserve"> PAGEREF _Toc201938896 \h </w:instrText>
        </w:r>
        <w:r>
          <w:rPr>
            <w:noProof/>
            <w:webHidden/>
          </w:rPr>
        </w:r>
        <w:r>
          <w:rPr>
            <w:noProof/>
            <w:webHidden/>
          </w:rPr>
          <w:fldChar w:fldCharType="separate"/>
        </w:r>
        <w:r>
          <w:rPr>
            <w:noProof/>
            <w:webHidden/>
          </w:rPr>
          <w:t>72</w:t>
        </w:r>
        <w:r>
          <w:rPr>
            <w:noProof/>
            <w:webHidden/>
          </w:rPr>
          <w:fldChar w:fldCharType="end"/>
        </w:r>
      </w:hyperlink>
    </w:p>
    <w:p w14:paraId="59FD1E33" w14:textId="1F34FFDF" w:rsidR="00C903F9" w:rsidRDefault="00C903F9">
      <w:pPr>
        <w:pStyle w:val="TOC3"/>
        <w:rPr>
          <w:rFonts w:asciiTheme="minorHAnsi" w:eastAsiaTheme="minorEastAsia" w:hAnsiTheme="minorHAnsi" w:cstheme="minorBidi"/>
          <w:noProof/>
          <w:kern w:val="2"/>
          <w14:ligatures w14:val="standardContextual"/>
        </w:rPr>
      </w:pPr>
      <w:hyperlink w:anchor="_Toc201938897" w:history="1">
        <w:r w:rsidRPr="005139AA">
          <w:rPr>
            <w:rStyle w:val="Hyperlink"/>
            <w:noProof/>
          </w:rPr>
          <w:t>4.5.1 Overall Performance Across Benchmark Datasets</w:t>
        </w:r>
        <w:r>
          <w:rPr>
            <w:noProof/>
            <w:webHidden/>
          </w:rPr>
          <w:tab/>
        </w:r>
        <w:r>
          <w:rPr>
            <w:noProof/>
            <w:webHidden/>
          </w:rPr>
          <w:fldChar w:fldCharType="begin"/>
        </w:r>
        <w:r>
          <w:rPr>
            <w:noProof/>
            <w:webHidden/>
          </w:rPr>
          <w:instrText xml:space="preserve"> PAGEREF _Toc201938897 \h </w:instrText>
        </w:r>
        <w:r>
          <w:rPr>
            <w:noProof/>
            <w:webHidden/>
          </w:rPr>
        </w:r>
        <w:r>
          <w:rPr>
            <w:noProof/>
            <w:webHidden/>
          </w:rPr>
          <w:fldChar w:fldCharType="separate"/>
        </w:r>
        <w:r>
          <w:rPr>
            <w:noProof/>
            <w:webHidden/>
          </w:rPr>
          <w:t>72</w:t>
        </w:r>
        <w:r>
          <w:rPr>
            <w:noProof/>
            <w:webHidden/>
          </w:rPr>
          <w:fldChar w:fldCharType="end"/>
        </w:r>
      </w:hyperlink>
    </w:p>
    <w:p w14:paraId="5E7C6377" w14:textId="3938BBC9" w:rsidR="00C903F9" w:rsidRDefault="00C903F9">
      <w:pPr>
        <w:pStyle w:val="TOC3"/>
        <w:rPr>
          <w:rFonts w:asciiTheme="minorHAnsi" w:eastAsiaTheme="minorEastAsia" w:hAnsiTheme="minorHAnsi" w:cstheme="minorBidi"/>
          <w:noProof/>
          <w:kern w:val="2"/>
          <w14:ligatures w14:val="standardContextual"/>
        </w:rPr>
      </w:pPr>
      <w:hyperlink w:anchor="_Toc201938898" w:history="1">
        <w:r w:rsidRPr="005139AA">
          <w:rPr>
            <w:rStyle w:val="Hyperlink"/>
            <w:noProof/>
          </w:rPr>
          <w:t>4.5.2 Dataset-Specific Performance</w:t>
        </w:r>
        <w:r>
          <w:rPr>
            <w:noProof/>
            <w:webHidden/>
          </w:rPr>
          <w:tab/>
        </w:r>
        <w:r>
          <w:rPr>
            <w:noProof/>
            <w:webHidden/>
          </w:rPr>
          <w:fldChar w:fldCharType="begin"/>
        </w:r>
        <w:r>
          <w:rPr>
            <w:noProof/>
            <w:webHidden/>
          </w:rPr>
          <w:instrText xml:space="preserve"> PAGEREF _Toc201938898 \h </w:instrText>
        </w:r>
        <w:r>
          <w:rPr>
            <w:noProof/>
            <w:webHidden/>
          </w:rPr>
        </w:r>
        <w:r>
          <w:rPr>
            <w:noProof/>
            <w:webHidden/>
          </w:rPr>
          <w:fldChar w:fldCharType="separate"/>
        </w:r>
        <w:r>
          <w:rPr>
            <w:noProof/>
            <w:webHidden/>
          </w:rPr>
          <w:t>75</w:t>
        </w:r>
        <w:r>
          <w:rPr>
            <w:noProof/>
            <w:webHidden/>
          </w:rPr>
          <w:fldChar w:fldCharType="end"/>
        </w:r>
      </w:hyperlink>
    </w:p>
    <w:p w14:paraId="6500BD5F" w14:textId="2C81D3A2" w:rsidR="00C903F9" w:rsidRDefault="00C903F9">
      <w:pPr>
        <w:pStyle w:val="TOC3"/>
        <w:rPr>
          <w:rFonts w:asciiTheme="minorHAnsi" w:eastAsiaTheme="minorEastAsia" w:hAnsiTheme="minorHAnsi" w:cstheme="minorBidi"/>
          <w:noProof/>
          <w:kern w:val="2"/>
          <w14:ligatures w14:val="standardContextual"/>
        </w:rPr>
      </w:pPr>
      <w:hyperlink w:anchor="_Toc201938899" w:history="1">
        <w:r w:rsidRPr="005139AA">
          <w:rPr>
            <w:rStyle w:val="Hyperlink"/>
            <w:noProof/>
          </w:rPr>
          <w:t>4.5.3 Model Size vs. Performance Correlation</w:t>
        </w:r>
        <w:r>
          <w:rPr>
            <w:noProof/>
            <w:webHidden/>
          </w:rPr>
          <w:tab/>
        </w:r>
        <w:r>
          <w:rPr>
            <w:noProof/>
            <w:webHidden/>
          </w:rPr>
          <w:fldChar w:fldCharType="begin"/>
        </w:r>
        <w:r>
          <w:rPr>
            <w:noProof/>
            <w:webHidden/>
          </w:rPr>
          <w:instrText xml:space="preserve"> PAGEREF _Toc201938899 \h </w:instrText>
        </w:r>
        <w:r>
          <w:rPr>
            <w:noProof/>
            <w:webHidden/>
          </w:rPr>
        </w:r>
        <w:r>
          <w:rPr>
            <w:noProof/>
            <w:webHidden/>
          </w:rPr>
          <w:fldChar w:fldCharType="separate"/>
        </w:r>
        <w:r>
          <w:rPr>
            <w:noProof/>
            <w:webHidden/>
          </w:rPr>
          <w:t>77</w:t>
        </w:r>
        <w:r>
          <w:rPr>
            <w:noProof/>
            <w:webHidden/>
          </w:rPr>
          <w:fldChar w:fldCharType="end"/>
        </w:r>
      </w:hyperlink>
    </w:p>
    <w:p w14:paraId="686DC9FD" w14:textId="30C6723C" w:rsidR="00C903F9" w:rsidRDefault="00C903F9">
      <w:pPr>
        <w:pStyle w:val="TOC2"/>
        <w:rPr>
          <w:rFonts w:asciiTheme="minorHAnsi" w:eastAsiaTheme="minorEastAsia" w:hAnsiTheme="minorHAnsi" w:cstheme="minorBidi"/>
          <w:noProof/>
          <w:kern w:val="2"/>
          <w14:ligatures w14:val="standardContextual"/>
        </w:rPr>
      </w:pPr>
      <w:hyperlink w:anchor="_Toc201938900" w:history="1">
        <w:r w:rsidRPr="005139AA">
          <w:rPr>
            <w:rStyle w:val="Hyperlink"/>
            <w:rFonts w:eastAsiaTheme="minorHAnsi"/>
            <w:noProof/>
          </w:rPr>
          <w:t>4.6 Reflection Agent Results</w:t>
        </w:r>
        <w:r>
          <w:rPr>
            <w:noProof/>
            <w:webHidden/>
          </w:rPr>
          <w:tab/>
        </w:r>
        <w:r>
          <w:rPr>
            <w:noProof/>
            <w:webHidden/>
          </w:rPr>
          <w:fldChar w:fldCharType="begin"/>
        </w:r>
        <w:r>
          <w:rPr>
            <w:noProof/>
            <w:webHidden/>
          </w:rPr>
          <w:instrText xml:space="preserve"> PAGEREF _Toc201938900 \h </w:instrText>
        </w:r>
        <w:r>
          <w:rPr>
            <w:noProof/>
            <w:webHidden/>
          </w:rPr>
        </w:r>
        <w:r>
          <w:rPr>
            <w:noProof/>
            <w:webHidden/>
          </w:rPr>
          <w:fldChar w:fldCharType="separate"/>
        </w:r>
        <w:r>
          <w:rPr>
            <w:noProof/>
            <w:webHidden/>
          </w:rPr>
          <w:t>77</w:t>
        </w:r>
        <w:r>
          <w:rPr>
            <w:noProof/>
            <w:webHidden/>
          </w:rPr>
          <w:fldChar w:fldCharType="end"/>
        </w:r>
      </w:hyperlink>
    </w:p>
    <w:p w14:paraId="56EADF00" w14:textId="0A097222" w:rsidR="00C903F9" w:rsidRDefault="00C903F9">
      <w:pPr>
        <w:pStyle w:val="TOC2"/>
        <w:rPr>
          <w:rFonts w:asciiTheme="minorHAnsi" w:eastAsiaTheme="minorEastAsia" w:hAnsiTheme="minorHAnsi" w:cstheme="minorBidi"/>
          <w:noProof/>
          <w:kern w:val="2"/>
          <w14:ligatures w14:val="standardContextual"/>
        </w:rPr>
      </w:pPr>
      <w:hyperlink w:anchor="_Toc201938901" w:history="1">
        <w:r w:rsidRPr="005139AA">
          <w:rPr>
            <w:rStyle w:val="Hyperlink"/>
            <w:rFonts w:eastAsiaTheme="minorHAnsi"/>
            <w:noProof/>
          </w:rPr>
          <w:t>4.7 Multi-Agent Collaboration Results</w:t>
        </w:r>
        <w:r>
          <w:rPr>
            <w:noProof/>
            <w:webHidden/>
          </w:rPr>
          <w:tab/>
        </w:r>
        <w:r>
          <w:rPr>
            <w:noProof/>
            <w:webHidden/>
          </w:rPr>
          <w:fldChar w:fldCharType="begin"/>
        </w:r>
        <w:r>
          <w:rPr>
            <w:noProof/>
            <w:webHidden/>
          </w:rPr>
          <w:instrText xml:space="preserve"> PAGEREF _Toc201938901 \h </w:instrText>
        </w:r>
        <w:r>
          <w:rPr>
            <w:noProof/>
            <w:webHidden/>
          </w:rPr>
        </w:r>
        <w:r>
          <w:rPr>
            <w:noProof/>
            <w:webHidden/>
          </w:rPr>
          <w:fldChar w:fldCharType="separate"/>
        </w:r>
        <w:r>
          <w:rPr>
            <w:noProof/>
            <w:webHidden/>
          </w:rPr>
          <w:t>82</w:t>
        </w:r>
        <w:r>
          <w:rPr>
            <w:noProof/>
            <w:webHidden/>
          </w:rPr>
          <w:fldChar w:fldCharType="end"/>
        </w:r>
      </w:hyperlink>
    </w:p>
    <w:p w14:paraId="0B79F904" w14:textId="0005F8EA" w:rsidR="00C903F9" w:rsidRDefault="00C903F9">
      <w:pPr>
        <w:pStyle w:val="TOC2"/>
        <w:rPr>
          <w:rFonts w:asciiTheme="minorHAnsi" w:eastAsiaTheme="minorEastAsia" w:hAnsiTheme="minorHAnsi" w:cstheme="minorBidi"/>
          <w:noProof/>
          <w:kern w:val="2"/>
          <w14:ligatures w14:val="standardContextual"/>
        </w:rPr>
      </w:pPr>
      <w:hyperlink w:anchor="_Toc201938902" w:history="1">
        <w:r w:rsidRPr="005139AA">
          <w:rPr>
            <w:rStyle w:val="Hyperlink"/>
            <w:rFonts w:eastAsiaTheme="minorHAnsi"/>
            <w:noProof/>
          </w:rPr>
          <w:t>4.8 Hyperparameter Optimization Results</w:t>
        </w:r>
        <w:r>
          <w:rPr>
            <w:noProof/>
            <w:webHidden/>
          </w:rPr>
          <w:tab/>
        </w:r>
        <w:r>
          <w:rPr>
            <w:noProof/>
            <w:webHidden/>
          </w:rPr>
          <w:fldChar w:fldCharType="begin"/>
        </w:r>
        <w:r>
          <w:rPr>
            <w:noProof/>
            <w:webHidden/>
          </w:rPr>
          <w:instrText xml:space="preserve"> PAGEREF _Toc201938902 \h </w:instrText>
        </w:r>
        <w:r>
          <w:rPr>
            <w:noProof/>
            <w:webHidden/>
          </w:rPr>
        </w:r>
        <w:r>
          <w:rPr>
            <w:noProof/>
            <w:webHidden/>
          </w:rPr>
          <w:fldChar w:fldCharType="separate"/>
        </w:r>
        <w:r>
          <w:rPr>
            <w:noProof/>
            <w:webHidden/>
          </w:rPr>
          <w:t>83</w:t>
        </w:r>
        <w:r>
          <w:rPr>
            <w:noProof/>
            <w:webHidden/>
          </w:rPr>
          <w:fldChar w:fldCharType="end"/>
        </w:r>
      </w:hyperlink>
    </w:p>
    <w:p w14:paraId="6152C526" w14:textId="04067901" w:rsidR="00C903F9" w:rsidRDefault="00C903F9">
      <w:pPr>
        <w:pStyle w:val="TOC3"/>
        <w:rPr>
          <w:rFonts w:asciiTheme="minorHAnsi" w:eastAsiaTheme="minorEastAsia" w:hAnsiTheme="minorHAnsi" w:cstheme="minorBidi"/>
          <w:noProof/>
          <w:kern w:val="2"/>
          <w14:ligatures w14:val="standardContextual"/>
        </w:rPr>
      </w:pPr>
      <w:hyperlink w:anchor="_Toc201938903" w:history="1">
        <w:r w:rsidRPr="005139AA">
          <w:rPr>
            <w:rStyle w:val="Hyperlink"/>
            <w:noProof/>
          </w:rPr>
          <w:t>4.8.1 Temperature Settings Impact</w:t>
        </w:r>
        <w:r>
          <w:rPr>
            <w:noProof/>
            <w:webHidden/>
          </w:rPr>
          <w:tab/>
        </w:r>
        <w:r>
          <w:rPr>
            <w:noProof/>
            <w:webHidden/>
          </w:rPr>
          <w:fldChar w:fldCharType="begin"/>
        </w:r>
        <w:r>
          <w:rPr>
            <w:noProof/>
            <w:webHidden/>
          </w:rPr>
          <w:instrText xml:space="preserve"> PAGEREF _Toc201938903 \h </w:instrText>
        </w:r>
        <w:r>
          <w:rPr>
            <w:noProof/>
            <w:webHidden/>
          </w:rPr>
        </w:r>
        <w:r>
          <w:rPr>
            <w:noProof/>
            <w:webHidden/>
          </w:rPr>
          <w:fldChar w:fldCharType="separate"/>
        </w:r>
        <w:r>
          <w:rPr>
            <w:noProof/>
            <w:webHidden/>
          </w:rPr>
          <w:t>83</w:t>
        </w:r>
        <w:r>
          <w:rPr>
            <w:noProof/>
            <w:webHidden/>
          </w:rPr>
          <w:fldChar w:fldCharType="end"/>
        </w:r>
      </w:hyperlink>
    </w:p>
    <w:p w14:paraId="3F623392" w14:textId="0F478A21" w:rsidR="00C903F9" w:rsidRDefault="00C903F9">
      <w:pPr>
        <w:pStyle w:val="TOC3"/>
        <w:rPr>
          <w:rFonts w:asciiTheme="minorHAnsi" w:eastAsiaTheme="minorEastAsia" w:hAnsiTheme="minorHAnsi" w:cstheme="minorBidi"/>
          <w:noProof/>
          <w:kern w:val="2"/>
          <w14:ligatures w14:val="standardContextual"/>
        </w:rPr>
      </w:pPr>
      <w:hyperlink w:anchor="_Toc201938904" w:history="1">
        <w:r w:rsidRPr="005139AA">
          <w:rPr>
            <w:rStyle w:val="Hyperlink"/>
            <w:noProof/>
          </w:rPr>
          <w:t>4.8.2 Top-p Parameter Effects</w:t>
        </w:r>
        <w:r>
          <w:rPr>
            <w:noProof/>
            <w:webHidden/>
          </w:rPr>
          <w:tab/>
        </w:r>
        <w:r>
          <w:rPr>
            <w:noProof/>
            <w:webHidden/>
          </w:rPr>
          <w:fldChar w:fldCharType="begin"/>
        </w:r>
        <w:r>
          <w:rPr>
            <w:noProof/>
            <w:webHidden/>
          </w:rPr>
          <w:instrText xml:space="preserve"> PAGEREF _Toc201938904 \h </w:instrText>
        </w:r>
        <w:r>
          <w:rPr>
            <w:noProof/>
            <w:webHidden/>
          </w:rPr>
        </w:r>
        <w:r>
          <w:rPr>
            <w:noProof/>
            <w:webHidden/>
          </w:rPr>
          <w:fldChar w:fldCharType="separate"/>
        </w:r>
        <w:r>
          <w:rPr>
            <w:noProof/>
            <w:webHidden/>
          </w:rPr>
          <w:t>85</w:t>
        </w:r>
        <w:r>
          <w:rPr>
            <w:noProof/>
            <w:webHidden/>
          </w:rPr>
          <w:fldChar w:fldCharType="end"/>
        </w:r>
      </w:hyperlink>
    </w:p>
    <w:p w14:paraId="3561500A" w14:textId="554317BC" w:rsidR="00C903F9" w:rsidRDefault="00C903F9">
      <w:pPr>
        <w:pStyle w:val="TOC3"/>
        <w:rPr>
          <w:rFonts w:asciiTheme="minorHAnsi" w:eastAsiaTheme="minorEastAsia" w:hAnsiTheme="minorHAnsi" w:cstheme="minorBidi"/>
          <w:noProof/>
          <w:kern w:val="2"/>
          <w14:ligatures w14:val="standardContextual"/>
        </w:rPr>
      </w:pPr>
      <w:hyperlink w:anchor="_Toc201938905" w:history="1">
        <w:r w:rsidRPr="005139AA">
          <w:rPr>
            <w:rStyle w:val="Hyperlink"/>
            <w:noProof/>
          </w:rPr>
          <w:t>4.8.3 Confirming Hypothesis 2</w:t>
        </w:r>
        <w:r>
          <w:rPr>
            <w:noProof/>
            <w:webHidden/>
          </w:rPr>
          <w:tab/>
        </w:r>
        <w:r>
          <w:rPr>
            <w:noProof/>
            <w:webHidden/>
          </w:rPr>
          <w:fldChar w:fldCharType="begin"/>
        </w:r>
        <w:r>
          <w:rPr>
            <w:noProof/>
            <w:webHidden/>
          </w:rPr>
          <w:instrText xml:space="preserve"> PAGEREF _Toc201938905 \h </w:instrText>
        </w:r>
        <w:r>
          <w:rPr>
            <w:noProof/>
            <w:webHidden/>
          </w:rPr>
        </w:r>
        <w:r>
          <w:rPr>
            <w:noProof/>
            <w:webHidden/>
          </w:rPr>
          <w:fldChar w:fldCharType="separate"/>
        </w:r>
        <w:r>
          <w:rPr>
            <w:noProof/>
            <w:webHidden/>
          </w:rPr>
          <w:t>85</w:t>
        </w:r>
        <w:r>
          <w:rPr>
            <w:noProof/>
            <w:webHidden/>
          </w:rPr>
          <w:fldChar w:fldCharType="end"/>
        </w:r>
      </w:hyperlink>
    </w:p>
    <w:p w14:paraId="71486DF7" w14:textId="350C104A" w:rsidR="00C903F9" w:rsidRDefault="00C903F9">
      <w:pPr>
        <w:pStyle w:val="TOC2"/>
        <w:rPr>
          <w:rFonts w:asciiTheme="minorHAnsi" w:eastAsiaTheme="minorEastAsia" w:hAnsiTheme="minorHAnsi" w:cstheme="minorBidi"/>
          <w:noProof/>
          <w:kern w:val="2"/>
          <w14:ligatures w14:val="standardContextual"/>
        </w:rPr>
      </w:pPr>
      <w:hyperlink w:anchor="_Toc201938906" w:history="1">
        <w:r w:rsidRPr="005139AA">
          <w:rPr>
            <w:rStyle w:val="Hyperlink"/>
            <w:rFonts w:eastAsiaTheme="minorHAnsi"/>
            <w:noProof/>
          </w:rPr>
          <w:t>4.9 SLM Fine-Tuning Results</w:t>
        </w:r>
        <w:r>
          <w:rPr>
            <w:noProof/>
            <w:webHidden/>
          </w:rPr>
          <w:tab/>
        </w:r>
        <w:r>
          <w:rPr>
            <w:noProof/>
            <w:webHidden/>
          </w:rPr>
          <w:fldChar w:fldCharType="begin"/>
        </w:r>
        <w:r>
          <w:rPr>
            <w:noProof/>
            <w:webHidden/>
          </w:rPr>
          <w:instrText xml:space="preserve"> PAGEREF _Toc201938906 \h </w:instrText>
        </w:r>
        <w:r>
          <w:rPr>
            <w:noProof/>
            <w:webHidden/>
          </w:rPr>
        </w:r>
        <w:r>
          <w:rPr>
            <w:noProof/>
            <w:webHidden/>
          </w:rPr>
          <w:fldChar w:fldCharType="separate"/>
        </w:r>
        <w:r>
          <w:rPr>
            <w:noProof/>
            <w:webHidden/>
          </w:rPr>
          <w:t>85</w:t>
        </w:r>
        <w:r>
          <w:rPr>
            <w:noProof/>
            <w:webHidden/>
          </w:rPr>
          <w:fldChar w:fldCharType="end"/>
        </w:r>
      </w:hyperlink>
    </w:p>
    <w:p w14:paraId="02AF90E0" w14:textId="7DB7F6E7" w:rsidR="00C903F9" w:rsidRDefault="00C903F9">
      <w:pPr>
        <w:pStyle w:val="TOC2"/>
        <w:rPr>
          <w:rFonts w:asciiTheme="minorHAnsi" w:eastAsiaTheme="minorEastAsia" w:hAnsiTheme="minorHAnsi" w:cstheme="minorBidi"/>
          <w:noProof/>
          <w:kern w:val="2"/>
          <w14:ligatures w14:val="standardContextual"/>
        </w:rPr>
      </w:pPr>
      <w:hyperlink w:anchor="_Toc201938907" w:history="1">
        <w:r w:rsidRPr="005139AA">
          <w:rPr>
            <w:rStyle w:val="Hyperlink"/>
            <w:noProof/>
          </w:rPr>
          <w:t>4.10 Leaderboards</w:t>
        </w:r>
        <w:r>
          <w:rPr>
            <w:noProof/>
            <w:webHidden/>
          </w:rPr>
          <w:tab/>
        </w:r>
        <w:r>
          <w:rPr>
            <w:noProof/>
            <w:webHidden/>
          </w:rPr>
          <w:fldChar w:fldCharType="begin"/>
        </w:r>
        <w:r>
          <w:rPr>
            <w:noProof/>
            <w:webHidden/>
          </w:rPr>
          <w:instrText xml:space="preserve"> PAGEREF _Toc201938907 \h </w:instrText>
        </w:r>
        <w:r>
          <w:rPr>
            <w:noProof/>
            <w:webHidden/>
          </w:rPr>
        </w:r>
        <w:r>
          <w:rPr>
            <w:noProof/>
            <w:webHidden/>
          </w:rPr>
          <w:fldChar w:fldCharType="separate"/>
        </w:r>
        <w:r>
          <w:rPr>
            <w:noProof/>
            <w:webHidden/>
          </w:rPr>
          <w:t>87</w:t>
        </w:r>
        <w:r>
          <w:rPr>
            <w:noProof/>
            <w:webHidden/>
          </w:rPr>
          <w:fldChar w:fldCharType="end"/>
        </w:r>
      </w:hyperlink>
    </w:p>
    <w:p w14:paraId="24558352" w14:textId="1CC0645C" w:rsidR="00C903F9" w:rsidRDefault="00C903F9">
      <w:pPr>
        <w:pStyle w:val="TOC2"/>
        <w:rPr>
          <w:rFonts w:asciiTheme="minorHAnsi" w:eastAsiaTheme="minorEastAsia" w:hAnsiTheme="minorHAnsi" w:cstheme="minorBidi"/>
          <w:noProof/>
          <w:kern w:val="2"/>
          <w14:ligatures w14:val="standardContextual"/>
        </w:rPr>
      </w:pPr>
      <w:hyperlink w:anchor="_Toc201938908" w:history="1">
        <w:r w:rsidRPr="005139AA">
          <w:rPr>
            <w:rStyle w:val="Hyperlink"/>
            <w:rFonts w:eastAsiaTheme="minorHAnsi"/>
            <w:noProof/>
          </w:rPr>
          <w:t>4.11 Analysis of Common Errors</w:t>
        </w:r>
        <w:r>
          <w:rPr>
            <w:noProof/>
            <w:webHidden/>
          </w:rPr>
          <w:tab/>
        </w:r>
        <w:r>
          <w:rPr>
            <w:noProof/>
            <w:webHidden/>
          </w:rPr>
          <w:fldChar w:fldCharType="begin"/>
        </w:r>
        <w:r>
          <w:rPr>
            <w:noProof/>
            <w:webHidden/>
          </w:rPr>
          <w:instrText xml:space="preserve"> PAGEREF _Toc201938908 \h </w:instrText>
        </w:r>
        <w:r>
          <w:rPr>
            <w:noProof/>
            <w:webHidden/>
          </w:rPr>
        </w:r>
        <w:r>
          <w:rPr>
            <w:noProof/>
            <w:webHidden/>
          </w:rPr>
          <w:fldChar w:fldCharType="separate"/>
        </w:r>
        <w:r>
          <w:rPr>
            <w:noProof/>
            <w:webHidden/>
          </w:rPr>
          <w:t>90</w:t>
        </w:r>
        <w:r>
          <w:rPr>
            <w:noProof/>
            <w:webHidden/>
          </w:rPr>
          <w:fldChar w:fldCharType="end"/>
        </w:r>
      </w:hyperlink>
    </w:p>
    <w:p w14:paraId="7F9B9F21" w14:textId="1C12EDFA" w:rsidR="00C903F9" w:rsidRDefault="00C903F9">
      <w:pPr>
        <w:pStyle w:val="TOC2"/>
        <w:rPr>
          <w:rFonts w:asciiTheme="minorHAnsi" w:eastAsiaTheme="minorEastAsia" w:hAnsiTheme="minorHAnsi" w:cstheme="minorBidi"/>
          <w:noProof/>
          <w:kern w:val="2"/>
          <w14:ligatures w14:val="standardContextual"/>
        </w:rPr>
      </w:pPr>
      <w:hyperlink w:anchor="_Toc201938909" w:history="1">
        <w:r w:rsidRPr="005139AA">
          <w:rPr>
            <w:rStyle w:val="Hyperlink"/>
            <w:rFonts w:eastAsiaTheme="minorHAnsi"/>
            <w:noProof/>
          </w:rPr>
          <w:t>4.12 Latency and Cost Effectiveness</w:t>
        </w:r>
        <w:r>
          <w:rPr>
            <w:noProof/>
            <w:webHidden/>
          </w:rPr>
          <w:tab/>
        </w:r>
        <w:r>
          <w:rPr>
            <w:noProof/>
            <w:webHidden/>
          </w:rPr>
          <w:fldChar w:fldCharType="begin"/>
        </w:r>
        <w:r>
          <w:rPr>
            <w:noProof/>
            <w:webHidden/>
          </w:rPr>
          <w:instrText xml:space="preserve"> PAGEREF _Toc201938909 \h </w:instrText>
        </w:r>
        <w:r>
          <w:rPr>
            <w:noProof/>
            <w:webHidden/>
          </w:rPr>
        </w:r>
        <w:r>
          <w:rPr>
            <w:noProof/>
            <w:webHidden/>
          </w:rPr>
          <w:fldChar w:fldCharType="separate"/>
        </w:r>
        <w:r>
          <w:rPr>
            <w:noProof/>
            <w:webHidden/>
          </w:rPr>
          <w:t>92</w:t>
        </w:r>
        <w:r>
          <w:rPr>
            <w:noProof/>
            <w:webHidden/>
          </w:rPr>
          <w:fldChar w:fldCharType="end"/>
        </w:r>
      </w:hyperlink>
    </w:p>
    <w:p w14:paraId="1034AAA1" w14:textId="491441BC" w:rsidR="00C903F9" w:rsidRDefault="00C903F9">
      <w:pPr>
        <w:pStyle w:val="TOC3"/>
        <w:rPr>
          <w:rFonts w:asciiTheme="minorHAnsi" w:eastAsiaTheme="minorEastAsia" w:hAnsiTheme="minorHAnsi" w:cstheme="minorBidi"/>
          <w:noProof/>
          <w:kern w:val="2"/>
          <w14:ligatures w14:val="standardContextual"/>
        </w:rPr>
      </w:pPr>
      <w:hyperlink w:anchor="_Toc201938910" w:history="1">
        <w:r w:rsidRPr="005139AA">
          <w:rPr>
            <w:rStyle w:val="Hyperlink"/>
            <w:noProof/>
          </w:rPr>
          <w:t>4.12.1 Latency</w:t>
        </w:r>
        <w:r>
          <w:rPr>
            <w:noProof/>
            <w:webHidden/>
          </w:rPr>
          <w:tab/>
        </w:r>
        <w:r>
          <w:rPr>
            <w:noProof/>
            <w:webHidden/>
          </w:rPr>
          <w:fldChar w:fldCharType="begin"/>
        </w:r>
        <w:r>
          <w:rPr>
            <w:noProof/>
            <w:webHidden/>
          </w:rPr>
          <w:instrText xml:space="preserve"> PAGEREF _Toc201938910 \h </w:instrText>
        </w:r>
        <w:r>
          <w:rPr>
            <w:noProof/>
            <w:webHidden/>
          </w:rPr>
        </w:r>
        <w:r>
          <w:rPr>
            <w:noProof/>
            <w:webHidden/>
          </w:rPr>
          <w:fldChar w:fldCharType="separate"/>
        </w:r>
        <w:r>
          <w:rPr>
            <w:noProof/>
            <w:webHidden/>
          </w:rPr>
          <w:t>92</w:t>
        </w:r>
        <w:r>
          <w:rPr>
            <w:noProof/>
            <w:webHidden/>
          </w:rPr>
          <w:fldChar w:fldCharType="end"/>
        </w:r>
      </w:hyperlink>
    </w:p>
    <w:p w14:paraId="4F829CB5" w14:textId="61B8FECB" w:rsidR="00C903F9" w:rsidRDefault="00C903F9">
      <w:pPr>
        <w:pStyle w:val="TOC3"/>
        <w:rPr>
          <w:rFonts w:asciiTheme="minorHAnsi" w:eastAsiaTheme="minorEastAsia" w:hAnsiTheme="minorHAnsi" w:cstheme="minorBidi"/>
          <w:noProof/>
          <w:kern w:val="2"/>
          <w14:ligatures w14:val="standardContextual"/>
        </w:rPr>
      </w:pPr>
      <w:hyperlink w:anchor="_Toc201938911" w:history="1">
        <w:r w:rsidRPr="005139AA">
          <w:rPr>
            <w:rStyle w:val="Hyperlink"/>
            <w:noProof/>
          </w:rPr>
          <w:t>4.12.2 Platform Cost Comparison</w:t>
        </w:r>
        <w:r>
          <w:rPr>
            <w:noProof/>
            <w:webHidden/>
          </w:rPr>
          <w:tab/>
        </w:r>
        <w:r>
          <w:rPr>
            <w:noProof/>
            <w:webHidden/>
          </w:rPr>
          <w:fldChar w:fldCharType="begin"/>
        </w:r>
        <w:r>
          <w:rPr>
            <w:noProof/>
            <w:webHidden/>
          </w:rPr>
          <w:instrText xml:space="preserve"> PAGEREF _Toc201938911 \h </w:instrText>
        </w:r>
        <w:r>
          <w:rPr>
            <w:noProof/>
            <w:webHidden/>
          </w:rPr>
        </w:r>
        <w:r>
          <w:rPr>
            <w:noProof/>
            <w:webHidden/>
          </w:rPr>
          <w:fldChar w:fldCharType="separate"/>
        </w:r>
        <w:r>
          <w:rPr>
            <w:noProof/>
            <w:webHidden/>
          </w:rPr>
          <w:t>94</w:t>
        </w:r>
        <w:r>
          <w:rPr>
            <w:noProof/>
            <w:webHidden/>
          </w:rPr>
          <w:fldChar w:fldCharType="end"/>
        </w:r>
      </w:hyperlink>
    </w:p>
    <w:p w14:paraId="60C2AAC3" w14:textId="385A0E95" w:rsidR="00C903F9" w:rsidRDefault="00C903F9">
      <w:pPr>
        <w:pStyle w:val="TOC1"/>
        <w:rPr>
          <w:rFonts w:asciiTheme="minorHAnsi" w:eastAsiaTheme="minorEastAsia" w:hAnsiTheme="minorHAnsi" w:cstheme="minorBidi"/>
          <w:kern w:val="2"/>
          <w14:ligatures w14:val="standardContextual"/>
        </w:rPr>
      </w:pPr>
      <w:hyperlink w:anchor="_Toc201938912" w:history="1">
        <w:r w:rsidRPr="005139AA">
          <w:rPr>
            <w:rStyle w:val="Hyperlink"/>
          </w:rPr>
          <w:t>Chapter 5—Discussion and Conclusions</w:t>
        </w:r>
        <w:r>
          <w:rPr>
            <w:webHidden/>
          </w:rPr>
          <w:tab/>
        </w:r>
        <w:r>
          <w:rPr>
            <w:webHidden/>
          </w:rPr>
          <w:fldChar w:fldCharType="begin"/>
        </w:r>
        <w:r>
          <w:rPr>
            <w:webHidden/>
          </w:rPr>
          <w:instrText xml:space="preserve"> PAGEREF _Toc201938912 \h </w:instrText>
        </w:r>
        <w:r>
          <w:rPr>
            <w:webHidden/>
          </w:rPr>
        </w:r>
        <w:r>
          <w:rPr>
            <w:webHidden/>
          </w:rPr>
          <w:fldChar w:fldCharType="separate"/>
        </w:r>
        <w:r>
          <w:rPr>
            <w:webHidden/>
          </w:rPr>
          <w:t>96</w:t>
        </w:r>
        <w:r>
          <w:rPr>
            <w:webHidden/>
          </w:rPr>
          <w:fldChar w:fldCharType="end"/>
        </w:r>
      </w:hyperlink>
    </w:p>
    <w:p w14:paraId="271DE0F8" w14:textId="5E1F6257" w:rsidR="00C903F9" w:rsidRDefault="00C903F9">
      <w:pPr>
        <w:pStyle w:val="TOC2"/>
        <w:rPr>
          <w:rFonts w:asciiTheme="minorHAnsi" w:eastAsiaTheme="minorEastAsia" w:hAnsiTheme="minorHAnsi" w:cstheme="minorBidi"/>
          <w:noProof/>
          <w:kern w:val="2"/>
          <w14:ligatures w14:val="standardContextual"/>
        </w:rPr>
      </w:pPr>
      <w:hyperlink w:anchor="_Toc201938913" w:history="1">
        <w:r w:rsidRPr="005139AA">
          <w:rPr>
            <w:rStyle w:val="Hyperlink"/>
            <w:noProof/>
          </w:rPr>
          <w:t xml:space="preserve">5.1 </w:t>
        </w:r>
        <w:r w:rsidRPr="005139AA">
          <w:rPr>
            <w:rStyle w:val="Hyperlink"/>
            <w:rFonts w:eastAsiaTheme="minorHAnsi"/>
            <w:bCs/>
            <w:noProof/>
          </w:rPr>
          <w:t>Discussion of Results</w:t>
        </w:r>
        <w:r>
          <w:rPr>
            <w:noProof/>
            <w:webHidden/>
          </w:rPr>
          <w:tab/>
        </w:r>
        <w:r>
          <w:rPr>
            <w:noProof/>
            <w:webHidden/>
          </w:rPr>
          <w:fldChar w:fldCharType="begin"/>
        </w:r>
        <w:r>
          <w:rPr>
            <w:noProof/>
            <w:webHidden/>
          </w:rPr>
          <w:instrText xml:space="preserve"> PAGEREF _Toc201938913 \h </w:instrText>
        </w:r>
        <w:r>
          <w:rPr>
            <w:noProof/>
            <w:webHidden/>
          </w:rPr>
        </w:r>
        <w:r>
          <w:rPr>
            <w:noProof/>
            <w:webHidden/>
          </w:rPr>
          <w:fldChar w:fldCharType="separate"/>
        </w:r>
        <w:r>
          <w:rPr>
            <w:noProof/>
            <w:webHidden/>
          </w:rPr>
          <w:t>96</w:t>
        </w:r>
        <w:r>
          <w:rPr>
            <w:noProof/>
            <w:webHidden/>
          </w:rPr>
          <w:fldChar w:fldCharType="end"/>
        </w:r>
      </w:hyperlink>
    </w:p>
    <w:p w14:paraId="404C53AC" w14:textId="7D34F910" w:rsidR="00C903F9" w:rsidRDefault="00C903F9">
      <w:pPr>
        <w:pStyle w:val="TOC3"/>
        <w:rPr>
          <w:rFonts w:asciiTheme="minorHAnsi" w:eastAsiaTheme="minorEastAsia" w:hAnsiTheme="minorHAnsi" w:cstheme="minorBidi"/>
          <w:noProof/>
          <w:kern w:val="2"/>
          <w14:ligatures w14:val="standardContextual"/>
        </w:rPr>
      </w:pPr>
      <w:hyperlink w:anchor="_Toc201938914" w:history="1">
        <w:r w:rsidRPr="005139AA">
          <w:rPr>
            <w:rStyle w:val="Hyperlink"/>
            <w:noProof/>
          </w:rPr>
          <w:t>5.1.1 Key Findings Summary</w:t>
        </w:r>
        <w:r>
          <w:rPr>
            <w:noProof/>
            <w:webHidden/>
          </w:rPr>
          <w:tab/>
        </w:r>
        <w:r>
          <w:rPr>
            <w:noProof/>
            <w:webHidden/>
          </w:rPr>
          <w:fldChar w:fldCharType="begin"/>
        </w:r>
        <w:r>
          <w:rPr>
            <w:noProof/>
            <w:webHidden/>
          </w:rPr>
          <w:instrText xml:space="preserve"> PAGEREF _Toc201938914 \h </w:instrText>
        </w:r>
        <w:r>
          <w:rPr>
            <w:noProof/>
            <w:webHidden/>
          </w:rPr>
        </w:r>
        <w:r>
          <w:rPr>
            <w:noProof/>
            <w:webHidden/>
          </w:rPr>
          <w:fldChar w:fldCharType="separate"/>
        </w:r>
        <w:r>
          <w:rPr>
            <w:noProof/>
            <w:webHidden/>
          </w:rPr>
          <w:t>96</w:t>
        </w:r>
        <w:r>
          <w:rPr>
            <w:noProof/>
            <w:webHidden/>
          </w:rPr>
          <w:fldChar w:fldCharType="end"/>
        </w:r>
      </w:hyperlink>
    </w:p>
    <w:p w14:paraId="4B32D58F" w14:textId="697282FE" w:rsidR="00C903F9" w:rsidRDefault="00C903F9">
      <w:pPr>
        <w:pStyle w:val="TOC2"/>
        <w:rPr>
          <w:rFonts w:asciiTheme="minorHAnsi" w:eastAsiaTheme="minorEastAsia" w:hAnsiTheme="minorHAnsi" w:cstheme="minorBidi"/>
          <w:noProof/>
          <w:kern w:val="2"/>
          <w14:ligatures w14:val="standardContextual"/>
        </w:rPr>
      </w:pPr>
      <w:hyperlink w:anchor="_Toc201938915" w:history="1">
        <w:r w:rsidRPr="005139AA">
          <w:rPr>
            <w:rStyle w:val="Hyperlink"/>
            <w:noProof/>
          </w:rPr>
          <w:t>5.2 Conclusions</w:t>
        </w:r>
        <w:r>
          <w:rPr>
            <w:noProof/>
            <w:webHidden/>
          </w:rPr>
          <w:tab/>
        </w:r>
        <w:r>
          <w:rPr>
            <w:noProof/>
            <w:webHidden/>
          </w:rPr>
          <w:fldChar w:fldCharType="begin"/>
        </w:r>
        <w:r>
          <w:rPr>
            <w:noProof/>
            <w:webHidden/>
          </w:rPr>
          <w:instrText xml:space="preserve"> PAGEREF _Toc201938915 \h </w:instrText>
        </w:r>
        <w:r>
          <w:rPr>
            <w:noProof/>
            <w:webHidden/>
          </w:rPr>
        </w:r>
        <w:r>
          <w:rPr>
            <w:noProof/>
            <w:webHidden/>
          </w:rPr>
          <w:fldChar w:fldCharType="separate"/>
        </w:r>
        <w:r>
          <w:rPr>
            <w:noProof/>
            <w:webHidden/>
          </w:rPr>
          <w:t>97</w:t>
        </w:r>
        <w:r>
          <w:rPr>
            <w:noProof/>
            <w:webHidden/>
          </w:rPr>
          <w:fldChar w:fldCharType="end"/>
        </w:r>
      </w:hyperlink>
    </w:p>
    <w:p w14:paraId="7837B440" w14:textId="60EB9EA6" w:rsidR="00C903F9" w:rsidRDefault="00C903F9">
      <w:pPr>
        <w:pStyle w:val="TOC3"/>
        <w:rPr>
          <w:rFonts w:asciiTheme="minorHAnsi" w:eastAsiaTheme="minorEastAsia" w:hAnsiTheme="minorHAnsi" w:cstheme="minorBidi"/>
          <w:noProof/>
          <w:kern w:val="2"/>
          <w14:ligatures w14:val="standardContextual"/>
        </w:rPr>
      </w:pPr>
      <w:hyperlink w:anchor="_Toc201938916" w:history="1">
        <w:r w:rsidRPr="005139AA">
          <w:rPr>
            <w:rStyle w:val="Hyperlink"/>
            <w:noProof/>
          </w:rPr>
          <w:t>5.2.1 Model selection recommendations:</w:t>
        </w:r>
        <w:r>
          <w:rPr>
            <w:noProof/>
            <w:webHidden/>
          </w:rPr>
          <w:tab/>
        </w:r>
        <w:r>
          <w:rPr>
            <w:noProof/>
            <w:webHidden/>
          </w:rPr>
          <w:fldChar w:fldCharType="begin"/>
        </w:r>
        <w:r>
          <w:rPr>
            <w:noProof/>
            <w:webHidden/>
          </w:rPr>
          <w:instrText xml:space="preserve"> PAGEREF _Toc201938916 \h </w:instrText>
        </w:r>
        <w:r>
          <w:rPr>
            <w:noProof/>
            <w:webHidden/>
          </w:rPr>
        </w:r>
        <w:r>
          <w:rPr>
            <w:noProof/>
            <w:webHidden/>
          </w:rPr>
          <w:fldChar w:fldCharType="separate"/>
        </w:r>
        <w:r>
          <w:rPr>
            <w:noProof/>
            <w:webHidden/>
          </w:rPr>
          <w:t>98</w:t>
        </w:r>
        <w:r>
          <w:rPr>
            <w:noProof/>
            <w:webHidden/>
          </w:rPr>
          <w:fldChar w:fldCharType="end"/>
        </w:r>
      </w:hyperlink>
    </w:p>
    <w:p w14:paraId="0C0AEB45" w14:textId="048009A5" w:rsidR="00C903F9" w:rsidRDefault="00C903F9">
      <w:pPr>
        <w:pStyle w:val="TOC3"/>
        <w:rPr>
          <w:rFonts w:asciiTheme="minorHAnsi" w:eastAsiaTheme="minorEastAsia" w:hAnsiTheme="minorHAnsi" w:cstheme="minorBidi"/>
          <w:noProof/>
          <w:kern w:val="2"/>
          <w14:ligatures w14:val="standardContextual"/>
        </w:rPr>
      </w:pPr>
      <w:hyperlink w:anchor="_Toc201938917" w:history="1">
        <w:r w:rsidRPr="005139AA">
          <w:rPr>
            <w:rStyle w:val="Hyperlink"/>
            <w:noProof/>
          </w:rPr>
          <w:t>5.2.2 Efficiencies Gains from SLMs</w:t>
        </w:r>
        <w:r>
          <w:rPr>
            <w:noProof/>
            <w:webHidden/>
          </w:rPr>
          <w:tab/>
        </w:r>
        <w:r>
          <w:rPr>
            <w:noProof/>
            <w:webHidden/>
          </w:rPr>
          <w:fldChar w:fldCharType="begin"/>
        </w:r>
        <w:r>
          <w:rPr>
            <w:noProof/>
            <w:webHidden/>
          </w:rPr>
          <w:instrText xml:space="preserve"> PAGEREF _Toc201938917 \h </w:instrText>
        </w:r>
        <w:r>
          <w:rPr>
            <w:noProof/>
            <w:webHidden/>
          </w:rPr>
        </w:r>
        <w:r>
          <w:rPr>
            <w:noProof/>
            <w:webHidden/>
          </w:rPr>
          <w:fldChar w:fldCharType="separate"/>
        </w:r>
        <w:r>
          <w:rPr>
            <w:noProof/>
            <w:webHidden/>
          </w:rPr>
          <w:t>99</w:t>
        </w:r>
        <w:r>
          <w:rPr>
            <w:noProof/>
            <w:webHidden/>
          </w:rPr>
          <w:fldChar w:fldCharType="end"/>
        </w:r>
      </w:hyperlink>
    </w:p>
    <w:p w14:paraId="19F07ED3" w14:textId="4D687506" w:rsidR="00C903F9" w:rsidRDefault="00C903F9">
      <w:pPr>
        <w:pStyle w:val="TOC3"/>
        <w:rPr>
          <w:rFonts w:asciiTheme="minorHAnsi" w:eastAsiaTheme="minorEastAsia" w:hAnsiTheme="minorHAnsi" w:cstheme="minorBidi"/>
          <w:noProof/>
          <w:kern w:val="2"/>
          <w14:ligatures w14:val="standardContextual"/>
        </w:rPr>
      </w:pPr>
      <w:hyperlink w:anchor="_Toc201938918" w:history="1">
        <w:r w:rsidRPr="005139AA">
          <w:rPr>
            <w:rStyle w:val="Hyperlink"/>
            <w:noProof/>
          </w:rPr>
          <w:t>5.2.3 Substantiating the Thesis Statement</w:t>
        </w:r>
        <w:r>
          <w:rPr>
            <w:noProof/>
            <w:webHidden/>
          </w:rPr>
          <w:tab/>
        </w:r>
        <w:r>
          <w:rPr>
            <w:noProof/>
            <w:webHidden/>
          </w:rPr>
          <w:fldChar w:fldCharType="begin"/>
        </w:r>
        <w:r>
          <w:rPr>
            <w:noProof/>
            <w:webHidden/>
          </w:rPr>
          <w:instrText xml:space="preserve"> PAGEREF _Toc201938918 \h </w:instrText>
        </w:r>
        <w:r>
          <w:rPr>
            <w:noProof/>
            <w:webHidden/>
          </w:rPr>
        </w:r>
        <w:r>
          <w:rPr>
            <w:noProof/>
            <w:webHidden/>
          </w:rPr>
          <w:fldChar w:fldCharType="separate"/>
        </w:r>
        <w:r>
          <w:rPr>
            <w:noProof/>
            <w:webHidden/>
          </w:rPr>
          <w:t>102</w:t>
        </w:r>
        <w:r>
          <w:rPr>
            <w:noProof/>
            <w:webHidden/>
          </w:rPr>
          <w:fldChar w:fldCharType="end"/>
        </w:r>
      </w:hyperlink>
    </w:p>
    <w:p w14:paraId="3A3E2671" w14:textId="2A80E806" w:rsidR="00C903F9" w:rsidRDefault="00C903F9">
      <w:pPr>
        <w:pStyle w:val="TOC3"/>
        <w:rPr>
          <w:rFonts w:asciiTheme="minorHAnsi" w:eastAsiaTheme="minorEastAsia" w:hAnsiTheme="minorHAnsi" w:cstheme="minorBidi"/>
          <w:noProof/>
          <w:kern w:val="2"/>
          <w14:ligatures w14:val="standardContextual"/>
        </w:rPr>
      </w:pPr>
      <w:hyperlink w:anchor="_Toc201938919" w:history="1">
        <w:r w:rsidRPr="005139AA">
          <w:rPr>
            <w:rStyle w:val="Hyperlink"/>
            <w:noProof/>
          </w:rPr>
          <w:t>5.2.4 Hypotheses Validation</w:t>
        </w:r>
        <w:r>
          <w:rPr>
            <w:noProof/>
            <w:webHidden/>
          </w:rPr>
          <w:tab/>
        </w:r>
        <w:r>
          <w:rPr>
            <w:noProof/>
            <w:webHidden/>
          </w:rPr>
          <w:fldChar w:fldCharType="begin"/>
        </w:r>
        <w:r>
          <w:rPr>
            <w:noProof/>
            <w:webHidden/>
          </w:rPr>
          <w:instrText xml:space="preserve"> PAGEREF _Toc201938919 \h </w:instrText>
        </w:r>
        <w:r>
          <w:rPr>
            <w:noProof/>
            <w:webHidden/>
          </w:rPr>
        </w:r>
        <w:r>
          <w:rPr>
            <w:noProof/>
            <w:webHidden/>
          </w:rPr>
          <w:fldChar w:fldCharType="separate"/>
        </w:r>
        <w:r>
          <w:rPr>
            <w:noProof/>
            <w:webHidden/>
          </w:rPr>
          <w:t>102</w:t>
        </w:r>
        <w:r>
          <w:rPr>
            <w:noProof/>
            <w:webHidden/>
          </w:rPr>
          <w:fldChar w:fldCharType="end"/>
        </w:r>
      </w:hyperlink>
    </w:p>
    <w:p w14:paraId="7D5582F5" w14:textId="19D712D7" w:rsidR="00C903F9" w:rsidRDefault="00C903F9">
      <w:pPr>
        <w:pStyle w:val="TOC2"/>
        <w:rPr>
          <w:rFonts w:asciiTheme="minorHAnsi" w:eastAsiaTheme="minorEastAsia" w:hAnsiTheme="minorHAnsi" w:cstheme="minorBidi"/>
          <w:noProof/>
          <w:kern w:val="2"/>
          <w14:ligatures w14:val="standardContextual"/>
        </w:rPr>
      </w:pPr>
      <w:hyperlink w:anchor="_Toc201938920" w:history="1">
        <w:r w:rsidRPr="005139AA">
          <w:rPr>
            <w:rStyle w:val="Hyperlink"/>
            <w:noProof/>
          </w:rPr>
          <w:t>5.3 Contributions to Body of Knowledge</w:t>
        </w:r>
        <w:r>
          <w:rPr>
            <w:noProof/>
            <w:webHidden/>
          </w:rPr>
          <w:tab/>
        </w:r>
        <w:r>
          <w:rPr>
            <w:noProof/>
            <w:webHidden/>
          </w:rPr>
          <w:fldChar w:fldCharType="begin"/>
        </w:r>
        <w:r>
          <w:rPr>
            <w:noProof/>
            <w:webHidden/>
          </w:rPr>
          <w:instrText xml:space="preserve"> PAGEREF _Toc201938920 \h </w:instrText>
        </w:r>
        <w:r>
          <w:rPr>
            <w:noProof/>
            <w:webHidden/>
          </w:rPr>
        </w:r>
        <w:r>
          <w:rPr>
            <w:noProof/>
            <w:webHidden/>
          </w:rPr>
          <w:fldChar w:fldCharType="separate"/>
        </w:r>
        <w:r>
          <w:rPr>
            <w:noProof/>
            <w:webHidden/>
          </w:rPr>
          <w:t>102</w:t>
        </w:r>
        <w:r>
          <w:rPr>
            <w:noProof/>
            <w:webHidden/>
          </w:rPr>
          <w:fldChar w:fldCharType="end"/>
        </w:r>
      </w:hyperlink>
    </w:p>
    <w:p w14:paraId="548DDCE6" w14:textId="25BCE3F5" w:rsidR="00C903F9" w:rsidRDefault="00C903F9">
      <w:pPr>
        <w:pStyle w:val="TOC2"/>
        <w:rPr>
          <w:rFonts w:asciiTheme="minorHAnsi" w:eastAsiaTheme="minorEastAsia" w:hAnsiTheme="minorHAnsi" w:cstheme="minorBidi"/>
          <w:noProof/>
          <w:kern w:val="2"/>
          <w14:ligatures w14:val="standardContextual"/>
        </w:rPr>
      </w:pPr>
      <w:hyperlink w:anchor="_Toc201938921" w:history="1">
        <w:r w:rsidRPr="005139AA">
          <w:rPr>
            <w:rStyle w:val="Hyperlink"/>
            <w:noProof/>
          </w:rPr>
          <w:t>5.4 Recommendations for Future Research</w:t>
        </w:r>
        <w:r>
          <w:rPr>
            <w:noProof/>
            <w:webHidden/>
          </w:rPr>
          <w:tab/>
        </w:r>
        <w:r>
          <w:rPr>
            <w:noProof/>
            <w:webHidden/>
          </w:rPr>
          <w:fldChar w:fldCharType="begin"/>
        </w:r>
        <w:r>
          <w:rPr>
            <w:noProof/>
            <w:webHidden/>
          </w:rPr>
          <w:instrText xml:space="preserve"> PAGEREF _Toc201938921 \h </w:instrText>
        </w:r>
        <w:r>
          <w:rPr>
            <w:noProof/>
            <w:webHidden/>
          </w:rPr>
        </w:r>
        <w:r>
          <w:rPr>
            <w:noProof/>
            <w:webHidden/>
          </w:rPr>
          <w:fldChar w:fldCharType="separate"/>
        </w:r>
        <w:r>
          <w:rPr>
            <w:noProof/>
            <w:webHidden/>
          </w:rPr>
          <w:t>103</w:t>
        </w:r>
        <w:r>
          <w:rPr>
            <w:noProof/>
            <w:webHidden/>
          </w:rPr>
          <w:fldChar w:fldCharType="end"/>
        </w:r>
      </w:hyperlink>
    </w:p>
    <w:p w14:paraId="616052F9" w14:textId="474BD3F9" w:rsidR="00C903F9" w:rsidRDefault="00C903F9">
      <w:pPr>
        <w:pStyle w:val="TOC1"/>
        <w:rPr>
          <w:rFonts w:asciiTheme="minorHAnsi" w:eastAsiaTheme="minorEastAsia" w:hAnsiTheme="minorHAnsi" w:cstheme="minorBidi"/>
          <w:kern w:val="2"/>
          <w14:ligatures w14:val="standardContextual"/>
        </w:rPr>
      </w:pPr>
      <w:hyperlink w:anchor="_Toc201938922" w:history="1">
        <w:r w:rsidRPr="005139AA">
          <w:rPr>
            <w:rStyle w:val="Hyperlink"/>
          </w:rPr>
          <w:t>References</w:t>
        </w:r>
        <w:r>
          <w:rPr>
            <w:webHidden/>
          </w:rPr>
          <w:tab/>
        </w:r>
        <w:r>
          <w:rPr>
            <w:webHidden/>
          </w:rPr>
          <w:fldChar w:fldCharType="begin"/>
        </w:r>
        <w:r>
          <w:rPr>
            <w:webHidden/>
          </w:rPr>
          <w:instrText xml:space="preserve"> PAGEREF _Toc201938922 \h </w:instrText>
        </w:r>
        <w:r>
          <w:rPr>
            <w:webHidden/>
          </w:rPr>
        </w:r>
        <w:r>
          <w:rPr>
            <w:webHidden/>
          </w:rPr>
          <w:fldChar w:fldCharType="separate"/>
        </w:r>
        <w:r>
          <w:rPr>
            <w:webHidden/>
          </w:rPr>
          <w:t>106</w:t>
        </w:r>
        <w:r>
          <w:rPr>
            <w:webHidden/>
          </w:rPr>
          <w:fldChar w:fldCharType="end"/>
        </w:r>
      </w:hyperlink>
    </w:p>
    <w:p w14:paraId="475BF81E" w14:textId="4EA3FBE3" w:rsidR="00C903F9" w:rsidRDefault="00C903F9">
      <w:pPr>
        <w:pStyle w:val="TOC1"/>
        <w:rPr>
          <w:rFonts w:asciiTheme="minorHAnsi" w:eastAsiaTheme="minorEastAsia" w:hAnsiTheme="minorHAnsi" w:cstheme="minorBidi"/>
          <w:kern w:val="2"/>
          <w14:ligatures w14:val="standardContextual"/>
        </w:rPr>
      </w:pPr>
      <w:hyperlink w:anchor="_Toc201938923" w:history="1">
        <w:r w:rsidRPr="005139AA">
          <w:rPr>
            <w:rStyle w:val="Hyperlink"/>
          </w:rPr>
          <w:t>Appendix A</w:t>
        </w:r>
        <w:r>
          <w:rPr>
            <w:webHidden/>
          </w:rPr>
          <w:tab/>
        </w:r>
        <w:r>
          <w:rPr>
            <w:webHidden/>
          </w:rPr>
          <w:fldChar w:fldCharType="begin"/>
        </w:r>
        <w:r>
          <w:rPr>
            <w:webHidden/>
          </w:rPr>
          <w:instrText xml:space="preserve"> PAGEREF _Toc201938923 \h </w:instrText>
        </w:r>
        <w:r>
          <w:rPr>
            <w:webHidden/>
          </w:rPr>
        </w:r>
        <w:r>
          <w:rPr>
            <w:webHidden/>
          </w:rPr>
          <w:fldChar w:fldCharType="separate"/>
        </w:r>
        <w:r>
          <w:rPr>
            <w:webHidden/>
          </w:rPr>
          <w:t>120</w:t>
        </w:r>
        <w:r>
          <w:rPr>
            <w:webHidden/>
          </w:rPr>
          <w:fldChar w:fldCharType="end"/>
        </w:r>
      </w:hyperlink>
    </w:p>
    <w:p w14:paraId="6653A345" w14:textId="2E4A72B0" w:rsidR="00EF228D" w:rsidRPr="00472B08" w:rsidRDefault="00EF228D" w:rsidP="00FE2385">
      <w:pPr>
        <w:spacing w:line="480" w:lineRule="auto"/>
      </w:pPr>
      <w:r w:rsidRPr="00D84179">
        <w:fldChar w:fldCharType="end"/>
      </w:r>
    </w:p>
    <w:p w14:paraId="31AB8D25" w14:textId="77777777" w:rsidR="00EF228D" w:rsidRPr="00472B08" w:rsidRDefault="00EF228D" w:rsidP="00EF228D">
      <w:pPr>
        <w:rPr>
          <w:b/>
        </w:rPr>
      </w:pPr>
      <w:r w:rsidRPr="00472B08">
        <w:br w:type="page"/>
      </w:r>
    </w:p>
    <w:p w14:paraId="1D52A0AE" w14:textId="77777777" w:rsidR="00EF228D" w:rsidRDefault="00EF228D" w:rsidP="00EF228D">
      <w:pPr>
        <w:pStyle w:val="Heading1"/>
      </w:pPr>
      <w:bookmarkStart w:id="4" w:name="_Toc201938835"/>
      <w:r w:rsidRPr="00472B08">
        <w:lastRenderedPageBreak/>
        <w:t>List of Figures</w:t>
      </w:r>
      <w:bookmarkEnd w:id="4"/>
    </w:p>
    <w:p w14:paraId="05EAFDB2" w14:textId="77777777" w:rsidR="00EF228D" w:rsidRPr="00FC2AB0" w:rsidRDefault="00EF228D" w:rsidP="00EF228D"/>
    <w:p w14:paraId="277694A3" w14:textId="1AFBC1DF" w:rsidR="009563A0" w:rsidRDefault="00EF228D">
      <w:pPr>
        <w:pStyle w:val="TOC1"/>
        <w:rPr>
          <w:rFonts w:asciiTheme="minorHAnsi" w:eastAsiaTheme="minorEastAsia" w:hAnsiTheme="minorHAnsi" w:cstheme="minorBidi"/>
          <w:kern w:val="2"/>
          <w14:ligatures w14:val="standardContextual"/>
        </w:rPr>
      </w:pPr>
      <w:r w:rsidRPr="00472B08">
        <w:fldChar w:fldCharType="begin"/>
      </w:r>
      <w:r w:rsidRPr="00472B08">
        <w:instrText xml:space="preserve"> TOC \h \z \u \t "Heading 5,1" </w:instrText>
      </w:r>
      <w:r w:rsidRPr="00472B08">
        <w:fldChar w:fldCharType="separate"/>
      </w:r>
      <w:hyperlink w:anchor="_Toc201939382" w:history="1">
        <w:r w:rsidR="009563A0" w:rsidRPr="001A0C5A">
          <w:rPr>
            <w:rStyle w:val="Hyperlink"/>
          </w:rPr>
          <w:t>Figure 3-1. Final Prompt Templates Utilized in this Research with Reflection Agents</w:t>
        </w:r>
        <w:r w:rsidR="009563A0">
          <w:rPr>
            <w:webHidden/>
          </w:rPr>
          <w:tab/>
        </w:r>
        <w:r w:rsidR="009563A0">
          <w:rPr>
            <w:webHidden/>
          </w:rPr>
          <w:fldChar w:fldCharType="begin"/>
        </w:r>
        <w:r w:rsidR="009563A0">
          <w:rPr>
            <w:webHidden/>
          </w:rPr>
          <w:instrText xml:space="preserve"> PAGEREF _Toc201939382 \h </w:instrText>
        </w:r>
        <w:r w:rsidR="009563A0">
          <w:rPr>
            <w:webHidden/>
          </w:rPr>
        </w:r>
        <w:r w:rsidR="009563A0">
          <w:rPr>
            <w:webHidden/>
          </w:rPr>
          <w:fldChar w:fldCharType="separate"/>
        </w:r>
        <w:r w:rsidR="009563A0">
          <w:rPr>
            <w:webHidden/>
          </w:rPr>
          <w:t>50</w:t>
        </w:r>
        <w:r w:rsidR="009563A0">
          <w:rPr>
            <w:webHidden/>
          </w:rPr>
          <w:fldChar w:fldCharType="end"/>
        </w:r>
      </w:hyperlink>
    </w:p>
    <w:p w14:paraId="0B31054A" w14:textId="62675A75" w:rsidR="009563A0" w:rsidRDefault="009563A0">
      <w:pPr>
        <w:pStyle w:val="TOC1"/>
        <w:rPr>
          <w:rFonts w:asciiTheme="minorHAnsi" w:eastAsiaTheme="minorEastAsia" w:hAnsiTheme="minorHAnsi" w:cstheme="minorBidi"/>
          <w:kern w:val="2"/>
          <w14:ligatures w14:val="standardContextual"/>
        </w:rPr>
      </w:pPr>
      <w:hyperlink w:anchor="_Toc201939383" w:history="1">
        <w:r w:rsidRPr="001A0C5A">
          <w:rPr>
            <w:rStyle w:val="Hyperlink"/>
            <w:rFonts w:eastAsiaTheme="minorHAnsi"/>
          </w:rPr>
          <w:t>Figure 3-2. Examples of Real Prompts</w:t>
        </w:r>
        <w:r>
          <w:rPr>
            <w:webHidden/>
          </w:rPr>
          <w:tab/>
        </w:r>
        <w:r>
          <w:rPr>
            <w:webHidden/>
          </w:rPr>
          <w:fldChar w:fldCharType="begin"/>
        </w:r>
        <w:r>
          <w:rPr>
            <w:webHidden/>
          </w:rPr>
          <w:instrText xml:space="preserve"> PAGEREF _Toc201939383 \h </w:instrText>
        </w:r>
        <w:r>
          <w:rPr>
            <w:webHidden/>
          </w:rPr>
        </w:r>
        <w:r>
          <w:rPr>
            <w:webHidden/>
          </w:rPr>
          <w:fldChar w:fldCharType="separate"/>
        </w:r>
        <w:r>
          <w:rPr>
            <w:webHidden/>
          </w:rPr>
          <w:t>51</w:t>
        </w:r>
        <w:r>
          <w:rPr>
            <w:webHidden/>
          </w:rPr>
          <w:fldChar w:fldCharType="end"/>
        </w:r>
      </w:hyperlink>
    </w:p>
    <w:p w14:paraId="72A493B7" w14:textId="2E9D81C3" w:rsidR="009563A0" w:rsidRDefault="009563A0">
      <w:pPr>
        <w:pStyle w:val="TOC1"/>
        <w:rPr>
          <w:rFonts w:asciiTheme="minorHAnsi" w:eastAsiaTheme="minorEastAsia" w:hAnsiTheme="minorHAnsi" w:cstheme="minorBidi"/>
          <w:kern w:val="2"/>
          <w14:ligatures w14:val="standardContextual"/>
        </w:rPr>
      </w:pPr>
      <w:hyperlink w:anchor="_Toc201939384" w:history="1">
        <w:r w:rsidRPr="001A0C5A">
          <w:rPr>
            <w:rStyle w:val="Hyperlink"/>
          </w:rPr>
          <w:t>Figure 3-3. Wrapper for PyTorch Implementation of the Reflection Agentic Workflow.</w:t>
        </w:r>
        <w:r>
          <w:rPr>
            <w:webHidden/>
          </w:rPr>
          <w:tab/>
        </w:r>
        <w:r>
          <w:rPr>
            <w:webHidden/>
          </w:rPr>
          <w:fldChar w:fldCharType="begin"/>
        </w:r>
        <w:r>
          <w:rPr>
            <w:webHidden/>
          </w:rPr>
          <w:instrText xml:space="preserve"> PAGEREF _Toc201939384 \h </w:instrText>
        </w:r>
        <w:r>
          <w:rPr>
            <w:webHidden/>
          </w:rPr>
        </w:r>
        <w:r>
          <w:rPr>
            <w:webHidden/>
          </w:rPr>
          <w:fldChar w:fldCharType="separate"/>
        </w:r>
        <w:r>
          <w:rPr>
            <w:webHidden/>
          </w:rPr>
          <w:t>61</w:t>
        </w:r>
        <w:r>
          <w:rPr>
            <w:webHidden/>
          </w:rPr>
          <w:fldChar w:fldCharType="end"/>
        </w:r>
      </w:hyperlink>
    </w:p>
    <w:p w14:paraId="2EC3B749" w14:textId="57A9C767" w:rsidR="009563A0" w:rsidRDefault="009563A0">
      <w:pPr>
        <w:pStyle w:val="TOC1"/>
        <w:rPr>
          <w:rFonts w:asciiTheme="minorHAnsi" w:eastAsiaTheme="minorEastAsia" w:hAnsiTheme="minorHAnsi" w:cstheme="minorBidi"/>
          <w:kern w:val="2"/>
          <w14:ligatures w14:val="standardContextual"/>
        </w:rPr>
      </w:pPr>
      <w:hyperlink w:anchor="_Toc201939385" w:history="1">
        <w:r w:rsidRPr="001A0C5A">
          <w:rPr>
            <w:rStyle w:val="Hyperlink"/>
          </w:rPr>
          <w:t>Figure 3-4. Functions in PyTorch Implementation to Call SLMs at Inference Time (used for Regular SLMs and Agents).</w:t>
        </w:r>
        <w:r>
          <w:rPr>
            <w:webHidden/>
          </w:rPr>
          <w:tab/>
        </w:r>
        <w:r>
          <w:rPr>
            <w:webHidden/>
          </w:rPr>
          <w:fldChar w:fldCharType="begin"/>
        </w:r>
        <w:r>
          <w:rPr>
            <w:webHidden/>
          </w:rPr>
          <w:instrText xml:space="preserve"> PAGEREF _Toc201939385 \h </w:instrText>
        </w:r>
        <w:r>
          <w:rPr>
            <w:webHidden/>
          </w:rPr>
        </w:r>
        <w:r>
          <w:rPr>
            <w:webHidden/>
          </w:rPr>
          <w:fldChar w:fldCharType="separate"/>
        </w:r>
        <w:r>
          <w:rPr>
            <w:webHidden/>
          </w:rPr>
          <w:t>63</w:t>
        </w:r>
        <w:r>
          <w:rPr>
            <w:webHidden/>
          </w:rPr>
          <w:fldChar w:fldCharType="end"/>
        </w:r>
      </w:hyperlink>
    </w:p>
    <w:p w14:paraId="255B4343" w14:textId="4BB941AB" w:rsidR="009563A0" w:rsidRDefault="009563A0">
      <w:pPr>
        <w:pStyle w:val="TOC1"/>
        <w:rPr>
          <w:rFonts w:asciiTheme="minorHAnsi" w:eastAsiaTheme="minorEastAsia" w:hAnsiTheme="minorHAnsi" w:cstheme="minorBidi"/>
          <w:kern w:val="2"/>
          <w14:ligatures w14:val="standardContextual"/>
        </w:rPr>
      </w:pPr>
      <w:hyperlink w:anchor="_Toc201939386" w:history="1">
        <w:r w:rsidRPr="001A0C5A">
          <w:rPr>
            <w:rStyle w:val="Hyperlink"/>
            <w:rFonts w:eastAsiaTheme="minorHAnsi"/>
          </w:rPr>
          <w:t>Figure 4-1. Comparative Performance of Cleaning Methods</w:t>
        </w:r>
        <w:r>
          <w:rPr>
            <w:webHidden/>
          </w:rPr>
          <w:tab/>
        </w:r>
        <w:r>
          <w:rPr>
            <w:webHidden/>
          </w:rPr>
          <w:fldChar w:fldCharType="begin"/>
        </w:r>
        <w:r>
          <w:rPr>
            <w:webHidden/>
          </w:rPr>
          <w:instrText xml:space="preserve"> PAGEREF _Toc201939386 \h </w:instrText>
        </w:r>
        <w:r>
          <w:rPr>
            <w:webHidden/>
          </w:rPr>
        </w:r>
        <w:r>
          <w:rPr>
            <w:webHidden/>
          </w:rPr>
          <w:fldChar w:fldCharType="separate"/>
        </w:r>
        <w:r>
          <w:rPr>
            <w:webHidden/>
          </w:rPr>
          <w:t>68</w:t>
        </w:r>
        <w:r>
          <w:rPr>
            <w:webHidden/>
          </w:rPr>
          <w:fldChar w:fldCharType="end"/>
        </w:r>
      </w:hyperlink>
    </w:p>
    <w:p w14:paraId="39302FB7" w14:textId="648D4451" w:rsidR="009563A0" w:rsidRDefault="009563A0">
      <w:pPr>
        <w:pStyle w:val="TOC1"/>
        <w:rPr>
          <w:rFonts w:asciiTheme="minorHAnsi" w:eastAsiaTheme="minorEastAsia" w:hAnsiTheme="minorHAnsi" w:cstheme="minorBidi"/>
          <w:kern w:val="2"/>
          <w14:ligatures w14:val="standardContextual"/>
        </w:rPr>
      </w:pPr>
      <w:hyperlink w:anchor="_Toc201939387" w:history="1">
        <w:r w:rsidRPr="001A0C5A">
          <w:rPr>
            <w:rStyle w:val="Hyperlink"/>
            <w:rFonts w:eastAsiaTheme="minorHAnsi"/>
          </w:rPr>
          <w:t>Figure 4-2. Comparative Performance of Prompting Sgrategies</w:t>
        </w:r>
        <w:r>
          <w:rPr>
            <w:webHidden/>
          </w:rPr>
          <w:tab/>
        </w:r>
        <w:r>
          <w:rPr>
            <w:webHidden/>
          </w:rPr>
          <w:fldChar w:fldCharType="begin"/>
        </w:r>
        <w:r>
          <w:rPr>
            <w:webHidden/>
          </w:rPr>
          <w:instrText xml:space="preserve"> PAGEREF _Toc201939387 \h </w:instrText>
        </w:r>
        <w:r>
          <w:rPr>
            <w:webHidden/>
          </w:rPr>
        </w:r>
        <w:r>
          <w:rPr>
            <w:webHidden/>
          </w:rPr>
          <w:fldChar w:fldCharType="separate"/>
        </w:r>
        <w:r>
          <w:rPr>
            <w:webHidden/>
          </w:rPr>
          <w:t>72</w:t>
        </w:r>
        <w:r>
          <w:rPr>
            <w:webHidden/>
          </w:rPr>
          <w:fldChar w:fldCharType="end"/>
        </w:r>
      </w:hyperlink>
    </w:p>
    <w:p w14:paraId="08A3592C" w14:textId="24B479E9" w:rsidR="009563A0" w:rsidRDefault="009563A0">
      <w:pPr>
        <w:pStyle w:val="TOC1"/>
        <w:rPr>
          <w:rFonts w:asciiTheme="minorHAnsi" w:eastAsiaTheme="minorEastAsia" w:hAnsiTheme="minorHAnsi" w:cstheme="minorBidi"/>
          <w:kern w:val="2"/>
          <w14:ligatures w14:val="standardContextual"/>
        </w:rPr>
      </w:pPr>
      <w:hyperlink w:anchor="_Toc201939388" w:history="1">
        <w:r w:rsidRPr="001A0C5A">
          <w:rPr>
            <w:rStyle w:val="Hyperlink"/>
            <w:rFonts w:eastAsiaTheme="minorHAnsi"/>
          </w:rPr>
          <w:t>Figure 4-3. Example of Results for Each Run.</w:t>
        </w:r>
        <w:r>
          <w:rPr>
            <w:webHidden/>
          </w:rPr>
          <w:tab/>
        </w:r>
        <w:r>
          <w:rPr>
            <w:webHidden/>
          </w:rPr>
          <w:fldChar w:fldCharType="begin"/>
        </w:r>
        <w:r>
          <w:rPr>
            <w:webHidden/>
          </w:rPr>
          <w:instrText xml:space="preserve"> PAGEREF _Toc201939388 \h </w:instrText>
        </w:r>
        <w:r>
          <w:rPr>
            <w:webHidden/>
          </w:rPr>
        </w:r>
        <w:r>
          <w:rPr>
            <w:webHidden/>
          </w:rPr>
          <w:fldChar w:fldCharType="separate"/>
        </w:r>
        <w:r>
          <w:rPr>
            <w:webHidden/>
          </w:rPr>
          <w:t>72</w:t>
        </w:r>
        <w:r>
          <w:rPr>
            <w:webHidden/>
          </w:rPr>
          <w:fldChar w:fldCharType="end"/>
        </w:r>
      </w:hyperlink>
    </w:p>
    <w:p w14:paraId="7DA0B0B7" w14:textId="63BFD396" w:rsidR="009563A0" w:rsidRDefault="009563A0">
      <w:pPr>
        <w:pStyle w:val="TOC1"/>
        <w:rPr>
          <w:rFonts w:asciiTheme="minorHAnsi" w:eastAsiaTheme="minorEastAsia" w:hAnsiTheme="minorHAnsi" w:cstheme="minorBidi"/>
          <w:kern w:val="2"/>
          <w14:ligatures w14:val="standardContextual"/>
        </w:rPr>
      </w:pPr>
      <w:hyperlink w:anchor="_Toc201939389" w:history="1">
        <w:r w:rsidRPr="001A0C5A">
          <w:rPr>
            <w:rStyle w:val="Hyperlink"/>
            <w:rFonts w:eastAsiaTheme="minorHAnsi"/>
          </w:rPr>
          <w:t>Figure 4-4. Comparison of Baseline and Reflection Results: HumanEval</w:t>
        </w:r>
        <w:r>
          <w:rPr>
            <w:webHidden/>
          </w:rPr>
          <w:tab/>
        </w:r>
        <w:r>
          <w:rPr>
            <w:webHidden/>
          </w:rPr>
          <w:fldChar w:fldCharType="begin"/>
        </w:r>
        <w:r>
          <w:rPr>
            <w:webHidden/>
          </w:rPr>
          <w:instrText xml:space="preserve"> PAGEREF _Toc201939389 \h </w:instrText>
        </w:r>
        <w:r>
          <w:rPr>
            <w:webHidden/>
          </w:rPr>
        </w:r>
        <w:r>
          <w:rPr>
            <w:webHidden/>
          </w:rPr>
          <w:fldChar w:fldCharType="separate"/>
        </w:r>
        <w:r>
          <w:rPr>
            <w:webHidden/>
          </w:rPr>
          <w:t>79</w:t>
        </w:r>
        <w:r>
          <w:rPr>
            <w:webHidden/>
          </w:rPr>
          <w:fldChar w:fldCharType="end"/>
        </w:r>
      </w:hyperlink>
    </w:p>
    <w:p w14:paraId="18A8647A" w14:textId="150F636E" w:rsidR="009563A0" w:rsidRDefault="009563A0">
      <w:pPr>
        <w:pStyle w:val="TOC1"/>
        <w:rPr>
          <w:rFonts w:asciiTheme="minorHAnsi" w:eastAsiaTheme="minorEastAsia" w:hAnsiTheme="minorHAnsi" w:cstheme="minorBidi"/>
          <w:kern w:val="2"/>
          <w14:ligatures w14:val="standardContextual"/>
        </w:rPr>
      </w:pPr>
      <w:hyperlink w:anchor="_Toc201939390" w:history="1">
        <w:r w:rsidRPr="001A0C5A">
          <w:rPr>
            <w:rStyle w:val="Hyperlink"/>
            <w:rFonts w:eastAsiaTheme="minorHAnsi"/>
          </w:rPr>
          <w:t>Figure 4-5. Comparison of Baseline and Reflection Results: MBPP</w:t>
        </w:r>
        <w:r>
          <w:rPr>
            <w:webHidden/>
          </w:rPr>
          <w:tab/>
        </w:r>
        <w:r>
          <w:rPr>
            <w:webHidden/>
          </w:rPr>
          <w:fldChar w:fldCharType="begin"/>
        </w:r>
        <w:r>
          <w:rPr>
            <w:webHidden/>
          </w:rPr>
          <w:instrText xml:space="preserve"> PAGEREF _Toc201939390 \h </w:instrText>
        </w:r>
        <w:r>
          <w:rPr>
            <w:webHidden/>
          </w:rPr>
        </w:r>
        <w:r>
          <w:rPr>
            <w:webHidden/>
          </w:rPr>
          <w:fldChar w:fldCharType="separate"/>
        </w:r>
        <w:r>
          <w:rPr>
            <w:webHidden/>
          </w:rPr>
          <w:t>80</w:t>
        </w:r>
        <w:r>
          <w:rPr>
            <w:webHidden/>
          </w:rPr>
          <w:fldChar w:fldCharType="end"/>
        </w:r>
      </w:hyperlink>
    </w:p>
    <w:p w14:paraId="0F2369E0" w14:textId="0D86D539" w:rsidR="009563A0" w:rsidRDefault="009563A0">
      <w:pPr>
        <w:pStyle w:val="TOC1"/>
        <w:rPr>
          <w:rFonts w:asciiTheme="minorHAnsi" w:eastAsiaTheme="minorEastAsia" w:hAnsiTheme="minorHAnsi" w:cstheme="minorBidi"/>
          <w:kern w:val="2"/>
          <w14:ligatures w14:val="standardContextual"/>
        </w:rPr>
      </w:pPr>
      <w:hyperlink w:anchor="_Toc201939391" w:history="1">
        <w:r w:rsidRPr="001A0C5A">
          <w:rPr>
            <w:rStyle w:val="Hyperlink"/>
            <w:rFonts w:eastAsiaTheme="minorHAnsi"/>
          </w:rPr>
          <w:t>Figure 4-6. Comparison of Baseline and Reflection Results: LBPP</w:t>
        </w:r>
        <w:r>
          <w:rPr>
            <w:webHidden/>
          </w:rPr>
          <w:tab/>
        </w:r>
        <w:r>
          <w:rPr>
            <w:webHidden/>
          </w:rPr>
          <w:fldChar w:fldCharType="begin"/>
        </w:r>
        <w:r>
          <w:rPr>
            <w:webHidden/>
          </w:rPr>
          <w:instrText xml:space="preserve"> PAGEREF _Toc201939391 \h </w:instrText>
        </w:r>
        <w:r>
          <w:rPr>
            <w:webHidden/>
          </w:rPr>
        </w:r>
        <w:r>
          <w:rPr>
            <w:webHidden/>
          </w:rPr>
          <w:fldChar w:fldCharType="separate"/>
        </w:r>
        <w:r>
          <w:rPr>
            <w:webHidden/>
          </w:rPr>
          <w:t>80</w:t>
        </w:r>
        <w:r>
          <w:rPr>
            <w:webHidden/>
          </w:rPr>
          <w:fldChar w:fldCharType="end"/>
        </w:r>
      </w:hyperlink>
    </w:p>
    <w:p w14:paraId="5CA169C6" w14:textId="2EA1D9CC" w:rsidR="009563A0" w:rsidRDefault="009563A0">
      <w:pPr>
        <w:pStyle w:val="TOC1"/>
        <w:rPr>
          <w:rFonts w:asciiTheme="minorHAnsi" w:eastAsiaTheme="minorEastAsia" w:hAnsiTheme="minorHAnsi" w:cstheme="minorBidi"/>
          <w:kern w:val="2"/>
          <w14:ligatures w14:val="standardContextual"/>
        </w:rPr>
      </w:pPr>
      <w:hyperlink w:anchor="_Toc201939392" w:history="1">
        <w:r w:rsidRPr="001A0C5A">
          <w:rPr>
            <w:rStyle w:val="Hyperlink"/>
            <w:rFonts w:eastAsiaTheme="minorHAnsi"/>
          </w:rPr>
          <w:t>Figure 4-7. Comparison of Baseline and Reflection Results: BigCode</w:t>
        </w:r>
        <w:r>
          <w:rPr>
            <w:webHidden/>
          </w:rPr>
          <w:tab/>
        </w:r>
        <w:r>
          <w:rPr>
            <w:webHidden/>
          </w:rPr>
          <w:fldChar w:fldCharType="begin"/>
        </w:r>
        <w:r>
          <w:rPr>
            <w:webHidden/>
          </w:rPr>
          <w:instrText xml:space="preserve"> PAGEREF _Toc201939392 \h </w:instrText>
        </w:r>
        <w:r>
          <w:rPr>
            <w:webHidden/>
          </w:rPr>
        </w:r>
        <w:r>
          <w:rPr>
            <w:webHidden/>
          </w:rPr>
          <w:fldChar w:fldCharType="separate"/>
        </w:r>
        <w:r>
          <w:rPr>
            <w:webHidden/>
          </w:rPr>
          <w:t>81</w:t>
        </w:r>
        <w:r>
          <w:rPr>
            <w:webHidden/>
          </w:rPr>
          <w:fldChar w:fldCharType="end"/>
        </w:r>
      </w:hyperlink>
    </w:p>
    <w:p w14:paraId="3763C1FF" w14:textId="6D6678D8" w:rsidR="009563A0" w:rsidRDefault="009563A0">
      <w:pPr>
        <w:pStyle w:val="TOC1"/>
        <w:rPr>
          <w:rFonts w:asciiTheme="minorHAnsi" w:eastAsiaTheme="minorEastAsia" w:hAnsiTheme="minorHAnsi" w:cstheme="minorBidi"/>
          <w:kern w:val="2"/>
          <w14:ligatures w14:val="standardContextual"/>
        </w:rPr>
      </w:pPr>
      <w:hyperlink w:anchor="_Toc201939393" w:history="1">
        <w:r w:rsidRPr="001A0C5A">
          <w:rPr>
            <w:rStyle w:val="Hyperlink"/>
          </w:rPr>
          <w:t>Figure 4-8. Temperature Effect</w:t>
        </w:r>
        <w:r>
          <w:rPr>
            <w:webHidden/>
          </w:rPr>
          <w:tab/>
        </w:r>
        <w:r>
          <w:rPr>
            <w:webHidden/>
          </w:rPr>
          <w:fldChar w:fldCharType="begin"/>
        </w:r>
        <w:r>
          <w:rPr>
            <w:webHidden/>
          </w:rPr>
          <w:instrText xml:space="preserve"> PAGEREF _Toc201939393 \h </w:instrText>
        </w:r>
        <w:r>
          <w:rPr>
            <w:webHidden/>
          </w:rPr>
        </w:r>
        <w:r>
          <w:rPr>
            <w:webHidden/>
          </w:rPr>
          <w:fldChar w:fldCharType="separate"/>
        </w:r>
        <w:r>
          <w:rPr>
            <w:webHidden/>
          </w:rPr>
          <w:t>84</w:t>
        </w:r>
        <w:r>
          <w:rPr>
            <w:webHidden/>
          </w:rPr>
          <w:fldChar w:fldCharType="end"/>
        </w:r>
      </w:hyperlink>
    </w:p>
    <w:p w14:paraId="09163127" w14:textId="473DDD4A" w:rsidR="009563A0" w:rsidRDefault="009563A0">
      <w:pPr>
        <w:pStyle w:val="TOC1"/>
        <w:rPr>
          <w:rFonts w:asciiTheme="minorHAnsi" w:eastAsiaTheme="minorEastAsia" w:hAnsiTheme="minorHAnsi" w:cstheme="minorBidi"/>
          <w:kern w:val="2"/>
          <w14:ligatures w14:val="standardContextual"/>
        </w:rPr>
      </w:pPr>
      <w:hyperlink w:anchor="_Toc201939394" w:history="1">
        <w:r w:rsidRPr="001A0C5A">
          <w:rPr>
            <w:rStyle w:val="Hyperlink"/>
            <w:rFonts w:eastAsiaTheme="minorHAnsi"/>
          </w:rPr>
          <w:t>Figure 4-9. EvalPlus Leaderboard for the Basic HumanEval and MBPP Tests</w:t>
        </w:r>
        <w:r>
          <w:rPr>
            <w:webHidden/>
          </w:rPr>
          <w:tab/>
        </w:r>
        <w:r>
          <w:rPr>
            <w:webHidden/>
          </w:rPr>
          <w:fldChar w:fldCharType="begin"/>
        </w:r>
        <w:r>
          <w:rPr>
            <w:webHidden/>
          </w:rPr>
          <w:instrText xml:space="preserve"> PAGEREF _Toc201939394 \h </w:instrText>
        </w:r>
        <w:r>
          <w:rPr>
            <w:webHidden/>
          </w:rPr>
        </w:r>
        <w:r>
          <w:rPr>
            <w:webHidden/>
          </w:rPr>
          <w:fldChar w:fldCharType="separate"/>
        </w:r>
        <w:r>
          <w:rPr>
            <w:webHidden/>
          </w:rPr>
          <w:t>88</w:t>
        </w:r>
        <w:r>
          <w:rPr>
            <w:webHidden/>
          </w:rPr>
          <w:fldChar w:fldCharType="end"/>
        </w:r>
      </w:hyperlink>
    </w:p>
    <w:p w14:paraId="33684CA8" w14:textId="7CFA399C" w:rsidR="009563A0" w:rsidRDefault="009563A0">
      <w:pPr>
        <w:pStyle w:val="TOC1"/>
        <w:rPr>
          <w:rFonts w:asciiTheme="minorHAnsi" w:eastAsiaTheme="minorEastAsia" w:hAnsiTheme="minorHAnsi" w:cstheme="minorBidi"/>
          <w:kern w:val="2"/>
          <w14:ligatures w14:val="standardContextual"/>
        </w:rPr>
      </w:pPr>
      <w:hyperlink w:anchor="_Toc201939395" w:history="1">
        <w:r w:rsidRPr="001A0C5A">
          <w:rPr>
            <w:rStyle w:val="Hyperlink"/>
            <w:rFonts w:eastAsiaTheme="minorHAnsi"/>
          </w:rPr>
          <w:t>Figure 4-10. BigCodeBench Leaderboard</w:t>
        </w:r>
        <w:r>
          <w:rPr>
            <w:webHidden/>
          </w:rPr>
          <w:tab/>
        </w:r>
        <w:r>
          <w:rPr>
            <w:webHidden/>
          </w:rPr>
          <w:fldChar w:fldCharType="begin"/>
        </w:r>
        <w:r>
          <w:rPr>
            <w:webHidden/>
          </w:rPr>
          <w:instrText xml:space="preserve"> PAGEREF _Toc201939395 \h </w:instrText>
        </w:r>
        <w:r>
          <w:rPr>
            <w:webHidden/>
          </w:rPr>
        </w:r>
        <w:r>
          <w:rPr>
            <w:webHidden/>
          </w:rPr>
          <w:fldChar w:fldCharType="separate"/>
        </w:r>
        <w:r>
          <w:rPr>
            <w:webHidden/>
          </w:rPr>
          <w:t>89</w:t>
        </w:r>
        <w:r>
          <w:rPr>
            <w:webHidden/>
          </w:rPr>
          <w:fldChar w:fldCharType="end"/>
        </w:r>
      </w:hyperlink>
    </w:p>
    <w:p w14:paraId="4351984E" w14:textId="434A8BDD" w:rsidR="009563A0" w:rsidRDefault="009563A0">
      <w:pPr>
        <w:pStyle w:val="TOC1"/>
        <w:rPr>
          <w:rFonts w:asciiTheme="minorHAnsi" w:eastAsiaTheme="minorEastAsia" w:hAnsiTheme="minorHAnsi" w:cstheme="minorBidi"/>
          <w:kern w:val="2"/>
          <w14:ligatures w14:val="standardContextual"/>
        </w:rPr>
      </w:pPr>
      <w:hyperlink w:anchor="_Toc201939396" w:history="1">
        <w:r w:rsidRPr="001A0C5A">
          <w:rPr>
            <w:rStyle w:val="Hyperlink"/>
            <w:rFonts w:eastAsiaTheme="minorHAnsi"/>
          </w:rPr>
          <w:t>Figure 4-11. Error Type and Counts Across Datasets.</w:t>
        </w:r>
        <w:r>
          <w:rPr>
            <w:webHidden/>
          </w:rPr>
          <w:tab/>
        </w:r>
        <w:r>
          <w:rPr>
            <w:webHidden/>
          </w:rPr>
          <w:fldChar w:fldCharType="begin"/>
        </w:r>
        <w:r>
          <w:rPr>
            <w:webHidden/>
          </w:rPr>
          <w:instrText xml:space="preserve"> PAGEREF _Toc201939396 \h </w:instrText>
        </w:r>
        <w:r>
          <w:rPr>
            <w:webHidden/>
          </w:rPr>
        </w:r>
        <w:r>
          <w:rPr>
            <w:webHidden/>
          </w:rPr>
          <w:fldChar w:fldCharType="separate"/>
        </w:r>
        <w:r>
          <w:rPr>
            <w:webHidden/>
          </w:rPr>
          <w:t>90</w:t>
        </w:r>
        <w:r>
          <w:rPr>
            <w:webHidden/>
          </w:rPr>
          <w:fldChar w:fldCharType="end"/>
        </w:r>
      </w:hyperlink>
    </w:p>
    <w:p w14:paraId="2C4CC8EC" w14:textId="60283EE4" w:rsidR="009563A0" w:rsidRDefault="009563A0">
      <w:pPr>
        <w:pStyle w:val="TOC1"/>
        <w:rPr>
          <w:rFonts w:asciiTheme="minorHAnsi" w:eastAsiaTheme="minorEastAsia" w:hAnsiTheme="minorHAnsi" w:cstheme="minorBidi"/>
          <w:kern w:val="2"/>
          <w14:ligatures w14:val="standardContextual"/>
        </w:rPr>
      </w:pPr>
      <w:hyperlink w:anchor="_Toc201939397" w:history="1">
        <w:r w:rsidRPr="001A0C5A">
          <w:rPr>
            <w:rStyle w:val="Hyperlink"/>
          </w:rPr>
          <w:t>Figure 4-1. Histogram of XYZ.</w:t>
        </w:r>
        <w:r>
          <w:rPr>
            <w:webHidden/>
          </w:rPr>
          <w:tab/>
        </w:r>
        <w:r>
          <w:rPr>
            <w:webHidden/>
          </w:rPr>
          <w:fldChar w:fldCharType="begin"/>
        </w:r>
        <w:r>
          <w:rPr>
            <w:webHidden/>
          </w:rPr>
          <w:instrText xml:space="preserve"> PAGEREF _Toc201939397 \h </w:instrText>
        </w:r>
        <w:r>
          <w:rPr>
            <w:webHidden/>
          </w:rPr>
        </w:r>
        <w:r>
          <w:rPr>
            <w:webHidden/>
          </w:rPr>
          <w:fldChar w:fldCharType="separate"/>
        </w:r>
        <w:r>
          <w:rPr>
            <w:webHidden/>
          </w:rPr>
          <w:t>1</w:t>
        </w:r>
        <w:r>
          <w:rPr>
            <w:webHidden/>
          </w:rPr>
          <w:t>2</w:t>
        </w:r>
        <w:r>
          <w:rPr>
            <w:webHidden/>
          </w:rPr>
          <w:t>0</w:t>
        </w:r>
        <w:r>
          <w:rPr>
            <w:webHidden/>
          </w:rPr>
          <w:fldChar w:fldCharType="end"/>
        </w:r>
      </w:hyperlink>
    </w:p>
    <w:p w14:paraId="4F916B49" w14:textId="18C4BE62" w:rsidR="00EF228D" w:rsidRPr="00472B08" w:rsidRDefault="00EF228D" w:rsidP="00EF228D">
      <w:pPr>
        <w:rPr>
          <w:b/>
        </w:rPr>
      </w:pPr>
      <w:r w:rsidRPr="00472B08">
        <w:fldChar w:fldCharType="end"/>
      </w:r>
    </w:p>
    <w:p w14:paraId="18CDBAAB" w14:textId="77777777" w:rsidR="00EF228D" w:rsidRDefault="00EF228D" w:rsidP="00EF228D">
      <w:pPr>
        <w:spacing w:line="259" w:lineRule="auto"/>
        <w:rPr>
          <w:b/>
        </w:rPr>
      </w:pPr>
      <w:r>
        <w:br w:type="page"/>
      </w:r>
    </w:p>
    <w:p w14:paraId="277F0239" w14:textId="77777777" w:rsidR="00EF228D" w:rsidRDefault="00EF228D" w:rsidP="00EF228D">
      <w:pPr>
        <w:pStyle w:val="Heading1"/>
      </w:pPr>
      <w:bookmarkStart w:id="5" w:name="_Toc201938836"/>
      <w:r w:rsidRPr="00472B08">
        <w:lastRenderedPageBreak/>
        <w:t>List of Tables</w:t>
      </w:r>
      <w:bookmarkEnd w:id="5"/>
    </w:p>
    <w:p w14:paraId="4E84FEDA" w14:textId="77777777" w:rsidR="00EF228D" w:rsidRPr="00FC2AB0" w:rsidRDefault="00EF228D" w:rsidP="00EF228D"/>
    <w:p w14:paraId="1B8803DB" w14:textId="198EEFB2" w:rsidR="009563A0" w:rsidRDefault="00EF228D">
      <w:pPr>
        <w:pStyle w:val="TOC1"/>
        <w:rPr>
          <w:rFonts w:asciiTheme="minorHAnsi" w:eastAsiaTheme="minorEastAsia" w:hAnsiTheme="minorHAnsi" w:cstheme="minorBidi"/>
          <w:kern w:val="2"/>
          <w14:ligatures w14:val="standardContextual"/>
        </w:rPr>
      </w:pPr>
      <w:r w:rsidRPr="00472B08">
        <w:fldChar w:fldCharType="begin"/>
      </w:r>
      <w:r w:rsidRPr="00472B08">
        <w:instrText xml:space="preserve"> TOC \h \z \u \t "Heading 4,1" </w:instrText>
      </w:r>
      <w:r w:rsidRPr="00472B08">
        <w:fldChar w:fldCharType="separate"/>
      </w:r>
      <w:hyperlink w:anchor="_Toc201939895" w:history="1">
        <w:r w:rsidR="009563A0" w:rsidRPr="00912EA6">
          <w:rPr>
            <w:rStyle w:val="Hyperlink"/>
          </w:rPr>
          <w:t>Table 3-1. Small Language Models Used in Experiments</w:t>
        </w:r>
        <w:r w:rsidR="009563A0">
          <w:rPr>
            <w:webHidden/>
          </w:rPr>
          <w:tab/>
        </w:r>
        <w:r w:rsidR="009563A0">
          <w:rPr>
            <w:webHidden/>
          </w:rPr>
          <w:fldChar w:fldCharType="begin"/>
        </w:r>
        <w:r w:rsidR="009563A0">
          <w:rPr>
            <w:webHidden/>
          </w:rPr>
          <w:instrText xml:space="preserve"> PAGEREF _Toc201939895 \h </w:instrText>
        </w:r>
        <w:r w:rsidR="009563A0">
          <w:rPr>
            <w:webHidden/>
          </w:rPr>
        </w:r>
        <w:r w:rsidR="009563A0">
          <w:rPr>
            <w:webHidden/>
          </w:rPr>
          <w:fldChar w:fldCharType="separate"/>
        </w:r>
        <w:r w:rsidR="009563A0">
          <w:rPr>
            <w:webHidden/>
          </w:rPr>
          <w:t>42</w:t>
        </w:r>
        <w:r w:rsidR="009563A0">
          <w:rPr>
            <w:webHidden/>
          </w:rPr>
          <w:fldChar w:fldCharType="end"/>
        </w:r>
      </w:hyperlink>
    </w:p>
    <w:p w14:paraId="4C08A613" w14:textId="39555D5D" w:rsidR="009563A0" w:rsidRDefault="009563A0">
      <w:pPr>
        <w:pStyle w:val="TOC1"/>
        <w:rPr>
          <w:rFonts w:asciiTheme="minorHAnsi" w:eastAsiaTheme="minorEastAsia" w:hAnsiTheme="minorHAnsi" w:cstheme="minorBidi"/>
          <w:kern w:val="2"/>
          <w14:ligatures w14:val="standardContextual"/>
        </w:rPr>
      </w:pPr>
      <w:hyperlink w:anchor="_Toc201939896" w:history="1">
        <w:r w:rsidRPr="00912EA6">
          <w:rPr>
            <w:rStyle w:val="Hyperlink"/>
            <w:rFonts w:eastAsiaTheme="minorHAnsi"/>
          </w:rPr>
          <w:t>Table 4-1. Pass@1 Performance by Post-Processing Stage</w:t>
        </w:r>
        <w:r>
          <w:rPr>
            <w:webHidden/>
          </w:rPr>
          <w:tab/>
        </w:r>
        <w:r>
          <w:rPr>
            <w:webHidden/>
          </w:rPr>
          <w:fldChar w:fldCharType="begin"/>
        </w:r>
        <w:r>
          <w:rPr>
            <w:webHidden/>
          </w:rPr>
          <w:instrText xml:space="preserve"> PAGEREF _Toc201939896 \h </w:instrText>
        </w:r>
        <w:r>
          <w:rPr>
            <w:webHidden/>
          </w:rPr>
        </w:r>
        <w:r>
          <w:rPr>
            <w:webHidden/>
          </w:rPr>
          <w:fldChar w:fldCharType="separate"/>
        </w:r>
        <w:r>
          <w:rPr>
            <w:webHidden/>
          </w:rPr>
          <w:t>67</w:t>
        </w:r>
        <w:r>
          <w:rPr>
            <w:webHidden/>
          </w:rPr>
          <w:fldChar w:fldCharType="end"/>
        </w:r>
      </w:hyperlink>
    </w:p>
    <w:p w14:paraId="02D8059E" w14:textId="58794BE9" w:rsidR="009563A0" w:rsidRDefault="009563A0">
      <w:pPr>
        <w:pStyle w:val="TOC1"/>
        <w:rPr>
          <w:rFonts w:asciiTheme="minorHAnsi" w:eastAsiaTheme="minorEastAsia" w:hAnsiTheme="minorHAnsi" w:cstheme="minorBidi"/>
          <w:kern w:val="2"/>
          <w14:ligatures w14:val="standardContextual"/>
        </w:rPr>
      </w:pPr>
      <w:hyperlink w:anchor="_Toc201939897" w:history="1">
        <w:r w:rsidRPr="00912EA6">
          <w:rPr>
            <w:rStyle w:val="Hyperlink"/>
            <w:rFonts w:eastAsiaTheme="minorHAnsi"/>
          </w:rPr>
          <w:t>Table 4-2. Average Performance by Prompt Complexity Tier</w:t>
        </w:r>
        <w:r>
          <w:rPr>
            <w:webHidden/>
          </w:rPr>
          <w:tab/>
        </w:r>
        <w:r>
          <w:rPr>
            <w:webHidden/>
          </w:rPr>
          <w:fldChar w:fldCharType="begin"/>
        </w:r>
        <w:r>
          <w:rPr>
            <w:webHidden/>
          </w:rPr>
          <w:instrText xml:space="preserve"> PAGEREF _Toc201939897 \h </w:instrText>
        </w:r>
        <w:r>
          <w:rPr>
            <w:webHidden/>
          </w:rPr>
        </w:r>
        <w:r>
          <w:rPr>
            <w:webHidden/>
          </w:rPr>
          <w:fldChar w:fldCharType="separate"/>
        </w:r>
        <w:r>
          <w:rPr>
            <w:webHidden/>
          </w:rPr>
          <w:t>70</w:t>
        </w:r>
        <w:r>
          <w:rPr>
            <w:webHidden/>
          </w:rPr>
          <w:fldChar w:fldCharType="end"/>
        </w:r>
      </w:hyperlink>
    </w:p>
    <w:p w14:paraId="345C224A" w14:textId="0D3A860E" w:rsidR="009563A0" w:rsidRDefault="009563A0">
      <w:pPr>
        <w:pStyle w:val="TOC1"/>
        <w:rPr>
          <w:rFonts w:asciiTheme="minorHAnsi" w:eastAsiaTheme="minorEastAsia" w:hAnsiTheme="minorHAnsi" w:cstheme="minorBidi"/>
          <w:kern w:val="2"/>
          <w14:ligatures w14:val="standardContextual"/>
        </w:rPr>
      </w:pPr>
      <w:hyperlink w:anchor="_Toc201939898" w:history="1">
        <w:r w:rsidRPr="00912EA6">
          <w:rPr>
            <w:rStyle w:val="Hyperlink"/>
            <w:rFonts w:eastAsiaTheme="minorHAnsi"/>
          </w:rPr>
          <w:t>Table 4-3. Average Pass@1 Scores by SLMs by Prompt</w:t>
        </w:r>
        <w:r>
          <w:rPr>
            <w:webHidden/>
          </w:rPr>
          <w:tab/>
        </w:r>
        <w:r>
          <w:rPr>
            <w:webHidden/>
          </w:rPr>
          <w:fldChar w:fldCharType="begin"/>
        </w:r>
        <w:r>
          <w:rPr>
            <w:webHidden/>
          </w:rPr>
          <w:instrText xml:space="preserve"> PAGEREF _Toc201939898 \h </w:instrText>
        </w:r>
        <w:r>
          <w:rPr>
            <w:webHidden/>
          </w:rPr>
        </w:r>
        <w:r>
          <w:rPr>
            <w:webHidden/>
          </w:rPr>
          <w:fldChar w:fldCharType="separate"/>
        </w:r>
        <w:r>
          <w:rPr>
            <w:webHidden/>
          </w:rPr>
          <w:t>70</w:t>
        </w:r>
        <w:r>
          <w:rPr>
            <w:webHidden/>
          </w:rPr>
          <w:fldChar w:fldCharType="end"/>
        </w:r>
      </w:hyperlink>
    </w:p>
    <w:p w14:paraId="4D9C4AF3" w14:textId="35918221" w:rsidR="009563A0" w:rsidRDefault="009563A0">
      <w:pPr>
        <w:pStyle w:val="TOC1"/>
        <w:rPr>
          <w:rFonts w:asciiTheme="minorHAnsi" w:eastAsiaTheme="minorEastAsia" w:hAnsiTheme="minorHAnsi" w:cstheme="minorBidi"/>
          <w:kern w:val="2"/>
          <w14:ligatures w14:val="standardContextual"/>
        </w:rPr>
      </w:pPr>
      <w:hyperlink w:anchor="_Toc201939899" w:history="1">
        <w:r w:rsidRPr="00912EA6">
          <w:rPr>
            <w:rStyle w:val="Hyperlink"/>
            <w:rFonts w:eastAsiaTheme="minorHAnsi"/>
          </w:rPr>
          <w:t>Table 4-4. Ranking SLMs by Mean Pass@1 Across All Prompts</w:t>
        </w:r>
        <w:r>
          <w:rPr>
            <w:webHidden/>
          </w:rPr>
          <w:tab/>
        </w:r>
        <w:r>
          <w:rPr>
            <w:webHidden/>
          </w:rPr>
          <w:fldChar w:fldCharType="begin"/>
        </w:r>
        <w:r>
          <w:rPr>
            <w:webHidden/>
          </w:rPr>
          <w:instrText xml:space="preserve"> PAGEREF _Toc201939899 \h </w:instrText>
        </w:r>
        <w:r>
          <w:rPr>
            <w:webHidden/>
          </w:rPr>
        </w:r>
        <w:r>
          <w:rPr>
            <w:webHidden/>
          </w:rPr>
          <w:fldChar w:fldCharType="separate"/>
        </w:r>
        <w:r>
          <w:rPr>
            <w:webHidden/>
          </w:rPr>
          <w:t>73</w:t>
        </w:r>
        <w:r>
          <w:rPr>
            <w:webHidden/>
          </w:rPr>
          <w:fldChar w:fldCharType="end"/>
        </w:r>
      </w:hyperlink>
    </w:p>
    <w:p w14:paraId="7FF4237E" w14:textId="0E0A12AF" w:rsidR="009563A0" w:rsidRDefault="009563A0">
      <w:pPr>
        <w:pStyle w:val="TOC1"/>
        <w:rPr>
          <w:rFonts w:asciiTheme="minorHAnsi" w:eastAsiaTheme="minorEastAsia" w:hAnsiTheme="minorHAnsi" w:cstheme="minorBidi"/>
          <w:kern w:val="2"/>
          <w14:ligatures w14:val="standardContextual"/>
        </w:rPr>
      </w:pPr>
      <w:hyperlink w:anchor="_Toc201939900" w:history="1">
        <w:r w:rsidRPr="00912EA6">
          <w:rPr>
            <w:rStyle w:val="Hyperlink"/>
            <w:rFonts w:eastAsiaTheme="minorHAnsi"/>
          </w:rPr>
          <w:t>Table 4-5. Ranking SLMs by Max Pass@1 Across All Prompts</w:t>
        </w:r>
        <w:r>
          <w:rPr>
            <w:webHidden/>
          </w:rPr>
          <w:tab/>
        </w:r>
        <w:r>
          <w:rPr>
            <w:webHidden/>
          </w:rPr>
          <w:fldChar w:fldCharType="begin"/>
        </w:r>
        <w:r>
          <w:rPr>
            <w:webHidden/>
          </w:rPr>
          <w:instrText xml:space="preserve"> PAGEREF _Toc201939900 \h </w:instrText>
        </w:r>
        <w:r>
          <w:rPr>
            <w:webHidden/>
          </w:rPr>
        </w:r>
        <w:r>
          <w:rPr>
            <w:webHidden/>
          </w:rPr>
          <w:fldChar w:fldCharType="separate"/>
        </w:r>
        <w:r>
          <w:rPr>
            <w:webHidden/>
          </w:rPr>
          <w:t>74</w:t>
        </w:r>
        <w:r>
          <w:rPr>
            <w:webHidden/>
          </w:rPr>
          <w:fldChar w:fldCharType="end"/>
        </w:r>
      </w:hyperlink>
    </w:p>
    <w:p w14:paraId="54028319" w14:textId="23425782" w:rsidR="009563A0" w:rsidRDefault="009563A0">
      <w:pPr>
        <w:pStyle w:val="TOC1"/>
        <w:rPr>
          <w:rFonts w:asciiTheme="minorHAnsi" w:eastAsiaTheme="minorEastAsia" w:hAnsiTheme="minorHAnsi" w:cstheme="minorBidi"/>
          <w:kern w:val="2"/>
          <w14:ligatures w14:val="standardContextual"/>
        </w:rPr>
      </w:pPr>
      <w:hyperlink w:anchor="_Toc201939901" w:history="1">
        <w:r w:rsidRPr="00912EA6">
          <w:rPr>
            <w:rStyle w:val="Hyperlink"/>
            <w:rFonts w:eastAsiaTheme="minorHAnsi"/>
          </w:rPr>
          <w:t>Table 4-6. Ranking SLMs by Mean Pass@1 Across All Prompts</w:t>
        </w:r>
        <w:r>
          <w:rPr>
            <w:webHidden/>
          </w:rPr>
          <w:tab/>
        </w:r>
        <w:r>
          <w:rPr>
            <w:webHidden/>
          </w:rPr>
          <w:fldChar w:fldCharType="begin"/>
        </w:r>
        <w:r>
          <w:rPr>
            <w:webHidden/>
          </w:rPr>
          <w:instrText xml:space="preserve"> PAGEREF _Toc201939901 \h </w:instrText>
        </w:r>
        <w:r>
          <w:rPr>
            <w:webHidden/>
          </w:rPr>
        </w:r>
        <w:r>
          <w:rPr>
            <w:webHidden/>
          </w:rPr>
          <w:fldChar w:fldCharType="separate"/>
        </w:r>
        <w:r>
          <w:rPr>
            <w:webHidden/>
          </w:rPr>
          <w:t>78</w:t>
        </w:r>
        <w:r>
          <w:rPr>
            <w:webHidden/>
          </w:rPr>
          <w:fldChar w:fldCharType="end"/>
        </w:r>
      </w:hyperlink>
    </w:p>
    <w:p w14:paraId="7F6C2654" w14:textId="517ED339" w:rsidR="009563A0" w:rsidRDefault="009563A0">
      <w:pPr>
        <w:pStyle w:val="TOC1"/>
        <w:rPr>
          <w:rFonts w:asciiTheme="minorHAnsi" w:eastAsiaTheme="minorEastAsia" w:hAnsiTheme="minorHAnsi" w:cstheme="minorBidi"/>
          <w:kern w:val="2"/>
          <w14:ligatures w14:val="standardContextual"/>
        </w:rPr>
      </w:pPr>
      <w:hyperlink w:anchor="_Toc201939902" w:history="1">
        <w:r w:rsidRPr="00912EA6">
          <w:rPr>
            <w:rStyle w:val="Hyperlink"/>
            <w:rFonts w:eastAsiaTheme="minorHAnsi"/>
          </w:rPr>
          <w:t>Table 4-7. Ranking SLMs by Max Pass@1 Across All Prompts</w:t>
        </w:r>
        <w:r>
          <w:rPr>
            <w:webHidden/>
          </w:rPr>
          <w:tab/>
        </w:r>
        <w:r>
          <w:rPr>
            <w:webHidden/>
          </w:rPr>
          <w:fldChar w:fldCharType="begin"/>
        </w:r>
        <w:r>
          <w:rPr>
            <w:webHidden/>
          </w:rPr>
          <w:instrText xml:space="preserve"> PAGEREF _Toc201939902 \h </w:instrText>
        </w:r>
        <w:r>
          <w:rPr>
            <w:webHidden/>
          </w:rPr>
        </w:r>
        <w:r>
          <w:rPr>
            <w:webHidden/>
          </w:rPr>
          <w:fldChar w:fldCharType="separate"/>
        </w:r>
        <w:r>
          <w:rPr>
            <w:webHidden/>
          </w:rPr>
          <w:t>78</w:t>
        </w:r>
        <w:r>
          <w:rPr>
            <w:webHidden/>
          </w:rPr>
          <w:fldChar w:fldCharType="end"/>
        </w:r>
      </w:hyperlink>
    </w:p>
    <w:p w14:paraId="730752F5" w14:textId="2A4AA956" w:rsidR="009563A0" w:rsidRDefault="009563A0">
      <w:pPr>
        <w:pStyle w:val="TOC1"/>
        <w:rPr>
          <w:rFonts w:asciiTheme="minorHAnsi" w:eastAsiaTheme="minorEastAsia" w:hAnsiTheme="minorHAnsi" w:cstheme="minorBidi"/>
          <w:kern w:val="2"/>
          <w14:ligatures w14:val="standardContextual"/>
        </w:rPr>
      </w:pPr>
      <w:hyperlink w:anchor="_Toc201939903" w:history="1">
        <w:r w:rsidRPr="00912EA6">
          <w:rPr>
            <w:rStyle w:val="Hyperlink"/>
            <w:rFonts w:eastAsiaTheme="minorHAnsi"/>
          </w:rPr>
          <w:t>Table 4-8. Ranking SLMs by Max Pass@1 Across All Prompts</w:t>
        </w:r>
        <w:r>
          <w:rPr>
            <w:webHidden/>
          </w:rPr>
          <w:tab/>
        </w:r>
        <w:r>
          <w:rPr>
            <w:webHidden/>
          </w:rPr>
          <w:fldChar w:fldCharType="begin"/>
        </w:r>
        <w:r>
          <w:rPr>
            <w:webHidden/>
          </w:rPr>
          <w:instrText xml:space="preserve"> PAGEREF _Toc201939903 \h </w:instrText>
        </w:r>
        <w:r>
          <w:rPr>
            <w:webHidden/>
          </w:rPr>
        </w:r>
        <w:r>
          <w:rPr>
            <w:webHidden/>
          </w:rPr>
          <w:fldChar w:fldCharType="separate"/>
        </w:r>
        <w:r>
          <w:rPr>
            <w:webHidden/>
          </w:rPr>
          <w:t>82</w:t>
        </w:r>
        <w:r>
          <w:rPr>
            <w:webHidden/>
          </w:rPr>
          <w:fldChar w:fldCharType="end"/>
        </w:r>
      </w:hyperlink>
    </w:p>
    <w:p w14:paraId="7B06772A" w14:textId="2B0A28C8" w:rsidR="009563A0" w:rsidRDefault="009563A0">
      <w:pPr>
        <w:pStyle w:val="TOC1"/>
        <w:rPr>
          <w:rFonts w:asciiTheme="minorHAnsi" w:eastAsiaTheme="minorEastAsia" w:hAnsiTheme="minorHAnsi" w:cstheme="minorBidi"/>
          <w:kern w:val="2"/>
          <w14:ligatures w14:val="standardContextual"/>
        </w:rPr>
      </w:pPr>
      <w:hyperlink w:anchor="_Toc201939904" w:history="1">
        <w:r w:rsidRPr="00912EA6">
          <w:rPr>
            <w:rStyle w:val="Hyperlink"/>
            <w:rFonts w:eastAsiaTheme="minorHAnsi"/>
          </w:rPr>
          <w:t>Table 4-9. Ranking SLMs by Max Pass@1 Across All Prompts</w:t>
        </w:r>
        <w:r>
          <w:rPr>
            <w:webHidden/>
          </w:rPr>
          <w:tab/>
        </w:r>
        <w:r>
          <w:rPr>
            <w:webHidden/>
          </w:rPr>
          <w:fldChar w:fldCharType="begin"/>
        </w:r>
        <w:r>
          <w:rPr>
            <w:webHidden/>
          </w:rPr>
          <w:instrText xml:space="preserve"> PAGEREF _Toc201939904 \h </w:instrText>
        </w:r>
        <w:r>
          <w:rPr>
            <w:webHidden/>
          </w:rPr>
        </w:r>
        <w:r>
          <w:rPr>
            <w:webHidden/>
          </w:rPr>
          <w:fldChar w:fldCharType="separate"/>
        </w:r>
        <w:r>
          <w:rPr>
            <w:webHidden/>
          </w:rPr>
          <w:t>83</w:t>
        </w:r>
        <w:r>
          <w:rPr>
            <w:webHidden/>
          </w:rPr>
          <w:fldChar w:fldCharType="end"/>
        </w:r>
      </w:hyperlink>
    </w:p>
    <w:p w14:paraId="42167155" w14:textId="77C5E705" w:rsidR="009563A0" w:rsidRDefault="009563A0">
      <w:pPr>
        <w:pStyle w:val="TOC1"/>
        <w:rPr>
          <w:rFonts w:asciiTheme="minorHAnsi" w:eastAsiaTheme="minorEastAsia" w:hAnsiTheme="minorHAnsi" w:cstheme="minorBidi"/>
          <w:kern w:val="2"/>
          <w14:ligatures w14:val="standardContextual"/>
        </w:rPr>
      </w:pPr>
      <w:hyperlink w:anchor="_Toc201939905" w:history="1">
        <w:r w:rsidRPr="00912EA6">
          <w:rPr>
            <w:rStyle w:val="Hyperlink"/>
            <w:rFonts w:eastAsiaTheme="minorHAnsi"/>
          </w:rPr>
          <w:t>Table 4-10. Improved Performance of Fine-Tuned SLMs on the MBPP Dataset.</w:t>
        </w:r>
        <w:r>
          <w:rPr>
            <w:webHidden/>
          </w:rPr>
          <w:tab/>
        </w:r>
        <w:r>
          <w:rPr>
            <w:webHidden/>
          </w:rPr>
          <w:fldChar w:fldCharType="begin"/>
        </w:r>
        <w:r>
          <w:rPr>
            <w:webHidden/>
          </w:rPr>
          <w:instrText xml:space="preserve"> PAGEREF _Toc201939905 \h </w:instrText>
        </w:r>
        <w:r>
          <w:rPr>
            <w:webHidden/>
          </w:rPr>
        </w:r>
        <w:r>
          <w:rPr>
            <w:webHidden/>
          </w:rPr>
          <w:fldChar w:fldCharType="separate"/>
        </w:r>
        <w:r>
          <w:rPr>
            <w:webHidden/>
          </w:rPr>
          <w:t>85</w:t>
        </w:r>
        <w:r>
          <w:rPr>
            <w:webHidden/>
          </w:rPr>
          <w:fldChar w:fldCharType="end"/>
        </w:r>
      </w:hyperlink>
    </w:p>
    <w:p w14:paraId="72069315" w14:textId="788DCF94" w:rsidR="009563A0" w:rsidRDefault="009563A0">
      <w:pPr>
        <w:pStyle w:val="TOC1"/>
        <w:rPr>
          <w:rFonts w:asciiTheme="minorHAnsi" w:eastAsiaTheme="minorEastAsia" w:hAnsiTheme="minorHAnsi" w:cstheme="minorBidi"/>
          <w:kern w:val="2"/>
          <w14:ligatures w14:val="standardContextual"/>
        </w:rPr>
      </w:pPr>
      <w:hyperlink w:anchor="_Toc201939906" w:history="1">
        <w:r w:rsidRPr="00912EA6">
          <w:rPr>
            <w:rStyle w:val="Hyperlink"/>
            <w:rFonts w:eastAsiaTheme="minorHAnsi"/>
          </w:rPr>
          <w:t>Table 4-11. Average Latency by Dataset</w:t>
        </w:r>
        <w:r>
          <w:rPr>
            <w:webHidden/>
          </w:rPr>
          <w:tab/>
        </w:r>
        <w:r>
          <w:rPr>
            <w:webHidden/>
          </w:rPr>
          <w:fldChar w:fldCharType="begin"/>
        </w:r>
        <w:r>
          <w:rPr>
            <w:webHidden/>
          </w:rPr>
          <w:instrText xml:space="preserve"> PAGEREF _Toc201939906 \h </w:instrText>
        </w:r>
        <w:r>
          <w:rPr>
            <w:webHidden/>
          </w:rPr>
        </w:r>
        <w:r>
          <w:rPr>
            <w:webHidden/>
          </w:rPr>
          <w:fldChar w:fldCharType="separate"/>
        </w:r>
        <w:r>
          <w:rPr>
            <w:webHidden/>
          </w:rPr>
          <w:t>92</w:t>
        </w:r>
        <w:r>
          <w:rPr>
            <w:webHidden/>
          </w:rPr>
          <w:fldChar w:fldCharType="end"/>
        </w:r>
      </w:hyperlink>
    </w:p>
    <w:p w14:paraId="0145783B" w14:textId="7B308C0F" w:rsidR="009563A0" w:rsidRDefault="009563A0">
      <w:pPr>
        <w:pStyle w:val="TOC1"/>
        <w:rPr>
          <w:rFonts w:asciiTheme="minorHAnsi" w:eastAsiaTheme="minorEastAsia" w:hAnsiTheme="minorHAnsi" w:cstheme="minorBidi"/>
          <w:kern w:val="2"/>
          <w14:ligatures w14:val="standardContextual"/>
        </w:rPr>
      </w:pPr>
      <w:hyperlink w:anchor="_Toc201939907" w:history="1">
        <w:r w:rsidRPr="00912EA6">
          <w:rPr>
            <w:rStyle w:val="Hyperlink"/>
            <w:rFonts w:eastAsiaTheme="minorHAnsi"/>
          </w:rPr>
          <w:t>Table 4-12. Average Latency by SLM</w:t>
        </w:r>
        <w:r>
          <w:rPr>
            <w:webHidden/>
          </w:rPr>
          <w:tab/>
        </w:r>
        <w:r>
          <w:rPr>
            <w:webHidden/>
          </w:rPr>
          <w:fldChar w:fldCharType="begin"/>
        </w:r>
        <w:r>
          <w:rPr>
            <w:webHidden/>
          </w:rPr>
          <w:instrText xml:space="preserve"> PAGEREF _Toc201939907 \h </w:instrText>
        </w:r>
        <w:r>
          <w:rPr>
            <w:webHidden/>
          </w:rPr>
        </w:r>
        <w:r>
          <w:rPr>
            <w:webHidden/>
          </w:rPr>
          <w:fldChar w:fldCharType="separate"/>
        </w:r>
        <w:r>
          <w:rPr>
            <w:webHidden/>
          </w:rPr>
          <w:t>93</w:t>
        </w:r>
        <w:r>
          <w:rPr>
            <w:webHidden/>
          </w:rPr>
          <w:fldChar w:fldCharType="end"/>
        </w:r>
      </w:hyperlink>
    </w:p>
    <w:p w14:paraId="61221C9D" w14:textId="37E56305" w:rsidR="009563A0" w:rsidRDefault="009563A0">
      <w:pPr>
        <w:pStyle w:val="TOC1"/>
        <w:rPr>
          <w:rFonts w:asciiTheme="minorHAnsi" w:eastAsiaTheme="minorEastAsia" w:hAnsiTheme="minorHAnsi" w:cstheme="minorBidi"/>
          <w:kern w:val="2"/>
          <w14:ligatures w14:val="standardContextual"/>
        </w:rPr>
      </w:pPr>
      <w:hyperlink w:anchor="_Toc201939908" w:history="1">
        <w:r w:rsidRPr="00912EA6">
          <w:rPr>
            <w:rStyle w:val="Hyperlink"/>
            <w:rFonts w:eastAsiaTheme="minorHAnsi"/>
          </w:rPr>
          <w:t>Table 4-13. Average Latency by Prompt</w:t>
        </w:r>
        <w:r>
          <w:rPr>
            <w:webHidden/>
          </w:rPr>
          <w:tab/>
        </w:r>
        <w:r>
          <w:rPr>
            <w:webHidden/>
          </w:rPr>
          <w:fldChar w:fldCharType="begin"/>
        </w:r>
        <w:r>
          <w:rPr>
            <w:webHidden/>
          </w:rPr>
          <w:instrText xml:space="preserve"> PAGEREF _Toc201939908 \h </w:instrText>
        </w:r>
        <w:r>
          <w:rPr>
            <w:webHidden/>
          </w:rPr>
        </w:r>
        <w:r>
          <w:rPr>
            <w:webHidden/>
          </w:rPr>
          <w:fldChar w:fldCharType="separate"/>
        </w:r>
        <w:r>
          <w:rPr>
            <w:webHidden/>
          </w:rPr>
          <w:t>94</w:t>
        </w:r>
        <w:r>
          <w:rPr>
            <w:webHidden/>
          </w:rPr>
          <w:fldChar w:fldCharType="end"/>
        </w:r>
      </w:hyperlink>
    </w:p>
    <w:p w14:paraId="74B0A12E" w14:textId="0B384EA6" w:rsidR="009563A0" w:rsidRDefault="009563A0">
      <w:pPr>
        <w:pStyle w:val="TOC1"/>
        <w:rPr>
          <w:rFonts w:asciiTheme="minorHAnsi" w:eastAsiaTheme="minorEastAsia" w:hAnsiTheme="minorHAnsi" w:cstheme="minorBidi"/>
          <w:kern w:val="2"/>
          <w14:ligatures w14:val="standardContextual"/>
        </w:rPr>
      </w:pPr>
      <w:hyperlink w:anchor="_Toc201939909" w:history="1">
        <w:r w:rsidRPr="00912EA6">
          <w:rPr>
            <w:rStyle w:val="Hyperlink"/>
            <w:rFonts w:eastAsiaTheme="minorHAnsi"/>
          </w:rPr>
          <w:t>Table 4-14. Cost Analysis by Hosting Platform</w:t>
        </w:r>
        <w:r>
          <w:rPr>
            <w:webHidden/>
          </w:rPr>
          <w:tab/>
        </w:r>
        <w:r>
          <w:rPr>
            <w:webHidden/>
          </w:rPr>
          <w:fldChar w:fldCharType="begin"/>
        </w:r>
        <w:r>
          <w:rPr>
            <w:webHidden/>
          </w:rPr>
          <w:instrText xml:space="preserve"> PAGEREF _Toc201939909 \h </w:instrText>
        </w:r>
        <w:r>
          <w:rPr>
            <w:webHidden/>
          </w:rPr>
        </w:r>
        <w:r>
          <w:rPr>
            <w:webHidden/>
          </w:rPr>
          <w:fldChar w:fldCharType="separate"/>
        </w:r>
        <w:r>
          <w:rPr>
            <w:webHidden/>
          </w:rPr>
          <w:t>95</w:t>
        </w:r>
        <w:r>
          <w:rPr>
            <w:webHidden/>
          </w:rPr>
          <w:fldChar w:fldCharType="end"/>
        </w:r>
      </w:hyperlink>
    </w:p>
    <w:p w14:paraId="37244777" w14:textId="2170CCAC" w:rsidR="009563A0" w:rsidRDefault="009563A0">
      <w:pPr>
        <w:pStyle w:val="TOC1"/>
        <w:rPr>
          <w:rFonts w:asciiTheme="minorHAnsi" w:eastAsiaTheme="minorEastAsia" w:hAnsiTheme="minorHAnsi" w:cstheme="minorBidi"/>
          <w:kern w:val="2"/>
          <w14:ligatures w14:val="standardContextual"/>
        </w:rPr>
      </w:pPr>
      <w:hyperlink w:anchor="_Toc201939910" w:history="1">
        <w:r w:rsidRPr="00912EA6">
          <w:rPr>
            <w:rStyle w:val="Hyperlink"/>
            <w:rFonts w:eastAsiaTheme="minorHAnsi"/>
          </w:rPr>
          <w:t>Table 5-1. Characteristics of Average Experiment</w:t>
        </w:r>
        <w:r>
          <w:rPr>
            <w:webHidden/>
          </w:rPr>
          <w:tab/>
        </w:r>
        <w:r>
          <w:rPr>
            <w:webHidden/>
          </w:rPr>
          <w:fldChar w:fldCharType="begin"/>
        </w:r>
        <w:r>
          <w:rPr>
            <w:webHidden/>
          </w:rPr>
          <w:instrText xml:space="preserve"> PAGEREF _Toc201939910 \h </w:instrText>
        </w:r>
        <w:r>
          <w:rPr>
            <w:webHidden/>
          </w:rPr>
        </w:r>
        <w:r>
          <w:rPr>
            <w:webHidden/>
          </w:rPr>
          <w:fldChar w:fldCharType="separate"/>
        </w:r>
        <w:r>
          <w:rPr>
            <w:webHidden/>
          </w:rPr>
          <w:t>99</w:t>
        </w:r>
        <w:r>
          <w:rPr>
            <w:webHidden/>
          </w:rPr>
          <w:fldChar w:fldCharType="end"/>
        </w:r>
      </w:hyperlink>
    </w:p>
    <w:p w14:paraId="05D66D56" w14:textId="6B7302D8" w:rsidR="009563A0" w:rsidRDefault="009563A0">
      <w:pPr>
        <w:pStyle w:val="TOC1"/>
        <w:rPr>
          <w:rFonts w:asciiTheme="minorHAnsi" w:eastAsiaTheme="minorEastAsia" w:hAnsiTheme="minorHAnsi" w:cstheme="minorBidi"/>
          <w:kern w:val="2"/>
          <w14:ligatures w14:val="standardContextual"/>
        </w:rPr>
      </w:pPr>
      <w:hyperlink w:anchor="_Toc201939911" w:history="1">
        <w:r w:rsidRPr="00912EA6">
          <w:rPr>
            <w:rStyle w:val="Hyperlink"/>
          </w:rPr>
          <w:t>Table A-1. Parametric Correlations of X and Y</w:t>
        </w:r>
        <w:r>
          <w:rPr>
            <w:webHidden/>
          </w:rPr>
          <w:tab/>
        </w:r>
        <w:r>
          <w:rPr>
            <w:webHidden/>
          </w:rPr>
          <w:fldChar w:fldCharType="begin"/>
        </w:r>
        <w:r>
          <w:rPr>
            <w:webHidden/>
          </w:rPr>
          <w:instrText xml:space="preserve"> PAGEREF _Toc201939911 \h </w:instrText>
        </w:r>
        <w:r>
          <w:rPr>
            <w:webHidden/>
          </w:rPr>
        </w:r>
        <w:r>
          <w:rPr>
            <w:webHidden/>
          </w:rPr>
          <w:fldChar w:fldCharType="separate"/>
        </w:r>
        <w:r>
          <w:rPr>
            <w:webHidden/>
          </w:rPr>
          <w:t>120</w:t>
        </w:r>
        <w:r>
          <w:rPr>
            <w:webHidden/>
          </w:rPr>
          <w:fldChar w:fldCharType="end"/>
        </w:r>
      </w:hyperlink>
    </w:p>
    <w:p w14:paraId="28EFAE91" w14:textId="0E2D2C33" w:rsidR="00EF228D" w:rsidRPr="00472B08" w:rsidRDefault="00EF228D" w:rsidP="00EF228D">
      <w:pPr>
        <w:tabs>
          <w:tab w:val="left" w:pos="3225"/>
        </w:tabs>
      </w:pPr>
      <w:r w:rsidRPr="00472B08">
        <w:fldChar w:fldCharType="end"/>
      </w:r>
    </w:p>
    <w:p w14:paraId="0E08B5EA" w14:textId="77777777" w:rsidR="00EF228D" w:rsidRPr="00472B08" w:rsidRDefault="00EF228D" w:rsidP="00EF228D"/>
    <w:p w14:paraId="7F377F30" w14:textId="77777777" w:rsidR="00EF228D" w:rsidRPr="00472B08" w:rsidRDefault="00EF228D" w:rsidP="00EF228D">
      <w:pPr>
        <w:rPr>
          <w:b/>
        </w:rPr>
      </w:pPr>
      <w:r w:rsidRPr="00472B08">
        <w:br w:type="page"/>
      </w:r>
    </w:p>
    <w:p w14:paraId="0F174296" w14:textId="77777777" w:rsidR="00EF228D" w:rsidRPr="00472B08" w:rsidRDefault="00EF228D" w:rsidP="00EF228D">
      <w:pPr>
        <w:pStyle w:val="Heading1"/>
      </w:pPr>
      <w:bookmarkStart w:id="6" w:name="_Toc201938837"/>
      <w:r w:rsidRPr="00472B08">
        <w:lastRenderedPageBreak/>
        <w:t xml:space="preserve">List of </w:t>
      </w:r>
      <w:r>
        <w:t>Symbols</w:t>
      </w:r>
      <w:bookmarkEnd w:id="6"/>
    </w:p>
    <w:p w14:paraId="0A62286C" w14:textId="77777777" w:rsidR="00EF228D" w:rsidRPr="00472B08" w:rsidRDefault="00EF228D" w:rsidP="00EF228D"/>
    <w:p w14:paraId="7B53A43F" w14:textId="034DDBC8" w:rsidR="00EF228D" w:rsidRDefault="00EF228D" w:rsidP="00EF228D"/>
    <w:p w14:paraId="52D110ED" w14:textId="77777777" w:rsidR="00EF228D" w:rsidRDefault="00EF228D" w:rsidP="00EF228D">
      <w:pPr>
        <w:spacing w:line="259" w:lineRule="auto"/>
        <w:rPr>
          <w:b/>
        </w:rPr>
      </w:pPr>
    </w:p>
    <w:p w14:paraId="398340AB" w14:textId="77777777" w:rsidR="00EF228D" w:rsidRDefault="00EF228D" w:rsidP="00EF228D">
      <w:pPr>
        <w:spacing w:line="259" w:lineRule="auto"/>
        <w:rPr>
          <w:b/>
        </w:rPr>
      </w:pPr>
      <w:r>
        <w:br w:type="page"/>
      </w:r>
    </w:p>
    <w:p w14:paraId="7B54C186" w14:textId="77777777" w:rsidR="00EF228D" w:rsidRPr="00472B08" w:rsidRDefault="00EF228D" w:rsidP="00EF228D">
      <w:pPr>
        <w:pStyle w:val="Heading1"/>
      </w:pPr>
      <w:bookmarkStart w:id="7" w:name="_Toc201938838"/>
      <w:r w:rsidRPr="00472B08">
        <w:lastRenderedPageBreak/>
        <w:t>List of Acronyms</w:t>
      </w:r>
      <w:bookmarkEnd w:id="7"/>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740"/>
      </w:tblGrid>
      <w:tr w:rsidR="0056153F" w:rsidRPr="0056153F" w14:paraId="4E9A3FBC" w14:textId="77777777" w:rsidTr="0056153F">
        <w:tc>
          <w:tcPr>
            <w:tcW w:w="1525" w:type="dxa"/>
          </w:tcPr>
          <w:p w14:paraId="3C0181B2" w14:textId="77777777" w:rsidR="0056153F" w:rsidRPr="0056153F" w:rsidRDefault="0056153F" w:rsidP="0056153F">
            <w:pPr>
              <w:spacing w:line="360" w:lineRule="auto"/>
              <w:rPr>
                <w:rFonts w:eastAsiaTheme="minorHAnsi"/>
              </w:rPr>
            </w:pPr>
            <w:r w:rsidRPr="0056153F">
              <w:rPr>
                <w:rFonts w:eastAsiaTheme="minorHAnsi"/>
              </w:rPr>
              <w:t>AHA</w:t>
            </w:r>
          </w:p>
        </w:tc>
        <w:tc>
          <w:tcPr>
            <w:tcW w:w="7740" w:type="dxa"/>
          </w:tcPr>
          <w:p w14:paraId="20D9623B" w14:textId="77777777" w:rsidR="0056153F" w:rsidRPr="0056153F" w:rsidRDefault="0056153F" w:rsidP="0056153F">
            <w:pPr>
              <w:spacing w:line="360" w:lineRule="auto"/>
              <w:rPr>
                <w:rFonts w:eastAsiaTheme="minorHAnsi"/>
              </w:rPr>
            </w:pPr>
            <w:r w:rsidRPr="0056153F">
              <w:rPr>
                <w:rFonts w:eastAsiaTheme="minorHAnsi"/>
              </w:rPr>
              <w:t>Agents Help Agents</w:t>
            </w:r>
          </w:p>
        </w:tc>
      </w:tr>
      <w:tr w:rsidR="0056153F" w:rsidRPr="0056153F" w14:paraId="40C924BE" w14:textId="77777777" w:rsidTr="0056153F">
        <w:tc>
          <w:tcPr>
            <w:tcW w:w="1525" w:type="dxa"/>
          </w:tcPr>
          <w:p w14:paraId="0E8BE205" w14:textId="77777777" w:rsidR="0056153F" w:rsidRPr="0056153F" w:rsidRDefault="0056153F" w:rsidP="0056153F">
            <w:pPr>
              <w:spacing w:line="360" w:lineRule="auto"/>
            </w:pPr>
            <w:r w:rsidRPr="0056153F">
              <w:t>AI</w:t>
            </w:r>
          </w:p>
        </w:tc>
        <w:tc>
          <w:tcPr>
            <w:tcW w:w="7740" w:type="dxa"/>
          </w:tcPr>
          <w:p w14:paraId="276AA1AD" w14:textId="77777777" w:rsidR="0056153F" w:rsidRPr="0056153F" w:rsidRDefault="0056153F" w:rsidP="0056153F">
            <w:pPr>
              <w:spacing w:line="360" w:lineRule="auto"/>
            </w:pPr>
            <w:r w:rsidRPr="0056153F">
              <w:t>Artificial Intelligence</w:t>
            </w:r>
          </w:p>
        </w:tc>
      </w:tr>
      <w:tr w:rsidR="0056153F" w:rsidRPr="0056153F" w14:paraId="0EEFAA4C" w14:textId="77777777" w:rsidTr="0056153F">
        <w:tc>
          <w:tcPr>
            <w:tcW w:w="1525" w:type="dxa"/>
          </w:tcPr>
          <w:p w14:paraId="7F935E04" w14:textId="77777777" w:rsidR="0056153F" w:rsidRPr="0056153F" w:rsidRDefault="0056153F" w:rsidP="0056153F">
            <w:pPr>
              <w:spacing w:line="360" w:lineRule="auto"/>
              <w:rPr>
                <w:rFonts w:eastAsiaTheme="minorHAnsi"/>
              </w:rPr>
            </w:pPr>
            <w:r w:rsidRPr="0056153F">
              <w:rPr>
                <w:rFonts w:eastAsiaTheme="minorHAnsi"/>
              </w:rPr>
              <w:t>APE</w:t>
            </w:r>
          </w:p>
        </w:tc>
        <w:tc>
          <w:tcPr>
            <w:tcW w:w="7740" w:type="dxa"/>
          </w:tcPr>
          <w:p w14:paraId="538ACD37" w14:textId="77777777" w:rsidR="0056153F" w:rsidRPr="0056153F" w:rsidRDefault="0056153F" w:rsidP="0056153F">
            <w:pPr>
              <w:spacing w:line="360" w:lineRule="auto"/>
              <w:rPr>
                <w:rFonts w:eastAsiaTheme="minorHAnsi"/>
              </w:rPr>
            </w:pPr>
            <w:r w:rsidRPr="0056153F">
              <w:rPr>
                <w:rFonts w:eastAsiaTheme="minorHAnsi"/>
              </w:rPr>
              <w:t>Automatic Prompt Engineering</w:t>
            </w:r>
          </w:p>
        </w:tc>
      </w:tr>
      <w:tr w:rsidR="0056153F" w:rsidRPr="0056153F" w14:paraId="606FA4A4" w14:textId="77777777" w:rsidTr="0056153F">
        <w:tc>
          <w:tcPr>
            <w:tcW w:w="1525" w:type="dxa"/>
          </w:tcPr>
          <w:p w14:paraId="1B64EDFE" w14:textId="77777777" w:rsidR="0056153F" w:rsidRPr="0056153F" w:rsidRDefault="0056153F" w:rsidP="0056153F">
            <w:pPr>
              <w:spacing w:line="360" w:lineRule="auto"/>
              <w:rPr>
                <w:rFonts w:eastAsiaTheme="minorHAnsi"/>
              </w:rPr>
            </w:pPr>
            <w:r w:rsidRPr="0056153F">
              <w:rPr>
                <w:rFonts w:eastAsiaTheme="minorHAnsi"/>
              </w:rPr>
              <w:t>API</w:t>
            </w:r>
          </w:p>
        </w:tc>
        <w:tc>
          <w:tcPr>
            <w:tcW w:w="7740" w:type="dxa"/>
          </w:tcPr>
          <w:p w14:paraId="0A0AEE96" w14:textId="77777777" w:rsidR="0056153F" w:rsidRPr="0056153F" w:rsidRDefault="0056153F" w:rsidP="0056153F">
            <w:pPr>
              <w:spacing w:line="360" w:lineRule="auto"/>
              <w:rPr>
                <w:rFonts w:eastAsiaTheme="minorHAnsi"/>
              </w:rPr>
            </w:pPr>
            <w:r w:rsidRPr="0056153F">
              <w:rPr>
                <w:rFonts w:eastAsiaTheme="minorHAnsi"/>
              </w:rPr>
              <w:t>Application Programming Interface</w:t>
            </w:r>
          </w:p>
        </w:tc>
      </w:tr>
      <w:tr w:rsidR="0056153F" w:rsidRPr="0056153F" w14:paraId="538C0145" w14:textId="77777777" w:rsidTr="0056153F">
        <w:tc>
          <w:tcPr>
            <w:tcW w:w="1525" w:type="dxa"/>
          </w:tcPr>
          <w:p w14:paraId="360C119A" w14:textId="77777777" w:rsidR="0056153F" w:rsidRPr="0056153F" w:rsidRDefault="0056153F" w:rsidP="0056153F">
            <w:pPr>
              <w:spacing w:line="360" w:lineRule="auto"/>
              <w:rPr>
                <w:rFonts w:eastAsiaTheme="minorHAnsi"/>
              </w:rPr>
            </w:pPr>
            <w:r w:rsidRPr="0056153F">
              <w:rPr>
                <w:rFonts w:eastAsiaTheme="minorHAnsi"/>
              </w:rPr>
              <w:t>APPS</w:t>
            </w:r>
          </w:p>
        </w:tc>
        <w:tc>
          <w:tcPr>
            <w:tcW w:w="7740" w:type="dxa"/>
          </w:tcPr>
          <w:p w14:paraId="080C1B9D" w14:textId="77777777" w:rsidR="0056153F" w:rsidRPr="0056153F" w:rsidRDefault="0056153F" w:rsidP="0056153F">
            <w:pPr>
              <w:spacing w:line="360" w:lineRule="auto"/>
              <w:rPr>
                <w:rFonts w:eastAsiaTheme="minorHAnsi"/>
              </w:rPr>
            </w:pPr>
            <w:r w:rsidRPr="0056153F">
              <w:rPr>
                <w:rFonts w:eastAsiaTheme="minorHAnsi"/>
              </w:rPr>
              <w:t>Automated Programming Puzzles &amp; Solutions</w:t>
            </w:r>
          </w:p>
        </w:tc>
      </w:tr>
      <w:tr w:rsidR="0056153F" w:rsidRPr="0056153F" w14:paraId="6F864CDA" w14:textId="77777777" w:rsidTr="0056153F">
        <w:tc>
          <w:tcPr>
            <w:tcW w:w="1525" w:type="dxa"/>
          </w:tcPr>
          <w:p w14:paraId="3D19867D" w14:textId="77777777" w:rsidR="0056153F" w:rsidRPr="0056153F" w:rsidRDefault="0056153F" w:rsidP="0056153F">
            <w:pPr>
              <w:spacing w:line="360" w:lineRule="auto"/>
              <w:rPr>
                <w:rFonts w:eastAsiaTheme="minorHAnsi"/>
              </w:rPr>
            </w:pPr>
            <w:r w:rsidRPr="0056153F">
              <w:rPr>
                <w:rFonts w:eastAsiaTheme="minorHAnsi"/>
              </w:rPr>
              <w:t>BART</w:t>
            </w:r>
          </w:p>
        </w:tc>
        <w:tc>
          <w:tcPr>
            <w:tcW w:w="7740" w:type="dxa"/>
          </w:tcPr>
          <w:p w14:paraId="17493BC2" w14:textId="77777777" w:rsidR="0056153F" w:rsidRPr="0056153F" w:rsidRDefault="0056153F" w:rsidP="0056153F">
            <w:pPr>
              <w:spacing w:line="360" w:lineRule="auto"/>
              <w:rPr>
                <w:rFonts w:eastAsiaTheme="minorHAnsi"/>
              </w:rPr>
            </w:pPr>
            <w:r w:rsidRPr="0056153F">
              <w:rPr>
                <w:rFonts w:eastAsiaTheme="minorHAnsi"/>
              </w:rPr>
              <w:t>Bidirectional and Auto-Regressive Transformers</w:t>
            </w:r>
          </w:p>
        </w:tc>
      </w:tr>
      <w:tr w:rsidR="0056153F" w:rsidRPr="0056153F" w14:paraId="0E61B4EC" w14:textId="77777777" w:rsidTr="0056153F">
        <w:tc>
          <w:tcPr>
            <w:tcW w:w="1525" w:type="dxa"/>
          </w:tcPr>
          <w:p w14:paraId="0E3F3D10" w14:textId="77777777" w:rsidR="0056153F" w:rsidRPr="0056153F" w:rsidRDefault="0056153F" w:rsidP="0056153F">
            <w:pPr>
              <w:spacing w:line="360" w:lineRule="auto"/>
            </w:pPr>
            <w:r w:rsidRPr="0056153F">
              <w:t>BERT</w:t>
            </w:r>
          </w:p>
        </w:tc>
        <w:tc>
          <w:tcPr>
            <w:tcW w:w="7740" w:type="dxa"/>
          </w:tcPr>
          <w:p w14:paraId="2B1637A6" w14:textId="77777777" w:rsidR="0056153F" w:rsidRPr="0056153F" w:rsidRDefault="0056153F" w:rsidP="0056153F">
            <w:pPr>
              <w:spacing w:line="360" w:lineRule="auto"/>
            </w:pPr>
            <w:r w:rsidRPr="0056153F">
              <w:t>Bidirectional Encoder Representations from Transformers</w:t>
            </w:r>
          </w:p>
        </w:tc>
      </w:tr>
      <w:tr w:rsidR="0056153F" w:rsidRPr="0056153F" w14:paraId="7334BCB6" w14:textId="77777777" w:rsidTr="0056153F">
        <w:tc>
          <w:tcPr>
            <w:tcW w:w="1525" w:type="dxa"/>
          </w:tcPr>
          <w:p w14:paraId="55667E80" w14:textId="77777777" w:rsidR="0056153F" w:rsidRPr="0056153F" w:rsidRDefault="0056153F" w:rsidP="0056153F">
            <w:pPr>
              <w:spacing w:line="360" w:lineRule="auto"/>
              <w:rPr>
                <w:rFonts w:eastAsiaTheme="minorHAnsi"/>
              </w:rPr>
            </w:pPr>
            <w:r w:rsidRPr="0056153F">
              <w:rPr>
                <w:rFonts w:eastAsiaTheme="minorHAnsi"/>
              </w:rPr>
              <w:t>BLEU</w:t>
            </w:r>
          </w:p>
        </w:tc>
        <w:tc>
          <w:tcPr>
            <w:tcW w:w="7740" w:type="dxa"/>
          </w:tcPr>
          <w:p w14:paraId="580FDA40" w14:textId="77777777" w:rsidR="0056153F" w:rsidRPr="0056153F" w:rsidRDefault="0056153F" w:rsidP="0056153F">
            <w:pPr>
              <w:spacing w:line="360" w:lineRule="auto"/>
              <w:rPr>
                <w:rFonts w:eastAsiaTheme="minorHAnsi"/>
              </w:rPr>
            </w:pPr>
            <w:r w:rsidRPr="0056153F">
              <w:rPr>
                <w:rFonts w:eastAsiaTheme="minorHAnsi"/>
              </w:rPr>
              <w:t>Bilingual Evaluation Understudy (Method)</w:t>
            </w:r>
          </w:p>
        </w:tc>
      </w:tr>
      <w:tr w:rsidR="0056153F" w:rsidRPr="0056153F" w14:paraId="1D868866" w14:textId="77777777" w:rsidTr="0056153F">
        <w:tc>
          <w:tcPr>
            <w:tcW w:w="1525" w:type="dxa"/>
          </w:tcPr>
          <w:p w14:paraId="49388ECC" w14:textId="77777777" w:rsidR="0056153F" w:rsidRPr="0056153F" w:rsidRDefault="0056153F" w:rsidP="0056153F">
            <w:pPr>
              <w:spacing w:line="360" w:lineRule="auto"/>
              <w:rPr>
                <w:rFonts w:eastAsiaTheme="minorHAnsi"/>
              </w:rPr>
            </w:pPr>
            <w:r w:rsidRPr="0056153F">
              <w:rPr>
                <w:rFonts w:eastAsiaTheme="minorHAnsi"/>
              </w:rPr>
              <w:t>BLOOM</w:t>
            </w:r>
          </w:p>
        </w:tc>
        <w:tc>
          <w:tcPr>
            <w:tcW w:w="7740" w:type="dxa"/>
          </w:tcPr>
          <w:p w14:paraId="19CB0B8B" w14:textId="77777777" w:rsidR="0056153F" w:rsidRPr="0056153F" w:rsidRDefault="0056153F" w:rsidP="0056153F">
            <w:pPr>
              <w:spacing w:line="360" w:lineRule="auto"/>
              <w:rPr>
                <w:rFonts w:eastAsiaTheme="minorHAnsi"/>
              </w:rPr>
            </w:pPr>
            <w:proofErr w:type="spellStart"/>
            <w:r w:rsidRPr="0056153F">
              <w:rPr>
                <w:rFonts w:eastAsiaTheme="minorHAnsi"/>
              </w:rPr>
              <w:t>BigScience</w:t>
            </w:r>
            <w:proofErr w:type="spellEnd"/>
            <w:r w:rsidRPr="0056153F">
              <w:rPr>
                <w:rFonts w:eastAsiaTheme="minorHAnsi"/>
              </w:rPr>
              <w:t xml:space="preserve"> Large Open-science Open-access Multilingual Language Model</w:t>
            </w:r>
          </w:p>
        </w:tc>
      </w:tr>
      <w:tr w:rsidR="0056153F" w:rsidRPr="0056153F" w14:paraId="2D255A51" w14:textId="77777777" w:rsidTr="0056153F">
        <w:tc>
          <w:tcPr>
            <w:tcW w:w="1525" w:type="dxa"/>
          </w:tcPr>
          <w:p w14:paraId="4D2B6DAC" w14:textId="77777777" w:rsidR="0056153F" w:rsidRPr="0056153F" w:rsidRDefault="0056153F" w:rsidP="0056153F">
            <w:pPr>
              <w:spacing w:line="360" w:lineRule="auto"/>
              <w:rPr>
                <w:rFonts w:eastAsiaTheme="minorHAnsi"/>
              </w:rPr>
            </w:pPr>
            <w:r w:rsidRPr="0056153F">
              <w:rPr>
                <w:rFonts w:eastAsiaTheme="minorHAnsi"/>
              </w:rPr>
              <w:t>CEO</w:t>
            </w:r>
          </w:p>
        </w:tc>
        <w:tc>
          <w:tcPr>
            <w:tcW w:w="7740" w:type="dxa"/>
          </w:tcPr>
          <w:p w14:paraId="161B374E" w14:textId="77777777" w:rsidR="0056153F" w:rsidRPr="0056153F" w:rsidRDefault="0056153F" w:rsidP="0056153F">
            <w:pPr>
              <w:spacing w:line="360" w:lineRule="auto"/>
              <w:rPr>
                <w:rFonts w:eastAsiaTheme="minorHAnsi"/>
              </w:rPr>
            </w:pPr>
            <w:r w:rsidRPr="0056153F">
              <w:rPr>
                <w:rFonts w:eastAsiaTheme="minorHAnsi"/>
              </w:rPr>
              <w:t>Chief Executive Officer</w:t>
            </w:r>
          </w:p>
        </w:tc>
      </w:tr>
      <w:tr w:rsidR="0056153F" w:rsidRPr="0056153F" w14:paraId="0987C980" w14:textId="77777777" w:rsidTr="0056153F">
        <w:tc>
          <w:tcPr>
            <w:tcW w:w="1525" w:type="dxa"/>
          </w:tcPr>
          <w:p w14:paraId="0D06AAFF" w14:textId="77777777" w:rsidR="0056153F" w:rsidRPr="0056153F" w:rsidRDefault="0056153F" w:rsidP="0056153F">
            <w:pPr>
              <w:spacing w:line="360" w:lineRule="auto"/>
              <w:rPr>
                <w:rFonts w:eastAsiaTheme="minorHAnsi"/>
              </w:rPr>
            </w:pPr>
            <w:r w:rsidRPr="0056153F">
              <w:rPr>
                <w:rFonts w:eastAsiaTheme="minorHAnsi"/>
              </w:rPr>
              <w:t>CLM</w:t>
            </w:r>
          </w:p>
        </w:tc>
        <w:tc>
          <w:tcPr>
            <w:tcW w:w="7740" w:type="dxa"/>
          </w:tcPr>
          <w:p w14:paraId="53DABCBF" w14:textId="77777777" w:rsidR="0056153F" w:rsidRPr="0056153F" w:rsidRDefault="0056153F" w:rsidP="0056153F">
            <w:pPr>
              <w:spacing w:line="360" w:lineRule="auto"/>
              <w:rPr>
                <w:rFonts w:eastAsiaTheme="minorHAnsi"/>
              </w:rPr>
            </w:pPr>
            <w:r w:rsidRPr="0056153F">
              <w:rPr>
                <w:rFonts w:eastAsiaTheme="minorHAnsi"/>
              </w:rPr>
              <w:t>Causal Language Modeling</w:t>
            </w:r>
          </w:p>
        </w:tc>
      </w:tr>
      <w:tr w:rsidR="0056153F" w:rsidRPr="0056153F" w14:paraId="1AB5414B" w14:textId="77777777" w:rsidTr="0056153F">
        <w:tc>
          <w:tcPr>
            <w:tcW w:w="1525" w:type="dxa"/>
          </w:tcPr>
          <w:p w14:paraId="3949EC5F" w14:textId="77777777" w:rsidR="0056153F" w:rsidRPr="0056153F" w:rsidRDefault="0056153F" w:rsidP="0056153F">
            <w:pPr>
              <w:spacing w:line="360" w:lineRule="auto"/>
              <w:rPr>
                <w:rFonts w:eastAsiaTheme="minorHAnsi"/>
              </w:rPr>
            </w:pPr>
            <w:proofErr w:type="spellStart"/>
            <w:r w:rsidRPr="0056153F">
              <w:rPr>
                <w:rFonts w:eastAsiaTheme="minorHAnsi"/>
              </w:rPr>
              <w:t>CoNaLa</w:t>
            </w:r>
            <w:proofErr w:type="spellEnd"/>
          </w:p>
        </w:tc>
        <w:tc>
          <w:tcPr>
            <w:tcW w:w="7740" w:type="dxa"/>
          </w:tcPr>
          <w:p w14:paraId="63FDCD2E" w14:textId="77777777" w:rsidR="0056153F" w:rsidRPr="0056153F" w:rsidRDefault="0056153F" w:rsidP="0056153F">
            <w:pPr>
              <w:spacing w:line="360" w:lineRule="auto"/>
              <w:rPr>
                <w:rFonts w:eastAsiaTheme="minorHAnsi"/>
              </w:rPr>
            </w:pPr>
            <w:r w:rsidRPr="0056153F">
              <w:rPr>
                <w:rFonts w:eastAsiaTheme="minorHAnsi"/>
              </w:rPr>
              <w:t>Code/Natural Language Challenge</w:t>
            </w:r>
          </w:p>
        </w:tc>
      </w:tr>
      <w:tr w:rsidR="0056153F" w:rsidRPr="0056153F" w14:paraId="011533B8" w14:textId="77777777" w:rsidTr="0056153F">
        <w:tc>
          <w:tcPr>
            <w:tcW w:w="1525" w:type="dxa"/>
          </w:tcPr>
          <w:p w14:paraId="36969D15" w14:textId="77777777" w:rsidR="0056153F" w:rsidRPr="0056153F" w:rsidRDefault="0056153F" w:rsidP="0056153F">
            <w:pPr>
              <w:spacing w:line="360" w:lineRule="auto"/>
              <w:rPr>
                <w:rFonts w:eastAsiaTheme="minorHAnsi"/>
              </w:rPr>
            </w:pPr>
            <w:proofErr w:type="spellStart"/>
            <w:r w:rsidRPr="0056153F">
              <w:rPr>
                <w:rFonts w:eastAsiaTheme="minorHAnsi"/>
              </w:rPr>
              <w:t>CoT</w:t>
            </w:r>
            <w:proofErr w:type="spellEnd"/>
          </w:p>
        </w:tc>
        <w:tc>
          <w:tcPr>
            <w:tcW w:w="7740" w:type="dxa"/>
          </w:tcPr>
          <w:p w14:paraId="4B15095E" w14:textId="77777777" w:rsidR="0056153F" w:rsidRPr="0056153F" w:rsidRDefault="0056153F" w:rsidP="0056153F">
            <w:pPr>
              <w:spacing w:line="360" w:lineRule="auto"/>
              <w:rPr>
                <w:rFonts w:eastAsiaTheme="minorHAnsi"/>
              </w:rPr>
            </w:pPr>
            <w:r w:rsidRPr="0056153F">
              <w:rPr>
                <w:rFonts w:eastAsiaTheme="minorHAnsi"/>
              </w:rPr>
              <w:t>Chain-of-Thought</w:t>
            </w:r>
          </w:p>
        </w:tc>
      </w:tr>
      <w:tr w:rsidR="0056153F" w:rsidRPr="0056153F" w14:paraId="3D72A499" w14:textId="77777777" w:rsidTr="0056153F">
        <w:tc>
          <w:tcPr>
            <w:tcW w:w="1525" w:type="dxa"/>
          </w:tcPr>
          <w:p w14:paraId="256DC1C8" w14:textId="77777777" w:rsidR="0056153F" w:rsidRPr="0056153F" w:rsidRDefault="0056153F" w:rsidP="0056153F">
            <w:pPr>
              <w:spacing w:line="360" w:lineRule="auto"/>
            </w:pPr>
            <w:r w:rsidRPr="0056153F">
              <w:t>CRAG</w:t>
            </w:r>
          </w:p>
        </w:tc>
        <w:tc>
          <w:tcPr>
            <w:tcW w:w="7740" w:type="dxa"/>
          </w:tcPr>
          <w:p w14:paraId="7EAFE860" w14:textId="77777777" w:rsidR="0056153F" w:rsidRPr="0056153F" w:rsidRDefault="0056153F" w:rsidP="0056153F">
            <w:pPr>
              <w:spacing w:line="360" w:lineRule="auto"/>
            </w:pPr>
            <w:r w:rsidRPr="0056153F">
              <w:t>Corrective Retrieval-Augmented Generation</w:t>
            </w:r>
          </w:p>
        </w:tc>
      </w:tr>
      <w:tr w:rsidR="0056153F" w:rsidRPr="0056153F" w14:paraId="712386CF" w14:textId="77777777" w:rsidTr="0056153F">
        <w:tc>
          <w:tcPr>
            <w:tcW w:w="1525" w:type="dxa"/>
          </w:tcPr>
          <w:p w14:paraId="3B481882" w14:textId="77777777" w:rsidR="0056153F" w:rsidRPr="0056153F" w:rsidRDefault="0056153F" w:rsidP="0056153F">
            <w:pPr>
              <w:spacing w:line="360" w:lineRule="auto"/>
            </w:pPr>
            <w:r w:rsidRPr="0056153F">
              <w:t>DL</w:t>
            </w:r>
          </w:p>
        </w:tc>
        <w:tc>
          <w:tcPr>
            <w:tcW w:w="7740" w:type="dxa"/>
          </w:tcPr>
          <w:p w14:paraId="57E1165B" w14:textId="77777777" w:rsidR="0056153F" w:rsidRPr="0056153F" w:rsidRDefault="0056153F" w:rsidP="0056153F">
            <w:pPr>
              <w:spacing w:line="360" w:lineRule="auto"/>
            </w:pPr>
            <w:r w:rsidRPr="0056153F">
              <w:t>Deep Learning</w:t>
            </w:r>
          </w:p>
        </w:tc>
      </w:tr>
      <w:tr w:rsidR="0056153F" w:rsidRPr="0056153F" w14:paraId="297368D7" w14:textId="77777777" w:rsidTr="0056153F">
        <w:tc>
          <w:tcPr>
            <w:tcW w:w="1525" w:type="dxa"/>
          </w:tcPr>
          <w:p w14:paraId="30AD3BE7" w14:textId="77777777" w:rsidR="0056153F" w:rsidRPr="0056153F" w:rsidRDefault="0056153F" w:rsidP="0056153F">
            <w:pPr>
              <w:spacing w:line="360" w:lineRule="auto"/>
              <w:rPr>
                <w:rFonts w:eastAsiaTheme="minorHAnsi"/>
              </w:rPr>
            </w:pPr>
            <w:r w:rsidRPr="0056153F">
              <w:rPr>
                <w:rFonts w:eastAsiaTheme="minorHAnsi"/>
              </w:rPr>
              <w:t>DPO</w:t>
            </w:r>
          </w:p>
        </w:tc>
        <w:tc>
          <w:tcPr>
            <w:tcW w:w="7740" w:type="dxa"/>
          </w:tcPr>
          <w:p w14:paraId="00DFEC28" w14:textId="77777777" w:rsidR="0056153F" w:rsidRPr="0056153F" w:rsidRDefault="0056153F" w:rsidP="0056153F">
            <w:pPr>
              <w:spacing w:line="360" w:lineRule="auto"/>
              <w:rPr>
                <w:rFonts w:eastAsiaTheme="minorHAnsi"/>
              </w:rPr>
            </w:pPr>
            <w:r w:rsidRPr="0056153F">
              <w:rPr>
                <w:rFonts w:eastAsiaTheme="minorHAnsi"/>
              </w:rPr>
              <w:t>Direct Preference Optimization</w:t>
            </w:r>
          </w:p>
        </w:tc>
      </w:tr>
      <w:tr w:rsidR="0056153F" w:rsidRPr="0056153F" w14:paraId="352D8FD6" w14:textId="77777777" w:rsidTr="0056153F">
        <w:tc>
          <w:tcPr>
            <w:tcW w:w="1525" w:type="dxa"/>
          </w:tcPr>
          <w:p w14:paraId="4B89BD53" w14:textId="77777777" w:rsidR="0056153F" w:rsidRPr="0056153F" w:rsidRDefault="0056153F" w:rsidP="0056153F">
            <w:pPr>
              <w:spacing w:line="360" w:lineRule="auto"/>
              <w:rPr>
                <w:rFonts w:eastAsiaTheme="minorHAnsi"/>
              </w:rPr>
            </w:pPr>
            <w:r w:rsidRPr="0056153F">
              <w:rPr>
                <w:rFonts w:eastAsiaTheme="minorHAnsi"/>
              </w:rPr>
              <w:t>FLAN</w:t>
            </w:r>
          </w:p>
        </w:tc>
        <w:tc>
          <w:tcPr>
            <w:tcW w:w="7740" w:type="dxa"/>
          </w:tcPr>
          <w:p w14:paraId="7E30E77D" w14:textId="77777777" w:rsidR="0056153F" w:rsidRPr="0056153F" w:rsidRDefault="0056153F" w:rsidP="0056153F">
            <w:pPr>
              <w:spacing w:line="360" w:lineRule="auto"/>
              <w:rPr>
                <w:rFonts w:eastAsiaTheme="minorHAnsi"/>
              </w:rPr>
            </w:pPr>
            <w:r w:rsidRPr="0056153F">
              <w:rPr>
                <w:rFonts w:eastAsiaTheme="minorHAnsi"/>
              </w:rPr>
              <w:t xml:space="preserve">Fine-tuned </w:t>
            </w:r>
            <w:proofErr w:type="spellStart"/>
            <w:r w:rsidRPr="0056153F">
              <w:rPr>
                <w:rFonts w:eastAsiaTheme="minorHAnsi"/>
              </w:rPr>
              <w:t>LAnguage</w:t>
            </w:r>
            <w:proofErr w:type="spellEnd"/>
            <w:r w:rsidRPr="0056153F">
              <w:rPr>
                <w:rFonts w:eastAsiaTheme="minorHAnsi"/>
              </w:rPr>
              <w:t xml:space="preserve"> Net</w:t>
            </w:r>
          </w:p>
        </w:tc>
      </w:tr>
      <w:tr w:rsidR="0056153F" w:rsidRPr="0056153F" w14:paraId="3D4A50EB" w14:textId="77777777" w:rsidTr="0056153F">
        <w:tc>
          <w:tcPr>
            <w:tcW w:w="1525" w:type="dxa"/>
          </w:tcPr>
          <w:p w14:paraId="2FF3CE19" w14:textId="77777777" w:rsidR="0056153F" w:rsidRPr="0056153F" w:rsidRDefault="0056153F" w:rsidP="0056153F">
            <w:pPr>
              <w:spacing w:line="360" w:lineRule="auto"/>
              <w:rPr>
                <w:rFonts w:eastAsiaTheme="minorHAnsi"/>
              </w:rPr>
            </w:pPr>
            <w:r w:rsidRPr="0056153F">
              <w:rPr>
                <w:rFonts w:eastAsiaTheme="minorHAnsi"/>
              </w:rPr>
              <w:t>FP16</w:t>
            </w:r>
          </w:p>
        </w:tc>
        <w:tc>
          <w:tcPr>
            <w:tcW w:w="7740" w:type="dxa"/>
          </w:tcPr>
          <w:p w14:paraId="37366841" w14:textId="77777777" w:rsidR="0056153F" w:rsidRPr="0056153F" w:rsidRDefault="0056153F" w:rsidP="0056153F">
            <w:pPr>
              <w:spacing w:line="360" w:lineRule="auto"/>
              <w:rPr>
                <w:rFonts w:eastAsiaTheme="minorHAnsi"/>
              </w:rPr>
            </w:pPr>
            <w:r w:rsidRPr="0056153F">
              <w:rPr>
                <w:rFonts w:eastAsiaTheme="minorHAnsi"/>
              </w:rPr>
              <w:t xml:space="preserve">16-bit </w:t>
            </w:r>
            <w:r w:rsidRPr="0056153F">
              <w:rPr>
                <w:rFonts w:eastAsiaTheme="minorHAnsi"/>
              </w:rPr>
              <w:t>f</w:t>
            </w:r>
            <w:r w:rsidRPr="0056153F">
              <w:rPr>
                <w:rFonts w:eastAsiaTheme="minorHAnsi"/>
              </w:rPr>
              <w:t>loating-</w:t>
            </w:r>
            <w:r w:rsidRPr="0056153F">
              <w:rPr>
                <w:rFonts w:eastAsiaTheme="minorHAnsi"/>
              </w:rPr>
              <w:t>p</w:t>
            </w:r>
            <w:r w:rsidRPr="0056153F">
              <w:rPr>
                <w:rFonts w:eastAsiaTheme="minorHAnsi"/>
              </w:rPr>
              <w:t>oint (half-precision)</w:t>
            </w:r>
          </w:p>
        </w:tc>
      </w:tr>
      <w:tr w:rsidR="0056153F" w:rsidRPr="0056153F" w14:paraId="3FFAF188" w14:textId="77777777" w:rsidTr="0056153F">
        <w:tc>
          <w:tcPr>
            <w:tcW w:w="1525" w:type="dxa"/>
          </w:tcPr>
          <w:p w14:paraId="670F0FE6" w14:textId="77777777" w:rsidR="0056153F" w:rsidRPr="0056153F" w:rsidRDefault="0056153F" w:rsidP="0056153F">
            <w:pPr>
              <w:spacing w:line="360" w:lineRule="auto"/>
              <w:rPr>
                <w:rFonts w:eastAsiaTheme="minorHAnsi"/>
              </w:rPr>
            </w:pPr>
            <w:r w:rsidRPr="0056153F">
              <w:rPr>
                <w:rFonts w:eastAsiaTheme="minorHAnsi"/>
              </w:rPr>
              <w:t>GB</w:t>
            </w:r>
          </w:p>
        </w:tc>
        <w:tc>
          <w:tcPr>
            <w:tcW w:w="7740" w:type="dxa"/>
          </w:tcPr>
          <w:p w14:paraId="47E1E42A" w14:textId="77777777" w:rsidR="0056153F" w:rsidRPr="0056153F" w:rsidRDefault="0056153F" w:rsidP="0056153F">
            <w:pPr>
              <w:spacing w:line="360" w:lineRule="auto"/>
              <w:rPr>
                <w:rFonts w:eastAsiaTheme="minorHAnsi"/>
              </w:rPr>
            </w:pPr>
            <w:r w:rsidRPr="0056153F">
              <w:rPr>
                <w:rFonts w:eastAsiaTheme="minorHAnsi"/>
              </w:rPr>
              <w:t>Gigabyte</w:t>
            </w:r>
          </w:p>
        </w:tc>
      </w:tr>
      <w:tr w:rsidR="0056153F" w:rsidRPr="0056153F" w14:paraId="572EFC9C" w14:textId="77777777" w:rsidTr="0056153F">
        <w:tc>
          <w:tcPr>
            <w:tcW w:w="1525" w:type="dxa"/>
          </w:tcPr>
          <w:p w14:paraId="1910B2D2" w14:textId="77777777" w:rsidR="0056153F" w:rsidRPr="0056153F" w:rsidRDefault="0056153F" w:rsidP="0056153F">
            <w:pPr>
              <w:spacing w:line="360" w:lineRule="auto"/>
            </w:pPr>
            <w:r w:rsidRPr="0056153F">
              <w:t>GPT</w:t>
            </w:r>
          </w:p>
        </w:tc>
        <w:tc>
          <w:tcPr>
            <w:tcW w:w="7740" w:type="dxa"/>
          </w:tcPr>
          <w:p w14:paraId="30A8CF8C" w14:textId="77777777" w:rsidR="0056153F" w:rsidRPr="0056153F" w:rsidRDefault="0056153F" w:rsidP="0056153F">
            <w:pPr>
              <w:spacing w:line="360" w:lineRule="auto"/>
            </w:pPr>
            <w:r w:rsidRPr="0056153F">
              <w:t>Generative Pre-Trained Transformers</w:t>
            </w:r>
          </w:p>
        </w:tc>
      </w:tr>
      <w:tr w:rsidR="0056153F" w:rsidRPr="0056153F" w14:paraId="61AC21DD" w14:textId="77777777" w:rsidTr="0056153F">
        <w:tc>
          <w:tcPr>
            <w:tcW w:w="1525" w:type="dxa"/>
          </w:tcPr>
          <w:p w14:paraId="7CB61A38" w14:textId="77777777" w:rsidR="0056153F" w:rsidRPr="0056153F" w:rsidRDefault="0056153F" w:rsidP="0056153F">
            <w:pPr>
              <w:spacing w:line="360" w:lineRule="auto"/>
              <w:rPr>
                <w:rFonts w:eastAsiaTheme="minorHAnsi"/>
              </w:rPr>
            </w:pPr>
            <w:r w:rsidRPr="0056153F">
              <w:rPr>
                <w:rFonts w:eastAsiaTheme="minorHAnsi"/>
              </w:rPr>
              <w:t>GPU</w:t>
            </w:r>
          </w:p>
        </w:tc>
        <w:tc>
          <w:tcPr>
            <w:tcW w:w="7740" w:type="dxa"/>
          </w:tcPr>
          <w:p w14:paraId="7118DB90" w14:textId="77777777" w:rsidR="0056153F" w:rsidRPr="0056153F" w:rsidRDefault="0056153F" w:rsidP="0056153F">
            <w:pPr>
              <w:spacing w:line="360" w:lineRule="auto"/>
              <w:rPr>
                <w:rFonts w:eastAsiaTheme="minorHAnsi"/>
              </w:rPr>
            </w:pPr>
            <w:r w:rsidRPr="0056153F">
              <w:rPr>
                <w:rFonts w:eastAsiaTheme="minorHAnsi"/>
              </w:rPr>
              <w:t>Graphics Processing Unit(s)</w:t>
            </w:r>
          </w:p>
        </w:tc>
      </w:tr>
      <w:tr w:rsidR="0056153F" w:rsidRPr="0056153F" w14:paraId="55CC929B" w14:textId="77777777" w:rsidTr="0056153F">
        <w:tc>
          <w:tcPr>
            <w:tcW w:w="1525" w:type="dxa"/>
          </w:tcPr>
          <w:p w14:paraId="239C138C" w14:textId="77777777" w:rsidR="0056153F" w:rsidRPr="0056153F" w:rsidRDefault="0056153F" w:rsidP="0056153F">
            <w:pPr>
              <w:spacing w:line="360" w:lineRule="auto"/>
            </w:pPr>
            <w:r w:rsidRPr="0056153F">
              <w:t>HP</w:t>
            </w:r>
          </w:p>
        </w:tc>
        <w:tc>
          <w:tcPr>
            <w:tcW w:w="7740" w:type="dxa"/>
          </w:tcPr>
          <w:p w14:paraId="35A6A9CB" w14:textId="77777777" w:rsidR="0056153F" w:rsidRPr="0056153F" w:rsidRDefault="0056153F" w:rsidP="0056153F">
            <w:pPr>
              <w:spacing w:line="360" w:lineRule="auto"/>
            </w:pPr>
            <w:r w:rsidRPr="0056153F">
              <w:t>Hyperparameters</w:t>
            </w:r>
          </w:p>
        </w:tc>
      </w:tr>
      <w:tr w:rsidR="0056153F" w:rsidRPr="0056153F" w14:paraId="6AAF7FA4" w14:textId="77777777" w:rsidTr="0056153F">
        <w:tc>
          <w:tcPr>
            <w:tcW w:w="1525" w:type="dxa"/>
          </w:tcPr>
          <w:p w14:paraId="2421378D" w14:textId="77777777" w:rsidR="0056153F" w:rsidRPr="0056153F" w:rsidRDefault="0056153F" w:rsidP="0056153F">
            <w:pPr>
              <w:spacing w:line="360" w:lineRule="auto"/>
              <w:rPr>
                <w:rFonts w:eastAsiaTheme="minorHAnsi"/>
              </w:rPr>
            </w:pPr>
            <w:proofErr w:type="spellStart"/>
            <w:r w:rsidRPr="0056153F">
              <w:rPr>
                <w:rFonts w:eastAsiaTheme="minorHAnsi"/>
              </w:rPr>
              <w:t>HumanEval</w:t>
            </w:r>
            <w:proofErr w:type="spellEnd"/>
          </w:p>
        </w:tc>
        <w:tc>
          <w:tcPr>
            <w:tcW w:w="7740" w:type="dxa"/>
          </w:tcPr>
          <w:p w14:paraId="295CDDA3" w14:textId="77777777" w:rsidR="0056153F" w:rsidRPr="0056153F" w:rsidRDefault="0056153F" w:rsidP="0056153F">
            <w:pPr>
              <w:spacing w:line="360" w:lineRule="auto"/>
              <w:rPr>
                <w:rFonts w:eastAsiaTheme="minorHAnsi"/>
              </w:rPr>
            </w:pPr>
            <w:r w:rsidRPr="0056153F">
              <w:rPr>
                <w:rFonts w:eastAsiaTheme="minorHAnsi"/>
              </w:rPr>
              <w:t>Human Evaluation Dataset</w:t>
            </w:r>
          </w:p>
        </w:tc>
      </w:tr>
      <w:tr w:rsidR="0056153F" w:rsidRPr="0056153F" w14:paraId="25675F78" w14:textId="77777777" w:rsidTr="0056153F">
        <w:tc>
          <w:tcPr>
            <w:tcW w:w="1525" w:type="dxa"/>
          </w:tcPr>
          <w:p w14:paraId="69C0B714" w14:textId="77777777" w:rsidR="0056153F" w:rsidRPr="0056153F" w:rsidRDefault="0056153F" w:rsidP="0056153F">
            <w:pPr>
              <w:spacing w:line="360" w:lineRule="auto"/>
              <w:rPr>
                <w:rFonts w:eastAsiaTheme="minorHAnsi"/>
              </w:rPr>
            </w:pPr>
            <w:proofErr w:type="spellStart"/>
            <w:r w:rsidRPr="0056153F">
              <w:rPr>
                <w:rFonts w:eastAsiaTheme="minorHAnsi"/>
              </w:rPr>
              <w:t>IoA</w:t>
            </w:r>
            <w:proofErr w:type="spellEnd"/>
          </w:p>
        </w:tc>
        <w:tc>
          <w:tcPr>
            <w:tcW w:w="7740" w:type="dxa"/>
          </w:tcPr>
          <w:p w14:paraId="213C67D0" w14:textId="77777777" w:rsidR="0056153F" w:rsidRPr="0056153F" w:rsidRDefault="0056153F" w:rsidP="0056153F">
            <w:pPr>
              <w:spacing w:line="360" w:lineRule="auto"/>
              <w:rPr>
                <w:rFonts w:eastAsiaTheme="minorHAnsi"/>
              </w:rPr>
            </w:pPr>
            <w:r w:rsidRPr="0056153F">
              <w:rPr>
                <w:rFonts w:eastAsiaTheme="minorHAnsi"/>
              </w:rPr>
              <w:t>Internet of Agents</w:t>
            </w:r>
          </w:p>
        </w:tc>
      </w:tr>
      <w:tr w:rsidR="0056153F" w:rsidRPr="0056153F" w14:paraId="708917C9" w14:textId="77777777" w:rsidTr="0056153F">
        <w:tc>
          <w:tcPr>
            <w:tcW w:w="1525" w:type="dxa"/>
          </w:tcPr>
          <w:p w14:paraId="09C64E52" w14:textId="77777777" w:rsidR="0056153F" w:rsidRPr="0056153F" w:rsidRDefault="0056153F" w:rsidP="0056153F">
            <w:pPr>
              <w:spacing w:line="360" w:lineRule="auto"/>
              <w:rPr>
                <w:rFonts w:eastAsiaTheme="minorHAnsi"/>
              </w:rPr>
            </w:pPr>
            <w:r w:rsidRPr="0056153F">
              <w:rPr>
                <w:rFonts w:eastAsiaTheme="minorHAnsi"/>
              </w:rPr>
              <w:t>JSON</w:t>
            </w:r>
            <w:r w:rsidRPr="0056153F">
              <w:rPr>
                <w:rFonts w:eastAsiaTheme="minorHAnsi"/>
              </w:rPr>
              <w:t>L</w:t>
            </w:r>
          </w:p>
        </w:tc>
        <w:tc>
          <w:tcPr>
            <w:tcW w:w="7740" w:type="dxa"/>
          </w:tcPr>
          <w:p w14:paraId="17B75D75" w14:textId="77777777" w:rsidR="0056153F" w:rsidRPr="0056153F" w:rsidRDefault="0056153F" w:rsidP="0056153F">
            <w:pPr>
              <w:spacing w:line="360" w:lineRule="auto"/>
              <w:rPr>
                <w:rFonts w:eastAsiaTheme="minorHAnsi"/>
              </w:rPr>
            </w:pPr>
            <w:r w:rsidRPr="0056153F">
              <w:rPr>
                <w:rFonts w:eastAsiaTheme="minorHAnsi"/>
              </w:rPr>
              <w:t>JSON Lines</w:t>
            </w:r>
          </w:p>
        </w:tc>
      </w:tr>
      <w:tr w:rsidR="0056153F" w:rsidRPr="0056153F" w14:paraId="2F74EF45" w14:textId="77777777" w:rsidTr="0056153F">
        <w:tc>
          <w:tcPr>
            <w:tcW w:w="1525" w:type="dxa"/>
          </w:tcPr>
          <w:p w14:paraId="56626265" w14:textId="77777777" w:rsidR="0056153F" w:rsidRPr="0056153F" w:rsidRDefault="0056153F" w:rsidP="0056153F">
            <w:pPr>
              <w:spacing w:line="360" w:lineRule="auto"/>
              <w:rPr>
                <w:rFonts w:eastAsiaTheme="minorHAnsi"/>
              </w:rPr>
            </w:pPr>
            <w:r w:rsidRPr="0056153F">
              <w:rPr>
                <w:rFonts w:eastAsiaTheme="minorHAnsi"/>
              </w:rPr>
              <w:t>KTO</w:t>
            </w:r>
          </w:p>
        </w:tc>
        <w:tc>
          <w:tcPr>
            <w:tcW w:w="7740" w:type="dxa"/>
          </w:tcPr>
          <w:p w14:paraId="17659795" w14:textId="77777777" w:rsidR="0056153F" w:rsidRPr="0056153F" w:rsidRDefault="0056153F" w:rsidP="0056153F">
            <w:pPr>
              <w:spacing w:line="360" w:lineRule="auto"/>
              <w:rPr>
                <w:rFonts w:eastAsiaTheme="minorHAnsi"/>
              </w:rPr>
            </w:pPr>
            <w:r w:rsidRPr="0056153F">
              <w:rPr>
                <w:rFonts w:eastAsiaTheme="minorHAnsi"/>
              </w:rPr>
              <w:t>Kahneman-Tversky Optimization</w:t>
            </w:r>
          </w:p>
        </w:tc>
      </w:tr>
      <w:tr w:rsidR="0056153F" w:rsidRPr="0056153F" w14:paraId="4BA0B2E5" w14:textId="77777777" w:rsidTr="0056153F">
        <w:tc>
          <w:tcPr>
            <w:tcW w:w="1525" w:type="dxa"/>
          </w:tcPr>
          <w:p w14:paraId="340BF020" w14:textId="77777777" w:rsidR="0056153F" w:rsidRPr="0056153F" w:rsidRDefault="0056153F" w:rsidP="0056153F">
            <w:pPr>
              <w:spacing w:line="360" w:lineRule="auto"/>
              <w:rPr>
                <w:rFonts w:eastAsiaTheme="minorHAnsi"/>
              </w:rPr>
            </w:pPr>
            <w:r w:rsidRPr="0056153F">
              <w:rPr>
                <w:rFonts w:eastAsiaTheme="minorHAnsi"/>
              </w:rPr>
              <w:t>LaMDA</w:t>
            </w:r>
          </w:p>
        </w:tc>
        <w:tc>
          <w:tcPr>
            <w:tcW w:w="7740" w:type="dxa"/>
          </w:tcPr>
          <w:p w14:paraId="4907CF18" w14:textId="77777777" w:rsidR="0056153F" w:rsidRPr="0056153F" w:rsidRDefault="0056153F" w:rsidP="0056153F">
            <w:pPr>
              <w:spacing w:line="360" w:lineRule="auto"/>
              <w:rPr>
                <w:rFonts w:eastAsiaTheme="minorHAnsi"/>
              </w:rPr>
            </w:pPr>
            <w:r w:rsidRPr="0056153F">
              <w:rPr>
                <w:rFonts w:eastAsiaTheme="minorHAnsi"/>
              </w:rPr>
              <w:t>Language Model for Dialogue Applications</w:t>
            </w:r>
          </w:p>
        </w:tc>
      </w:tr>
      <w:tr w:rsidR="0056153F" w:rsidRPr="0056153F" w14:paraId="4594F38F" w14:textId="77777777" w:rsidTr="0056153F">
        <w:tc>
          <w:tcPr>
            <w:tcW w:w="1525" w:type="dxa"/>
          </w:tcPr>
          <w:p w14:paraId="6EFBD999" w14:textId="77777777" w:rsidR="0056153F" w:rsidRPr="0056153F" w:rsidRDefault="0056153F" w:rsidP="0056153F">
            <w:pPr>
              <w:spacing w:line="360" w:lineRule="auto"/>
            </w:pPr>
            <w:r w:rsidRPr="0056153F">
              <w:t>LBPP</w:t>
            </w:r>
          </w:p>
        </w:tc>
        <w:tc>
          <w:tcPr>
            <w:tcW w:w="7740" w:type="dxa"/>
          </w:tcPr>
          <w:p w14:paraId="4ED7BDB0" w14:textId="77777777" w:rsidR="0056153F" w:rsidRPr="0056153F" w:rsidRDefault="0056153F" w:rsidP="0056153F">
            <w:pPr>
              <w:spacing w:line="360" w:lineRule="auto"/>
            </w:pPr>
            <w:r w:rsidRPr="0056153F">
              <w:t>Less Basic Python Problems (Dataset)</w:t>
            </w:r>
          </w:p>
        </w:tc>
      </w:tr>
      <w:tr w:rsidR="0056153F" w:rsidRPr="0056153F" w14:paraId="240C4EFC" w14:textId="77777777" w:rsidTr="0056153F">
        <w:tc>
          <w:tcPr>
            <w:tcW w:w="1525" w:type="dxa"/>
          </w:tcPr>
          <w:p w14:paraId="7E50A0FE" w14:textId="77777777" w:rsidR="0056153F" w:rsidRPr="0056153F" w:rsidRDefault="0056153F" w:rsidP="0056153F">
            <w:pPr>
              <w:spacing w:line="360" w:lineRule="auto"/>
              <w:rPr>
                <w:rFonts w:eastAsiaTheme="minorHAnsi"/>
              </w:rPr>
            </w:pPr>
            <w:proofErr w:type="spellStart"/>
            <w:r w:rsidRPr="0056153F">
              <w:rPr>
                <w:rFonts w:eastAsiaTheme="minorHAnsi"/>
              </w:rPr>
              <w:t>LLaMA</w:t>
            </w:r>
            <w:proofErr w:type="spellEnd"/>
          </w:p>
        </w:tc>
        <w:tc>
          <w:tcPr>
            <w:tcW w:w="7740" w:type="dxa"/>
          </w:tcPr>
          <w:p w14:paraId="763D2DA0" w14:textId="77777777" w:rsidR="0056153F" w:rsidRPr="0056153F" w:rsidRDefault="0056153F" w:rsidP="0056153F">
            <w:pPr>
              <w:spacing w:line="360" w:lineRule="auto"/>
              <w:rPr>
                <w:rFonts w:eastAsiaTheme="minorHAnsi"/>
              </w:rPr>
            </w:pPr>
            <w:r w:rsidRPr="0056153F">
              <w:rPr>
                <w:rFonts w:eastAsiaTheme="minorHAnsi"/>
              </w:rPr>
              <w:t>Large Language Model Meta AI</w:t>
            </w:r>
          </w:p>
        </w:tc>
      </w:tr>
      <w:tr w:rsidR="0056153F" w:rsidRPr="0056153F" w14:paraId="78BCBA5E" w14:textId="77777777" w:rsidTr="0056153F">
        <w:tc>
          <w:tcPr>
            <w:tcW w:w="1525" w:type="dxa"/>
          </w:tcPr>
          <w:p w14:paraId="073ED6C4" w14:textId="77777777" w:rsidR="0056153F" w:rsidRPr="0056153F" w:rsidRDefault="0056153F" w:rsidP="0056153F">
            <w:pPr>
              <w:spacing w:line="360" w:lineRule="auto"/>
            </w:pPr>
            <w:r w:rsidRPr="0056153F">
              <w:lastRenderedPageBreak/>
              <w:t>LLM</w:t>
            </w:r>
          </w:p>
        </w:tc>
        <w:tc>
          <w:tcPr>
            <w:tcW w:w="7740" w:type="dxa"/>
          </w:tcPr>
          <w:p w14:paraId="10C1E00B" w14:textId="77777777" w:rsidR="0056153F" w:rsidRPr="0056153F" w:rsidRDefault="0056153F" w:rsidP="0056153F">
            <w:pPr>
              <w:spacing w:line="360" w:lineRule="auto"/>
            </w:pPr>
            <w:r w:rsidRPr="0056153F">
              <w:t>Large Language Model</w:t>
            </w:r>
          </w:p>
        </w:tc>
      </w:tr>
      <w:tr w:rsidR="0056153F" w:rsidRPr="0056153F" w14:paraId="55122578" w14:textId="77777777" w:rsidTr="0056153F">
        <w:tc>
          <w:tcPr>
            <w:tcW w:w="1525" w:type="dxa"/>
          </w:tcPr>
          <w:p w14:paraId="7B46A713" w14:textId="77777777" w:rsidR="0056153F" w:rsidRPr="0056153F" w:rsidRDefault="0056153F" w:rsidP="0056153F">
            <w:pPr>
              <w:spacing w:line="360" w:lineRule="auto"/>
              <w:rPr>
                <w:rFonts w:eastAsiaTheme="minorHAnsi"/>
              </w:rPr>
            </w:pPr>
            <w:r w:rsidRPr="0056153F">
              <w:rPr>
                <w:rFonts w:eastAsiaTheme="minorHAnsi"/>
              </w:rPr>
              <w:t>LMA</w:t>
            </w:r>
          </w:p>
        </w:tc>
        <w:tc>
          <w:tcPr>
            <w:tcW w:w="7740" w:type="dxa"/>
          </w:tcPr>
          <w:p w14:paraId="60847890" w14:textId="77777777" w:rsidR="0056153F" w:rsidRPr="0056153F" w:rsidRDefault="0056153F" w:rsidP="0056153F">
            <w:pPr>
              <w:spacing w:line="360" w:lineRule="auto"/>
              <w:rPr>
                <w:rFonts w:eastAsiaTheme="minorHAnsi"/>
              </w:rPr>
            </w:pPr>
            <w:r w:rsidRPr="0056153F">
              <w:rPr>
                <w:rFonts w:eastAsiaTheme="minorHAnsi"/>
              </w:rPr>
              <w:t>LLM-based multi-agent</w:t>
            </w:r>
          </w:p>
        </w:tc>
      </w:tr>
      <w:tr w:rsidR="0056153F" w:rsidRPr="0056153F" w14:paraId="5D15C71E" w14:textId="77777777" w:rsidTr="0056153F">
        <w:tc>
          <w:tcPr>
            <w:tcW w:w="1525" w:type="dxa"/>
          </w:tcPr>
          <w:p w14:paraId="343461C8" w14:textId="77777777" w:rsidR="0056153F" w:rsidRPr="0056153F" w:rsidRDefault="0056153F" w:rsidP="0056153F">
            <w:pPr>
              <w:spacing w:line="360" w:lineRule="auto"/>
            </w:pPr>
            <w:proofErr w:type="spellStart"/>
            <w:r w:rsidRPr="0056153F">
              <w:t>LoRA</w:t>
            </w:r>
            <w:proofErr w:type="spellEnd"/>
          </w:p>
        </w:tc>
        <w:tc>
          <w:tcPr>
            <w:tcW w:w="7740" w:type="dxa"/>
          </w:tcPr>
          <w:p w14:paraId="589812CA" w14:textId="77777777" w:rsidR="0056153F" w:rsidRPr="0056153F" w:rsidRDefault="0056153F" w:rsidP="0056153F">
            <w:pPr>
              <w:spacing w:line="360" w:lineRule="auto"/>
            </w:pPr>
            <w:r w:rsidRPr="0056153F">
              <w:t>Low-Rank Adaptation</w:t>
            </w:r>
          </w:p>
        </w:tc>
      </w:tr>
      <w:tr w:rsidR="0056153F" w:rsidRPr="0056153F" w14:paraId="5DBA129E" w14:textId="77777777" w:rsidTr="0056153F">
        <w:tc>
          <w:tcPr>
            <w:tcW w:w="1525" w:type="dxa"/>
          </w:tcPr>
          <w:p w14:paraId="2784ADC8" w14:textId="77777777" w:rsidR="0056153F" w:rsidRPr="0056153F" w:rsidRDefault="0056153F" w:rsidP="0056153F">
            <w:pPr>
              <w:spacing w:line="360" w:lineRule="auto"/>
              <w:rPr>
                <w:rFonts w:eastAsiaTheme="minorHAnsi"/>
              </w:rPr>
            </w:pPr>
            <w:proofErr w:type="spellStart"/>
            <w:r w:rsidRPr="0056153F">
              <w:rPr>
                <w:rFonts w:eastAsiaTheme="minorHAnsi"/>
              </w:rPr>
              <w:t>MathQA</w:t>
            </w:r>
            <w:proofErr w:type="spellEnd"/>
          </w:p>
        </w:tc>
        <w:tc>
          <w:tcPr>
            <w:tcW w:w="7740" w:type="dxa"/>
          </w:tcPr>
          <w:p w14:paraId="280B8A01" w14:textId="77777777" w:rsidR="0056153F" w:rsidRPr="0056153F" w:rsidRDefault="0056153F" w:rsidP="0056153F">
            <w:pPr>
              <w:spacing w:line="360" w:lineRule="auto"/>
              <w:rPr>
                <w:rFonts w:eastAsiaTheme="minorHAnsi"/>
              </w:rPr>
            </w:pPr>
            <w:r w:rsidRPr="0056153F">
              <w:rPr>
                <w:rFonts w:eastAsiaTheme="minorHAnsi"/>
              </w:rPr>
              <w:t>Math Question Answering</w:t>
            </w:r>
          </w:p>
        </w:tc>
      </w:tr>
      <w:tr w:rsidR="0056153F" w:rsidRPr="0056153F" w14:paraId="08635C72" w14:textId="77777777" w:rsidTr="0056153F">
        <w:tc>
          <w:tcPr>
            <w:tcW w:w="1525" w:type="dxa"/>
          </w:tcPr>
          <w:p w14:paraId="46691176" w14:textId="77777777" w:rsidR="0056153F" w:rsidRPr="0056153F" w:rsidRDefault="0056153F" w:rsidP="0056153F">
            <w:pPr>
              <w:spacing w:line="360" w:lineRule="auto"/>
            </w:pPr>
            <w:r w:rsidRPr="0056153F">
              <w:t>MBPP</w:t>
            </w:r>
          </w:p>
        </w:tc>
        <w:tc>
          <w:tcPr>
            <w:tcW w:w="7740" w:type="dxa"/>
          </w:tcPr>
          <w:p w14:paraId="47CFC272" w14:textId="77777777" w:rsidR="0056153F" w:rsidRPr="0056153F" w:rsidRDefault="0056153F" w:rsidP="0056153F">
            <w:pPr>
              <w:spacing w:line="360" w:lineRule="auto"/>
            </w:pPr>
            <w:r w:rsidRPr="0056153F">
              <w:t>Mostly Basic Python Problems (Dataset)</w:t>
            </w:r>
          </w:p>
        </w:tc>
      </w:tr>
      <w:tr w:rsidR="0056153F" w:rsidRPr="0056153F" w14:paraId="42F27F32" w14:textId="77777777" w:rsidTr="0056153F">
        <w:tc>
          <w:tcPr>
            <w:tcW w:w="1525" w:type="dxa"/>
          </w:tcPr>
          <w:p w14:paraId="66DE2A66" w14:textId="77777777" w:rsidR="0056153F" w:rsidRPr="0056153F" w:rsidRDefault="0056153F" w:rsidP="0056153F">
            <w:pPr>
              <w:spacing w:line="360" w:lineRule="auto"/>
              <w:rPr>
                <w:rFonts w:eastAsiaTheme="minorHAnsi"/>
              </w:rPr>
            </w:pPr>
            <w:r w:rsidRPr="0056153F">
              <w:rPr>
                <w:rFonts w:eastAsiaTheme="minorHAnsi"/>
              </w:rPr>
              <w:t>MLM</w:t>
            </w:r>
          </w:p>
        </w:tc>
        <w:tc>
          <w:tcPr>
            <w:tcW w:w="7740" w:type="dxa"/>
          </w:tcPr>
          <w:p w14:paraId="740D729A" w14:textId="77777777" w:rsidR="0056153F" w:rsidRPr="0056153F" w:rsidRDefault="0056153F" w:rsidP="0056153F">
            <w:pPr>
              <w:spacing w:line="360" w:lineRule="auto"/>
              <w:rPr>
                <w:rFonts w:eastAsiaTheme="minorHAnsi"/>
              </w:rPr>
            </w:pPr>
            <w:r w:rsidRPr="0056153F">
              <w:rPr>
                <w:rFonts w:eastAsiaTheme="minorHAnsi"/>
              </w:rPr>
              <w:t>Masked Language Modeling</w:t>
            </w:r>
          </w:p>
        </w:tc>
      </w:tr>
      <w:tr w:rsidR="0056153F" w:rsidRPr="0056153F" w14:paraId="753C2F12" w14:textId="77777777" w:rsidTr="0056153F">
        <w:tc>
          <w:tcPr>
            <w:tcW w:w="1525" w:type="dxa"/>
          </w:tcPr>
          <w:p w14:paraId="6C0687BD" w14:textId="77777777" w:rsidR="0056153F" w:rsidRPr="0056153F" w:rsidRDefault="0056153F" w:rsidP="0056153F">
            <w:pPr>
              <w:spacing w:line="360" w:lineRule="auto"/>
              <w:rPr>
                <w:rFonts w:eastAsiaTheme="minorHAnsi"/>
              </w:rPr>
            </w:pPr>
            <w:r w:rsidRPr="0056153F">
              <w:rPr>
                <w:rFonts w:eastAsiaTheme="minorHAnsi"/>
              </w:rPr>
              <w:t>MMLU</w:t>
            </w:r>
          </w:p>
        </w:tc>
        <w:tc>
          <w:tcPr>
            <w:tcW w:w="7740" w:type="dxa"/>
          </w:tcPr>
          <w:p w14:paraId="5192510D" w14:textId="77777777" w:rsidR="0056153F" w:rsidRPr="0056153F" w:rsidRDefault="0056153F" w:rsidP="0056153F">
            <w:pPr>
              <w:spacing w:line="360" w:lineRule="auto"/>
              <w:rPr>
                <w:rFonts w:eastAsiaTheme="minorHAnsi"/>
              </w:rPr>
            </w:pPr>
            <w:r w:rsidRPr="0056153F">
              <w:rPr>
                <w:rFonts w:eastAsiaTheme="minorHAnsi"/>
              </w:rPr>
              <w:t>Massive Multitask Language Understanding</w:t>
            </w:r>
          </w:p>
        </w:tc>
      </w:tr>
      <w:tr w:rsidR="0056153F" w:rsidRPr="0056153F" w14:paraId="1146FF07" w14:textId="77777777" w:rsidTr="0056153F">
        <w:tc>
          <w:tcPr>
            <w:tcW w:w="1525" w:type="dxa"/>
          </w:tcPr>
          <w:p w14:paraId="20E6AD18" w14:textId="77777777" w:rsidR="0056153F" w:rsidRPr="0056153F" w:rsidRDefault="0056153F" w:rsidP="0056153F">
            <w:pPr>
              <w:spacing w:line="360" w:lineRule="auto"/>
              <w:rPr>
                <w:rFonts w:eastAsiaTheme="minorHAnsi"/>
              </w:rPr>
            </w:pPr>
            <w:r w:rsidRPr="0056153F">
              <w:rPr>
                <w:rFonts w:eastAsiaTheme="minorHAnsi"/>
              </w:rPr>
              <w:t>NL</w:t>
            </w:r>
          </w:p>
        </w:tc>
        <w:tc>
          <w:tcPr>
            <w:tcW w:w="7740" w:type="dxa"/>
          </w:tcPr>
          <w:p w14:paraId="4C8B263E" w14:textId="77777777" w:rsidR="0056153F" w:rsidRPr="0056153F" w:rsidRDefault="0056153F" w:rsidP="0056153F">
            <w:pPr>
              <w:spacing w:line="360" w:lineRule="auto"/>
              <w:rPr>
                <w:rFonts w:eastAsiaTheme="minorHAnsi"/>
              </w:rPr>
            </w:pPr>
            <w:r w:rsidRPr="0056153F">
              <w:rPr>
                <w:rFonts w:eastAsiaTheme="minorHAnsi"/>
              </w:rPr>
              <w:t>Natural Language</w:t>
            </w:r>
          </w:p>
        </w:tc>
      </w:tr>
      <w:tr w:rsidR="0056153F" w:rsidRPr="0056153F" w14:paraId="65F091AF" w14:textId="77777777" w:rsidTr="0056153F">
        <w:tc>
          <w:tcPr>
            <w:tcW w:w="1525" w:type="dxa"/>
          </w:tcPr>
          <w:p w14:paraId="6BB27599" w14:textId="77777777" w:rsidR="0056153F" w:rsidRPr="0056153F" w:rsidRDefault="0056153F" w:rsidP="0056153F">
            <w:pPr>
              <w:spacing w:line="360" w:lineRule="auto"/>
            </w:pPr>
            <w:r w:rsidRPr="0056153F">
              <w:t>NLP</w:t>
            </w:r>
          </w:p>
        </w:tc>
        <w:tc>
          <w:tcPr>
            <w:tcW w:w="7740" w:type="dxa"/>
          </w:tcPr>
          <w:p w14:paraId="3856686B" w14:textId="77777777" w:rsidR="0056153F" w:rsidRPr="0056153F" w:rsidRDefault="0056153F" w:rsidP="0056153F">
            <w:pPr>
              <w:spacing w:line="360" w:lineRule="auto"/>
            </w:pPr>
            <w:r w:rsidRPr="0056153F">
              <w:t>Natural Language Processing</w:t>
            </w:r>
          </w:p>
        </w:tc>
      </w:tr>
      <w:tr w:rsidR="0056153F" w:rsidRPr="0056153F" w14:paraId="47B01D6E" w14:textId="77777777" w:rsidTr="0056153F">
        <w:tc>
          <w:tcPr>
            <w:tcW w:w="1525" w:type="dxa"/>
          </w:tcPr>
          <w:p w14:paraId="5911C4FC" w14:textId="77777777" w:rsidR="0056153F" w:rsidRPr="0056153F" w:rsidRDefault="0056153F" w:rsidP="0056153F">
            <w:pPr>
              <w:spacing w:line="360" w:lineRule="auto"/>
              <w:rPr>
                <w:rFonts w:eastAsiaTheme="minorHAnsi"/>
              </w:rPr>
            </w:pPr>
            <w:r w:rsidRPr="0056153F">
              <w:rPr>
                <w:rFonts w:eastAsiaTheme="minorHAnsi"/>
              </w:rPr>
              <w:t>NSP</w:t>
            </w:r>
          </w:p>
        </w:tc>
        <w:tc>
          <w:tcPr>
            <w:tcW w:w="7740" w:type="dxa"/>
          </w:tcPr>
          <w:p w14:paraId="19BECC4B" w14:textId="77777777" w:rsidR="0056153F" w:rsidRPr="0056153F" w:rsidRDefault="0056153F" w:rsidP="0056153F">
            <w:pPr>
              <w:spacing w:line="360" w:lineRule="auto"/>
              <w:rPr>
                <w:rFonts w:eastAsiaTheme="minorHAnsi"/>
              </w:rPr>
            </w:pPr>
            <w:r w:rsidRPr="0056153F">
              <w:rPr>
                <w:rFonts w:eastAsiaTheme="minorHAnsi"/>
              </w:rPr>
              <w:t>Next Sentence Prediction</w:t>
            </w:r>
          </w:p>
        </w:tc>
      </w:tr>
      <w:tr w:rsidR="0056153F" w:rsidRPr="0056153F" w14:paraId="4E82E06E" w14:textId="77777777" w:rsidTr="0056153F">
        <w:tc>
          <w:tcPr>
            <w:tcW w:w="1525" w:type="dxa"/>
          </w:tcPr>
          <w:p w14:paraId="4A65EA0A" w14:textId="77777777" w:rsidR="0056153F" w:rsidRPr="0056153F" w:rsidRDefault="0056153F" w:rsidP="0056153F">
            <w:pPr>
              <w:spacing w:line="360" w:lineRule="auto"/>
              <w:rPr>
                <w:rFonts w:eastAsiaTheme="minorHAnsi"/>
              </w:rPr>
            </w:pPr>
            <w:proofErr w:type="spellStart"/>
            <w:r w:rsidRPr="0056153F">
              <w:rPr>
                <w:rFonts w:eastAsiaTheme="minorHAnsi"/>
              </w:rPr>
              <w:t>PaLM</w:t>
            </w:r>
            <w:proofErr w:type="spellEnd"/>
          </w:p>
        </w:tc>
        <w:tc>
          <w:tcPr>
            <w:tcW w:w="7740" w:type="dxa"/>
          </w:tcPr>
          <w:p w14:paraId="42D05CBF" w14:textId="77777777" w:rsidR="0056153F" w:rsidRPr="0056153F" w:rsidRDefault="0056153F" w:rsidP="0056153F">
            <w:pPr>
              <w:spacing w:line="360" w:lineRule="auto"/>
              <w:rPr>
                <w:rFonts w:eastAsiaTheme="minorHAnsi"/>
              </w:rPr>
            </w:pPr>
            <w:r w:rsidRPr="0056153F">
              <w:rPr>
                <w:rFonts w:eastAsiaTheme="minorHAnsi"/>
              </w:rPr>
              <w:t>Pathways Language Model</w:t>
            </w:r>
          </w:p>
        </w:tc>
      </w:tr>
      <w:tr w:rsidR="0056153F" w:rsidRPr="0056153F" w14:paraId="758AF8C1" w14:textId="77777777" w:rsidTr="0056153F">
        <w:tc>
          <w:tcPr>
            <w:tcW w:w="1525" w:type="dxa"/>
          </w:tcPr>
          <w:p w14:paraId="0DE8BC06" w14:textId="77777777" w:rsidR="0056153F" w:rsidRPr="0056153F" w:rsidRDefault="0056153F" w:rsidP="0056153F">
            <w:pPr>
              <w:spacing w:line="360" w:lineRule="auto"/>
              <w:rPr>
                <w:rFonts w:eastAsiaTheme="minorHAnsi"/>
              </w:rPr>
            </w:pPr>
            <w:r w:rsidRPr="0056153F">
              <w:rPr>
                <w:rFonts w:eastAsiaTheme="minorHAnsi"/>
              </w:rPr>
              <w:t>PC</w:t>
            </w:r>
          </w:p>
        </w:tc>
        <w:tc>
          <w:tcPr>
            <w:tcW w:w="7740" w:type="dxa"/>
          </w:tcPr>
          <w:p w14:paraId="3481E069" w14:textId="77777777" w:rsidR="0056153F" w:rsidRPr="0056153F" w:rsidRDefault="0056153F" w:rsidP="0056153F">
            <w:pPr>
              <w:spacing w:line="360" w:lineRule="auto"/>
              <w:rPr>
                <w:rFonts w:eastAsiaTheme="minorHAnsi"/>
              </w:rPr>
            </w:pPr>
            <w:r w:rsidRPr="0056153F">
              <w:rPr>
                <w:rFonts w:eastAsiaTheme="minorHAnsi"/>
              </w:rPr>
              <w:t>Personal Computer</w:t>
            </w:r>
          </w:p>
        </w:tc>
      </w:tr>
      <w:tr w:rsidR="0056153F" w:rsidRPr="0056153F" w14:paraId="3ACF60F8" w14:textId="77777777" w:rsidTr="0056153F">
        <w:tc>
          <w:tcPr>
            <w:tcW w:w="1525" w:type="dxa"/>
          </w:tcPr>
          <w:p w14:paraId="6F75F16E" w14:textId="77777777" w:rsidR="0056153F" w:rsidRPr="0056153F" w:rsidRDefault="0056153F" w:rsidP="0056153F">
            <w:pPr>
              <w:spacing w:line="360" w:lineRule="auto"/>
              <w:rPr>
                <w:rFonts w:eastAsiaTheme="minorHAnsi"/>
              </w:rPr>
            </w:pPr>
            <w:r w:rsidRPr="0056153F">
              <w:rPr>
                <w:rFonts w:eastAsiaTheme="minorHAnsi"/>
              </w:rPr>
              <w:t>PEFT</w:t>
            </w:r>
          </w:p>
        </w:tc>
        <w:tc>
          <w:tcPr>
            <w:tcW w:w="7740" w:type="dxa"/>
          </w:tcPr>
          <w:p w14:paraId="1ABC09C4" w14:textId="77777777" w:rsidR="0056153F" w:rsidRPr="0056153F" w:rsidRDefault="0056153F" w:rsidP="0056153F">
            <w:pPr>
              <w:spacing w:line="360" w:lineRule="auto"/>
              <w:rPr>
                <w:rFonts w:eastAsiaTheme="minorHAnsi"/>
              </w:rPr>
            </w:pPr>
            <w:r w:rsidRPr="0056153F">
              <w:rPr>
                <w:rFonts w:eastAsiaTheme="minorHAnsi"/>
              </w:rPr>
              <w:t>Parameter-Efficient Fine-Tuning</w:t>
            </w:r>
          </w:p>
        </w:tc>
      </w:tr>
      <w:tr w:rsidR="0056153F" w:rsidRPr="0056153F" w14:paraId="7E1ABB23" w14:textId="77777777" w:rsidTr="0056153F">
        <w:tc>
          <w:tcPr>
            <w:tcW w:w="1525" w:type="dxa"/>
          </w:tcPr>
          <w:p w14:paraId="40C7EFD9" w14:textId="77777777" w:rsidR="0056153F" w:rsidRPr="0056153F" w:rsidRDefault="0056153F" w:rsidP="0056153F">
            <w:pPr>
              <w:spacing w:line="360" w:lineRule="auto"/>
              <w:rPr>
                <w:rFonts w:eastAsiaTheme="minorHAnsi"/>
              </w:rPr>
            </w:pPr>
            <w:r w:rsidRPr="0056153F">
              <w:rPr>
                <w:rFonts w:eastAsiaTheme="minorHAnsi"/>
              </w:rPr>
              <w:t>PII</w:t>
            </w:r>
          </w:p>
        </w:tc>
        <w:tc>
          <w:tcPr>
            <w:tcW w:w="7740" w:type="dxa"/>
          </w:tcPr>
          <w:p w14:paraId="514924EF" w14:textId="77777777" w:rsidR="0056153F" w:rsidRPr="0056153F" w:rsidRDefault="0056153F" w:rsidP="0056153F">
            <w:pPr>
              <w:spacing w:line="360" w:lineRule="auto"/>
              <w:rPr>
                <w:rFonts w:eastAsiaTheme="minorHAnsi"/>
              </w:rPr>
            </w:pPr>
            <w:r w:rsidRPr="0056153F">
              <w:rPr>
                <w:rFonts w:eastAsiaTheme="minorHAnsi"/>
              </w:rPr>
              <w:t>Personally Identifiable Information</w:t>
            </w:r>
          </w:p>
        </w:tc>
      </w:tr>
      <w:tr w:rsidR="0056153F" w:rsidRPr="0056153F" w14:paraId="34C5EB43" w14:textId="77777777" w:rsidTr="0056153F">
        <w:tc>
          <w:tcPr>
            <w:tcW w:w="1525" w:type="dxa"/>
          </w:tcPr>
          <w:p w14:paraId="628A3782" w14:textId="77777777" w:rsidR="0056153F" w:rsidRPr="0056153F" w:rsidRDefault="0056153F" w:rsidP="0056153F">
            <w:pPr>
              <w:spacing w:line="360" w:lineRule="auto"/>
              <w:rPr>
                <w:rFonts w:eastAsiaTheme="minorHAnsi"/>
              </w:rPr>
            </w:pPr>
            <w:r w:rsidRPr="0056153F">
              <w:rPr>
                <w:rFonts w:eastAsiaTheme="minorHAnsi"/>
              </w:rPr>
              <w:t>PL</w:t>
            </w:r>
          </w:p>
        </w:tc>
        <w:tc>
          <w:tcPr>
            <w:tcW w:w="7740" w:type="dxa"/>
          </w:tcPr>
          <w:p w14:paraId="6B805190" w14:textId="77777777" w:rsidR="0056153F" w:rsidRPr="0056153F" w:rsidRDefault="0056153F" w:rsidP="0056153F">
            <w:pPr>
              <w:spacing w:line="360" w:lineRule="auto"/>
              <w:rPr>
                <w:rFonts w:eastAsiaTheme="minorHAnsi"/>
              </w:rPr>
            </w:pPr>
            <w:r w:rsidRPr="0056153F">
              <w:rPr>
                <w:rFonts w:eastAsiaTheme="minorHAnsi"/>
              </w:rPr>
              <w:t>Programming Language</w:t>
            </w:r>
          </w:p>
        </w:tc>
      </w:tr>
      <w:tr w:rsidR="0056153F" w:rsidRPr="0056153F" w14:paraId="2B7D56F5" w14:textId="77777777" w:rsidTr="0056153F">
        <w:tc>
          <w:tcPr>
            <w:tcW w:w="1525" w:type="dxa"/>
          </w:tcPr>
          <w:p w14:paraId="27DF3D09" w14:textId="77777777" w:rsidR="0056153F" w:rsidRPr="0056153F" w:rsidRDefault="0056153F" w:rsidP="0056153F">
            <w:pPr>
              <w:spacing w:line="360" w:lineRule="auto"/>
              <w:rPr>
                <w:rFonts w:eastAsiaTheme="minorHAnsi"/>
              </w:rPr>
            </w:pPr>
            <w:r w:rsidRPr="0056153F">
              <w:rPr>
                <w:rFonts w:eastAsiaTheme="minorHAnsi"/>
              </w:rPr>
              <w:t>QA</w:t>
            </w:r>
          </w:p>
        </w:tc>
        <w:tc>
          <w:tcPr>
            <w:tcW w:w="7740" w:type="dxa"/>
          </w:tcPr>
          <w:p w14:paraId="3A3557FD" w14:textId="77777777" w:rsidR="0056153F" w:rsidRPr="0056153F" w:rsidRDefault="0056153F" w:rsidP="0056153F">
            <w:pPr>
              <w:spacing w:line="360" w:lineRule="auto"/>
              <w:rPr>
                <w:rFonts w:eastAsiaTheme="minorHAnsi"/>
              </w:rPr>
            </w:pPr>
            <w:r w:rsidRPr="0056153F">
              <w:rPr>
                <w:rFonts w:eastAsiaTheme="minorHAnsi"/>
              </w:rPr>
              <w:t>Quality Assurance</w:t>
            </w:r>
          </w:p>
        </w:tc>
      </w:tr>
      <w:tr w:rsidR="0056153F" w:rsidRPr="0056153F" w14:paraId="62E58043" w14:textId="77777777" w:rsidTr="0056153F">
        <w:tc>
          <w:tcPr>
            <w:tcW w:w="1525" w:type="dxa"/>
          </w:tcPr>
          <w:p w14:paraId="027DCAE0" w14:textId="77777777" w:rsidR="0056153F" w:rsidRPr="0056153F" w:rsidRDefault="0056153F" w:rsidP="0056153F">
            <w:pPr>
              <w:spacing w:line="360" w:lineRule="auto"/>
              <w:rPr>
                <w:rFonts w:eastAsiaTheme="minorHAnsi"/>
              </w:rPr>
            </w:pPr>
            <w:proofErr w:type="spellStart"/>
            <w:r w:rsidRPr="0056153F">
              <w:rPr>
                <w:rFonts w:eastAsiaTheme="minorHAnsi"/>
              </w:rPr>
              <w:t>QLoRA</w:t>
            </w:r>
            <w:proofErr w:type="spellEnd"/>
          </w:p>
        </w:tc>
        <w:tc>
          <w:tcPr>
            <w:tcW w:w="7740" w:type="dxa"/>
          </w:tcPr>
          <w:p w14:paraId="2EDCACFF" w14:textId="77777777" w:rsidR="0056153F" w:rsidRPr="0056153F" w:rsidRDefault="0056153F" w:rsidP="0056153F">
            <w:pPr>
              <w:spacing w:line="360" w:lineRule="auto"/>
              <w:rPr>
                <w:rFonts w:eastAsiaTheme="minorHAnsi"/>
              </w:rPr>
            </w:pPr>
            <w:r w:rsidRPr="0056153F">
              <w:rPr>
                <w:rFonts w:eastAsiaTheme="minorHAnsi"/>
              </w:rPr>
              <w:t>Quantized Low-Rank Adaptation</w:t>
            </w:r>
          </w:p>
        </w:tc>
      </w:tr>
      <w:tr w:rsidR="0056153F" w:rsidRPr="0056153F" w14:paraId="3FD0355E" w14:textId="77777777" w:rsidTr="0056153F">
        <w:tc>
          <w:tcPr>
            <w:tcW w:w="1525" w:type="dxa"/>
          </w:tcPr>
          <w:p w14:paraId="19768214" w14:textId="77777777" w:rsidR="0056153F" w:rsidRPr="0056153F" w:rsidRDefault="0056153F" w:rsidP="0056153F">
            <w:pPr>
              <w:spacing w:line="360" w:lineRule="auto"/>
              <w:rPr>
                <w:rFonts w:eastAsiaTheme="minorHAnsi"/>
              </w:rPr>
            </w:pPr>
            <w:r w:rsidRPr="0056153F">
              <w:rPr>
                <w:rFonts w:eastAsiaTheme="minorHAnsi"/>
              </w:rPr>
              <w:t>RAG</w:t>
            </w:r>
          </w:p>
        </w:tc>
        <w:tc>
          <w:tcPr>
            <w:tcW w:w="7740" w:type="dxa"/>
          </w:tcPr>
          <w:p w14:paraId="7268F6C7" w14:textId="77777777" w:rsidR="0056153F" w:rsidRPr="0056153F" w:rsidRDefault="0056153F" w:rsidP="0056153F">
            <w:pPr>
              <w:spacing w:line="360" w:lineRule="auto"/>
              <w:rPr>
                <w:rFonts w:eastAsiaTheme="minorHAnsi"/>
              </w:rPr>
            </w:pPr>
            <w:r w:rsidRPr="0056153F">
              <w:rPr>
                <w:rFonts w:eastAsiaTheme="minorHAnsi"/>
              </w:rPr>
              <w:t>Retrieval-Augmented Generation</w:t>
            </w:r>
          </w:p>
        </w:tc>
      </w:tr>
      <w:tr w:rsidR="0056153F" w:rsidRPr="0056153F" w14:paraId="7E2EC342" w14:textId="77777777" w:rsidTr="0056153F">
        <w:tc>
          <w:tcPr>
            <w:tcW w:w="1525" w:type="dxa"/>
          </w:tcPr>
          <w:p w14:paraId="319C2167" w14:textId="77777777" w:rsidR="0056153F" w:rsidRPr="0056153F" w:rsidRDefault="0056153F" w:rsidP="0056153F">
            <w:pPr>
              <w:spacing w:line="360" w:lineRule="auto"/>
              <w:rPr>
                <w:rFonts w:eastAsiaTheme="minorHAnsi"/>
              </w:rPr>
            </w:pPr>
            <w:r w:rsidRPr="0056153F">
              <w:rPr>
                <w:rFonts w:eastAsiaTheme="minorHAnsi"/>
              </w:rPr>
              <w:t>RALM</w:t>
            </w:r>
          </w:p>
        </w:tc>
        <w:tc>
          <w:tcPr>
            <w:tcW w:w="7740" w:type="dxa"/>
          </w:tcPr>
          <w:p w14:paraId="4DBA467B" w14:textId="77777777" w:rsidR="0056153F" w:rsidRPr="0056153F" w:rsidRDefault="0056153F" w:rsidP="0056153F">
            <w:pPr>
              <w:spacing w:line="360" w:lineRule="auto"/>
              <w:rPr>
                <w:rFonts w:eastAsiaTheme="minorHAnsi"/>
              </w:rPr>
            </w:pPr>
            <w:r w:rsidRPr="0056153F">
              <w:rPr>
                <w:rFonts w:eastAsiaTheme="minorHAnsi"/>
              </w:rPr>
              <w:t>Retrieval-Augmented Language Model</w:t>
            </w:r>
          </w:p>
        </w:tc>
      </w:tr>
      <w:tr w:rsidR="0056153F" w:rsidRPr="0056153F" w14:paraId="34CEBEB0" w14:textId="77777777" w:rsidTr="0056153F">
        <w:tc>
          <w:tcPr>
            <w:tcW w:w="1525" w:type="dxa"/>
          </w:tcPr>
          <w:p w14:paraId="6305AE5D" w14:textId="77777777" w:rsidR="0056153F" w:rsidRPr="0056153F" w:rsidRDefault="0056153F" w:rsidP="0056153F">
            <w:pPr>
              <w:spacing w:line="360" w:lineRule="auto"/>
              <w:rPr>
                <w:rFonts w:eastAsiaTheme="minorHAnsi"/>
              </w:rPr>
            </w:pPr>
            <w:r w:rsidRPr="0056153F">
              <w:rPr>
                <w:rFonts w:eastAsiaTheme="minorHAnsi"/>
              </w:rPr>
              <w:t>RAM</w:t>
            </w:r>
          </w:p>
        </w:tc>
        <w:tc>
          <w:tcPr>
            <w:tcW w:w="7740" w:type="dxa"/>
          </w:tcPr>
          <w:p w14:paraId="6BFF1B7F" w14:textId="77777777" w:rsidR="0056153F" w:rsidRPr="0056153F" w:rsidRDefault="0056153F" w:rsidP="0056153F">
            <w:pPr>
              <w:spacing w:line="360" w:lineRule="auto"/>
              <w:rPr>
                <w:rFonts w:eastAsiaTheme="minorHAnsi"/>
              </w:rPr>
            </w:pPr>
            <w:r w:rsidRPr="0056153F">
              <w:rPr>
                <w:rFonts w:eastAsiaTheme="minorHAnsi"/>
              </w:rPr>
              <w:t>Random-Access Memory</w:t>
            </w:r>
          </w:p>
        </w:tc>
      </w:tr>
      <w:tr w:rsidR="0056153F" w:rsidRPr="0056153F" w14:paraId="4A155597" w14:textId="77777777" w:rsidTr="0056153F">
        <w:tc>
          <w:tcPr>
            <w:tcW w:w="1525" w:type="dxa"/>
          </w:tcPr>
          <w:p w14:paraId="7A7640D3" w14:textId="77777777" w:rsidR="0056153F" w:rsidRPr="0056153F" w:rsidRDefault="0056153F" w:rsidP="0056153F">
            <w:pPr>
              <w:spacing w:line="360" w:lineRule="auto"/>
              <w:rPr>
                <w:rFonts w:eastAsiaTheme="minorHAnsi"/>
              </w:rPr>
            </w:pPr>
            <w:r w:rsidRPr="0056153F">
              <w:rPr>
                <w:rFonts w:eastAsiaTheme="minorHAnsi"/>
              </w:rPr>
              <w:t>RLHF</w:t>
            </w:r>
          </w:p>
        </w:tc>
        <w:tc>
          <w:tcPr>
            <w:tcW w:w="7740" w:type="dxa"/>
          </w:tcPr>
          <w:p w14:paraId="25A1C528" w14:textId="77777777" w:rsidR="0056153F" w:rsidRPr="0056153F" w:rsidRDefault="0056153F" w:rsidP="0056153F">
            <w:pPr>
              <w:spacing w:line="360" w:lineRule="auto"/>
              <w:rPr>
                <w:rFonts w:eastAsiaTheme="minorHAnsi"/>
              </w:rPr>
            </w:pPr>
            <w:r w:rsidRPr="0056153F">
              <w:rPr>
                <w:rFonts w:eastAsiaTheme="minorHAnsi"/>
              </w:rPr>
              <w:t>Reinforcement Learning from Human Feedback</w:t>
            </w:r>
          </w:p>
        </w:tc>
      </w:tr>
      <w:tr w:rsidR="0056153F" w:rsidRPr="0056153F" w14:paraId="6984CCEC" w14:textId="77777777" w:rsidTr="0056153F">
        <w:tc>
          <w:tcPr>
            <w:tcW w:w="1525" w:type="dxa"/>
          </w:tcPr>
          <w:p w14:paraId="2F815554" w14:textId="77777777" w:rsidR="0056153F" w:rsidRPr="0056153F" w:rsidRDefault="0056153F" w:rsidP="0056153F">
            <w:pPr>
              <w:spacing w:line="360" w:lineRule="auto"/>
            </w:pPr>
            <w:r w:rsidRPr="0056153F">
              <w:t>RNN</w:t>
            </w:r>
          </w:p>
        </w:tc>
        <w:tc>
          <w:tcPr>
            <w:tcW w:w="7740" w:type="dxa"/>
          </w:tcPr>
          <w:p w14:paraId="0FB33855" w14:textId="77777777" w:rsidR="0056153F" w:rsidRPr="0056153F" w:rsidRDefault="0056153F" w:rsidP="0056153F">
            <w:pPr>
              <w:spacing w:line="360" w:lineRule="auto"/>
            </w:pPr>
            <w:r w:rsidRPr="0056153F">
              <w:t>Recurrent Neural Network</w:t>
            </w:r>
          </w:p>
        </w:tc>
      </w:tr>
      <w:tr w:rsidR="0056153F" w:rsidRPr="0056153F" w14:paraId="4BCD528E" w14:textId="77777777" w:rsidTr="0056153F">
        <w:tc>
          <w:tcPr>
            <w:tcW w:w="1525" w:type="dxa"/>
          </w:tcPr>
          <w:p w14:paraId="078BCF81" w14:textId="77777777" w:rsidR="0056153F" w:rsidRPr="0056153F" w:rsidRDefault="0056153F" w:rsidP="0056153F">
            <w:pPr>
              <w:spacing w:line="360" w:lineRule="auto"/>
              <w:rPr>
                <w:rFonts w:eastAsiaTheme="minorHAnsi"/>
              </w:rPr>
            </w:pPr>
            <w:proofErr w:type="spellStart"/>
            <w:r w:rsidRPr="0056153F">
              <w:rPr>
                <w:rFonts w:eastAsiaTheme="minorHAnsi"/>
              </w:rPr>
              <w:t>RoBERTa</w:t>
            </w:r>
            <w:proofErr w:type="spellEnd"/>
          </w:p>
        </w:tc>
        <w:tc>
          <w:tcPr>
            <w:tcW w:w="7740" w:type="dxa"/>
          </w:tcPr>
          <w:p w14:paraId="19A4368C" w14:textId="77777777" w:rsidR="0056153F" w:rsidRPr="0056153F" w:rsidRDefault="0056153F" w:rsidP="0056153F">
            <w:pPr>
              <w:spacing w:line="360" w:lineRule="auto"/>
              <w:rPr>
                <w:rFonts w:eastAsiaTheme="minorHAnsi"/>
              </w:rPr>
            </w:pPr>
            <w:r w:rsidRPr="0056153F">
              <w:rPr>
                <w:rFonts w:eastAsiaTheme="minorHAnsi"/>
              </w:rPr>
              <w:t>Robustly optimized BERT pretraining approach</w:t>
            </w:r>
          </w:p>
        </w:tc>
      </w:tr>
      <w:tr w:rsidR="0056153F" w:rsidRPr="0056153F" w14:paraId="3972EA1C" w14:textId="77777777" w:rsidTr="0056153F">
        <w:tc>
          <w:tcPr>
            <w:tcW w:w="1525" w:type="dxa"/>
          </w:tcPr>
          <w:p w14:paraId="1EE4E62F" w14:textId="77777777" w:rsidR="0056153F" w:rsidRPr="0056153F" w:rsidRDefault="0056153F" w:rsidP="0056153F">
            <w:pPr>
              <w:spacing w:line="360" w:lineRule="auto"/>
              <w:rPr>
                <w:rFonts w:eastAsiaTheme="minorHAnsi"/>
              </w:rPr>
            </w:pPr>
            <w:r w:rsidRPr="0056153F">
              <w:rPr>
                <w:rFonts w:eastAsiaTheme="minorHAnsi"/>
              </w:rPr>
              <w:t>SFT</w:t>
            </w:r>
          </w:p>
        </w:tc>
        <w:tc>
          <w:tcPr>
            <w:tcW w:w="7740" w:type="dxa"/>
          </w:tcPr>
          <w:p w14:paraId="4E5F4F52" w14:textId="77777777" w:rsidR="0056153F" w:rsidRPr="0056153F" w:rsidRDefault="0056153F" w:rsidP="0056153F">
            <w:pPr>
              <w:spacing w:line="360" w:lineRule="auto"/>
              <w:rPr>
                <w:rFonts w:eastAsiaTheme="minorHAnsi"/>
              </w:rPr>
            </w:pPr>
            <w:r w:rsidRPr="0056153F">
              <w:rPr>
                <w:rFonts w:eastAsiaTheme="minorHAnsi"/>
              </w:rPr>
              <w:t>Supervised Fine-Tuning</w:t>
            </w:r>
          </w:p>
        </w:tc>
      </w:tr>
      <w:tr w:rsidR="0056153F" w:rsidRPr="0056153F" w14:paraId="794DA976" w14:textId="77777777" w:rsidTr="0056153F">
        <w:tc>
          <w:tcPr>
            <w:tcW w:w="1525" w:type="dxa"/>
          </w:tcPr>
          <w:p w14:paraId="088C0E8A" w14:textId="77777777" w:rsidR="0056153F" w:rsidRPr="0056153F" w:rsidRDefault="0056153F" w:rsidP="0056153F">
            <w:pPr>
              <w:spacing w:line="360" w:lineRule="auto"/>
            </w:pPr>
            <w:r w:rsidRPr="0056153F">
              <w:t>SLM</w:t>
            </w:r>
          </w:p>
        </w:tc>
        <w:tc>
          <w:tcPr>
            <w:tcW w:w="7740" w:type="dxa"/>
          </w:tcPr>
          <w:p w14:paraId="001679DC" w14:textId="77777777" w:rsidR="0056153F" w:rsidRPr="0056153F" w:rsidRDefault="0056153F" w:rsidP="0056153F">
            <w:pPr>
              <w:spacing w:line="360" w:lineRule="auto"/>
            </w:pPr>
            <w:r w:rsidRPr="0056153F">
              <w:t>Small Language Model</w:t>
            </w:r>
          </w:p>
        </w:tc>
      </w:tr>
      <w:tr w:rsidR="0056153F" w:rsidRPr="0056153F" w14:paraId="6732FE75" w14:textId="77777777" w:rsidTr="0056153F">
        <w:tc>
          <w:tcPr>
            <w:tcW w:w="1525" w:type="dxa"/>
          </w:tcPr>
          <w:p w14:paraId="336B0B15" w14:textId="77777777" w:rsidR="0056153F" w:rsidRPr="0056153F" w:rsidRDefault="0056153F" w:rsidP="0056153F">
            <w:pPr>
              <w:spacing w:line="360" w:lineRule="auto"/>
              <w:rPr>
                <w:rFonts w:eastAsiaTheme="minorHAnsi"/>
              </w:rPr>
            </w:pPr>
            <w:proofErr w:type="spellStart"/>
            <w:r w:rsidRPr="0056153F">
              <w:rPr>
                <w:rFonts w:eastAsiaTheme="minorHAnsi"/>
              </w:rPr>
              <w:t>SQuAD</w:t>
            </w:r>
            <w:proofErr w:type="spellEnd"/>
          </w:p>
        </w:tc>
        <w:tc>
          <w:tcPr>
            <w:tcW w:w="7740" w:type="dxa"/>
          </w:tcPr>
          <w:p w14:paraId="2C94E572" w14:textId="77777777" w:rsidR="0056153F" w:rsidRPr="0056153F" w:rsidRDefault="0056153F" w:rsidP="0056153F">
            <w:pPr>
              <w:spacing w:line="360" w:lineRule="auto"/>
              <w:rPr>
                <w:rFonts w:eastAsiaTheme="minorHAnsi"/>
              </w:rPr>
            </w:pPr>
            <w:r w:rsidRPr="0056153F">
              <w:rPr>
                <w:rFonts w:eastAsiaTheme="minorHAnsi"/>
              </w:rPr>
              <w:t>Stanford Question Answering Dataset</w:t>
            </w:r>
          </w:p>
        </w:tc>
      </w:tr>
      <w:tr w:rsidR="0056153F" w:rsidRPr="0056153F" w14:paraId="1D81596D" w14:textId="77777777" w:rsidTr="0056153F">
        <w:tc>
          <w:tcPr>
            <w:tcW w:w="1525" w:type="dxa"/>
          </w:tcPr>
          <w:p w14:paraId="2A58C99D" w14:textId="77777777" w:rsidR="0056153F" w:rsidRPr="0056153F" w:rsidRDefault="0056153F" w:rsidP="0056153F">
            <w:pPr>
              <w:spacing w:line="360" w:lineRule="auto"/>
              <w:rPr>
                <w:rFonts w:eastAsiaTheme="minorHAnsi"/>
              </w:rPr>
            </w:pPr>
            <w:r w:rsidRPr="0056153F">
              <w:rPr>
                <w:rFonts w:eastAsiaTheme="minorHAnsi"/>
              </w:rPr>
              <w:t>T5</w:t>
            </w:r>
          </w:p>
        </w:tc>
        <w:tc>
          <w:tcPr>
            <w:tcW w:w="7740" w:type="dxa"/>
          </w:tcPr>
          <w:p w14:paraId="2B3B5039" w14:textId="77777777" w:rsidR="0056153F" w:rsidRPr="0056153F" w:rsidRDefault="0056153F" w:rsidP="0056153F">
            <w:pPr>
              <w:spacing w:line="360" w:lineRule="auto"/>
              <w:rPr>
                <w:rFonts w:eastAsiaTheme="minorHAnsi"/>
              </w:rPr>
            </w:pPr>
            <w:r w:rsidRPr="0056153F">
              <w:rPr>
                <w:rFonts w:eastAsiaTheme="minorHAnsi"/>
              </w:rPr>
              <w:t>Text-to-Text Transfer Transformer</w:t>
            </w:r>
          </w:p>
        </w:tc>
      </w:tr>
      <w:tr w:rsidR="0056153F" w:rsidRPr="0056153F" w14:paraId="023C78F0" w14:textId="77777777" w:rsidTr="0056153F">
        <w:tc>
          <w:tcPr>
            <w:tcW w:w="1525" w:type="dxa"/>
          </w:tcPr>
          <w:p w14:paraId="06505F5A" w14:textId="77777777" w:rsidR="0056153F" w:rsidRPr="0056153F" w:rsidRDefault="0056153F" w:rsidP="0056153F">
            <w:pPr>
              <w:spacing w:line="360" w:lineRule="auto"/>
              <w:rPr>
                <w:rFonts w:eastAsiaTheme="minorHAnsi"/>
              </w:rPr>
            </w:pPr>
            <w:proofErr w:type="spellStart"/>
            <w:r w:rsidRPr="0056153F">
              <w:rPr>
                <w:rFonts w:eastAsiaTheme="minorHAnsi"/>
              </w:rPr>
              <w:t>ToT</w:t>
            </w:r>
            <w:proofErr w:type="spellEnd"/>
          </w:p>
        </w:tc>
        <w:tc>
          <w:tcPr>
            <w:tcW w:w="7740" w:type="dxa"/>
          </w:tcPr>
          <w:p w14:paraId="5466AE60" w14:textId="77777777" w:rsidR="0056153F" w:rsidRPr="0056153F" w:rsidRDefault="0056153F" w:rsidP="0056153F">
            <w:pPr>
              <w:spacing w:line="360" w:lineRule="auto"/>
              <w:rPr>
                <w:rFonts w:eastAsiaTheme="minorHAnsi"/>
              </w:rPr>
            </w:pPr>
            <w:r w:rsidRPr="0056153F">
              <w:rPr>
                <w:rFonts w:eastAsiaTheme="minorHAnsi"/>
              </w:rPr>
              <w:t>Tree-of-Thought</w:t>
            </w:r>
          </w:p>
        </w:tc>
      </w:tr>
      <w:tr w:rsidR="0056153F" w:rsidRPr="0056153F" w14:paraId="4D8D8902" w14:textId="77777777" w:rsidTr="0056153F">
        <w:tc>
          <w:tcPr>
            <w:tcW w:w="1525" w:type="dxa"/>
          </w:tcPr>
          <w:p w14:paraId="64F83D6B" w14:textId="77777777" w:rsidR="0056153F" w:rsidRPr="0056153F" w:rsidRDefault="0056153F" w:rsidP="0056153F">
            <w:pPr>
              <w:spacing w:line="360" w:lineRule="auto"/>
              <w:rPr>
                <w:rFonts w:eastAsiaTheme="minorHAnsi"/>
              </w:rPr>
            </w:pPr>
            <w:r w:rsidRPr="0056153F">
              <w:rPr>
                <w:rFonts w:eastAsiaTheme="minorHAnsi"/>
              </w:rPr>
              <w:t>US</w:t>
            </w:r>
          </w:p>
        </w:tc>
        <w:tc>
          <w:tcPr>
            <w:tcW w:w="7740" w:type="dxa"/>
          </w:tcPr>
          <w:p w14:paraId="22590E7D" w14:textId="77777777" w:rsidR="0056153F" w:rsidRPr="0056153F" w:rsidRDefault="0056153F" w:rsidP="0056153F">
            <w:pPr>
              <w:spacing w:line="360" w:lineRule="auto"/>
              <w:rPr>
                <w:rFonts w:eastAsiaTheme="minorHAnsi"/>
              </w:rPr>
            </w:pPr>
            <w:r w:rsidRPr="0056153F">
              <w:rPr>
                <w:rFonts w:eastAsiaTheme="minorHAnsi"/>
              </w:rPr>
              <w:t>United States</w:t>
            </w:r>
          </w:p>
        </w:tc>
      </w:tr>
      <w:tr w:rsidR="0056153F" w:rsidRPr="0056153F" w14:paraId="4A406730" w14:textId="77777777" w:rsidTr="0056153F">
        <w:tc>
          <w:tcPr>
            <w:tcW w:w="1525" w:type="dxa"/>
          </w:tcPr>
          <w:p w14:paraId="49CDE306" w14:textId="77777777" w:rsidR="0056153F" w:rsidRPr="0056153F" w:rsidRDefault="0056153F" w:rsidP="0056153F">
            <w:pPr>
              <w:spacing w:line="360" w:lineRule="auto"/>
              <w:rPr>
                <w:rFonts w:eastAsiaTheme="minorHAnsi"/>
              </w:rPr>
            </w:pPr>
            <w:r w:rsidRPr="0056153F">
              <w:rPr>
                <w:rFonts w:eastAsiaTheme="minorHAnsi"/>
              </w:rPr>
              <w:t>VPC</w:t>
            </w:r>
          </w:p>
        </w:tc>
        <w:tc>
          <w:tcPr>
            <w:tcW w:w="7740" w:type="dxa"/>
          </w:tcPr>
          <w:p w14:paraId="7A8B3A16" w14:textId="77777777" w:rsidR="0056153F" w:rsidRPr="0056153F" w:rsidRDefault="0056153F" w:rsidP="0056153F">
            <w:pPr>
              <w:spacing w:line="360" w:lineRule="auto"/>
              <w:rPr>
                <w:rFonts w:eastAsiaTheme="minorHAnsi"/>
              </w:rPr>
            </w:pPr>
            <w:r w:rsidRPr="0056153F">
              <w:rPr>
                <w:rFonts w:eastAsiaTheme="minorHAnsi"/>
              </w:rPr>
              <w:t>Virtual Private Cloud</w:t>
            </w:r>
          </w:p>
        </w:tc>
      </w:tr>
    </w:tbl>
    <w:p w14:paraId="5A3F3E16" w14:textId="77777777" w:rsidR="00EF228D" w:rsidRPr="00EF228D" w:rsidRDefault="00EF228D" w:rsidP="00EF228D"/>
    <w:p w14:paraId="08F75A2B" w14:textId="77777777" w:rsidR="00EF228D" w:rsidRPr="00EF228D" w:rsidRDefault="00EF228D" w:rsidP="00EF228D">
      <w:pPr>
        <w:sectPr w:rsidR="00EF228D" w:rsidRPr="00EF228D" w:rsidSect="00F96793">
          <w:footerReference w:type="default" r:id="rId12"/>
          <w:pgSz w:w="12240" w:h="15840"/>
          <w:pgMar w:top="1440" w:right="1800" w:bottom="1440" w:left="1800" w:header="720" w:footer="720" w:gutter="0"/>
          <w:pgNumType w:fmt="lowerRoman" w:start="1"/>
          <w:cols w:space="720"/>
          <w:docGrid w:linePitch="360"/>
        </w:sectPr>
      </w:pPr>
    </w:p>
    <w:p w14:paraId="0099276C" w14:textId="41998132" w:rsidR="00FC2AB0" w:rsidRPr="00B07184" w:rsidRDefault="00B5575E" w:rsidP="00B519B7">
      <w:pPr>
        <w:pStyle w:val="Heading1"/>
      </w:pPr>
      <w:bookmarkStart w:id="8" w:name="_Toc201938839"/>
      <w:r w:rsidRPr="00B07184">
        <w:lastRenderedPageBreak/>
        <w:t>Chapter 1</w:t>
      </w:r>
      <w:r w:rsidR="00F96793">
        <w:t xml:space="preserve"> - </w:t>
      </w:r>
      <w:r w:rsidR="00DC64B1" w:rsidRPr="00B07184">
        <w:t>Introduction</w:t>
      </w:r>
      <w:bookmarkEnd w:id="8"/>
    </w:p>
    <w:p w14:paraId="170F7C43" w14:textId="6EC8E921" w:rsidR="0045267F" w:rsidRPr="00B07184" w:rsidRDefault="0045267F" w:rsidP="00B519B7">
      <w:pPr>
        <w:pStyle w:val="Heading2"/>
        <w:jc w:val="both"/>
      </w:pPr>
      <w:bookmarkStart w:id="9" w:name="_Toc519271316"/>
      <w:bookmarkStart w:id="10" w:name="_Toc201938840"/>
      <w:r w:rsidRPr="00B07184">
        <w:t xml:space="preserve">1.1 </w:t>
      </w:r>
      <w:r w:rsidR="00181B7C" w:rsidRPr="00B07184">
        <w:t>Background</w:t>
      </w:r>
      <w:bookmarkEnd w:id="9"/>
      <w:bookmarkEnd w:id="10"/>
    </w:p>
    <w:p w14:paraId="716B557C" w14:textId="5BE73EE3" w:rsidR="003427CD" w:rsidRPr="00B07184" w:rsidRDefault="00382491" w:rsidP="00B519B7">
      <w:pPr>
        <w:spacing w:line="480" w:lineRule="auto"/>
        <w:ind w:firstLine="720"/>
        <w:jc w:val="both"/>
      </w:pPr>
      <w:r w:rsidRPr="00B07184">
        <w:t xml:space="preserve">The modern </w:t>
      </w:r>
      <w:r w:rsidR="000B5C0D" w:rsidRPr="00B07184">
        <w:t xml:space="preserve">technological world </w:t>
      </w:r>
      <w:r w:rsidR="006868AC" w:rsidRPr="00B07184">
        <w:t>is</w:t>
      </w:r>
      <w:r w:rsidR="000B5C0D" w:rsidRPr="00B07184">
        <w:t xml:space="preserve"> driven by the </w:t>
      </w:r>
      <w:r w:rsidR="003427CD" w:rsidRPr="00B07184">
        <w:t xml:space="preserve">software development industry, </w:t>
      </w:r>
      <w:r w:rsidR="006868AC" w:rsidRPr="00B07184">
        <w:t>and millions of software engineers worldwide are among the highest-paid professionals</w:t>
      </w:r>
      <w:r w:rsidR="003427CD" w:rsidRPr="00B07184">
        <w:t>.</w:t>
      </w:r>
      <w:r w:rsidR="006868AC" w:rsidRPr="00B07184">
        <w:t xml:space="preserve"> </w:t>
      </w:r>
      <w:r w:rsidR="003427CD" w:rsidRPr="00B07184">
        <w:t xml:space="preserve">Companies invest heavily in </w:t>
      </w:r>
      <w:r w:rsidR="000B5C0D" w:rsidRPr="00B07184">
        <w:t xml:space="preserve">this workforce </w:t>
      </w:r>
      <w:r w:rsidR="003427CD" w:rsidRPr="00B07184">
        <w:t>to develop and maintain software, leading to substantial labor costs.</w:t>
      </w:r>
    </w:p>
    <w:p w14:paraId="23D6EB07" w14:textId="18A3390D" w:rsidR="00163C5A" w:rsidRPr="00B07184" w:rsidRDefault="00163C5A" w:rsidP="00B519B7">
      <w:pPr>
        <w:spacing w:line="480" w:lineRule="auto"/>
        <w:ind w:firstLine="720"/>
        <w:jc w:val="both"/>
      </w:pPr>
      <w:r w:rsidRPr="00B07184">
        <w:t xml:space="preserve">Recently, </w:t>
      </w:r>
      <w:r w:rsidR="006868AC" w:rsidRPr="00B07184">
        <w:t>l</w:t>
      </w:r>
      <w:r w:rsidRPr="00B07184">
        <w:t xml:space="preserve">arge </w:t>
      </w:r>
      <w:r w:rsidR="006868AC" w:rsidRPr="00B07184">
        <w:t>l</w:t>
      </w:r>
      <w:r w:rsidRPr="00B07184">
        <w:t xml:space="preserve">anguage </w:t>
      </w:r>
      <w:r w:rsidR="006868AC" w:rsidRPr="00B07184">
        <w:t>m</w:t>
      </w:r>
      <w:r w:rsidRPr="00B07184">
        <w:t xml:space="preserve">odels (LLMs) have emerged as powerful tools capable of automating code generation from natural language descriptions, thus enhancing </w:t>
      </w:r>
      <w:r w:rsidR="00156996" w:rsidRPr="00B07184">
        <w:t xml:space="preserve">the </w:t>
      </w:r>
      <w:r w:rsidRPr="00B07184">
        <w:t>software engineering efficiency.</w:t>
      </w:r>
    </w:p>
    <w:p w14:paraId="46E6ED13" w14:textId="3C2F7EA0" w:rsidR="003427CD" w:rsidRPr="00B07184" w:rsidRDefault="003427CD" w:rsidP="00B519B7">
      <w:pPr>
        <w:spacing w:line="480" w:lineRule="auto"/>
        <w:ind w:firstLine="720"/>
        <w:jc w:val="both"/>
      </w:pPr>
      <w:r w:rsidRPr="00B07184">
        <w:t xml:space="preserve">According to </w:t>
      </w:r>
      <w:r w:rsidR="007A25FC" w:rsidRPr="00B07184">
        <w:t>(</w:t>
      </w:r>
      <w:r w:rsidR="00163C5A" w:rsidRPr="00B07184">
        <w:t>McKinsey Report, 2023</w:t>
      </w:r>
      <w:r w:rsidR="007A25FC" w:rsidRPr="00B07184">
        <w:t>)</w:t>
      </w:r>
      <w:r w:rsidR="00163C5A" w:rsidRPr="00B07184">
        <w:t xml:space="preserve">, </w:t>
      </w:r>
      <w:r w:rsidRPr="00B07184">
        <w:t>generative AI can significantly decrease the time developers spend on coding</w:t>
      </w:r>
      <w:r w:rsidR="003901C4" w:rsidRPr="00B07184">
        <w:t xml:space="preserve"> - </w:t>
      </w:r>
      <w:r w:rsidRPr="00B07184">
        <w:t>by up to 45%</w:t>
      </w:r>
      <w:r w:rsidR="003901C4" w:rsidRPr="00B07184">
        <w:t xml:space="preserve"> - </w:t>
      </w:r>
      <w:r w:rsidRPr="00B07184">
        <w:t>which can enable companies to reduce labor costs. This efficiency gain is particularly impactful for large-scale projects where even marginal improvements translate into significant cost reductions.</w:t>
      </w:r>
    </w:p>
    <w:p w14:paraId="5B2A4D34" w14:textId="060DA8F6" w:rsidR="003427CD" w:rsidRPr="00B07184" w:rsidRDefault="003427CD" w:rsidP="00B519B7">
      <w:pPr>
        <w:spacing w:line="480" w:lineRule="auto"/>
        <w:ind w:firstLine="720"/>
        <w:jc w:val="both"/>
      </w:pPr>
      <w:r w:rsidRPr="00B07184">
        <w:t>Automating code generation also leads to improved code quality through consistent adherence to coding standards and best practices. Studies like</w:t>
      </w:r>
      <w:r w:rsidR="007A25FC" w:rsidRPr="00B07184">
        <w:t xml:space="preserve"> (</w:t>
      </w:r>
      <w:r w:rsidR="00895881" w:rsidRPr="00B07184">
        <w:t>Almeida Y. et al, 2024</w:t>
      </w:r>
      <w:r w:rsidR="007A25FC" w:rsidRPr="00B07184">
        <w:t xml:space="preserve">) </w:t>
      </w:r>
      <w:r w:rsidR="00895881" w:rsidRPr="00B07184">
        <w:t>and</w:t>
      </w:r>
      <w:r w:rsidR="007A25FC" w:rsidRPr="00B07184">
        <w:t xml:space="preserve"> (</w:t>
      </w:r>
      <w:r w:rsidR="00895881" w:rsidRPr="00B07184">
        <w:t>Martinović B. and Rozić R., 2024</w:t>
      </w:r>
      <w:r w:rsidR="007A25FC" w:rsidRPr="00B07184">
        <w:t xml:space="preserve">) </w:t>
      </w:r>
      <w:r w:rsidRPr="00B07184">
        <w:t xml:space="preserve">highlight how </w:t>
      </w:r>
      <w:r w:rsidR="00481BE6" w:rsidRPr="00B07184">
        <w:t xml:space="preserve">consistent and well-structured code generated by </w:t>
      </w:r>
      <w:r w:rsidRPr="00B07184">
        <w:t>AI-enhanced tools contribute</w:t>
      </w:r>
      <w:r w:rsidR="00481BE6" w:rsidRPr="00B07184">
        <w:t>s</w:t>
      </w:r>
      <w:r w:rsidRPr="00B07184">
        <w:t xml:space="preserve"> to minimizing human errors and bugs.</w:t>
      </w:r>
      <w:r w:rsidR="007A25FC" w:rsidRPr="00B07184">
        <w:t xml:space="preserve"> In (Kalliamvakou, 2024), GitHub concluded that developers using GitHub Copilot finished their task</w:t>
      </w:r>
      <w:r w:rsidR="006868AC" w:rsidRPr="00B07184">
        <w:t>s</w:t>
      </w:r>
      <w:r w:rsidR="007A25FC" w:rsidRPr="00B07184">
        <w:t xml:space="preserve"> 55% faster than the developers who preferred not to use GitHub Copilot. But developer productivity goes beyond speed - according to the same study between 60–75% of developers reported</w:t>
      </w:r>
      <w:r w:rsidR="006868AC" w:rsidRPr="00B07184">
        <w:t xml:space="preserve"> that </w:t>
      </w:r>
      <w:r w:rsidR="007A25FC" w:rsidRPr="00B07184">
        <w:t xml:space="preserve">they feel more fulfilled with their job, feel less frustrated, and </w:t>
      </w:r>
      <w:r w:rsidR="006868AC" w:rsidRPr="00B07184">
        <w:t xml:space="preserve">can </w:t>
      </w:r>
      <w:r w:rsidR="007A25FC" w:rsidRPr="00B07184">
        <w:t>focus on more satisfying work when using GitHub Copilot</w:t>
      </w:r>
      <w:r w:rsidR="00886533" w:rsidRPr="00B07184">
        <w:t>.</w:t>
      </w:r>
    </w:p>
    <w:p w14:paraId="238A9DD5" w14:textId="0BCEB5FD" w:rsidR="003427CD" w:rsidRPr="00B07184" w:rsidRDefault="00156996" w:rsidP="00B519B7">
      <w:pPr>
        <w:spacing w:line="480" w:lineRule="auto"/>
        <w:ind w:firstLine="720"/>
        <w:jc w:val="both"/>
      </w:pPr>
      <w:r w:rsidRPr="00B07184">
        <w:lastRenderedPageBreak/>
        <w:t xml:space="preserve">In accordance with </w:t>
      </w:r>
      <w:r w:rsidR="000C61E3" w:rsidRPr="00B07184">
        <w:t>(Gartner Report, 2023), accelerated development cycles allow companies to bring products to market more quickly, providing a significant competitive edge by</w:t>
      </w:r>
      <w:r w:rsidR="003427CD" w:rsidRPr="00B07184">
        <w:t xml:space="preserve"> reducing manual coding time and streamlining development processes.</w:t>
      </w:r>
    </w:p>
    <w:p w14:paraId="456E9CA5" w14:textId="46943CA5" w:rsidR="00FE6CB2" w:rsidRPr="00B07184" w:rsidRDefault="00506091" w:rsidP="00B519B7">
      <w:pPr>
        <w:spacing w:line="480" w:lineRule="auto"/>
        <w:ind w:firstLine="720"/>
        <w:jc w:val="both"/>
      </w:pPr>
      <w:r w:rsidRPr="00B07184">
        <w:t xml:space="preserve">According to </w:t>
      </w:r>
      <w:r w:rsidR="00FE6CB2" w:rsidRPr="00B07184">
        <w:t xml:space="preserve">Google's CEO </w:t>
      </w:r>
      <w:r w:rsidRPr="00B07184">
        <w:t xml:space="preserve">Sundar Pichai (Pichai, 2024) </w:t>
      </w:r>
      <w:r w:rsidR="00FE6CB2" w:rsidRPr="00B07184">
        <w:t>AI tools are already having a sizable impact on software development</w:t>
      </w:r>
      <w:r w:rsidRPr="00B07184">
        <w:t>, and more than 25% of new code at Google is AI</w:t>
      </w:r>
      <w:r w:rsidR="00F755B1" w:rsidRPr="00B07184">
        <w:t>-</w:t>
      </w:r>
      <w:r w:rsidRPr="00B07184">
        <w:t>generated</w:t>
      </w:r>
      <w:r w:rsidR="00FE6CB2" w:rsidRPr="00B07184">
        <w:t>.</w:t>
      </w:r>
      <w:r w:rsidRPr="00B07184">
        <w:t xml:space="preserve"> </w:t>
      </w:r>
      <w:r w:rsidR="00FE6CB2" w:rsidRPr="00B07184">
        <w:t>This helps</w:t>
      </w:r>
      <w:r w:rsidRPr="00B07184">
        <w:t xml:space="preserve"> Google </w:t>
      </w:r>
      <w:r w:rsidR="00FE6CB2" w:rsidRPr="00B07184">
        <w:t xml:space="preserve">engineers </w:t>
      </w:r>
      <w:r w:rsidRPr="00B07184">
        <w:t xml:space="preserve">achieve </w:t>
      </w:r>
      <w:r w:rsidR="00FE6CB2" w:rsidRPr="00B07184">
        <w:t xml:space="preserve">more and </w:t>
      </w:r>
      <w:r w:rsidRPr="00B07184">
        <w:t>work</w:t>
      </w:r>
      <w:r w:rsidR="00FE6CB2" w:rsidRPr="00B07184">
        <w:t xml:space="preserve"> faster.</w:t>
      </w:r>
    </w:p>
    <w:p w14:paraId="6C9E686B" w14:textId="57F57F5E" w:rsidR="00FE6CB2" w:rsidRPr="00B07184" w:rsidRDefault="00FE6CB2" w:rsidP="00B519B7">
      <w:pPr>
        <w:spacing w:line="480" w:lineRule="auto"/>
        <w:ind w:firstLine="720"/>
        <w:jc w:val="both"/>
      </w:pPr>
      <w:r w:rsidRPr="00B07184">
        <w:t>Google developers aren't the only programmers using AI to assist with coding tasks.</w:t>
      </w:r>
      <w:r w:rsidR="00E76EDA" w:rsidRPr="00B07184">
        <w:t xml:space="preserve"> A</w:t>
      </w:r>
      <w:r w:rsidRPr="00B07184">
        <w:t>ccording to Stack Overflow's</w:t>
      </w:r>
      <w:r w:rsidR="00DD4DD2" w:rsidRPr="00B07184">
        <w:t xml:space="preserve"> 2024 Developer Survey (Stack Overflow, 2024)</w:t>
      </w:r>
      <w:r w:rsidR="00B23D93" w:rsidRPr="00B07184">
        <w:t>,</w:t>
      </w:r>
      <w:r w:rsidRPr="00B07184">
        <w:t xml:space="preserve"> over 76</w:t>
      </w:r>
      <w:r w:rsidR="00B23D93" w:rsidRPr="00B07184">
        <w:t>%</w:t>
      </w:r>
      <w:r w:rsidRPr="00B07184">
        <w:t xml:space="preserve"> of all respondents are </w:t>
      </w:r>
      <w:r w:rsidR="00B23D93" w:rsidRPr="00B07184">
        <w:t xml:space="preserve">already </w:t>
      </w:r>
      <w:r w:rsidRPr="00B07184">
        <w:t xml:space="preserve">using or </w:t>
      </w:r>
      <w:r w:rsidR="00B23D93" w:rsidRPr="00B07184">
        <w:t xml:space="preserve">plan to use </w:t>
      </w:r>
      <w:r w:rsidRPr="00B07184">
        <w:t>AI tools in</w:t>
      </w:r>
      <w:r w:rsidR="00B23D93" w:rsidRPr="00B07184">
        <w:t xml:space="preserve"> the </w:t>
      </w:r>
      <w:r w:rsidRPr="00B07184">
        <w:t>development process this year</w:t>
      </w:r>
      <w:r w:rsidR="00F755B1" w:rsidRPr="00B07184">
        <w:t xml:space="preserve">, </w:t>
      </w:r>
      <w:r w:rsidRPr="00B07184">
        <w:t>with 62</w:t>
      </w:r>
      <w:r w:rsidR="00B23D93" w:rsidRPr="00B07184">
        <w:t xml:space="preserve">% </w:t>
      </w:r>
      <w:r w:rsidRPr="00B07184">
        <w:t>actively using them. A 2023 GitHub survey </w:t>
      </w:r>
      <w:r w:rsidR="00DD4DD2" w:rsidRPr="00B07184">
        <w:t xml:space="preserve">(Shani S. &amp; GitHub Staff. 2023) showed </w:t>
      </w:r>
      <w:r w:rsidRPr="00B07184">
        <w:t xml:space="preserve">that 92 percent of US software </w:t>
      </w:r>
      <w:r w:rsidR="00DD4DD2" w:rsidRPr="00B07184">
        <w:t>engineers</w:t>
      </w:r>
      <w:r w:rsidRPr="00B07184">
        <w:t xml:space="preserve"> are</w:t>
      </w:r>
      <w:r w:rsidR="00DD4DD2" w:rsidRPr="00B07184">
        <w:t xml:space="preserve"> using </w:t>
      </w:r>
      <w:r w:rsidRPr="00B07184">
        <w:t>AI</w:t>
      </w:r>
      <w:r w:rsidR="00DD4DD2" w:rsidRPr="00B07184">
        <w:t xml:space="preserve"> tools for </w:t>
      </w:r>
      <w:r w:rsidRPr="00B07184">
        <w:t xml:space="preserve">coding </w:t>
      </w:r>
      <w:r w:rsidR="00F755B1" w:rsidRPr="00B07184">
        <w:t>tasks</w:t>
      </w:r>
      <w:r w:rsidR="00DD4DD2" w:rsidRPr="00B07184">
        <w:t xml:space="preserve"> </w:t>
      </w:r>
      <w:r w:rsidRPr="00B07184">
        <w:t>in and outside of work.</w:t>
      </w:r>
    </w:p>
    <w:p w14:paraId="3D56036E" w14:textId="4E74BB36" w:rsidR="003427CD" w:rsidRPr="00B07184" w:rsidRDefault="003427CD" w:rsidP="00B519B7">
      <w:pPr>
        <w:spacing w:line="480" w:lineRule="auto"/>
        <w:ind w:firstLine="720"/>
        <w:jc w:val="both"/>
      </w:pPr>
      <w:r w:rsidRPr="00B07184">
        <w:t>However, the use of proprietary LLMs poses significant challenges regarding sensitive data protection and intellectual property rights. Developers often need</w:t>
      </w:r>
      <w:r w:rsidR="00B23D93" w:rsidRPr="00B07184">
        <w:t xml:space="preserve"> to </w:t>
      </w:r>
      <w:r w:rsidR="00506091" w:rsidRPr="00B07184">
        <w:t>use</w:t>
      </w:r>
      <w:r w:rsidRPr="00B07184">
        <w:t xml:space="preserve"> proprietary or confidential information </w:t>
      </w:r>
      <w:r w:rsidR="00506091" w:rsidRPr="00B07184">
        <w:t xml:space="preserve">either to train </w:t>
      </w:r>
      <w:r w:rsidRPr="00B07184">
        <w:t>these models</w:t>
      </w:r>
      <w:r w:rsidR="00506091" w:rsidRPr="00B07184">
        <w:t xml:space="preserve"> or at</w:t>
      </w:r>
      <w:r w:rsidR="00F755B1" w:rsidRPr="00B07184">
        <w:t xml:space="preserve"> the </w:t>
      </w:r>
      <w:r w:rsidR="00506091" w:rsidRPr="00B07184">
        <w:t>time of inference</w:t>
      </w:r>
      <w:r w:rsidRPr="00B07184">
        <w:t>, risking data breaches and unauthorized access to intellectual property. This not only jeopardizes a company's competitive advantage but also exposes it to legal liabilities.</w:t>
      </w:r>
    </w:p>
    <w:p w14:paraId="32661A4C" w14:textId="38CC3F53" w:rsidR="003427CD" w:rsidRPr="00B07184" w:rsidRDefault="003427CD" w:rsidP="00B519B7">
      <w:pPr>
        <w:spacing w:line="480" w:lineRule="auto"/>
        <w:ind w:firstLine="720"/>
        <w:jc w:val="both"/>
      </w:pPr>
      <w:r w:rsidRPr="00B07184">
        <w:t>To address these concerns, companies could use</w:t>
      </w:r>
      <w:r w:rsidR="00B23D93" w:rsidRPr="00B07184">
        <w:t xml:space="preserve"> </w:t>
      </w:r>
      <w:r w:rsidR="00F755B1" w:rsidRPr="00B07184">
        <w:t>s</w:t>
      </w:r>
      <w:r w:rsidRPr="00B07184">
        <w:t xml:space="preserve">mall </w:t>
      </w:r>
      <w:r w:rsidR="00F755B1" w:rsidRPr="00B07184">
        <w:t>l</w:t>
      </w:r>
      <w:r w:rsidRPr="00B07184">
        <w:t>anguage</w:t>
      </w:r>
      <w:r w:rsidR="00156996" w:rsidRPr="00B07184">
        <w:t xml:space="preserve"> m</w:t>
      </w:r>
      <w:r w:rsidRPr="00B07184">
        <w:t>odels (SLMs) boosted by agents</w:t>
      </w:r>
      <w:r w:rsidR="00B23D93" w:rsidRPr="00B07184">
        <w:t xml:space="preserve"> and </w:t>
      </w:r>
      <w:r w:rsidRPr="00B07184">
        <w:t xml:space="preserve">deployed in resource-constrained and secure environments. SLM-based agents offer a cost-effective and privacy-preserving alternative to proprietary LLMs. They enable organizations to automate the creation of basic code routines without compromising sensitive data, </w:t>
      </w:r>
      <w:r w:rsidR="00B23D93" w:rsidRPr="00B07184">
        <w:t>which</w:t>
      </w:r>
      <w:r w:rsidRPr="00B07184">
        <w:t xml:space="preserve"> reduc</w:t>
      </w:r>
      <w:r w:rsidR="00B23D93" w:rsidRPr="00B07184">
        <w:t xml:space="preserve">es </w:t>
      </w:r>
      <w:r w:rsidRPr="00B07184">
        <w:t xml:space="preserve">the time developers spend on manual coding. </w:t>
      </w:r>
      <w:r w:rsidRPr="00B07184">
        <w:lastRenderedPageBreak/>
        <w:t>This approach is especially beneficial for understaffed projects, providing efficient solutions without the need to hire additional software engineers for routine tasks.</w:t>
      </w:r>
    </w:p>
    <w:p w14:paraId="180AF70D" w14:textId="0EA61E4F" w:rsidR="008B650E" w:rsidRPr="00B07184" w:rsidRDefault="000B5C0D" w:rsidP="00B519B7">
      <w:pPr>
        <w:spacing w:line="480" w:lineRule="auto"/>
        <w:ind w:firstLine="720"/>
        <w:jc w:val="both"/>
      </w:pPr>
      <w:r w:rsidRPr="00B07184">
        <w:t>L</w:t>
      </w:r>
      <w:r w:rsidR="003427CD" w:rsidRPr="00B07184">
        <w:t xml:space="preserve">everaging SLM-based agents for automated code generation addresses the dual challenge of </w:t>
      </w:r>
      <w:r w:rsidR="0070644D" w:rsidRPr="00B07184">
        <w:t xml:space="preserve">making the process of writing code more efficient </w:t>
      </w:r>
      <w:r w:rsidR="003427CD" w:rsidRPr="00B07184">
        <w:t xml:space="preserve">and protecting sensitive data. </w:t>
      </w:r>
      <w:r w:rsidR="006F7753" w:rsidRPr="00B07184">
        <w:t xml:space="preserve">Furthermore, </w:t>
      </w:r>
      <w:r w:rsidR="0070644D" w:rsidRPr="00B07184">
        <w:t xml:space="preserve">companies with limited financial resources </w:t>
      </w:r>
      <w:r w:rsidR="00B23D93" w:rsidRPr="00B07184">
        <w:t xml:space="preserve">that prefer not </w:t>
      </w:r>
      <w:r w:rsidR="0070644D" w:rsidRPr="00B07184">
        <w:t>to hire many software engineers</w:t>
      </w:r>
      <w:r w:rsidR="00B23D93" w:rsidRPr="00B07184">
        <w:t>,</w:t>
      </w:r>
      <w:r w:rsidR="0070644D" w:rsidRPr="00B07184">
        <w:t xml:space="preserve"> can leverage this technology to efficiently write code while using a small workforce and achieve what would</w:t>
      </w:r>
      <w:r w:rsidR="006F7753" w:rsidRPr="00B07184">
        <w:t xml:space="preserve"> have been </w:t>
      </w:r>
      <w:r w:rsidR="0070644D" w:rsidRPr="00B07184">
        <w:t xml:space="preserve">impossible just several years ago. </w:t>
      </w:r>
      <w:r w:rsidR="003427CD" w:rsidRPr="00B07184">
        <w:t>This approach enables companies to optimize developer productivity, enhance code quality, and accelerate time-to-market, all while ensuring data confidentiality</w:t>
      </w:r>
      <w:r w:rsidR="00B23D93" w:rsidRPr="00B07184">
        <w:t>.</w:t>
      </w:r>
      <w:bookmarkStart w:id="11" w:name="_Toc519271317"/>
    </w:p>
    <w:p w14:paraId="3999F859" w14:textId="77777777" w:rsidR="00920416" w:rsidRPr="00B07184" w:rsidRDefault="00920416" w:rsidP="00B519B7">
      <w:pPr>
        <w:jc w:val="both"/>
        <w:rPr>
          <w:rFonts w:ascii="Aptos" w:hAnsi="Aptos" w:cstheme="minorHAnsi"/>
          <w:sz w:val="20"/>
          <w:szCs w:val="18"/>
        </w:rPr>
      </w:pPr>
    </w:p>
    <w:p w14:paraId="647D3A84" w14:textId="2FC52F0B" w:rsidR="00DC64B1" w:rsidRPr="00B07184" w:rsidRDefault="0045267F" w:rsidP="00B519B7">
      <w:pPr>
        <w:pStyle w:val="Heading2"/>
        <w:jc w:val="both"/>
      </w:pPr>
      <w:bookmarkStart w:id="12" w:name="_Toc201938841"/>
      <w:r w:rsidRPr="00B07184">
        <w:t>1.</w:t>
      </w:r>
      <w:r w:rsidR="00181B7C" w:rsidRPr="00B07184">
        <w:t>2</w:t>
      </w:r>
      <w:r w:rsidRPr="00B07184">
        <w:t xml:space="preserve"> </w:t>
      </w:r>
      <w:r w:rsidR="005951FE" w:rsidRPr="00B07184">
        <w:t>Research Motivation</w:t>
      </w:r>
      <w:bookmarkEnd w:id="11"/>
      <w:bookmarkEnd w:id="12"/>
    </w:p>
    <w:p w14:paraId="46F4CF83" w14:textId="1A96EA7E" w:rsidR="00632367" w:rsidRPr="00B07184" w:rsidRDefault="00A82F35" w:rsidP="00B519B7">
      <w:pPr>
        <w:spacing w:line="480" w:lineRule="auto"/>
        <w:ind w:firstLine="720"/>
        <w:jc w:val="both"/>
      </w:pPr>
      <w:r w:rsidRPr="00B07184">
        <w:t xml:space="preserve">The primary motivation for this research is ensuring efficiency, cost reduction, and data privacy in software development. </w:t>
      </w:r>
      <w:r w:rsidR="00920416" w:rsidRPr="00B07184">
        <w:t>As some</w:t>
      </w:r>
      <w:r w:rsidR="00410D68" w:rsidRPr="00B07184">
        <w:t>one</w:t>
      </w:r>
      <w:r w:rsidR="00920416" w:rsidRPr="00B07184">
        <w:t xml:space="preserve"> who worked for several</w:t>
      </w:r>
      <w:bookmarkStart w:id="13" w:name="_Hlk503814639"/>
      <w:r w:rsidR="00920416" w:rsidRPr="00B07184">
        <w:t xml:space="preserve"> large </w:t>
      </w:r>
      <w:r w:rsidR="00FE6CB2" w:rsidRPr="00B07184">
        <w:t>c</w:t>
      </w:r>
      <w:r w:rsidR="00DF679C" w:rsidRPr="00B07184">
        <w:t xml:space="preserve">ompanies </w:t>
      </w:r>
      <w:r w:rsidR="00156996" w:rsidRPr="00B07184">
        <w:t>that</w:t>
      </w:r>
      <w:r w:rsidR="00920416" w:rsidRPr="00B07184">
        <w:t xml:space="preserve"> </w:t>
      </w:r>
      <w:r w:rsidRPr="00B07184">
        <w:t>had</w:t>
      </w:r>
      <w:r w:rsidR="00920416" w:rsidRPr="00B07184">
        <w:t xml:space="preserve"> </w:t>
      </w:r>
      <w:r w:rsidR="00DF679C" w:rsidRPr="00B07184">
        <w:t xml:space="preserve">classified </w:t>
      </w:r>
      <w:r w:rsidR="00410D68" w:rsidRPr="00B07184">
        <w:t xml:space="preserve">proprietary </w:t>
      </w:r>
      <w:r w:rsidR="00DF679C" w:rsidRPr="00B07184">
        <w:t xml:space="preserve">information </w:t>
      </w:r>
      <w:r w:rsidR="00920416" w:rsidRPr="00B07184">
        <w:t xml:space="preserve">or intellectual property, </w:t>
      </w:r>
      <w:r w:rsidRPr="00B07184">
        <w:t>we</w:t>
      </w:r>
      <w:r w:rsidR="00920416" w:rsidRPr="00B07184">
        <w:t xml:space="preserve"> can state that there is </w:t>
      </w:r>
      <w:r w:rsidR="00410D68" w:rsidRPr="00B07184">
        <w:t>an</w:t>
      </w:r>
      <w:r w:rsidR="00920416" w:rsidRPr="00B07184">
        <w:t xml:space="preserve"> evident trend that companies are reluctant to</w:t>
      </w:r>
      <w:r w:rsidR="00DF679C" w:rsidRPr="00B07184">
        <w:t xml:space="preserve"> </w:t>
      </w:r>
      <w:r w:rsidR="00FE6CB2" w:rsidRPr="00B07184">
        <w:t>us</w:t>
      </w:r>
      <w:r w:rsidR="00920416" w:rsidRPr="00B07184">
        <w:t>e</w:t>
      </w:r>
      <w:r w:rsidR="00FE6CB2" w:rsidRPr="00B07184">
        <w:t xml:space="preserve"> </w:t>
      </w:r>
      <w:r w:rsidR="00DF679C" w:rsidRPr="00B07184">
        <w:t>LLMs</w:t>
      </w:r>
      <w:r w:rsidR="00FE6CB2" w:rsidRPr="00B07184">
        <w:t xml:space="preserve"> for data privacy</w:t>
      </w:r>
      <w:r w:rsidR="00920416" w:rsidRPr="00B07184">
        <w:t xml:space="preserve"> and security </w:t>
      </w:r>
      <w:r w:rsidR="00FE6CB2" w:rsidRPr="00B07184">
        <w:t>reasons</w:t>
      </w:r>
      <w:r w:rsidR="00920416" w:rsidRPr="00B07184">
        <w:t xml:space="preserve">. </w:t>
      </w:r>
      <w:bookmarkEnd w:id="13"/>
    </w:p>
    <w:p w14:paraId="38A445B6" w14:textId="5728809A" w:rsidR="00FE6CB2" w:rsidRPr="00B07184" w:rsidRDefault="00FE6CB2" w:rsidP="00B519B7">
      <w:pPr>
        <w:spacing w:line="480" w:lineRule="auto"/>
        <w:ind w:firstLine="720"/>
        <w:jc w:val="both"/>
      </w:pPr>
      <w:r w:rsidRPr="00B07184">
        <w:t>While</w:t>
      </w:r>
      <w:r w:rsidR="008F0285" w:rsidRPr="00B07184">
        <w:t xml:space="preserve"> </w:t>
      </w:r>
      <w:r w:rsidRPr="00B07184">
        <w:t>LLMs have demonstrated remarkable capabilities in automating code generation from natural language descriptions, they pose significant challenges related to sensitive data protection and intellectual property rights. Using proprietary LLMs often requires transmitting confidential information to third-party servers, raising concerns about data breaches and unauthorized access to proprietary code. This not only risks a company's competitive advantage but also exposes it to potential legal liabilities.</w:t>
      </w:r>
    </w:p>
    <w:p w14:paraId="111318D5" w14:textId="5A1E0626" w:rsidR="00FE6CB2" w:rsidRPr="00B07184" w:rsidRDefault="008F0285" w:rsidP="00B519B7">
      <w:pPr>
        <w:spacing w:line="480" w:lineRule="auto"/>
        <w:ind w:firstLine="720"/>
        <w:jc w:val="both"/>
      </w:pPr>
      <w:r w:rsidRPr="00B07184">
        <w:t xml:space="preserve">On the other hand, these companies could use SLMs to provide a similar level of solution quality. </w:t>
      </w:r>
      <w:r w:rsidR="001178C1" w:rsidRPr="00B07184">
        <w:t xml:space="preserve">By conducting this research, we aim to develop a solution that leverages </w:t>
      </w:r>
      <w:r w:rsidR="001178C1" w:rsidRPr="00B07184">
        <w:lastRenderedPageBreak/>
        <w:t>the advantages of SLMs while minimizing their limitations compared to LLMs.</w:t>
      </w:r>
      <w:r w:rsidRPr="00B07184">
        <w:t xml:space="preserve"> </w:t>
      </w:r>
      <w:r w:rsidR="00FE6CB2" w:rsidRPr="00B07184">
        <w:t>To address these challenges, there is a strong motivation to explore the use of SLMs enhanced by agents for automated code generation within secure, resource-constrained environments. SLM-based agents offer several compelling benefits:</w:t>
      </w:r>
    </w:p>
    <w:p w14:paraId="24AC6252" w14:textId="1AD1DA98" w:rsidR="00FE6CB2" w:rsidRPr="00B07184" w:rsidRDefault="00FE6CB2" w:rsidP="00A3572D">
      <w:pPr>
        <w:numPr>
          <w:ilvl w:val="0"/>
          <w:numId w:val="2"/>
        </w:numPr>
        <w:spacing w:line="480" w:lineRule="auto"/>
        <w:jc w:val="both"/>
      </w:pPr>
      <w:r w:rsidRPr="00B07184">
        <w:rPr>
          <w:b/>
          <w:bCs/>
        </w:rPr>
        <w:t>Deploying SLMs in-house</w:t>
      </w:r>
      <w:r w:rsidRPr="00B07184">
        <w:t xml:space="preserve"> ensures that sensitive data and intellectual property remain within the organization's secure environment.</w:t>
      </w:r>
    </w:p>
    <w:p w14:paraId="0444AD73" w14:textId="31077A7A" w:rsidR="00FE6CB2" w:rsidRPr="00B07184" w:rsidRDefault="00FE6CB2" w:rsidP="00A3572D">
      <w:pPr>
        <w:numPr>
          <w:ilvl w:val="0"/>
          <w:numId w:val="2"/>
        </w:numPr>
        <w:spacing w:line="480" w:lineRule="auto"/>
        <w:jc w:val="both"/>
      </w:pPr>
      <w:r w:rsidRPr="00B07184">
        <w:rPr>
          <w:b/>
          <w:bCs/>
        </w:rPr>
        <w:t>SLMs are generally more cost-effective</w:t>
      </w:r>
      <w:r w:rsidRPr="00B07184">
        <w:t xml:space="preserve"> than proprietary LLMs</w:t>
      </w:r>
      <w:r w:rsidR="008F0285" w:rsidRPr="00B07184">
        <w:t xml:space="preserve"> which </w:t>
      </w:r>
      <w:r w:rsidRPr="00B07184">
        <w:t>makes advanced code generation capabilities more accessible to organizations with limited resources.</w:t>
      </w:r>
    </w:p>
    <w:p w14:paraId="0A73DB51" w14:textId="7DDD4AD7" w:rsidR="00156996" w:rsidRPr="00B07184" w:rsidRDefault="00156996" w:rsidP="00A3572D">
      <w:pPr>
        <w:numPr>
          <w:ilvl w:val="0"/>
          <w:numId w:val="2"/>
        </w:numPr>
        <w:spacing w:line="480" w:lineRule="auto"/>
        <w:jc w:val="both"/>
      </w:pPr>
      <w:r w:rsidRPr="00B07184">
        <w:t>SLMs don’t require</w:t>
      </w:r>
      <w:r w:rsidRPr="00B07184">
        <w:rPr>
          <w:b/>
          <w:bCs/>
        </w:rPr>
        <w:t xml:space="preserve"> massive GPU clusters</w:t>
      </w:r>
      <w:r w:rsidRPr="00B07184">
        <w:t xml:space="preserve"> to fine-tune.</w:t>
      </w:r>
    </w:p>
    <w:p w14:paraId="0482F4E8" w14:textId="1C6AFF75" w:rsidR="00FE6CB2" w:rsidRPr="00B07184" w:rsidRDefault="00FE6CB2" w:rsidP="00A3572D">
      <w:pPr>
        <w:numPr>
          <w:ilvl w:val="0"/>
          <w:numId w:val="2"/>
        </w:numPr>
        <w:spacing w:line="480" w:lineRule="auto"/>
        <w:jc w:val="both"/>
      </w:pPr>
      <w:r w:rsidRPr="00B07184">
        <w:t xml:space="preserve">SLM-based agents can consistently adhere to </w:t>
      </w:r>
      <w:r w:rsidRPr="00B07184">
        <w:rPr>
          <w:b/>
          <w:bCs/>
        </w:rPr>
        <w:t>coding standards and best practices</w:t>
      </w:r>
      <w:r w:rsidRPr="00B07184">
        <w:t>, reducing human errors and bugs.</w:t>
      </w:r>
    </w:p>
    <w:p w14:paraId="2EFA0BF3" w14:textId="09B1D644" w:rsidR="00FE6CB2" w:rsidRPr="00B07184" w:rsidRDefault="00FE6CB2" w:rsidP="00A3572D">
      <w:pPr>
        <w:numPr>
          <w:ilvl w:val="0"/>
          <w:numId w:val="2"/>
        </w:numPr>
        <w:spacing w:line="480" w:lineRule="auto"/>
        <w:jc w:val="both"/>
      </w:pPr>
      <w:r w:rsidRPr="00B07184">
        <w:rPr>
          <w:b/>
          <w:bCs/>
        </w:rPr>
        <w:t>Faster development cycles</w:t>
      </w:r>
      <w:r w:rsidRPr="00B07184">
        <w:t xml:space="preserve"> enable companies to bring products to market more quickly, providing a competitive edge in rapidly evolving industries.</w:t>
      </w:r>
    </w:p>
    <w:p w14:paraId="49A92E70" w14:textId="0675AB40" w:rsidR="00FE6CB2" w:rsidRPr="00B07184" w:rsidRDefault="00FE6CB2" w:rsidP="00A3572D">
      <w:pPr>
        <w:numPr>
          <w:ilvl w:val="0"/>
          <w:numId w:val="2"/>
        </w:numPr>
        <w:spacing w:line="480" w:lineRule="auto"/>
        <w:jc w:val="both"/>
      </w:pPr>
      <w:r w:rsidRPr="00B07184">
        <w:t xml:space="preserve">In understaffed projects, SLM-based agents can compensate for </w:t>
      </w:r>
      <w:r w:rsidRPr="00B07184">
        <w:rPr>
          <w:b/>
          <w:bCs/>
        </w:rPr>
        <w:t>limited human resources</w:t>
      </w:r>
      <w:r w:rsidRPr="00B07184">
        <w:t xml:space="preserve"> by efficiently generating code, reducing the need to hire additional developers for routine tasks.</w:t>
      </w:r>
    </w:p>
    <w:p w14:paraId="7A674B43" w14:textId="6B3760BB" w:rsidR="00FE6CB2" w:rsidRPr="00B07184" w:rsidRDefault="00FE6CB2" w:rsidP="00A3572D">
      <w:pPr>
        <w:numPr>
          <w:ilvl w:val="0"/>
          <w:numId w:val="2"/>
        </w:numPr>
        <w:spacing w:line="480" w:lineRule="auto"/>
        <w:jc w:val="both"/>
      </w:pPr>
      <w:r w:rsidRPr="00B07184">
        <w:t xml:space="preserve">Researching how to enhance SLMs with agent-based architectures </w:t>
      </w:r>
      <w:r w:rsidRPr="00B07184">
        <w:rPr>
          <w:b/>
          <w:bCs/>
        </w:rPr>
        <w:t>contributes to the broader field of AI and machine learning</w:t>
      </w:r>
      <w:r w:rsidRPr="00B07184">
        <w:t>, pushing the boundaries of what smaller models can achieve in specialized tasks like code generation.</w:t>
      </w:r>
    </w:p>
    <w:p w14:paraId="005E7A2D" w14:textId="77777777" w:rsidR="00D91019" w:rsidRPr="00B07184" w:rsidRDefault="00D91019" w:rsidP="00B519B7">
      <w:pPr>
        <w:jc w:val="both"/>
        <w:rPr>
          <w:rFonts w:ascii="Aptos" w:hAnsi="Aptos" w:cstheme="minorHAnsi"/>
          <w:sz w:val="20"/>
          <w:szCs w:val="18"/>
        </w:rPr>
      </w:pPr>
      <w:bookmarkStart w:id="14" w:name="_Toc519271320"/>
    </w:p>
    <w:p w14:paraId="35730F58" w14:textId="4E08E301" w:rsidR="00D93A1C" w:rsidRPr="00B07184" w:rsidRDefault="00D93A1C" w:rsidP="00B519B7">
      <w:pPr>
        <w:pStyle w:val="Heading2"/>
        <w:jc w:val="both"/>
      </w:pPr>
      <w:bookmarkStart w:id="15" w:name="_Toc201938842"/>
      <w:r w:rsidRPr="00B07184">
        <w:t>1.</w:t>
      </w:r>
      <w:r w:rsidR="002F2D40" w:rsidRPr="00B07184">
        <w:t>3</w:t>
      </w:r>
      <w:r w:rsidRPr="00B07184">
        <w:t xml:space="preserve"> Problem Statement</w:t>
      </w:r>
      <w:bookmarkEnd w:id="15"/>
    </w:p>
    <w:p w14:paraId="7A9640DC" w14:textId="3AC6B9C0" w:rsidR="00A60821" w:rsidRPr="00B07184" w:rsidRDefault="00DF679C" w:rsidP="00B519B7">
      <w:pPr>
        <w:spacing w:line="480" w:lineRule="auto"/>
        <w:ind w:firstLine="720"/>
        <w:jc w:val="both"/>
        <w:rPr>
          <w:i/>
          <w:iCs/>
        </w:rPr>
      </w:pPr>
      <w:r w:rsidRPr="00B07184">
        <w:rPr>
          <w:i/>
          <w:iCs/>
        </w:rPr>
        <w:lastRenderedPageBreak/>
        <w:t>Using proprietary large language models (LLMs) to automatically generate code is costly and not safe from the sensitive data protection and intellectual property standpoints forcing developers to spend twice as much time writing code manually</w:t>
      </w:r>
      <w:r w:rsidR="00A60821" w:rsidRPr="00B07184">
        <w:rPr>
          <w:i/>
          <w:iCs/>
        </w:rPr>
        <w:t>.</w:t>
      </w:r>
    </w:p>
    <w:p w14:paraId="4D1D00B1" w14:textId="7050C860" w:rsidR="00D93A1C" w:rsidRPr="00B07184" w:rsidRDefault="00DF679C" w:rsidP="00B519B7">
      <w:pPr>
        <w:spacing w:line="480" w:lineRule="auto"/>
        <w:ind w:firstLine="720"/>
        <w:jc w:val="both"/>
      </w:pPr>
      <w:r w:rsidRPr="00B07184">
        <w:t>Proprietary LLMs are expensive in deployment and/or inference and expose sensitive data, pushing teams to code manually, slowing development and increasing costs. Data privacy and intellectual property risks with proprietary LLMs discourage their use, compelling developers to spend more time coding manually</w:t>
      </w:r>
    </w:p>
    <w:p w14:paraId="65255D1B" w14:textId="77777777" w:rsidR="00D91019" w:rsidRPr="00B07184" w:rsidRDefault="00D91019" w:rsidP="00B519B7">
      <w:pPr>
        <w:jc w:val="both"/>
        <w:rPr>
          <w:rFonts w:ascii="Aptos" w:hAnsi="Aptos" w:cstheme="minorHAnsi"/>
          <w:sz w:val="20"/>
          <w:szCs w:val="18"/>
        </w:rPr>
      </w:pPr>
    </w:p>
    <w:p w14:paraId="2F76DEB3" w14:textId="4381C9BE" w:rsidR="00DC64B1" w:rsidRPr="00B07184" w:rsidRDefault="0045267F" w:rsidP="00B519B7">
      <w:pPr>
        <w:pStyle w:val="Heading2"/>
        <w:jc w:val="both"/>
      </w:pPr>
      <w:bookmarkStart w:id="16" w:name="_Toc201938843"/>
      <w:r w:rsidRPr="00B07184">
        <w:t>1.</w:t>
      </w:r>
      <w:r w:rsidR="00D96ABC" w:rsidRPr="00B07184">
        <w:t xml:space="preserve">4 </w:t>
      </w:r>
      <w:r w:rsidR="00181B7C" w:rsidRPr="00B07184">
        <w:t>Thesis Statement</w:t>
      </w:r>
      <w:bookmarkEnd w:id="14"/>
      <w:bookmarkEnd w:id="16"/>
    </w:p>
    <w:p w14:paraId="4B071E71" w14:textId="028DCE3A" w:rsidR="00A60821" w:rsidRPr="00B07184" w:rsidRDefault="007C1FA4" w:rsidP="00B519B7">
      <w:pPr>
        <w:spacing w:line="480" w:lineRule="auto"/>
        <w:ind w:firstLine="720"/>
        <w:jc w:val="both"/>
        <w:rPr>
          <w:i/>
          <w:iCs/>
        </w:rPr>
      </w:pPr>
      <w:r w:rsidRPr="00B07184">
        <w:rPr>
          <w:i/>
          <w:iCs/>
        </w:rPr>
        <w:t>Agents based on open-source small language models (SLM) deployed in resource-constrained environments for automated code generation will ensure lower costs and sensitive data protection, reducing the manual coding time and speeding up development cycle</w:t>
      </w:r>
      <w:r w:rsidR="00A60821" w:rsidRPr="00B07184">
        <w:rPr>
          <w:i/>
          <w:iCs/>
        </w:rPr>
        <w:t>.</w:t>
      </w:r>
    </w:p>
    <w:p w14:paraId="214ACC2F" w14:textId="12D23336" w:rsidR="007B1D59" w:rsidRPr="00B07184" w:rsidRDefault="00EA6E43" w:rsidP="00B519B7">
      <w:pPr>
        <w:spacing w:line="480" w:lineRule="auto"/>
        <w:ind w:firstLine="720"/>
        <w:jc w:val="both"/>
      </w:pPr>
      <w:r w:rsidRPr="00B07184">
        <w:t xml:space="preserve">By paving the road for automated code generation, SLM-based agents reduce the overall time developers spend writing code while still preserving data privacy. This research introduces a novel approach by leveraging SLM-based agents to automate code generation from natural language descriptions, surpassing SLMs and attempting to approach the proprietary LLMs in code quality. </w:t>
      </w:r>
      <w:r w:rsidR="007B1D59" w:rsidRPr="00B07184">
        <w:t xml:space="preserve">Python software developers </w:t>
      </w:r>
      <w:r w:rsidRPr="00B07184">
        <w:t>may</w:t>
      </w:r>
      <w:r w:rsidR="007B1D59" w:rsidRPr="00B07184">
        <w:t xml:space="preserve"> use </w:t>
      </w:r>
      <w:r w:rsidRPr="00B07184">
        <w:t>such a</w:t>
      </w:r>
      <w:r w:rsidR="007B1D59" w:rsidRPr="00B07184">
        <w:t xml:space="preserve"> product to automatically generate code while ensuring sensitive data protection and reducing time for manual coding.</w:t>
      </w:r>
      <w:bookmarkStart w:id="17" w:name="_Toc519271321"/>
    </w:p>
    <w:p w14:paraId="66277A34" w14:textId="77777777" w:rsidR="007B1D59" w:rsidRPr="00B07184" w:rsidRDefault="007B1D59" w:rsidP="00B519B7">
      <w:pPr>
        <w:spacing w:line="480" w:lineRule="auto"/>
        <w:jc w:val="both"/>
      </w:pPr>
    </w:p>
    <w:p w14:paraId="4C445976" w14:textId="184EC791" w:rsidR="00D96ABC" w:rsidRPr="00B07184" w:rsidRDefault="00D96ABC" w:rsidP="00B519B7">
      <w:pPr>
        <w:pStyle w:val="Heading2"/>
        <w:jc w:val="both"/>
      </w:pPr>
      <w:bookmarkStart w:id="18" w:name="_Toc201938844"/>
      <w:r w:rsidRPr="00B07184">
        <w:t>1.5 Research Objectives</w:t>
      </w:r>
      <w:bookmarkEnd w:id="17"/>
      <w:bookmarkEnd w:id="18"/>
    </w:p>
    <w:p w14:paraId="5AEE3CAA" w14:textId="673FBFD0" w:rsidR="000F2446" w:rsidRPr="00B07184" w:rsidRDefault="00A15F61" w:rsidP="00B519B7">
      <w:pPr>
        <w:spacing w:line="480" w:lineRule="auto"/>
        <w:ind w:firstLine="720"/>
        <w:jc w:val="both"/>
      </w:pPr>
      <w:r w:rsidRPr="00B07184">
        <w:t xml:space="preserve">The primary objective of this research is to develop and evaluate an agent-based system utilizing SLMs to automatically generate code from natural language descriptions. </w:t>
      </w:r>
      <w:r w:rsidR="000F2446" w:rsidRPr="00B07184">
        <w:lastRenderedPageBreak/>
        <w:t>T</w:t>
      </w:r>
      <w:r w:rsidRPr="00B07184">
        <w:t>he study aims to bridge the performance gap between SLMs and proprietary</w:t>
      </w:r>
      <w:r w:rsidR="00D4540A" w:rsidRPr="00B07184">
        <w:t xml:space="preserve"> </w:t>
      </w:r>
      <w:r w:rsidRPr="00B07184">
        <w:t>LLMs</w:t>
      </w:r>
      <w:r w:rsidR="00D4540A" w:rsidRPr="00B07184">
        <w:t xml:space="preserve"> </w:t>
      </w:r>
      <w:r w:rsidRPr="00B07184">
        <w:t>in code generation tasks while ensuring data privacy and cost efficiency.</w:t>
      </w:r>
    </w:p>
    <w:p w14:paraId="09CE3A0A" w14:textId="3FDA1ED1" w:rsidR="00A15F61" w:rsidRPr="00B07184" w:rsidRDefault="000F2446" w:rsidP="00B519B7">
      <w:pPr>
        <w:spacing w:line="480" w:lineRule="auto"/>
        <w:ind w:firstLine="720"/>
        <w:jc w:val="both"/>
      </w:pPr>
      <w:r w:rsidRPr="00B07184">
        <w:t>Since LLMs are costly and require investments into training data and large GPU clusters, companies can deploy more accessible SLMs. A tradeoff would be the lack of quality of LLMs, but using agents can make it competitive with LLMs to a certain degree Hence, the study aims to enhance and evaluate the code generation quality while ensuring data privacy and security, improving the cost efficiency and developer productivity, and accelerating time-to-market.</w:t>
      </w:r>
    </w:p>
    <w:p w14:paraId="5F4CE548" w14:textId="12A3B909" w:rsidR="00A15F61" w:rsidRPr="00B07184" w:rsidRDefault="00A15F61" w:rsidP="00B519B7">
      <w:pPr>
        <w:spacing w:line="480" w:lineRule="auto"/>
        <w:ind w:firstLine="720"/>
        <w:jc w:val="both"/>
      </w:pPr>
      <w:r w:rsidRPr="00B07184">
        <w:t>By achieving these objectives, the research aims to create a viable, secure, and efficient alternative to proprietary LLMs for automated code generation.</w:t>
      </w:r>
    </w:p>
    <w:p w14:paraId="77787EA9" w14:textId="77777777" w:rsidR="00D96ABC" w:rsidRPr="00B07184" w:rsidRDefault="00D96ABC" w:rsidP="00B519B7">
      <w:pPr>
        <w:spacing w:line="480" w:lineRule="auto"/>
        <w:jc w:val="both"/>
      </w:pPr>
    </w:p>
    <w:p w14:paraId="037C8A48" w14:textId="2818730D" w:rsidR="00DC64B1" w:rsidRPr="00B07184" w:rsidRDefault="0045267F" w:rsidP="00B519B7">
      <w:pPr>
        <w:pStyle w:val="Heading2"/>
        <w:jc w:val="both"/>
      </w:pPr>
      <w:bookmarkStart w:id="19" w:name="_Toc519271322"/>
      <w:bookmarkStart w:id="20" w:name="_Toc201938845"/>
      <w:r w:rsidRPr="00B07184">
        <w:t>1.</w:t>
      </w:r>
      <w:r w:rsidR="00D96ABC" w:rsidRPr="00B07184">
        <w:t xml:space="preserve">6 </w:t>
      </w:r>
      <w:r w:rsidR="00DC64B1" w:rsidRPr="00B07184">
        <w:t>Research Questions and Hypotheses</w:t>
      </w:r>
      <w:bookmarkEnd w:id="19"/>
      <w:bookmarkEnd w:id="20"/>
    </w:p>
    <w:p w14:paraId="634EEE97" w14:textId="63669002" w:rsidR="003935B8" w:rsidRPr="00B07184" w:rsidRDefault="00A15F61" w:rsidP="00B519B7">
      <w:pPr>
        <w:spacing w:line="480" w:lineRule="auto"/>
        <w:ind w:firstLine="720"/>
        <w:jc w:val="both"/>
      </w:pPr>
      <w:r w:rsidRPr="00B07184">
        <w:t>Below is</w:t>
      </w:r>
      <w:r w:rsidR="0057227C" w:rsidRPr="00B07184">
        <w:t xml:space="preserve"> a </w:t>
      </w:r>
      <w:r w:rsidRPr="00B07184">
        <w:t xml:space="preserve">list of research questions </w:t>
      </w:r>
      <w:r w:rsidR="0057227C" w:rsidRPr="00B07184">
        <w:t>studied</w:t>
      </w:r>
      <w:r w:rsidRPr="00B07184">
        <w:t xml:space="preserve"> in the current Praxis, as well as hypotheses that need to be proved in the end of the Praxis cycle</w:t>
      </w:r>
      <w:r w:rsidR="00181B7C" w:rsidRPr="00B07184">
        <w:t>.</w:t>
      </w:r>
    </w:p>
    <w:p w14:paraId="59EC0A72" w14:textId="6D3F7B77" w:rsidR="00D3490B" w:rsidRDefault="00D3490B" w:rsidP="00D3490B">
      <w:pPr>
        <w:spacing w:line="480" w:lineRule="auto"/>
        <w:ind w:firstLine="720"/>
        <w:jc w:val="both"/>
      </w:pPr>
      <w:r w:rsidRPr="00B07184">
        <w:rPr>
          <w:b/>
          <w:bCs/>
        </w:rPr>
        <w:t xml:space="preserve">Research question </w:t>
      </w:r>
      <w:r>
        <w:rPr>
          <w:b/>
          <w:bCs/>
        </w:rPr>
        <w:t>1</w:t>
      </w:r>
      <w:r w:rsidRPr="00B07184">
        <w:rPr>
          <w:b/>
        </w:rPr>
        <w:t>:</w:t>
      </w:r>
      <w:r w:rsidRPr="00B07184">
        <w:t xml:space="preserve"> </w:t>
      </w:r>
      <w:r>
        <w:t xml:space="preserve">Will the use of </w:t>
      </w:r>
      <w:r w:rsidRPr="004C270B">
        <w:t>agentic workflows</w:t>
      </w:r>
      <w:r w:rsidR="0096053A">
        <w:t xml:space="preserve">, such as </w:t>
      </w:r>
      <w:r w:rsidRPr="004C270B">
        <w:t>reflection or multi‐agent collaboration</w:t>
      </w:r>
      <w:r w:rsidR="0096053A">
        <w:t xml:space="preserve">, </w:t>
      </w:r>
      <w:r>
        <w:t xml:space="preserve">improve </w:t>
      </w:r>
      <w:r w:rsidRPr="004C270B">
        <w:t>code‐generation quality, as measured by test‐case pass rates across multiple benchmarks</w:t>
      </w:r>
      <w:r w:rsidRPr="00B07184">
        <w:t>?</w:t>
      </w:r>
    </w:p>
    <w:p w14:paraId="60C5E0F6" w14:textId="465C4AB6" w:rsidR="00D3490B" w:rsidRDefault="003935B8" w:rsidP="00D3490B">
      <w:pPr>
        <w:spacing w:line="480" w:lineRule="auto"/>
        <w:ind w:firstLine="720"/>
        <w:jc w:val="both"/>
      </w:pPr>
      <w:r w:rsidRPr="00B07184">
        <w:rPr>
          <w:b/>
          <w:bCs/>
        </w:rPr>
        <w:t>Research question 2</w:t>
      </w:r>
      <w:r w:rsidR="00181B7C" w:rsidRPr="00B07184">
        <w:rPr>
          <w:b/>
        </w:rPr>
        <w:t>:</w:t>
      </w:r>
      <w:r w:rsidR="00181B7C" w:rsidRPr="00B07184">
        <w:t xml:space="preserve"> </w:t>
      </w:r>
      <w:r w:rsidRPr="00B07184">
        <w:t xml:space="preserve">Will </w:t>
      </w:r>
      <w:r w:rsidR="00D3490B" w:rsidRPr="00D3490B">
        <w:t>adjusting SLM inference parameters</w:t>
      </w:r>
      <w:r w:rsidR="0096053A">
        <w:t xml:space="preserve">, such as </w:t>
      </w:r>
      <w:r w:rsidR="00D3490B" w:rsidRPr="00D3490B">
        <w:t>temperature and top-p</w:t>
      </w:r>
      <w:r w:rsidR="0096053A">
        <w:t xml:space="preserve">, </w:t>
      </w:r>
      <w:r w:rsidRPr="00B07184">
        <w:t>ensure greater code</w:t>
      </w:r>
      <w:r w:rsidR="007577D5">
        <w:t xml:space="preserve">-generation </w:t>
      </w:r>
      <w:r w:rsidRPr="00B07184">
        <w:t>quality</w:t>
      </w:r>
      <w:r w:rsidR="007577D5">
        <w:t xml:space="preserve">, </w:t>
      </w:r>
      <w:r w:rsidR="007577D5" w:rsidRPr="007577D5">
        <w:t>as</w:t>
      </w:r>
      <w:r w:rsidR="007577D5">
        <w:t xml:space="preserve"> measured </w:t>
      </w:r>
      <w:r w:rsidR="007577D5" w:rsidRPr="007577D5">
        <w:t>by</w:t>
      </w:r>
      <w:r w:rsidR="007577D5">
        <w:t xml:space="preserve"> </w:t>
      </w:r>
      <w:r w:rsidR="007577D5" w:rsidRPr="007577D5">
        <w:t>test-case pass rate</w:t>
      </w:r>
      <w:r w:rsidR="007577D5">
        <w:t xml:space="preserve">s </w:t>
      </w:r>
      <w:r w:rsidR="007577D5" w:rsidRPr="007577D5">
        <w:t>across multiple benchmarks</w:t>
      </w:r>
      <w:r w:rsidR="00181B7C" w:rsidRPr="00B07184">
        <w:t>?</w:t>
      </w:r>
    </w:p>
    <w:p w14:paraId="55D1AFCE" w14:textId="285218FD" w:rsidR="00D3490B" w:rsidRPr="00B07184" w:rsidRDefault="00D3490B" w:rsidP="00D3490B">
      <w:pPr>
        <w:spacing w:line="480" w:lineRule="auto"/>
        <w:ind w:firstLine="720"/>
        <w:jc w:val="both"/>
      </w:pPr>
      <w:r w:rsidRPr="00B07184">
        <w:rPr>
          <w:b/>
          <w:bCs/>
        </w:rPr>
        <w:t xml:space="preserve">Research question </w:t>
      </w:r>
      <w:r>
        <w:rPr>
          <w:b/>
          <w:bCs/>
        </w:rPr>
        <w:t>3</w:t>
      </w:r>
      <w:r w:rsidRPr="00B07184">
        <w:rPr>
          <w:b/>
        </w:rPr>
        <w:t>:</w:t>
      </w:r>
      <w:r w:rsidRPr="00B07184">
        <w:t xml:space="preserve"> </w:t>
      </w:r>
      <w:r>
        <w:t xml:space="preserve">Will </w:t>
      </w:r>
      <w:r w:rsidRPr="007577D5">
        <w:t>fine-tuning SLMs</w:t>
      </w:r>
      <w:r w:rsidR="0096053A">
        <w:t xml:space="preserve"> </w:t>
      </w:r>
      <w:r>
        <w:t xml:space="preserve">enhance </w:t>
      </w:r>
      <w:r w:rsidRPr="007577D5">
        <w:t>code-generation quality</w:t>
      </w:r>
      <w:r>
        <w:t xml:space="preserve">, </w:t>
      </w:r>
      <w:r w:rsidRPr="007577D5">
        <w:t>as</w:t>
      </w:r>
      <w:r>
        <w:t xml:space="preserve"> measured </w:t>
      </w:r>
      <w:r w:rsidRPr="007577D5">
        <w:t>by</w:t>
      </w:r>
      <w:r>
        <w:t xml:space="preserve"> </w:t>
      </w:r>
      <w:r w:rsidRPr="007577D5">
        <w:t>test-case pass rate</w:t>
      </w:r>
      <w:r>
        <w:t xml:space="preserve">s </w:t>
      </w:r>
      <w:r w:rsidRPr="007577D5">
        <w:t>across multiple benchmarks</w:t>
      </w:r>
      <w:r>
        <w:t>?</w:t>
      </w:r>
    </w:p>
    <w:p w14:paraId="1A80E017" w14:textId="68525E41" w:rsidR="00181B7C" w:rsidRPr="00B07184" w:rsidRDefault="00181B7C" w:rsidP="00B519B7">
      <w:pPr>
        <w:spacing w:line="480" w:lineRule="auto"/>
        <w:jc w:val="both"/>
      </w:pPr>
    </w:p>
    <w:p w14:paraId="2CFEEA6B" w14:textId="30EE75AD" w:rsidR="00DC64B1" w:rsidRPr="00B07184" w:rsidRDefault="00181B7C" w:rsidP="00B519B7">
      <w:pPr>
        <w:spacing w:line="480" w:lineRule="auto"/>
        <w:jc w:val="both"/>
        <w:rPr>
          <w:bCs/>
        </w:rPr>
      </w:pPr>
      <w:r w:rsidRPr="00B07184">
        <w:rPr>
          <w:bCs/>
        </w:rPr>
        <w:lastRenderedPageBreak/>
        <w:tab/>
      </w:r>
      <w:r w:rsidR="008917BC" w:rsidRPr="00B07184">
        <w:rPr>
          <w:b/>
        </w:rPr>
        <w:t xml:space="preserve">Hypothesis </w:t>
      </w:r>
      <w:r w:rsidR="00DC64B1" w:rsidRPr="00B07184">
        <w:rPr>
          <w:b/>
        </w:rPr>
        <w:t>1</w:t>
      </w:r>
      <w:r w:rsidR="00DC64B1" w:rsidRPr="00B07184">
        <w:rPr>
          <w:bCs/>
        </w:rPr>
        <w:t>:</w:t>
      </w:r>
      <w:r w:rsidR="0096053A" w:rsidRPr="0096053A">
        <w:t xml:space="preserve"> Agentic workflows will </w:t>
      </w:r>
      <w:r w:rsidR="0096053A">
        <w:t xml:space="preserve">result in </w:t>
      </w:r>
      <w:r w:rsidR="0096053A" w:rsidRPr="0096053A">
        <w:t>higher test-case pass rates than single-pass SLM inference</w:t>
      </w:r>
      <w:r w:rsidR="0096053A">
        <w:t xml:space="preserve">, </w:t>
      </w:r>
      <w:r w:rsidR="0096053A" w:rsidRPr="007577D5">
        <w:t>as</w:t>
      </w:r>
      <w:r w:rsidR="0096053A">
        <w:t xml:space="preserve"> measured </w:t>
      </w:r>
      <w:r w:rsidR="0096053A" w:rsidRPr="007577D5">
        <w:t>across multiple benchmarks</w:t>
      </w:r>
      <w:r w:rsidR="0096053A">
        <w:t>.</w:t>
      </w:r>
    </w:p>
    <w:p w14:paraId="4A73E4EF" w14:textId="3F974A4B" w:rsidR="00DC64B1" w:rsidRPr="00B07184" w:rsidRDefault="00DC64B1" w:rsidP="00B519B7">
      <w:pPr>
        <w:spacing w:line="480" w:lineRule="auto"/>
        <w:jc w:val="both"/>
        <w:rPr>
          <w:bCs/>
        </w:rPr>
      </w:pPr>
      <w:r w:rsidRPr="00B07184">
        <w:rPr>
          <w:bCs/>
        </w:rPr>
        <w:tab/>
      </w:r>
      <w:r w:rsidR="008917BC" w:rsidRPr="00B07184">
        <w:rPr>
          <w:b/>
        </w:rPr>
        <w:t>Hypothesis 2</w:t>
      </w:r>
      <w:r w:rsidRPr="00B07184">
        <w:rPr>
          <w:bCs/>
        </w:rPr>
        <w:t xml:space="preserve">: </w:t>
      </w:r>
      <w:r w:rsidR="008917BC" w:rsidRPr="00B07184">
        <w:rPr>
          <w:bCs/>
        </w:rPr>
        <w:t xml:space="preserve">Adjusting </w:t>
      </w:r>
      <w:r w:rsidR="0057227C" w:rsidRPr="00B07184">
        <w:rPr>
          <w:bCs/>
        </w:rPr>
        <w:t>SLM</w:t>
      </w:r>
      <w:r w:rsidR="008917BC" w:rsidRPr="00B07184">
        <w:rPr>
          <w:bCs/>
        </w:rPr>
        <w:t xml:space="preserve"> parameters, such as temperature and top-p, will</w:t>
      </w:r>
      <w:r w:rsidR="0096053A">
        <w:rPr>
          <w:bCs/>
        </w:rPr>
        <w:t xml:space="preserve"> improve code generation quality</w:t>
      </w:r>
      <w:r w:rsidR="0096053A">
        <w:t xml:space="preserve">, </w:t>
      </w:r>
      <w:r w:rsidR="0096053A" w:rsidRPr="007577D5">
        <w:t>as</w:t>
      </w:r>
      <w:r w:rsidR="0096053A">
        <w:t xml:space="preserve"> measured </w:t>
      </w:r>
      <w:r w:rsidR="0096053A" w:rsidRPr="007577D5">
        <w:t>by</w:t>
      </w:r>
      <w:r w:rsidR="0096053A">
        <w:t xml:space="preserve"> </w:t>
      </w:r>
      <w:r w:rsidR="0096053A" w:rsidRPr="007577D5">
        <w:t>test-case pass rate</w:t>
      </w:r>
      <w:r w:rsidR="0096053A">
        <w:t xml:space="preserve">s </w:t>
      </w:r>
      <w:r w:rsidR="0096053A" w:rsidRPr="007577D5">
        <w:t>across multiple benchmarks</w:t>
      </w:r>
      <w:r w:rsidRPr="00B07184">
        <w:rPr>
          <w:bCs/>
        </w:rPr>
        <w:t>.</w:t>
      </w:r>
    </w:p>
    <w:p w14:paraId="2F86EF73" w14:textId="535F712A" w:rsidR="003935B8" w:rsidRPr="00B07184" w:rsidRDefault="00DC64B1" w:rsidP="00B519B7">
      <w:pPr>
        <w:spacing w:line="480" w:lineRule="auto"/>
        <w:jc w:val="both"/>
        <w:rPr>
          <w:b/>
          <w:bCs/>
        </w:rPr>
      </w:pPr>
      <w:r w:rsidRPr="00B07184">
        <w:rPr>
          <w:b/>
        </w:rPr>
        <w:tab/>
      </w:r>
      <w:r w:rsidR="008917BC" w:rsidRPr="00B07184">
        <w:rPr>
          <w:b/>
        </w:rPr>
        <w:t>Hypothesis 3</w:t>
      </w:r>
      <w:r w:rsidR="00D82291" w:rsidRPr="00B07184">
        <w:rPr>
          <w:b/>
        </w:rPr>
        <w:t>:</w:t>
      </w:r>
      <w:r w:rsidR="00D82291" w:rsidRPr="00B07184">
        <w:t xml:space="preserve"> </w:t>
      </w:r>
      <w:r w:rsidR="0096053A" w:rsidRPr="00B07184">
        <w:rPr>
          <w:bCs/>
        </w:rPr>
        <w:t>Fine-tuning SLMs on domain-specific data will</w:t>
      </w:r>
      <w:r w:rsidR="0096053A">
        <w:rPr>
          <w:bCs/>
        </w:rPr>
        <w:t xml:space="preserve"> </w:t>
      </w:r>
      <w:r w:rsidR="0096053A" w:rsidRPr="00B07184">
        <w:rPr>
          <w:bCs/>
        </w:rPr>
        <w:t xml:space="preserve">increase </w:t>
      </w:r>
      <w:r w:rsidR="0096053A" w:rsidRPr="007577D5">
        <w:t>test-case pass rate</w:t>
      </w:r>
      <w:r w:rsidR="0096053A">
        <w:t xml:space="preserve">s </w:t>
      </w:r>
      <w:r w:rsidR="0096053A" w:rsidRPr="007577D5">
        <w:t>across multiple benchmarks</w:t>
      </w:r>
      <w:r w:rsidR="0096053A" w:rsidRPr="00B07184">
        <w:rPr>
          <w:bCs/>
        </w:rPr>
        <w:t xml:space="preserve"> compared to using </w:t>
      </w:r>
      <w:r w:rsidR="0096053A">
        <w:rPr>
          <w:bCs/>
        </w:rPr>
        <w:t xml:space="preserve">SLMs </w:t>
      </w:r>
      <w:r w:rsidR="0096053A" w:rsidRPr="00B07184">
        <w:rPr>
          <w:bCs/>
        </w:rPr>
        <w:t>without fine-tuning</w:t>
      </w:r>
      <w:r w:rsidR="008917BC" w:rsidRPr="00B07184">
        <w:t>.</w:t>
      </w:r>
      <w:bookmarkStart w:id="21" w:name="_Toc519271323"/>
    </w:p>
    <w:p w14:paraId="6CA6961A" w14:textId="77777777" w:rsidR="008917BC" w:rsidRPr="00B07184" w:rsidRDefault="008917BC" w:rsidP="00B519B7">
      <w:pPr>
        <w:spacing w:line="480" w:lineRule="auto"/>
        <w:jc w:val="both"/>
      </w:pPr>
    </w:p>
    <w:p w14:paraId="5AA343B0" w14:textId="5F60F41E" w:rsidR="009336F2" w:rsidRPr="00B07184" w:rsidRDefault="0045267F" w:rsidP="00B519B7">
      <w:pPr>
        <w:pStyle w:val="Heading2"/>
        <w:jc w:val="both"/>
      </w:pPr>
      <w:bookmarkStart w:id="22" w:name="_Toc201938846"/>
      <w:r w:rsidRPr="00B07184">
        <w:t>1.</w:t>
      </w:r>
      <w:r w:rsidR="00D96ABC" w:rsidRPr="00B07184">
        <w:t>7 Scope of Research</w:t>
      </w:r>
      <w:bookmarkEnd w:id="21"/>
      <w:bookmarkEnd w:id="22"/>
    </w:p>
    <w:p w14:paraId="56517042" w14:textId="5DC99E36" w:rsidR="00924FE4" w:rsidRPr="00B07184" w:rsidRDefault="00A15F61" w:rsidP="00B519B7">
      <w:pPr>
        <w:spacing w:line="480" w:lineRule="auto"/>
        <w:ind w:firstLine="720"/>
        <w:jc w:val="both"/>
      </w:pPr>
      <w:r w:rsidRPr="00B07184">
        <w:t>This research aims to assess the feasibility and competitiveness of using SLMs</w:t>
      </w:r>
      <w:r w:rsidR="00924FE4" w:rsidRPr="00B07184">
        <w:t xml:space="preserve"> </w:t>
      </w:r>
      <w:r w:rsidRPr="00B07184">
        <w:t xml:space="preserve">enhanced </w:t>
      </w:r>
      <w:r w:rsidR="00924FE4" w:rsidRPr="00B07184">
        <w:t>with</w:t>
      </w:r>
      <w:r w:rsidRPr="00B07184">
        <w:t xml:space="preserve"> agent-based architectures for automated code generation from natural language descriptions.</w:t>
      </w:r>
      <w:r w:rsidR="00924FE4" w:rsidRPr="00B07184">
        <w:t xml:space="preserve"> It involves the following key activities:</w:t>
      </w:r>
    </w:p>
    <w:p w14:paraId="05F90776" w14:textId="44220385" w:rsidR="00924FE4" w:rsidRPr="00B07184" w:rsidRDefault="00924FE4" w:rsidP="00A3572D">
      <w:pPr>
        <w:numPr>
          <w:ilvl w:val="0"/>
          <w:numId w:val="3"/>
        </w:numPr>
        <w:spacing w:line="480" w:lineRule="auto"/>
        <w:jc w:val="both"/>
      </w:pPr>
      <w:r w:rsidRPr="00B07184">
        <w:rPr>
          <w:b/>
          <w:bCs/>
        </w:rPr>
        <w:t xml:space="preserve">Establishing the current benchmarks for code generation </w:t>
      </w:r>
      <w:r w:rsidRPr="00B07184">
        <w:t xml:space="preserve">by LLMs and SLMs using </w:t>
      </w:r>
      <w:r w:rsidR="00355193" w:rsidRPr="00B07184">
        <w:t xml:space="preserve">public </w:t>
      </w:r>
      <w:r w:rsidRPr="00B07184">
        <w:t>leaderboards.</w:t>
      </w:r>
    </w:p>
    <w:p w14:paraId="0F6CC7F4" w14:textId="4BF35250" w:rsidR="00355193" w:rsidRPr="00B07184" w:rsidRDefault="00355193" w:rsidP="00A3572D">
      <w:pPr>
        <w:numPr>
          <w:ilvl w:val="0"/>
          <w:numId w:val="3"/>
        </w:numPr>
        <w:spacing w:line="480" w:lineRule="auto"/>
        <w:jc w:val="both"/>
      </w:pPr>
      <w:r w:rsidRPr="00B07184">
        <w:rPr>
          <w:b/>
          <w:bCs/>
        </w:rPr>
        <w:t xml:space="preserve">Selecting one or several SLMs </w:t>
      </w:r>
      <w:r w:rsidRPr="00B07184">
        <w:t>which can be used as is or which can be additionally fine-tuned on public code generation datasets in order to enhance their code generation capabilities.</w:t>
      </w:r>
    </w:p>
    <w:p w14:paraId="0D4C7B02" w14:textId="624FE916" w:rsidR="00924FE4" w:rsidRPr="00B07184" w:rsidRDefault="00924FE4" w:rsidP="00A3572D">
      <w:pPr>
        <w:numPr>
          <w:ilvl w:val="0"/>
          <w:numId w:val="3"/>
        </w:numPr>
        <w:spacing w:line="480" w:lineRule="auto"/>
        <w:jc w:val="both"/>
      </w:pPr>
      <w:r w:rsidRPr="00B07184">
        <w:rPr>
          <w:b/>
          <w:bCs/>
        </w:rPr>
        <w:t>Develop</w:t>
      </w:r>
      <w:r w:rsidR="00D017AF" w:rsidRPr="00B07184">
        <w:rPr>
          <w:b/>
          <w:bCs/>
        </w:rPr>
        <w:t xml:space="preserve">ing </w:t>
      </w:r>
      <w:r w:rsidR="00355193" w:rsidRPr="00B07184">
        <w:rPr>
          <w:b/>
          <w:bCs/>
        </w:rPr>
        <w:t>a</w:t>
      </w:r>
      <w:r w:rsidRPr="00B07184">
        <w:rPr>
          <w:b/>
          <w:bCs/>
        </w:rPr>
        <w:t>gent-</w:t>
      </w:r>
      <w:r w:rsidR="00355193" w:rsidRPr="00B07184">
        <w:rPr>
          <w:b/>
          <w:bCs/>
        </w:rPr>
        <w:t>b</w:t>
      </w:r>
      <w:r w:rsidRPr="00B07184">
        <w:rPr>
          <w:b/>
          <w:bCs/>
        </w:rPr>
        <w:t xml:space="preserve">ased </w:t>
      </w:r>
      <w:r w:rsidR="00355193" w:rsidRPr="00B07184">
        <w:rPr>
          <w:b/>
          <w:bCs/>
        </w:rPr>
        <w:t>a</w:t>
      </w:r>
      <w:r w:rsidRPr="00B07184">
        <w:rPr>
          <w:b/>
          <w:bCs/>
        </w:rPr>
        <w:t>rchitectures</w:t>
      </w:r>
      <w:r w:rsidR="00355193" w:rsidRPr="00B07184">
        <w:t xml:space="preserve"> </w:t>
      </w:r>
      <w:r w:rsidRPr="00B07184">
        <w:t xml:space="preserve">that integrate with SLMs to enhance their reasoning, </w:t>
      </w:r>
      <w:r w:rsidR="00355193" w:rsidRPr="00B07184">
        <w:t xml:space="preserve">planning, </w:t>
      </w:r>
      <w:r w:rsidRPr="00B07184">
        <w:t>and problem-solving abilities</w:t>
      </w:r>
      <w:r w:rsidR="00053739" w:rsidRPr="00B07184">
        <w:t xml:space="preserve"> </w:t>
      </w:r>
      <w:r w:rsidRPr="00B07184">
        <w:t>facilitat</w:t>
      </w:r>
      <w:r w:rsidR="00053739" w:rsidRPr="00B07184">
        <w:t>ing</w:t>
      </w:r>
      <w:r w:rsidRPr="00B07184">
        <w:t xml:space="preserve"> the decomposition of complex coding tasks into manageable subtasks, enabl</w:t>
      </w:r>
      <w:r w:rsidR="00053739" w:rsidRPr="00B07184">
        <w:t>ing</w:t>
      </w:r>
      <w:r w:rsidRPr="00B07184">
        <w:t xml:space="preserve"> iterative refinement, and incorporat</w:t>
      </w:r>
      <w:r w:rsidR="00053739" w:rsidRPr="00B07184">
        <w:t>ing</w:t>
      </w:r>
      <w:r w:rsidRPr="00B07184">
        <w:t xml:space="preserve"> feedback mechanisms to improve code generation outputs.</w:t>
      </w:r>
    </w:p>
    <w:p w14:paraId="4A17A5D6" w14:textId="7A211FE1" w:rsidR="00924FE4" w:rsidRPr="00B07184" w:rsidRDefault="00924FE4" w:rsidP="00A3572D">
      <w:pPr>
        <w:numPr>
          <w:ilvl w:val="0"/>
          <w:numId w:val="3"/>
        </w:numPr>
        <w:spacing w:line="480" w:lineRule="auto"/>
        <w:jc w:val="both"/>
      </w:pPr>
      <w:r w:rsidRPr="00B07184">
        <w:rPr>
          <w:b/>
          <w:bCs/>
        </w:rPr>
        <w:lastRenderedPageBreak/>
        <w:t>Conduct</w:t>
      </w:r>
      <w:r w:rsidR="00355193" w:rsidRPr="00B07184">
        <w:rPr>
          <w:b/>
          <w:bCs/>
        </w:rPr>
        <w:t>ing</w:t>
      </w:r>
      <w:r w:rsidRPr="00B07184">
        <w:rPr>
          <w:b/>
          <w:bCs/>
        </w:rPr>
        <w:t xml:space="preserve"> systematic experiments</w:t>
      </w:r>
      <w:r w:rsidRPr="00B07184">
        <w:t xml:space="preserve"> to assess the performance of the enhanced SLMs in automated code generation tasks</w:t>
      </w:r>
      <w:r w:rsidR="00053739" w:rsidRPr="00B07184">
        <w:t xml:space="preserve"> </w:t>
      </w:r>
      <w:r w:rsidRPr="00B07184">
        <w:t xml:space="preserve">on a variety of coding challenges </w:t>
      </w:r>
      <w:r w:rsidR="00053739" w:rsidRPr="00B07184">
        <w:t>based on</w:t>
      </w:r>
      <w:r w:rsidRPr="00B07184">
        <w:t xml:space="preserve"> natural language descriptions.</w:t>
      </w:r>
    </w:p>
    <w:p w14:paraId="6230CC5E" w14:textId="60ED5BAE" w:rsidR="00924FE4" w:rsidRPr="00B07184" w:rsidRDefault="00355193" w:rsidP="00A3572D">
      <w:pPr>
        <w:numPr>
          <w:ilvl w:val="0"/>
          <w:numId w:val="3"/>
        </w:numPr>
        <w:spacing w:line="480" w:lineRule="auto"/>
        <w:jc w:val="both"/>
      </w:pPr>
      <w:r w:rsidRPr="00B07184">
        <w:rPr>
          <w:b/>
          <w:bCs/>
        </w:rPr>
        <w:t>Utilizing quantifiable e</w:t>
      </w:r>
      <w:r w:rsidR="00924FE4" w:rsidRPr="00B07184">
        <w:rPr>
          <w:b/>
          <w:bCs/>
        </w:rPr>
        <w:t xml:space="preserve">valuation </w:t>
      </w:r>
      <w:r w:rsidRPr="00B07184">
        <w:rPr>
          <w:b/>
          <w:bCs/>
        </w:rPr>
        <w:t>m</w:t>
      </w:r>
      <w:r w:rsidR="00924FE4" w:rsidRPr="00B07184">
        <w:rPr>
          <w:b/>
          <w:bCs/>
        </w:rPr>
        <w:t>etrics</w:t>
      </w:r>
      <w:r w:rsidRPr="00B07184">
        <w:t xml:space="preserve"> </w:t>
      </w:r>
      <w:r w:rsidR="00924FE4" w:rsidRPr="00B07184">
        <w:t>to evaluate the quality, correctness, and efficiency of the generated code.</w:t>
      </w:r>
    </w:p>
    <w:p w14:paraId="495CACD7" w14:textId="266CD194" w:rsidR="00924FE4" w:rsidRPr="00B07184" w:rsidRDefault="00924FE4" w:rsidP="00A3572D">
      <w:pPr>
        <w:numPr>
          <w:ilvl w:val="0"/>
          <w:numId w:val="3"/>
        </w:numPr>
        <w:spacing w:line="480" w:lineRule="auto"/>
        <w:jc w:val="both"/>
      </w:pPr>
      <w:r w:rsidRPr="00B07184">
        <w:rPr>
          <w:b/>
          <w:bCs/>
        </w:rPr>
        <w:t>Document</w:t>
      </w:r>
      <w:r w:rsidR="00D017AF" w:rsidRPr="00B07184">
        <w:rPr>
          <w:b/>
          <w:bCs/>
        </w:rPr>
        <w:t>ing</w:t>
      </w:r>
      <w:r w:rsidRPr="00B07184">
        <w:rPr>
          <w:b/>
          <w:bCs/>
        </w:rPr>
        <w:t xml:space="preserve"> the methodologies, experiments, and findings</w:t>
      </w:r>
      <w:r w:rsidRPr="00B07184">
        <w:t xml:space="preserve"> comprehensively to contribute to the academic community.</w:t>
      </w:r>
    </w:p>
    <w:p w14:paraId="5A508DE8" w14:textId="188E5D19" w:rsidR="00D91019" w:rsidRPr="00B07184" w:rsidRDefault="00D91019" w:rsidP="00B519B7">
      <w:pPr>
        <w:spacing w:line="480" w:lineRule="auto"/>
        <w:jc w:val="both"/>
      </w:pPr>
      <w:bookmarkStart w:id="23" w:name="_Toc519271324"/>
    </w:p>
    <w:p w14:paraId="653793FC" w14:textId="6571D04A" w:rsidR="00DC64B1" w:rsidRPr="00B07184" w:rsidRDefault="0045267F" w:rsidP="00B519B7">
      <w:pPr>
        <w:pStyle w:val="Heading2"/>
        <w:jc w:val="both"/>
      </w:pPr>
      <w:bookmarkStart w:id="24" w:name="_Toc201938847"/>
      <w:r w:rsidRPr="00B07184">
        <w:t>1.</w:t>
      </w:r>
      <w:r w:rsidR="00D96ABC" w:rsidRPr="00B07184">
        <w:t>8</w:t>
      </w:r>
      <w:r w:rsidRPr="00B07184">
        <w:t xml:space="preserve"> </w:t>
      </w:r>
      <w:r w:rsidR="00D96ABC" w:rsidRPr="00B07184">
        <w:t xml:space="preserve">Research </w:t>
      </w:r>
      <w:r w:rsidR="00DC64B1" w:rsidRPr="00B07184">
        <w:t>Limitations</w:t>
      </w:r>
      <w:bookmarkEnd w:id="23"/>
      <w:bookmarkEnd w:id="24"/>
    </w:p>
    <w:p w14:paraId="6975169D" w14:textId="58CAA906" w:rsidR="001604E3" w:rsidRPr="00B07184" w:rsidRDefault="001604E3" w:rsidP="00B519B7">
      <w:pPr>
        <w:spacing w:line="480" w:lineRule="auto"/>
        <w:ind w:firstLine="720"/>
        <w:jc w:val="both"/>
      </w:pPr>
      <w:r w:rsidRPr="00B07184">
        <w:t xml:space="preserve">This research on SLMs enhanced by agent-based architectures for automated code generation </w:t>
      </w:r>
      <w:r w:rsidR="00420115" w:rsidRPr="00B07184">
        <w:t>has</w:t>
      </w:r>
      <w:r w:rsidRPr="00B07184">
        <w:t xml:space="preserve"> several limitations that may impact the scope, applicability, and generalizability of the findings. Recognizing these limitations is essential for interpreting the results accurately and</w:t>
      </w:r>
      <w:r w:rsidR="009B31B1" w:rsidRPr="00B07184">
        <w:t xml:space="preserve"> </w:t>
      </w:r>
      <w:r w:rsidRPr="00B07184">
        <w:t>identifying areas that require further investigation.</w:t>
      </w:r>
    </w:p>
    <w:p w14:paraId="10E9C724" w14:textId="0DFA4001" w:rsidR="00184ECF" w:rsidRPr="00B07184" w:rsidRDefault="00420115" w:rsidP="00B519B7">
      <w:pPr>
        <w:spacing w:line="480" w:lineRule="auto"/>
        <w:ind w:firstLine="720"/>
        <w:jc w:val="both"/>
      </w:pPr>
      <w:r w:rsidRPr="00B07184">
        <w:t xml:space="preserve">First of all, </w:t>
      </w:r>
      <w:r w:rsidR="00C53ACE" w:rsidRPr="00B07184">
        <w:t>a fundamental limitation of this study is the fact that due to their smaller size and fewer training parameters</w:t>
      </w:r>
      <w:r w:rsidR="009B31B1" w:rsidRPr="00B07184">
        <w:t xml:space="preserve">, </w:t>
      </w:r>
      <w:r w:rsidR="00C53ACE" w:rsidRPr="00B07184">
        <w:t xml:space="preserve">SLMs may not achieve the same level of sophistication, contextual understanding, and code generation quality as LLMs. Despite </w:t>
      </w:r>
      <w:r w:rsidR="009B31B1" w:rsidRPr="00B07184">
        <w:t xml:space="preserve">enhancing </w:t>
      </w:r>
      <w:r w:rsidR="00C53ACE" w:rsidRPr="00B07184">
        <w:t>SLMs with agentic workflows, there may still be a noticeable gap in complex code generation tasks where LLMs excel. Also, the research focuses exclusively on SLMs and does not include the implementation of similar experiment</w:t>
      </w:r>
      <w:r w:rsidR="009B31B1" w:rsidRPr="00B07184">
        <w:t xml:space="preserve">s </w:t>
      </w:r>
      <w:r w:rsidR="00C53ACE" w:rsidRPr="00B07184">
        <w:t xml:space="preserve">using LLMs. </w:t>
      </w:r>
      <w:r w:rsidR="009B31B1" w:rsidRPr="00B07184">
        <w:t>A</w:t>
      </w:r>
      <w:r w:rsidR="00C53ACE" w:rsidRPr="00B07184">
        <w:t>ny comparisons drawn between SLM-based agents and proprietary LLMs rely on existing literature or reported benchmarks.</w:t>
      </w:r>
    </w:p>
    <w:p w14:paraId="5ECB7478" w14:textId="63EDE03E" w:rsidR="00C53ACE" w:rsidRPr="00B07184" w:rsidRDefault="00C53ACE" w:rsidP="00B519B7">
      <w:pPr>
        <w:spacing w:line="480" w:lineRule="auto"/>
        <w:ind w:firstLine="720"/>
        <w:jc w:val="both"/>
      </w:pPr>
      <w:r w:rsidRPr="00B07184">
        <w:t xml:space="preserve">The study is conducted within the confines of limited hardware and computational resources, which are representative of resource-constrained environments typical for </w:t>
      </w:r>
      <w:r w:rsidRPr="00B07184">
        <w:lastRenderedPageBreak/>
        <w:t xml:space="preserve">organizations without extensive infrastructure. This </w:t>
      </w:r>
      <w:r w:rsidR="00184ECF" w:rsidRPr="00B07184">
        <w:t>restrict</w:t>
      </w:r>
      <w:r w:rsidRPr="00B07184">
        <w:t>s</w:t>
      </w:r>
      <w:r w:rsidR="00184ECF" w:rsidRPr="00B07184">
        <w:t xml:space="preserve"> the extent of model fine-tuning, the size of datasets processed, and the complexity of agentic architectures employed</w:t>
      </w:r>
      <w:r w:rsidRPr="00B07184">
        <w:t xml:space="preserve"> which </w:t>
      </w:r>
      <w:r w:rsidR="00184ECF" w:rsidRPr="00B07184">
        <w:t xml:space="preserve">could impact the </w:t>
      </w:r>
      <w:r w:rsidRPr="00B07184">
        <w:t>final results</w:t>
      </w:r>
      <w:r w:rsidR="00184ECF" w:rsidRPr="00B07184">
        <w:t xml:space="preserve">. </w:t>
      </w:r>
      <w:r w:rsidRPr="00B07184">
        <w:t>T</w:t>
      </w:r>
      <w:r w:rsidR="00184ECF" w:rsidRPr="00B07184">
        <w:t>he one</w:t>
      </w:r>
      <w:r w:rsidRPr="00B07184">
        <w:t xml:space="preserve"> </w:t>
      </w:r>
      <w:r w:rsidR="00184ECF" w:rsidRPr="00B07184">
        <w:t>year allocated for this research</w:t>
      </w:r>
      <w:r w:rsidRPr="00B07184">
        <w:t xml:space="preserve"> may </w:t>
      </w:r>
      <w:r w:rsidR="00184ECF" w:rsidRPr="00B07184">
        <w:t>limit the depth and breadth of exploration possible</w:t>
      </w:r>
      <w:r w:rsidRPr="00B07184">
        <w:t xml:space="preserve"> - </w:t>
      </w:r>
      <w:r w:rsidR="00184ECF" w:rsidRPr="00B07184">
        <w:t>not all SLMs, programming languages, agentic workflows, or evaluation metrics can be exhaustively examined</w:t>
      </w:r>
      <w:r w:rsidRPr="00B07184">
        <w:t xml:space="preserve"> during this relative short period of time</w:t>
      </w:r>
      <w:r w:rsidR="00184ECF" w:rsidRPr="00B07184">
        <w:t xml:space="preserve">. </w:t>
      </w:r>
      <w:r w:rsidRPr="00B07184">
        <w:t xml:space="preserve">That is why this </w:t>
      </w:r>
      <w:r w:rsidR="00184ECF" w:rsidRPr="00B07184">
        <w:t>study is confined to Python code generation and specific agentic workflows</w:t>
      </w:r>
      <w:r w:rsidR="009B31B1" w:rsidRPr="00B07184">
        <w:t xml:space="preserve"> </w:t>
      </w:r>
      <w:r w:rsidR="00C6517E" w:rsidRPr="00B07184">
        <w:t>—</w:t>
      </w:r>
      <w:r w:rsidR="009B31B1" w:rsidRPr="00B07184">
        <w:t xml:space="preserve"> </w:t>
      </w:r>
      <w:r w:rsidR="00C6517E" w:rsidRPr="00B07184">
        <w:t>namely, reflection and multi-agent collaboration</w:t>
      </w:r>
      <w:r w:rsidR="009B31B1" w:rsidRPr="00B07184">
        <w:t xml:space="preserve"> </w:t>
      </w:r>
      <w:r w:rsidR="00C6517E" w:rsidRPr="00B07184">
        <w:t>—</w:t>
      </w:r>
      <w:r w:rsidR="00184ECF" w:rsidRPr="00B07184">
        <w:t xml:space="preserve"> which may not capture the full spectrum of potential strategies.</w:t>
      </w:r>
      <w:r w:rsidR="00C6517E" w:rsidRPr="00B07184">
        <w:t xml:space="preserve"> Also, the research specifically focuses on code generation from natural language descriptions and does not address other aspects of software engineering automation, such as code refactoring, bug detection, or code optimization.</w:t>
      </w:r>
    </w:p>
    <w:p w14:paraId="51CDBEF0" w14:textId="5132109C" w:rsidR="00C6517E" w:rsidRPr="00B07184" w:rsidRDefault="00184ECF" w:rsidP="00B519B7">
      <w:pPr>
        <w:spacing w:line="480" w:lineRule="auto"/>
        <w:ind w:firstLine="720"/>
        <w:jc w:val="both"/>
      </w:pPr>
      <w:r w:rsidRPr="00B07184">
        <w:t>The datasets used for fine-tuning and evaluating SLMs are limited to publicly available</w:t>
      </w:r>
      <w:r w:rsidR="00C6517E" w:rsidRPr="00B07184">
        <w:t xml:space="preserve"> ones</w:t>
      </w:r>
      <w:r w:rsidRPr="00B07184">
        <w:t>. The absence of proprietary, domain-specific, or larger-scale datasets may affect the models' ability to generalize to real-world applications, and the quality and diversity of these datasets may influence performance outcomes.</w:t>
      </w:r>
      <w:r w:rsidR="00C6517E" w:rsidRPr="00B07184">
        <w:t xml:space="preserve"> In addition, SLMs trained on publicly available data may inadvertently learn and propagate biases present in the training data. The research does not specifically address bias detection or mitigation strategies, which could impact the fairness, ethical considerations, and acceptance of the generated code in sensitive applications.</w:t>
      </w:r>
    </w:p>
    <w:p w14:paraId="021389EF" w14:textId="370F28FD" w:rsidR="00184ECF" w:rsidRPr="00B07184" w:rsidRDefault="00184ECF" w:rsidP="00B519B7">
      <w:pPr>
        <w:spacing w:line="480" w:lineRule="auto"/>
        <w:ind w:firstLine="720"/>
        <w:jc w:val="both"/>
      </w:pPr>
      <w:r w:rsidRPr="00B07184">
        <w:t>Although a key motivation for using SLMs is to enhance data privacy by keeping computations in-house, the research does not delve deeply into</w:t>
      </w:r>
      <w:r w:rsidR="00C6517E" w:rsidRPr="00B07184">
        <w:t xml:space="preserve"> </w:t>
      </w:r>
      <w:r w:rsidRPr="00B07184">
        <w:t xml:space="preserve">the implementation of robust data protection measures. Additionally, the rapid evolution of AI technologies means that newer SLMs or alternative methods may emerge by the time of publication, </w:t>
      </w:r>
      <w:r w:rsidRPr="00B07184">
        <w:lastRenderedPageBreak/>
        <w:t>potentially surpassing the models and approaches evaluated in this study and affecting the relevance and applicability of the findings.</w:t>
      </w:r>
    </w:p>
    <w:p w14:paraId="1A0BE5AE" w14:textId="77777777" w:rsidR="00D91019" w:rsidRPr="00B07184" w:rsidRDefault="00D91019" w:rsidP="00B519B7">
      <w:pPr>
        <w:pStyle w:val="Heading2"/>
        <w:jc w:val="both"/>
      </w:pPr>
      <w:bookmarkStart w:id="25" w:name="_Toc519271325"/>
    </w:p>
    <w:p w14:paraId="62F80F01" w14:textId="07426AE7" w:rsidR="00DC64B1" w:rsidRPr="00B07184" w:rsidRDefault="0045267F" w:rsidP="00B519B7">
      <w:pPr>
        <w:pStyle w:val="Heading2"/>
        <w:jc w:val="both"/>
      </w:pPr>
      <w:bookmarkStart w:id="26" w:name="_Toc201938848"/>
      <w:r w:rsidRPr="00B07184">
        <w:t>1.</w:t>
      </w:r>
      <w:r w:rsidR="00D96ABC" w:rsidRPr="00B07184">
        <w:t>9</w:t>
      </w:r>
      <w:r w:rsidRPr="00B07184">
        <w:t xml:space="preserve"> </w:t>
      </w:r>
      <w:r w:rsidR="00D96ABC" w:rsidRPr="00B07184">
        <w:t>Organization of Praxis</w:t>
      </w:r>
      <w:bookmarkEnd w:id="25"/>
      <w:bookmarkEnd w:id="26"/>
    </w:p>
    <w:p w14:paraId="251465AD" w14:textId="3397F0B4" w:rsidR="000917A0" w:rsidRPr="00B07184" w:rsidRDefault="0070644D" w:rsidP="00B519B7">
      <w:pPr>
        <w:spacing w:line="480" w:lineRule="auto"/>
        <w:ind w:firstLine="720"/>
        <w:jc w:val="both"/>
      </w:pPr>
      <w:r w:rsidRPr="00B07184">
        <w:t>This</w:t>
      </w:r>
      <w:r w:rsidR="000917A0" w:rsidRPr="00B07184">
        <w:t xml:space="preserve"> Praxis </w:t>
      </w:r>
      <w:r w:rsidRPr="00B07184">
        <w:t xml:space="preserve">has the following </w:t>
      </w:r>
      <w:r w:rsidR="00C348F6" w:rsidRPr="00B07184">
        <w:t>structure</w:t>
      </w:r>
      <w:r w:rsidRPr="00B07184">
        <w:t xml:space="preserve">: the current </w:t>
      </w:r>
      <w:r w:rsidRPr="00B07184">
        <w:rPr>
          <w:i/>
          <w:iCs/>
        </w:rPr>
        <w:t>Introduction</w:t>
      </w:r>
      <w:r w:rsidRPr="00B07184">
        <w:t xml:space="preserve"> chapter will be followed by </w:t>
      </w:r>
      <w:r w:rsidR="000917A0" w:rsidRPr="00B07184">
        <w:t xml:space="preserve">Chapter 2 </w:t>
      </w:r>
      <w:r w:rsidR="000917A0" w:rsidRPr="00B07184">
        <w:rPr>
          <w:i/>
          <w:iCs/>
        </w:rPr>
        <w:t>Literature Review</w:t>
      </w:r>
      <w:r w:rsidR="000917A0" w:rsidRPr="00B07184">
        <w:t xml:space="preserve"> </w:t>
      </w:r>
      <w:r w:rsidR="0010652C" w:rsidRPr="00B07184">
        <w:t>describ</w:t>
      </w:r>
      <w:r w:rsidR="0057227C" w:rsidRPr="00B07184">
        <w:t>ing</w:t>
      </w:r>
      <w:r w:rsidR="0010652C" w:rsidRPr="00B07184">
        <w:t xml:space="preserve"> the research performed in the field to date to solve similar problems. I</w:t>
      </w:r>
      <w:r w:rsidR="00754DFE" w:rsidRPr="00B07184">
        <w:t>t</w:t>
      </w:r>
      <w:r w:rsidR="0010652C" w:rsidRPr="00B07184">
        <w:t xml:space="preserve"> </w:t>
      </w:r>
      <w:r w:rsidR="00C348F6" w:rsidRPr="00B07184">
        <w:t>include</w:t>
      </w:r>
      <w:r w:rsidRPr="00B07184">
        <w:t>s</w:t>
      </w:r>
      <w:r w:rsidR="00C348F6" w:rsidRPr="00B07184">
        <w:t xml:space="preserve"> a careful, but critical comparison of</w:t>
      </w:r>
      <w:r w:rsidR="00C8668F" w:rsidRPr="00B07184">
        <w:t xml:space="preserve"> </w:t>
      </w:r>
      <w:r w:rsidR="00C348F6" w:rsidRPr="00B07184">
        <w:t>available work described in the literature that is directly related to the problem</w:t>
      </w:r>
      <w:r w:rsidR="00754DFE" w:rsidRPr="00B07184">
        <w:t xml:space="preserve"> at</w:t>
      </w:r>
      <w:r w:rsidR="003D3581" w:rsidRPr="00B07184">
        <w:t xml:space="preserve"> hand</w:t>
      </w:r>
      <w:r w:rsidR="00C348F6" w:rsidRPr="00B07184">
        <w:t>.</w:t>
      </w:r>
    </w:p>
    <w:p w14:paraId="2F15B29A" w14:textId="42A74FD9" w:rsidR="00C348F6" w:rsidRPr="00B07184" w:rsidRDefault="00C348F6" w:rsidP="00B519B7">
      <w:pPr>
        <w:spacing w:line="480" w:lineRule="auto"/>
        <w:ind w:firstLine="720"/>
        <w:jc w:val="both"/>
      </w:pPr>
      <w:r w:rsidRPr="00B07184">
        <w:t xml:space="preserve">Chapter 3 </w:t>
      </w:r>
      <w:r w:rsidRPr="00B07184">
        <w:rPr>
          <w:i/>
          <w:iCs/>
        </w:rPr>
        <w:t>Research Methodology</w:t>
      </w:r>
      <w:r w:rsidRPr="00B07184">
        <w:t xml:space="preserve"> </w:t>
      </w:r>
      <w:r w:rsidR="00754DFE" w:rsidRPr="00B07184">
        <w:t xml:space="preserve">conveys a complete understanding of the methodology used to conduct the research </w:t>
      </w:r>
      <w:r w:rsidRPr="00B07184">
        <w:t xml:space="preserve">capturing assumptions, ease of use, </w:t>
      </w:r>
      <w:r w:rsidR="00754DFE" w:rsidRPr="00B07184">
        <w:t xml:space="preserve">input data, expected output results, constraints, </w:t>
      </w:r>
      <w:r w:rsidRPr="00B07184">
        <w:t>required adaptations</w:t>
      </w:r>
      <w:r w:rsidR="00754DFE" w:rsidRPr="00B07184">
        <w:t>, and other important aspects</w:t>
      </w:r>
      <w:r w:rsidR="00F977FE" w:rsidRPr="00B07184">
        <w:t>.</w:t>
      </w:r>
    </w:p>
    <w:p w14:paraId="504DEB1D" w14:textId="477C035F" w:rsidR="00F977FE" w:rsidRPr="00B07184" w:rsidRDefault="00F977FE" w:rsidP="00B519B7">
      <w:pPr>
        <w:tabs>
          <w:tab w:val="num" w:pos="720"/>
        </w:tabs>
        <w:spacing w:line="480" w:lineRule="auto"/>
        <w:ind w:firstLine="720"/>
        <w:jc w:val="both"/>
      </w:pPr>
      <w:r w:rsidRPr="00B07184">
        <w:t xml:space="preserve">Chapter 4 </w:t>
      </w:r>
      <w:r w:rsidRPr="00B07184">
        <w:rPr>
          <w:i/>
          <w:iCs/>
        </w:rPr>
        <w:t>Results</w:t>
      </w:r>
      <w:r w:rsidRPr="00B07184">
        <w:t xml:space="preserve"> demonstrate the</w:t>
      </w:r>
      <w:r w:rsidR="00754DFE" w:rsidRPr="00B07184">
        <w:t xml:space="preserve"> actual </w:t>
      </w:r>
      <w:r w:rsidRPr="00B07184">
        <w:t>output</w:t>
      </w:r>
      <w:r w:rsidR="00754DFE" w:rsidRPr="00B07184">
        <w:t>s</w:t>
      </w:r>
      <w:r w:rsidRPr="00B07184">
        <w:t xml:space="preserve"> of the steps described in the methodology highlighting the results accomplished after each step of the methodology. It may contain</w:t>
      </w:r>
      <w:r w:rsidR="00754DFE" w:rsidRPr="00B07184">
        <w:t xml:space="preserve"> </w:t>
      </w:r>
      <w:r w:rsidRPr="00B07184">
        <w:t>descriptive statistics</w:t>
      </w:r>
      <w:r w:rsidR="00754DFE" w:rsidRPr="00B07184">
        <w:t>,</w:t>
      </w:r>
      <w:r w:rsidR="003D3581" w:rsidRPr="00B07184">
        <w:t xml:space="preserve"> </w:t>
      </w:r>
      <w:r w:rsidRPr="00B07184">
        <w:t xml:space="preserve">charts, tables, and other visual representations of the work conducted in the </w:t>
      </w:r>
      <w:r w:rsidR="00754DFE" w:rsidRPr="00B07184">
        <w:t>P</w:t>
      </w:r>
      <w:r w:rsidRPr="00B07184">
        <w:t>raxis</w:t>
      </w:r>
      <w:r w:rsidR="00754DFE" w:rsidRPr="00B07184">
        <w:t>. This chapter also</w:t>
      </w:r>
      <w:r w:rsidRPr="00B07184">
        <w:t xml:space="preserve"> summar</w:t>
      </w:r>
      <w:r w:rsidR="00754DFE" w:rsidRPr="00B07184">
        <w:t xml:space="preserve">izes </w:t>
      </w:r>
      <w:r w:rsidRPr="00B07184">
        <w:t>key findings</w:t>
      </w:r>
      <w:r w:rsidR="00754DFE" w:rsidRPr="00B07184">
        <w:t xml:space="preserve"> and </w:t>
      </w:r>
      <w:r w:rsidRPr="00B07184">
        <w:t>compar</w:t>
      </w:r>
      <w:r w:rsidR="00754DFE" w:rsidRPr="00B07184">
        <w:t xml:space="preserve">es </w:t>
      </w:r>
      <w:r w:rsidRPr="00B07184">
        <w:t>results of various methods examined, final performance, etc</w:t>
      </w:r>
      <w:r w:rsidR="000A09FC" w:rsidRPr="00B07184">
        <w:t>.</w:t>
      </w:r>
    </w:p>
    <w:p w14:paraId="147D77E4" w14:textId="0B0162F8" w:rsidR="000A09FC" w:rsidRPr="00B07184" w:rsidRDefault="000A09FC" w:rsidP="00B519B7">
      <w:pPr>
        <w:tabs>
          <w:tab w:val="num" w:pos="720"/>
        </w:tabs>
        <w:spacing w:line="480" w:lineRule="auto"/>
        <w:ind w:firstLine="720"/>
        <w:jc w:val="both"/>
      </w:pPr>
      <w:r w:rsidRPr="00B07184">
        <w:t xml:space="preserve">Chapter 5 </w:t>
      </w:r>
      <w:r w:rsidRPr="00B07184">
        <w:rPr>
          <w:i/>
          <w:iCs/>
        </w:rPr>
        <w:t>Discussion and Conclusions</w:t>
      </w:r>
      <w:r w:rsidRPr="00B07184">
        <w:t xml:space="preserve"> outline</w:t>
      </w:r>
      <w:r w:rsidR="003D3581" w:rsidRPr="00B07184">
        <w:t>s</w:t>
      </w:r>
      <w:r w:rsidRPr="00B07184">
        <w:t xml:space="preserve"> how the findings of the study are related to the research questions and hypotheses.</w:t>
      </w:r>
    </w:p>
    <w:p w14:paraId="3DD21837" w14:textId="1EC34FFF" w:rsidR="00641CAC" w:rsidRPr="00B07184" w:rsidRDefault="0039489C" w:rsidP="00B519B7">
      <w:pPr>
        <w:tabs>
          <w:tab w:val="num" w:pos="720"/>
        </w:tabs>
        <w:spacing w:line="480" w:lineRule="auto"/>
        <w:ind w:firstLine="720"/>
        <w:jc w:val="both"/>
      </w:pPr>
      <w:r w:rsidRPr="00B07184">
        <w:t xml:space="preserve">The </w:t>
      </w:r>
      <w:r w:rsidRPr="00B07184">
        <w:rPr>
          <w:i/>
          <w:iCs/>
        </w:rPr>
        <w:t>References</w:t>
      </w:r>
      <w:r w:rsidRPr="00B07184">
        <w:t xml:space="preserve"> section lists all information sources used to justify or conduct the research or which were mentioned / cited in the </w:t>
      </w:r>
      <w:r w:rsidR="00BE1024" w:rsidRPr="00B07184">
        <w:t>Praxis</w:t>
      </w:r>
      <w:r w:rsidRPr="00B07184">
        <w:t>.</w:t>
      </w:r>
    </w:p>
    <w:p w14:paraId="17BC9D70" w14:textId="67F7B61C" w:rsidR="007B24C7" w:rsidRPr="00B07184" w:rsidRDefault="00641CAC" w:rsidP="00F51DFE">
      <w:pPr>
        <w:pStyle w:val="Heading1"/>
      </w:pPr>
      <w:r w:rsidRPr="00B07184">
        <w:br w:type="page"/>
      </w:r>
      <w:bookmarkStart w:id="27" w:name="_Toc519271326"/>
      <w:bookmarkStart w:id="28" w:name="_Toc201938849"/>
      <w:r w:rsidR="007B24C7" w:rsidRPr="00B07184">
        <w:lastRenderedPageBreak/>
        <w:t>Chapter 2—Literature Review</w:t>
      </w:r>
      <w:bookmarkEnd w:id="27"/>
      <w:bookmarkEnd w:id="28"/>
    </w:p>
    <w:p w14:paraId="39F093B3" w14:textId="77777777" w:rsidR="007B24C7" w:rsidRPr="00B07184" w:rsidRDefault="007B24C7" w:rsidP="002C3262">
      <w:pPr>
        <w:pStyle w:val="Heading2"/>
        <w:jc w:val="both"/>
      </w:pPr>
      <w:bookmarkStart w:id="29" w:name="_Toc519271327"/>
      <w:bookmarkStart w:id="30" w:name="_Toc201938850"/>
      <w:r w:rsidRPr="00B07184">
        <w:t>2.1 Introduction</w:t>
      </w:r>
      <w:bookmarkEnd w:id="29"/>
      <w:bookmarkEnd w:id="30"/>
    </w:p>
    <w:p w14:paraId="5A5596D6" w14:textId="07775B35" w:rsidR="002B23A2" w:rsidRPr="00B07184" w:rsidRDefault="002C3262" w:rsidP="00D6676A">
      <w:pPr>
        <w:autoSpaceDE w:val="0"/>
        <w:autoSpaceDN w:val="0"/>
        <w:adjustRightInd w:val="0"/>
        <w:spacing w:line="480" w:lineRule="auto"/>
        <w:ind w:firstLine="720"/>
        <w:contextualSpacing/>
        <w:jc w:val="both"/>
      </w:pPr>
      <w:r w:rsidRPr="00B07184">
        <w:t>Code assistance encompasses a broad range of tools, techniques, and methodologies aimed at supporting developers through the code development. As programming challenges become more intricate, these assistants significantly boost developer efficiency, minimize mistakes, and streamline the coding process. Such support may appear in multiple forms, including automated code suggestions, error identification and resolution, code generation, documentation, and context-specific recommendations. In this field, language models have become essential, enabling developers to access informed hints, produce code segments, and generally improve their coding expertise (Soliman, 2024).</w:t>
      </w:r>
    </w:p>
    <w:p w14:paraId="0A23252E" w14:textId="7BC15BDB" w:rsidR="002B23A2" w:rsidRPr="00B07184" w:rsidRDefault="00654A64" w:rsidP="00D6676A">
      <w:pPr>
        <w:autoSpaceDE w:val="0"/>
        <w:autoSpaceDN w:val="0"/>
        <w:adjustRightInd w:val="0"/>
        <w:spacing w:line="480" w:lineRule="auto"/>
        <w:ind w:firstLine="720"/>
        <w:contextualSpacing/>
        <w:jc w:val="both"/>
      </w:pPr>
      <w:r w:rsidRPr="00B07184">
        <w:t>(</w:t>
      </w:r>
      <w:r w:rsidR="002B23A2" w:rsidRPr="00B07184">
        <w:t>Coutinho</w:t>
      </w:r>
      <w:r w:rsidR="00F51DFE" w:rsidRPr="00B07184">
        <w:t xml:space="preserve"> </w:t>
      </w:r>
      <w:r w:rsidR="002B23A2" w:rsidRPr="00B07184">
        <w:t>et al.</w:t>
      </w:r>
      <w:r w:rsidRPr="00B07184">
        <w:t xml:space="preserve">, 2024) </w:t>
      </w:r>
      <w:r w:rsidR="002B23A2" w:rsidRPr="00B07184">
        <w:t>explor</w:t>
      </w:r>
      <w:r w:rsidR="00A52D86" w:rsidRPr="00B07184">
        <w:t>e</w:t>
      </w:r>
      <w:r w:rsidR="002B23A2" w:rsidRPr="00B07184">
        <w:t xml:space="preserve"> how generative AI tools </w:t>
      </w:r>
      <w:r w:rsidR="00A52D86" w:rsidRPr="00B07184">
        <w:t>affect</w:t>
      </w:r>
      <w:r w:rsidR="002B23A2" w:rsidRPr="00B07184">
        <w:t xml:space="preserve"> productivity </w:t>
      </w:r>
      <w:r w:rsidR="00A52D86" w:rsidRPr="00B07184">
        <w:t>in</w:t>
      </w:r>
      <w:r w:rsidR="002B23A2" w:rsidRPr="00B07184">
        <w:t xml:space="preserve"> real-world software development settings. By distributing licenses for </w:t>
      </w:r>
      <w:r w:rsidR="00A52D86" w:rsidRPr="00B07184">
        <w:t>different</w:t>
      </w:r>
      <w:r w:rsidR="002B23A2" w:rsidRPr="00B07184">
        <w:t xml:space="preserve"> generative AI solutions (e.g., ChatGPT, GitHub Copilot) to professionals working in different roles (developers, designers, data scientists, QA specialists, and coaches), the authors gather qualitative insights on how these tools fit into day-to-day activities. Participants generally report positive impact on their perceived productivity, particularly through time savings, efficient artifact generation, and quick access to information. However, respondents also </w:t>
      </w:r>
      <w:r w:rsidR="00A52D86" w:rsidRPr="00B07184">
        <w:t>face</w:t>
      </w:r>
      <w:r w:rsidR="002B23A2" w:rsidRPr="00B07184">
        <w:t xml:space="preserve"> challenges such as ensuring reliability, refining outputs, and addressing security concerns when handling sensitive data. While the study is limited, it sets the groundwork for more comprehensive future research. Its findings suggest that generative AI can enhance workflow efficiency and knowledge acquisition, but further empirical studies are needed to fully understand and quantify the productivity gains.</w:t>
      </w:r>
    </w:p>
    <w:p w14:paraId="15FFF3FB" w14:textId="3D4B82B5" w:rsidR="00B32CB1" w:rsidRPr="00B07184" w:rsidRDefault="00B32CB1" w:rsidP="00B32CB1">
      <w:pPr>
        <w:autoSpaceDE w:val="0"/>
        <w:autoSpaceDN w:val="0"/>
        <w:adjustRightInd w:val="0"/>
        <w:spacing w:line="480" w:lineRule="auto"/>
        <w:ind w:firstLine="720"/>
        <w:contextualSpacing/>
        <w:jc w:val="both"/>
      </w:pPr>
      <w:r w:rsidRPr="00B07184">
        <w:lastRenderedPageBreak/>
        <w:t xml:space="preserve">The study in (Martinović </w:t>
      </w:r>
      <w:r w:rsidR="00A52D86" w:rsidRPr="00B07184">
        <w:t>&amp;</w:t>
      </w:r>
      <w:r w:rsidRPr="00B07184">
        <w:t xml:space="preserve"> Rozić, 2024) investigates how developers perceive the influence of AI-based tools on the quality of produced </w:t>
      </w:r>
      <w:r w:rsidR="00A52D86" w:rsidRPr="00B07184">
        <w:t>code</w:t>
      </w:r>
      <w:r w:rsidRPr="00B07184">
        <w:t xml:space="preserve">. The authors present findings drawn from a survey targeting developers in various tech companies, exploring their experiences and satisfaction levels with AI-driven coding assistants. They focus particularly on metrics such as </w:t>
      </w:r>
      <w:r w:rsidR="00A52D86" w:rsidRPr="00B07184">
        <w:t xml:space="preserve">code </w:t>
      </w:r>
      <w:r w:rsidRPr="00B07184">
        <w:t>readability, maintainability, efficiency, and accuracy, examining whether AI support can enhance these code quality dimensions. Their results highlight that developers, for the most part, recognize a positive impact on their productivity and overall coding experience, though improvements in certain quality aspects remain uneven.</w:t>
      </w:r>
      <w:r w:rsidR="00A52D86" w:rsidRPr="00B07184">
        <w:t xml:space="preserve"> M</w:t>
      </w:r>
      <w:r w:rsidRPr="00B07184">
        <w:t>ore than three-quarters</w:t>
      </w:r>
      <w:r w:rsidR="00A52D86" w:rsidRPr="00B07184">
        <w:t xml:space="preserve"> of developers </w:t>
      </w:r>
      <w:r w:rsidRPr="00B07184">
        <w:t>stat</w:t>
      </w:r>
      <w:r w:rsidR="00A52D86" w:rsidRPr="00B07184">
        <w:t>ed</w:t>
      </w:r>
      <w:r w:rsidRPr="00B07184">
        <w:t xml:space="preserve"> that their adoption of </w:t>
      </w:r>
      <w:r w:rsidR="00A52D86" w:rsidRPr="00B07184">
        <w:t>AI</w:t>
      </w:r>
      <w:r w:rsidRPr="00B07184">
        <w:t xml:space="preserve"> tools improved their day-to-day development work. While respondents reported noticeable gains in maintainability and efficiency, perceptions of improved readability and accuracy were more modest.</w:t>
      </w:r>
    </w:p>
    <w:p w14:paraId="6FCA3B19" w14:textId="4DD6C6A6" w:rsidR="00B32CB1" w:rsidRPr="00B07184" w:rsidRDefault="00B32CB1" w:rsidP="00D6676A">
      <w:pPr>
        <w:autoSpaceDE w:val="0"/>
        <w:autoSpaceDN w:val="0"/>
        <w:adjustRightInd w:val="0"/>
        <w:spacing w:line="480" w:lineRule="auto"/>
        <w:ind w:firstLine="720"/>
        <w:contextualSpacing/>
        <w:jc w:val="both"/>
      </w:pPr>
      <w:r w:rsidRPr="00B07184">
        <w:t xml:space="preserve">Additionally, the paper compares users who frequently rely on AI with those who have chosen not to adopt these tools. Non-users cite concerns about affordability, trust, and clarity of the potential benefits as key reasons for their hesitation. </w:t>
      </w:r>
      <w:r w:rsidR="00A52D86" w:rsidRPr="00B07184">
        <w:t>A</w:t>
      </w:r>
      <w:r w:rsidRPr="00B07184">
        <w:t>s AI capabilities become more refined—offering consistent code improvements, stronger accuracy, and better integration into established workflows—more developers may embrace these solutions.</w:t>
      </w:r>
    </w:p>
    <w:p w14:paraId="7EEABFD1" w14:textId="6036913F" w:rsidR="00E3273B" w:rsidRPr="00B07184" w:rsidRDefault="00B32CB1" w:rsidP="00E3273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Another interesting study was conducted in (Ciniselli et al., 2024) where the authors envision how AI-driven assistance will reshape software developers’ daily work by the year 2030. They compare current AI-based coding practices</w:t>
      </w:r>
      <w:r w:rsidR="00A52D86" w:rsidRPr="00B07184">
        <w:t xml:space="preserve"> - </w:t>
      </w:r>
      <w:r w:rsidRPr="00B07184">
        <w:t>exemplified by tools like GitHub Copilot and ChatGPT</w:t>
      </w:r>
      <w:r w:rsidR="00A52D86" w:rsidRPr="00B07184">
        <w:t xml:space="preserve"> - </w:t>
      </w:r>
      <w:r w:rsidRPr="00B07184">
        <w:t xml:space="preserve">with a future scenario in which developers rely on a hypothetical augmented tool, “HyperAssistant,” for end-to-end support. </w:t>
      </w:r>
      <w:r w:rsidR="00A52D86" w:rsidRPr="00B07184">
        <w:t>T</w:t>
      </w:r>
      <w:r w:rsidRPr="00B07184">
        <w:t xml:space="preserve">he proposed </w:t>
      </w:r>
      <w:r w:rsidRPr="00B07184">
        <w:lastRenderedPageBreak/>
        <w:t>future assistant addresses a broad set of needs: it proactively manages developers’ mental well-being, detects and fixes complex faults, streamlines code optimization and reuse, facilitates dynamic team collaboration, and offers personalized learning and skill development resources. By examining this transition from human-led coding toward orchestrating AI-driven ecosystems, the authors highlight how developers’ roles may evolve, ultimately leading to more efficient, secure, and sustainable software engineering processes.</w:t>
      </w:r>
    </w:p>
    <w:p w14:paraId="23AF5BA4" w14:textId="7D7B8933" w:rsidR="007B24C7" w:rsidRPr="00C94657" w:rsidRDefault="007B24C7" w:rsidP="00C94657">
      <w:pPr>
        <w:pStyle w:val="Heading2"/>
        <w:rPr>
          <w:rFonts w:eastAsiaTheme="minorHAnsi"/>
        </w:rPr>
      </w:pPr>
      <w:bookmarkStart w:id="31" w:name="_Toc519271328"/>
      <w:bookmarkStart w:id="32" w:name="_Toc201938851"/>
      <w:r w:rsidRPr="00C94657">
        <w:rPr>
          <w:rFonts w:eastAsiaTheme="minorHAnsi"/>
        </w:rPr>
        <w:t>2.2 Automatic Code Generation</w:t>
      </w:r>
      <w:r w:rsidR="00EB2E45" w:rsidRPr="00C94657">
        <w:rPr>
          <w:rFonts w:eastAsiaTheme="minorHAnsi"/>
        </w:rPr>
        <w:t xml:space="preserve"> (Before GPT)</w:t>
      </w:r>
      <w:bookmarkEnd w:id="32"/>
    </w:p>
    <w:p w14:paraId="57E7CFB9" w14:textId="263B57B9" w:rsidR="00961FD5" w:rsidRPr="00B07184" w:rsidRDefault="009D37AB" w:rsidP="00D667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90442F">
        <w:t xml:space="preserve">Recently, LLMs have revolutionized automated code generation by effectively translating natural language intent into code. Early methods relied on RNNs or syntax-driven approaches, which struggled with complex, long-range dependencies. The introduction of transformers, originally developed for NLP, significantly improved performance. By integrating encoder models like BERT or RoBERTa with Marian decoders, researchers achieved state-of-the-art results on benchmarks such as CoNaLa and DJANGO. These hybrid models enhance syntax, semantics, and developer productivity through intelligent autocompletion, context-aware suggestions, and inline documentation. Additionally, built-in linting, formatting, and error-checking further streamline development. Overall, LLMs are dramatically boosting the accuracy and efficiency of modern code generation </w:t>
      </w:r>
      <w:r w:rsidRPr="00B07184">
        <w:t>(Soliman, 2024)</w:t>
      </w:r>
      <w:r w:rsidRPr="00B07184">
        <w:rPr>
          <w:rFonts w:eastAsiaTheme="minorHAnsi"/>
        </w:rPr>
        <w:t>.</w:t>
      </w:r>
    </w:p>
    <w:p w14:paraId="72F50B71" w14:textId="4030713D" w:rsidR="00D74CDF" w:rsidRPr="00B07184" w:rsidRDefault="00EF0827" w:rsidP="00EF0827">
      <w:pPr>
        <w:spacing w:line="480" w:lineRule="auto"/>
        <w:ind w:firstLine="720"/>
        <w:jc w:val="both"/>
        <w:rPr>
          <w:rFonts w:eastAsiaTheme="minorHAnsi"/>
        </w:rPr>
      </w:pPr>
      <w:r w:rsidRPr="00B07184">
        <w:t xml:space="preserve">CodeBERT, a transformer-based model, exemplifies the potential of pre-trained models in integrating natural language (NL) and programming language (PL) tasks. By training on paired NL-PL data (e.g., code snippets and documentation) and standalone code, it employs masked language modeling and replaced token detection to capture </w:t>
      </w:r>
      <w:r w:rsidRPr="00B07184">
        <w:lastRenderedPageBreak/>
        <w:t>semantic correspondences between NL descriptions and code functionality. CodeBERT excels in tasks like code search and documentation generation, producing accurate and informative outputs by leveraging its joint understanding of NL and PL. Its ability to generalize across multiple programming languages, including those unseen during training, highlights the promise of combining bimodal pre-training objectives with large-scale NL-PL resources. This paradigm sets a foundation for advancing code-related models with structural insights, advanced reasoning, and domain-specific customizations</w:t>
      </w:r>
      <w:r w:rsidRPr="00B07184">
        <w:rPr>
          <w:rFonts w:eastAsiaTheme="minorHAnsi"/>
        </w:rPr>
        <w:t xml:space="preserve"> </w:t>
      </w:r>
      <w:r w:rsidR="009E03C1" w:rsidRPr="00B07184">
        <w:rPr>
          <w:rFonts w:eastAsiaTheme="minorHAnsi"/>
        </w:rPr>
        <w:t>(Feng, Z. 2020).</w:t>
      </w:r>
    </w:p>
    <w:p w14:paraId="45EF710E" w14:textId="4460B84B" w:rsidR="00D74CDF" w:rsidRPr="00B07184" w:rsidRDefault="00D6676A" w:rsidP="009D37A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594795" w:rsidRPr="00B07184">
        <w:rPr>
          <w:rFonts w:eastAsiaTheme="minorHAnsi"/>
        </w:rPr>
        <w:t>(</w:t>
      </w:r>
      <w:r w:rsidR="00594795" w:rsidRPr="00B07184">
        <w:t>Defferrard et al., 2024</w:t>
      </w:r>
      <w:r w:rsidR="00594795" w:rsidRPr="00B07184">
        <w:rPr>
          <w:rFonts w:eastAsiaTheme="minorHAnsi"/>
        </w:rPr>
        <w:t xml:space="preserve">) explore how to build and refine code generation models entirely from scratch, without relying on human-created code corpora. The authors develop a self-improvement approach that combines a neural language model with a search-based procedure, following an “expert iteration” paradigm. In this setup, search methods (such as Monte Carlo Tree Search or sampling-and-filtering approaches) discover programs that solve given programming problems, and these newly found solutions are used as training data to improve the language model. </w:t>
      </w:r>
      <w:r w:rsidR="00EF0827" w:rsidRPr="00B07184">
        <w:rPr>
          <w:rFonts w:eastAsiaTheme="minorHAnsi"/>
        </w:rPr>
        <w:t>A</w:t>
      </w:r>
      <w:r w:rsidR="00594795" w:rsidRPr="00B07184">
        <w:rPr>
          <w:rFonts w:eastAsiaTheme="minorHAnsi"/>
        </w:rPr>
        <w:t>s the model becomes better at coding tasks, the search becomes more efficient at finding higher-quality solutions, enabling the model to tackle even more challenging problems. The study systematically examines how factors like search budget, problem complexity, and the relative allocation of computation to search versus training affect the learning process. Results show that even small, randomly initialized language models can gradually internalize programming competencies through this iterative search-and-learn framework, advancing their code generation abilities without human-written examples.</w:t>
      </w:r>
    </w:p>
    <w:p w14:paraId="5E61B79D" w14:textId="71E5BA8D" w:rsidR="009948EC" w:rsidRPr="00B07184" w:rsidRDefault="00D6676A" w:rsidP="00C05ED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lastRenderedPageBreak/>
        <w:tab/>
      </w:r>
      <w:r w:rsidR="00C05ED9" w:rsidRPr="00B07184">
        <w:rPr>
          <w:rFonts w:eastAsiaTheme="minorHAnsi"/>
        </w:rPr>
        <w:t>(Almeida Y., 2024) introduces a GPT-3.5-powered IntelliJ IDEA plugin designed to automate code reviews. AICodeReview identifies syntax errors, logic flaws, and vulnerabilities while offering actionable improvement suggestions with detailed explanations. The tool supports multiple programming languages, customizable suggestions, and integration with JetBrains products.</w:t>
      </w:r>
      <w:r w:rsidR="00EF0827" w:rsidRPr="00B07184">
        <w:rPr>
          <w:rFonts w:eastAsiaTheme="minorHAnsi"/>
        </w:rPr>
        <w:t xml:space="preserve"> </w:t>
      </w:r>
      <w:r w:rsidR="00C05ED9" w:rsidRPr="00B07184">
        <w:rPr>
          <w:rFonts w:eastAsiaTheme="minorHAnsi"/>
        </w:rPr>
        <w:t>A preliminary evaluation showed that AICodeReview significantly outperformed manual reviews, reducing review time (15.2 vs. 22.5 minutes), detecting more code smells (28 vs. 20), and improving refactoring outcomes (25 vs. 13).</w:t>
      </w:r>
      <w:r w:rsidR="00EF0827" w:rsidRPr="00B07184">
        <w:rPr>
          <w:rFonts w:eastAsiaTheme="minorHAnsi"/>
        </w:rPr>
        <w:t xml:space="preserve"> </w:t>
      </w:r>
      <w:r w:rsidR="00C05ED9" w:rsidRPr="00B07184">
        <w:rPr>
          <w:rFonts w:eastAsiaTheme="minorHAnsi"/>
        </w:rPr>
        <w:t>This work emphasizes the effectiveness of LLMs in streamlining software development processes.</w:t>
      </w:r>
    </w:p>
    <w:p w14:paraId="3639114F" w14:textId="359F9268" w:rsidR="00987799" w:rsidRPr="00B07184" w:rsidRDefault="00D6676A" w:rsidP="00EF08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9948EC" w:rsidRPr="00B07184">
        <w:rPr>
          <w:rFonts w:eastAsiaTheme="minorHAnsi"/>
        </w:rPr>
        <w:t>(Ottens et al., 2024) explore the use of pre-trained language models for Python code generation, focusing on completing function bodies given function signatures and docstrings. Using the CodeSearchNet dataset, the authors compare baseline models, including a sequence-to-sequence RNN and character-level embeddings, against a fine-tuned GPT-2 model.</w:t>
      </w:r>
      <w:r w:rsidR="00EF0827" w:rsidRPr="00B07184">
        <w:rPr>
          <w:rFonts w:eastAsiaTheme="minorHAnsi"/>
        </w:rPr>
        <w:t xml:space="preserve"> The latter </w:t>
      </w:r>
      <w:r w:rsidR="009948EC" w:rsidRPr="00B07184">
        <w:rPr>
          <w:rFonts w:eastAsiaTheme="minorHAnsi"/>
        </w:rPr>
        <w:t xml:space="preserve">demonstrates superior performance, achieving a BLEU score of 0.22—a 46% improvement over the baseline. The study highlights GPT-2's ability to adapt to programming languages by leveraging transfer learning techniques originally designed for natural language processing. Generated code is both novel and syntactically correct, showcasing understanding of Python structures. This work </w:t>
      </w:r>
      <w:r w:rsidR="00EB2E45" w:rsidRPr="00B07184">
        <w:rPr>
          <w:rFonts w:eastAsiaTheme="minorHAnsi"/>
        </w:rPr>
        <w:t>emphasizes</w:t>
      </w:r>
      <w:r w:rsidR="009948EC" w:rsidRPr="00B07184">
        <w:rPr>
          <w:rFonts w:eastAsiaTheme="minorHAnsi"/>
        </w:rPr>
        <w:t xml:space="preserve"> the potential of </w:t>
      </w:r>
      <w:r w:rsidR="00EF0827" w:rsidRPr="00B07184">
        <w:rPr>
          <w:rFonts w:eastAsiaTheme="minorHAnsi"/>
        </w:rPr>
        <w:t>LLMs</w:t>
      </w:r>
      <w:r w:rsidR="009948EC" w:rsidRPr="00B07184">
        <w:rPr>
          <w:rFonts w:eastAsiaTheme="minorHAnsi"/>
        </w:rPr>
        <w:t xml:space="preserve"> in automating software development tasks while improving efficiency and quality.</w:t>
      </w:r>
    </w:p>
    <w:p w14:paraId="546AB04F" w14:textId="6327D507" w:rsidR="00987799" w:rsidRPr="00B07184" w:rsidRDefault="00D6676A" w:rsidP="009877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EB2E45" w:rsidRPr="00B07184">
        <w:rPr>
          <w:rFonts w:eastAsiaTheme="minorHAnsi"/>
        </w:rPr>
        <w:t>(</w:t>
      </w:r>
      <w:r w:rsidR="00987799" w:rsidRPr="00B07184">
        <w:rPr>
          <w:rFonts w:eastAsiaTheme="minorHAnsi"/>
        </w:rPr>
        <w:t>Le</w:t>
      </w:r>
      <w:r w:rsidR="00EB2E45" w:rsidRPr="00B07184">
        <w:rPr>
          <w:rFonts w:eastAsiaTheme="minorHAnsi"/>
        </w:rPr>
        <w:t xml:space="preserve"> </w:t>
      </w:r>
      <w:r w:rsidR="00987799" w:rsidRPr="00B07184">
        <w:rPr>
          <w:rFonts w:eastAsiaTheme="minorHAnsi"/>
        </w:rPr>
        <w:t>et al.</w:t>
      </w:r>
      <w:r w:rsidR="00EB2E45" w:rsidRPr="00B07184">
        <w:rPr>
          <w:rFonts w:eastAsiaTheme="minorHAnsi"/>
        </w:rPr>
        <w:t xml:space="preserve">, </w:t>
      </w:r>
      <w:r w:rsidR="00987799" w:rsidRPr="00B07184">
        <w:rPr>
          <w:rFonts w:eastAsiaTheme="minorHAnsi"/>
        </w:rPr>
        <w:t xml:space="preserve">2020) offers a comprehensive review of deep learning (DL) applications in source code modeling and generation. The authors analyze the evolution of DL techniques, particularly in Natural Language Processing (NLP), and their adaptation to programming </w:t>
      </w:r>
      <w:r w:rsidR="00987799" w:rsidRPr="00B07184">
        <w:rPr>
          <w:rFonts w:eastAsiaTheme="minorHAnsi"/>
        </w:rPr>
        <w:lastRenderedPageBreak/>
        <w:t>tasks such as source code generation, bug detection, and program synthesis. They present a framework for understanding common program learning tasks using encoder-decoder architectures, emphasizing their strengths in capturing both syntactic and semantic structures of code.</w:t>
      </w:r>
    </w:p>
    <w:p w14:paraId="285E90AF" w14:textId="12D27972" w:rsidR="009948EC" w:rsidRPr="00B07184" w:rsidRDefault="00D6676A" w:rsidP="00C05ED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987799" w:rsidRPr="00B07184">
        <w:rPr>
          <w:rFonts w:eastAsiaTheme="minorHAnsi"/>
        </w:rPr>
        <w:t>The review categorizes Big Code tasks under the encoder-decoder framework, exploring advancements in attention mechanisms, memory-augmented networks, and open-vocabulary models that address challenges like handling large code vocabularies and maintaining syntactic correctness.</w:t>
      </w:r>
    </w:p>
    <w:p w14:paraId="1AFF17C6" w14:textId="0F4DA6E0" w:rsidR="007023F3" w:rsidRPr="00B07184" w:rsidRDefault="00D6676A" w:rsidP="00EB2E4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EB2E45" w:rsidRPr="00B07184">
        <w:rPr>
          <w:rFonts w:eastAsiaTheme="minorHAnsi"/>
        </w:rPr>
        <w:t>(Zhou et al., 2023) propose DocPrompting, a method that enhances automatic code generation by incorporating code documentation into the process, addressing the limitations of models that struggle with unfamiliar or newly introduced libraries and functions. Mimicking the human practice of consulting documentation, DocPrompting retrieves relevant documentation snippets based on a natural language (NL) intent and combines them with the NL input to generate accurate code.</w:t>
      </w:r>
      <w:r w:rsidR="0090442F">
        <w:rPr>
          <w:rFonts w:eastAsiaTheme="minorHAnsi"/>
        </w:rPr>
        <w:t xml:space="preserve"> </w:t>
      </w:r>
      <w:r w:rsidR="00EB2E45" w:rsidRPr="00B07184">
        <w:rPr>
          <w:rFonts w:eastAsiaTheme="minorHAnsi"/>
        </w:rPr>
        <w:t>By enabling models to adapt to evolving programming environments, DocPrompting represents a significant step forward in enhancing the adaptability and functionality of code generation systems.</w:t>
      </w:r>
    </w:p>
    <w:p w14:paraId="249B286C" w14:textId="70FAC8CC" w:rsidR="00D74CDF" w:rsidRPr="00B07184" w:rsidRDefault="00D6676A" w:rsidP="009D37A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EB2E45" w:rsidRPr="00B07184">
        <w:rPr>
          <w:rFonts w:eastAsiaTheme="minorHAnsi"/>
        </w:rPr>
        <w:t xml:space="preserve">(Li et al., 2023) introduce SKCODER, a similar approach to automatic code generation that emulates human developers' practice of reusing code. Rather than simply copying similar code snippets, SKCODER extracts a high-level code sketch from retrieved snippets that align with natural language (NL) requirements and refines this sketch into a complete solution. The system consists of three components: a retriever to locate relevant code, a sketcher to create a structured skeleton, and an editor to adapt the sketch to the desired task. Experiments on multiple datasets, including a new large-scale Java dataset, show that </w:t>
      </w:r>
      <w:r w:rsidR="00EB2E45" w:rsidRPr="00B07184">
        <w:rPr>
          <w:rFonts w:eastAsiaTheme="minorHAnsi"/>
        </w:rPr>
        <w:lastRenderedPageBreak/>
        <w:t>SKCODER outperforms models like CodeT5 and REDCODER in accuracy and quality metrics. Its sketch-based method generalizes well across architectures, producing more precise, maintainable, and functional code compared to copy-based or purely generative models, advancing automated code generation toward human-like code reuse</w:t>
      </w:r>
      <w:r w:rsidR="00AC3501" w:rsidRPr="00B07184">
        <w:rPr>
          <w:rFonts w:eastAsiaTheme="minorHAnsi"/>
        </w:rPr>
        <w:t>.</w:t>
      </w:r>
    </w:p>
    <w:p w14:paraId="63682192" w14:textId="4B55BD07" w:rsidR="007B24C7" w:rsidRPr="00C94657" w:rsidRDefault="007B24C7" w:rsidP="00C94657">
      <w:pPr>
        <w:pStyle w:val="Heading2"/>
      </w:pPr>
      <w:bookmarkStart w:id="33" w:name="_Toc201938852"/>
      <w:r w:rsidRPr="00C94657">
        <w:t>2.</w:t>
      </w:r>
      <w:r w:rsidR="003C5F36" w:rsidRPr="00C94657">
        <w:t>3</w:t>
      </w:r>
      <w:r w:rsidRPr="00C94657">
        <w:t xml:space="preserve"> LLMs</w:t>
      </w:r>
      <w:bookmarkEnd w:id="31"/>
      <w:bookmarkEnd w:id="33"/>
    </w:p>
    <w:p w14:paraId="635F62D1" w14:textId="64D9DF31" w:rsidR="00E75285" w:rsidRPr="00C903F9" w:rsidRDefault="0000113A" w:rsidP="00C903F9">
      <w:pPr>
        <w:pStyle w:val="Heading3"/>
      </w:pPr>
      <w:bookmarkStart w:id="34" w:name="_Toc201938853"/>
      <w:r w:rsidRPr="00C903F9">
        <w:t>2.</w:t>
      </w:r>
      <w:r w:rsidR="003C5F36" w:rsidRPr="00C903F9">
        <w:t>3</w:t>
      </w:r>
      <w:r w:rsidRPr="00C903F9">
        <w:t>.</w:t>
      </w:r>
      <w:r w:rsidR="003C5F36" w:rsidRPr="00C903F9">
        <w:t xml:space="preserve">1 </w:t>
      </w:r>
      <w:r w:rsidRPr="00C903F9">
        <w:t>LLMs: Overview</w:t>
      </w:r>
      <w:bookmarkEnd w:id="34"/>
    </w:p>
    <w:p w14:paraId="5623DE2D" w14:textId="34BBC5E3" w:rsidR="005B2A88" w:rsidRPr="00B07184" w:rsidRDefault="0018521D"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00113A" w:rsidRPr="00B07184">
        <w:rPr>
          <w:rFonts w:eastAsiaTheme="minorHAnsi"/>
        </w:rPr>
        <w:t>(</w:t>
      </w:r>
      <w:r w:rsidR="005B27F0" w:rsidRPr="00B07184">
        <w:rPr>
          <w:rFonts w:eastAsiaTheme="minorHAnsi"/>
        </w:rPr>
        <w:t xml:space="preserve">Minae et al., </w:t>
      </w:r>
      <w:r w:rsidR="0000113A" w:rsidRPr="00B07184">
        <w:rPr>
          <w:rFonts w:eastAsiaTheme="minorHAnsi"/>
        </w:rPr>
        <w:t>2012)</w:t>
      </w:r>
      <w:r w:rsidR="005B27F0" w:rsidRPr="00B07184">
        <w:rPr>
          <w:rFonts w:eastAsiaTheme="minorHAnsi"/>
        </w:rPr>
        <w:t xml:space="preserve"> </w:t>
      </w:r>
      <w:r w:rsidR="00B41F75" w:rsidRPr="00B07184">
        <w:rPr>
          <w:rFonts w:eastAsiaTheme="minorHAnsi"/>
        </w:rPr>
        <w:t>provide</w:t>
      </w:r>
      <w:r w:rsidR="00E75285" w:rsidRPr="00B07184">
        <w:rPr>
          <w:rFonts w:eastAsiaTheme="minorHAnsi"/>
        </w:rPr>
        <w:t xml:space="preserve"> </w:t>
      </w:r>
      <w:r w:rsidR="00B41F75" w:rsidRPr="00B07184">
        <w:rPr>
          <w:rFonts w:eastAsiaTheme="minorHAnsi"/>
        </w:rPr>
        <w:t>a</w:t>
      </w:r>
      <w:r w:rsidR="00E75285" w:rsidRPr="00B07184">
        <w:rPr>
          <w:rFonts w:eastAsiaTheme="minorHAnsi"/>
        </w:rPr>
        <w:t xml:space="preserve"> </w:t>
      </w:r>
      <w:r w:rsidR="00B41F75" w:rsidRPr="00B07184">
        <w:rPr>
          <w:rFonts w:eastAsiaTheme="minorHAnsi"/>
        </w:rPr>
        <w:t xml:space="preserve">comprehensive survey of Large Language Models (LLMs), </w:t>
      </w:r>
      <w:r w:rsidR="00B41F75" w:rsidRPr="00B07184">
        <w:t xml:space="preserve">how LLMs have evolved to revolutionize NLP and AI at large, while acknowledging existing limitations and pointing towards the active research needed to address scalability, efficiency, reliability, and broader applicability. The study describes </w:t>
      </w:r>
      <w:r w:rsidR="00B41F75" w:rsidRPr="00B07184">
        <w:rPr>
          <w:rFonts w:eastAsiaTheme="minorHAnsi"/>
        </w:rPr>
        <w:t>underlying technologies</w:t>
      </w:r>
      <w:r w:rsidR="005B2A88" w:rsidRPr="00B07184">
        <w:rPr>
          <w:rFonts w:eastAsiaTheme="minorHAnsi"/>
        </w:rPr>
        <w:t xml:space="preserve"> and </w:t>
      </w:r>
      <w:r w:rsidR="00B41F75" w:rsidRPr="00B07184">
        <w:rPr>
          <w:rFonts w:eastAsiaTheme="minorHAnsi"/>
        </w:rPr>
        <w:t>popular model families</w:t>
      </w:r>
      <w:r w:rsidR="005B2A88" w:rsidRPr="00B07184">
        <w:rPr>
          <w:rFonts w:eastAsiaTheme="minorHAnsi"/>
        </w:rPr>
        <w:t>, such as encoder-only (BERT, RoBERTa, etc.), decoder-only (GPT), and encoder-decoder transformers (T5, BART), GPT, LLaMA, and PaLM families of models, other representative LLMs like FLAN, LaMDA, BLOOM,</w:t>
      </w:r>
      <w:r w:rsidR="00E75285" w:rsidRPr="00B07184">
        <w:rPr>
          <w:rFonts w:eastAsiaTheme="minorHAnsi"/>
        </w:rPr>
        <w:t xml:space="preserve"> </w:t>
      </w:r>
      <w:r w:rsidR="005B2A88" w:rsidRPr="00B07184">
        <w:rPr>
          <w:rFonts w:eastAsiaTheme="minorHAnsi"/>
        </w:rPr>
        <w:t>Orca, StarCoder,</w:t>
      </w:r>
      <w:r w:rsidR="00E75285" w:rsidRPr="00B07184">
        <w:rPr>
          <w:rFonts w:eastAsiaTheme="minorHAnsi"/>
        </w:rPr>
        <w:t xml:space="preserve"> </w:t>
      </w:r>
      <w:r w:rsidR="005B2A88" w:rsidRPr="00B07184">
        <w:rPr>
          <w:rFonts w:eastAsiaTheme="minorHAnsi"/>
        </w:rPr>
        <w:t>Gemini</w:t>
      </w:r>
      <w:r w:rsidR="00E75285" w:rsidRPr="00B07184">
        <w:rPr>
          <w:rFonts w:eastAsiaTheme="minorHAnsi"/>
        </w:rPr>
        <w:t>, etc.</w:t>
      </w:r>
      <w:r w:rsidR="005B2A88" w:rsidRPr="00B07184">
        <w:rPr>
          <w:rFonts w:eastAsiaTheme="minorHAnsi"/>
        </w:rPr>
        <w:t xml:space="preserve"> These models and frameworks focus on various aspects such as efficient training, multilingual support, multimodal inputs, retrieval augmentation, and improved reasoning.</w:t>
      </w:r>
    </w:p>
    <w:p w14:paraId="1ED873F4" w14:textId="5CE52A74" w:rsidR="0018521D" w:rsidRPr="00B07184" w:rsidRDefault="009F1D81" w:rsidP="00385E22">
      <w:pPr>
        <w:spacing w:before="100" w:beforeAutospacing="1" w:after="100" w:afterAutospacing="1" w:line="480" w:lineRule="auto"/>
        <w:ind w:firstLine="720"/>
        <w:jc w:val="both"/>
      </w:pPr>
      <w:r w:rsidRPr="00B07184">
        <w:rPr>
          <w:rFonts w:eastAsiaTheme="minorHAnsi"/>
        </w:rPr>
        <w:t xml:space="preserve">The survey then describes various </w:t>
      </w:r>
      <w:r w:rsidR="00B41F75" w:rsidRPr="00B07184">
        <w:rPr>
          <w:rFonts w:eastAsiaTheme="minorHAnsi"/>
        </w:rPr>
        <w:t xml:space="preserve">techniques used to develop and augment </w:t>
      </w:r>
      <w:r w:rsidRPr="00B07184">
        <w:rPr>
          <w:rFonts w:eastAsiaTheme="minorHAnsi"/>
        </w:rPr>
        <w:t>LLMs</w:t>
      </w:r>
      <w:r w:rsidR="00B41F75" w:rsidRPr="00B07184">
        <w:rPr>
          <w:rFonts w:eastAsiaTheme="minorHAnsi"/>
        </w:rPr>
        <w:t xml:space="preserve">, </w:t>
      </w:r>
      <w:r w:rsidRPr="00B07184">
        <w:rPr>
          <w:rFonts w:eastAsiaTheme="minorHAnsi"/>
        </w:rPr>
        <w:t xml:space="preserve">such as positional embeddings, mixture-of-experts, </w:t>
      </w:r>
      <w:r w:rsidR="0018521D" w:rsidRPr="00B07184">
        <w:rPr>
          <w:rFonts w:eastAsiaTheme="minorHAnsi"/>
        </w:rPr>
        <w:t>s</w:t>
      </w:r>
      <w:r w:rsidR="0018521D" w:rsidRPr="00B07184">
        <w:t xml:space="preserve">ubword-based tokenization,  </w:t>
      </w:r>
      <w:r w:rsidR="00B41F75" w:rsidRPr="00B07184">
        <w:rPr>
          <w:rFonts w:eastAsiaTheme="minorHAnsi"/>
        </w:rPr>
        <w:t xml:space="preserve">and the </w:t>
      </w:r>
      <w:r w:rsidR="0018521D" w:rsidRPr="00B07184">
        <w:rPr>
          <w:rFonts w:eastAsiaTheme="minorHAnsi"/>
        </w:rPr>
        <w:t xml:space="preserve">methods, </w:t>
      </w:r>
      <w:r w:rsidR="00B41F75" w:rsidRPr="00B07184">
        <w:rPr>
          <w:rFonts w:eastAsiaTheme="minorHAnsi"/>
        </w:rPr>
        <w:t>datasets and benchmarks for training and evaluation</w:t>
      </w:r>
      <w:r w:rsidR="0018521D" w:rsidRPr="00B07184">
        <w:rPr>
          <w:rFonts w:eastAsiaTheme="minorHAnsi"/>
        </w:rPr>
        <w:t xml:space="preserve"> including BLEU, ROUGE, Pass@k, SQuAD, MMLU, HumanEval, etc.</w:t>
      </w:r>
      <w:r w:rsidR="0018521D" w:rsidRPr="00B07184">
        <w:t xml:space="preserve"> LLM pre-training objectives include masked language modeling (MLM), next sentence prediction (NSP), causal language modeling (CLM), and fine-tuning and alignment techniques include supervised fine-tuning (SFT), </w:t>
      </w:r>
      <w:r w:rsidR="0018521D" w:rsidRPr="00B07184">
        <w:lastRenderedPageBreak/>
        <w:t>instruction tuning (e.g., InstructGPT), Reinforcement Learning from Human Feedback (RLHF), Direct Preference Optimization (DPO), Kahneman-Tversky Optimization (KTO).</w:t>
      </w:r>
    </w:p>
    <w:p w14:paraId="7FBAB19B" w14:textId="7E374D49" w:rsidR="00B41F75" w:rsidRPr="00B07184" w:rsidRDefault="004104BE"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rPr>
          <w:rFonts w:eastAsiaTheme="minorHAnsi"/>
        </w:rPr>
        <w:tab/>
      </w:r>
      <w:r w:rsidR="00B41F75" w:rsidRPr="00B07184">
        <w:rPr>
          <w:rFonts w:eastAsiaTheme="minorHAnsi"/>
        </w:rPr>
        <w:t>The survey covers various</w:t>
      </w:r>
      <w:r w:rsidR="0018521D" w:rsidRPr="00B07184">
        <w:rPr>
          <w:rFonts w:eastAsiaTheme="minorHAnsi"/>
        </w:rPr>
        <w:t xml:space="preserve"> prompt design and engineering techniques, such as chain-of-thought (CoT), tree-of-thought (ToT), Reflection, Expert Prompting, automatic prompt engineering (APE)</w:t>
      </w:r>
      <w:r w:rsidRPr="00B07184">
        <w:rPr>
          <w:rFonts w:eastAsiaTheme="minorHAnsi"/>
        </w:rPr>
        <w:t xml:space="preserve">, and numerous tools for augmentation with external knowledge, including Retrieval-Augmented Generation (RAG) and </w:t>
      </w:r>
      <w:r w:rsidRPr="00B07184">
        <w:rPr>
          <w:rFonts w:eastAsiaTheme="minorHAnsi"/>
          <w:b/>
          <w:bCs/>
        </w:rPr>
        <w:t>LLM-based agents</w:t>
      </w:r>
      <w:r w:rsidRPr="00B07184">
        <w:rPr>
          <w:rFonts w:eastAsiaTheme="minorHAnsi"/>
        </w:rPr>
        <w:t xml:space="preserve"> (integrating external tools, reasoning, and decision-making). </w:t>
      </w:r>
      <w:r w:rsidR="00B41F75" w:rsidRPr="00B07184">
        <w:t>Proposed efficiency and adaptation include, among others, parameter-efficient fine-tuning (PEFT), low-rank adaptation (LoRA), knowledge distillation, quantization, etc.</w:t>
      </w:r>
    </w:p>
    <w:p w14:paraId="3C0A01EF" w14:textId="7E6BFFA4" w:rsidR="00B41F75" w:rsidRPr="00B07184" w:rsidRDefault="00B41F75" w:rsidP="00A40324">
      <w:pPr>
        <w:spacing w:before="100" w:beforeAutospacing="1" w:after="100" w:afterAutospacing="1" w:line="480" w:lineRule="auto"/>
        <w:ind w:firstLine="720"/>
        <w:jc w:val="both"/>
      </w:pPr>
      <w:r w:rsidRPr="00B07184">
        <w:t xml:space="preserve">Future directions and open challenges listed in the paper include: a) exploration of new model architectures beyond attention, b) handling multi-modality (text, image, audio, video), c) enhancing reliability and reducing hallucinations and, what is really important in the context of this Praxis, d) </w:t>
      </w:r>
      <w:r w:rsidRPr="00B07184">
        <w:rPr>
          <w:b/>
          <w:bCs/>
        </w:rPr>
        <w:t>development of smaller, more efficient models with similar capabilities as LLMs</w:t>
      </w:r>
      <w:r w:rsidRPr="00B07184">
        <w:t>.</w:t>
      </w:r>
    </w:p>
    <w:p w14:paraId="2309CC32" w14:textId="44E571CC" w:rsidR="00D6676A" w:rsidRPr="00B07184" w:rsidRDefault="006E3FC7" w:rsidP="0036263C">
      <w:pPr>
        <w:autoSpaceDE w:val="0"/>
        <w:autoSpaceDN w:val="0"/>
        <w:adjustRightInd w:val="0"/>
        <w:spacing w:line="480" w:lineRule="auto"/>
        <w:ind w:firstLine="720"/>
        <w:contextualSpacing/>
        <w:jc w:val="both"/>
        <w:rPr>
          <w:rFonts w:ascii="NimbusRomNo9L" w:hAnsi="NimbusRomNo9L"/>
        </w:rPr>
      </w:pPr>
      <w:r w:rsidRPr="00B07184">
        <w:t>(Zhao et al., 2023) and (Naveeda et al.</w:t>
      </w:r>
      <w:r w:rsidR="0090442F">
        <w:t>,</w:t>
      </w:r>
      <w:r w:rsidRPr="00B07184">
        <w:t xml:space="preserve"> 2024) </w:t>
      </w:r>
      <w:r w:rsidR="0090442F">
        <w:t xml:space="preserve">discuss </w:t>
      </w:r>
      <w:r w:rsidRPr="00B07184">
        <w:t>other attempts at conducting surveys of LLMs in order to describe them based on various</w:t>
      </w:r>
      <w:r w:rsidR="004104BE" w:rsidRPr="00B07184">
        <w:t xml:space="preserve"> </w:t>
      </w:r>
      <w:r w:rsidRPr="00B07184">
        <w:t>aspects.</w:t>
      </w:r>
      <w:r w:rsidR="008C03DD" w:rsidRPr="00B07184">
        <w:t xml:space="preserve"> In continuation of the topic, (Han et al., 2024) provides a comprehensive survey of parameter-efficient fine-tuning methodologies for LLMs</w:t>
      </w:r>
      <w:r w:rsidR="00F8544D" w:rsidRPr="00B07184">
        <w:t xml:space="preserve">. </w:t>
      </w:r>
      <w:r w:rsidR="00F348C9" w:rsidRPr="00B07184">
        <w:t xml:space="preserve">Another technique that is </w:t>
      </w:r>
      <w:r w:rsidR="00F8544D" w:rsidRPr="00B07184">
        <w:t xml:space="preserve">very widely used </w:t>
      </w:r>
      <w:r w:rsidR="00F348C9" w:rsidRPr="00B07184">
        <w:t xml:space="preserve">with </w:t>
      </w:r>
      <w:r w:rsidR="00F8544D" w:rsidRPr="00B07184">
        <w:t>LLMs is retrieval-augmented generation (RAG)</w:t>
      </w:r>
      <w:r w:rsidR="00F348C9" w:rsidRPr="00B07184">
        <w:t xml:space="preserve">. RAG involves using a trained retriever to fetch relevant structured information and feed it into the LLM’s prompt, thereby reducing hallucination and improving the quality and trustworthiness of the generated structured output (Béchard </w:t>
      </w:r>
      <w:r w:rsidR="0036263C" w:rsidRPr="00B07184">
        <w:t>&amp;</w:t>
      </w:r>
      <w:r w:rsidR="00F348C9" w:rsidRPr="00B07184">
        <w:t xml:space="preserve"> Ayala, 2024).</w:t>
      </w:r>
      <w:r w:rsidR="00DC5055" w:rsidRPr="00B07184">
        <w:t xml:space="preserve"> Corrective retrieval-augmented generation (CRAG) is a </w:t>
      </w:r>
      <w:r w:rsidR="00DC5055" w:rsidRPr="00B07184">
        <w:lastRenderedPageBreak/>
        <w:t>retrieval-augmented framework that adaptively evaluates and corrects the retrieval process, leveraging large-scale web searches and selective re-composition of documents to ensure robust and improved output quality from LLMs (Yan</w:t>
      </w:r>
      <w:r w:rsidR="0036263C" w:rsidRPr="00B07184">
        <w:t xml:space="preserve"> </w:t>
      </w:r>
      <w:r w:rsidR="00DC5055" w:rsidRPr="00B07184">
        <w:t>et al., 2024).</w:t>
      </w:r>
      <w:r w:rsidR="00AE0C3F" w:rsidRPr="00B07184">
        <w:t xml:space="preserve"> (Huang </w:t>
      </w:r>
      <w:r w:rsidR="0036263C" w:rsidRPr="00B07184">
        <w:t>&amp;</w:t>
      </w:r>
      <w:r w:rsidR="00AE0C3F" w:rsidRPr="00B07184">
        <w:t xml:space="preserve"> </w:t>
      </w:r>
      <w:r w:rsidR="00AE0C3F" w:rsidRPr="00B07184">
        <w:rPr>
          <w:rFonts w:ascii="NimbusRomNo9L" w:hAnsi="NimbusRomNo9L"/>
        </w:rPr>
        <w:t>Huang, 2024)</w:t>
      </w:r>
      <w:r w:rsidR="0081650E" w:rsidRPr="00B07184">
        <w:rPr>
          <w:rFonts w:ascii="NimbusRomNo9L" w:hAnsi="NimbusRomNo9L"/>
        </w:rPr>
        <w:t>, as well as (</w:t>
      </w:r>
      <w:r w:rsidR="0081650E" w:rsidRPr="00B07184">
        <w:t xml:space="preserve">Hu </w:t>
      </w:r>
      <w:r w:rsidR="0036263C" w:rsidRPr="00B07184">
        <w:t>&amp;</w:t>
      </w:r>
      <w:r w:rsidR="0081650E" w:rsidRPr="00B07184">
        <w:t xml:space="preserve"> Lu</w:t>
      </w:r>
      <w:r w:rsidR="0036263C" w:rsidRPr="00B07184">
        <w:t>,</w:t>
      </w:r>
      <w:r w:rsidR="0081650E" w:rsidRPr="00B07184">
        <w:t xml:space="preserve"> 2024.</w:t>
      </w:r>
      <w:r w:rsidR="0081650E" w:rsidRPr="00B07184">
        <w:rPr>
          <w:rFonts w:ascii="NimbusRomNo9L" w:hAnsi="NimbusRomNo9L"/>
        </w:rPr>
        <w:t xml:space="preserve">) </w:t>
      </w:r>
      <w:r w:rsidR="00AE0C3F" w:rsidRPr="00B07184">
        <w:rPr>
          <w:rFonts w:ascii="NimbusRomNo9L" w:hAnsi="NimbusRomNo9L"/>
        </w:rPr>
        <w:t xml:space="preserve">conduct a survey on RAG </w:t>
      </w:r>
      <w:r w:rsidR="0081650E" w:rsidRPr="00B07184">
        <w:rPr>
          <w:rFonts w:ascii="NimbusRomNo9L" w:hAnsi="NimbusRomNo9L"/>
        </w:rPr>
        <w:t xml:space="preserve">systems: the former </w:t>
      </w:r>
      <w:r w:rsidR="00AE0C3F" w:rsidRPr="00B07184">
        <w:rPr>
          <w:rFonts w:ascii="NimbusRomNo9L" w:hAnsi="NimbusRomNo9L"/>
        </w:rPr>
        <w:t>focuses on organizing the RAG process into four key phases - pre-retrieval, retrieval, post-retrieval, and generation - to offer a detailed, retrieval-oriented perspective on their operation and development</w:t>
      </w:r>
      <w:r w:rsidR="0081650E" w:rsidRPr="00B07184">
        <w:rPr>
          <w:rFonts w:ascii="NimbusRomNo9L" w:hAnsi="NimbusRomNo9L"/>
        </w:rPr>
        <w:t xml:space="preserve"> and the latter </w:t>
      </w:r>
      <w:r w:rsidR="00264902" w:rsidRPr="00B07184">
        <w:rPr>
          <w:rFonts w:ascii="NimbusRomNo9L" w:hAnsi="NimbusRomNo9L"/>
        </w:rPr>
        <w:t>discusses RALM’s key components (retrievers, language models, and augmentation methods), how these components interact, their evolution over time, as well as evaluation methods.</w:t>
      </w:r>
    </w:p>
    <w:p w14:paraId="478AD850" w14:textId="4F90B15D" w:rsidR="0000113A" w:rsidRPr="00C903F9" w:rsidRDefault="0000113A" w:rsidP="00C903F9">
      <w:pPr>
        <w:pStyle w:val="Heading3"/>
      </w:pPr>
      <w:bookmarkStart w:id="35" w:name="_Toc201938854"/>
      <w:r w:rsidRPr="00C903F9">
        <w:t>2.</w:t>
      </w:r>
      <w:r w:rsidR="003C5F36" w:rsidRPr="00C903F9">
        <w:t>3</w:t>
      </w:r>
      <w:r w:rsidRPr="00C903F9">
        <w:t>.2. LLM</w:t>
      </w:r>
      <w:r w:rsidR="003C5F36" w:rsidRPr="00C903F9">
        <w:t>s</w:t>
      </w:r>
      <w:r w:rsidRPr="00C903F9">
        <w:t xml:space="preserve"> for Code Generation</w:t>
      </w:r>
      <w:bookmarkEnd w:id="35"/>
    </w:p>
    <w:p w14:paraId="50B5529D" w14:textId="2D1CBD84" w:rsidR="00A70592" w:rsidRPr="00B07184" w:rsidRDefault="0000113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A70592" w:rsidRPr="00B07184">
        <w:t xml:space="preserve">A Survey on </w:t>
      </w:r>
      <w:r w:rsidR="0036263C" w:rsidRPr="00B07184">
        <w:t>LLMs</w:t>
      </w:r>
      <w:r w:rsidR="00A70592" w:rsidRPr="00B07184">
        <w:t xml:space="preserve"> for Code Generation (Jiang</w:t>
      </w:r>
      <w:r w:rsidR="0036263C" w:rsidRPr="00B07184">
        <w:t xml:space="preserve"> et al.</w:t>
      </w:r>
      <w:r w:rsidR="00A70592" w:rsidRPr="00B07184">
        <w:t>, 2024.) offers a comprehensive review of the progress and capabilities of LLMs dedicated to code generation</w:t>
      </w:r>
      <w:r w:rsidR="0036263C" w:rsidRPr="00B07184">
        <w:t>.</w:t>
      </w:r>
      <w:r w:rsidR="00A70592" w:rsidRPr="00B07184">
        <w:t xml:space="preserve"> It addresses the current gap in literature by systematically examining the complete lifecycle of LLMs for code-related tasks, from data preparation through advanced training and evaluation methodologies. The authors begin by outlining a taxonomy to structure recent developments, including how </w:t>
      </w:r>
      <w:r w:rsidR="00A70592" w:rsidRPr="00B07184">
        <w:rPr>
          <w:b/>
          <w:bCs/>
        </w:rPr>
        <w:t>large-scale code datasets</w:t>
      </w:r>
      <w:r w:rsidR="00A70592" w:rsidRPr="00B07184">
        <w:t xml:space="preserve"> are curated and processed, how models are pre-trained and fine-tuned using diverse strategies, and what role instruction tuning, prompt engineering, and retrieval-augmented methods play. Special attention is given to novel frameworks that enable repository-level understanding, autonomous coding agents, and feedback-driven reinforcement learning to improve code correctness and adapt to real-world coding challenges.</w:t>
      </w:r>
    </w:p>
    <w:p w14:paraId="751C1FFA" w14:textId="3B4089F9" w:rsidR="00A70592" w:rsidRPr="00B07184" w:rsidRDefault="00D6676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F32DB3" w:rsidRPr="00B07184">
        <w:t>T</w:t>
      </w:r>
      <w:r w:rsidR="00A70592" w:rsidRPr="00B07184">
        <w:t>he survey</w:t>
      </w:r>
      <w:r w:rsidR="00F32DB3" w:rsidRPr="00B07184">
        <w:t xml:space="preserve"> </w:t>
      </w:r>
      <w:r w:rsidR="00A70592" w:rsidRPr="00B07184">
        <w:t xml:space="preserve">also discusses evaluation practices, including standard benchmarks like HumanEval and MBPP, newly proposed metrics, and human or LLM-based assessments, </w:t>
      </w:r>
      <w:r w:rsidR="00A70592" w:rsidRPr="00B07184">
        <w:lastRenderedPageBreak/>
        <w:t>highlighting the complexity of assessing code quality, correctness, and broader software engineering attributes.</w:t>
      </w:r>
      <w:r w:rsidR="00F32DB3" w:rsidRPr="00B07184">
        <w:t xml:space="preserve"> T</w:t>
      </w:r>
      <w:r w:rsidR="00A70592" w:rsidRPr="00B07184">
        <w:t>his survey serves as a key reference for researchers and practitioners seeking a thorough understanding of the state-of-the-art in LLMs for code generation, pinpointing opportunities for future advancements and offering a structured roadmap for progressing toward more reliable, adaptable, and context-aware AI-driven coding assistants.</w:t>
      </w:r>
    </w:p>
    <w:p w14:paraId="7261291A" w14:textId="40ACF9CC" w:rsidR="00BB50FB" w:rsidRPr="00B07184" w:rsidRDefault="00BB50FB"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A less recent article on code generation (Wodecki B. 2023) surveys the emerging landscape of text-to-code generative AI models, outlining how these systems are poised to reshape software development by converting natural language instructions into executable code. Several prominent models and tools are highlighted, including StarCoder, Codex, Copilot, Code Interpreter, CodeT5, Polycoder, and Replit’s Ghostwriter. Each system has distinct origins, technical foundations, and capabilities. For instance, StarCoder, a collaborative effort between ServiceNow and Hugging Face, is trained on a broad array of code and demonstrates notable performance on standard benchmarks. Codex, from OpenAI, underpins GitHub Copilot, enabling developers to use plain English prompts to produce code snippets in multiple programming languages. Code Interpreter, also from OpenAI, extends ChatGPT’s functionality to execute code, aiding tasks like data analysis within the chatbot interface.</w:t>
      </w:r>
    </w:p>
    <w:p w14:paraId="1472CD93" w14:textId="46F7E2D2" w:rsidR="00BB50FB" w:rsidRPr="00B07184" w:rsidRDefault="00BB50FB"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 xml:space="preserve">CodeT5 (Salesforce) and Polycoder (Carnegie Mellon University) represent research-driven efforts to enhance code understanding and generation, focusing on tasks like defect detection and code completion, while Polycoder also emphasizes openness and surpasses Codex in some niche cases. Commercial offerings such as Replit’s Ghostwriter and Tabine </w:t>
      </w:r>
      <w:r w:rsidRPr="00B07184">
        <w:lastRenderedPageBreak/>
        <w:t>integrate into existing development workflows, providing autocomplete, code translation, and conversational interfaces that assist developers in real time.</w:t>
      </w:r>
    </w:p>
    <w:p w14:paraId="1B0E369C" w14:textId="01863AAB" w:rsidR="00616804" w:rsidRPr="00B07184" w:rsidRDefault="00D6676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616804" w:rsidRPr="00B07184">
        <w:t>AI-assisted code generation tools, such as GitHub Copilot, Amazon CodeWhisperer, and OpenAI’s ChatGPT, are increasingly used to produce code from natural language prompts. The study in (Yetiştiren et al., 2023) compares their performance using the HumanEval Dataset and evaluates the generated code on metrics like code validity, correctness, security, reliability, and maintainability. ChatGPT, GitHub Copilot, and Amazon CodeWhisperer produce correct code 65.2%, 46.3%, and 31.1% of the time, respectively, with newer versions of GitHub Copilot and Amazon CodeWhisperer showing 18% and 7% improvements. Average technical debt from code smells is 8.9 minutes for ChatGPT, 9.1 minutes for GitHub Copilot, and 5.6 minutes for Amazon CodeWhisperer. These findings highlight the tools’ strengths and limitations and can guide practitioners in choosing the best generator for their specific development needs.</w:t>
      </w:r>
    </w:p>
    <w:p w14:paraId="74E83B41" w14:textId="1EF67523" w:rsidR="0000113A" w:rsidRPr="00B07184" w:rsidRDefault="00D6676A" w:rsidP="00E4537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616804" w:rsidRPr="00B07184">
        <w:t xml:space="preserve">This study in (Reeves et al., 2023) examines the capability of an LLM-based code generation model (OpenAI Codex) to solve Parsons problems, a type of exercise where learners must reorder given code fragments into a correct solution. While previous work has shown these models can outperform many students in traditional code-writing tasks, the results here indicate a significantly lower success rate on Parsons problems—Codex correctly rearranges the code about half the time, and even small prompt changes influence outcomes. The model struggles particularly with problems that include extra, unused lines of code, but it rarely alters or adds lines on its own. These findings suggest that, unlike free-form coding tasks, Parsons problems may resist easy solutions from code generation </w:t>
      </w:r>
      <w:r w:rsidR="00616804" w:rsidRPr="00B07184">
        <w:lastRenderedPageBreak/>
        <w:t>tools, potentially offering educators an alternative assessment format less susceptible to student over-reliance on AI assistance.</w:t>
      </w:r>
    </w:p>
    <w:p w14:paraId="2D0DC750" w14:textId="5CDD0D05" w:rsidR="007B24C7" w:rsidRPr="00B07184" w:rsidRDefault="007B24C7" w:rsidP="00C94657">
      <w:pPr>
        <w:pStyle w:val="Heading2"/>
        <w:rPr>
          <w:rFonts w:eastAsiaTheme="minorHAnsi"/>
        </w:rPr>
      </w:pPr>
      <w:bookmarkStart w:id="36" w:name="_Toc201938855"/>
      <w:r w:rsidRPr="00B07184">
        <w:rPr>
          <w:rFonts w:eastAsiaTheme="minorHAnsi"/>
        </w:rPr>
        <w:t>2.</w:t>
      </w:r>
      <w:r w:rsidR="003C5F36" w:rsidRPr="00B07184">
        <w:rPr>
          <w:rFonts w:eastAsiaTheme="minorHAnsi"/>
        </w:rPr>
        <w:t>4</w:t>
      </w:r>
      <w:r w:rsidRPr="00B07184">
        <w:rPr>
          <w:rFonts w:eastAsiaTheme="minorHAnsi"/>
        </w:rPr>
        <w:t xml:space="preserve"> SLMs</w:t>
      </w:r>
      <w:bookmarkEnd w:id="36"/>
    </w:p>
    <w:p w14:paraId="04A41AF0" w14:textId="4D257339" w:rsidR="007B24C7" w:rsidRPr="00B07184" w:rsidRDefault="007B24C7" w:rsidP="00C903F9">
      <w:pPr>
        <w:pStyle w:val="Heading3"/>
        <w:rPr>
          <w:rFonts w:eastAsiaTheme="minorHAnsi"/>
        </w:rPr>
      </w:pPr>
      <w:bookmarkStart w:id="37" w:name="_Toc201938856"/>
      <w:r w:rsidRPr="00B07184">
        <w:rPr>
          <w:rFonts w:eastAsiaTheme="minorHAnsi"/>
        </w:rPr>
        <w:t>2.</w:t>
      </w:r>
      <w:r w:rsidR="003C5F36" w:rsidRPr="00B07184">
        <w:rPr>
          <w:rFonts w:eastAsiaTheme="minorHAnsi"/>
        </w:rPr>
        <w:t>4</w:t>
      </w:r>
      <w:r w:rsidRPr="00B07184">
        <w:rPr>
          <w:rFonts w:eastAsiaTheme="minorHAnsi"/>
        </w:rPr>
        <w:t>.1 SLMs: Overview</w:t>
      </w:r>
      <w:bookmarkEnd w:id="37"/>
    </w:p>
    <w:p w14:paraId="09E9CBF5" w14:textId="70596597" w:rsidR="00E80447" w:rsidRPr="00B07184" w:rsidRDefault="00E8044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(Nguyen</w:t>
      </w:r>
      <w:r w:rsidR="00E45379" w:rsidRPr="00B07184">
        <w:t xml:space="preserve"> et al., 2024)</w:t>
      </w:r>
      <w:r w:rsidRPr="00B07184">
        <w:t xml:space="preserve"> provide a structured overview of small language models (SLMs) and how they can be developed and optimized to operate efficiently under various constraints. The authors outline SLM model architectures designed for compactness, discuss training techniques that maintain performance while reducing computational demand, and review model compression methods such as pruning, quantization, and knowledge distillation. They introduce a taxonomy that classifies methods based on stages (e.g., pre-processing, training, post-processing) and on the optimization goals they address (e.g., memory use, inference speed, or resource limitations).</w:t>
      </w:r>
    </w:p>
    <w:p w14:paraId="16C02D55" w14:textId="5282515E" w:rsidR="00E80447" w:rsidRPr="00B07184" w:rsidRDefault="00D6676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E80447" w:rsidRPr="00B07184">
        <w:t>Additionally, the survey enumerates common datasets and evaluation metrics tailored to SLM scenarios, emphasizing the importance of measuring factors like latency, memory footprint, privacy, and energy efficiency. They also explore practical use cases, such as deploying SLMs on edge devices or in real-time interactive settings, and they discuss open research challenges related to model biases, hallucinations, and privacy protection.</w:t>
      </w:r>
    </w:p>
    <w:p w14:paraId="6449AE62" w14:textId="1E1A2685" w:rsidR="002438BB" w:rsidRPr="00B07184" w:rsidRDefault="00D6676A" w:rsidP="002438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0A6474" w:rsidRPr="00B07184">
        <w:t xml:space="preserve">Other papers on </w:t>
      </w:r>
      <w:r w:rsidR="00F40578" w:rsidRPr="00B07184">
        <w:t>SLMs</w:t>
      </w:r>
      <w:r w:rsidR="000A6474" w:rsidRPr="00B07184">
        <w:t xml:space="preserve">: </w:t>
      </w:r>
      <w:r w:rsidR="00F40578" w:rsidRPr="00B07184">
        <w:t>(Wang</w:t>
      </w:r>
      <w:r w:rsidR="00E45379" w:rsidRPr="00B07184">
        <w:t xml:space="preserve"> </w:t>
      </w:r>
      <w:r w:rsidR="00F40578" w:rsidRPr="00B07184">
        <w:t>et al., 2024)</w:t>
      </w:r>
      <w:r w:rsidR="000A6474" w:rsidRPr="00B07184">
        <w:t xml:space="preserve">, (Lee 2024), </w:t>
      </w:r>
      <w:r w:rsidR="000A6474" w:rsidRPr="00B07184">
        <w:rPr>
          <w:rFonts w:eastAsiaTheme="minorHAnsi"/>
        </w:rPr>
        <w:t>(</w:t>
      </w:r>
      <w:r w:rsidR="000A6474" w:rsidRPr="00B07184">
        <w:t>Ghosh 2023</w:t>
      </w:r>
      <w:r w:rsidR="000A6474" w:rsidRPr="00B07184">
        <w:rPr>
          <w:rFonts w:eastAsiaTheme="minorHAnsi"/>
        </w:rPr>
        <w:t xml:space="preserve">), </w:t>
      </w:r>
      <w:r w:rsidR="000A6474" w:rsidRPr="00B07184">
        <w:t xml:space="preserve">(Mok 2023), </w:t>
      </w:r>
      <w:r w:rsidR="000A6474" w:rsidRPr="00B07184">
        <w:rPr>
          <w:rFonts w:eastAsiaTheme="minorHAnsi"/>
        </w:rPr>
        <w:t>(Szczygło 2024) (</w:t>
      </w:r>
      <w:r w:rsidR="000A6474" w:rsidRPr="00B07184">
        <w:t xml:space="preserve">Morris et al., 2024), </w:t>
      </w:r>
      <w:r w:rsidR="00C84286" w:rsidRPr="00B07184">
        <w:t xml:space="preserve">(Kili Technology Guide, 2024), </w:t>
      </w:r>
      <w:r w:rsidR="002438BB" w:rsidRPr="00B07184">
        <w:t xml:space="preserve">(Abbas 2024) </w:t>
      </w:r>
      <w:r w:rsidR="00C84286" w:rsidRPr="00B07184">
        <w:t>repeat the same very important advantages of SLMs as contrasted with LLMs</w:t>
      </w:r>
      <w:r w:rsidR="00F40578" w:rsidRPr="00B07184">
        <w:t xml:space="preserve">. According to </w:t>
      </w:r>
      <w:r w:rsidR="002438BB" w:rsidRPr="00B07184">
        <w:t xml:space="preserve">all of </w:t>
      </w:r>
      <w:r w:rsidR="00C84286" w:rsidRPr="00B07184">
        <w:t xml:space="preserve">these </w:t>
      </w:r>
      <w:r w:rsidR="00F40578" w:rsidRPr="00B07184">
        <w:t>stud</w:t>
      </w:r>
      <w:r w:rsidR="00C84286" w:rsidRPr="00B07184">
        <w:t>ies</w:t>
      </w:r>
      <w:r w:rsidR="00F40578" w:rsidRPr="00B07184">
        <w:t xml:space="preserve">, </w:t>
      </w:r>
      <w:r w:rsidR="002438BB" w:rsidRPr="00B07184">
        <w:t xml:space="preserve">SLMs have emerged as a compelling alternative to LLMs, addressing the key challenges posed by LLMs’ massive size and resource requirements. While LLMs like GPT-4 and LLaMA have demonstrated impressive capabilities in general-purpose tasks, </w:t>
      </w:r>
      <w:r w:rsidR="002438BB" w:rsidRPr="00B07184">
        <w:lastRenderedPageBreak/>
        <w:t>their computational demands raise issues related to cost, scalability, privacy, and real-time inference on edge devices. Furthermore, their broad focus often leads to insufficient domain specialization and suboptimal performance in fields like healthcare or law.</w:t>
      </w:r>
    </w:p>
    <w:p w14:paraId="03E5F422" w14:textId="7A634859" w:rsidR="002438BB" w:rsidRPr="00B07184" w:rsidRDefault="002438BB" w:rsidP="002438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In contrast, SLMs—models with significantly fewer parameters—deliver a range of advantages. They are cheaper to run, simpler to integrate, and can be efficiently deployed on a variety of devices, including local and edge systems, thereby ensuring data confidentiality. Their smaller size also makes them easier to fine-tune for specific domains, often improving accuracy and responsiveness in specialized applications while reducing reliance on large-scale cloud infrastructures. Recent research has shown that, despite their reduced complexity, SLMs can match or even surpass the performance of larger models in certain tasks, particularly when combined with techniques such as knowledge distillation, pruning, quantization, parameter-efficient fine-tuning (e.g., LoRA), or retrieval-augmentation strategies. These approaches enable SLMs to maintain strong performance using fewer parameters, less training data, and less computing power, making them ideal for domain-specific use cases.</w:t>
      </w:r>
    </w:p>
    <w:p w14:paraId="78168B6C" w14:textId="67BD284B" w:rsidR="002438BB" w:rsidRPr="00B07184" w:rsidRDefault="002438BB" w:rsidP="002438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Although SLMs may have slightly narrower capabilities than their larger counterparts, their leaner nature results in faster processing, lower latency, and improved cost-effectiveness. They are also more agile in addressing evolving business needs, enabling organizations to rapidly iterate and align models with changing requirements. SLMs’ smaller computational footprint and simplified architectures reduce operational expenses and environmental impact, while the ability to run models locally enhances data privacy and security.</w:t>
      </w:r>
    </w:p>
    <w:p w14:paraId="77838C97" w14:textId="7411BE44" w:rsidR="00C84286" w:rsidRPr="00B07184" w:rsidRDefault="002438BB"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lastRenderedPageBreak/>
        <w:tab/>
        <w:t>As a result, SLMs are increasingly viewed as a practical and accessible path forward for businesses and research teams. Instead of committing to the resource-heavy and often costly route of massive general-purpose models, organizations can adopt SLMs that are carefully tailored, continuously evaluated, and regularly updated to meet their unique demands. By striking the right balance between size, performance, and flexibility, SLMs stand poised to drive the next wave of AI innovation, democratizing language-based intelligence and making high-quality NLP technology more broadly attainable.</w:t>
      </w:r>
    </w:p>
    <w:p w14:paraId="52573B73" w14:textId="691769D1" w:rsidR="00225BEB" w:rsidRPr="00B07184" w:rsidRDefault="00C84286"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rPr>
          <w:rFonts w:eastAsiaTheme="minorHAnsi"/>
        </w:rPr>
        <w:tab/>
        <w:t>(</w:t>
      </w:r>
      <w:r w:rsidRPr="00B07184">
        <w:t xml:space="preserve">Fatima 2024) examines the increasing prominence of small language models (SLMs) in the 2024 AI landscape, focusing on five notable examples: Meta’s Llama 3, Microsoft’s Phi 3, Mistral AI’s Mixtral 8x7B, Google’s Gemma, and Apple’s OpenELM family. These SLMs offer advanced linguistic capabilities through more lightweight architectures and refined training techniques such as transfer learning, knowledge distillation, and sparse mixtures of experts. The result is an efficient, cost-effective class of models that can be integrated into a wider range of devices and applications, encouraging customization, on-device processing, and domain-specific fine-tuning. </w:t>
      </w:r>
      <w:r w:rsidRPr="00B07184">
        <w:tab/>
        <w:t>An example of using an SLM to replace an LLM is discussed in (</w:t>
      </w:r>
      <w:hyperlink r:id="rId13" w:history="1">
        <w:r w:rsidRPr="00B07184">
          <w:t>Murallie</w:t>
        </w:r>
      </w:hyperlink>
      <w:r w:rsidRPr="00B07184">
        <w:t xml:space="preserve"> T. 2024).</w:t>
      </w:r>
    </w:p>
    <w:p w14:paraId="119F2AED" w14:textId="1194216D" w:rsidR="0000113A" w:rsidRPr="00B07184" w:rsidRDefault="00225BEB" w:rsidP="00C8428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Looking ahead, SLM research points toward hybrid approaches that combine small and large models, improved architectures to streamline computation, and on-device training methods that support dynamic adaptation. This reorientation toward efficiency, sustainability, and accessibility positions SLMs as a crucial avenue for advancing NLP while respecting environmental and computational constraints</w:t>
      </w:r>
      <w:r w:rsidR="002438BB" w:rsidRPr="00B07184">
        <w:t xml:space="preserve"> (Abbas 2024)</w:t>
      </w:r>
      <w:r w:rsidRPr="00B07184">
        <w:t>.</w:t>
      </w:r>
    </w:p>
    <w:p w14:paraId="26AA189E" w14:textId="02BBE0C9" w:rsidR="007B24C7" w:rsidRPr="00C903F9" w:rsidRDefault="007B24C7" w:rsidP="00C903F9">
      <w:pPr>
        <w:pStyle w:val="Heading3"/>
      </w:pPr>
      <w:bookmarkStart w:id="38" w:name="_Toc201938857"/>
      <w:r w:rsidRPr="00C903F9">
        <w:lastRenderedPageBreak/>
        <w:t>2.</w:t>
      </w:r>
      <w:r w:rsidR="003C5F36" w:rsidRPr="00C903F9">
        <w:t>4</w:t>
      </w:r>
      <w:r w:rsidRPr="00C903F9">
        <w:t>.2. SLMs for Code Generation</w:t>
      </w:r>
      <w:bookmarkEnd w:id="38"/>
    </w:p>
    <w:p w14:paraId="27A21ADE" w14:textId="49749195" w:rsidR="00F96F36" w:rsidRPr="00B07184" w:rsidRDefault="00F96F36" w:rsidP="00F96F3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According to (Chen &amp; Varoquaux, 2024),  in the rapidly evolving landscape of artificial intelligence, the relationship between LLMs and S</w:t>
      </w:r>
      <w:r w:rsidR="00D8676A" w:rsidRPr="00B07184">
        <w:t>L</w:t>
      </w:r>
      <w:r w:rsidRPr="00B07184">
        <w:t>Ms is becoming increasingly nuanced, particularly in the domain of code generation. While LLMs have demonstrated remarkable capabilities in producing complex code snippets, they come with significant computational overhead, making them challenging to deploy in resource-constrained environments. Small models have emerged as a compelling alternative, offering a more efficient approach to code generation by leveraging techniques like data curation, prompt optimization, and domain-specific fine-tuning.</w:t>
      </w:r>
    </w:p>
    <w:p w14:paraId="1C28C44E" w14:textId="0DD9C26C" w:rsidR="009519A9" w:rsidRPr="00B07184" w:rsidRDefault="00F96F36"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5D6311" w:rsidRPr="00B07184">
        <w:t>According to (Sun et al. 2024), r</w:t>
      </w:r>
      <w:r w:rsidR="001F5C10" w:rsidRPr="00B07184">
        <w:t>ather than relying on brute-force scaling, recent work distills the LLM’s internal “solution plans”</w:t>
      </w:r>
      <w:r w:rsidR="009519A9" w:rsidRPr="00B07184">
        <w:t xml:space="preserve"> - </w:t>
      </w:r>
      <w:r w:rsidR="001F5C10" w:rsidRPr="00B07184">
        <w:t>obtained through techniques like backward reasoning</w:t>
      </w:r>
      <w:r w:rsidR="009519A9" w:rsidRPr="00B07184">
        <w:t xml:space="preserve"> - </w:t>
      </w:r>
      <w:r w:rsidR="001F5C10" w:rsidRPr="00B07184">
        <w:t>into smaller models. By training these models to generate both the reasoning steps and the final code, researchers have demonstrated substantial performance gains on challenging benchmarks, even surpassing standard fine-tuning methods. This equip</w:t>
      </w:r>
      <w:r w:rsidR="005D6311" w:rsidRPr="00B07184">
        <w:t>s</w:t>
      </w:r>
      <w:r w:rsidR="001F5C10" w:rsidRPr="00B07184">
        <w:t xml:space="preserve"> smaller models with the underlying reasoning patterns of LLMs to improve their code generation quality and efficiency without the burdens of large-scale deployment.</w:t>
      </w:r>
    </w:p>
    <w:p w14:paraId="037B2C36" w14:textId="7F01B485" w:rsidR="009519A9" w:rsidRPr="00B07184" w:rsidRDefault="00961FD5"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9E03C1" w:rsidRPr="00B07184">
        <w:t>A promising direction involves treating problem decomposition and solution derivation as distinct capabilities, handled by separate models. For instance, DaSLaM is a framework that splits the reasoning process into two specialized modules: a smaller, fine-tuned model dedicated to decomposing a complex problem into simpler subproblems, and a larger solver model that answers these subproblems and ultimately the original question. This modular setup is solver-agnostic, meaning the decomposition model is not tailored to any one solver and can work with a variety of large models or tools.</w:t>
      </w:r>
      <w:r w:rsidR="005D6311" w:rsidRPr="00B07184">
        <w:t xml:space="preserve"> </w:t>
      </w:r>
      <w:r w:rsidR="009E03C1" w:rsidRPr="00B07184">
        <w:t xml:space="preserve">Evaluations have demonstrated that </w:t>
      </w:r>
      <w:r w:rsidR="009E03C1" w:rsidRPr="00B07184">
        <w:lastRenderedPageBreak/>
        <w:t>such a division of labor can substantially boost performance on complex reasoning tasks</w:t>
      </w:r>
      <w:r w:rsidR="005D6311" w:rsidRPr="00B07184">
        <w:t xml:space="preserve"> </w:t>
      </w:r>
      <w:r w:rsidR="00F055D2" w:rsidRPr="00B07184">
        <w:t>(Juneja, G., 2024)</w:t>
      </w:r>
      <w:r w:rsidR="009E03C1" w:rsidRPr="00B07184">
        <w:t>.</w:t>
      </w:r>
    </w:p>
    <w:p w14:paraId="11582C19" w14:textId="4B2F253A" w:rsidR="00EF5975" w:rsidRPr="00B07184" w:rsidRDefault="00961FD5"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EF5975" w:rsidRPr="00B07184">
        <w:t>(Anonymous authors</w:t>
      </w:r>
      <w:r w:rsidR="005D6311" w:rsidRPr="00B07184">
        <w:t>,</w:t>
      </w:r>
      <w:r w:rsidR="00EF5975" w:rsidRPr="00B07184">
        <w:t xml:space="preserve"> 2024) introduce a training-free framework, called Agents Help Agents (AHA), for transferring knowledge from LLMs to smaller, locally run SLMs in the domain of data science code generation. Rather than using traditional fine-tuning, AHA relies on in-context learning and a staged orchestration process. First, an LLM serves as a “Teacher Agent,” guiding an SLM “Student Agent” through a problem-solving interface. By exploring code generation tasks and refining problem-solving strategies, AHA’s orchestration system collects successful examples into a memory database. During inference, this memory is mined to produce both general-purpose and query-specific instructions that help the SLM generate accurate code without extensive retraining. Evaluations show that AHA’s approach significantly improves SLM performance</w:t>
      </w:r>
      <w:r w:rsidR="005D6311" w:rsidRPr="00B07184">
        <w:t>.</w:t>
      </w:r>
    </w:p>
    <w:p w14:paraId="35363E27" w14:textId="1660C4FB" w:rsidR="00F01D44" w:rsidRPr="00B07184" w:rsidRDefault="00F01D44"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 xml:space="preserve">(Williams 2024) explores the growing popularity of locally hosted language models and SLMs for coding tasks, highlighting their privacy advantages, cost savings, and customization potential compared to cloud-based solutions. These models are optimized for speed and lower hardware requirements. </w:t>
      </w:r>
      <w:r w:rsidR="004A0453" w:rsidRPr="00B07184">
        <w:t xml:space="preserve">Their ongoing improvements and the involvement of major players like Apple and Meta hint at a future with more accessible, efficient local coding models. </w:t>
      </w:r>
      <w:r w:rsidRPr="00B07184">
        <w:t>The study covers ways to evaluate these models, lists several top contenders, and explains how each caters to different needs. While these models may not yet match the raw power of big tech offerings, they provide developers with control, privacy, and flexibility.</w:t>
      </w:r>
    </w:p>
    <w:p w14:paraId="57BBA9EC" w14:textId="26749A00" w:rsidR="009519A9" w:rsidRPr="00C903F9" w:rsidRDefault="00F01D44" w:rsidP="00C903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 xml:space="preserve">The study identifies the following models as great candidates for this task: Apple’s OpenELM Family (set of small language models for mobile and local deployment), </w:t>
      </w:r>
      <w:r w:rsidRPr="00B07184">
        <w:lastRenderedPageBreak/>
        <w:t xml:space="preserve">DeepSeek V2.5, Qwen2.5-Coder-32B-Instruct (by Alibaba), Nxcode-CQ-7B-orpo (fine-tuned Qwen model optimized for simpler coding tasks), OpenCodeInterpreter-DS-33B, Artigenz-Coder-DS-6.7B. Benchmarks and evaluation tools </w:t>
      </w:r>
      <w:r w:rsidR="004A0453" w:rsidRPr="00B07184">
        <w:t>discussed</w:t>
      </w:r>
      <w:r w:rsidRPr="00B07184">
        <w:t xml:space="preserve"> include HumanEval, MBPP</w:t>
      </w:r>
      <w:r w:rsidR="004A0453" w:rsidRPr="00B07184">
        <w:t xml:space="preserve">, </w:t>
      </w:r>
      <w:proofErr w:type="spellStart"/>
      <w:r w:rsidRPr="00B07184">
        <w:t>BigCodeBench</w:t>
      </w:r>
      <w:proofErr w:type="spellEnd"/>
      <w:r w:rsidR="004A0453" w:rsidRPr="00B07184">
        <w:t xml:space="preserve">, </w:t>
      </w:r>
      <w:proofErr w:type="spellStart"/>
      <w:r w:rsidRPr="00B07184">
        <w:t>LiveCodeBench</w:t>
      </w:r>
      <w:proofErr w:type="spellEnd"/>
      <w:r w:rsidR="004A0453" w:rsidRPr="00B07184">
        <w:t xml:space="preserve">, </w:t>
      </w:r>
      <w:proofErr w:type="spellStart"/>
      <w:r w:rsidRPr="00B07184">
        <w:t>EvoEval</w:t>
      </w:r>
      <w:proofErr w:type="spellEnd"/>
      <w:r w:rsidRPr="00B07184">
        <w:t>.</w:t>
      </w:r>
    </w:p>
    <w:p w14:paraId="45DA50F2" w14:textId="6E3CC2D1" w:rsidR="00223061" w:rsidRPr="00C903F9" w:rsidRDefault="00223061" w:rsidP="00C903F9">
      <w:pPr>
        <w:pStyle w:val="Heading2"/>
      </w:pPr>
      <w:bookmarkStart w:id="39" w:name="_Toc201938858"/>
      <w:r w:rsidRPr="00C903F9">
        <w:t>2.</w:t>
      </w:r>
      <w:r w:rsidR="003C5F36" w:rsidRPr="00C903F9">
        <w:t>5</w:t>
      </w:r>
      <w:r w:rsidRPr="00C903F9">
        <w:t xml:space="preserve"> Agents</w:t>
      </w:r>
      <w:bookmarkEnd w:id="39"/>
    </w:p>
    <w:p w14:paraId="10058ABB" w14:textId="2CA547D5" w:rsidR="0093350C" w:rsidRPr="00B07184" w:rsidRDefault="003C5F36" w:rsidP="00C903F9">
      <w:pPr>
        <w:pStyle w:val="Heading3"/>
      </w:pPr>
      <w:bookmarkStart w:id="40" w:name="_Toc201938859"/>
      <w:r w:rsidRPr="00B07184">
        <w:t>2.5.1 Agents: Overview</w:t>
      </w:r>
      <w:bookmarkEnd w:id="40"/>
    </w:p>
    <w:p w14:paraId="06F1A689" w14:textId="60F5E69E" w:rsidR="00F639A7" w:rsidRPr="00B07184" w:rsidRDefault="00F639A7" w:rsidP="00F639A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According to (Park et al., 2023), researchers have begun exploring generative agents, computational entities built on top of LLMs, to create realistic simulations of human-like behavior in interactive environments. Unlike traditional non-player characters that rely on manually scripted rules, these agents autonomously form memories of their experiences, reflect on past events, and dynamically adjust their plans over time. By incorporating mechanisms for long-term memory management, higher-level reasoning, and recursive planning, generative agents can demonstrate remarkably believable patterns of thought, social interaction, and coordination. Early demonstrations, such as populating virtual communities inspired by The Sims, show that these agents can engage in complex social behaviors—spreading information, forming relationships, and even organizing group events—without explicit human direction. This line of research suggests a paradigm shift for code generation and AI-based interactions, opening possibilities for more authentic simulations in user interfaces, game worlds, educational platforms, and social computing systems.</w:t>
      </w:r>
    </w:p>
    <w:p w14:paraId="53983368" w14:textId="1B6D7075" w:rsidR="002F5219" w:rsidRPr="00B07184" w:rsidRDefault="00F639A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2A3D39" w:rsidRPr="00B07184">
        <w:t>(</w:t>
      </w:r>
      <w:r w:rsidR="0093350C" w:rsidRPr="00B07184">
        <w:t>Xi</w:t>
      </w:r>
      <w:r w:rsidR="002A3D39" w:rsidRPr="00B07184">
        <w:t xml:space="preserve"> et al., 2023) survey recent advances in </w:t>
      </w:r>
      <w:r w:rsidRPr="00B07184">
        <w:t xml:space="preserve">LLM-based </w:t>
      </w:r>
      <w:r w:rsidR="002A3D39" w:rsidRPr="00B07184">
        <w:t>AI agents</w:t>
      </w:r>
      <w:r w:rsidRPr="00B07184">
        <w:t xml:space="preserve">, </w:t>
      </w:r>
      <w:r w:rsidR="002A3D39" w:rsidRPr="00B07184">
        <w:t xml:space="preserve">arguing that LLMs—with their strong language understanding, reasoning, and planning capabilities—can serve as a robust “brain” for intelligent agents. The authors propose a three-part framework: an </w:t>
      </w:r>
      <w:r w:rsidR="002A3D39" w:rsidRPr="00B07184">
        <w:lastRenderedPageBreak/>
        <w:t xml:space="preserve">LLM-based cognitive core (“brain”), a perception module for ingesting multimodal inputs, and an action module for complex outputs such as tool usage or environmental manipulation. </w:t>
      </w:r>
      <w:r w:rsidR="002F5219" w:rsidRPr="00B07184">
        <w:t>(Masterman et al., 2024) also present a thorough overview of recent AI agent architectures that build on LLMs to achieve complex tasks involving intricate reasoning, planning, and external tool usage.</w:t>
      </w:r>
    </w:p>
    <w:p w14:paraId="5A2F4334" w14:textId="609E6EDF" w:rsidR="00223061" w:rsidRPr="00B07184" w:rsidRDefault="002F5219"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 xml:space="preserve">Both </w:t>
      </w:r>
      <w:r w:rsidR="002A3D39" w:rsidRPr="00B07184">
        <w:t>framework</w:t>
      </w:r>
      <w:r w:rsidRPr="00B07184">
        <w:t>s</w:t>
      </w:r>
      <w:r w:rsidR="002A3D39" w:rsidRPr="00B07184">
        <w:t xml:space="preserve"> support single-agent use cases (from simple tasks to open-ended exploration) as well as multi-agent systems, where cooperation and competition emerge.</w:t>
      </w:r>
      <w:r w:rsidRPr="00B07184">
        <w:t xml:space="preserve"> </w:t>
      </w:r>
      <w:r w:rsidR="000C7BA9" w:rsidRPr="00B07184">
        <w:t>Across these designs, the authors highlight key elements that facilitate robust performance: clear role assignments, structured phases of plan creation and refinement, dynamic adjustments to team composition, and efficient communication strategies.</w:t>
      </w:r>
      <w:r w:rsidRPr="00B07184">
        <w:t xml:space="preserve"> </w:t>
      </w:r>
      <w:r w:rsidR="000C7BA9" w:rsidRPr="00B07184">
        <w:t>The authors</w:t>
      </w:r>
      <w:r w:rsidR="00F639A7" w:rsidRPr="00B07184">
        <w:t xml:space="preserve"> </w:t>
      </w:r>
      <w:r w:rsidR="000C7BA9" w:rsidRPr="00B07184">
        <w:t>also acknowledge that properly selecting between single- or multi-agent paradigms depends on problem characteristics.</w:t>
      </w:r>
    </w:p>
    <w:p w14:paraId="73494C98" w14:textId="3B77398F" w:rsidR="000C7BA9" w:rsidRPr="00B07184" w:rsidRDefault="000C7BA9"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F639A7" w:rsidRPr="00B07184">
        <w:t>(</w:t>
      </w:r>
      <w:r w:rsidRPr="00B07184">
        <w:t>Li</w:t>
      </w:r>
      <w:r w:rsidR="00F639A7" w:rsidRPr="00B07184">
        <w:t xml:space="preserve"> </w:t>
      </w:r>
      <w:r w:rsidRPr="00B07184">
        <w:t>et al.</w:t>
      </w:r>
      <w:r w:rsidR="00F639A7" w:rsidRPr="00B07184">
        <w:t xml:space="preserve">, </w:t>
      </w:r>
      <w:r w:rsidRPr="00B07184">
        <w:t>2024) examine how simply increasing the number of independently sampled outputs from a large language model (i.e., instantiating more “agents” from the same underlying model) and then applying a majority-vote selection can significantly boost task performance. Their comprehensive experiments span arithmetic and general reasoning challenges as well as code generation tasks, showing that this “sampling-and-voting” ensemble approach enables smaller models—when queried multiple times—to match or even surpass the performance of larger ones.</w:t>
      </w:r>
    </w:p>
    <w:p w14:paraId="5EB80244" w14:textId="55238691" w:rsidR="00EF1B28" w:rsidRPr="00B07184" w:rsidRDefault="007623FD"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(Huang</w:t>
      </w:r>
      <w:r w:rsidR="00F639A7" w:rsidRPr="00B07184">
        <w:t xml:space="preserve"> </w:t>
      </w:r>
      <w:r w:rsidRPr="00B07184">
        <w:t>et al., 2024) explore</w:t>
      </w:r>
      <w:r w:rsidR="00244A2F" w:rsidRPr="00B07184">
        <w:t>s</w:t>
      </w:r>
      <w:r w:rsidRPr="00B07184">
        <w:t xml:space="preserve"> the idea of enabling language-based autonomous agents to dynamically select and employ different problem-solving mechanisms, rather than being limited to a fixed or pre-defined sequence of steps. </w:t>
      </w:r>
      <w:r w:rsidR="00F639A7" w:rsidRPr="00B07184">
        <w:t>V</w:t>
      </w:r>
      <w:r w:rsidRPr="00B07184">
        <w:t>arious solution strategies</w:t>
      </w:r>
      <w:r w:rsidR="00F639A7" w:rsidRPr="00B07184">
        <w:t xml:space="preserve"> include </w:t>
      </w:r>
      <w:r w:rsidRPr="00B07184">
        <w:t>step-by-step reasoning, planning, memory retrieval, reflection, and external tool usage.</w:t>
      </w:r>
    </w:p>
    <w:p w14:paraId="2DAB73FB" w14:textId="5D694B85" w:rsidR="00EF1B28" w:rsidRPr="00B07184" w:rsidRDefault="000B6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lastRenderedPageBreak/>
        <w:tab/>
      </w:r>
      <w:r w:rsidR="00EF1B28" w:rsidRPr="00B07184">
        <w:t xml:space="preserve">Collaboration among agents as one of the agentic architectures is discussed in </w:t>
      </w:r>
      <w:r w:rsidRPr="00B07184">
        <w:t xml:space="preserve">the four </w:t>
      </w:r>
      <w:r w:rsidR="00EF1B28" w:rsidRPr="00B07184">
        <w:t>papers listed next.</w:t>
      </w:r>
      <w:r w:rsidRPr="00B07184">
        <w:t xml:space="preserve"> (</w:t>
      </w:r>
      <w:r w:rsidR="00EF1B28" w:rsidRPr="00B07184">
        <w:t>Wu</w:t>
      </w:r>
      <w:r w:rsidR="00F639A7" w:rsidRPr="00B07184">
        <w:t xml:space="preserve"> </w:t>
      </w:r>
      <w:r w:rsidRPr="00B07184">
        <w:t>et al</w:t>
      </w:r>
      <w:r w:rsidR="00EF1B28" w:rsidRPr="00B07184">
        <w:t>,</w:t>
      </w:r>
      <w:r w:rsidRPr="00B07184">
        <w:t xml:space="preserve"> </w:t>
      </w:r>
      <w:r w:rsidR="00EF1B28" w:rsidRPr="00B07184">
        <w:rPr>
          <w:rFonts w:ascii="Cambria Math" w:hAnsi="Cambria Math" w:cs="Cambria Math"/>
        </w:rPr>
        <w:t>2023</w:t>
      </w:r>
      <w:r w:rsidRPr="00B07184">
        <w:rPr>
          <w:rFonts w:ascii="Cambria Math" w:hAnsi="Cambria Math" w:cs="Cambria Math"/>
        </w:rPr>
        <w:t xml:space="preserve">) </w:t>
      </w:r>
      <w:r w:rsidRPr="00B07184">
        <w:t>introduce AutoGen, an open-source framework for building advanced LLM-based applications by having multiple agents converse with one another. AutoGen provides a standard way for agents to exchange messages, coordinate their actions, and use external tools or human inputs. Developers can easily customize agents and program interactions using both natural language instructions and code. By breaking problems into subtasks and delegating them across different agents—such as coding assistants, reasoning specialists, or safety checkers—AutoGen streamlines the development of more capable and efficient LLM-driven systems.</w:t>
      </w:r>
    </w:p>
    <w:p w14:paraId="41E4C8F2" w14:textId="014E6A7C" w:rsidR="00EF1B28" w:rsidRPr="00B07184" w:rsidRDefault="000B6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8B6B4F" w:rsidRPr="00B07184">
        <w:t>(</w:t>
      </w:r>
      <w:r w:rsidRPr="00B07184">
        <w:t>Hong et al.</w:t>
      </w:r>
      <w:r w:rsidR="008B6B4F" w:rsidRPr="00B07184">
        <w:t xml:space="preserve">, </w:t>
      </w:r>
      <w:r w:rsidRPr="00B07184">
        <w:t>2023) present MetaGPT, a multi-agent cooperation framework designed to organize LLM-driven agents into a structured “virtual team” that follows human-like Standardized Operating Procedures (SOPs). Instead of relying on unstructured conversation, MetaGPT encodes workflows into a series of role-specific prompts, clearly assigning domain experts (e.g., product managers, architects, engineers) to tackle different aspects of a software engineering project</w:t>
      </w:r>
      <w:r w:rsidR="008B6B4F" w:rsidRPr="00B07184">
        <w:t xml:space="preserve"> - </w:t>
      </w:r>
      <w:r w:rsidRPr="00B07184">
        <w:t>requirements documents, system designs, and code drafts. The authors show that MetaGPT outperforms prior multi-agent chat-based systems in code generation tasks, producing more coherent and reliable solutions. This work emphasizes the potential of combining human-inspired process standards and modular role assignments with LLM-based agents, resulting in more accurate and efficient collaborative code generation processes.</w:t>
      </w:r>
    </w:p>
    <w:p w14:paraId="4398B3E0" w14:textId="4F2BF61A" w:rsidR="00EF1B28" w:rsidRPr="00B07184" w:rsidRDefault="000B6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w:t>
      </w:r>
      <w:r w:rsidR="00EF1B28" w:rsidRPr="00B07184">
        <w:t>Chen</w:t>
      </w:r>
      <w:r w:rsidR="00A37BA8" w:rsidRPr="00B07184">
        <w:t>,</w:t>
      </w:r>
      <w:r w:rsidR="00EF1B28" w:rsidRPr="00B07184">
        <w:t xml:space="preserve"> Su</w:t>
      </w:r>
      <w:r w:rsidR="008B6B4F" w:rsidRPr="00B07184">
        <w:t xml:space="preserve"> </w:t>
      </w:r>
      <w:r w:rsidRPr="00B07184">
        <w:t xml:space="preserve">et al., 2024) introduce AGENTVERSE, a multi-agent coordination framework that leverages LLMs to orchestrate a team of specialized “expert” agents for complex task-solving scenarios. Rather than relying on a single agent to handle all aspects </w:t>
      </w:r>
      <w:r w:rsidRPr="00B07184">
        <w:lastRenderedPageBreak/>
        <w:t xml:space="preserve">of a problem, AGENTVERSE mimics the dynamics of human groups by breaking tasks into subtasks and assigning them to different agents, each with domain-specific expertise. </w:t>
      </w:r>
      <w:r w:rsidR="008B6B4F" w:rsidRPr="00B07184">
        <w:t>E</w:t>
      </w:r>
      <w:r w:rsidRPr="00B07184">
        <w:t>valuations show that this multi-agent approach outperforms single-agent baselines.</w:t>
      </w:r>
      <w:r w:rsidR="008B6B4F" w:rsidRPr="00B07184">
        <w:t xml:space="preserve"> </w:t>
      </w:r>
      <w:r w:rsidRPr="00B07184">
        <w:t>The work highlights that carefully structured multi-agent collaboration can achieve higher efficiency and better solutions in complex, real-world tasks than solitary LLM-based agents.</w:t>
      </w:r>
    </w:p>
    <w:p w14:paraId="421ADD40" w14:textId="4CD83F0A" w:rsidR="00EF1B28" w:rsidRPr="00B07184" w:rsidRDefault="008B3AD1"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w:t>
      </w:r>
      <w:r w:rsidR="00EF1B28" w:rsidRPr="00B07184">
        <w:t>Chen</w:t>
      </w:r>
      <w:r w:rsidR="00A37BA8" w:rsidRPr="00B07184">
        <w:t>,</w:t>
      </w:r>
      <w:r w:rsidR="00EF1B28" w:rsidRPr="00B07184">
        <w:t xml:space="preserve"> You</w:t>
      </w:r>
      <w:r w:rsidR="008B6B4F" w:rsidRPr="00B07184">
        <w:t xml:space="preserve"> </w:t>
      </w:r>
      <w:r w:rsidRPr="00B07184">
        <w:t>et al., 2024) propose the Internet of Agents (IoA), a novel framework designed to facilitate LLM-driven multi-agent collaboration in a manner reminiscent of the Internet’s global connectivity. Unlike previous multi-agent systems that operate within isolated ecosystems or on a single device, IoA supports the integration of a wide array of third-party agents—each with diverse skills and tools—distributed across multiple devices and environments. The framework provides flexible mechanisms for dynamic team formation, where agents autonomously locate and recruit additional collaborators as tasks evolve.</w:t>
      </w:r>
      <w:r w:rsidR="008B6B4F" w:rsidRPr="00B07184">
        <w:t xml:space="preserve"> </w:t>
      </w:r>
      <w:r w:rsidRPr="00B07184">
        <w:t>By enabling heterogeneous agents to discover each other, form nested sub-teams when needed, and efficiently manage shared dialogue states, IoA pushes beyond traditional limitations of multi-agent frameworks, thus paving the way for more scalable, robust, and versatile collaborative intelligent systems.</w:t>
      </w:r>
    </w:p>
    <w:p w14:paraId="61DAEE0B" w14:textId="230C7B9E" w:rsidR="007303B2" w:rsidRPr="00B07184" w:rsidRDefault="008B3AD1"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7303B2" w:rsidRPr="00B07184">
        <w:t xml:space="preserve">When it comes to evaluation of LLM-based dialog agents, </w:t>
      </w:r>
      <w:r w:rsidRPr="00B07184">
        <w:t xml:space="preserve">(Wason et al., 2024) provide a critical examination of LLM-based dialogue agents, arguing that their real-world success depends not only on technical advancements—such as improved training pipelines and state management techniques—but also on responsible design, thorough validation, and ongoing refinement of their prompting strategies and underlying models. This work thus positions LLM-based dialogue agents as promising yet still maturing tools in domains like </w:t>
      </w:r>
      <w:r w:rsidRPr="00B07184">
        <w:lastRenderedPageBreak/>
        <w:t>customer support, virtual assistance, and automatic code generation, each with its own set of unique challenges and performance criteria</w:t>
      </w:r>
      <w:r w:rsidR="007303B2" w:rsidRPr="00B07184">
        <w:t>.</w:t>
      </w:r>
    </w:p>
    <w:p w14:paraId="0A116A06" w14:textId="758FE165" w:rsidR="007303B2" w:rsidRPr="00B07184" w:rsidRDefault="008B3AD1" w:rsidP="005D63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EF1B28" w:rsidRPr="00B07184">
        <w:t>In this context, it is also worth mentioning a paper dedicated to an open-source framework for autonomous language agents described in (</w:t>
      </w:r>
      <w:r w:rsidR="00A37BA8" w:rsidRPr="00B07184">
        <w:t>Zhou W. et al., 2023</w:t>
      </w:r>
      <w:r w:rsidR="00EF1B28" w:rsidRPr="00B07184">
        <w:t>).</w:t>
      </w:r>
      <w:r w:rsidR="00DF1BFF" w:rsidRPr="00B07184">
        <w:t xml:space="preserve"> </w:t>
      </w:r>
      <w:r w:rsidR="008B6B4F" w:rsidRPr="00B07184">
        <w:t xml:space="preserve">It </w:t>
      </w:r>
      <w:r w:rsidR="00DF1BFF" w:rsidRPr="00B07184">
        <w:t>introduces AGENTS, an open-source framework designed to make creating, customizing, and deploying LLM-based autonomous language agents more accessible. AGENTS facilitates key features such as long-term memory management, versatile tool and web usage, multi-agent communication, and the ability for human users to interact with these agents. It also offers a novel concept of a symbolic plan (SOP) that provides a structured, state-based approach to controlling an agent’s actions, thereby enabling greater predictability and stability in behavior.</w:t>
      </w:r>
    </w:p>
    <w:p w14:paraId="3420C361" w14:textId="78701415" w:rsidR="00705A3E" w:rsidRPr="00B07184" w:rsidRDefault="007B24C7" w:rsidP="00C903F9">
      <w:pPr>
        <w:pStyle w:val="Heading3"/>
      </w:pPr>
      <w:bookmarkStart w:id="41" w:name="_Toc519271329"/>
      <w:bookmarkStart w:id="42" w:name="_Toc201938860"/>
      <w:r w:rsidRPr="00B07184">
        <w:t>2.</w:t>
      </w:r>
      <w:r w:rsidR="00223061" w:rsidRPr="00B07184">
        <w:t>5</w:t>
      </w:r>
      <w:r w:rsidR="003C5F36" w:rsidRPr="00B07184">
        <w:t>.2</w:t>
      </w:r>
      <w:r w:rsidRPr="00B07184">
        <w:t xml:space="preserve"> Agents</w:t>
      </w:r>
      <w:bookmarkEnd w:id="41"/>
      <w:r w:rsidRPr="00B07184">
        <w:t xml:space="preserve"> for </w:t>
      </w:r>
      <w:r w:rsidR="00435030" w:rsidRPr="00B07184">
        <w:t>Code Generation</w:t>
      </w:r>
      <w:bookmarkEnd w:id="42"/>
    </w:p>
    <w:p w14:paraId="7845664F" w14:textId="52726786" w:rsidR="002A4DDA" w:rsidRPr="00B07184" w:rsidRDefault="002A4DD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w:t>
      </w:r>
      <w:r w:rsidR="00244A2F" w:rsidRPr="00B07184">
        <w:t xml:space="preserve">Jin </w:t>
      </w:r>
      <w:r w:rsidRPr="00B07184">
        <w:t xml:space="preserve">et al. </w:t>
      </w:r>
      <w:r w:rsidR="00244A2F" w:rsidRPr="00B07184">
        <w:t>2024</w:t>
      </w:r>
      <w:r w:rsidRPr="00B07184">
        <w:t>) conduct a broad investigation into the use of LLMs and LLM-based agents in the field of software engineering, highlighting the distinctions between these two categories and examining their evolving roles across a range of tasks. Their survey categorizes existing work into six key areas: requirements engineering, code generation and development, autonomous decision-making, design and evaluation, test generation, and security and maintenance. Within each of these domains, the authors analyze how standard LLMs and more complex LLM-based agents—capable of autonomous planning, tool usage, and self-improvement—differ in their approaches, requirements, and results.</w:t>
      </w:r>
    </w:p>
    <w:p w14:paraId="30182630" w14:textId="08591CFF" w:rsidR="00244A2F" w:rsidRPr="00B07184" w:rsidRDefault="002A4DD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 xml:space="preserve">The paper notes that while LLMs have achieved promising results in tasks like code completion and vulnerability detection, their lack of autonomy often limits them to more static, predefined tasks. LLM-based agents, on the other hand, integrate additional </w:t>
      </w:r>
      <w:r w:rsidRPr="00B07184">
        <w:lastRenderedPageBreak/>
        <w:t>components and potentially multiple cooperating agents, allowing them to interact with external tools, perform multi-turn reasoning, and adapt dynamically to feedback. This shift enables more complex scenarios, such as automated software design, continuous improvement in test coverage, and robust security evaluations.</w:t>
      </w:r>
    </w:p>
    <w:p w14:paraId="1DB3D888" w14:textId="77777777" w:rsidR="00767286" w:rsidRPr="00B07184" w:rsidRDefault="00767286"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w:t>
      </w:r>
      <w:r w:rsidR="00244A2F" w:rsidRPr="00B07184">
        <w:t xml:space="preserve">Huang </w:t>
      </w:r>
      <w:r w:rsidRPr="00B07184">
        <w:t>et al. 2024) provide a structured overview of how LLM-based agents are integrated into various software engineering tasks and outline their key design elements. They observe that recent approaches increasingly rely on the concept of autonomous agents—systems that perceive their environment, store and recall information, and take actions guided by large language models—to handle tasks like code generation, vulnerability detection, and requirement analysis. The authors propose a conceptual framework for LLM-based agents within software engineering, breaking it down into three primary modules: perception, memory, and action.</w:t>
      </w:r>
    </w:p>
    <w:p w14:paraId="52F5D136" w14:textId="5579AD53" w:rsidR="00244A2F" w:rsidRPr="00B07184" w:rsidRDefault="00767286"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The perception module handles diverse input formats</w:t>
      </w:r>
      <w:r w:rsidR="00874462" w:rsidRPr="00B07184">
        <w:t xml:space="preserve"> </w:t>
      </w:r>
      <w:r w:rsidRPr="00B07184">
        <w:t>and transforms them into representations suitable for LLMs. The memory module manages different types of knowledge, ranging from persistent semantic information (like documentation or API references) to episodic and procedural memories that capture recent events or learned actions. The action module then enables reasoning and planning—often improved by chain-of-thought prompting—and tool usage for activities like code retrieval or debugging. They also highlight that agents can operate individually or collaboratively, with multi-agent systems dividing tasks and sharing knowledge for greater efficiency.</w:t>
      </w:r>
    </w:p>
    <w:p w14:paraId="55441136" w14:textId="23DC3BAE" w:rsidR="00EC6C0D" w:rsidRPr="00B07184" w:rsidRDefault="00EC6C0D"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w:t>
      </w:r>
      <w:r w:rsidR="00244A2F" w:rsidRPr="00B07184">
        <w:t>He</w:t>
      </w:r>
      <w:r w:rsidRPr="00B07184">
        <w:t xml:space="preserve"> et al., </w:t>
      </w:r>
      <w:r w:rsidR="00244A2F" w:rsidRPr="00B07184">
        <w:t>2024</w:t>
      </w:r>
      <w:r w:rsidRPr="00B07184">
        <w:t xml:space="preserve">) outline a forward-looking perspective on employing multi-agent systems powered by LLMs to tackle complex software engineering tasks. As software projects become increasingly intricate—spanning requirements definition, code </w:t>
      </w:r>
      <w:r w:rsidRPr="00B07184">
        <w:lastRenderedPageBreak/>
        <w:t>implementation, quality assurance, and maintenance—single LLM-driven agents often struggle to cope with the variety and depth of domain knowledge needed. By contrast, LLM-based multi-agent (LMA) systems promise to leverage teams of specialized agents, each with distinct capabilities, to collaboratively solve multifaceted problems.</w:t>
      </w:r>
    </w:p>
    <w:p w14:paraId="14F257C0" w14:textId="61A82499" w:rsidR="00244A2F" w:rsidRPr="00B07184" w:rsidRDefault="00EC6C0D"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The authors highlight three key advantages of LMA systems in software engineering contexts</w:t>
      </w:r>
      <w:r w:rsidR="00EF53DB" w:rsidRPr="00B07184">
        <w:t>:</w:t>
      </w:r>
      <w:r w:rsidRPr="00B07184">
        <w:t xml:space="preserve"> </w:t>
      </w:r>
      <w:r w:rsidR="00EF53DB" w:rsidRPr="00B07184">
        <w:t xml:space="preserve">a) </w:t>
      </w:r>
      <w:r w:rsidRPr="00B07184">
        <w:t>multi-agent collaboration can improve robustness and reliability</w:t>
      </w:r>
      <w:r w:rsidR="00EF53DB" w:rsidRPr="00B07184">
        <w:t xml:space="preserve"> and battle hallucinations, b) </w:t>
      </w:r>
      <w:r w:rsidRPr="00B07184">
        <w:t>such systems offer greater autonomy</w:t>
      </w:r>
      <w:r w:rsidR="00EF53DB" w:rsidRPr="00B07184">
        <w:t xml:space="preserve"> </w:t>
      </w:r>
      <w:r w:rsidR="00874462" w:rsidRPr="00B07184">
        <w:t>–</w:t>
      </w:r>
      <w:r w:rsidR="00EF53DB" w:rsidRPr="00B07184">
        <w:t xml:space="preserve"> </w:t>
      </w:r>
      <w:r w:rsidR="00874462" w:rsidRPr="00B07184">
        <w:t xml:space="preserve">task decomposition tackled independently by </w:t>
      </w:r>
      <w:r w:rsidRPr="00B07184">
        <w:t>specialized agents, streamlining processes like design, coding, and testing without constant human oversight</w:t>
      </w:r>
      <w:r w:rsidR="00874462" w:rsidRPr="00B07184">
        <w:t xml:space="preserve">, c) </w:t>
      </w:r>
      <w:r w:rsidRPr="00B07184">
        <w:t>LMA systems are naturally scalable. As project scope evolves, the system can incorporate more agents or adapt roles, enhancing its ability to handle large-scale, diverse software initiatives efficiently.</w:t>
      </w:r>
    </w:p>
    <w:p w14:paraId="6ABE2760" w14:textId="214CB4F4" w:rsidR="00705A3E" w:rsidRPr="00B07184" w:rsidRDefault="00A40324" w:rsidP="00EF53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w:t>
      </w:r>
      <w:r w:rsidR="00244A2F" w:rsidRPr="00B07184">
        <w:t xml:space="preserve">Xia </w:t>
      </w:r>
      <w:r w:rsidRPr="00B07184">
        <w:t xml:space="preserve">et al., </w:t>
      </w:r>
      <w:r w:rsidR="0082175A" w:rsidRPr="00B07184">
        <w:t>2024</w:t>
      </w:r>
      <w:r w:rsidRPr="00B07184">
        <w:t>) present AGENTLESS, a streamlined method for tackling repository-level software development tasks using LLMs without relying on complex autonomous agents. AGENTLESS follows a simple two-step workflow of localization and repair. By first narrowing down the search space (localizing the edit region within a large codebase) and then generating a patch, this approach avoids the overhead of tool orchestration or dynamic decision-making by the LLM. Surprisingly, on the SWE-bench Lite benchmark, this simpler agentless solution not only achieves superior or competitive success rates compared to advanced agent-based systems</w:t>
      </w:r>
      <w:r w:rsidR="00874462" w:rsidRPr="00B07184">
        <w:t xml:space="preserve">, </w:t>
      </w:r>
      <w:r w:rsidRPr="00B07184">
        <w:t>but also does so at substantially lower cost.</w:t>
      </w:r>
    </w:p>
    <w:p w14:paraId="5DF6CAB3" w14:textId="05FEC9B7" w:rsidR="00D5251E" w:rsidRPr="00B07184" w:rsidRDefault="00705A3E"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tab/>
        <w:t>(Qian</w:t>
      </w:r>
      <w:r w:rsidR="002A4DDA" w:rsidRPr="00B07184">
        <w:t xml:space="preserve"> </w:t>
      </w:r>
      <w:r w:rsidRPr="00B07184">
        <w:t>et al., 2024</w:t>
      </w:r>
      <w:r w:rsidRPr="00B07184">
        <w:rPr>
          <w:rFonts w:eastAsiaTheme="minorHAnsi"/>
        </w:rPr>
        <w:t>) introduce</w:t>
      </w:r>
      <w:r w:rsidR="002A4DDA" w:rsidRPr="00B07184">
        <w:rPr>
          <w:rFonts w:eastAsiaTheme="minorHAnsi"/>
        </w:rPr>
        <w:t xml:space="preserve"> </w:t>
      </w:r>
      <w:r w:rsidRPr="00B07184">
        <w:rPr>
          <w:rFonts w:eastAsiaTheme="minorHAnsi"/>
        </w:rPr>
        <w:t xml:space="preserve">ChatDev. </w:t>
      </w:r>
      <w:r w:rsidR="00B70A76" w:rsidRPr="00B07184">
        <w:t xml:space="preserve">Recent advances in LLMs have begun to reshape the way complex software is developed, moving beyond specialized, single-purpose models toward more comprehensive, integrated workflows. </w:t>
      </w:r>
      <w:r w:rsidR="00EF53DB" w:rsidRPr="00B07184">
        <w:t xml:space="preserve">The </w:t>
      </w:r>
      <w:r w:rsidR="00B70A76" w:rsidRPr="00B07184">
        <w:t xml:space="preserve">ChatDev framework integrates LLMs into a chat-based environment, enabling agents to engage in multi-turn, </w:t>
      </w:r>
      <w:r w:rsidR="00B70A76" w:rsidRPr="00B07184">
        <w:lastRenderedPageBreak/>
        <w:t xml:space="preserve">language-driven collaboration for end-to-end software production. Rather than developing specialized models tailored to each phase, ChatDev relies on LLM-powered agents guided by a “chat chain” of subtasks and a process called “communicative dehallucination.” This ensures that the agents coordinate effectively, refine their outputs through dialogue, and proactively seek clarity when instructions are ambiguous. </w:t>
      </w:r>
      <w:r w:rsidR="00EF53DB" w:rsidRPr="00B07184">
        <w:t xml:space="preserve">Thus, </w:t>
      </w:r>
      <w:r w:rsidR="00B70A76" w:rsidRPr="00B07184">
        <w:t>ChatDev fosters a more coherent, flexible, and efficient software development process than the fragmented methods that preceded it</w:t>
      </w:r>
      <w:r w:rsidR="007B24C7" w:rsidRPr="00B07184">
        <w:rPr>
          <w:rFonts w:eastAsiaTheme="minorHAnsi"/>
        </w:rPr>
        <w:t>.</w:t>
      </w:r>
    </w:p>
    <w:p w14:paraId="4D972A99" w14:textId="4EC1848F" w:rsidR="00D5251E" w:rsidRPr="00B07184" w:rsidRDefault="005105BD" w:rsidP="005D63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705A3E" w:rsidRPr="00B07184">
        <w:rPr>
          <w:rFonts w:eastAsiaTheme="minorHAnsi"/>
        </w:rPr>
        <w:t>(</w:t>
      </w:r>
      <w:r w:rsidR="00E10D6D" w:rsidRPr="00B07184">
        <w:t>Zhang</w:t>
      </w:r>
      <w:r w:rsidR="002A4DDA" w:rsidRPr="00B07184">
        <w:t xml:space="preserve"> </w:t>
      </w:r>
      <w:r w:rsidR="00E10D6D" w:rsidRPr="00B07184">
        <w:t xml:space="preserve">et al., 2024) </w:t>
      </w:r>
      <w:r w:rsidR="00E10D6D" w:rsidRPr="00B07184">
        <w:rPr>
          <w:rFonts w:eastAsiaTheme="minorHAnsi"/>
        </w:rPr>
        <w:t>introduce</w:t>
      </w:r>
      <w:r w:rsidR="002A4DDA" w:rsidRPr="00B07184">
        <w:rPr>
          <w:rFonts w:eastAsiaTheme="minorHAnsi"/>
        </w:rPr>
        <w:t xml:space="preserve"> </w:t>
      </w:r>
      <w:r w:rsidR="00E10D6D" w:rsidRPr="00B07184">
        <w:rPr>
          <w:rFonts w:eastAsiaTheme="minorHAnsi"/>
        </w:rPr>
        <w:t>CODEAGENT, a framework designed to tackle code generation tasks at the level of entire software repositories, a setting that goes beyond the simpler function- or statement-level generation commonly examined in prior research. Recognizing that real-world code often depends on multiple interconnected components.</w:t>
      </w:r>
      <w:r w:rsidR="00EF53DB" w:rsidRPr="00B07184">
        <w:rPr>
          <w:rFonts w:eastAsiaTheme="minorHAnsi"/>
        </w:rPr>
        <w:t xml:space="preserve"> </w:t>
      </w:r>
      <w:r w:rsidR="00E10D6D" w:rsidRPr="00B07184">
        <w:rPr>
          <w:rFonts w:eastAsiaTheme="minorHAnsi"/>
        </w:rPr>
        <w:t>Results show that CODEAGENT substantially improves performance over standard LLM baselines and even outperforms some commercial coding assistants. Furthermore, tests on both the new benchmark and a widely used function-level dataset demonstrate that CODEAGENT’s capabilities are both robust and transferable. Overall, this work highlights the importance of an agent-based approach paired with domain-specific tools for enabling LLMs to handle more complex, context-rich code generation scenarios common in real-world software development.</w:t>
      </w:r>
    </w:p>
    <w:p w14:paraId="64743EE5" w14:textId="77777777" w:rsidR="00EF53DB" w:rsidRPr="00B07184" w:rsidRDefault="00EF53DB" w:rsidP="00EF53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rPr>
          <w:rFonts w:eastAsiaTheme="minorHAnsi"/>
        </w:rPr>
        <w:tab/>
      </w:r>
      <w:r w:rsidRPr="00B07184">
        <w:t xml:space="preserve">(Nguyen et al., 2024) present AGILECODER, a multi-agent software development system that uses Agile practices to better model real-world programming workflows. Existing approaches, such as ChatDev and MetaGPT, rely on a waterfall-like process and often assume LLMs can handle entire codebases and decision-making without iteration. In contrast, AGILECODER assigns roles like Product Manager, Scrum Master, Developer, </w:t>
      </w:r>
      <w:r w:rsidRPr="00B07184">
        <w:lastRenderedPageBreak/>
        <w:t>Senior Developer, and Tester to different agents, who then plan, build, and refine software in iterative sprints. Each sprint includes planning, development, testing, and review phases, allowing for continuous improvement and adjustments to changing requirements.</w:t>
      </w:r>
    </w:p>
    <w:p w14:paraId="03DFAE30" w14:textId="5125F796" w:rsidR="00EF53DB" w:rsidRPr="00B07184" w:rsidRDefault="00EF53DB" w:rsidP="005D63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AGILECODER surpasses existing benchmarks on standard datasets like HumanEval and MBPP, as well as on a new, more complex dataset (ProjectDev).</w:t>
      </w:r>
    </w:p>
    <w:p w14:paraId="3A8A3A41" w14:textId="39E239EB" w:rsidR="007B24C7" w:rsidRPr="00C903F9" w:rsidRDefault="007B24C7" w:rsidP="00C903F9">
      <w:pPr>
        <w:pStyle w:val="Heading2"/>
      </w:pPr>
      <w:r w:rsidRPr="00C903F9">
        <w:rPr>
          <w:rFonts w:eastAsiaTheme="minorHAnsi"/>
        </w:rPr>
        <w:t xml:space="preserve"> </w:t>
      </w:r>
      <w:bookmarkStart w:id="43" w:name="_Toc201938861"/>
      <w:r w:rsidR="002B23A2" w:rsidRPr="00C903F9">
        <w:t>2.6 Evaluation of Generated Code</w:t>
      </w:r>
      <w:bookmarkEnd w:id="43"/>
    </w:p>
    <w:p w14:paraId="4493DB20" w14:textId="3312E24F" w:rsidR="008224FB" w:rsidRPr="00B07184" w:rsidRDefault="00277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C260D8" w:rsidRPr="00B07184">
        <w:t xml:space="preserve">Evaluation of the generated code is a very important aspect of the automatic code generation process as it </w:t>
      </w:r>
      <w:r w:rsidR="0090442F">
        <w:t xml:space="preserve">makes it possible </w:t>
      </w:r>
      <w:r w:rsidR="00C260D8" w:rsidRPr="00B07184">
        <w:t xml:space="preserve">to </w:t>
      </w:r>
      <w:r w:rsidR="00806C06" w:rsidRPr="00B07184">
        <w:t>understand</w:t>
      </w:r>
      <w:r w:rsidR="00C260D8" w:rsidRPr="00B07184">
        <w:t xml:space="preserve"> the quality of the </w:t>
      </w:r>
      <w:r w:rsidR="00806C06" w:rsidRPr="00B07184">
        <w:t xml:space="preserve">code </w:t>
      </w:r>
      <w:r w:rsidR="00C260D8" w:rsidRPr="00B07184">
        <w:t>genera</w:t>
      </w:r>
      <w:r w:rsidR="006B40C9" w:rsidRPr="00B07184">
        <w:t xml:space="preserve">tion process. </w:t>
      </w:r>
    </w:p>
    <w:p w14:paraId="43A44B27" w14:textId="592F0A21" w:rsidR="008224FB" w:rsidRPr="00B07184" w:rsidRDefault="00277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(Chen</w:t>
      </w:r>
      <w:r w:rsidR="00806C06" w:rsidRPr="00B07184">
        <w:t xml:space="preserve"> </w:t>
      </w:r>
      <w:r w:rsidRPr="00B07184">
        <w:t xml:space="preserve">et al., 2021) introduce </w:t>
      </w:r>
      <w:r w:rsidR="005921F5" w:rsidRPr="00B07184">
        <w:t>t</w:t>
      </w:r>
      <w:r w:rsidRPr="00B07184">
        <w:t xml:space="preserve">he </w:t>
      </w:r>
      <w:r w:rsidRPr="00B07184">
        <w:rPr>
          <w:b/>
          <w:bCs/>
        </w:rPr>
        <w:t>HumanEval</w:t>
      </w:r>
      <w:r w:rsidRPr="00B07184">
        <w:t xml:space="preserve"> dataset </w:t>
      </w:r>
      <w:r w:rsidR="005921F5" w:rsidRPr="00B07184">
        <w:t xml:space="preserve">which </w:t>
      </w:r>
      <w:r w:rsidRPr="00B07184">
        <w:t xml:space="preserve">offers a relatively small set of hand-crafted programming tasks with hidden tests—useful for quick and controlled assessments. The </w:t>
      </w:r>
      <w:r w:rsidRPr="00B07184">
        <w:rPr>
          <w:b/>
          <w:bCs/>
        </w:rPr>
        <w:t>APPS</w:t>
      </w:r>
      <w:r w:rsidRPr="00B07184">
        <w:t xml:space="preserve"> benchmark </w:t>
      </w:r>
      <w:r w:rsidR="005921F5" w:rsidRPr="00B07184">
        <w:t>introduced in (</w:t>
      </w:r>
      <w:r w:rsidR="00775257" w:rsidRPr="00B07184">
        <w:t>Hendrycks D. et al., 2021</w:t>
      </w:r>
      <w:r w:rsidR="005921F5" w:rsidRPr="00B07184">
        <w:t xml:space="preserve">) </w:t>
      </w:r>
      <w:r w:rsidRPr="00B07184">
        <w:t>positions it as a more expansive and challenging alternative. Unlike HumanEval</w:t>
      </w:r>
      <w:r w:rsidR="00806C06" w:rsidRPr="00B07184">
        <w:t xml:space="preserve"> with </w:t>
      </w:r>
      <w:r w:rsidRPr="00B07184">
        <w:t xml:space="preserve">a limited number of function-level problems </w:t>
      </w:r>
      <w:r w:rsidR="00806C06" w:rsidRPr="00B07184">
        <w:t xml:space="preserve">and </w:t>
      </w:r>
      <w:r w:rsidRPr="00B07184">
        <w:t>a few test cases each, APPS comprises thousands of more complex and varied coding problems sourced from real coding competitions, each backed by extensive and diverse test inputs.</w:t>
      </w:r>
    </w:p>
    <w:p w14:paraId="02F4919F" w14:textId="58ECBBB8" w:rsidR="008224FB" w:rsidRPr="00B07184" w:rsidRDefault="00277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8224FB" w:rsidRPr="00B07184">
        <w:t>(</w:t>
      </w:r>
      <w:r w:rsidRPr="00B07184">
        <w:t>Austin</w:t>
      </w:r>
      <w:r w:rsidR="000D6A0A">
        <w:t xml:space="preserve"> </w:t>
      </w:r>
      <w:r w:rsidR="008224FB" w:rsidRPr="00B07184">
        <w:t xml:space="preserve">et al., 2021) investigate the capabilities of LLMs to synthesize code in general-purpose programming languages, focusing on Python. Their work introduces two benchmarks: </w:t>
      </w:r>
      <w:r w:rsidR="008224FB" w:rsidRPr="00B07184">
        <w:rPr>
          <w:b/>
          <w:bCs/>
        </w:rPr>
        <w:t>MBPP</w:t>
      </w:r>
      <w:r w:rsidR="008224FB" w:rsidRPr="00B07184">
        <w:t>, a dataset of nearly one thousand entry-level programming tasks, and MathQA-Python</w:t>
      </w:r>
      <w:r w:rsidR="000D6A0A">
        <w:t xml:space="preserve"> </w:t>
      </w:r>
      <w:r w:rsidR="008224FB" w:rsidRPr="00B07184">
        <w:t>contain</w:t>
      </w:r>
      <w:r w:rsidR="000D6A0A">
        <w:t xml:space="preserve">ing </w:t>
      </w:r>
      <w:r w:rsidR="008224FB" w:rsidRPr="00B07184">
        <w:t xml:space="preserve">tens of thousands of math-related coding questions. They examine both few-shot prompting—providing only a handful of examples—and fine-tuning on a small subset of tasks. Their findings show that performance on code generation improves substantially as model size increases, and that fine-tuning further boosts </w:t>
      </w:r>
      <w:r w:rsidR="008224FB" w:rsidRPr="00B07184">
        <w:lastRenderedPageBreak/>
        <w:t>accuracy. Also, their analysis reveals that models struggle with deeper program “understanding,” as evidenced by poor results on tasks requiring them to predict code outputs given specific inputs.</w:t>
      </w:r>
    </w:p>
    <w:p w14:paraId="6463F74E" w14:textId="760930A5" w:rsidR="008224FB" w:rsidRPr="00B07184" w:rsidRDefault="00084E30"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340811" w:rsidRPr="00B07184">
        <w:t>(Miah</w:t>
      </w:r>
      <w:r w:rsidR="00806C06" w:rsidRPr="00B07184">
        <w:t xml:space="preserve"> &amp; </w:t>
      </w:r>
      <w:r w:rsidR="00340811" w:rsidRPr="00B07184">
        <w:t>Zhu</w:t>
      </w:r>
      <w:r w:rsidR="00806C06" w:rsidRPr="00B07184">
        <w:t xml:space="preserve"> </w:t>
      </w:r>
      <w:r w:rsidR="00340811" w:rsidRPr="00B07184">
        <w:t xml:space="preserve">2024) </w:t>
      </w:r>
      <w:r w:rsidR="007B58E4" w:rsidRPr="00B07184">
        <w:t>propose</w:t>
      </w:r>
      <w:r w:rsidR="00806C06" w:rsidRPr="00B07184">
        <w:t xml:space="preserve"> </w:t>
      </w:r>
      <w:r w:rsidR="007B58E4" w:rsidRPr="00B07184">
        <w:t xml:space="preserve">a user-focused method for evaluating large language models’ effectiveness as code generation tools, using ChatGPT’s R code generation capabilities as a case study. Unlike conventional benchmarks that primarily gauge accuracy or human-level skill, their approach integrates usage-related metadata, emulates realistic user interactions through multi-attempt processes, and assesses outputs on multiple quality aspects (e.g., completeness, readability, logic structure) rather than correctness alone. </w:t>
      </w:r>
      <w:r w:rsidR="00806C06" w:rsidRPr="00B07184">
        <w:t>T</w:t>
      </w:r>
      <w:r w:rsidR="007B58E4" w:rsidRPr="00B07184">
        <w:t xml:space="preserve">hey </w:t>
      </w:r>
      <w:r w:rsidR="00806C06" w:rsidRPr="00B07184">
        <w:t>find</w:t>
      </w:r>
      <w:r w:rsidR="007B58E4" w:rsidRPr="00B07184">
        <w:t xml:space="preserve"> </w:t>
      </w:r>
      <w:r w:rsidR="00806C06" w:rsidRPr="00B07184">
        <w:t xml:space="preserve">that </w:t>
      </w:r>
      <w:r w:rsidR="007B58E4" w:rsidRPr="00B07184">
        <w:t>ChatGPT generally performs well for R programming tasks, though it struggles with more complex challenges.</w:t>
      </w:r>
    </w:p>
    <w:p w14:paraId="691E7CE9" w14:textId="56DE810D" w:rsidR="006B40C9" w:rsidRPr="00B07184" w:rsidRDefault="00277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6B40C9" w:rsidRPr="00B07184">
        <w:t>(</w:t>
      </w:r>
      <w:r w:rsidR="008A7F2A" w:rsidRPr="00B07184">
        <w:t>Dong</w:t>
      </w:r>
      <w:r w:rsidR="00806C06" w:rsidRPr="00B07184">
        <w:t xml:space="preserve"> </w:t>
      </w:r>
      <w:r w:rsidR="008A7F2A" w:rsidRPr="00B07184">
        <w:t>et al., 2024</w:t>
      </w:r>
      <w:r w:rsidR="006B40C9" w:rsidRPr="00B07184">
        <w:t>) introduces CodeScore, a novel evaluation metric for code generation based on functional correctness, addressing limitations in traditional match-based metrics like BLEU and CodeBLEU, which emphasize surface-level similarities and fail to account for functional equivalence. CodeScore leverages LLMs fine-tuned to assess code execution through measures like PassRatio and Executability. The study highlights that CodeScore aligns closely with human judgment and effectively evaluates code in practical settings.</w:t>
      </w:r>
    </w:p>
    <w:p w14:paraId="0084C5BD" w14:textId="25BC43B6" w:rsidR="003C5F36" w:rsidRDefault="00277537" w:rsidP="005D63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2B23A2" w:rsidRPr="00B07184">
        <w:t xml:space="preserve">(Du X. et al., 2024) conduct the first evaluation of LLMs in generating Python classes composed of multiple, interdependent methods—a task more representative of real-world software development than typical function-level benchmarks like HumanEval. They introduce </w:t>
      </w:r>
      <w:r w:rsidR="002B23A2" w:rsidRPr="00B07184">
        <w:rPr>
          <w:rStyle w:val="Strong"/>
        </w:rPr>
        <w:t>ClassEval</w:t>
      </w:r>
      <w:r w:rsidR="002B23A2" w:rsidRPr="00B07184">
        <w:t xml:space="preserve">, a manually constructed benchmark of 100 class-level code generation tasks, each with extensive tests and dependencies among methods. Their </w:t>
      </w:r>
      <w:r w:rsidR="002B23A2" w:rsidRPr="00B07184">
        <w:lastRenderedPageBreak/>
        <w:t>empirical study shows a substantial drop in performance compared to method-level code generation, and reveals that the best-in-class GPT models still dominate, though the relative ranking of other models changes when moving from method-level to class-level tasks.</w:t>
      </w:r>
    </w:p>
    <w:p w14:paraId="101490A4" w14:textId="460A16D0" w:rsidR="006027A5" w:rsidRDefault="006027A5" w:rsidP="00F016D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tab/>
      </w:r>
      <w:r w:rsidR="00C903F9" w:rsidRPr="00C903F9">
        <w:t xml:space="preserve">Gao (2023) highlights several </w:t>
      </w:r>
      <w:r w:rsidR="00C903F9" w:rsidRPr="00C903F9">
        <w:rPr>
          <w:b/>
          <w:bCs/>
        </w:rPr>
        <w:t>key flaws in popular code‐generation benchmarks</w:t>
      </w:r>
      <w:r w:rsidR="00C903F9" w:rsidRPr="00C903F9">
        <w:t>: first, data contamination—</w:t>
      </w:r>
      <w:proofErr w:type="spellStart"/>
      <w:r w:rsidR="00C903F9" w:rsidRPr="00C903F9">
        <w:t>HumanEval</w:t>
      </w:r>
      <w:proofErr w:type="spellEnd"/>
      <w:r w:rsidR="00C903F9" w:rsidRPr="00C903F9">
        <w:t xml:space="preserve"> and MBPP problems are so widely circulated online that modern LMs have almost certainly encountered them during training, calling pass-rate results into question; second, oversimplified tasks—many questions are too trivial to reflect the complexity of real‐world engineering challenges; and third, weak test suites—the provided unit tests often miss edge cases and subtle logic errors, so they require significant strengthening</w:t>
      </w:r>
      <w:r w:rsidR="00F016DA" w:rsidRPr="00C903F9">
        <w:t>.</w:t>
      </w:r>
    </w:p>
    <w:p w14:paraId="2BC163A5" w14:textId="2E0CBF9A" w:rsidR="008E21C9" w:rsidRDefault="008E21C9" w:rsidP="00F016D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tab/>
        <w:t>The authors of (</w:t>
      </w:r>
      <w:r w:rsidRPr="008E21C9">
        <w:t>Matton</w:t>
      </w:r>
      <w:r>
        <w:t xml:space="preserve"> et al., 2024) raise a similar concern - d</w:t>
      </w:r>
      <w:r w:rsidRPr="008E21C9">
        <w:t xml:space="preserve">ata leakage in code generation </w:t>
      </w:r>
      <w:r>
        <w:t xml:space="preserve">which </w:t>
      </w:r>
      <w:r w:rsidRPr="008E21C9">
        <w:t xml:space="preserve">occurs when popular evaluation benchmarks (like HumanEval and MBPP) appear in a model’s training data—whether intentionally or unintentionally—thereby compromising the validity of test scores as measures of </w:t>
      </w:r>
      <w:r>
        <w:t xml:space="preserve">this model’s </w:t>
      </w:r>
      <w:r w:rsidRPr="008E21C9">
        <w:t xml:space="preserve">generalization. This contamination can arise through direct inclusion of test examples in the training corpus, via synthetic data creation pipelines that inadvertently reproduce evaluation samples, or through overfitting models to a narrow set of public benchmarks during checkpoint selection. As a result, reported improvements on these benchmarks may reflect memorization or over-optimization rather than genuinely improved coding capability. To address these challenges, the authors introduce </w:t>
      </w:r>
      <w:r>
        <w:t>a set of 161 Less Basic Python Problems (</w:t>
      </w:r>
      <w:r w:rsidRPr="008E21C9">
        <w:t>LBPP</w:t>
      </w:r>
      <w:r>
        <w:t>)</w:t>
      </w:r>
      <w:r w:rsidRPr="008E21C9">
        <w:t>, a new Python code generation benchmark designed to avoid overlap with existing training data and provide a more trustworthy measure of code generation performance.</w:t>
      </w:r>
    </w:p>
    <w:p w14:paraId="772AB7D3" w14:textId="77777777" w:rsidR="006027A5" w:rsidRPr="00B07184" w:rsidRDefault="006027A5" w:rsidP="005D63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p>
    <w:p w14:paraId="63E9AFF8" w14:textId="08AC2224" w:rsidR="007B24C7" w:rsidRPr="00C903F9" w:rsidRDefault="007B24C7" w:rsidP="00C903F9">
      <w:pPr>
        <w:pStyle w:val="Heading2"/>
      </w:pPr>
      <w:bookmarkStart w:id="44" w:name="_Toc201938862"/>
      <w:r w:rsidRPr="00C903F9">
        <w:lastRenderedPageBreak/>
        <w:t>2.</w:t>
      </w:r>
      <w:r w:rsidR="003C5F36" w:rsidRPr="00C903F9">
        <w:t>7</w:t>
      </w:r>
      <w:r w:rsidRPr="00C903F9">
        <w:t xml:space="preserve"> Conclusion</w:t>
      </w:r>
      <w:bookmarkEnd w:id="44"/>
    </w:p>
    <w:p w14:paraId="1710AD90" w14:textId="0ADE5159" w:rsidR="007B24C7" w:rsidRPr="00B07184" w:rsidRDefault="00426397" w:rsidP="00A40324">
      <w:pPr>
        <w:spacing w:line="480" w:lineRule="auto"/>
        <w:ind w:firstLine="720"/>
        <w:jc w:val="both"/>
        <w:rPr>
          <w:rFonts w:eastAsiaTheme="minorHAnsi"/>
        </w:rPr>
      </w:pPr>
      <w:r w:rsidRPr="00B07184">
        <w:t xml:space="preserve">SLMs are </w:t>
      </w:r>
      <w:proofErr w:type="spellStart"/>
      <w:r w:rsidRPr="00B07184">
        <w:t>en</w:t>
      </w:r>
      <w:proofErr w:type="spellEnd"/>
      <w:r w:rsidRPr="00B07184">
        <w:t xml:space="preserve"> route to becom</w:t>
      </w:r>
      <w:r w:rsidR="00867724">
        <w:t>ing</w:t>
      </w:r>
      <w:r w:rsidRPr="00B07184">
        <w:t xml:space="preserve"> an important player in the realm of AI. They perform well on specialized tasks and show high efficiency and accessibility which makes both developers and companies consider them attractive alternatives to LLMs. As more businesses</w:t>
      </w:r>
      <w:r w:rsidR="008E0B4E" w:rsidRPr="00B07184">
        <w:t xml:space="preserve"> </w:t>
      </w:r>
      <w:r w:rsidRPr="00B07184">
        <w:t>refine</w:t>
      </w:r>
      <w:r w:rsidR="008E0B4E" w:rsidRPr="00B07184">
        <w:t xml:space="preserve"> and fine-tune SLMs</w:t>
      </w:r>
      <w:r w:rsidRPr="00B07184">
        <w:t>, we</w:t>
      </w:r>
      <w:r w:rsidR="008E0B4E" w:rsidRPr="00B07184">
        <w:t xml:space="preserve"> </w:t>
      </w:r>
      <w:r w:rsidRPr="00B07184">
        <w:t xml:space="preserve">expect to </w:t>
      </w:r>
      <w:r w:rsidR="008E0B4E" w:rsidRPr="00B07184">
        <w:t xml:space="preserve">observe even faster progress </w:t>
      </w:r>
      <w:r w:rsidRPr="00B07184">
        <w:t xml:space="preserve">in this space </w:t>
      </w:r>
      <w:r w:rsidR="00DA7FA0" w:rsidRPr="00B07184">
        <w:rPr>
          <w:rFonts w:eastAsiaTheme="minorHAnsi"/>
        </w:rPr>
        <w:t>(</w:t>
      </w:r>
      <w:r w:rsidR="007A0831" w:rsidRPr="00B07184">
        <w:rPr>
          <w:rFonts w:eastAsiaTheme="minorHAnsi"/>
        </w:rPr>
        <w:t xml:space="preserve">Morris et al., </w:t>
      </w:r>
      <w:r w:rsidR="008E0B4E" w:rsidRPr="00B07184">
        <w:rPr>
          <w:rFonts w:eastAsiaTheme="minorHAnsi"/>
        </w:rPr>
        <w:t>2024</w:t>
      </w:r>
      <w:r w:rsidR="002B23A2" w:rsidRPr="00B07184">
        <w:rPr>
          <w:rFonts w:eastAsiaTheme="minorHAnsi"/>
        </w:rPr>
        <w:t>)</w:t>
      </w:r>
      <w:r w:rsidR="008E0B4E" w:rsidRPr="00B07184">
        <w:rPr>
          <w:rFonts w:eastAsiaTheme="minorHAnsi"/>
        </w:rPr>
        <w:t>.</w:t>
      </w:r>
    </w:p>
    <w:p w14:paraId="4E09335A" w14:textId="6E17961E" w:rsidR="0061517B" w:rsidRPr="00B07184" w:rsidRDefault="0061517B" w:rsidP="00A40324">
      <w:pPr>
        <w:spacing w:line="480" w:lineRule="auto"/>
        <w:ind w:firstLine="720"/>
        <w:jc w:val="both"/>
        <w:rPr>
          <w:rFonts w:eastAsiaTheme="minorHAnsi"/>
        </w:rPr>
      </w:pPr>
      <w:r w:rsidRPr="00B07184">
        <w:rPr>
          <w:rFonts w:eastAsiaTheme="minorHAnsi"/>
        </w:rPr>
        <w:t xml:space="preserve">The potential of SLMs was further uncovered in a recent </w:t>
      </w:r>
      <w:r w:rsidR="001E1106" w:rsidRPr="00B07184">
        <w:rPr>
          <w:rFonts w:eastAsiaTheme="minorHAnsi"/>
        </w:rPr>
        <w:t xml:space="preserve">discovery made by </w:t>
      </w:r>
      <w:r w:rsidRPr="00B07184">
        <w:rPr>
          <w:rFonts w:eastAsiaTheme="minorHAnsi"/>
        </w:rPr>
        <w:t>HuggingFace</w:t>
      </w:r>
      <w:r w:rsidR="001E1106" w:rsidRPr="00B07184">
        <w:rPr>
          <w:rFonts w:eastAsiaTheme="minorHAnsi"/>
        </w:rPr>
        <w:t xml:space="preserve"> researchers</w:t>
      </w:r>
      <w:r w:rsidRPr="00B07184">
        <w:rPr>
          <w:rFonts w:eastAsiaTheme="minorHAnsi"/>
        </w:rPr>
        <w:t>. (</w:t>
      </w:r>
      <w:r w:rsidR="001E1106" w:rsidRPr="00B07184">
        <w:t>Beeching et al., 2024.</w:t>
      </w:r>
      <w:r w:rsidRPr="00B07184">
        <w:rPr>
          <w:rFonts w:eastAsiaTheme="minorHAnsi"/>
        </w:rPr>
        <w:t>) discusses a</w:t>
      </w:r>
      <w:r w:rsidR="008B6B4F" w:rsidRPr="00B07184">
        <w:rPr>
          <w:rFonts w:eastAsiaTheme="minorHAnsi"/>
        </w:rPr>
        <w:t>n</w:t>
      </w:r>
      <w:r w:rsidRPr="00B07184">
        <w:rPr>
          <w:rFonts w:eastAsiaTheme="minorHAnsi"/>
        </w:rPr>
        <w:t xml:space="preserve"> approach to improving language model performance that focuses on scaling test-time compute</w:t>
      </w:r>
      <w:r w:rsidR="001E1106" w:rsidRPr="00B07184">
        <w:rPr>
          <w:rFonts w:eastAsiaTheme="minorHAnsi"/>
        </w:rPr>
        <w:t xml:space="preserve"> - </w:t>
      </w:r>
      <w:r w:rsidRPr="00B07184">
        <w:rPr>
          <w:rFonts w:eastAsiaTheme="minorHAnsi"/>
        </w:rPr>
        <w:t>essentially allowing a model to “think longer” or search more extensively during inference. By carefully allocating additional compute at test-time, even smaller models can achieve results that rival or exceed those of their much larger counterparts on challenging tasks like MATH benchmarks.</w:t>
      </w:r>
    </w:p>
    <w:p w14:paraId="4B11C116" w14:textId="0705E844" w:rsidR="0061517B" w:rsidRPr="00B07184" w:rsidRDefault="0061517B" w:rsidP="00A40324">
      <w:pPr>
        <w:spacing w:line="480" w:lineRule="auto"/>
        <w:ind w:firstLine="720"/>
        <w:jc w:val="both"/>
        <w:rPr>
          <w:rFonts w:eastAsiaTheme="minorHAnsi"/>
        </w:rPr>
      </w:pPr>
      <w:r w:rsidRPr="00B07184">
        <w:rPr>
          <w:rFonts w:eastAsiaTheme="minorHAnsi"/>
        </w:rPr>
        <w:t>The core idea is to use dynamic inference strategies, such as iterative self-refinement or verifier-based search methods, to guide a model toward correct answers.</w:t>
      </w:r>
      <w:r w:rsidR="001E1106" w:rsidRPr="00B07184">
        <w:rPr>
          <w:rFonts w:eastAsiaTheme="minorHAnsi"/>
        </w:rPr>
        <w:t xml:space="preserve"> </w:t>
      </w:r>
      <w:r w:rsidRPr="00B07184">
        <w:rPr>
          <w:rFonts w:eastAsiaTheme="minorHAnsi"/>
        </w:rPr>
        <w:t>While large models rely on their vast parameters for accuracy, small models can offset this disadvantage by systematically applying more reasoning steps and better filtering mechanisms at test-time.</w:t>
      </w:r>
      <w:r w:rsidR="001E1106" w:rsidRPr="00B07184">
        <w:rPr>
          <w:rFonts w:eastAsiaTheme="minorHAnsi"/>
        </w:rPr>
        <w:t xml:space="preserve"> </w:t>
      </w:r>
      <w:r w:rsidRPr="00B07184">
        <w:rPr>
          <w:rFonts w:eastAsiaTheme="minorHAnsi"/>
        </w:rPr>
        <w:t>Crucially, these methods show that tiny 1B and 3B-parameter models can outperform models as large as 70B parameters if given enough “time to think”</w:t>
      </w:r>
      <w:r w:rsidR="001E1106" w:rsidRPr="00B07184">
        <w:rPr>
          <w:rFonts w:eastAsiaTheme="minorHAnsi"/>
        </w:rPr>
        <w:t xml:space="preserve"> - </w:t>
      </w:r>
      <w:r w:rsidRPr="00B07184">
        <w:rPr>
          <w:rFonts w:eastAsiaTheme="minorHAnsi"/>
        </w:rPr>
        <w:t>that is, enough test-time search and verification cycles. This opens the door to resource-efficient LLM deployments where you don’t need massive compute for training; instead, you invest your compute at inference time, unlocking high performance from much smaller models.</w:t>
      </w:r>
    </w:p>
    <w:p w14:paraId="31352332" w14:textId="3DE3A026" w:rsidR="000E138A" w:rsidRDefault="00806C06" w:rsidP="000E138A">
      <w:pPr>
        <w:spacing w:line="480" w:lineRule="auto"/>
        <w:ind w:firstLine="720"/>
        <w:jc w:val="both"/>
        <w:rPr>
          <w:rFonts w:eastAsiaTheme="minorHAnsi"/>
        </w:rPr>
      </w:pPr>
      <w:r w:rsidRPr="00B07184">
        <w:rPr>
          <w:rFonts w:eastAsiaTheme="minorHAnsi"/>
        </w:rPr>
        <w:lastRenderedPageBreak/>
        <w:t xml:space="preserve">By integrating these promising new </w:t>
      </w:r>
      <w:r w:rsidR="00EF53DB" w:rsidRPr="00B07184">
        <w:rPr>
          <w:rFonts w:eastAsiaTheme="minorHAnsi"/>
        </w:rPr>
        <w:t xml:space="preserve">SLM </w:t>
      </w:r>
      <w:r w:rsidRPr="00B07184">
        <w:rPr>
          <w:rFonts w:eastAsiaTheme="minorHAnsi"/>
        </w:rPr>
        <w:t>architectures with agent-based systems—where models interact with external tools, retrieve relevant data, and break down problems into manageable steps—we can achieve even more substantial efficiency and accuracy gains. Agents acting as orchestrators can direct an SLM’s inference strategies, selecting when and how to apply iterative refinement or verification procedures. They can determine which domain-specific resources to query and how to adaptively allocate additional compute where it matters most. This synergy allows small models not only to think more intelligently at test-time but also to operate in more dynamic, context-rich environments, performing complex tasks with higher confidence and success rates. In essence, coupling SLMs with agents amplifies their inherent strengths—cost-effectiveness, flexibility, and specialization—while strategically compensating for their smaller parameter counts, thus paving the way for more powerful, efficient, and responsive AI systems.</w:t>
      </w:r>
    </w:p>
    <w:p w14:paraId="6083A9FE" w14:textId="77777777" w:rsidR="000E138A" w:rsidRDefault="000E138A">
      <w:pPr>
        <w:spacing w:line="259" w:lineRule="auto"/>
        <w:rPr>
          <w:rFonts w:eastAsiaTheme="minorHAnsi"/>
        </w:rPr>
      </w:pPr>
      <w:r>
        <w:rPr>
          <w:rFonts w:eastAsiaTheme="minorHAnsi"/>
        </w:rPr>
        <w:br w:type="page"/>
      </w:r>
    </w:p>
    <w:p w14:paraId="21FD08D5" w14:textId="19F32980" w:rsidR="000E138A" w:rsidRPr="00113753" w:rsidRDefault="000E138A" w:rsidP="00C00C79">
      <w:pPr>
        <w:pStyle w:val="Heading1"/>
      </w:pPr>
      <w:bookmarkStart w:id="45" w:name="_Toc519271330"/>
      <w:bookmarkStart w:id="46" w:name="_Toc201938863"/>
      <w:r w:rsidRPr="00113753">
        <w:lastRenderedPageBreak/>
        <w:t>Chapter 3</w:t>
      </w:r>
      <w:r w:rsidR="00B119B1" w:rsidRPr="00113753">
        <w:t xml:space="preserve"> </w:t>
      </w:r>
      <w:r w:rsidRPr="00113753">
        <w:t>—</w:t>
      </w:r>
      <w:r w:rsidR="00B119B1" w:rsidRPr="00113753">
        <w:t xml:space="preserve"> </w:t>
      </w:r>
      <w:r w:rsidRPr="00113753">
        <w:t>Methodology</w:t>
      </w:r>
      <w:bookmarkEnd w:id="45"/>
      <w:bookmarkEnd w:id="46"/>
    </w:p>
    <w:p w14:paraId="0348995E" w14:textId="77777777" w:rsidR="000E138A" w:rsidRPr="00113753" w:rsidRDefault="000E138A" w:rsidP="000E138A">
      <w:pPr>
        <w:pStyle w:val="Heading2"/>
      </w:pPr>
      <w:bookmarkStart w:id="47" w:name="_Toc519271331"/>
      <w:bookmarkStart w:id="48" w:name="_Toc201938864"/>
      <w:r w:rsidRPr="00113753">
        <w:t>3.1 Introduction</w:t>
      </w:r>
      <w:bookmarkEnd w:id="47"/>
      <w:bookmarkEnd w:id="48"/>
    </w:p>
    <w:p w14:paraId="31841257" w14:textId="0A3973D3" w:rsidR="00C62256" w:rsidRPr="00113753" w:rsidRDefault="00C62256" w:rsidP="00C00C79">
      <w:pPr>
        <w:autoSpaceDE w:val="0"/>
        <w:autoSpaceDN w:val="0"/>
        <w:adjustRightInd w:val="0"/>
        <w:spacing w:line="480" w:lineRule="auto"/>
        <w:ind w:firstLine="720"/>
        <w:contextualSpacing/>
        <w:jc w:val="both"/>
      </w:pPr>
      <w:r w:rsidRPr="00113753">
        <w:t>This chapter outlines the methodology employed in evaluating the performance of small language models (SLMs) on</w:t>
      </w:r>
      <w:r w:rsidR="00457CC2" w:rsidRPr="00113753">
        <w:t xml:space="preserve"> </w:t>
      </w:r>
      <w:r w:rsidRPr="00113753">
        <w:t xml:space="preserve">code generation tasks. </w:t>
      </w:r>
      <w:r w:rsidR="000833DB">
        <w:t xml:space="preserve">It </w:t>
      </w:r>
      <w:r w:rsidRPr="00113753">
        <w:t>describe</w:t>
      </w:r>
      <w:r w:rsidR="00927E16" w:rsidRPr="00113753">
        <w:t>s</w:t>
      </w:r>
      <w:r w:rsidRPr="00113753">
        <w:t xml:space="preserve"> the platforms and tools used for conducting the experiments, the selection of appropriate datasets for LLM fine-tuning and evaluation, and the specific hyperparameters tuned for optimizing inference accuracy. </w:t>
      </w:r>
      <w:r w:rsidR="00927E16" w:rsidRPr="00113753">
        <w:t>It</w:t>
      </w:r>
      <w:r w:rsidR="00A3097C" w:rsidRPr="00113753">
        <w:t xml:space="preserve"> also discuss</w:t>
      </w:r>
      <w:r w:rsidR="00927E16" w:rsidRPr="00113753">
        <w:t>es</w:t>
      </w:r>
      <w:r w:rsidR="00A3097C" w:rsidRPr="00113753">
        <w:t xml:space="preserve"> prompt engineering strategies that shaped the model outputs and methods for measuring SLM performance</w:t>
      </w:r>
      <w:r w:rsidR="00C00C79" w:rsidRPr="00113753">
        <w:t>.</w:t>
      </w:r>
    </w:p>
    <w:p w14:paraId="1330514A" w14:textId="71EB6F4D" w:rsidR="000E138A" w:rsidRPr="00113753" w:rsidRDefault="00C62256" w:rsidP="00C00C79">
      <w:pPr>
        <w:autoSpaceDE w:val="0"/>
        <w:autoSpaceDN w:val="0"/>
        <w:adjustRightInd w:val="0"/>
        <w:spacing w:line="480" w:lineRule="auto"/>
        <w:ind w:firstLine="720"/>
        <w:contextualSpacing/>
        <w:jc w:val="both"/>
      </w:pPr>
      <w:r w:rsidRPr="00113753">
        <w:t>Additionally, the chapter presents an overview of the models evaluated</w:t>
      </w:r>
      <w:r w:rsidR="00C00C79" w:rsidRPr="00113753">
        <w:t xml:space="preserve">, </w:t>
      </w:r>
      <w:r w:rsidRPr="00113753">
        <w:t>how they were integrated within the execution framework</w:t>
      </w:r>
      <w:r w:rsidR="00C00C79" w:rsidRPr="00113753">
        <w:t>, and how agent-based methods were integrated for iterative code refinement.</w:t>
      </w:r>
      <w:r w:rsidR="00457CC2" w:rsidRPr="00113753">
        <w:t xml:space="preserve"> </w:t>
      </w:r>
      <w:r w:rsidR="000833DB">
        <w:t>T</w:t>
      </w:r>
      <w:r w:rsidRPr="00113753">
        <w:t>his methodology</w:t>
      </w:r>
      <w:r w:rsidR="000833DB">
        <w:t xml:space="preserve"> </w:t>
      </w:r>
      <w:r w:rsidRPr="00113753">
        <w:t>establish</w:t>
      </w:r>
      <w:r w:rsidR="000833DB">
        <w:t>es</w:t>
      </w:r>
      <w:r w:rsidRPr="00113753">
        <w:t xml:space="preserve"> a reproducible</w:t>
      </w:r>
      <w:r w:rsidR="00C00C79" w:rsidRPr="00113753">
        <w:t xml:space="preserve">, efficient, </w:t>
      </w:r>
      <w:r w:rsidRPr="00113753">
        <w:t>and comprehensive framework for assessing SLM capabilities in code</w:t>
      </w:r>
      <w:r w:rsidR="000833DB">
        <w:t xml:space="preserve"> generation </w:t>
      </w:r>
      <w:r w:rsidRPr="00113753">
        <w:t>tasks.</w:t>
      </w:r>
    </w:p>
    <w:p w14:paraId="3FAB48D2" w14:textId="5DFD3CB9" w:rsidR="000E138A" w:rsidRPr="00C903F9" w:rsidRDefault="000E138A" w:rsidP="00C903F9">
      <w:pPr>
        <w:pStyle w:val="Heading2"/>
      </w:pPr>
      <w:bookmarkStart w:id="49" w:name="_Toc519271332"/>
      <w:bookmarkStart w:id="50" w:name="_Toc201938865"/>
      <w:r w:rsidRPr="00C903F9">
        <w:t xml:space="preserve">3.2 </w:t>
      </w:r>
      <w:r w:rsidR="00917747" w:rsidRPr="00C903F9">
        <w:t>Experimentation Platforms</w:t>
      </w:r>
      <w:bookmarkEnd w:id="49"/>
      <w:bookmarkEnd w:id="50"/>
    </w:p>
    <w:p w14:paraId="4E56C451" w14:textId="10C77A97" w:rsidR="000B14E4" w:rsidRPr="00113753" w:rsidRDefault="000833DB" w:rsidP="0008460A">
      <w:pPr>
        <w:spacing w:line="480" w:lineRule="auto"/>
        <w:ind w:firstLine="720"/>
        <w:jc w:val="both"/>
      </w:pPr>
      <w:r>
        <w:t xml:space="preserve">Several platforms were used to </w:t>
      </w:r>
      <w:r w:rsidR="00BE50CC">
        <w:t>run</w:t>
      </w:r>
      <w:r>
        <w:t xml:space="preserve"> the experiments</w:t>
      </w:r>
      <w:r w:rsidR="000B14E4" w:rsidRPr="00113753">
        <w:t>.</w:t>
      </w:r>
    </w:p>
    <w:p w14:paraId="4A011FA2" w14:textId="3A8996AF" w:rsidR="000B14E4" w:rsidRPr="00113753" w:rsidRDefault="000B14E4" w:rsidP="00C903F9">
      <w:pPr>
        <w:pStyle w:val="Heading3"/>
      </w:pPr>
      <w:bookmarkStart w:id="51" w:name="_Toc201938866"/>
      <w:r w:rsidRPr="00113753">
        <w:t xml:space="preserve">3.2.1. </w:t>
      </w:r>
      <w:r w:rsidR="00D337FC" w:rsidRPr="00113753">
        <w:t>Google Colab</w:t>
      </w:r>
      <w:bookmarkEnd w:id="51"/>
    </w:p>
    <w:p w14:paraId="70461CF6" w14:textId="093D3D82" w:rsidR="00457CC2" w:rsidRPr="00113753" w:rsidRDefault="005967CC" w:rsidP="005967CC">
      <w:pPr>
        <w:spacing w:line="480" w:lineRule="auto"/>
        <w:ind w:firstLine="720"/>
        <w:jc w:val="both"/>
      </w:pPr>
      <w:r w:rsidRPr="00113753">
        <w:t>We ran a series of Jupyter notebooks to experiment with small language models (SLMs) in the form of HuggingFace transformers. For this, we utilized Google Colab Pro+, a reliable, high-performance cloud-based Jupyter notebook subscription tier that builds on the free version of Google Colab by providing more robust resources for computationally intensive tasks</w:t>
      </w:r>
      <w:r w:rsidR="00457CC2" w:rsidRPr="00113753">
        <w:t xml:space="preserve">: </w:t>
      </w:r>
      <w:r w:rsidRPr="00113753">
        <w:t>longer runtimes, increased memory, dedicated compute</w:t>
      </w:r>
      <w:r w:rsidR="00457CC2" w:rsidRPr="00113753">
        <w:t xml:space="preserve">, </w:t>
      </w:r>
      <w:r w:rsidR="00F84925" w:rsidRPr="00113753">
        <w:t>accelerated GPU access, including NVIDIA K80, P100, and T4 instances.</w:t>
      </w:r>
      <w:r w:rsidR="00DB1DAE" w:rsidRPr="00113753">
        <w:t xml:space="preserve"> </w:t>
      </w:r>
      <w:r w:rsidR="00A3097C" w:rsidRPr="00113753">
        <w:t>A100 GPU instances provide the most optimal runtimes</w:t>
      </w:r>
      <w:r w:rsidR="00DB1DAE" w:rsidRPr="00113753">
        <w:rPr>
          <w:rFonts w:eastAsiaTheme="minorHAnsi"/>
        </w:rPr>
        <w:t>.</w:t>
      </w:r>
    </w:p>
    <w:p w14:paraId="06A6DA4A" w14:textId="0AB581ED" w:rsidR="005967CC" w:rsidRPr="00113753" w:rsidRDefault="00F84925" w:rsidP="005967CC">
      <w:pPr>
        <w:spacing w:line="480" w:lineRule="auto"/>
        <w:ind w:firstLine="720"/>
        <w:jc w:val="both"/>
      </w:pPr>
      <w:r w:rsidRPr="00113753">
        <w:lastRenderedPageBreak/>
        <w:t xml:space="preserve">This service offers </w:t>
      </w:r>
      <w:r w:rsidR="005967CC" w:rsidRPr="00113753">
        <w:t xml:space="preserve">faster GPU assignment and </w:t>
      </w:r>
      <w:r w:rsidRPr="00113753">
        <w:t>higher priority for resource allocation, making it less likely for sessions to be interrupted during peak usage</w:t>
      </w:r>
      <w:r w:rsidR="00457CC2" w:rsidRPr="00113753">
        <w:t xml:space="preserve">, </w:t>
      </w:r>
      <w:r w:rsidR="005967CC" w:rsidRPr="00113753">
        <w:t xml:space="preserve"> high-memory runtimes</w:t>
      </w:r>
      <w:r w:rsidR="00457CC2" w:rsidRPr="00113753">
        <w:t xml:space="preserve"> - </w:t>
      </w:r>
      <w:r w:rsidR="005967CC" w:rsidRPr="00113753">
        <w:t>often up to 52GB of RAM</w:t>
      </w:r>
      <w:r w:rsidR="00457CC2" w:rsidRPr="00113753">
        <w:t xml:space="preserve"> - </w:t>
      </w:r>
      <w:r w:rsidR="005967CC" w:rsidRPr="00113753">
        <w:t>making it suitable for large-scale data analysis or deep learning workloads. Colab Pro+ sessions can remain active for up to 24 hours, even if the browser is closed, allowing for extended training jobs or prolonged analysis without manual intervention.</w:t>
      </w:r>
    </w:p>
    <w:p w14:paraId="7943ECE2" w14:textId="34390F2D" w:rsidR="000E138A" w:rsidRPr="00113753" w:rsidRDefault="000B14E4" w:rsidP="00C903F9">
      <w:pPr>
        <w:pStyle w:val="Heading3"/>
      </w:pPr>
      <w:bookmarkStart w:id="52" w:name="_Toc201938867"/>
      <w:r w:rsidRPr="00113753">
        <w:t>3.2.2. P</w:t>
      </w:r>
      <w:r w:rsidR="00D337FC" w:rsidRPr="00113753">
        <w:t>ersonal PC</w:t>
      </w:r>
      <w:r w:rsidRPr="00113753">
        <w:t xml:space="preserve"> Using API for Hosted Models</w:t>
      </w:r>
      <w:bookmarkEnd w:id="52"/>
    </w:p>
    <w:p w14:paraId="4C47030C" w14:textId="77C3B005" w:rsidR="00804530" w:rsidRPr="00113753" w:rsidRDefault="004A7962" w:rsidP="004A7962">
      <w:pPr>
        <w:spacing w:line="480" w:lineRule="auto"/>
        <w:ind w:firstLine="720"/>
        <w:jc w:val="both"/>
        <w:rPr>
          <w:rFonts w:eastAsiaTheme="minorHAnsi"/>
        </w:rPr>
      </w:pPr>
      <w:r w:rsidRPr="00113753">
        <w:rPr>
          <w:rFonts w:eastAsiaTheme="minorHAnsi"/>
        </w:rPr>
        <w:t xml:space="preserve">On the other hand, another series of Jupyter notebooks </w:t>
      </w:r>
      <w:r w:rsidR="00927E16" w:rsidRPr="00113753">
        <w:rPr>
          <w:rFonts w:eastAsiaTheme="minorHAnsi"/>
        </w:rPr>
        <w:t xml:space="preserve">was run </w:t>
      </w:r>
      <w:r w:rsidRPr="00113753">
        <w:rPr>
          <w:rFonts w:eastAsiaTheme="minorHAnsi"/>
        </w:rPr>
        <w:t xml:space="preserve">locally using </w:t>
      </w:r>
      <w:r w:rsidR="00804530" w:rsidRPr="00113753">
        <w:rPr>
          <w:rFonts w:eastAsiaTheme="minorHAnsi"/>
        </w:rPr>
        <w:t>API calls to SLMs hosted in the cloud.</w:t>
      </w:r>
    </w:p>
    <w:p w14:paraId="129E2315" w14:textId="4EEA6045" w:rsidR="00917747" w:rsidRPr="00113753" w:rsidRDefault="004A7962" w:rsidP="0082403A">
      <w:pPr>
        <w:spacing w:line="480" w:lineRule="auto"/>
        <w:ind w:firstLine="720"/>
        <w:jc w:val="both"/>
        <w:rPr>
          <w:rFonts w:eastAsiaTheme="minorHAnsi"/>
        </w:rPr>
      </w:pPr>
      <w:r w:rsidRPr="00113753">
        <w:rPr>
          <w:rFonts w:eastAsiaTheme="minorHAnsi"/>
        </w:rPr>
        <w:t xml:space="preserve">Mistral AI </w:t>
      </w:r>
      <w:r w:rsidR="0082403A" w:rsidRPr="00113753">
        <w:rPr>
          <w:rFonts w:eastAsiaTheme="minorHAnsi"/>
        </w:rPr>
        <w:t xml:space="preserve">(Mistral AI, 2024) </w:t>
      </w:r>
      <w:r w:rsidRPr="00113753">
        <w:rPr>
          <w:rFonts w:eastAsiaTheme="minorHAnsi"/>
        </w:rPr>
        <w:t>is a next-generation AI platform built on advanced transformer architectures, including the 7B and 8x7B Mistral models under a permissive license</w:t>
      </w:r>
      <w:r w:rsidR="00DB1DAE" w:rsidRPr="00113753">
        <w:rPr>
          <w:rFonts w:eastAsiaTheme="minorHAnsi"/>
        </w:rPr>
        <w:t xml:space="preserve"> with</w:t>
      </w:r>
      <w:r w:rsidR="00A3097C" w:rsidRPr="00113753">
        <w:rPr>
          <w:rFonts w:eastAsiaTheme="minorHAnsi"/>
        </w:rPr>
        <w:t xml:space="preserve"> </w:t>
      </w:r>
      <w:r w:rsidRPr="00113753">
        <w:rPr>
          <w:rFonts w:eastAsiaTheme="minorHAnsi"/>
        </w:rPr>
        <w:t>varying context windows from 8K to 32K tokens.</w:t>
      </w:r>
      <w:r w:rsidR="00DB1DAE" w:rsidRPr="00113753">
        <w:rPr>
          <w:rFonts w:eastAsiaTheme="minorHAnsi"/>
        </w:rPr>
        <w:t xml:space="preserve"> The platform is known for</w:t>
      </w:r>
      <w:r w:rsidRPr="00113753">
        <w:rPr>
          <w:rFonts w:eastAsiaTheme="minorHAnsi"/>
        </w:rPr>
        <w:t xml:space="preserve"> its flexibility, highlighted by customizable deployments and straightforward integration via an API. Using this powerful, scalable cutting-edge language technology, we combined the efficient transformer models and a developer-friendly approach</w:t>
      </w:r>
      <w:r w:rsidR="00A3097C" w:rsidRPr="00113753">
        <w:rPr>
          <w:rFonts w:eastAsiaTheme="minorHAnsi"/>
        </w:rPr>
        <w:t xml:space="preserve">. We </w:t>
      </w:r>
      <w:r w:rsidRPr="00113753">
        <w:rPr>
          <w:rFonts w:eastAsiaTheme="minorHAnsi"/>
        </w:rPr>
        <w:t>built a code generation solution that worked faster than transformer models in Google Colab since SLMs were already hosted and we were</w:t>
      </w:r>
      <w:r w:rsidR="00DB1DAE" w:rsidRPr="00113753">
        <w:rPr>
          <w:rFonts w:eastAsiaTheme="minorHAnsi"/>
        </w:rPr>
        <w:t xml:space="preserve"> </w:t>
      </w:r>
      <w:r w:rsidRPr="00113753">
        <w:rPr>
          <w:rFonts w:eastAsiaTheme="minorHAnsi"/>
        </w:rPr>
        <w:t>calling them via an API.</w:t>
      </w:r>
    </w:p>
    <w:p w14:paraId="6E177386" w14:textId="38E73BBD" w:rsidR="00804530" w:rsidRPr="00113753" w:rsidRDefault="0076137E" w:rsidP="0076137E">
      <w:pPr>
        <w:spacing w:line="480" w:lineRule="auto"/>
        <w:ind w:firstLine="720"/>
        <w:jc w:val="both"/>
        <w:rPr>
          <w:rFonts w:eastAsiaTheme="minorHAnsi"/>
        </w:rPr>
      </w:pPr>
      <w:r w:rsidRPr="00113753">
        <w:rPr>
          <w:rFonts w:eastAsiaTheme="minorHAnsi"/>
        </w:rPr>
        <w:t xml:space="preserve">Another platform, </w:t>
      </w:r>
      <w:r w:rsidR="009D268F" w:rsidRPr="00113753">
        <w:rPr>
          <w:rFonts w:eastAsiaTheme="minorHAnsi"/>
        </w:rPr>
        <w:t>Replicate</w:t>
      </w:r>
      <w:r w:rsidR="0082403A" w:rsidRPr="00113753">
        <w:rPr>
          <w:rFonts w:eastAsiaTheme="minorHAnsi"/>
        </w:rPr>
        <w:t xml:space="preserve"> (Replicate, 2024)</w:t>
      </w:r>
      <w:r w:rsidR="00F3154A" w:rsidRPr="00113753">
        <w:rPr>
          <w:rFonts w:eastAsiaTheme="minorHAnsi"/>
        </w:rPr>
        <w:t>,</w:t>
      </w:r>
      <w:r w:rsidR="009D268F" w:rsidRPr="00113753">
        <w:rPr>
          <w:rFonts w:eastAsiaTheme="minorHAnsi"/>
        </w:rPr>
        <w:t xml:space="preserve"> </w:t>
      </w:r>
      <w:r w:rsidRPr="00113753">
        <w:rPr>
          <w:rFonts w:eastAsiaTheme="minorHAnsi"/>
        </w:rPr>
        <w:t xml:space="preserve">facilitates easy access to cutting-edge AI models and </w:t>
      </w:r>
      <w:r w:rsidR="009D268F" w:rsidRPr="00113753">
        <w:rPr>
          <w:rFonts w:eastAsiaTheme="minorHAnsi"/>
        </w:rPr>
        <w:t xml:space="preserve">is a cloud-based AI model hosting and inference platform designed for </w:t>
      </w:r>
      <w:r w:rsidR="000E52A9" w:rsidRPr="00113753">
        <w:rPr>
          <w:rFonts w:eastAsiaTheme="minorHAnsi"/>
        </w:rPr>
        <w:t xml:space="preserve">running, </w:t>
      </w:r>
      <w:r w:rsidR="009D268F" w:rsidRPr="00113753">
        <w:rPr>
          <w:rFonts w:eastAsiaTheme="minorHAnsi"/>
        </w:rPr>
        <w:t>fine-tuning, and</w:t>
      </w:r>
      <w:r w:rsidR="000E52A9" w:rsidRPr="00113753">
        <w:rPr>
          <w:rFonts w:eastAsiaTheme="minorHAnsi"/>
        </w:rPr>
        <w:t xml:space="preserve"> deploying </w:t>
      </w:r>
      <w:r w:rsidR="009D268F" w:rsidRPr="00113753">
        <w:rPr>
          <w:rFonts w:eastAsiaTheme="minorHAnsi"/>
        </w:rPr>
        <w:t xml:space="preserve">machine learning </w:t>
      </w:r>
      <w:r w:rsidR="000E52A9" w:rsidRPr="00113753">
        <w:rPr>
          <w:rFonts w:eastAsiaTheme="minorHAnsi"/>
        </w:rPr>
        <w:t>models at scale through a simple and efficient API</w:t>
      </w:r>
      <w:r w:rsidR="009D268F" w:rsidRPr="00113753">
        <w:rPr>
          <w:rFonts w:eastAsiaTheme="minorHAnsi"/>
        </w:rPr>
        <w:t xml:space="preserve">. </w:t>
      </w:r>
      <w:r w:rsidR="000E52A9" w:rsidRPr="00113753">
        <w:rPr>
          <w:rFonts w:eastAsiaTheme="minorHAnsi"/>
        </w:rPr>
        <w:t>The platform dynamically adjusts compute resources based on demand. This makes it highly scalable while being cost-efficient, where users only pay for the compute usage as required.</w:t>
      </w:r>
      <w:r w:rsidR="00DB1DAE" w:rsidRPr="00113753">
        <w:rPr>
          <w:rFonts w:eastAsiaTheme="minorHAnsi"/>
        </w:rPr>
        <w:t xml:space="preserve"> Replicate hosts t</w:t>
      </w:r>
      <w:r w:rsidR="009D268F" w:rsidRPr="00113753">
        <w:rPr>
          <w:rFonts w:eastAsiaTheme="minorHAnsi"/>
        </w:rPr>
        <w:t>housands of community-contributed models</w:t>
      </w:r>
      <w:r w:rsidR="000E52A9" w:rsidRPr="00113753">
        <w:rPr>
          <w:rFonts w:eastAsiaTheme="minorHAnsi"/>
        </w:rPr>
        <w:t xml:space="preserve"> </w:t>
      </w:r>
      <w:r w:rsidR="000E52A9" w:rsidRPr="00113753">
        <w:rPr>
          <w:rFonts w:eastAsiaTheme="minorHAnsi"/>
        </w:rPr>
        <w:lastRenderedPageBreak/>
        <w:t>for image, text, speech, and music generation</w:t>
      </w:r>
      <w:r w:rsidR="00DB1DAE" w:rsidRPr="00113753">
        <w:rPr>
          <w:rFonts w:eastAsiaTheme="minorHAnsi"/>
        </w:rPr>
        <w:t xml:space="preserve"> which can be </w:t>
      </w:r>
      <w:r w:rsidR="000E52A9" w:rsidRPr="00113753">
        <w:rPr>
          <w:rFonts w:eastAsiaTheme="minorHAnsi"/>
        </w:rPr>
        <w:t xml:space="preserve">invoked on-demand, </w:t>
      </w:r>
      <w:r w:rsidR="009D268F" w:rsidRPr="00113753">
        <w:rPr>
          <w:rFonts w:eastAsiaTheme="minorHAnsi"/>
        </w:rPr>
        <w:t>including</w:t>
      </w:r>
      <w:r w:rsidR="000E52A9" w:rsidRPr="00113753">
        <w:rPr>
          <w:rFonts w:eastAsiaTheme="minorHAnsi"/>
        </w:rPr>
        <w:t xml:space="preserve"> the ones that</w:t>
      </w:r>
      <w:r w:rsidR="00DB1DAE" w:rsidRPr="00113753">
        <w:rPr>
          <w:rFonts w:eastAsiaTheme="minorHAnsi"/>
        </w:rPr>
        <w:t xml:space="preserve"> we </w:t>
      </w:r>
      <w:r w:rsidR="000E52A9" w:rsidRPr="00113753">
        <w:rPr>
          <w:rFonts w:eastAsiaTheme="minorHAnsi"/>
        </w:rPr>
        <w:t>used for code generation:</w:t>
      </w:r>
      <w:r w:rsidRPr="00113753">
        <w:rPr>
          <w:rFonts w:eastAsiaTheme="minorHAnsi"/>
        </w:rPr>
        <w:t xml:space="preserve"> Nous-hermes-2-solar-10.7b, Phixtral-2x2_8, Qwen1.5-7b, Llama 3 8B, Gemma 7B, Gemma 2B</w:t>
      </w:r>
      <w:r w:rsidR="004E79AF" w:rsidRPr="00113753">
        <w:rPr>
          <w:rFonts w:eastAsiaTheme="minorHAnsi"/>
        </w:rPr>
        <w:t>, and others.</w:t>
      </w:r>
    </w:p>
    <w:p w14:paraId="391395A9" w14:textId="49119D76" w:rsidR="00917747" w:rsidRPr="00C903F9" w:rsidRDefault="00917747" w:rsidP="00C903F9">
      <w:pPr>
        <w:pStyle w:val="Heading2"/>
      </w:pPr>
      <w:bookmarkStart w:id="53" w:name="_Toc201938868"/>
      <w:r w:rsidRPr="00C903F9">
        <w:t>3.3 Small Language Models Used in Experiments</w:t>
      </w:r>
      <w:bookmarkEnd w:id="53"/>
    </w:p>
    <w:p w14:paraId="4381CD81" w14:textId="286E8B86" w:rsidR="000527C6" w:rsidRPr="00113753" w:rsidRDefault="00EC4792" w:rsidP="000527C6">
      <w:pPr>
        <w:spacing w:line="480" w:lineRule="auto"/>
        <w:ind w:firstLine="720"/>
        <w:jc w:val="both"/>
        <w:rPr>
          <w:rFonts w:eastAsiaTheme="minorHAnsi"/>
        </w:rPr>
      </w:pPr>
      <w:r w:rsidRPr="00113753">
        <w:rPr>
          <w:rFonts w:eastAsiaTheme="minorHAnsi"/>
        </w:rPr>
        <w:t>In this experiment, a broad selection of small language models (SLMs) was evaluated on multiple code-generation benchmarks (HumanEval, MBPP, LBPP, and BigCodeBench). Model sizes ranged from ~2.8B to ~22B parameters, including Nxcode-CQ-7B-orpo (~7B), Codestral Mamba (~7.3B), various Mistral models (3B, 7B, 8B, 12B, 22B), and others like Deepseek-Coder-6.7B and CodeQwen1.5-7B.</w:t>
      </w:r>
      <w:r w:rsidR="00DB1DAE" w:rsidRPr="00113753">
        <w:rPr>
          <w:rFonts w:eastAsiaTheme="minorHAnsi"/>
        </w:rPr>
        <w:t xml:space="preserve"> </w:t>
      </w:r>
      <w:r w:rsidR="000527C6" w:rsidRPr="00113753">
        <w:rPr>
          <w:rFonts w:eastAsiaTheme="minorHAnsi"/>
        </w:rPr>
        <w:t>Each model's version and commit number were tracked for versioning completeness, crucial for reproducibility in real-world experiments.</w:t>
      </w:r>
    </w:p>
    <w:p w14:paraId="6CAE33F9" w14:textId="1F9ED25F" w:rsidR="000527C6" w:rsidRPr="00113753" w:rsidRDefault="000527C6" w:rsidP="00EC4792">
      <w:pPr>
        <w:spacing w:line="480" w:lineRule="auto"/>
        <w:ind w:firstLine="720"/>
        <w:jc w:val="both"/>
        <w:rPr>
          <w:rFonts w:eastAsiaTheme="minorHAnsi"/>
        </w:rPr>
      </w:pPr>
      <w:r w:rsidRPr="00113753">
        <w:rPr>
          <w:rFonts w:eastAsiaTheme="minorHAnsi"/>
        </w:rPr>
        <w:t>Inference parameters</w:t>
      </w:r>
      <w:r w:rsidR="00011C71" w:rsidRPr="00113753">
        <w:rPr>
          <w:rFonts w:eastAsiaTheme="minorHAnsi"/>
        </w:rPr>
        <w:t xml:space="preserve">, such as </w:t>
      </w:r>
      <w:r w:rsidRPr="00113753">
        <w:rPr>
          <w:rFonts w:eastAsiaTheme="minorHAnsi"/>
        </w:rPr>
        <w:t>temperature and top_p settings</w:t>
      </w:r>
      <w:r w:rsidR="00011C71" w:rsidRPr="00113753">
        <w:rPr>
          <w:rFonts w:eastAsiaTheme="minorHAnsi"/>
        </w:rPr>
        <w:t xml:space="preserve">, </w:t>
      </w:r>
      <w:r w:rsidRPr="00113753">
        <w:rPr>
          <w:rFonts w:eastAsiaTheme="minorHAnsi"/>
        </w:rPr>
        <w:t xml:space="preserve">were optimized </w:t>
      </w:r>
      <w:r w:rsidR="00011C71" w:rsidRPr="00113753">
        <w:rPr>
          <w:rFonts w:eastAsiaTheme="minorHAnsi"/>
        </w:rPr>
        <w:t xml:space="preserve">for the models </w:t>
      </w:r>
      <w:r w:rsidRPr="00113753">
        <w:rPr>
          <w:rFonts w:eastAsiaTheme="minorHAnsi"/>
        </w:rPr>
        <w:t xml:space="preserve">based on </w:t>
      </w:r>
      <w:r w:rsidR="00DB1DAE" w:rsidRPr="00113753">
        <w:rPr>
          <w:rFonts w:eastAsiaTheme="minorHAnsi"/>
        </w:rPr>
        <w:t>their</w:t>
      </w:r>
      <w:r w:rsidRPr="00113753">
        <w:rPr>
          <w:rFonts w:eastAsiaTheme="minorHAnsi"/>
        </w:rPr>
        <w:t xml:space="preserve"> performance, with a default</w:t>
      </w:r>
      <w:r w:rsidR="00F3154A" w:rsidRPr="00113753">
        <w:rPr>
          <w:rFonts w:eastAsiaTheme="minorHAnsi"/>
        </w:rPr>
        <w:t xml:space="preserve"> </w:t>
      </w:r>
      <w:r w:rsidRPr="00113753">
        <w:rPr>
          <w:rFonts w:eastAsiaTheme="minorHAnsi"/>
        </w:rPr>
        <w:t xml:space="preserve">setting of 1.0 for both parameters, and subsequent experiments with </w:t>
      </w:r>
      <w:r w:rsidR="00643F17" w:rsidRPr="00113753">
        <w:rPr>
          <w:rFonts w:eastAsiaTheme="minorHAnsi"/>
        </w:rPr>
        <w:t>lower</w:t>
      </w:r>
      <w:r w:rsidRPr="00113753">
        <w:rPr>
          <w:rFonts w:eastAsiaTheme="minorHAnsi"/>
        </w:rPr>
        <w:t xml:space="preserve"> values (e.g., 0.3 for temperature) to control output diversity and reduce hallucinations.</w:t>
      </w:r>
    </w:p>
    <w:p w14:paraId="21B9FE9F" w14:textId="1FEFCBD3" w:rsidR="00EC4792" w:rsidRPr="00113753" w:rsidRDefault="00DB1DAE" w:rsidP="00237340">
      <w:pPr>
        <w:spacing w:line="480" w:lineRule="auto"/>
        <w:ind w:firstLine="720"/>
        <w:jc w:val="both"/>
        <w:rPr>
          <w:rFonts w:eastAsiaTheme="minorHAnsi"/>
        </w:rPr>
      </w:pPr>
      <w:r w:rsidRPr="00113753">
        <w:rPr>
          <w:rFonts w:eastAsiaTheme="minorHAnsi"/>
        </w:rPr>
        <w:t>The output from a</w:t>
      </w:r>
      <w:r w:rsidR="00EC4792" w:rsidRPr="00113753">
        <w:rPr>
          <w:rFonts w:eastAsiaTheme="minorHAnsi"/>
        </w:rPr>
        <w:t xml:space="preserve">ll models underwent minimal post-processing: </w:t>
      </w:r>
      <w:r w:rsidR="00643F17" w:rsidRPr="00113753">
        <w:rPr>
          <w:rFonts w:eastAsiaTheme="minorHAnsi"/>
        </w:rPr>
        <w:t xml:space="preserve">code fences and </w:t>
      </w:r>
      <w:r w:rsidR="00EC4792" w:rsidRPr="00113753">
        <w:rPr>
          <w:rFonts w:eastAsiaTheme="minorHAnsi"/>
        </w:rPr>
        <w:t>triple backticks were removed, and missing import</w:t>
      </w:r>
      <w:r w:rsidR="00F31CEB" w:rsidRPr="00113753">
        <w:rPr>
          <w:rFonts w:eastAsiaTheme="minorHAnsi"/>
        </w:rPr>
        <w:t xml:space="preserve"> statements </w:t>
      </w:r>
      <w:r w:rsidR="00EC4792" w:rsidRPr="00113753">
        <w:rPr>
          <w:rFonts w:eastAsiaTheme="minorHAnsi"/>
        </w:rPr>
        <w:t xml:space="preserve">(e.g., from typing import List) were reinserted if the model omitted them. </w:t>
      </w:r>
      <w:r w:rsidR="00643F17" w:rsidRPr="00113753">
        <w:rPr>
          <w:rFonts w:eastAsiaTheme="minorHAnsi"/>
        </w:rPr>
        <w:t>See Table 1 below for a</w:t>
      </w:r>
      <w:r w:rsidR="00F31CEB" w:rsidRPr="00113753">
        <w:rPr>
          <w:rFonts w:eastAsiaTheme="minorHAnsi"/>
        </w:rPr>
        <w:t xml:space="preserve"> list of SLMs used in experiments</w:t>
      </w:r>
      <w:r w:rsidR="00643F17" w:rsidRPr="00113753">
        <w:rPr>
          <w:rFonts w:eastAsiaTheme="minorHAnsi"/>
        </w:rPr>
        <w:t>.</w:t>
      </w:r>
    </w:p>
    <w:p w14:paraId="182CB1A3" w14:textId="2B2D207C" w:rsidR="00DB51F6" w:rsidRPr="000066C0" w:rsidRDefault="00DB51F6" w:rsidP="000066C0">
      <w:pPr>
        <w:pStyle w:val="Heading4"/>
        <w:jc w:val="center"/>
      </w:pPr>
      <w:bookmarkStart w:id="54" w:name="_Toc201939895"/>
      <w:r w:rsidRPr="000066C0">
        <w:t xml:space="preserve">Table </w:t>
      </w:r>
      <w:r w:rsidR="00B15E16" w:rsidRPr="000066C0">
        <w:t>3-</w:t>
      </w:r>
      <w:r w:rsidRPr="000066C0">
        <w:t xml:space="preserve">1. Small Language Models Used </w:t>
      </w:r>
      <w:r w:rsidR="00F31CEB" w:rsidRPr="000066C0">
        <w:t>in</w:t>
      </w:r>
      <w:r w:rsidRPr="000066C0">
        <w:t xml:space="preserve"> Experiments</w:t>
      </w:r>
      <w:bookmarkEnd w:id="54"/>
    </w:p>
    <w:p w14:paraId="04A56BAF" w14:textId="77777777" w:rsidR="006D0170" w:rsidRPr="00113753" w:rsidRDefault="006D0170" w:rsidP="006D0170">
      <w:pPr>
        <w:rPr>
          <w:sz w:val="10"/>
          <w:szCs w:val="10"/>
        </w:rPr>
      </w:pPr>
    </w:p>
    <w:tbl>
      <w:tblPr>
        <w:tblStyle w:val="TableGrid"/>
        <w:tblW w:w="8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0"/>
        <w:gridCol w:w="2705"/>
        <w:gridCol w:w="1530"/>
        <w:gridCol w:w="1170"/>
        <w:gridCol w:w="1345"/>
        <w:gridCol w:w="1535"/>
      </w:tblGrid>
      <w:tr w:rsidR="00E86061" w:rsidRPr="00113753" w14:paraId="7855D3F5" w14:textId="77777777" w:rsidTr="005D160C">
        <w:trPr>
          <w:tblHeader/>
        </w:trPr>
        <w:tc>
          <w:tcPr>
            <w:tcW w:w="440" w:type="dxa"/>
            <w:tcBorders>
              <w:top w:val="single" w:sz="4" w:space="0" w:color="auto"/>
              <w:bottom w:val="single" w:sz="4" w:space="0" w:color="auto"/>
            </w:tcBorders>
            <w:shd w:val="clear" w:color="auto" w:fill="D9E2F3" w:themeFill="accent5" w:themeFillTint="33"/>
          </w:tcPr>
          <w:p w14:paraId="58BCD7FB" w14:textId="77777777" w:rsidR="00E86061" w:rsidRPr="00113753" w:rsidRDefault="00E86061" w:rsidP="004C7E2B">
            <w:pPr>
              <w:snapToGrid w:val="0"/>
              <w:spacing w:before="10" w:after="10"/>
              <w:jc w:val="center"/>
              <w:rPr>
                <w:b/>
                <w:bCs/>
                <w:sz w:val="18"/>
                <w:szCs w:val="18"/>
              </w:rPr>
            </w:pPr>
          </w:p>
        </w:tc>
        <w:tc>
          <w:tcPr>
            <w:tcW w:w="2705" w:type="dxa"/>
            <w:tcBorders>
              <w:top w:val="single" w:sz="4" w:space="0" w:color="auto"/>
              <w:bottom w:val="single" w:sz="4" w:space="0" w:color="auto"/>
            </w:tcBorders>
            <w:shd w:val="clear" w:color="auto" w:fill="D9E2F3" w:themeFill="accent5" w:themeFillTint="33"/>
            <w:vAlign w:val="center"/>
          </w:tcPr>
          <w:p w14:paraId="05A771E4" w14:textId="0F7A0FCD" w:rsidR="00E86061" w:rsidRPr="00113753" w:rsidRDefault="00E86061" w:rsidP="004C7E2B">
            <w:pPr>
              <w:snapToGrid w:val="0"/>
              <w:spacing w:before="10" w:after="10"/>
              <w:jc w:val="center"/>
              <w:rPr>
                <w:b/>
                <w:bCs/>
                <w:sz w:val="18"/>
                <w:szCs w:val="18"/>
              </w:rPr>
            </w:pPr>
            <w:r w:rsidRPr="00113753">
              <w:rPr>
                <w:b/>
                <w:bCs/>
                <w:sz w:val="18"/>
                <w:szCs w:val="18"/>
              </w:rPr>
              <w:t>Model</w:t>
            </w:r>
          </w:p>
        </w:tc>
        <w:tc>
          <w:tcPr>
            <w:tcW w:w="1530" w:type="dxa"/>
            <w:tcBorders>
              <w:top w:val="single" w:sz="4" w:space="0" w:color="auto"/>
              <w:bottom w:val="single" w:sz="4" w:space="0" w:color="auto"/>
            </w:tcBorders>
            <w:shd w:val="clear" w:color="auto" w:fill="D9E2F3" w:themeFill="accent5" w:themeFillTint="33"/>
            <w:vAlign w:val="center"/>
          </w:tcPr>
          <w:p w14:paraId="03C8E9BC" w14:textId="77777777" w:rsidR="00E86061" w:rsidRPr="00113753" w:rsidRDefault="00E86061" w:rsidP="004C7E2B">
            <w:pPr>
              <w:snapToGrid w:val="0"/>
              <w:spacing w:before="10" w:after="10"/>
              <w:jc w:val="center"/>
              <w:rPr>
                <w:b/>
                <w:bCs/>
                <w:sz w:val="18"/>
                <w:szCs w:val="18"/>
              </w:rPr>
            </w:pPr>
            <w:r w:rsidRPr="00113753">
              <w:rPr>
                <w:b/>
                <w:bCs/>
                <w:sz w:val="18"/>
                <w:szCs w:val="18"/>
              </w:rPr>
              <w:t>Hosted By</w:t>
            </w:r>
          </w:p>
        </w:tc>
        <w:tc>
          <w:tcPr>
            <w:tcW w:w="1170" w:type="dxa"/>
            <w:tcBorders>
              <w:top w:val="single" w:sz="4" w:space="0" w:color="auto"/>
              <w:bottom w:val="single" w:sz="4" w:space="0" w:color="auto"/>
            </w:tcBorders>
            <w:shd w:val="clear" w:color="auto" w:fill="D9E2F3" w:themeFill="accent5" w:themeFillTint="33"/>
            <w:vAlign w:val="center"/>
          </w:tcPr>
          <w:p w14:paraId="4DBB83B9" w14:textId="77777777" w:rsidR="00E86061" w:rsidRPr="00113753" w:rsidRDefault="00E86061" w:rsidP="004C7E2B">
            <w:pPr>
              <w:snapToGrid w:val="0"/>
              <w:spacing w:before="10" w:after="10"/>
              <w:jc w:val="center"/>
              <w:rPr>
                <w:b/>
                <w:bCs/>
                <w:sz w:val="18"/>
                <w:szCs w:val="18"/>
              </w:rPr>
            </w:pPr>
            <w:r w:rsidRPr="00113753">
              <w:rPr>
                <w:b/>
                <w:bCs/>
                <w:sz w:val="18"/>
                <w:szCs w:val="18"/>
              </w:rPr>
              <w:t>Model Size</w:t>
            </w:r>
          </w:p>
        </w:tc>
        <w:tc>
          <w:tcPr>
            <w:tcW w:w="1345" w:type="dxa"/>
            <w:tcBorders>
              <w:top w:val="single" w:sz="4" w:space="0" w:color="auto"/>
              <w:bottom w:val="single" w:sz="4" w:space="0" w:color="auto"/>
            </w:tcBorders>
            <w:shd w:val="clear" w:color="auto" w:fill="D9E2F3" w:themeFill="accent5" w:themeFillTint="33"/>
            <w:vAlign w:val="center"/>
          </w:tcPr>
          <w:p w14:paraId="166FB6BA" w14:textId="77777777" w:rsidR="00E86061" w:rsidRPr="00113753" w:rsidRDefault="00E86061" w:rsidP="004C7E2B">
            <w:pPr>
              <w:snapToGrid w:val="0"/>
              <w:spacing w:before="10" w:after="10"/>
              <w:jc w:val="center"/>
              <w:rPr>
                <w:b/>
                <w:bCs/>
                <w:sz w:val="18"/>
                <w:szCs w:val="18"/>
              </w:rPr>
            </w:pPr>
            <w:r w:rsidRPr="00113753">
              <w:rPr>
                <w:b/>
                <w:bCs/>
                <w:sz w:val="18"/>
                <w:szCs w:val="18"/>
              </w:rPr>
              <w:t xml:space="preserve">Temp / </w:t>
            </w:r>
            <w:proofErr w:type="spellStart"/>
            <w:r w:rsidRPr="00113753">
              <w:rPr>
                <w:b/>
                <w:bCs/>
                <w:sz w:val="18"/>
                <w:szCs w:val="18"/>
              </w:rPr>
              <w:t>top_p</w:t>
            </w:r>
            <w:proofErr w:type="spellEnd"/>
          </w:p>
        </w:tc>
        <w:tc>
          <w:tcPr>
            <w:tcW w:w="1535" w:type="dxa"/>
            <w:tcBorders>
              <w:top w:val="single" w:sz="4" w:space="0" w:color="auto"/>
              <w:bottom w:val="single" w:sz="4" w:space="0" w:color="auto"/>
            </w:tcBorders>
            <w:shd w:val="clear" w:color="auto" w:fill="D9E2F3" w:themeFill="accent5" w:themeFillTint="33"/>
            <w:vAlign w:val="center"/>
          </w:tcPr>
          <w:p w14:paraId="56C1C3C7" w14:textId="7D5CACA9" w:rsidR="00E86061" w:rsidRPr="00113753" w:rsidRDefault="00E86061" w:rsidP="004C7E2B">
            <w:pPr>
              <w:snapToGrid w:val="0"/>
              <w:spacing w:before="10" w:after="10"/>
              <w:jc w:val="center"/>
              <w:rPr>
                <w:b/>
                <w:bCs/>
                <w:sz w:val="18"/>
                <w:szCs w:val="18"/>
              </w:rPr>
            </w:pPr>
            <w:r w:rsidRPr="00113753">
              <w:rPr>
                <w:b/>
                <w:bCs/>
                <w:sz w:val="18"/>
                <w:szCs w:val="18"/>
              </w:rPr>
              <w:t>Estimated cost, $. (per experiment)</w:t>
            </w:r>
          </w:p>
        </w:tc>
      </w:tr>
      <w:tr w:rsidR="00E86061" w:rsidRPr="00113753" w14:paraId="0FBEA837" w14:textId="77777777" w:rsidTr="005D160C">
        <w:tc>
          <w:tcPr>
            <w:tcW w:w="440" w:type="dxa"/>
            <w:tcBorders>
              <w:top w:val="single" w:sz="4" w:space="0" w:color="auto"/>
            </w:tcBorders>
          </w:tcPr>
          <w:p w14:paraId="797188D5" w14:textId="77777777" w:rsidR="00E86061" w:rsidRPr="00113753" w:rsidRDefault="00E86061" w:rsidP="004C7E2B">
            <w:pPr>
              <w:snapToGrid w:val="0"/>
              <w:spacing w:before="10" w:after="10"/>
              <w:jc w:val="center"/>
              <w:rPr>
                <w:b/>
                <w:bCs/>
                <w:sz w:val="20"/>
                <w:szCs w:val="20"/>
              </w:rPr>
            </w:pPr>
          </w:p>
        </w:tc>
        <w:tc>
          <w:tcPr>
            <w:tcW w:w="8285" w:type="dxa"/>
            <w:gridSpan w:val="5"/>
            <w:tcBorders>
              <w:top w:val="single" w:sz="4" w:space="0" w:color="auto"/>
            </w:tcBorders>
          </w:tcPr>
          <w:p w14:paraId="5084BFCB" w14:textId="5FB68DFA" w:rsidR="00E86061" w:rsidRPr="00113753" w:rsidRDefault="00E86061" w:rsidP="004C7E2B">
            <w:pPr>
              <w:snapToGrid w:val="0"/>
              <w:spacing w:before="10" w:after="10"/>
              <w:jc w:val="center"/>
              <w:rPr>
                <w:sz w:val="20"/>
                <w:szCs w:val="20"/>
              </w:rPr>
            </w:pPr>
            <w:r w:rsidRPr="00113753">
              <w:rPr>
                <w:b/>
                <w:bCs/>
                <w:sz w:val="20"/>
                <w:szCs w:val="20"/>
              </w:rPr>
              <w:t>Small Language Models (SLMs)</w:t>
            </w:r>
          </w:p>
        </w:tc>
      </w:tr>
      <w:tr w:rsidR="00E86061" w:rsidRPr="00113753" w14:paraId="62C7487D" w14:textId="77777777" w:rsidTr="005D160C">
        <w:tc>
          <w:tcPr>
            <w:tcW w:w="440" w:type="dxa"/>
          </w:tcPr>
          <w:p w14:paraId="47ABDAD8" w14:textId="454C545E" w:rsidR="00E86061" w:rsidRPr="00113753" w:rsidRDefault="00E86061" w:rsidP="004C7E2B">
            <w:pPr>
              <w:snapToGrid w:val="0"/>
              <w:spacing w:before="10" w:after="10"/>
              <w:jc w:val="center"/>
              <w:rPr>
                <w:sz w:val="20"/>
                <w:szCs w:val="20"/>
              </w:rPr>
            </w:pPr>
            <w:r>
              <w:rPr>
                <w:sz w:val="20"/>
                <w:szCs w:val="20"/>
              </w:rPr>
              <w:t>1</w:t>
            </w:r>
          </w:p>
        </w:tc>
        <w:tc>
          <w:tcPr>
            <w:tcW w:w="2705" w:type="dxa"/>
          </w:tcPr>
          <w:p w14:paraId="02B703BA" w14:textId="139B4B7E" w:rsidR="00E86061" w:rsidRPr="00113753" w:rsidRDefault="00E86061" w:rsidP="004C7E2B">
            <w:pPr>
              <w:snapToGrid w:val="0"/>
              <w:spacing w:before="10" w:after="10"/>
              <w:jc w:val="center"/>
              <w:rPr>
                <w:sz w:val="20"/>
                <w:szCs w:val="20"/>
              </w:rPr>
            </w:pPr>
            <w:r w:rsidRPr="00113753">
              <w:rPr>
                <w:sz w:val="20"/>
                <w:szCs w:val="20"/>
              </w:rPr>
              <w:t>Nxcode-CQ-7B-orpo</w:t>
            </w:r>
          </w:p>
        </w:tc>
        <w:tc>
          <w:tcPr>
            <w:tcW w:w="1530" w:type="dxa"/>
          </w:tcPr>
          <w:p w14:paraId="4216B908"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7CC5462A" w14:textId="77777777" w:rsidR="00E86061" w:rsidRPr="00113753" w:rsidRDefault="00E86061" w:rsidP="004C7E2B">
            <w:pPr>
              <w:snapToGrid w:val="0"/>
              <w:spacing w:before="10" w:after="10"/>
              <w:jc w:val="center"/>
              <w:rPr>
                <w:sz w:val="20"/>
                <w:szCs w:val="20"/>
              </w:rPr>
            </w:pPr>
            <w:r w:rsidRPr="00113753">
              <w:rPr>
                <w:sz w:val="20"/>
                <w:szCs w:val="20"/>
              </w:rPr>
              <w:t>7.25B</w:t>
            </w:r>
          </w:p>
        </w:tc>
        <w:tc>
          <w:tcPr>
            <w:tcW w:w="1345" w:type="dxa"/>
          </w:tcPr>
          <w:p w14:paraId="5267CCF4"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732E9B02" w14:textId="77777777" w:rsidR="00E86061" w:rsidRPr="00113753" w:rsidRDefault="00E86061" w:rsidP="004C7E2B">
            <w:pPr>
              <w:snapToGrid w:val="0"/>
              <w:spacing w:before="10" w:after="10"/>
              <w:jc w:val="center"/>
              <w:rPr>
                <w:sz w:val="20"/>
                <w:szCs w:val="20"/>
              </w:rPr>
            </w:pPr>
            <w:r w:rsidRPr="00113753">
              <w:rPr>
                <w:sz w:val="20"/>
                <w:szCs w:val="20"/>
              </w:rPr>
              <w:t>$50/month</w:t>
            </w:r>
          </w:p>
        </w:tc>
      </w:tr>
      <w:tr w:rsidR="00E86061" w:rsidRPr="00113753" w14:paraId="5BC8E0F3" w14:textId="77777777" w:rsidTr="005D160C">
        <w:tc>
          <w:tcPr>
            <w:tcW w:w="440" w:type="dxa"/>
          </w:tcPr>
          <w:p w14:paraId="7B65D980" w14:textId="1C4D7676" w:rsidR="00E86061" w:rsidRPr="00113753" w:rsidRDefault="00E86061" w:rsidP="004C7E2B">
            <w:pPr>
              <w:snapToGrid w:val="0"/>
              <w:spacing w:before="10" w:after="10"/>
              <w:jc w:val="center"/>
              <w:rPr>
                <w:sz w:val="20"/>
                <w:szCs w:val="20"/>
              </w:rPr>
            </w:pPr>
            <w:r>
              <w:rPr>
                <w:sz w:val="20"/>
                <w:szCs w:val="20"/>
              </w:rPr>
              <w:t>2</w:t>
            </w:r>
          </w:p>
        </w:tc>
        <w:tc>
          <w:tcPr>
            <w:tcW w:w="2705" w:type="dxa"/>
          </w:tcPr>
          <w:p w14:paraId="1234CB90" w14:textId="26F7618B" w:rsidR="00E86061" w:rsidRPr="00113753" w:rsidRDefault="00E86061" w:rsidP="004C7E2B">
            <w:pPr>
              <w:snapToGrid w:val="0"/>
              <w:spacing w:before="10" w:after="10"/>
              <w:jc w:val="center"/>
              <w:rPr>
                <w:sz w:val="20"/>
                <w:szCs w:val="20"/>
              </w:rPr>
            </w:pPr>
            <w:proofErr w:type="spellStart"/>
            <w:r w:rsidRPr="00113753">
              <w:rPr>
                <w:sz w:val="20"/>
                <w:szCs w:val="20"/>
              </w:rPr>
              <w:t>Codestral</w:t>
            </w:r>
            <w:proofErr w:type="spellEnd"/>
            <w:r w:rsidRPr="00113753">
              <w:rPr>
                <w:sz w:val="20"/>
                <w:szCs w:val="20"/>
              </w:rPr>
              <w:t xml:space="preserve"> Mamba</w:t>
            </w:r>
          </w:p>
        </w:tc>
        <w:tc>
          <w:tcPr>
            <w:tcW w:w="1530" w:type="dxa"/>
          </w:tcPr>
          <w:p w14:paraId="0E721939"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4A3E653D" w14:textId="77777777" w:rsidR="00E86061" w:rsidRPr="00113753" w:rsidRDefault="00E86061" w:rsidP="004C7E2B">
            <w:pPr>
              <w:snapToGrid w:val="0"/>
              <w:spacing w:before="10" w:after="10"/>
              <w:jc w:val="center"/>
              <w:rPr>
                <w:sz w:val="20"/>
                <w:szCs w:val="20"/>
              </w:rPr>
            </w:pPr>
            <w:r w:rsidRPr="00113753">
              <w:rPr>
                <w:sz w:val="20"/>
                <w:szCs w:val="20"/>
              </w:rPr>
              <w:t>7.3B</w:t>
            </w:r>
          </w:p>
        </w:tc>
        <w:tc>
          <w:tcPr>
            <w:tcW w:w="1345" w:type="dxa"/>
          </w:tcPr>
          <w:p w14:paraId="78469C01" w14:textId="77777777" w:rsidR="00E86061" w:rsidRPr="00113753" w:rsidRDefault="00E86061" w:rsidP="004C7E2B">
            <w:pPr>
              <w:snapToGrid w:val="0"/>
              <w:spacing w:before="10" w:after="10"/>
              <w:jc w:val="center"/>
              <w:rPr>
                <w:sz w:val="20"/>
                <w:szCs w:val="20"/>
              </w:rPr>
            </w:pPr>
            <w:r w:rsidRPr="00113753">
              <w:rPr>
                <w:sz w:val="20"/>
                <w:szCs w:val="20"/>
              </w:rPr>
              <w:t>0.7 / 1.0</w:t>
            </w:r>
          </w:p>
        </w:tc>
        <w:tc>
          <w:tcPr>
            <w:tcW w:w="1535" w:type="dxa"/>
          </w:tcPr>
          <w:p w14:paraId="47DBC980" w14:textId="77777777" w:rsidR="00E86061" w:rsidRPr="00113753" w:rsidRDefault="00E86061" w:rsidP="004C7E2B">
            <w:pPr>
              <w:snapToGrid w:val="0"/>
              <w:spacing w:before="10" w:after="10"/>
              <w:jc w:val="center"/>
              <w:rPr>
                <w:sz w:val="20"/>
                <w:szCs w:val="20"/>
              </w:rPr>
            </w:pPr>
            <w:r w:rsidRPr="00113753">
              <w:rPr>
                <w:sz w:val="20"/>
                <w:szCs w:val="20"/>
              </w:rPr>
              <w:t>0.02</w:t>
            </w:r>
          </w:p>
        </w:tc>
      </w:tr>
      <w:tr w:rsidR="00E86061" w:rsidRPr="00113753" w14:paraId="1B4C0DC1" w14:textId="77777777" w:rsidTr="005D160C">
        <w:tc>
          <w:tcPr>
            <w:tcW w:w="440" w:type="dxa"/>
          </w:tcPr>
          <w:p w14:paraId="354C5F6C" w14:textId="62C65E50" w:rsidR="00E86061" w:rsidRPr="00113753" w:rsidRDefault="00E86061" w:rsidP="004C7E2B">
            <w:pPr>
              <w:snapToGrid w:val="0"/>
              <w:spacing w:before="10" w:after="10"/>
              <w:jc w:val="center"/>
              <w:rPr>
                <w:sz w:val="20"/>
                <w:szCs w:val="20"/>
              </w:rPr>
            </w:pPr>
            <w:r>
              <w:rPr>
                <w:sz w:val="20"/>
                <w:szCs w:val="20"/>
              </w:rPr>
              <w:t>3</w:t>
            </w:r>
          </w:p>
        </w:tc>
        <w:tc>
          <w:tcPr>
            <w:tcW w:w="2705" w:type="dxa"/>
          </w:tcPr>
          <w:p w14:paraId="446AB7E6" w14:textId="0D55F2B2" w:rsidR="00E86061" w:rsidRPr="00113753" w:rsidRDefault="00E86061" w:rsidP="004C7E2B">
            <w:pPr>
              <w:snapToGrid w:val="0"/>
              <w:spacing w:before="10" w:after="10"/>
              <w:jc w:val="center"/>
              <w:rPr>
                <w:sz w:val="20"/>
                <w:szCs w:val="20"/>
              </w:rPr>
            </w:pPr>
            <w:proofErr w:type="spellStart"/>
            <w:r w:rsidRPr="00113753">
              <w:rPr>
                <w:sz w:val="20"/>
                <w:szCs w:val="20"/>
              </w:rPr>
              <w:t>Ministral</w:t>
            </w:r>
            <w:proofErr w:type="spellEnd"/>
            <w:r w:rsidRPr="00113753">
              <w:rPr>
                <w:sz w:val="20"/>
                <w:szCs w:val="20"/>
              </w:rPr>
              <w:t xml:space="preserve"> 8B Instruct</w:t>
            </w:r>
          </w:p>
        </w:tc>
        <w:tc>
          <w:tcPr>
            <w:tcW w:w="1530" w:type="dxa"/>
          </w:tcPr>
          <w:p w14:paraId="4D1DC26E"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09B8C191" w14:textId="77777777" w:rsidR="00E86061" w:rsidRPr="00113753" w:rsidRDefault="00E86061" w:rsidP="004C7E2B">
            <w:pPr>
              <w:snapToGrid w:val="0"/>
              <w:spacing w:before="10" w:after="10"/>
              <w:jc w:val="center"/>
              <w:rPr>
                <w:sz w:val="20"/>
                <w:szCs w:val="20"/>
              </w:rPr>
            </w:pPr>
            <w:r w:rsidRPr="00113753">
              <w:rPr>
                <w:sz w:val="20"/>
                <w:szCs w:val="20"/>
              </w:rPr>
              <w:t>8B</w:t>
            </w:r>
          </w:p>
        </w:tc>
        <w:tc>
          <w:tcPr>
            <w:tcW w:w="1345" w:type="dxa"/>
          </w:tcPr>
          <w:p w14:paraId="341724D5" w14:textId="77777777" w:rsidR="00E86061" w:rsidRPr="00113753" w:rsidRDefault="00E86061" w:rsidP="004C7E2B">
            <w:pPr>
              <w:snapToGrid w:val="0"/>
              <w:spacing w:before="10" w:after="10"/>
              <w:jc w:val="center"/>
              <w:rPr>
                <w:sz w:val="20"/>
                <w:szCs w:val="20"/>
              </w:rPr>
            </w:pPr>
            <w:r w:rsidRPr="00113753">
              <w:rPr>
                <w:sz w:val="20"/>
                <w:szCs w:val="20"/>
              </w:rPr>
              <w:t>0.3 / 1.0</w:t>
            </w:r>
          </w:p>
        </w:tc>
        <w:tc>
          <w:tcPr>
            <w:tcW w:w="1535" w:type="dxa"/>
          </w:tcPr>
          <w:p w14:paraId="76ECDEC2" w14:textId="77777777" w:rsidR="00E86061" w:rsidRPr="00113753" w:rsidRDefault="00E86061" w:rsidP="004C7E2B">
            <w:pPr>
              <w:snapToGrid w:val="0"/>
              <w:spacing w:before="10" w:after="10"/>
              <w:jc w:val="center"/>
              <w:rPr>
                <w:sz w:val="20"/>
                <w:szCs w:val="20"/>
              </w:rPr>
            </w:pPr>
            <w:r w:rsidRPr="00113753">
              <w:rPr>
                <w:sz w:val="20"/>
                <w:szCs w:val="20"/>
              </w:rPr>
              <w:t>0.01</w:t>
            </w:r>
          </w:p>
        </w:tc>
      </w:tr>
      <w:tr w:rsidR="00E86061" w:rsidRPr="00113753" w14:paraId="3BD72AF2" w14:textId="77777777" w:rsidTr="005D160C">
        <w:tc>
          <w:tcPr>
            <w:tcW w:w="440" w:type="dxa"/>
          </w:tcPr>
          <w:p w14:paraId="5C70D016" w14:textId="6F1D0DE8" w:rsidR="00E86061" w:rsidRPr="00113753" w:rsidRDefault="00E86061" w:rsidP="004C7E2B">
            <w:pPr>
              <w:snapToGrid w:val="0"/>
              <w:spacing w:before="10" w:after="10"/>
              <w:jc w:val="center"/>
              <w:rPr>
                <w:sz w:val="20"/>
                <w:szCs w:val="20"/>
              </w:rPr>
            </w:pPr>
            <w:r>
              <w:rPr>
                <w:sz w:val="20"/>
                <w:szCs w:val="20"/>
              </w:rPr>
              <w:t>4</w:t>
            </w:r>
          </w:p>
        </w:tc>
        <w:tc>
          <w:tcPr>
            <w:tcW w:w="2705" w:type="dxa"/>
          </w:tcPr>
          <w:p w14:paraId="4FB868C6" w14:textId="4DF57405" w:rsidR="00E86061" w:rsidRPr="00113753" w:rsidRDefault="00E86061" w:rsidP="004C7E2B">
            <w:pPr>
              <w:snapToGrid w:val="0"/>
              <w:spacing w:before="10" w:after="10"/>
              <w:jc w:val="center"/>
              <w:rPr>
                <w:sz w:val="20"/>
                <w:szCs w:val="20"/>
              </w:rPr>
            </w:pPr>
            <w:r w:rsidRPr="00113753">
              <w:rPr>
                <w:sz w:val="20"/>
                <w:szCs w:val="20"/>
              </w:rPr>
              <w:t>Deepseek-Coder-6.7B-Instruct</w:t>
            </w:r>
          </w:p>
        </w:tc>
        <w:tc>
          <w:tcPr>
            <w:tcW w:w="1530" w:type="dxa"/>
          </w:tcPr>
          <w:p w14:paraId="70984E97"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1E0BEED1" w14:textId="77777777" w:rsidR="00E86061" w:rsidRPr="00113753" w:rsidRDefault="00E86061" w:rsidP="004C7E2B">
            <w:pPr>
              <w:snapToGrid w:val="0"/>
              <w:spacing w:before="10" w:after="10"/>
              <w:jc w:val="center"/>
              <w:rPr>
                <w:sz w:val="20"/>
                <w:szCs w:val="20"/>
              </w:rPr>
            </w:pPr>
          </w:p>
        </w:tc>
        <w:tc>
          <w:tcPr>
            <w:tcW w:w="1345" w:type="dxa"/>
          </w:tcPr>
          <w:p w14:paraId="2E4DD574"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7B029363" w14:textId="77777777" w:rsidR="00E86061" w:rsidRPr="00113753" w:rsidRDefault="00E86061" w:rsidP="004C7E2B">
            <w:pPr>
              <w:snapToGrid w:val="0"/>
              <w:spacing w:before="10" w:after="10"/>
              <w:jc w:val="center"/>
              <w:rPr>
                <w:sz w:val="20"/>
                <w:szCs w:val="20"/>
              </w:rPr>
            </w:pPr>
            <w:r w:rsidRPr="00113753">
              <w:rPr>
                <w:sz w:val="20"/>
                <w:szCs w:val="20"/>
              </w:rPr>
              <w:t>$50/m</w:t>
            </w:r>
          </w:p>
        </w:tc>
      </w:tr>
      <w:tr w:rsidR="00E86061" w:rsidRPr="00113753" w14:paraId="3C919668" w14:textId="77777777" w:rsidTr="005D160C">
        <w:tc>
          <w:tcPr>
            <w:tcW w:w="440" w:type="dxa"/>
          </w:tcPr>
          <w:p w14:paraId="66603EE2" w14:textId="48AB7E3C" w:rsidR="00E86061" w:rsidRPr="00113753" w:rsidRDefault="00E86061" w:rsidP="004C7E2B">
            <w:pPr>
              <w:snapToGrid w:val="0"/>
              <w:spacing w:before="10" w:after="10"/>
              <w:jc w:val="center"/>
              <w:rPr>
                <w:sz w:val="20"/>
                <w:szCs w:val="20"/>
              </w:rPr>
            </w:pPr>
            <w:r>
              <w:rPr>
                <w:sz w:val="20"/>
                <w:szCs w:val="20"/>
              </w:rPr>
              <w:lastRenderedPageBreak/>
              <w:t>5</w:t>
            </w:r>
          </w:p>
        </w:tc>
        <w:tc>
          <w:tcPr>
            <w:tcW w:w="2705" w:type="dxa"/>
          </w:tcPr>
          <w:p w14:paraId="48974A8C" w14:textId="6EEBC7E3" w:rsidR="00E86061" w:rsidRPr="00113753" w:rsidRDefault="00E86061" w:rsidP="004C7E2B">
            <w:pPr>
              <w:snapToGrid w:val="0"/>
              <w:spacing w:before="10" w:after="10"/>
              <w:jc w:val="center"/>
              <w:rPr>
                <w:sz w:val="20"/>
                <w:szCs w:val="20"/>
              </w:rPr>
            </w:pPr>
            <w:proofErr w:type="spellStart"/>
            <w:r w:rsidRPr="00113753">
              <w:rPr>
                <w:sz w:val="20"/>
                <w:szCs w:val="20"/>
              </w:rPr>
              <w:t>Ministral</w:t>
            </w:r>
            <w:proofErr w:type="spellEnd"/>
            <w:r w:rsidRPr="00113753">
              <w:rPr>
                <w:sz w:val="20"/>
                <w:szCs w:val="20"/>
              </w:rPr>
              <w:t xml:space="preserve"> 3B Instruct</w:t>
            </w:r>
          </w:p>
        </w:tc>
        <w:tc>
          <w:tcPr>
            <w:tcW w:w="1530" w:type="dxa"/>
          </w:tcPr>
          <w:p w14:paraId="6F13C562"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64882959" w14:textId="77777777" w:rsidR="00E86061" w:rsidRPr="00113753" w:rsidRDefault="00E86061" w:rsidP="004C7E2B">
            <w:pPr>
              <w:snapToGrid w:val="0"/>
              <w:spacing w:before="10" w:after="10"/>
              <w:jc w:val="center"/>
              <w:rPr>
                <w:sz w:val="20"/>
                <w:szCs w:val="20"/>
              </w:rPr>
            </w:pPr>
            <w:r w:rsidRPr="00113753">
              <w:rPr>
                <w:sz w:val="20"/>
                <w:szCs w:val="20"/>
              </w:rPr>
              <w:t>3B</w:t>
            </w:r>
          </w:p>
        </w:tc>
        <w:tc>
          <w:tcPr>
            <w:tcW w:w="1345" w:type="dxa"/>
          </w:tcPr>
          <w:p w14:paraId="43F2A35F" w14:textId="77777777" w:rsidR="00E86061" w:rsidRPr="00113753" w:rsidRDefault="00E86061" w:rsidP="004C7E2B">
            <w:pPr>
              <w:snapToGrid w:val="0"/>
              <w:spacing w:before="10" w:after="10"/>
              <w:jc w:val="center"/>
              <w:rPr>
                <w:sz w:val="20"/>
                <w:szCs w:val="20"/>
              </w:rPr>
            </w:pPr>
            <w:r w:rsidRPr="00113753">
              <w:rPr>
                <w:sz w:val="20"/>
                <w:szCs w:val="20"/>
              </w:rPr>
              <w:t>0.3 / 1.0</w:t>
            </w:r>
          </w:p>
        </w:tc>
        <w:tc>
          <w:tcPr>
            <w:tcW w:w="1535" w:type="dxa"/>
          </w:tcPr>
          <w:p w14:paraId="4E725F42" w14:textId="77777777" w:rsidR="00E86061" w:rsidRPr="00113753" w:rsidRDefault="00E86061" w:rsidP="004C7E2B">
            <w:pPr>
              <w:snapToGrid w:val="0"/>
              <w:spacing w:before="10" w:after="10"/>
              <w:jc w:val="center"/>
              <w:rPr>
                <w:sz w:val="20"/>
                <w:szCs w:val="20"/>
              </w:rPr>
            </w:pPr>
            <w:r w:rsidRPr="00113753">
              <w:rPr>
                <w:sz w:val="20"/>
                <w:szCs w:val="20"/>
              </w:rPr>
              <w:t>0.01</w:t>
            </w:r>
          </w:p>
        </w:tc>
      </w:tr>
      <w:tr w:rsidR="00E86061" w:rsidRPr="00113753" w14:paraId="2D81044F" w14:textId="77777777" w:rsidTr="005D160C">
        <w:tc>
          <w:tcPr>
            <w:tcW w:w="440" w:type="dxa"/>
          </w:tcPr>
          <w:p w14:paraId="1C3F9180" w14:textId="76168E7F" w:rsidR="00E86061" w:rsidRPr="00113753" w:rsidRDefault="00E86061" w:rsidP="004C7E2B">
            <w:pPr>
              <w:snapToGrid w:val="0"/>
              <w:spacing w:before="10" w:after="10"/>
              <w:jc w:val="center"/>
              <w:rPr>
                <w:sz w:val="20"/>
                <w:szCs w:val="20"/>
              </w:rPr>
            </w:pPr>
            <w:r>
              <w:rPr>
                <w:sz w:val="20"/>
                <w:szCs w:val="20"/>
              </w:rPr>
              <w:t>6</w:t>
            </w:r>
          </w:p>
        </w:tc>
        <w:tc>
          <w:tcPr>
            <w:tcW w:w="2705" w:type="dxa"/>
          </w:tcPr>
          <w:p w14:paraId="3843EED2" w14:textId="155941D7" w:rsidR="00E86061" w:rsidRPr="00113753" w:rsidRDefault="00E86061" w:rsidP="004C7E2B">
            <w:pPr>
              <w:snapToGrid w:val="0"/>
              <w:spacing w:before="10" w:after="10"/>
              <w:jc w:val="center"/>
              <w:rPr>
                <w:sz w:val="20"/>
                <w:szCs w:val="20"/>
              </w:rPr>
            </w:pPr>
            <w:r w:rsidRPr="00113753">
              <w:rPr>
                <w:sz w:val="20"/>
                <w:szCs w:val="20"/>
              </w:rPr>
              <w:t>Mistral-Nemo-Instruct-2407</w:t>
            </w:r>
          </w:p>
        </w:tc>
        <w:tc>
          <w:tcPr>
            <w:tcW w:w="1530" w:type="dxa"/>
          </w:tcPr>
          <w:p w14:paraId="212DBC5E"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72A01FF6" w14:textId="77777777" w:rsidR="00E86061" w:rsidRPr="00113753" w:rsidRDefault="00E86061" w:rsidP="004C7E2B">
            <w:pPr>
              <w:snapToGrid w:val="0"/>
              <w:spacing w:before="10" w:after="10"/>
              <w:jc w:val="center"/>
              <w:rPr>
                <w:sz w:val="20"/>
                <w:szCs w:val="20"/>
              </w:rPr>
            </w:pPr>
            <w:r w:rsidRPr="00113753">
              <w:rPr>
                <w:sz w:val="20"/>
                <w:szCs w:val="20"/>
              </w:rPr>
              <w:t>12B</w:t>
            </w:r>
          </w:p>
        </w:tc>
        <w:tc>
          <w:tcPr>
            <w:tcW w:w="1345" w:type="dxa"/>
          </w:tcPr>
          <w:p w14:paraId="0E318AEC" w14:textId="77777777" w:rsidR="00E86061" w:rsidRPr="00113753" w:rsidRDefault="00E86061" w:rsidP="004C7E2B">
            <w:pPr>
              <w:snapToGrid w:val="0"/>
              <w:spacing w:before="10" w:after="10"/>
              <w:jc w:val="center"/>
              <w:rPr>
                <w:sz w:val="20"/>
                <w:szCs w:val="20"/>
              </w:rPr>
            </w:pPr>
            <w:r w:rsidRPr="00113753">
              <w:rPr>
                <w:sz w:val="20"/>
                <w:szCs w:val="20"/>
              </w:rPr>
              <w:t>0.3 / 1.0</w:t>
            </w:r>
          </w:p>
        </w:tc>
        <w:tc>
          <w:tcPr>
            <w:tcW w:w="1535" w:type="dxa"/>
          </w:tcPr>
          <w:p w14:paraId="1DAB3E27" w14:textId="77777777" w:rsidR="00E86061" w:rsidRPr="00113753" w:rsidRDefault="00E86061" w:rsidP="004C7E2B">
            <w:pPr>
              <w:snapToGrid w:val="0"/>
              <w:spacing w:before="10" w:after="10"/>
              <w:jc w:val="center"/>
              <w:rPr>
                <w:sz w:val="20"/>
                <w:szCs w:val="20"/>
              </w:rPr>
            </w:pPr>
            <w:r w:rsidRPr="00113753">
              <w:rPr>
                <w:sz w:val="20"/>
                <w:szCs w:val="20"/>
              </w:rPr>
              <w:t>0.01</w:t>
            </w:r>
          </w:p>
        </w:tc>
      </w:tr>
      <w:tr w:rsidR="00E86061" w:rsidRPr="00113753" w14:paraId="4054661B" w14:textId="77777777" w:rsidTr="005D160C">
        <w:tc>
          <w:tcPr>
            <w:tcW w:w="440" w:type="dxa"/>
          </w:tcPr>
          <w:p w14:paraId="7E7303D9" w14:textId="5A65A202" w:rsidR="00E86061" w:rsidRPr="00113753" w:rsidRDefault="00E86061" w:rsidP="004C7E2B">
            <w:pPr>
              <w:snapToGrid w:val="0"/>
              <w:spacing w:before="10" w:after="10"/>
              <w:jc w:val="center"/>
              <w:rPr>
                <w:sz w:val="20"/>
                <w:szCs w:val="20"/>
              </w:rPr>
            </w:pPr>
            <w:r>
              <w:rPr>
                <w:sz w:val="20"/>
                <w:szCs w:val="20"/>
              </w:rPr>
              <w:t>7</w:t>
            </w:r>
          </w:p>
        </w:tc>
        <w:tc>
          <w:tcPr>
            <w:tcW w:w="2705" w:type="dxa"/>
          </w:tcPr>
          <w:p w14:paraId="498F2942" w14:textId="4DBD9E69" w:rsidR="00E86061" w:rsidRPr="00113753" w:rsidRDefault="00E86061" w:rsidP="004C7E2B">
            <w:pPr>
              <w:snapToGrid w:val="0"/>
              <w:spacing w:before="10" w:after="10"/>
              <w:jc w:val="center"/>
              <w:rPr>
                <w:sz w:val="20"/>
                <w:szCs w:val="20"/>
              </w:rPr>
            </w:pPr>
            <w:r w:rsidRPr="00113753">
              <w:rPr>
                <w:sz w:val="20"/>
                <w:szCs w:val="20"/>
              </w:rPr>
              <w:t>Llama 3.1 8B Instruct</w:t>
            </w:r>
          </w:p>
        </w:tc>
        <w:tc>
          <w:tcPr>
            <w:tcW w:w="1530" w:type="dxa"/>
          </w:tcPr>
          <w:p w14:paraId="142EABA9"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5D7C2E56" w14:textId="77777777" w:rsidR="00E86061" w:rsidRPr="00113753" w:rsidRDefault="00E86061" w:rsidP="004C7E2B">
            <w:pPr>
              <w:snapToGrid w:val="0"/>
              <w:spacing w:before="10" w:after="10"/>
              <w:jc w:val="center"/>
              <w:rPr>
                <w:sz w:val="20"/>
                <w:szCs w:val="20"/>
              </w:rPr>
            </w:pPr>
            <w:r w:rsidRPr="00113753">
              <w:rPr>
                <w:sz w:val="20"/>
                <w:szCs w:val="20"/>
              </w:rPr>
              <w:t>8B</w:t>
            </w:r>
          </w:p>
        </w:tc>
        <w:tc>
          <w:tcPr>
            <w:tcW w:w="1345" w:type="dxa"/>
          </w:tcPr>
          <w:p w14:paraId="757B72E9" w14:textId="77777777" w:rsidR="00E86061" w:rsidRPr="00113753" w:rsidRDefault="00E86061" w:rsidP="004C7E2B">
            <w:pPr>
              <w:snapToGrid w:val="0"/>
              <w:spacing w:before="10" w:after="10"/>
              <w:jc w:val="center"/>
              <w:rPr>
                <w:sz w:val="20"/>
                <w:szCs w:val="20"/>
              </w:rPr>
            </w:pPr>
          </w:p>
        </w:tc>
        <w:tc>
          <w:tcPr>
            <w:tcW w:w="1535" w:type="dxa"/>
          </w:tcPr>
          <w:p w14:paraId="1BF449FC" w14:textId="77777777" w:rsidR="00E86061" w:rsidRPr="00113753" w:rsidRDefault="00E86061" w:rsidP="004C7E2B">
            <w:pPr>
              <w:snapToGrid w:val="0"/>
              <w:spacing w:before="10" w:after="10"/>
              <w:jc w:val="center"/>
              <w:rPr>
                <w:sz w:val="20"/>
                <w:szCs w:val="20"/>
              </w:rPr>
            </w:pPr>
          </w:p>
        </w:tc>
      </w:tr>
      <w:tr w:rsidR="00E86061" w:rsidRPr="00113753" w14:paraId="29E2A833" w14:textId="77777777" w:rsidTr="005D160C">
        <w:tc>
          <w:tcPr>
            <w:tcW w:w="440" w:type="dxa"/>
          </w:tcPr>
          <w:p w14:paraId="2A0AE054" w14:textId="08051AF2" w:rsidR="00E86061" w:rsidRPr="00113753" w:rsidRDefault="00E86061" w:rsidP="004C7E2B">
            <w:pPr>
              <w:snapToGrid w:val="0"/>
              <w:spacing w:before="10" w:after="10"/>
              <w:jc w:val="center"/>
              <w:rPr>
                <w:sz w:val="20"/>
                <w:szCs w:val="20"/>
              </w:rPr>
            </w:pPr>
            <w:r>
              <w:rPr>
                <w:sz w:val="20"/>
                <w:szCs w:val="20"/>
              </w:rPr>
              <w:t>8</w:t>
            </w:r>
          </w:p>
        </w:tc>
        <w:tc>
          <w:tcPr>
            <w:tcW w:w="2705" w:type="dxa"/>
          </w:tcPr>
          <w:p w14:paraId="00DDFE71" w14:textId="1D6796A4" w:rsidR="00E86061" w:rsidRPr="00113753" w:rsidRDefault="00E86061" w:rsidP="004C7E2B">
            <w:pPr>
              <w:snapToGrid w:val="0"/>
              <w:spacing w:before="10" w:after="10"/>
              <w:jc w:val="center"/>
              <w:rPr>
                <w:sz w:val="20"/>
                <w:szCs w:val="20"/>
              </w:rPr>
            </w:pPr>
            <w:r w:rsidRPr="00113753">
              <w:rPr>
                <w:sz w:val="20"/>
                <w:szCs w:val="20"/>
              </w:rPr>
              <w:t>CodeQwen1.5-7B-Chat</w:t>
            </w:r>
          </w:p>
        </w:tc>
        <w:tc>
          <w:tcPr>
            <w:tcW w:w="1530" w:type="dxa"/>
          </w:tcPr>
          <w:p w14:paraId="5F76E65A"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6F6FF877" w14:textId="77777777" w:rsidR="00E86061" w:rsidRPr="00113753" w:rsidRDefault="00E86061" w:rsidP="004C7E2B">
            <w:pPr>
              <w:snapToGrid w:val="0"/>
              <w:spacing w:before="10" w:after="10"/>
              <w:jc w:val="center"/>
              <w:rPr>
                <w:sz w:val="20"/>
                <w:szCs w:val="20"/>
              </w:rPr>
            </w:pPr>
          </w:p>
        </w:tc>
        <w:tc>
          <w:tcPr>
            <w:tcW w:w="1345" w:type="dxa"/>
          </w:tcPr>
          <w:p w14:paraId="113AFBBB"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1ED7F633" w14:textId="77777777" w:rsidR="00E86061" w:rsidRPr="00113753" w:rsidRDefault="00E86061" w:rsidP="004C7E2B">
            <w:pPr>
              <w:snapToGrid w:val="0"/>
              <w:spacing w:before="10" w:after="10"/>
              <w:jc w:val="center"/>
              <w:rPr>
                <w:sz w:val="20"/>
                <w:szCs w:val="20"/>
              </w:rPr>
            </w:pPr>
            <w:r w:rsidRPr="00113753">
              <w:rPr>
                <w:sz w:val="20"/>
                <w:szCs w:val="20"/>
              </w:rPr>
              <w:t>$50/m</w:t>
            </w:r>
          </w:p>
        </w:tc>
      </w:tr>
      <w:tr w:rsidR="00E86061" w:rsidRPr="00113753" w14:paraId="442BC885" w14:textId="77777777" w:rsidTr="005D160C">
        <w:tc>
          <w:tcPr>
            <w:tcW w:w="440" w:type="dxa"/>
          </w:tcPr>
          <w:p w14:paraId="63552B11" w14:textId="46E75ED3" w:rsidR="00E86061" w:rsidRPr="00113753" w:rsidRDefault="00E86061" w:rsidP="004C7E2B">
            <w:pPr>
              <w:snapToGrid w:val="0"/>
              <w:spacing w:before="10" w:after="10"/>
              <w:jc w:val="center"/>
              <w:rPr>
                <w:sz w:val="20"/>
                <w:szCs w:val="20"/>
              </w:rPr>
            </w:pPr>
            <w:r>
              <w:rPr>
                <w:sz w:val="20"/>
                <w:szCs w:val="20"/>
              </w:rPr>
              <w:t>9</w:t>
            </w:r>
          </w:p>
        </w:tc>
        <w:tc>
          <w:tcPr>
            <w:tcW w:w="2705" w:type="dxa"/>
          </w:tcPr>
          <w:p w14:paraId="775B72F5" w14:textId="7E4CCCAE" w:rsidR="00E86061" w:rsidRPr="00113753" w:rsidRDefault="00E86061" w:rsidP="004C7E2B">
            <w:pPr>
              <w:snapToGrid w:val="0"/>
              <w:spacing w:before="10" w:after="10"/>
              <w:jc w:val="center"/>
              <w:rPr>
                <w:sz w:val="20"/>
                <w:szCs w:val="20"/>
              </w:rPr>
            </w:pPr>
            <w:r w:rsidRPr="00113753">
              <w:rPr>
                <w:sz w:val="20"/>
                <w:szCs w:val="20"/>
              </w:rPr>
              <w:t>OpenCodeInterpreter-DS-6.7B</w:t>
            </w:r>
          </w:p>
        </w:tc>
        <w:tc>
          <w:tcPr>
            <w:tcW w:w="1530" w:type="dxa"/>
          </w:tcPr>
          <w:p w14:paraId="0A561752"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23C95113" w14:textId="77777777" w:rsidR="00E86061" w:rsidRPr="00113753" w:rsidRDefault="00E86061" w:rsidP="004C7E2B">
            <w:pPr>
              <w:snapToGrid w:val="0"/>
              <w:spacing w:before="10" w:after="10"/>
              <w:jc w:val="center"/>
              <w:rPr>
                <w:sz w:val="20"/>
                <w:szCs w:val="20"/>
              </w:rPr>
            </w:pPr>
          </w:p>
        </w:tc>
        <w:tc>
          <w:tcPr>
            <w:tcW w:w="1345" w:type="dxa"/>
          </w:tcPr>
          <w:p w14:paraId="6358BD81"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5E6AE064" w14:textId="77777777" w:rsidR="00E86061" w:rsidRPr="00113753" w:rsidRDefault="00E86061" w:rsidP="004C7E2B">
            <w:pPr>
              <w:snapToGrid w:val="0"/>
              <w:spacing w:before="10" w:after="10"/>
              <w:jc w:val="center"/>
              <w:rPr>
                <w:sz w:val="20"/>
                <w:szCs w:val="20"/>
              </w:rPr>
            </w:pPr>
            <w:r w:rsidRPr="00113753">
              <w:rPr>
                <w:sz w:val="20"/>
                <w:szCs w:val="20"/>
              </w:rPr>
              <w:t>$50/m</w:t>
            </w:r>
          </w:p>
        </w:tc>
      </w:tr>
      <w:tr w:rsidR="00E86061" w:rsidRPr="00113753" w14:paraId="14A1BBE2" w14:textId="77777777" w:rsidTr="005D160C">
        <w:tc>
          <w:tcPr>
            <w:tcW w:w="440" w:type="dxa"/>
          </w:tcPr>
          <w:p w14:paraId="2DDCEB50" w14:textId="3328CDCF" w:rsidR="00E86061" w:rsidRPr="00113753" w:rsidRDefault="00E86061" w:rsidP="004C7E2B">
            <w:pPr>
              <w:snapToGrid w:val="0"/>
              <w:spacing w:before="10" w:after="10"/>
              <w:jc w:val="center"/>
              <w:rPr>
                <w:sz w:val="20"/>
                <w:szCs w:val="20"/>
              </w:rPr>
            </w:pPr>
            <w:r>
              <w:rPr>
                <w:sz w:val="20"/>
                <w:szCs w:val="20"/>
              </w:rPr>
              <w:t>10</w:t>
            </w:r>
          </w:p>
        </w:tc>
        <w:tc>
          <w:tcPr>
            <w:tcW w:w="2705" w:type="dxa"/>
          </w:tcPr>
          <w:p w14:paraId="63B96B74" w14:textId="55620EC1" w:rsidR="00E86061" w:rsidRPr="00113753" w:rsidRDefault="00E86061" w:rsidP="004C7E2B">
            <w:pPr>
              <w:snapToGrid w:val="0"/>
              <w:spacing w:before="10" w:after="10"/>
              <w:jc w:val="center"/>
              <w:rPr>
                <w:sz w:val="20"/>
                <w:szCs w:val="20"/>
              </w:rPr>
            </w:pPr>
            <w:r w:rsidRPr="00113753">
              <w:rPr>
                <w:sz w:val="20"/>
                <w:szCs w:val="20"/>
              </w:rPr>
              <w:t>Mistral 7B, open-mistral-7b</w:t>
            </w:r>
          </w:p>
        </w:tc>
        <w:tc>
          <w:tcPr>
            <w:tcW w:w="1530" w:type="dxa"/>
          </w:tcPr>
          <w:p w14:paraId="5B5C27CB"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796F6ABD" w14:textId="77777777" w:rsidR="00E86061" w:rsidRPr="00113753" w:rsidRDefault="00E86061" w:rsidP="004C7E2B">
            <w:pPr>
              <w:snapToGrid w:val="0"/>
              <w:spacing w:before="10" w:after="10"/>
              <w:jc w:val="center"/>
              <w:rPr>
                <w:sz w:val="20"/>
                <w:szCs w:val="20"/>
              </w:rPr>
            </w:pPr>
            <w:r w:rsidRPr="00113753">
              <w:rPr>
                <w:sz w:val="20"/>
                <w:szCs w:val="20"/>
              </w:rPr>
              <w:t>7B</w:t>
            </w:r>
          </w:p>
        </w:tc>
        <w:tc>
          <w:tcPr>
            <w:tcW w:w="1345" w:type="dxa"/>
          </w:tcPr>
          <w:p w14:paraId="260C03B6" w14:textId="77777777" w:rsidR="00E86061" w:rsidRPr="00113753" w:rsidRDefault="00E86061" w:rsidP="004C7E2B">
            <w:pPr>
              <w:snapToGrid w:val="0"/>
              <w:spacing w:before="10" w:after="10"/>
              <w:jc w:val="center"/>
              <w:rPr>
                <w:sz w:val="20"/>
                <w:szCs w:val="20"/>
              </w:rPr>
            </w:pPr>
            <w:r w:rsidRPr="00113753">
              <w:rPr>
                <w:sz w:val="20"/>
                <w:szCs w:val="20"/>
              </w:rPr>
              <w:t>0.7 / 1.0</w:t>
            </w:r>
          </w:p>
        </w:tc>
        <w:tc>
          <w:tcPr>
            <w:tcW w:w="1535" w:type="dxa"/>
          </w:tcPr>
          <w:p w14:paraId="35F71E88" w14:textId="77777777" w:rsidR="00E86061" w:rsidRPr="00113753" w:rsidRDefault="00E86061" w:rsidP="004C7E2B">
            <w:pPr>
              <w:snapToGrid w:val="0"/>
              <w:spacing w:before="10" w:after="10"/>
              <w:jc w:val="center"/>
              <w:rPr>
                <w:sz w:val="20"/>
                <w:szCs w:val="20"/>
              </w:rPr>
            </w:pPr>
            <w:r w:rsidRPr="00113753">
              <w:rPr>
                <w:sz w:val="20"/>
                <w:szCs w:val="20"/>
              </w:rPr>
              <w:t>0.01</w:t>
            </w:r>
          </w:p>
        </w:tc>
      </w:tr>
      <w:tr w:rsidR="00E86061" w:rsidRPr="00113753" w14:paraId="11A878BC" w14:textId="77777777" w:rsidTr="005D160C">
        <w:tc>
          <w:tcPr>
            <w:tcW w:w="440" w:type="dxa"/>
          </w:tcPr>
          <w:p w14:paraId="140F2F0A" w14:textId="3691F650" w:rsidR="00E86061" w:rsidRPr="00113753" w:rsidRDefault="00E86061" w:rsidP="004C7E2B">
            <w:pPr>
              <w:snapToGrid w:val="0"/>
              <w:spacing w:before="10" w:after="10"/>
              <w:jc w:val="center"/>
              <w:rPr>
                <w:sz w:val="20"/>
                <w:szCs w:val="20"/>
              </w:rPr>
            </w:pPr>
            <w:r>
              <w:rPr>
                <w:sz w:val="20"/>
                <w:szCs w:val="20"/>
              </w:rPr>
              <w:t>11</w:t>
            </w:r>
          </w:p>
        </w:tc>
        <w:tc>
          <w:tcPr>
            <w:tcW w:w="2705" w:type="dxa"/>
          </w:tcPr>
          <w:p w14:paraId="1BB19449" w14:textId="0F3C36CE" w:rsidR="00E86061" w:rsidRPr="00113753" w:rsidRDefault="00E86061" w:rsidP="004C7E2B">
            <w:pPr>
              <w:snapToGrid w:val="0"/>
              <w:spacing w:before="10" w:after="10"/>
              <w:jc w:val="center"/>
              <w:rPr>
                <w:sz w:val="20"/>
                <w:szCs w:val="20"/>
              </w:rPr>
            </w:pPr>
            <w:r w:rsidRPr="00113753">
              <w:rPr>
                <w:sz w:val="20"/>
                <w:szCs w:val="20"/>
              </w:rPr>
              <w:t>Nous-hermes-2-solar-10.7b</w:t>
            </w:r>
          </w:p>
        </w:tc>
        <w:tc>
          <w:tcPr>
            <w:tcW w:w="1530" w:type="dxa"/>
          </w:tcPr>
          <w:p w14:paraId="06927D6E"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3CE28E52" w14:textId="77777777" w:rsidR="00E86061" w:rsidRPr="00113753" w:rsidRDefault="00E86061" w:rsidP="004C7E2B">
            <w:pPr>
              <w:snapToGrid w:val="0"/>
              <w:spacing w:before="10" w:after="10"/>
              <w:jc w:val="center"/>
              <w:rPr>
                <w:sz w:val="20"/>
                <w:szCs w:val="20"/>
              </w:rPr>
            </w:pPr>
            <w:r w:rsidRPr="00113753">
              <w:rPr>
                <w:sz w:val="20"/>
                <w:szCs w:val="20"/>
              </w:rPr>
              <w:t>10.7B</w:t>
            </w:r>
          </w:p>
        </w:tc>
        <w:tc>
          <w:tcPr>
            <w:tcW w:w="1345" w:type="dxa"/>
          </w:tcPr>
          <w:p w14:paraId="1F1DFF9F"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5CE43B65" w14:textId="77777777" w:rsidR="00E86061" w:rsidRPr="00113753" w:rsidRDefault="00E86061" w:rsidP="004C7E2B">
            <w:pPr>
              <w:snapToGrid w:val="0"/>
              <w:spacing w:before="10" w:after="10"/>
              <w:jc w:val="center"/>
              <w:rPr>
                <w:sz w:val="20"/>
                <w:szCs w:val="20"/>
              </w:rPr>
            </w:pPr>
            <w:r w:rsidRPr="00113753">
              <w:rPr>
                <w:sz w:val="20"/>
                <w:szCs w:val="20"/>
              </w:rPr>
              <w:t>0.61</w:t>
            </w:r>
          </w:p>
        </w:tc>
      </w:tr>
      <w:tr w:rsidR="00E86061" w:rsidRPr="00113753" w14:paraId="3CA850E4" w14:textId="77777777" w:rsidTr="005D160C">
        <w:tc>
          <w:tcPr>
            <w:tcW w:w="440" w:type="dxa"/>
          </w:tcPr>
          <w:p w14:paraId="156F838C" w14:textId="4493BD3C" w:rsidR="00E86061" w:rsidRPr="00113753" w:rsidRDefault="00E86061" w:rsidP="004C7E2B">
            <w:pPr>
              <w:snapToGrid w:val="0"/>
              <w:spacing w:before="10" w:after="10"/>
              <w:jc w:val="center"/>
              <w:rPr>
                <w:sz w:val="20"/>
                <w:szCs w:val="20"/>
              </w:rPr>
            </w:pPr>
            <w:r>
              <w:rPr>
                <w:sz w:val="20"/>
                <w:szCs w:val="20"/>
              </w:rPr>
              <w:t>12</w:t>
            </w:r>
          </w:p>
        </w:tc>
        <w:tc>
          <w:tcPr>
            <w:tcW w:w="2705" w:type="dxa"/>
          </w:tcPr>
          <w:p w14:paraId="072C753B" w14:textId="258C60EF" w:rsidR="00E86061" w:rsidRPr="00113753" w:rsidRDefault="00E86061" w:rsidP="004C7E2B">
            <w:pPr>
              <w:snapToGrid w:val="0"/>
              <w:spacing w:before="10" w:after="10"/>
              <w:jc w:val="center"/>
              <w:rPr>
                <w:sz w:val="20"/>
                <w:szCs w:val="20"/>
              </w:rPr>
            </w:pPr>
            <w:r w:rsidRPr="00113753">
              <w:rPr>
                <w:sz w:val="20"/>
                <w:szCs w:val="20"/>
              </w:rPr>
              <w:t>Phixtral-2x2_8 (4.5B)</w:t>
            </w:r>
          </w:p>
        </w:tc>
        <w:tc>
          <w:tcPr>
            <w:tcW w:w="1530" w:type="dxa"/>
          </w:tcPr>
          <w:p w14:paraId="4F99FCFF"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618BB50D" w14:textId="77777777" w:rsidR="00E86061" w:rsidRPr="00113753" w:rsidRDefault="00E86061" w:rsidP="004C7E2B">
            <w:pPr>
              <w:snapToGrid w:val="0"/>
              <w:spacing w:before="10" w:after="10"/>
              <w:jc w:val="center"/>
              <w:rPr>
                <w:sz w:val="20"/>
                <w:szCs w:val="20"/>
              </w:rPr>
            </w:pPr>
            <w:r w:rsidRPr="00113753">
              <w:rPr>
                <w:sz w:val="20"/>
                <w:szCs w:val="20"/>
              </w:rPr>
              <w:t>4.5B</w:t>
            </w:r>
          </w:p>
        </w:tc>
        <w:tc>
          <w:tcPr>
            <w:tcW w:w="1345" w:type="dxa"/>
          </w:tcPr>
          <w:p w14:paraId="62C33831"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764F8AD6" w14:textId="77777777" w:rsidR="00E86061" w:rsidRPr="00113753" w:rsidRDefault="00E86061" w:rsidP="004C7E2B">
            <w:pPr>
              <w:snapToGrid w:val="0"/>
              <w:spacing w:before="10" w:after="10"/>
              <w:jc w:val="center"/>
              <w:rPr>
                <w:sz w:val="20"/>
                <w:szCs w:val="20"/>
              </w:rPr>
            </w:pPr>
            <w:r w:rsidRPr="00113753">
              <w:rPr>
                <w:sz w:val="20"/>
                <w:szCs w:val="20"/>
              </w:rPr>
              <w:t>2.77</w:t>
            </w:r>
          </w:p>
        </w:tc>
      </w:tr>
      <w:tr w:rsidR="00E86061" w:rsidRPr="00113753" w14:paraId="152DBF60" w14:textId="77777777" w:rsidTr="005D160C">
        <w:tc>
          <w:tcPr>
            <w:tcW w:w="440" w:type="dxa"/>
          </w:tcPr>
          <w:p w14:paraId="5E7CA2BC" w14:textId="1B19DAD3" w:rsidR="00E86061" w:rsidRPr="00113753" w:rsidRDefault="00E86061" w:rsidP="004C7E2B">
            <w:pPr>
              <w:snapToGrid w:val="0"/>
              <w:spacing w:before="10" w:after="10"/>
              <w:jc w:val="center"/>
              <w:rPr>
                <w:sz w:val="20"/>
                <w:szCs w:val="20"/>
              </w:rPr>
            </w:pPr>
            <w:r>
              <w:rPr>
                <w:sz w:val="20"/>
                <w:szCs w:val="20"/>
              </w:rPr>
              <w:t>13</w:t>
            </w:r>
          </w:p>
        </w:tc>
        <w:tc>
          <w:tcPr>
            <w:tcW w:w="2705" w:type="dxa"/>
          </w:tcPr>
          <w:p w14:paraId="20340F0D" w14:textId="721659B6" w:rsidR="00E86061" w:rsidRPr="00113753" w:rsidRDefault="00E86061" w:rsidP="004C7E2B">
            <w:pPr>
              <w:snapToGrid w:val="0"/>
              <w:spacing w:before="10" w:after="10"/>
              <w:jc w:val="center"/>
              <w:rPr>
                <w:sz w:val="20"/>
                <w:szCs w:val="20"/>
              </w:rPr>
            </w:pPr>
            <w:r w:rsidRPr="00113753">
              <w:rPr>
                <w:sz w:val="20"/>
                <w:szCs w:val="20"/>
              </w:rPr>
              <w:t>Artigenz-Coder-DS-6.7B</w:t>
            </w:r>
          </w:p>
        </w:tc>
        <w:tc>
          <w:tcPr>
            <w:tcW w:w="1530" w:type="dxa"/>
          </w:tcPr>
          <w:p w14:paraId="08321F7F"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05EF0057" w14:textId="77777777" w:rsidR="00E86061" w:rsidRPr="00113753" w:rsidRDefault="00E86061" w:rsidP="004C7E2B">
            <w:pPr>
              <w:snapToGrid w:val="0"/>
              <w:spacing w:before="10" w:after="10"/>
              <w:jc w:val="center"/>
              <w:rPr>
                <w:sz w:val="20"/>
                <w:szCs w:val="20"/>
              </w:rPr>
            </w:pPr>
          </w:p>
        </w:tc>
        <w:tc>
          <w:tcPr>
            <w:tcW w:w="1345" w:type="dxa"/>
          </w:tcPr>
          <w:p w14:paraId="49060C84"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081B0284" w14:textId="77777777" w:rsidR="00E86061" w:rsidRPr="00113753" w:rsidRDefault="00E86061" w:rsidP="004C7E2B">
            <w:pPr>
              <w:snapToGrid w:val="0"/>
              <w:spacing w:before="10" w:after="10"/>
              <w:jc w:val="center"/>
              <w:rPr>
                <w:sz w:val="20"/>
                <w:szCs w:val="20"/>
              </w:rPr>
            </w:pPr>
            <w:r w:rsidRPr="00113753">
              <w:rPr>
                <w:sz w:val="20"/>
                <w:szCs w:val="20"/>
              </w:rPr>
              <w:t>$50/m.</w:t>
            </w:r>
          </w:p>
        </w:tc>
      </w:tr>
      <w:tr w:rsidR="00E86061" w:rsidRPr="00113753" w14:paraId="0E4A0867" w14:textId="77777777" w:rsidTr="005D160C">
        <w:tc>
          <w:tcPr>
            <w:tcW w:w="440" w:type="dxa"/>
          </w:tcPr>
          <w:p w14:paraId="25BEFD6F" w14:textId="12AF6AFD" w:rsidR="00E86061" w:rsidRPr="00113753" w:rsidRDefault="00E86061" w:rsidP="004C7E2B">
            <w:pPr>
              <w:snapToGrid w:val="0"/>
              <w:spacing w:before="10" w:after="10"/>
              <w:jc w:val="center"/>
              <w:rPr>
                <w:sz w:val="20"/>
                <w:szCs w:val="20"/>
              </w:rPr>
            </w:pPr>
            <w:r>
              <w:rPr>
                <w:sz w:val="20"/>
                <w:szCs w:val="20"/>
              </w:rPr>
              <w:t>14</w:t>
            </w:r>
          </w:p>
        </w:tc>
        <w:tc>
          <w:tcPr>
            <w:tcW w:w="2705" w:type="dxa"/>
          </w:tcPr>
          <w:p w14:paraId="17138558" w14:textId="6E7BFDA8" w:rsidR="00E86061" w:rsidRPr="00113753" w:rsidRDefault="00E86061" w:rsidP="004C7E2B">
            <w:pPr>
              <w:snapToGrid w:val="0"/>
              <w:spacing w:before="10" w:after="10"/>
              <w:jc w:val="center"/>
              <w:rPr>
                <w:sz w:val="20"/>
                <w:szCs w:val="20"/>
              </w:rPr>
            </w:pPr>
            <w:r w:rsidRPr="00113753">
              <w:rPr>
                <w:sz w:val="20"/>
                <w:szCs w:val="20"/>
              </w:rPr>
              <w:t>Code Gemma 7b IT</w:t>
            </w:r>
          </w:p>
        </w:tc>
        <w:tc>
          <w:tcPr>
            <w:tcW w:w="1530" w:type="dxa"/>
          </w:tcPr>
          <w:p w14:paraId="62EF2EAC"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0CDE750C" w14:textId="77777777" w:rsidR="00E86061" w:rsidRPr="00113753" w:rsidRDefault="00E86061" w:rsidP="004C7E2B">
            <w:pPr>
              <w:snapToGrid w:val="0"/>
              <w:spacing w:before="10" w:after="10"/>
              <w:jc w:val="center"/>
              <w:rPr>
                <w:sz w:val="20"/>
                <w:szCs w:val="20"/>
              </w:rPr>
            </w:pPr>
            <w:r w:rsidRPr="00113753">
              <w:rPr>
                <w:sz w:val="20"/>
                <w:szCs w:val="20"/>
              </w:rPr>
              <w:t>7B</w:t>
            </w:r>
          </w:p>
        </w:tc>
        <w:tc>
          <w:tcPr>
            <w:tcW w:w="1345" w:type="dxa"/>
          </w:tcPr>
          <w:p w14:paraId="306BD1B0"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33581FBC" w14:textId="77777777" w:rsidR="00E86061" w:rsidRPr="00113753" w:rsidRDefault="00E86061" w:rsidP="004C7E2B">
            <w:pPr>
              <w:snapToGrid w:val="0"/>
              <w:spacing w:before="10" w:after="10"/>
              <w:jc w:val="center"/>
              <w:rPr>
                <w:sz w:val="20"/>
                <w:szCs w:val="20"/>
              </w:rPr>
            </w:pPr>
          </w:p>
        </w:tc>
      </w:tr>
      <w:tr w:rsidR="00E86061" w:rsidRPr="00113753" w14:paraId="32D77FDD" w14:textId="77777777" w:rsidTr="005D160C">
        <w:tc>
          <w:tcPr>
            <w:tcW w:w="440" w:type="dxa"/>
          </w:tcPr>
          <w:p w14:paraId="3A00642D" w14:textId="77777777" w:rsidR="00E86061" w:rsidRPr="00113753" w:rsidRDefault="00E86061" w:rsidP="004C7E2B">
            <w:pPr>
              <w:snapToGrid w:val="0"/>
              <w:spacing w:before="10" w:after="10"/>
              <w:jc w:val="center"/>
              <w:rPr>
                <w:b/>
                <w:bCs/>
                <w:sz w:val="20"/>
                <w:szCs w:val="20"/>
              </w:rPr>
            </w:pPr>
          </w:p>
        </w:tc>
        <w:tc>
          <w:tcPr>
            <w:tcW w:w="8285" w:type="dxa"/>
            <w:gridSpan w:val="5"/>
          </w:tcPr>
          <w:p w14:paraId="1372B6B2" w14:textId="2B0D5847" w:rsidR="00E86061" w:rsidRPr="00113753" w:rsidRDefault="00E86061" w:rsidP="004C7E2B">
            <w:pPr>
              <w:snapToGrid w:val="0"/>
              <w:spacing w:before="10" w:after="10"/>
              <w:jc w:val="center"/>
              <w:rPr>
                <w:sz w:val="20"/>
                <w:szCs w:val="20"/>
              </w:rPr>
            </w:pPr>
            <w:r w:rsidRPr="00113753">
              <w:rPr>
                <w:b/>
                <w:bCs/>
                <w:sz w:val="20"/>
                <w:szCs w:val="20"/>
              </w:rPr>
              <w:t>Slightly Bigger SLMs</w:t>
            </w:r>
          </w:p>
        </w:tc>
      </w:tr>
      <w:tr w:rsidR="00E86061" w:rsidRPr="00113753" w14:paraId="7A176B31" w14:textId="77777777" w:rsidTr="005D160C">
        <w:tc>
          <w:tcPr>
            <w:tcW w:w="440" w:type="dxa"/>
          </w:tcPr>
          <w:p w14:paraId="46D1228B" w14:textId="456F4C1E" w:rsidR="00E86061" w:rsidRPr="00113753" w:rsidRDefault="00E86061" w:rsidP="004C7E2B">
            <w:pPr>
              <w:snapToGrid w:val="0"/>
              <w:spacing w:before="10" w:after="10"/>
              <w:jc w:val="center"/>
              <w:rPr>
                <w:sz w:val="20"/>
                <w:szCs w:val="20"/>
              </w:rPr>
            </w:pPr>
            <w:r>
              <w:rPr>
                <w:sz w:val="20"/>
                <w:szCs w:val="20"/>
              </w:rPr>
              <w:t>15</w:t>
            </w:r>
          </w:p>
        </w:tc>
        <w:tc>
          <w:tcPr>
            <w:tcW w:w="2705" w:type="dxa"/>
          </w:tcPr>
          <w:p w14:paraId="251E20F3" w14:textId="3C0FD7A8" w:rsidR="00E86061" w:rsidRPr="00113753" w:rsidRDefault="00E86061" w:rsidP="004C7E2B">
            <w:pPr>
              <w:snapToGrid w:val="0"/>
              <w:spacing w:before="10" w:after="10"/>
              <w:jc w:val="center"/>
              <w:rPr>
                <w:sz w:val="20"/>
                <w:szCs w:val="20"/>
              </w:rPr>
            </w:pPr>
            <w:r w:rsidRPr="00113753">
              <w:rPr>
                <w:sz w:val="20"/>
                <w:szCs w:val="20"/>
              </w:rPr>
              <w:t>Mistral-Small-2409</w:t>
            </w:r>
          </w:p>
        </w:tc>
        <w:tc>
          <w:tcPr>
            <w:tcW w:w="1530" w:type="dxa"/>
          </w:tcPr>
          <w:p w14:paraId="0FE2C553"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09B8B9BA" w14:textId="77777777" w:rsidR="00E86061" w:rsidRPr="00113753" w:rsidRDefault="00E86061" w:rsidP="004C7E2B">
            <w:pPr>
              <w:snapToGrid w:val="0"/>
              <w:spacing w:before="10" w:after="10"/>
              <w:jc w:val="center"/>
              <w:rPr>
                <w:sz w:val="20"/>
                <w:szCs w:val="20"/>
              </w:rPr>
            </w:pPr>
            <w:r w:rsidRPr="00113753">
              <w:rPr>
                <w:sz w:val="20"/>
                <w:szCs w:val="20"/>
              </w:rPr>
              <w:t>22B</w:t>
            </w:r>
          </w:p>
        </w:tc>
        <w:tc>
          <w:tcPr>
            <w:tcW w:w="1345" w:type="dxa"/>
          </w:tcPr>
          <w:p w14:paraId="27423FEF" w14:textId="77777777" w:rsidR="00E86061" w:rsidRPr="00113753" w:rsidRDefault="00E86061" w:rsidP="004C7E2B">
            <w:pPr>
              <w:snapToGrid w:val="0"/>
              <w:spacing w:before="10" w:after="10"/>
              <w:jc w:val="center"/>
              <w:rPr>
                <w:sz w:val="20"/>
                <w:szCs w:val="20"/>
              </w:rPr>
            </w:pPr>
            <w:r w:rsidRPr="00113753">
              <w:rPr>
                <w:sz w:val="20"/>
                <w:szCs w:val="20"/>
              </w:rPr>
              <w:t>0.7 / 1.0</w:t>
            </w:r>
          </w:p>
        </w:tc>
        <w:tc>
          <w:tcPr>
            <w:tcW w:w="1535" w:type="dxa"/>
          </w:tcPr>
          <w:p w14:paraId="339B6F9E" w14:textId="77777777" w:rsidR="00E86061" w:rsidRPr="00113753" w:rsidRDefault="00E86061" w:rsidP="004C7E2B">
            <w:pPr>
              <w:snapToGrid w:val="0"/>
              <w:spacing w:before="10" w:after="10"/>
              <w:jc w:val="center"/>
              <w:rPr>
                <w:sz w:val="20"/>
                <w:szCs w:val="20"/>
              </w:rPr>
            </w:pPr>
            <w:r w:rsidRPr="00113753">
              <w:rPr>
                <w:sz w:val="20"/>
                <w:szCs w:val="20"/>
              </w:rPr>
              <w:t>0.03</w:t>
            </w:r>
          </w:p>
        </w:tc>
      </w:tr>
      <w:tr w:rsidR="00E86061" w:rsidRPr="00113753" w14:paraId="23EAC53A" w14:textId="77777777" w:rsidTr="005D160C">
        <w:tc>
          <w:tcPr>
            <w:tcW w:w="440" w:type="dxa"/>
          </w:tcPr>
          <w:p w14:paraId="56E480FB" w14:textId="64EE2062" w:rsidR="00E86061" w:rsidRPr="00113753" w:rsidRDefault="00E86061" w:rsidP="004C7E2B">
            <w:pPr>
              <w:snapToGrid w:val="0"/>
              <w:spacing w:before="10" w:after="10"/>
              <w:jc w:val="center"/>
              <w:rPr>
                <w:sz w:val="20"/>
                <w:szCs w:val="20"/>
              </w:rPr>
            </w:pPr>
            <w:r>
              <w:rPr>
                <w:sz w:val="20"/>
                <w:szCs w:val="20"/>
              </w:rPr>
              <w:t>16</w:t>
            </w:r>
          </w:p>
        </w:tc>
        <w:tc>
          <w:tcPr>
            <w:tcW w:w="2705" w:type="dxa"/>
          </w:tcPr>
          <w:p w14:paraId="6F782E9C" w14:textId="60271885" w:rsidR="00E86061" w:rsidRPr="00113753" w:rsidRDefault="00E86061" w:rsidP="004C7E2B">
            <w:pPr>
              <w:snapToGrid w:val="0"/>
              <w:spacing w:before="10" w:after="10"/>
              <w:jc w:val="center"/>
              <w:rPr>
                <w:sz w:val="20"/>
                <w:szCs w:val="20"/>
              </w:rPr>
            </w:pPr>
            <w:proofErr w:type="spellStart"/>
            <w:r w:rsidRPr="00113753">
              <w:rPr>
                <w:sz w:val="20"/>
                <w:szCs w:val="20"/>
              </w:rPr>
              <w:t>Codestral</w:t>
            </w:r>
            <w:proofErr w:type="spellEnd"/>
            <w:r w:rsidRPr="00113753">
              <w:rPr>
                <w:sz w:val="20"/>
                <w:szCs w:val="20"/>
              </w:rPr>
              <w:t xml:space="preserve"> latest</w:t>
            </w:r>
          </w:p>
        </w:tc>
        <w:tc>
          <w:tcPr>
            <w:tcW w:w="1530" w:type="dxa"/>
          </w:tcPr>
          <w:p w14:paraId="70A10198"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6BC705D9" w14:textId="77777777" w:rsidR="00E86061" w:rsidRPr="00113753" w:rsidRDefault="00E86061" w:rsidP="004C7E2B">
            <w:pPr>
              <w:snapToGrid w:val="0"/>
              <w:spacing w:before="10" w:after="10"/>
              <w:jc w:val="center"/>
              <w:rPr>
                <w:sz w:val="20"/>
                <w:szCs w:val="20"/>
              </w:rPr>
            </w:pPr>
            <w:r w:rsidRPr="00113753">
              <w:rPr>
                <w:sz w:val="20"/>
                <w:szCs w:val="20"/>
              </w:rPr>
              <w:t>22.2B</w:t>
            </w:r>
          </w:p>
        </w:tc>
        <w:tc>
          <w:tcPr>
            <w:tcW w:w="1345" w:type="dxa"/>
          </w:tcPr>
          <w:p w14:paraId="4A02FFB4" w14:textId="77777777" w:rsidR="00E86061" w:rsidRPr="00113753" w:rsidRDefault="00E86061" w:rsidP="004C7E2B">
            <w:pPr>
              <w:snapToGrid w:val="0"/>
              <w:spacing w:before="10" w:after="10"/>
              <w:jc w:val="center"/>
              <w:rPr>
                <w:sz w:val="20"/>
                <w:szCs w:val="20"/>
              </w:rPr>
            </w:pPr>
            <w:r w:rsidRPr="00113753">
              <w:rPr>
                <w:sz w:val="20"/>
                <w:szCs w:val="20"/>
              </w:rPr>
              <w:t>0.7 / 1.0</w:t>
            </w:r>
          </w:p>
        </w:tc>
        <w:tc>
          <w:tcPr>
            <w:tcW w:w="1535" w:type="dxa"/>
          </w:tcPr>
          <w:p w14:paraId="70187434" w14:textId="77777777" w:rsidR="00E86061" w:rsidRPr="00113753" w:rsidRDefault="00E86061" w:rsidP="004C7E2B">
            <w:pPr>
              <w:snapToGrid w:val="0"/>
              <w:spacing w:before="10" w:after="10"/>
              <w:jc w:val="center"/>
              <w:rPr>
                <w:sz w:val="20"/>
                <w:szCs w:val="20"/>
              </w:rPr>
            </w:pPr>
            <w:r w:rsidRPr="00113753">
              <w:rPr>
                <w:sz w:val="20"/>
                <w:szCs w:val="20"/>
              </w:rPr>
              <w:t>0.15</w:t>
            </w:r>
          </w:p>
        </w:tc>
      </w:tr>
      <w:tr w:rsidR="00E86061" w:rsidRPr="00113753" w14:paraId="4A66E486" w14:textId="77777777" w:rsidTr="005D160C">
        <w:tc>
          <w:tcPr>
            <w:tcW w:w="440" w:type="dxa"/>
          </w:tcPr>
          <w:p w14:paraId="64B94113" w14:textId="0E5DB775" w:rsidR="00E86061" w:rsidRPr="00113753" w:rsidRDefault="00E86061" w:rsidP="004C7E2B">
            <w:pPr>
              <w:snapToGrid w:val="0"/>
              <w:spacing w:before="10" w:after="10"/>
              <w:jc w:val="center"/>
              <w:rPr>
                <w:sz w:val="20"/>
                <w:szCs w:val="20"/>
              </w:rPr>
            </w:pPr>
            <w:r>
              <w:rPr>
                <w:sz w:val="20"/>
                <w:szCs w:val="20"/>
              </w:rPr>
              <w:t>17</w:t>
            </w:r>
          </w:p>
        </w:tc>
        <w:tc>
          <w:tcPr>
            <w:tcW w:w="2705" w:type="dxa"/>
          </w:tcPr>
          <w:p w14:paraId="009D0D3A" w14:textId="1734EEC9" w:rsidR="00E86061" w:rsidRPr="00113753" w:rsidRDefault="00E86061" w:rsidP="004C7E2B">
            <w:pPr>
              <w:snapToGrid w:val="0"/>
              <w:spacing w:before="10" w:after="10"/>
              <w:jc w:val="center"/>
              <w:rPr>
                <w:sz w:val="20"/>
                <w:szCs w:val="20"/>
              </w:rPr>
            </w:pPr>
            <w:r w:rsidRPr="00113753">
              <w:rPr>
                <w:sz w:val="20"/>
                <w:szCs w:val="20"/>
              </w:rPr>
              <w:t>Mixtral-8x7B-v0.1</w:t>
            </w:r>
          </w:p>
        </w:tc>
        <w:tc>
          <w:tcPr>
            <w:tcW w:w="1530" w:type="dxa"/>
          </w:tcPr>
          <w:p w14:paraId="241124AB"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40B8693F" w14:textId="77777777" w:rsidR="00E86061" w:rsidRPr="00113753" w:rsidRDefault="00E86061" w:rsidP="004C7E2B">
            <w:pPr>
              <w:snapToGrid w:val="0"/>
              <w:spacing w:before="10" w:after="10"/>
              <w:jc w:val="center"/>
              <w:rPr>
                <w:sz w:val="20"/>
                <w:szCs w:val="20"/>
              </w:rPr>
            </w:pPr>
            <w:r w:rsidRPr="00113753">
              <w:rPr>
                <w:sz w:val="20"/>
                <w:szCs w:val="20"/>
              </w:rPr>
              <w:t>12B active (47B total)</w:t>
            </w:r>
          </w:p>
        </w:tc>
        <w:tc>
          <w:tcPr>
            <w:tcW w:w="1345" w:type="dxa"/>
          </w:tcPr>
          <w:p w14:paraId="49A6F0CC" w14:textId="77777777" w:rsidR="00E86061" w:rsidRPr="00113753" w:rsidRDefault="00E86061" w:rsidP="004C7E2B">
            <w:pPr>
              <w:snapToGrid w:val="0"/>
              <w:spacing w:before="10" w:after="10"/>
              <w:jc w:val="center"/>
              <w:rPr>
                <w:sz w:val="20"/>
                <w:szCs w:val="20"/>
              </w:rPr>
            </w:pPr>
            <w:r w:rsidRPr="00113753">
              <w:rPr>
                <w:sz w:val="20"/>
                <w:szCs w:val="20"/>
              </w:rPr>
              <w:t>0.7 / 1.0</w:t>
            </w:r>
          </w:p>
        </w:tc>
        <w:tc>
          <w:tcPr>
            <w:tcW w:w="1535" w:type="dxa"/>
          </w:tcPr>
          <w:p w14:paraId="247095E2" w14:textId="77777777" w:rsidR="00E86061" w:rsidRPr="00113753" w:rsidRDefault="00E86061" w:rsidP="004C7E2B">
            <w:pPr>
              <w:snapToGrid w:val="0"/>
              <w:spacing w:before="10" w:after="10"/>
              <w:jc w:val="center"/>
              <w:rPr>
                <w:sz w:val="20"/>
                <w:szCs w:val="20"/>
              </w:rPr>
            </w:pPr>
            <w:r w:rsidRPr="00113753">
              <w:rPr>
                <w:sz w:val="20"/>
                <w:szCs w:val="20"/>
              </w:rPr>
              <w:t>0.05</w:t>
            </w:r>
          </w:p>
        </w:tc>
      </w:tr>
      <w:tr w:rsidR="00E86061" w:rsidRPr="00113753" w14:paraId="4F160E4E" w14:textId="77777777" w:rsidTr="005D160C">
        <w:tc>
          <w:tcPr>
            <w:tcW w:w="440" w:type="dxa"/>
          </w:tcPr>
          <w:p w14:paraId="225A486A" w14:textId="77777777" w:rsidR="00E86061" w:rsidRPr="00113753" w:rsidRDefault="00E86061" w:rsidP="004C7E2B">
            <w:pPr>
              <w:snapToGrid w:val="0"/>
              <w:spacing w:before="10" w:after="10"/>
              <w:jc w:val="center"/>
              <w:rPr>
                <w:b/>
                <w:bCs/>
                <w:sz w:val="20"/>
                <w:szCs w:val="20"/>
              </w:rPr>
            </w:pPr>
          </w:p>
        </w:tc>
        <w:tc>
          <w:tcPr>
            <w:tcW w:w="8285" w:type="dxa"/>
            <w:gridSpan w:val="5"/>
          </w:tcPr>
          <w:p w14:paraId="705384AF" w14:textId="32026E9D" w:rsidR="00E86061" w:rsidRPr="00113753" w:rsidRDefault="00E86061" w:rsidP="004C7E2B">
            <w:pPr>
              <w:snapToGrid w:val="0"/>
              <w:spacing w:before="10" w:after="10"/>
              <w:jc w:val="center"/>
              <w:rPr>
                <w:sz w:val="20"/>
                <w:szCs w:val="20"/>
              </w:rPr>
            </w:pPr>
            <w:r w:rsidRPr="00113753">
              <w:rPr>
                <w:b/>
                <w:bCs/>
                <w:sz w:val="20"/>
                <w:szCs w:val="20"/>
              </w:rPr>
              <w:t>SLMs That Were Not Found Useful</w:t>
            </w:r>
          </w:p>
        </w:tc>
      </w:tr>
      <w:tr w:rsidR="00E86061" w:rsidRPr="00113753" w14:paraId="758E7664" w14:textId="77777777" w:rsidTr="005D160C">
        <w:tc>
          <w:tcPr>
            <w:tcW w:w="440" w:type="dxa"/>
          </w:tcPr>
          <w:p w14:paraId="0EF04DDB" w14:textId="74405A1A" w:rsidR="00E86061" w:rsidRPr="00113753" w:rsidRDefault="00E86061" w:rsidP="004C7E2B">
            <w:pPr>
              <w:snapToGrid w:val="0"/>
              <w:spacing w:before="10" w:after="10"/>
              <w:jc w:val="center"/>
              <w:rPr>
                <w:sz w:val="20"/>
                <w:szCs w:val="20"/>
              </w:rPr>
            </w:pPr>
            <w:r>
              <w:rPr>
                <w:sz w:val="20"/>
                <w:szCs w:val="20"/>
              </w:rPr>
              <w:t>18</w:t>
            </w:r>
          </w:p>
        </w:tc>
        <w:tc>
          <w:tcPr>
            <w:tcW w:w="2705" w:type="dxa"/>
          </w:tcPr>
          <w:p w14:paraId="6D013D19" w14:textId="7C98DA01" w:rsidR="00E86061" w:rsidRPr="00113753" w:rsidRDefault="00E86061" w:rsidP="004C7E2B">
            <w:pPr>
              <w:snapToGrid w:val="0"/>
              <w:spacing w:before="10" w:after="10"/>
              <w:jc w:val="center"/>
              <w:rPr>
                <w:sz w:val="20"/>
                <w:szCs w:val="20"/>
              </w:rPr>
            </w:pPr>
            <w:r w:rsidRPr="00113753">
              <w:rPr>
                <w:sz w:val="20"/>
                <w:szCs w:val="20"/>
              </w:rPr>
              <w:t>Qwen1.5-7b</w:t>
            </w:r>
          </w:p>
        </w:tc>
        <w:tc>
          <w:tcPr>
            <w:tcW w:w="1530" w:type="dxa"/>
          </w:tcPr>
          <w:p w14:paraId="6391E150"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6E7DB637" w14:textId="77777777" w:rsidR="00E86061" w:rsidRPr="00113753" w:rsidRDefault="00E86061" w:rsidP="004C7E2B">
            <w:pPr>
              <w:snapToGrid w:val="0"/>
              <w:spacing w:before="10" w:after="10"/>
              <w:jc w:val="center"/>
              <w:rPr>
                <w:sz w:val="20"/>
                <w:szCs w:val="20"/>
              </w:rPr>
            </w:pPr>
            <w:r w:rsidRPr="00113753">
              <w:rPr>
                <w:sz w:val="20"/>
                <w:szCs w:val="20"/>
              </w:rPr>
              <w:t>7B</w:t>
            </w:r>
          </w:p>
        </w:tc>
        <w:tc>
          <w:tcPr>
            <w:tcW w:w="1345" w:type="dxa"/>
          </w:tcPr>
          <w:p w14:paraId="676CF722"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5A51D01B" w14:textId="77777777" w:rsidR="00E86061" w:rsidRPr="00113753" w:rsidRDefault="00E86061" w:rsidP="004C7E2B">
            <w:pPr>
              <w:snapToGrid w:val="0"/>
              <w:spacing w:before="10" w:after="10"/>
              <w:jc w:val="center"/>
              <w:rPr>
                <w:sz w:val="20"/>
                <w:szCs w:val="20"/>
              </w:rPr>
            </w:pPr>
            <w:r w:rsidRPr="00113753">
              <w:rPr>
                <w:sz w:val="20"/>
                <w:szCs w:val="20"/>
              </w:rPr>
              <w:t>3.55</w:t>
            </w:r>
          </w:p>
        </w:tc>
      </w:tr>
      <w:tr w:rsidR="00E86061" w:rsidRPr="00113753" w14:paraId="7359DA53" w14:textId="77777777" w:rsidTr="005D160C">
        <w:tc>
          <w:tcPr>
            <w:tcW w:w="440" w:type="dxa"/>
          </w:tcPr>
          <w:p w14:paraId="51C6FD5B" w14:textId="5DDE53E7" w:rsidR="00E86061" w:rsidRPr="00113753" w:rsidRDefault="00E86061" w:rsidP="004C7E2B">
            <w:pPr>
              <w:snapToGrid w:val="0"/>
              <w:spacing w:before="10" w:after="10"/>
              <w:jc w:val="center"/>
              <w:rPr>
                <w:sz w:val="20"/>
                <w:szCs w:val="20"/>
              </w:rPr>
            </w:pPr>
            <w:r>
              <w:rPr>
                <w:sz w:val="20"/>
                <w:szCs w:val="20"/>
              </w:rPr>
              <w:t>19</w:t>
            </w:r>
          </w:p>
        </w:tc>
        <w:tc>
          <w:tcPr>
            <w:tcW w:w="2705" w:type="dxa"/>
          </w:tcPr>
          <w:p w14:paraId="7560E40B" w14:textId="33E776D8" w:rsidR="00E86061" w:rsidRPr="00113753" w:rsidRDefault="00E86061" w:rsidP="004C7E2B">
            <w:pPr>
              <w:snapToGrid w:val="0"/>
              <w:spacing w:before="10" w:after="10"/>
              <w:jc w:val="center"/>
              <w:rPr>
                <w:sz w:val="20"/>
                <w:szCs w:val="20"/>
              </w:rPr>
            </w:pPr>
            <w:r w:rsidRPr="00113753">
              <w:rPr>
                <w:sz w:val="20"/>
                <w:szCs w:val="20"/>
              </w:rPr>
              <w:t>Llama 3 8B</w:t>
            </w:r>
          </w:p>
        </w:tc>
        <w:tc>
          <w:tcPr>
            <w:tcW w:w="1530" w:type="dxa"/>
          </w:tcPr>
          <w:p w14:paraId="211974A8" w14:textId="77777777" w:rsidR="00E86061" w:rsidRPr="00113753" w:rsidRDefault="00E86061" w:rsidP="004C7E2B">
            <w:pPr>
              <w:snapToGrid w:val="0"/>
              <w:spacing w:before="10" w:after="10"/>
              <w:jc w:val="center"/>
              <w:rPr>
                <w:sz w:val="20"/>
                <w:szCs w:val="20"/>
              </w:rPr>
            </w:pPr>
            <w:r w:rsidRPr="00113753">
              <w:rPr>
                <w:sz w:val="20"/>
                <w:szCs w:val="20"/>
              </w:rPr>
              <w:t>Replicate</w:t>
            </w:r>
          </w:p>
        </w:tc>
        <w:tc>
          <w:tcPr>
            <w:tcW w:w="1170" w:type="dxa"/>
          </w:tcPr>
          <w:p w14:paraId="689D11D8" w14:textId="77777777" w:rsidR="00E86061" w:rsidRPr="00113753" w:rsidRDefault="00E86061" w:rsidP="004C7E2B">
            <w:pPr>
              <w:snapToGrid w:val="0"/>
              <w:spacing w:before="10" w:after="10"/>
              <w:jc w:val="center"/>
              <w:rPr>
                <w:sz w:val="20"/>
                <w:szCs w:val="20"/>
              </w:rPr>
            </w:pPr>
            <w:r w:rsidRPr="00113753">
              <w:rPr>
                <w:sz w:val="20"/>
                <w:szCs w:val="20"/>
              </w:rPr>
              <w:t>8B</w:t>
            </w:r>
          </w:p>
        </w:tc>
        <w:tc>
          <w:tcPr>
            <w:tcW w:w="1345" w:type="dxa"/>
          </w:tcPr>
          <w:p w14:paraId="31090DF5"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43692C79" w14:textId="77777777" w:rsidR="00E86061" w:rsidRPr="00113753" w:rsidRDefault="00E86061" w:rsidP="004C7E2B">
            <w:pPr>
              <w:snapToGrid w:val="0"/>
              <w:spacing w:before="10" w:after="10"/>
              <w:jc w:val="center"/>
              <w:rPr>
                <w:sz w:val="20"/>
                <w:szCs w:val="20"/>
              </w:rPr>
            </w:pPr>
            <w:r w:rsidRPr="00113753">
              <w:rPr>
                <w:sz w:val="20"/>
                <w:szCs w:val="20"/>
              </w:rPr>
              <w:t>0.29</w:t>
            </w:r>
          </w:p>
        </w:tc>
      </w:tr>
      <w:tr w:rsidR="00E86061" w:rsidRPr="00113753" w14:paraId="3B92E24B" w14:textId="77777777" w:rsidTr="005D160C">
        <w:tc>
          <w:tcPr>
            <w:tcW w:w="440" w:type="dxa"/>
          </w:tcPr>
          <w:p w14:paraId="44F6A64F" w14:textId="4CC294CF" w:rsidR="00E86061" w:rsidRPr="00113753" w:rsidRDefault="00E86061" w:rsidP="004C7E2B">
            <w:pPr>
              <w:snapToGrid w:val="0"/>
              <w:spacing w:before="10" w:after="10"/>
              <w:jc w:val="center"/>
              <w:rPr>
                <w:sz w:val="20"/>
                <w:szCs w:val="20"/>
              </w:rPr>
            </w:pPr>
            <w:r>
              <w:rPr>
                <w:sz w:val="20"/>
                <w:szCs w:val="20"/>
              </w:rPr>
              <w:t>20</w:t>
            </w:r>
          </w:p>
        </w:tc>
        <w:tc>
          <w:tcPr>
            <w:tcW w:w="2705" w:type="dxa"/>
          </w:tcPr>
          <w:p w14:paraId="48584C12" w14:textId="59F2716F" w:rsidR="00E86061" w:rsidRPr="00113753" w:rsidRDefault="00E86061" w:rsidP="004C7E2B">
            <w:pPr>
              <w:snapToGrid w:val="0"/>
              <w:spacing w:before="10" w:after="10"/>
              <w:jc w:val="center"/>
              <w:rPr>
                <w:sz w:val="20"/>
                <w:szCs w:val="20"/>
              </w:rPr>
            </w:pPr>
            <w:r w:rsidRPr="00113753">
              <w:rPr>
                <w:sz w:val="20"/>
                <w:szCs w:val="20"/>
              </w:rPr>
              <w:t>Gemma 7B</w:t>
            </w:r>
          </w:p>
        </w:tc>
        <w:tc>
          <w:tcPr>
            <w:tcW w:w="1530" w:type="dxa"/>
          </w:tcPr>
          <w:p w14:paraId="7E6B2A79"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70495F49" w14:textId="77777777" w:rsidR="00E86061" w:rsidRPr="00113753" w:rsidRDefault="00E86061" w:rsidP="004C7E2B">
            <w:pPr>
              <w:snapToGrid w:val="0"/>
              <w:spacing w:before="10" w:after="10"/>
              <w:jc w:val="center"/>
              <w:rPr>
                <w:sz w:val="20"/>
                <w:szCs w:val="20"/>
              </w:rPr>
            </w:pPr>
            <w:r w:rsidRPr="00113753">
              <w:rPr>
                <w:sz w:val="20"/>
                <w:szCs w:val="20"/>
              </w:rPr>
              <w:t>7B</w:t>
            </w:r>
          </w:p>
        </w:tc>
        <w:tc>
          <w:tcPr>
            <w:tcW w:w="1345" w:type="dxa"/>
          </w:tcPr>
          <w:p w14:paraId="1682A2DD"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2CAEAFA9" w14:textId="77777777" w:rsidR="00E86061" w:rsidRPr="00113753" w:rsidRDefault="00E86061" w:rsidP="004C7E2B">
            <w:pPr>
              <w:snapToGrid w:val="0"/>
              <w:spacing w:before="10" w:after="10"/>
              <w:jc w:val="center"/>
              <w:rPr>
                <w:sz w:val="20"/>
                <w:szCs w:val="20"/>
              </w:rPr>
            </w:pPr>
            <w:r w:rsidRPr="00113753">
              <w:rPr>
                <w:sz w:val="20"/>
                <w:szCs w:val="20"/>
              </w:rPr>
              <w:t>0.05</w:t>
            </w:r>
          </w:p>
        </w:tc>
      </w:tr>
      <w:tr w:rsidR="00E86061" w:rsidRPr="00113753" w14:paraId="57FC46F4" w14:textId="77777777" w:rsidTr="005D160C">
        <w:tc>
          <w:tcPr>
            <w:tcW w:w="440" w:type="dxa"/>
          </w:tcPr>
          <w:p w14:paraId="37FF2852" w14:textId="56A696D8" w:rsidR="00E86061" w:rsidRPr="00113753" w:rsidRDefault="00E86061" w:rsidP="004C7E2B">
            <w:pPr>
              <w:snapToGrid w:val="0"/>
              <w:spacing w:before="10" w:after="10"/>
              <w:jc w:val="center"/>
              <w:rPr>
                <w:sz w:val="20"/>
                <w:szCs w:val="20"/>
              </w:rPr>
            </w:pPr>
            <w:r>
              <w:rPr>
                <w:sz w:val="20"/>
                <w:szCs w:val="20"/>
              </w:rPr>
              <w:t>21</w:t>
            </w:r>
          </w:p>
        </w:tc>
        <w:tc>
          <w:tcPr>
            <w:tcW w:w="2705" w:type="dxa"/>
          </w:tcPr>
          <w:p w14:paraId="0D0038F5" w14:textId="45570F9F" w:rsidR="00E86061" w:rsidRPr="00113753" w:rsidRDefault="00E86061" w:rsidP="004C7E2B">
            <w:pPr>
              <w:snapToGrid w:val="0"/>
              <w:spacing w:before="10" w:after="10"/>
              <w:jc w:val="center"/>
              <w:rPr>
                <w:sz w:val="20"/>
                <w:szCs w:val="20"/>
              </w:rPr>
            </w:pPr>
            <w:r w:rsidRPr="00113753">
              <w:rPr>
                <w:sz w:val="20"/>
                <w:szCs w:val="20"/>
              </w:rPr>
              <w:t>Gemma 2B</w:t>
            </w:r>
          </w:p>
        </w:tc>
        <w:tc>
          <w:tcPr>
            <w:tcW w:w="1530" w:type="dxa"/>
          </w:tcPr>
          <w:p w14:paraId="5C95BD15"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7783C3AA" w14:textId="77777777" w:rsidR="00E86061" w:rsidRPr="00113753" w:rsidRDefault="00E86061" w:rsidP="004C7E2B">
            <w:pPr>
              <w:snapToGrid w:val="0"/>
              <w:spacing w:before="10" w:after="10"/>
              <w:jc w:val="center"/>
              <w:rPr>
                <w:sz w:val="20"/>
                <w:szCs w:val="20"/>
              </w:rPr>
            </w:pPr>
            <w:r w:rsidRPr="00113753">
              <w:rPr>
                <w:sz w:val="20"/>
                <w:szCs w:val="20"/>
              </w:rPr>
              <w:t>2B</w:t>
            </w:r>
          </w:p>
        </w:tc>
        <w:tc>
          <w:tcPr>
            <w:tcW w:w="1345" w:type="dxa"/>
          </w:tcPr>
          <w:p w14:paraId="745A7D3D"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4E8390A9" w14:textId="77777777" w:rsidR="00E86061" w:rsidRPr="00113753" w:rsidRDefault="00E86061" w:rsidP="004C7E2B">
            <w:pPr>
              <w:snapToGrid w:val="0"/>
              <w:spacing w:before="10" w:after="10"/>
              <w:jc w:val="center"/>
              <w:rPr>
                <w:sz w:val="20"/>
                <w:szCs w:val="20"/>
              </w:rPr>
            </w:pPr>
            <w:r w:rsidRPr="00113753">
              <w:rPr>
                <w:sz w:val="20"/>
                <w:szCs w:val="20"/>
              </w:rPr>
              <w:t>0.05</w:t>
            </w:r>
          </w:p>
        </w:tc>
      </w:tr>
      <w:tr w:rsidR="00E86061" w:rsidRPr="00113753" w14:paraId="1AF6D211" w14:textId="77777777" w:rsidTr="005D160C">
        <w:tc>
          <w:tcPr>
            <w:tcW w:w="440" w:type="dxa"/>
          </w:tcPr>
          <w:p w14:paraId="5B717286" w14:textId="232B862C" w:rsidR="00E86061" w:rsidRPr="00113753" w:rsidRDefault="00E86061" w:rsidP="004C7E2B">
            <w:pPr>
              <w:snapToGrid w:val="0"/>
              <w:spacing w:before="10" w:after="10"/>
              <w:jc w:val="center"/>
              <w:rPr>
                <w:sz w:val="20"/>
                <w:szCs w:val="20"/>
              </w:rPr>
            </w:pPr>
            <w:r>
              <w:rPr>
                <w:sz w:val="20"/>
                <w:szCs w:val="20"/>
              </w:rPr>
              <w:t>22</w:t>
            </w:r>
          </w:p>
        </w:tc>
        <w:tc>
          <w:tcPr>
            <w:tcW w:w="2705" w:type="dxa"/>
          </w:tcPr>
          <w:p w14:paraId="043AD93C" w14:textId="52BA984C" w:rsidR="00E86061" w:rsidRPr="00113753" w:rsidRDefault="00E86061" w:rsidP="004C7E2B">
            <w:pPr>
              <w:snapToGrid w:val="0"/>
              <w:spacing w:before="10" w:after="10"/>
              <w:jc w:val="center"/>
              <w:rPr>
                <w:sz w:val="20"/>
                <w:szCs w:val="20"/>
              </w:rPr>
            </w:pPr>
            <w:r w:rsidRPr="00113753">
              <w:rPr>
                <w:sz w:val="20"/>
                <w:szCs w:val="20"/>
              </w:rPr>
              <w:t>Flan-T5</w:t>
            </w:r>
          </w:p>
        </w:tc>
        <w:tc>
          <w:tcPr>
            <w:tcW w:w="1530" w:type="dxa"/>
          </w:tcPr>
          <w:p w14:paraId="60AC770F"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5360775B" w14:textId="77777777" w:rsidR="00E86061" w:rsidRPr="00113753" w:rsidRDefault="00E86061" w:rsidP="004C7E2B">
            <w:pPr>
              <w:snapToGrid w:val="0"/>
              <w:spacing w:before="10" w:after="10"/>
              <w:jc w:val="center"/>
              <w:rPr>
                <w:sz w:val="20"/>
                <w:szCs w:val="20"/>
              </w:rPr>
            </w:pPr>
          </w:p>
        </w:tc>
        <w:tc>
          <w:tcPr>
            <w:tcW w:w="1345" w:type="dxa"/>
          </w:tcPr>
          <w:p w14:paraId="22820D7E"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724C5058" w14:textId="77777777" w:rsidR="00E86061" w:rsidRPr="00113753" w:rsidRDefault="00E86061" w:rsidP="004C7E2B">
            <w:pPr>
              <w:snapToGrid w:val="0"/>
              <w:spacing w:before="10" w:after="10"/>
              <w:jc w:val="center"/>
              <w:rPr>
                <w:sz w:val="20"/>
                <w:szCs w:val="20"/>
              </w:rPr>
            </w:pPr>
          </w:p>
        </w:tc>
      </w:tr>
      <w:tr w:rsidR="00E86061" w:rsidRPr="00113753" w14:paraId="1EC2D152" w14:textId="77777777" w:rsidTr="005D160C">
        <w:tc>
          <w:tcPr>
            <w:tcW w:w="440" w:type="dxa"/>
          </w:tcPr>
          <w:p w14:paraId="78B2896E" w14:textId="08BE85A3" w:rsidR="00E86061" w:rsidRPr="00113753" w:rsidRDefault="00E86061" w:rsidP="004C7E2B">
            <w:pPr>
              <w:snapToGrid w:val="0"/>
              <w:spacing w:before="10" w:after="10"/>
              <w:jc w:val="center"/>
              <w:rPr>
                <w:sz w:val="20"/>
                <w:szCs w:val="20"/>
              </w:rPr>
            </w:pPr>
            <w:r>
              <w:rPr>
                <w:sz w:val="20"/>
                <w:szCs w:val="20"/>
              </w:rPr>
              <w:t>23</w:t>
            </w:r>
          </w:p>
        </w:tc>
        <w:tc>
          <w:tcPr>
            <w:tcW w:w="2705" w:type="dxa"/>
          </w:tcPr>
          <w:p w14:paraId="09E5889B" w14:textId="2A43737F" w:rsidR="00E86061" w:rsidRPr="00113753" w:rsidRDefault="00E86061" w:rsidP="004C7E2B">
            <w:pPr>
              <w:snapToGrid w:val="0"/>
              <w:spacing w:before="10" w:after="10"/>
              <w:jc w:val="center"/>
              <w:rPr>
                <w:sz w:val="20"/>
                <w:szCs w:val="20"/>
              </w:rPr>
            </w:pPr>
            <w:r w:rsidRPr="00113753">
              <w:rPr>
                <w:sz w:val="20"/>
                <w:szCs w:val="20"/>
              </w:rPr>
              <w:t>Phi-2</w:t>
            </w:r>
          </w:p>
        </w:tc>
        <w:tc>
          <w:tcPr>
            <w:tcW w:w="1530" w:type="dxa"/>
          </w:tcPr>
          <w:p w14:paraId="45B65F26"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006D2188" w14:textId="77777777" w:rsidR="00E86061" w:rsidRPr="00113753" w:rsidRDefault="00E86061" w:rsidP="004C7E2B">
            <w:pPr>
              <w:snapToGrid w:val="0"/>
              <w:spacing w:before="10" w:after="10"/>
              <w:jc w:val="center"/>
              <w:rPr>
                <w:sz w:val="20"/>
                <w:szCs w:val="20"/>
              </w:rPr>
            </w:pPr>
          </w:p>
        </w:tc>
        <w:tc>
          <w:tcPr>
            <w:tcW w:w="1345" w:type="dxa"/>
          </w:tcPr>
          <w:p w14:paraId="2376477C"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0BA13026" w14:textId="77777777" w:rsidR="00E86061" w:rsidRPr="00113753" w:rsidRDefault="00E86061" w:rsidP="004C7E2B">
            <w:pPr>
              <w:snapToGrid w:val="0"/>
              <w:spacing w:before="10" w:after="10"/>
              <w:jc w:val="center"/>
              <w:rPr>
                <w:sz w:val="20"/>
                <w:szCs w:val="20"/>
              </w:rPr>
            </w:pPr>
          </w:p>
        </w:tc>
      </w:tr>
      <w:tr w:rsidR="00E86061" w:rsidRPr="00113753" w14:paraId="2FEBF05B" w14:textId="77777777" w:rsidTr="005D160C">
        <w:tc>
          <w:tcPr>
            <w:tcW w:w="440" w:type="dxa"/>
            <w:tcBorders>
              <w:bottom w:val="single" w:sz="4" w:space="0" w:color="auto"/>
            </w:tcBorders>
          </w:tcPr>
          <w:p w14:paraId="1B95A745" w14:textId="39E0D3D9" w:rsidR="00E86061" w:rsidRPr="00113753" w:rsidRDefault="00E86061" w:rsidP="004C7E2B">
            <w:pPr>
              <w:snapToGrid w:val="0"/>
              <w:spacing w:before="10" w:after="10"/>
              <w:jc w:val="center"/>
              <w:rPr>
                <w:sz w:val="20"/>
                <w:szCs w:val="20"/>
              </w:rPr>
            </w:pPr>
            <w:r>
              <w:rPr>
                <w:sz w:val="20"/>
                <w:szCs w:val="20"/>
              </w:rPr>
              <w:t>24</w:t>
            </w:r>
          </w:p>
        </w:tc>
        <w:tc>
          <w:tcPr>
            <w:tcW w:w="2705" w:type="dxa"/>
            <w:tcBorders>
              <w:bottom w:val="single" w:sz="4" w:space="0" w:color="auto"/>
            </w:tcBorders>
          </w:tcPr>
          <w:p w14:paraId="32E4FAAD" w14:textId="744F26EF" w:rsidR="00E86061" w:rsidRPr="00113753" w:rsidRDefault="00E86061" w:rsidP="004C7E2B">
            <w:pPr>
              <w:snapToGrid w:val="0"/>
              <w:spacing w:before="10" w:after="10"/>
              <w:jc w:val="center"/>
              <w:rPr>
                <w:sz w:val="20"/>
                <w:szCs w:val="20"/>
              </w:rPr>
            </w:pPr>
            <w:r w:rsidRPr="00113753">
              <w:rPr>
                <w:sz w:val="20"/>
                <w:szCs w:val="20"/>
              </w:rPr>
              <w:t>Mamba 2.8B</w:t>
            </w:r>
          </w:p>
        </w:tc>
        <w:tc>
          <w:tcPr>
            <w:tcW w:w="1530" w:type="dxa"/>
            <w:tcBorders>
              <w:bottom w:val="single" w:sz="4" w:space="0" w:color="auto"/>
            </w:tcBorders>
          </w:tcPr>
          <w:p w14:paraId="1571880E"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Borders>
              <w:bottom w:val="single" w:sz="4" w:space="0" w:color="auto"/>
            </w:tcBorders>
          </w:tcPr>
          <w:p w14:paraId="3F7D4652" w14:textId="77777777" w:rsidR="00E86061" w:rsidRPr="00113753" w:rsidRDefault="00E86061" w:rsidP="004C7E2B">
            <w:pPr>
              <w:snapToGrid w:val="0"/>
              <w:spacing w:before="10" w:after="10"/>
              <w:jc w:val="center"/>
              <w:rPr>
                <w:sz w:val="20"/>
                <w:szCs w:val="20"/>
              </w:rPr>
            </w:pPr>
            <w:r w:rsidRPr="00113753">
              <w:rPr>
                <w:sz w:val="20"/>
                <w:szCs w:val="20"/>
              </w:rPr>
              <w:t>2.8B</w:t>
            </w:r>
          </w:p>
        </w:tc>
        <w:tc>
          <w:tcPr>
            <w:tcW w:w="1345" w:type="dxa"/>
            <w:tcBorders>
              <w:bottom w:val="single" w:sz="4" w:space="0" w:color="auto"/>
            </w:tcBorders>
          </w:tcPr>
          <w:p w14:paraId="07F103FF"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Borders>
              <w:bottom w:val="single" w:sz="4" w:space="0" w:color="auto"/>
            </w:tcBorders>
          </w:tcPr>
          <w:p w14:paraId="44331112" w14:textId="77777777" w:rsidR="00E86061" w:rsidRPr="00113753" w:rsidRDefault="00E86061" w:rsidP="004C7E2B">
            <w:pPr>
              <w:snapToGrid w:val="0"/>
              <w:spacing w:before="10" w:after="10"/>
              <w:jc w:val="center"/>
              <w:rPr>
                <w:sz w:val="20"/>
                <w:szCs w:val="20"/>
              </w:rPr>
            </w:pPr>
            <w:r w:rsidRPr="00113753">
              <w:rPr>
                <w:sz w:val="20"/>
                <w:szCs w:val="20"/>
              </w:rPr>
              <w:t>0.02 (20 calls)</w:t>
            </w:r>
          </w:p>
        </w:tc>
      </w:tr>
    </w:tbl>
    <w:p w14:paraId="0980C0D5" w14:textId="77777777" w:rsidR="00C62256" w:rsidRPr="00113753" w:rsidRDefault="00C62256" w:rsidP="00157F5B">
      <w:pPr>
        <w:pStyle w:val="Heading2"/>
      </w:pPr>
    </w:p>
    <w:p w14:paraId="115C5766" w14:textId="4A430E19" w:rsidR="00157F5B" w:rsidRPr="00113753" w:rsidRDefault="00157F5B" w:rsidP="00157F5B">
      <w:pPr>
        <w:pStyle w:val="Heading2"/>
      </w:pPr>
      <w:bookmarkStart w:id="55" w:name="_Toc201938869"/>
      <w:r w:rsidRPr="00113753">
        <w:t>3.</w:t>
      </w:r>
      <w:r w:rsidR="00917747" w:rsidRPr="00113753">
        <w:t>4</w:t>
      </w:r>
      <w:r w:rsidRPr="00113753">
        <w:t xml:space="preserve"> Test Datasets</w:t>
      </w:r>
      <w:bookmarkEnd w:id="55"/>
    </w:p>
    <w:p w14:paraId="2FF15BAA" w14:textId="15E64D01" w:rsidR="00A221BD" w:rsidRPr="00113753" w:rsidRDefault="00CC403D" w:rsidP="00157F5B">
      <w:pPr>
        <w:spacing w:line="480" w:lineRule="auto"/>
        <w:ind w:firstLine="720"/>
        <w:jc w:val="both"/>
        <w:rPr>
          <w:rFonts w:eastAsiaTheme="minorHAnsi"/>
        </w:rPr>
      </w:pPr>
      <w:r w:rsidRPr="00113753">
        <w:rPr>
          <w:rFonts w:eastAsiaTheme="minorHAnsi"/>
        </w:rPr>
        <w:t xml:space="preserve">The scope of this praxis is limited to the Python programming language. </w:t>
      </w:r>
      <w:r w:rsidR="00927E16" w:rsidRPr="00113753">
        <w:rPr>
          <w:rFonts w:eastAsiaTheme="minorHAnsi"/>
        </w:rPr>
        <w:t xml:space="preserve">In order to have a fairer and broader evaluation of SLMs, </w:t>
      </w:r>
      <w:r w:rsidRPr="00113753">
        <w:rPr>
          <w:rFonts w:eastAsiaTheme="minorHAnsi"/>
        </w:rPr>
        <w:t>four different datasets</w:t>
      </w:r>
      <w:r w:rsidR="00927E16" w:rsidRPr="00113753">
        <w:rPr>
          <w:rFonts w:eastAsiaTheme="minorHAnsi"/>
        </w:rPr>
        <w:t xml:space="preserve"> were utilized </w:t>
      </w:r>
      <w:r w:rsidRPr="00113753">
        <w:rPr>
          <w:rFonts w:eastAsiaTheme="minorHAnsi"/>
        </w:rPr>
        <w:t xml:space="preserve">to make a comprehensive evaluation of </w:t>
      </w:r>
      <w:r w:rsidR="00927E16" w:rsidRPr="00113753">
        <w:rPr>
          <w:rFonts w:eastAsiaTheme="minorHAnsi"/>
        </w:rPr>
        <w:t>SLMs’</w:t>
      </w:r>
      <w:r w:rsidRPr="00113753">
        <w:rPr>
          <w:rFonts w:eastAsiaTheme="minorHAnsi"/>
        </w:rPr>
        <w:t xml:space="preserve"> code generation capabilities. First, we used two popular</w:t>
      </w:r>
      <w:r w:rsidR="008D6128" w:rsidRPr="00113753">
        <w:rPr>
          <w:rFonts w:eastAsiaTheme="minorHAnsi"/>
        </w:rPr>
        <w:t xml:space="preserve"> Python </w:t>
      </w:r>
      <w:r w:rsidRPr="00113753">
        <w:rPr>
          <w:rFonts w:eastAsiaTheme="minorHAnsi"/>
        </w:rPr>
        <w:t xml:space="preserve">benchmark datasets: </w:t>
      </w:r>
      <w:r w:rsidR="00623E9F" w:rsidRPr="00113753">
        <w:rPr>
          <w:rFonts w:eastAsiaTheme="minorHAnsi"/>
        </w:rPr>
        <w:t>HumanEval</w:t>
      </w:r>
      <w:r w:rsidR="008D6128" w:rsidRPr="00113753">
        <w:rPr>
          <w:rFonts w:eastAsiaTheme="minorHAnsi"/>
        </w:rPr>
        <w:t xml:space="preserve"> </w:t>
      </w:r>
      <w:r w:rsidRPr="00113753">
        <w:rPr>
          <w:rFonts w:eastAsiaTheme="minorHAnsi"/>
        </w:rPr>
        <w:t>and MBPP.</w:t>
      </w:r>
    </w:p>
    <w:p w14:paraId="27581646" w14:textId="4CA70B85" w:rsidR="00CC403D" w:rsidRPr="00113753" w:rsidRDefault="00CC403D" w:rsidP="00CC403D">
      <w:pPr>
        <w:spacing w:line="480" w:lineRule="auto"/>
        <w:ind w:firstLine="720"/>
        <w:jc w:val="both"/>
        <w:rPr>
          <w:rFonts w:eastAsiaTheme="minorHAnsi"/>
        </w:rPr>
      </w:pPr>
      <w:r w:rsidRPr="00113753">
        <w:rPr>
          <w:rFonts w:eastAsiaTheme="minorHAnsi"/>
        </w:rPr>
        <w:t>The HumanEval dataset is a benchmark created by OpenAI specifically for assessing the code generation capabilities of large language models (LLMs)</w:t>
      </w:r>
      <w:r w:rsidR="008D6128" w:rsidRPr="00113753">
        <w:rPr>
          <w:rFonts w:eastAsiaTheme="minorHAnsi"/>
        </w:rPr>
        <w:t xml:space="preserve"> </w:t>
      </w:r>
      <w:r w:rsidR="008D6128" w:rsidRPr="00113753">
        <w:t>(Chen et al., 2021)</w:t>
      </w:r>
      <w:r w:rsidRPr="00113753">
        <w:rPr>
          <w:rFonts w:eastAsiaTheme="minorHAnsi"/>
        </w:rPr>
        <w:t>.</w:t>
      </w:r>
      <w:r w:rsidR="008D6128" w:rsidRPr="00113753">
        <w:rPr>
          <w:rFonts w:eastAsiaTheme="minorHAnsi"/>
        </w:rPr>
        <w:t xml:space="preserve"> It c</w:t>
      </w:r>
      <w:r w:rsidRPr="00113753">
        <w:rPr>
          <w:rFonts w:eastAsiaTheme="minorHAnsi"/>
        </w:rPr>
        <w:t>ompris</w:t>
      </w:r>
      <w:r w:rsidR="008D6128" w:rsidRPr="00113753">
        <w:rPr>
          <w:rFonts w:eastAsiaTheme="minorHAnsi"/>
        </w:rPr>
        <w:t xml:space="preserve">es </w:t>
      </w:r>
      <w:r w:rsidRPr="00113753">
        <w:rPr>
          <w:rFonts w:eastAsiaTheme="minorHAnsi"/>
        </w:rPr>
        <w:t xml:space="preserve">164 carefully hand-crafted Python programming problems, each </w:t>
      </w:r>
      <w:r w:rsidR="008D6128" w:rsidRPr="00113753">
        <w:rPr>
          <w:rFonts w:eastAsiaTheme="minorHAnsi"/>
        </w:rPr>
        <w:t>having</w:t>
      </w:r>
      <w:r w:rsidRPr="00113753">
        <w:rPr>
          <w:rFonts w:eastAsiaTheme="minorHAnsi"/>
        </w:rPr>
        <w:t xml:space="preserve"> a function signature, a descriptive docstring, and a set of unit tests (averaging 7.7 tests per problem) to verify functional correctness. </w:t>
      </w:r>
      <w:r w:rsidR="008D6128" w:rsidRPr="00113753">
        <w:rPr>
          <w:rFonts w:eastAsiaTheme="minorHAnsi"/>
        </w:rPr>
        <w:t xml:space="preserve">Each generated solution is run against the provided unit tests to determine its correctness. </w:t>
      </w:r>
      <w:r w:rsidRPr="00113753">
        <w:rPr>
          <w:rFonts w:eastAsiaTheme="minorHAnsi"/>
        </w:rPr>
        <w:t xml:space="preserve">This design emphasizes not only </w:t>
      </w:r>
      <w:r w:rsidRPr="00113753">
        <w:rPr>
          <w:rFonts w:eastAsiaTheme="minorHAnsi"/>
        </w:rPr>
        <w:lastRenderedPageBreak/>
        <w:t>syntactic accuracy but also the semantic and logical correctness of the generated code, making it a robust measure of an LLM’s ability to understand natural language descriptions and translate them into executable code.</w:t>
      </w:r>
      <w:r w:rsidR="00D26137" w:rsidRPr="00113753">
        <w:rPr>
          <w:rFonts w:eastAsiaTheme="minorHAnsi"/>
        </w:rPr>
        <w:t xml:space="preserve"> </w:t>
      </w:r>
      <w:r w:rsidRPr="00113753">
        <w:rPr>
          <w:rFonts w:eastAsiaTheme="minorHAnsi"/>
        </w:rPr>
        <w:t>This integrated evaluation framework provides a reproducible and scalable methodology to benchmark LLMs on practical programming challenges.</w:t>
      </w:r>
    </w:p>
    <w:p w14:paraId="57E26B0B" w14:textId="1256AF96" w:rsidR="006B14AD" w:rsidRPr="00113753" w:rsidRDefault="006B14AD" w:rsidP="006B14AD">
      <w:pPr>
        <w:spacing w:line="480" w:lineRule="auto"/>
        <w:ind w:firstLine="720"/>
        <w:jc w:val="both"/>
        <w:rPr>
          <w:rFonts w:eastAsiaTheme="minorHAnsi"/>
        </w:rPr>
      </w:pPr>
      <w:r w:rsidRPr="00113753">
        <w:rPr>
          <w:rFonts w:eastAsiaTheme="minorHAnsi"/>
        </w:rPr>
        <w:t xml:space="preserve">The Mostly Basic Programming Problems (MBPP) dataset </w:t>
      </w:r>
      <w:r w:rsidR="008F06D3" w:rsidRPr="00113753">
        <w:rPr>
          <w:rFonts w:eastAsiaTheme="minorHAnsi"/>
        </w:rPr>
        <w:t>(</w:t>
      </w:r>
      <w:r w:rsidR="008F06D3" w:rsidRPr="00113753">
        <w:t xml:space="preserve">Google Research, 2023) </w:t>
      </w:r>
      <w:r w:rsidRPr="00113753">
        <w:rPr>
          <w:rFonts w:eastAsiaTheme="minorHAnsi"/>
        </w:rPr>
        <w:t xml:space="preserve">is a benchmark for evaluating program synthesis capabilities in large language models (LLMs). </w:t>
      </w:r>
      <w:r w:rsidR="00F71B94" w:rsidRPr="00113753">
        <w:rPr>
          <w:rFonts w:eastAsiaTheme="minorHAnsi"/>
        </w:rPr>
        <w:t xml:space="preserve">It </w:t>
      </w:r>
      <w:r w:rsidRPr="00113753">
        <w:rPr>
          <w:rFonts w:eastAsiaTheme="minorHAnsi"/>
        </w:rPr>
        <w:t xml:space="preserve">comprises 974 self-contained programming tasks designed to be solvable by entry-level programmers. Each task includes a concise natural language description, a canonical function signature, and a reference solution that passes three assert-based test cases. The dataset’s problems span simple numeric manipulations, list processing, and string operations, with an average of 6.8 lines of code per solution and a median of 5 lines. </w:t>
      </w:r>
    </w:p>
    <w:p w14:paraId="25389C66" w14:textId="538A7792" w:rsidR="00CC403D" w:rsidRPr="00113753" w:rsidRDefault="006B14AD" w:rsidP="00F0721A">
      <w:pPr>
        <w:spacing w:line="480" w:lineRule="auto"/>
        <w:ind w:firstLine="720"/>
        <w:jc w:val="both"/>
        <w:rPr>
          <w:rFonts w:eastAsiaTheme="minorHAnsi"/>
        </w:rPr>
      </w:pPr>
      <w:r w:rsidRPr="00113753">
        <w:rPr>
          <w:rFonts w:eastAsiaTheme="minorHAnsi"/>
        </w:rPr>
        <w:t>The dataset is partitioned into distinct subsets: a small held-out set (10 problems) for</w:t>
      </w:r>
      <w:r w:rsidR="00F71B94" w:rsidRPr="00113753">
        <w:rPr>
          <w:rFonts w:eastAsiaTheme="minorHAnsi"/>
        </w:rPr>
        <w:t xml:space="preserve"> use as examples in few-shot </w:t>
      </w:r>
      <w:r w:rsidRPr="00113753">
        <w:rPr>
          <w:rFonts w:eastAsiaTheme="minorHAnsi"/>
        </w:rPr>
        <w:t>prompt</w:t>
      </w:r>
      <w:r w:rsidR="00F71B94" w:rsidRPr="00113753">
        <w:rPr>
          <w:rFonts w:eastAsiaTheme="minorHAnsi"/>
        </w:rPr>
        <w:t xml:space="preserve">s, </w:t>
      </w:r>
      <w:r w:rsidRPr="00113753">
        <w:rPr>
          <w:rFonts w:eastAsiaTheme="minorHAnsi"/>
        </w:rPr>
        <w:t>500 tasks for testing, and 374 examples for fine-tuning</w:t>
      </w:r>
      <w:r w:rsidR="00F71B94" w:rsidRPr="00113753">
        <w:rPr>
          <w:rFonts w:eastAsiaTheme="minorHAnsi"/>
        </w:rPr>
        <w:t xml:space="preserve"> LLMs and 180 examples for </w:t>
      </w:r>
      <w:r w:rsidR="00F71B94" w:rsidRPr="00113753">
        <w:t>validation during fine-tuning</w:t>
      </w:r>
      <w:r w:rsidRPr="00113753">
        <w:rPr>
          <w:rFonts w:eastAsiaTheme="minorHAnsi"/>
        </w:rPr>
        <w:t>.</w:t>
      </w:r>
      <w:r w:rsidR="00F71B94" w:rsidRPr="00113753">
        <w:rPr>
          <w:rFonts w:eastAsiaTheme="minorHAnsi"/>
        </w:rPr>
        <w:t xml:space="preserve"> In our research for this Praxis, we used </w:t>
      </w:r>
      <w:r w:rsidR="00F71B94" w:rsidRPr="00113753">
        <w:t xml:space="preserve">the </w:t>
      </w:r>
      <w:r w:rsidR="00F14F9F" w:rsidRPr="00113753">
        <w:t>500 testing data points</w:t>
      </w:r>
      <w:r w:rsidR="00F71B94" w:rsidRPr="00113753">
        <w:t xml:space="preserve"> to evaluate the code generated by SLMs</w:t>
      </w:r>
      <w:r w:rsidR="00F14F9F" w:rsidRPr="00113753">
        <w:t>.</w:t>
      </w:r>
      <w:r w:rsidR="00864DD9" w:rsidRPr="00113753">
        <w:t xml:space="preserve"> </w:t>
      </w:r>
      <w:r w:rsidRPr="00113753">
        <w:rPr>
          <w:rFonts w:eastAsiaTheme="minorHAnsi"/>
        </w:rPr>
        <w:t>Th</w:t>
      </w:r>
      <w:r w:rsidR="00F71B94" w:rsidRPr="00113753">
        <w:rPr>
          <w:rFonts w:eastAsiaTheme="minorHAnsi"/>
        </w:rPr>
        <w:t xml:space="preserve">e dataset </w:t>
      </w:r>
      <w:r w:rsidRPr="00113753">
        <w:rPr>
          <w:rFonts w:eastAsiaTheme="minorHAnsi"/>
        </w:rPr>
        <w:t>design ensures that LLMs are evaluated not merely on their ability to generate syntactically correct code, but also on their capability to capture the precise semantics implied by the natural language description.</w:t>
      </w:r>
    </w:p>
    <w:p w14:paraId="7ABBA9C9" w14:textId="10E00C0C" w:rsidR="00A84B47" w:rsidRPr="00113753" w:rsidRDefault="00157F5B" w:rsidP="00157F5B">
      <w:pPr>
        <w:spacing w:line="480" w:lineRule="auto"/>
        <w:ind w:firstLine="720"/>
        <w:jc w:val="both"/>
      </w:pPr>
      <w:r w:rsidRPr="00113753">
        <w:rPr>
          <w:rFonts w:eastAsiaTheme="minorHAnsi"/>
        </w:rPr>
        <w:t xml:space="preserve">In response to concerns raised by the authors of </w:t>
      </w:r>
      <w:r w:rsidRPr="00113753">
        <w:t xml:space="preserve">(Matton et al., 2024), namely data contamination and data leakage, which we touched upon in Section 2.6 of this Praxis, we </w:t>
      </w:r>
      <w:r w:rsidRPr="00113753">
        <w:lastRenderedPageBreak/>
        <w:t xml:space="preserve">also used </w:t>
      </w:r>
      <w:r w:rsidR="00864DD9" w:rsidRPr="00113753">
        <w:t xml:space="preserve">the </w:t>
      </w:r>
      <w:r w:rsidRPr="00113753">
        <w:t>Less Basic Python Problems (LBPP) which is considered to be a more objective and trustworthy measure of code generation performance</w:t>
      </w:r>
      <w:r w:rsidR="00A84B47" w:rsidRPr="00113753">
        <w:t>.</w:t>
      </w:r>
    </w:p>
    <w:p w14:paraId="0875F5E2" w14:textId="674DF0FE" w:rsidR="00A84B47" w:rsidRPr="00113753" w:rsidRDefault="00FB6EE0" w:rsidP="00FB6EE0">
      <w:pPr>
        <w:spacing w:line="480" w:lineRule="auto"/>
        <w:ind w:firstLine="720"/>
        <w:jc w:val="both"/>
      </w:pPr>
      <w:r w:rsidRPr="00113753">
        <w:t>Data leakage through advertent or inadvertent inclusion of the popular evaluation benchmarks like HumanEval and MBPP into other models’ training data compromises the validity of test scores for those model. This can happen through direct inclusion of test examples in the training corpus, via synthetic data creation reproducing evaluation samples, or through overfitting models on the public benchmarks during checkpoint selection. As a result,</w:t>
      </w:r>
      <w:r w:rsidR="00B44636" w:rsidRPr="00113753">
        <w:t xml:space="preserve"> </w:t>
      </w:r>
      <w:r w:rsidR="00623E9F" w:rsidRPr="00113753">
        <w:t>the</w:t>
      </w:r>
      <w:r w:rsidR="00B44636" w:rsidRPr="00113753">
        <w:t xml:space="preserve"> </w:t>
      </w:r>
      <w:r w:rsidRPr="00113753">
        <w:t>reported improvements on these benchmarks may reflect memorization or over-optimization rather than genuinely improved coding capability.</w:t>
      </w:r>
    </w:p>
    <w:p w14:paraId="3066980C" w14:textId="575266D5" w:rsidR="00A84B47" w:rsidRPr="00113753" w:rsidRDefault="00A84B47" w:rsidP="00A84B4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tab/>
        <w:t xml:space="preserve">To address these concerns, the paper introduces LBPP </w:t>
      </w:r>
      <w:r w:rsidR="008F06D3" w:rsidRPr="00113753">
        <w:t>(Matton et al., 2024)</w:t>
      </w:r>
      <w:r w:rsidRPr="00113753">
        <w:t xml:space="preserve">, an uncontaminated benchmark comprising 161 carefully curated </w:t>
      </w:r>
      <w:r w:rsidR="00864DD9" w:rsidRPr="00113753">
        <w:t>coding tasks</w:t>
      </w:r>
      <w:r w:rsidRPr="00113753">
        <w:t xml:space="preserve"> and associated Python solutions. It’s a new Python code generation benchmark designed to avoid overlap with existing training data and provide a more trustworthy measure of code generation performance. LBPP is designed to be more challenging</w:t>
      </w:r>
      <w:r w:rsidR="0092419E" w:rsidRPr="00113753">
        <w:t xml:space="preserve"> and i</w:t>
      </w:r>
      <w:r w:rsidRPr="00113753">
        <w:t>nitial results show that state-of-the-art models, which perform strongly on HumanEval and MBPP, suffer significant performance drops on LBPP—highlighting the urgent need for cleaner, more robust evaluation benchmarks in code generation research.</w:t>
      </w:r>
    </w:p>
    <w:p w14:paraId="511BD32B" w14:textId="3DC322CC" w:rsidR="00F372EA" w:rsidRPr="00113753" w:rsidRDefault="00A84B47" w:rsidP="00F372E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tab/>
        <w:t xml:space="preserve">Another less known dataset that </w:t>
      </w:r>
      <w:r w:rsidR="00927E16" w:rsidRPr="00113753">
        <w:t>was</w:t>
      </w:r>
      <w:r w:rsidRPr="00113753">
        <w:t xml:space="preserve"> used </w:t>
      </w:r>
      <w:r w:rsidR="002F65DA" w:rsidRPr="00113753">
        <w:t xml:space="preserve">in an attempt </w:t>
      </w:r>
      <w:r w:rsidRPr="00113753">
        <w:t xml:space="preserve">to prevent the data leakage issue was </w:t>
      </w:r>
      <w:r w:rsidR="00157F5B" w:rsidRPr="00113753">
        <w:t>the BigCodeBench dataset</w:t>
      </w:r>
      <w:r w:rsidR="009F1DCE" w:rsidRPr="00113753">
        <w:t xml:space="preserve"> (Zhuo et al., 2024)</w:t>
      </w:r>
      <w:r w:rsidR="00F372EA" w:rsidRPr="00113753">
        <w:t>. The dataset comprises 1,140 finely curated tasks divided into two distinct variants</w:t>
      </w:r>
      <w:r w:rsidR="00257B3A" w:rsidRPr="00113753">
        <w:t xml:space="preserve"> - </w:t>
      </w:r>
      <w:r w:rsidR="00F372EA" w:rsidRPr="00113753">
        <w:t>code completion based on detailed structured docstrings and instruction-driven code generation from natural language prompts. Each task includes comprehensive prompts (both complete and instructive), canonical solutions, code-only prompts, and unit test</w:t>
      </w:r>
      <w:r w:rsidR="0092419E" w:rsidRPr="00113753">
        <w:t>s</w:t>
      </w:r>
      <w:r w:rsidR="00F372EA" w:rsidRPr="00113753">
        <w:t xml:space="preserve"> (averaging 5.6 per task) with an </w:t>
      </w:r>
      <w:r w:rsidR="00F372EA" w:rsidRPr="00113753">
        <w:lastRenderedPageBreak/>
        <w:t xml:space="preserve">overall branch coverage of approximately 99%. </w:t>
      </w:r>
      <w:r w:rsidR="00257B3A" w:rsidRPr="00113753">
        <w:t>E</w:t>
      </w:r>
      <w:r w:rsidR="00F372EA" w:rsidRPr="00113753">
        <w:t>ach task is precisely defined and evaluation metrics reflect both syntactic correctness and functional accuracy.</w:t>
      </w:r>
    </w:p>
    <w:p w14:paraId="3B07D2E4" w14:textId="5A8974EA" w:rsidR="00F372EA" w:rsidRPr="00113753" w:rsidRDefault="00F372EA" w:rsidP="00F372E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tab/>
        <w:t xml:space="preserve">BigCodeBench emphasizes the diversity and complexity of real-world programming challenges by incorporating function calls from 139 libraries across 7 distinct domains. This level of detail mirrors authentic software development scenarios </w:t>
      </w:r>
      <w:r w:rsidR="0092419E" w:rsidRPr="00113753">
        <w:t>and</w:t>
      </w:r>
      <w:r w:rsidRPr="00113753">
        <w:t xml:space="preserve"> facilitates an end-to-end evaluation framework for LLMs, pushing them to demonstrate robust compositional reasoning and precise tool-use capabilities.</w:t>
      </w:r>
    </w:p>
    <w:p w14:paraId="331CFF2C" w14:textId="66571AFC" w:rsidR="00F24F13" w:rsidRPr="00113753" w:rsidRDefault="00257B3A" w:rsidP="00257B3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tab/>
      </w:r>
      <w:r w:rsidR="00A14081" w:rsidRPr="00113753">
        <w:t xml:space="preserve">BigCodeBench aims to advance the responsible development of code-centric AI. It focuses on practical challenges that demand both code synthesis and correct usage of external libraries, going well beyond standard function-level benchmarks like HumanEval. As such, BigCodeBench is a key resource for measuring and improving </w:t>
      </w:r>
      <w:r w:rsidR="00F372EA" w:rsidRPr="00113753">
        <w:t xml:space="preserve">LLM’s </w:t>
      </w:r>
      <w:r w:rsidR="00A14081" w:rsidRPr="00113753">
        <w:t>capabilities in real-world programming contexts.</w:t>
      </w:r>
    </w:p>
    <w:p w14:paraId="2AD2DD74" w14:textId="6A939CF1" w:rsidR="0092419E" w:rsidRPr="00113753" w:rsidRDefault="0092419E" w:rsidP="00B4463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tab/>
        <w:t>Other coding dataset</w:t>
      </w:r>
      <w:r w:rsidR="00623E9F" w:rsidRPr="00113753">
        <w:t>s</w:t>
      </w:r>
      <w:r w:rsidRPr="00113753">
        <w:t xml:space="preserve"> that we explored, but decided not</w:t>
      </w:r>
      <w:r w:rsidR="00623E9F" w:rsidRPr="00113753">
        <w:t xml:space="preserve"> to </w:t>
      </w:r>
      <w:r w:rsidRPr="00113753">
        <w:t>use include:</w:t>
      </w:r>
    </w:p>
    <w:p w14:paraId="1479878F" w14:textId="5268E8D8" w:rsidR="00B44636" w:rsidRPr="00113753" w:rsidRDefault="00B44636" w:rsidP="00A3572D">
      <w:pPr>
        <w:pStyle w:val="ListParagraph"/>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rPr>
          <w:b/>
          <w:bCs/>
        </w:rPr>
        <w:t>LiveCodeBench</w:t>
      </w:r>
      <w:r w:rsidR="0092419E" w:rsidRPr="00113753">
        <w:t xml:space="preserve"> has a huge </w:t>
      </w:r>
      <w:r w:rsidRPr="00113753">
        <w:t xml:space="preserve">size </w:t>
      </w:r>
      <w:r w:rsidR="0092419E" w:rsidRPr="00113753">
        <w:t xml:space="preserve">(~10GB) </w:t>
      </w:r>
      <w:r w:rsidRPr="00113753">
        <w:t xml:space="preserve">and </w:t>
      </w:r>
      <w:r w:rsidR="0092419E" w:rsidRPr="00113753">
        <w:t>an excruciating number of test cases: some don't even fit into a Jupyter Notebook cell causing output errors. Private test cases are scrambled and look unusable</w:t>
      </w:r>
      <w:r w:rsidRPr="00113753">
        <w:t>.</w:t>
      </w:r>
    </w:p>
    <w:p w14:paraId="190E5A0E" w14:textId="4CA7FC8A" w:rsidR="00B44636" w:rsidRPr="00113753" w:rsidRDefault="00B44636" w:rsidP="00A3572D">
      <w:pPr>
        <w:pStyle w:val="ListParagraph"/>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rPr>
          <w:b/>
          <w:bCs/>
        </w:rPr>
        <w:t>Taco</w:t>
      </w:r>
      <w:r w:rsidRPr="00113753">
        <w:t xml:space="preserve"> </w:t>
      </w:r>
      <w:r w:rsidR="00337798" w:rsidRPr="00113753">
        <w:t>requires</w:t>
      </w:r>
      <w:r w:rsidRPr="00113753">
        <w:t xml:space="preserve"> 5GB on disk</w:t>
      </w:r>
      <w:r w:rsidR="00337798" w:rsidRPr="00113753">
        <w:t>;</w:t>
      </w:r>
      <w:r w:rsidRPr="00113753">
        <w:t xml:space="preserve"> there are no test cases per s</w:t>
      </w:r>
      <w:r w:rsidR="00623E9F" w:rsidRPr="00113753">
        <w:t>e</w:t>
      </w:r>
      <w:r w:rsidRPr="00113753">
        <w:t>, but only inputs and expected outputs. Since they come from different sources, it may take time to parse them properly and write assert statements or test cases for them.</w:t>
      </w:r>
    </w:p>
    <w:p w14:paraId="540768CF" w14:textId="041C5C37" w:rsidR="00397A28" w:rsidRPr="00113753" w:rsidRDefault="00397A28" w:rsidP="00397A28">
      <w:pPr>
        <w:pStyle w:val="Heading2"/>
      </w:pPr>
      <w:bookmarkStart w:id="56" w:name="_Toc201938870"/>
      <w:r w:rsidRPr="00113753">
        <w:t>3.</w:t>
      </w:r>
      <w:r>
        <w:t>4</w:t>
      </w:r>
      <w:r w:rsidRPr="00113753">
        <w:t xml:space="preserve"> Measuring Performance</w:t>
      </w:r>
      <w:bookmarkEnd w:id="56"/>
    </w:p>
    <w:p w14:paraId="3B4CB87F" w14:textId="77777777" w:rsidR="00397A28" w:rsidRPr="00113753" w:rsidRDefault="00397A28" w:rsidP="00397A28">
      <w:pPr>
        <w:spacing w:line="480" w:lineRule="auto"/>
        <w:ind w:firstLine="720"/>
        <w:jc w:val="both"/>
        <w:rPr>
          <w:rFonts w:eastAsiaTheme="minorHAnsi"/>
        </w:rPr>
      </w:pPr>
      <w:r w:rsidRPr="00113753">
        <w:rPr>
          <w:rFonts w:eastAsiaTheme="minorHAnsi"/>
        </w:rPr>
        <w:t xml:space="preserve">To evaluate performance across all four datasets, we relied on the </w:t>
      </w:r>
      <w:commentRangeStart w:id="57"/>
      <w:r w:rsidRPr="00113753">
        <w:rPr>
          <w:rFonts w:eastAsiaTheme="minorHAnsi"/>
        </w:rPr>
        <w:t xml:space="preserve">pass@1 metric (Chen 2021), </w:t>
      </w:r>
      <w:commentRangeEnd w:id="57"/>
      <w:r w:rsidRPr="00113753">
        <w:rPr>
          <w:rStyle w:val="CommentReference"/>
          <w:rFonts w:asciiTheme="minorHAnsi" w:eastAsiaTheme="minorEastAsia" w:hAnsiTheme="minorHAnsi" w:cstheme="minorBidi"/>
          <w:lang w:eastAsia="ja-JP"/>
        </w:rPr>
        <w:commentReference w:id="57"/>
      </w:r>
      <w:r w:rsidRPr="00113753">
        <w:rPr>
          <w:rFonts w:eastAsiaTheme="minorHAnsi"/>
        </w:rPr>
        <w:t xml:space="preserve">the probability that at least one of the top k generated code samples correctly passes all tests; in other words, it’s the percentage of passed test cases when the model had </w:t>
      </w:r>
      <w:r w:rsidRPr="00113753">
        <w:rPr>
          <w:rFonts w:eastAsiaTheme="minorHAnsi"/>
        </w:rPr>
        <w:lastRenderedPageBreak/>
        <w:t>only one chance to generate the code based on a natural language description of the task. We utilized the implementation by OpenAI presented in (</w:t>
      </w:r>
      <w:r w:rsidRPr="00113753">
        <w:t>Chen M., 2021</w:t>
      </w:r>
      <w:r w:rsidRPr="00113753">
        <w:rPr>
          <w:rFonts w:eastAsiaTheme="minorHAnsi"/>
        </w:rPr>
        <w:t xml:space="preserve">). The OpenAI code didn’t work out of the box, so we had to modify it as described in (Nedilko A., 2024). In addition, the same code was modified for use with all other datasets, and not just </w:t>
      </w:r>
      <w:proofErr w:type="spellStart"/>
      <w:r w:rsidRPr="00113753">
        <w:rPr>
          <w:rFonts w:eastAsiaTheme="minorHAnsi"/>
        </w:rPr>
        <w:t>HumanEval</w:t>
      </w:r>
      <w:proofErr w:type="spellEnd"/>
      <w:r w:rsidRPr="00113753">
        <w:rPr>
          <w:rFonts w:eastAsiaTheme="minorHAnsi"/>
        </w:rPr>
        <w:t xml:space="preserve">, which required writing additional evaluation functions for each dataset (Nedilko A., 2024). Also, because the Replicate API was not directly compatible with the default script, we integrated the Replicate client through </w:t>
      </w:r>
      <w:proofErr w:type="spellStart"/>
      <w:r w:rsidRPr="00113753">
        <w:rPr>
          <w:rFonts w:eastAsiaTheme="minorHAnsi"/>
        </w:rPr>
        <w:t>LangChain</w:t>
      </w:r>
      <w:proofErr w:type="spellEnd"/>
      <w:r w:rsidRPr="00113753">
        <w:rPr>
          <w:rFonts w:eastAsiaTheme="minorHAnsi"/>
        </w:rPr>
        <w:t>, which facilitated seamless interaction with multiple SLMs.</w:t>
      </w:r>
    </w:p>
    <w:p w14:paraId="5F36CA9A" w14:textId="77B4EF54" w:rsidR="00397A28" w:rsidRDefault="00397A28" w:rsidP="00397A28">
      <w:pPr>
        <w:spacing w:line="480" w:lineRule="auto"/>
        <w:ind w:firstLine="720"/>
        <w:jc w:val="both"/>
      </w:pPr>
      <w:r w:rsidRPr="00113753">
        <w:rPr>
          <w:rFonts w:eastAsiaTheme="minorHAnsi"/>
        </w:rPr>
        <w:t xml:space="preserve">Although there is a more general framework available for the evaluation of code generated based on the </w:t>
      </w:r>
      <w:proofErr w:type="spellStart"/>
      <w:r w:rsidRPr="00113753">
        <w:rPr>
          <w:rFonts w:eastAsiaTheme="minorHAnsi"/>
        </w:rPr>
        <w:t>HumanEval</w:t>
      </w:r>
      <w:proofErr w:type="spellEnd"/>
      <w:r w:rsidRPr="00113753">
        <w:rPr>
          <w:rFonts w:eastAsiaTheme="minorHAnsi"/>
        </w:rPr>
        <w:t xml:space="preserve"> and MBPP datasets called </w:t>
      </w:r>
      <w:proofErr w:type="spellStart"/>
      <w:r w:rsidRPr="00113753">
        <w:rPr>
          <w:rFonts w:eastAsiaTheme="minorHAnsi"/>
          <w:i/>
          <w:iCs/>
        </w:rPr>
        <w:t>bigcode</w:t>
      </w:r>
      <w:proofErr w:type="spellEnd"/>
      <w:r w:rsidRPr="00113753">
        <w:rPr>
          <w:rFonts w:eastAsiaTheme="minorHAnsi"/>
          <w:i/>
          <w:iCs/>
        </w:rPr>
        <w:t>-evaluation-harness</w:t>
      </w:r>
      <w:r w:rsidRPr="00113753">
        <w:rPr>
          <w:rFonts w:eastAsiaTheme="minorHAnsi"/>
        </w:rPr>
        <w:t xml:space="preserve"> (</w:t>
      </w:r>
      <w:proofErr w:type="spellStart"/>
      <w:r w:rsidRPr="00113753">
        <w:t>Loubna</w:t>
      </w:r>
      <w:proofErr w:type="spellEnd"/>
      <w:r w:rsidRPr="00113753">
        <w:t xml:space="preserve"> B. A., 2022</w:t>
      </w:r>
      <w:r w:rsidRPr="00113753">
        <w:rPr>
          <w:rFonts w:eastAsiaTheme="minorHAnsi"/>
        </w:rPr>
        <w:t xml:space="preserve">), it is designed to work with </w:t>
      </w:r>
      <w:proofErr w:type="spellStart"/>
      <w:r w:rsidRPr="00113753">
        <w:rPr>
          <w:rFonts w:eastAsiaTheme="minorHAnsi"/>
        </w:rPr>
        <w:t>HuggingFace</w:t>
      </w:r>
      <w:proofErr w:type="spellEnd"/>
      <w:r w:rsidRPr="00113753">
        <w:rPr>
          <w:rFonts w:eastAsiaTheme="minorHAnsi"/>
        </w:rPr>
        <w:t xml:space="preserve"> models, and we didn’t find an easy way to adapt it to work with any model or any agent-based application. On the contrary, the modified OpenAI evaluation code mentioned above can be used with any model or agent with some slight modifications for additional datasets.</w:t>
      </w:r>
    </w:p>
    <w:p w14:paraId="684170C0" w14:textId="5B37689B" w:rsidR="005B7126" w:rsidRPr="00113753" w:rsidRDefault="00907A87" w:rsidP="005B7126">
      <w:pPr>
        <w:pStyle w:val="Heading2"/>
      </w:pPr>
      <w:bookmarkStart w:id="58" w:name="_Toc201938871"/>
      <w:r w:rsidRPr="00113753">
        <w:t>3.</w:t>
      </w:r>
      <w:r w:rsidR="00397A28">
        <w:t>5</w:t>
      </w:r>
      <w:r w:rsidRPr="00113753">
        <w:t xml:space="preserve"> Prompt</w:t>
      </w:r>
      <w:r w:rsidR="009E598B" w:rsidRPr="00113753">
        <w:t xml:space="preserve"> Engineering</w:t>
      </w:r>
      <w:bookmarkEnd w:id="58"/>
    </w:p>
    <w:p w14:paraId="0CD5413D" w14:textId="0F2C1870" w:rsidR="00907A87" w:rsidRDefault="00A139DC" w:rsidP="00907A87">
      <w:pPr>
        <w:spacing w:line="480" w:lineRule="auto"/>
        <w:ind w:firstLine="720"/>
        <w:jc w:val="both"/>
        <w:rPr>
          <w:rFonts w:eastAsiaTheme="minorHAnsi"/>
        </w:rPr>
      </w:pPr>
      <w:r w:rsidRPr="00113753">
        <w:t>Code</w:t>
      </w:r>
      <w:r w:rsidR="00532831" w:rsidRPr="00113753">
        <w:t xml:space="preserve"> </w:t>
      </w:r>
      <w:r w:rsidRPr="00113753">
        <w:t xml:space="preserve">completions were generated using </w:t>
      </w:r>
      <w:r w:rsidR="00532831" w:rsidRPr="00113753">
        <w:t>z</w:t>
      </w:r>
      <w:r w:rsidR="00D337FC" w:rsidRPr="00113753">
        <w:t>ero</w:t>
      </w:r>
      <w:r w:rsidR="00623E9F" w:rsidRPr="00113753">
        <w:t>-</w:t>
      </w:r>
      <w:r w:rsidR="00D337FC" w:rsidRPr="00113753">
        <w:t>shot prompts</w:t>
      </w:r>
      <w:r w:rsidRPr="00113753">
        <w:t xml:space="preserve"> </w:t>
      </w:r>
      <w:r w:rsidR="005C28E6" w:rsidRPr="00113753">
        <w:t xml:space="preserve">- </w:t>
      </w:r>
      <w:r w:rsidR="00355D67" w:rsidRPr="00113753">
        <w:t xml:space="preserve">an LLM was asked to generate Python code based on a </w:t>
      </w:r>
      <w:r w:rsidR="00C52C4E" w:rsidRPr="00113753">
        <w:t xml:space="preserve">coding task description, </w:t>
      </w:r>
      <w:r w:rsidR="00623E9F" w:rsidRPr="00113753">
        <w:t xml:space="preserve">a </w:t>
      </w:r>
      <w:r w:rsidR="00355D67" w:rsidRPr="00113753">
        <w:t xml:space="preserve">function header </w:t>
      </w:r>
      <w:r w:rsidR="00C52C4E" w:rsidRPr="00113753">
        <w:t xml:space="preserve">or </w:t>
      </w:r>
      <w:r w:rsidR="00355D67" w:rsidRPr="00113753">
        <w:t xml:space="preserve">a docstring describing what the function does. </w:t>
      </w:r>
      <w:r w:rsidR="00C52C4E" w:rsidRPr="00113753">
        <w:t>Our initial prompt was</w:t>
      </w:r>
      <w:r w:rsidR="005C28E6" w:rsidRPr="00113753">
        <w:t xml:space="preserve"> </w:t>
      </w:r>
      <w:r w:rsidR="00C52C4E" w:rsidRPr="00113753">
        <w:t>simple: “Complete the following code.”</w:t>
      </w:r>
      <w:r w:rsidR="005C28E6" w:rsidRPr="00113753">
        <w:t xml:space="preserve"> </w:t>
      </w:r>
      <w:r w:rsidR="00D337FC" w:rsidRPr="00113753">
        <w:t>Section 4 of (</w:t>
      </w:r>
      <w:r w:rsidR="00355D67" w:rsidRPr="00113753">
        <w:t xml:space="preserve">Austin </w:t>
      </w:r>
      <w:r w:rsidR="00D337FC" w:rsidRPr="00113753">
        <w:t>et al., 2023)</w:t>
      </w:r>
      <w:r w:rsidR="00846B12" w:rsidRPr="00113753">
        <w:t xml:space="preserve"> and (Google Research, 2023) </w:t>
      </w:r>
      <w:r w:rsidR="00355D67" w:rsidRPr="00113753">
        <w:t xml:space="preserve">describe a three-shot prompt strategy </w:t>
      </w:r>
      <w:r w:rsidR="005C28E6" w:rsidRPr="00113753">
        <w:t xml:space="preserve">for </w:t>
      </w:r>
      <w:r w:rsidR="00355D67" w:rsidRPr="00113753">
        <w:t>the MBPP dataset where T</w:t>
      </w:r>
      <w:r w:rsidR="00846B12" w:rsidRPr="00113753">
        <w:t>ask</w:t>
      </w:r>
      <w:r w:rsidR="00355D67" w:rsidRPr="00113753">
        <w:t xml:space="preserve"> IDs</w:t>
      </w:r>
      <w:r w:rsidR="00846B12" w:rsidRPr="00113753">
        <w:t xml:space="preserve"> 2, 3, and 4</w:t>
      </w:r>
      <w:r w:rsidR="00355D67" w:rsidRPr="00113753">
        <w:t xml:space="preserve"> </w:t>
      </w:r>
      <w:r w:rsidR="005C28E6" w:rsidRPr="00113753">
        <w:t>were</w:t>
      </w:r>
      <w:r w:rsidR="00355D67" w:rsidRPr="00113753">
        <w:t xml:space="preserve"> used</w:t>
      </w:r>
      <w:r w:rsidR="00846B12" w:rsidRPr="00113753">
        <w:t xml:space="preserve"> as examples</w:t>
      </w:r>
      <w:r w:rsidR="00355D67" w:rsidRPr="00113753">
        <w:t xml:space="preserve"> provided in the prompt</w:t>
      </w:r>
      <w:r w:rsidR="00907A87" w:rsidRPr="00113753">
        <w:rPr>
          <w:rFonts w:eastAsiaTheme="minorHAnsi"/>
        </w:rPr>
        <w:t>.</w:t>
      </w:r>
      <w:r w:rsidR="00C52C4E" w:rsidRPr="00113753">
        <w:rPr>
          <w:rFonts w:eastAsiaTheme="minorHAnsi"/>
        </w:rPr>
        <w:t xml:space="preserve"> This </w:t>
      </w:r>
      <w:r w:rsidR="005C28E6" w:rsidRPr="00113753">
        <w:rPr>
          <w:rFonts w:eastAsiaTheme="minorHAnsi"/>
        </w:rPr>
        <w:t xml:space="preserve">was outside of </w:t>
      </w:r>
      <w:r w:rsidRPr="00113753">
        <w:rPr>
          <w:rFonts w:eastAsiaTheme="minorHAnsi"/>
        </w:rPr>
        <w:t xml:space="preserve">the </w:t>
      </w:r>
      <w:r w:rsidR="005C28E6" w:rsidRPr="00113753">
        <w:rPr>
          <w:rFonts w:eastAsiaTheme="minorHAnsi"/>
        </w:rPr>
        <w:t>scope</w:t>
      </w:r>
      <w:r w:rsidR="00C52C4E" w:rsidRPr="00113753">
        <w:rPr>
          <w:rFonts w:eastAsiaTheme="minorHAnsi"/>
        </w:rPr>
        <w:t xml:space="preserve">, but </w:t>
      </w:r>
      <w:r w:rsidR="005C28E6" w:rsidRPr="00113753">
        <w:rPr>
          <w:rFonts w:eastAsiaTheme="minorHAnsi"/>
        </w:rPr>
        <w:t>it</w:t>
      </w:r>
      <w:r w:rsidR="00C52C4E" w:rsidRPr="00113753">
        <w:rPr>
          <w:rFonts w:eastAsiaTheme="minorHAnsi"/>
        </w:rPr>
        <w:t xml:space="preserve"> can be an interesting continuation of </w:t>
      </w:r>
      <w:r w:rsidR="00061FAF">
        <w:rPr>
          <w:rFonts w:eastAsiaTheme="minorHAnsi"/>
        </w:rPr>
        <w:t>this</w:t>
      </w:r>
      <w:r w:rsidR="00C52C4E" w:rsidRPr="00113753">
        <w:rPr>
          <w:rFonts w:eastAsiaTheme="minorHAnsi"/>
        </w:rPr>
        <w:t xml:space="preserve"> work.</w:t>
      </w:r>
    </w:p>
    <w:p w14:paraId="6B1ABB77" w14:textId="4CAA47E0" w:rsidR="00397A28" w:rsidRDefault="00397A28" w:rsidP="00397A28">
      <w:pPr>
        <w:spacing w:line="480" w:lineRule="auto"/>
        <w:ind w:firstLine="720"/>
        <w:jc w:val="both"/>
        <w:rPr>
          <w:rFonts w:eastAsiaTheme="minorHAnsi"/>
        </w:rPr>
      </w:pPr>
      <w:r>
        <w:rPr>
          <w:rFonts w:eastAsiaTheme="minorHAnsi"/>
        </w:rPr>
        <w:lastRenderedPageBreak/>
        <w:t xml:space="preserve">The prompts for </w:t>
      </w:r>
      <w:r w:rsidRPr="00113753">
        <w:rPr>
          <w:rFonts w:eastAsiaTheme="minorHAnsi"/>
        </w:rPr>
        <w:t xml:space="preserve">the </w:t>
      </w:r>
      <w:proofErr w:type="spellStart"/>
      <w:r w:rsidRPr="00113753">
        <w:rPr>
          <w:rFonts w:eastAsiaTheme="minorHAnsi"/>
        </w:rPr>
        <w:t>HumanEval</w:t>
      </w:r>
      <w:proofErr w:type="spellEnd"/>
      <w:r w:rsidRPr="00113753">
        <w:rPr>
          <w:rFonts w:eastAsiaTheme="minorHAnsi"/>
        </w:rPr>
        <w:t xml:space="preserve"> and the </w:t>
      </w:r>
      <w:proofErr w:type="spellStart"/>
      <w:r w:rsidRPr="00113753">
        <w:rPr>
          <w:rFonts w:eastAsiaTheme="minorHAnsi"/>
        </w:rPr>
        <w:t>BigCodeBench</w:t>
      </w:r>
      <w:proofErr w:type="spellEnd"/>
      <w:r w:rsidRPr="00113753">
        <w:rPr>
          <w:rFonts w:eastAsiaTheme="minorHAnsi"/>
        </w:rPr>
        <w:t xml:space="preserve"> datasets</w:t>
      </w:r>
      <w:r>
        <w:rPr>
          <w:rFonts w:eastAsiaTheme="minorHAnsi"/>
        </w:rPr>
        <w:t xml:space="preserve"> asked SLMs to complete the starter code provided in the datasets. </w:t>
      </w:r>
      <w:r w:rsidRPr="00113753">
        <w:rPr>
          <w:rFonts w:eastAsiaTheme="minorHAnsi"/>
        </w:rPr>
        <w:t>Since both MBPP and LBPP datasets contain</w:t>
      </w:r>
      <w:r>
        <w:rPr>
          <w:rFonts w:eastAsiaTheme="minorHAnsi"/>
        </w:rPr>
        <w:t>ed</w:t>
      </w:r>
      <w:r w:rsidRPr="00113753">
        <w:rPr>
          <w:rFonts w:eastAsiaTheme="minorHAnsi"/>
        </w:rPr>
        <w:t xml:space="preserve"> specific test cases to be satisfied, </w:t>
      </w:r>
      <w:r>
        <w:rPr>
          <w:rFonts w:eastAsiaTheme="minorHAnsi"/>
        </w:rPr>
        <w:t>the prompts for these datasets asked to solve the corresponding task and satisfy the specific test cases, both provided in the datasets (see Section 3.3 for dataset details).</w:t>
      </w:r>
    </w:p>
    <w:p w14:paraId="17A219BC" w14:textId="6A365186" w:rsidR="00B90862" w:rsidRPr="00C903F9" w:rsidRDefault="00B90862" w:rsidP="00C903F9">
      <w:pPr>
        <w:pStyle w:val="Heading3"/>
      </w:pPr>
      <w:bookmarkStart w:id="59" w:name="_Toc201938872"/>
      <w:r w:rsidRPr="00C903F9">
        <w:t>3.5.1 Initial Observations</w:t>
      </w:r>
      <w:bookmarkEnd w:id="59"/>
    </w:p>
    <w:p w14:paraId="719FF2E1" w14:textId="77777777" w:rsidR="00A26D18" w:rsidRDefault="00C52C4E" w:rsidP="00F24F13">
      <w:pPr>
        <w:spacing w:line="480" w:lineRule="auto"/>
        <w:ind w:firstLine="720"/>
        <w:jc w:val="both"/>
        <w:rPr>
          <w:rFonts w:eastAsiaTheme="minorHAnsi"/>
        </w:rPr>
      </w:pPr>
      <w:r w:rsidRPr="00113753">
        <w:rPr>
          <w:rFonts w:eastAsiaTheme="minorHAnsi"/>
        </w:rPr>
        <w:t xml:space="preserve">After running </w:t>
      </w:r>
      <w:r w:rsidR="00061FAF">
        <w:rPr>
          <w:rFonts w:eastAsiaTheme="minorHAnsi"/>
        </w:rPr>
        <w:t xml:space="preserve">initial </w:t>
      </w:r>
      <w:r w:rsidRPr="00113753">
        <w:rPr>
          <w:rFonts w:eastAsiaTheme="minorHAnsi"/>
        </w:rPr>
        <w:t>experiments</w:t>
      </w:r>
      <w:r w:rsidR="005C28E6" w:rsidRPr="00113753">
        <w:rPr>
          <w:rFonts w:eastAsiaTheme="minorHAnsi"/>
        </w:rPr>
        <w:t xml:space="preserve"> using the above simple prompt</w:t>
      </w:r>
      <w:r w:rsidRPr="00113753">
        <w:rPr>
          <w:rFonts w:eastAsiaTheme="minorHAnsi"/>
        </w:rPr>
        <w:t>, we noticed that SLMs include</w:t>
      </w:r>
      <w:r w:rsidR="00061FAF">
        <w:rPr>
          <w:rFonts w:eastAsiaTheme="minorHAnsi"/>
        </w:rPr>
        <w:t>d</w:t>
      </w:r>
      <w:r w:rsidRPr="00113753">
        <w:rPr>
          <w:rFonts w:eastAsiaTheme="minorHAnsi"/>
        </w:rPr>
        <w:t xml:space="preserve"> a lot of extraneous text into their output with the intention to clarify the generated code</w:t>
      </w:r>
      <w:r w:rsidR="00061FAF">
        <w:rPr>
          <w:rFonts w:eastAsiaTheme="minorHAnsi"/>
        </w:rPr>
        <w:t>, provide additional test cases, and even to react to the prompt (“Sure! I can do that!”)</w:t>
      </w:r>
      <w:r w:rsidRPr="00113753">
        <w:rPr>
          <w:rFonts w:eastAsiaTheme="minorHAnsi"/>
        </w:rPr>
        <w:t xml:space="preserve">. </w:t>
      </w:r>
      <w:r w:rsidR="00061FAF">
        <w:rPr>
          <w:rFonts w:eastAsiaTheme="minorHAnsi"/>
        </w:rPr>
        <w:t xml:space="preserve">These passages made the generated code non-executable and would lower the pass rate unnecessarily. </w:t>
      </w:r>
      <w:r w:rsidRPr="00113753">
        <w:rPr>
          <w:rFonts w:eastAsiaTheme="minorHAnsi"/>
        </w:rPr>
        <w:t>Therefore, the prompt</w:t>
      </w:r>
      <w:r w:rsidR="00061FAF">
        <w:rPr>
          <w:rFonts w:eastAsiaTheme="minorHAnsi"/>
        </w:rPr>
        <w:t xml:space="preserve"> had to be modified </w:t>
      </w:r>
      <w:r w:rsidRPr="00113753">
        <w:rPr>
          <w:rFonts w:eastAsiaTheme="minorHAnsi"/>
        </w:rPr>
        <w:t xml:space="preserve">to </w:t>
      </w:r>
      <w:r w:rsidR="00B51880" w:rsidRPr="00113753">
        <w:rPr>
          <w:rFonts w:eastAsiaTheme="minorHAnsi"/>
        </w:rPr>
        <w:t>ask SLM</w:t>
      </w:r>
      <w:r w:rsidRPr="00113753">
        <w:rPr>
          <w:rFonts w:eastAsiaTheme="minorHAnsi"/>
        </w:rPr>
        <w:t>s</w:t>
      </w:r>
      <w:r w:rsidR="00B51880" w:rsidRPr="00113753">
        <w:rPr>
          <w:rFonts w:eastAsiaTheme="minorHAnsi"/>
        </w:rPr>
        <w:t xml:space="preserve"> to output only the runnable code and nothing else</w:t>
      </w:r>
      <w:r w:rsidR="005C28E6" w:rsidRPr="00113753">
        <w:rPr>
          <w:rFonts w:eastAsiaTheme="minorHAnsi"/>
        </w:rPr>
        <w:t xml:space="preserve"> by specifically advising SLMs not to </w:t>
      </w:r>
      <w:r w:rsidR="005B7126" w:rsidRPr="00113753">
        <w:rPr>
          <w:rFonts w:eastAsiaTheme="minorHAnsi"/>
        </w:rPr>
        <w:t>output</w:t>
      </w:r>
      <w:r w:rsidR="005C28E6" w:rsidRPr="00113753">
        <w:rPr>
          <w:rFonts w:eastAsiaTheme="minorHAnsi"/>
        </w:rPr>
        <w:t xml:space="preserve"> </w:t>
      </w:r>
      <w:r w:rsidR="005B7126" w:rsidRPr="00113753">
        <w:rPr>
          <w:rFonts w:eastAsiaTheme="minorHAnsi"/>
        </w:rPr>
        <w:t>any extraneous content other than</w:t>
      </w:r>
      <w:r w:rsidR="005C28E6" w:rsidRPr="00113753">
        <w:rPr>
          <w:rFonts w:eastAsiaTheme="minorHAnsi"/>
        </w:rPr>
        <w:t xml:space="preserve"> </w:t>
      </w:r>
      <w:r w:rsidR="005B7126" w:rsidRPr="00113753">
        <w:rPr>
          <w:rFonts w:eastAsiaTheme="minorHAnsi"/>
        </w:rPr>
        <w:t>runnable code</w:t>
      </w:r>
      <w:r w:rsidRPr="00113753">
        <w:rPr>
          <w:rFonts w:eastAsiaTheme="minorHAnsi"/>
        </w:rPr>
        <w:t>. With this approach, besides the ability to instruct how to generate code, the prompts also measured the ability of SLMs to follow instructions.</w:t>
      </w:r>
    </w:p>
    <w:p w14:paraId="54480EF0" w14:textId="0BEAD39F" w:rsidR="00B20510" w:rsidRPr="00113753" w:rsidRDefault="00B51880" w:rsidP="001713F4">
      <w:pPr>
        <w:spacing w:line="480" w:lineRule="auto"/>
        <w:ind w:firstLine="720"/>
        <w:jc w:val="both"/>
        <w:rPr>
          <w:rFonts w:eastAsiaTheme="minorHAnsi"/>
        </w:rPr>
      </w:pPr>
      <w:r w:rsidRPr="00113753">
        <w:rPr>
          <w:rFonts w:eastAsiaTheme="minorHAnsi"/>
        </w:rPr>
        <w:t xml:space="preserve">Surprisingly, not all SLMs were able to follow </w:t>
      </w:r>
      <w:r w:rsidR="001713F4" w:rsidRPr="00113753">
        <w:rPr>
          <w:rFonts w:eastAsiaTheme="minorHAnsi"/>
        </w:rPr>
        <w:t xml:space="preserve">these </w:t>
      </w:r>
      <w:r w:rsidRPr="00113753">
        <w:rPr>
          <w:rFonts w:eastAsiaTheme="minorHAnsi"/>
        </w:rPr>
        <w:t>instruction</w:t>
      </w:r>
      <w:r w:rsidR="001713F4" w:rsidRPr="00113753">
        <w:rPr>
          <w:rFonts w:eastAsiaTheme="minorHAnsi"/>
        </w:rPr>
        <w:t>s</w:t>
      </w:r>
      <w:r w:rsidRPr="00113753">
        <w:rPr>
          <w:rFonts w:eastAsiaTheme="minorHAnsi"/>
        </w:rPr>
        <w:t xml:space="preserve"> (see Section 4 Results)</w:t>
      </w:r>
      <w:r w:rsidR="00A26D18">
        <w:rPr>
          <w:rFonts w:eastAsiaTheme="minorHAnsi"/>
        </w:rPr>
        <w:t xml:space="preserve"> – they still </w:t>
      </w:r>
      <w:r w:rsidR="005B7126" w:rsidRPr="00113753">
        <w:rPr>
          <w:rFonts w:eastAsiaTheme="minorHAnsi"/>
        </w:rPr>
        <w:t>tend</w:t>
      </w:r>
      <w:r w:rsidR="00A26D18">
        <w:rPr>
          <w:rFonts w:eastAsiaTheme="minorHAnsi"/>
        </w:rPr>
        <w:t>ed</w:t>
      </w:r>
      <w:r w:rsidR="005B7126" w:rsidRPr="00113753">
        <w:rPr>
          <w:rFonts w:eastAsiaTheme="minorHAnsi"/>
        </w:rPr>
        <w:t xml:space="preserve"> to output additional explanations and clarifications like: “Here is the requested code completion:” etc. which </w:t>
      </w:r>
      <w:r w:rsidR="00A26D18">
        <w:rPr>
          <w:rFonts w:eastAsiaTheme="minorHAnsi"/>
        </w:rPr>
        <w:t xml:space="preserve">broke </w:t>
      </w:r>
      <w:r w:rsidR="005B7126" w:rsidRPr="00113753">
        <w:rPr>
          <w:rFonts w:eastAsiaTheme="minorHAnsi"/>
        </w:rPr>
        <w:t xml:space="preserve">the automatic code execution during the verification stage. Adding more specific instructions like: “Output only the runnable code and nothing else:” would still lead to non-runnable content like triple backticks in the output. </w:t>
      </w:r>
      <w:r w:rsidR="001713F4" w:rsidRPr="00113753">
        <w:rPr>
          <w:rFonts w:eastAsiaTheme="minorHAnsi"/>
        </w:rPr>
        <w:t xml:space="preserve">To mitigate this, we provided some very light general </w:t>
      </w:r>
      <w:r w:rsidR="00A26D18">
        <w:rPr>
          <w:rFonts w:eastAsiaTheme="minorHAnsi"/>
        </w:rPr>
        <w:t xml:space="preserve">post-processing of the generated code </w:t>
      </w:r>
      <w:r w:rsidR="005B7126" w:rsidRPr="00113753">
        <w:rPr>
          <w:rFonts w:eastAsiaTheme="minorHAnsi"/>
        </w:rPr>
        <w:t xml:space="preserve">by removing the initial or trailing </w:t>
      </w:r>
      <w:r w:rsidR="001713F4" w:rsidRPr="00113753">
        <w:rPr>
          <w:rFonts w:eastAsiaTheme="minorHAnsi"/>
        </w:rPr>
        <w:t xml:space="preserve">code fences and </w:t>
      </w:r>
      <w:r w:rsidR="005B7126" w:rsidRPr="00113753">
        <w:rPr>
          <w:rFonts w:eastAsiaTheme="minorHAnsi"/>
        </w:rPr>
        <w:t xml:space="preserve">triple backticks </w:t>
      </w:r>
      <w:r w:rsidR="001713F4" w:rsidRPr="00113753">
        <w:rPr>
          <w:rFonts w:eastAsiaTheme="minorHAnsi"/>
        </w:rPr>
        <w:t>o</w:t>
      </w:r>
      <w:r w:rsidR="005B7126" w:rsidRPr="00113753">
        <w:rPr>
          <w:rFonts w:eastAsiaTheme="minorHAnsi"/>
        </w:rPr>
        <w:t>r by adding</w:t>
      </w:r>
      <w:r w:rsidR="00F36541" w:rsidRPr="00113753">
        <w:rPr>
          <w:rFonts w:eastAsiaTheme="minorHAnsi"/>
        </w:rPr>
        <w:t xml:space="preserve"> missing </w:t>
      </w:r>
      <w:r w:rsidR="001713F4" w:rsidRPr="00113753">
        <w:rPr>
          <w:rFonts w:eastAsiaTheme="minorHAnsi"/>
        </w:rPr>
        <w:t>import statements like</w:t>
      </w:r>
      <w:r w:rsidR="005B7126" w:rsidRPr="00113753">
        <w:rPr>
          <w:rFonts w:eastAsiaTheme="minorHAnsi"/>
        </w:rPr>
        <w:t xml:space="preserve"> “from typing import List”</w:t>
      </w:r>
      <w:r w:rsidR="00F36541" w:rsidRPr="00113753">
        <w:rPr>
          <w:rFonts w:eastAsiaTheme="minorHAnsi"/>
        </w:rPr>
        <w:t xml:space="preserve">, </w:t>
      </w:r>
      <w:r w:rsidR="00B20510" w:rsidRPr="00113753">
        <w:rPr>
          <w:rFonts w:eastAsiaTheme="minorHAnsi"/>
        </w:rPr>
        <w:t>remov</w:t>
      </w:r>
      <w:r w:rsidR="00F36541" w:rsidRPr="00113753">
        <w:rPr>
          <w:rFonts w:eastAsiaTheme="minorHAnsi"/>
        </w:rPr>
        <w:t xml:space="preserve">ing </w:t>
      </w:r>
      <w:r w:rsidR="00B20510" w:rsidRPr="00113753">
        <w:rPr>
          <w:rFonts w:eastAsiaTheme="minorHAnsi"/>
        </w:rPr>
        <w:t xml:space="preserve">lines starting </w:t>
      </w:r>
      <w:r w:rsidR="00B20510" w:rsidRPr="00113753">
        <w:rPr>
          <w:rFonts w:eastAsiaTheme="minorHAnsi"/>
        </w:rPr>
        <w:lastRenderedPageBreak/>
        <w:t>with assert statements and  “print(this_function())“ test cases because the models hallucinated the</w:t>
      </w:r>
      <w:r w:rsidR="00F36541" w:rsidRPr="00113753">
        <w:rPr>
          <w:rFonts w:eastAsiaTheme="minorHAnsi"/>
        </w:rPr>
        <w:t>m</w:t>
      </w:r>
      <w:r w:rsidR="00B20510" w:rsidRPr="00113753">
        <w:rPr>
          <w:rFonts w:eastAsiaTheme="minorHAnsi"/>
        </w:rPr>
        <w:t>.</w:t>
      </w:r>
    </w:p>
    <w:p w14:paraId="5B50881D" w14:textId="7497CC61" w:rsidR="005B7126" w:rsidRPr="00113753" w:rsidRDefault="00B20510" w:rsidP="001713F4">
      <w:pPr>
        <w:spacing w:line="480" w:lineRule="auto"/>
        <w:ind w:firstLine="720"/>
        <w:jc w:val="both"/>
        <w:rPr>
          <w:rFonts w:eastAsiaTheme="minorHAnsi"/>
        </w:rPr>
      </w:pPr>
      <w:r w:rsidRPr="00113753">
        <w:rPr>
          <w:rFonts w:eastAsiaTheme="minorHAnsi"/>
        </w:rPr>
        <w:t>Having witnessed a lot of deviations from the instructions provided in the prompts, we assumed a g</w:t>
      </w:r>
      <w:r w:rsidR="005B7126" w:rsidRPr="00113753">
        <w:rPr>
          <w:rFonts w:eastAsiaTheme="minorHAnsi"/>
        </w:rPr>
        <w:t>eneral approach to evaluat</w:t>
      </w:r>
      <w:r w:rsidRPr="00113753">
        <w:rPr>
          <w:rFonts w:eastAsiaTheme="minorHAnsi"/>
        </w:rPr>
        <w:t>ing</w:t>
      </w:r>
      <w:r w:rsidR="005B7126" w:rsidRPr="00113753">
        <w:rPr>
          <w:rFonts w:eastAsiaTheme="minorHAnsi"/>
        </w:rPr>
        <w:t xml:space="preserve"> all </w:t>
      </w:r>
      <w:r w:rsidRPr="00113753">
        <w:rPr>
          <w:rFonts w:eastAsiaTheme="minorHAnsi"/>
        </w:rPr>
        <w:t>SLMs</w:t>
      </w:r>
      <w:r w:rsidR="005B7126" w:rsidRPr="00113753">
        <w:rPr>
          <w:rFonts w:eastAsiaTheme="minorHAnsi"/>
        </w:rPr>
        <w:t>: create one extensive and comprehensive prompt for all models</w:t>
      </w:r>
      <w:r w:rsidRPr="00113753">
        <w:rPr>
          <w:rFonts w:eastAsiaTheme="minorHAnsi"/>
        </w:rPr>
        <w:t>; i</w:t>
      </w:r>
      <w:r w:rsidR="005B7126" w:rsidRPr="00113753">
        <w:rPr>
          <w:rFonts w:eastAsiaTheme="minorHAnsi"/>
        </w:rPr>
        <w:t xml:space="preserve">f any model fails to fully </w:t>
      </w:r>
      <w:r w:rsidRPr="00113753">
        <w:rPr>
          <w:rFonts w:eastAsiaTheme="minorHAnsi"/>
        </w:rPr>
        <w:t xml:space="preserve">follow </w:t>
      </w:r>
      <w:r w:rsidR="005B7126" w:rsidRPr="00113753">
        <w:rPr>
          <w:rFonts w:eastAsiaTheme="minorHAnsi"/>
        </w:rPr>
        <w:t xml:space="preserve">it and </w:t>
      </w:r>
      <w:r w:rsidRPr="00113753">
        <w:rPr>
          <w:rFonts w:eastAsiaTheme="minorHAnsi"/>
        </w:rPr>
        <w:t xml:space="preserve">still </w:t>
      </w:r>
      <w:r w:rsidR="005B7126" w:rsidRPr="00113753">
        <w:rPr>
          <w:rFonts w:eastAsiaTheme="minorHAnsi"/>
        </w:rPr>
        <w:t xml:space="preserve">outputs human phrases or non-runnable </w:t>
      </w:r>
      <w:r w:rsidRPr="00113753">
        <w:rPr>
          <w:rFonts w:eastAsiaTheme="minorHAnsi"/>
        </w:rPr>
        <w:t>content</w:t>
      </w:r>
      <w:r w:rsidR="005B7126" w:rsidRPr="00113753">
        <w:rPr>
          <w:rFonts w:eastAsiaTheme="minorHAnsi"/>
        </w:rPr>
        <w:t>, it should be considered the drawback of the model</w:t>
      </w:r>
      <w:r w:rsidRPr="00113753">
        <w:rPr>
          <w:rFonts w:eastAsiaTheme="minorHAnsi"/>
        </w:rPr>
        <w:t xml:space="preserve"> due to its poor ability for instruction following</w:t>
      </w:r>
      <w:r w:rsidR="005B7126" w:rsidRPr="00113753">
        <w:rPr>
          <w:rFonts w:eastAsiaTheme="minorHAnsi"/>
        </w:rPr>
        <w:t>.</w:t>
      </w:r>
    </w:p>
    <w:p w14:paraId="74E79042" w14:textId="7B3C4F15" w:rsidR="00157F5B" w:rsidRDefault="00B20510" w:rsidP="006542EF">
      <w:pPr>
        <w:spacing w:line="480" w:lineRule="auto"/>
        <w:ind w:firstLine="720"/>
        <w:jc w:val="both"/>
        <w:rPr>
          <w:rFonts w:eastAsiaTheme="minorHAnsi"/>
        </w:rPr>
      </w:pPr>
      <w:r w:rsidRPr="00113753">
        <w:rPr>
          <w:rFonts w:eastAsiaTheme="minorHAnsi"/>
        </w:rPr>
        <w:t>One i</w:t>
      </w:r>
      <w:r w:rsidR="00157F5B" w:rsidRPr="00113753">
        <w:rPr>
          <w:rFonts w:eastAsiaTheme="minorHAnsi"/>
        </w:rPr>
        <w:t>nteresting observation</w:t>
      </w:r>
      <w:r w:rsidRPr="00113753">
        <w:rPr>
          <w:rFonts w:eastAsiaTheme="minorHAnsi"/>
        </w:rPr>
        <w:t xml:space="preserve"> </w:t>
      </w:r>
      <w:r w:rsidR="00157F5B" w:rsidRPr="00113753">
        <w:rPr>
          <w:rFonts w:eastAsiaTheme="minorHAnsi"/>
        </w:rPr>
        <w:t xml:space="preserve">led to a modification in our prompting strategy - </w:t>
      </w:r>
      <w:r w:rsidRPr="00113753">
        <w:rPr>
          <w:rFonts w:eastAsiaTheme="minorHAnsi"/>
        </w:rPr>
        <w:t>S</w:t>
      </w:r>
      <w:r w:rsidR="00157F5B" w:rsidRPr="00113753">
        <w:rPr>
          <w:rFonts w:eastAsiaTheme="minorHAnsi"/>
        </w:rPr>
        <w:t xml:space="preserve">LMs are inclined very much to put the generated code inside the code fences: ```python … ```. At first, we tried to strictly prohibit this by including </w:t>
      </w:r>
      <w:r w:rsidRPr="00113753">
        <w:rPr>
          <w:rFonts w:eastAsiaTheme="minorHAnsi"/>
        </w:rPr>
        <w:t xml:space="preserve">into the prompt </w:t>
      </w:r>
      <w:r w:rsidR="00157F5B" w:rsidRPr="00113753">
        <w:rPr>
          <w:rFonts w:eastAsiaTheme="minorHAnsi"/>
        </w:rPr>
        <w:t xml:space="preserve">the corresponding instructions to exclude the code fences and asking the model to output the clean code, but it didn’t help – the models would still include the code fences no matter what. And this </w:t>
      </w:r>
      <w:r w:rsidRPr="00113753">
        <w:rPr>
          <w:rFonts w:eastAsiaTheme="minorHAnsi"/>
        </w:rPr>
        <w:t xml:space="preserve">was </w:t>
      </w:r>
      <w:r w:rsidR="00157F5B" w:rsidRPr="00113753">
        <w:rPr>
          <w:rFonts w:eastAsiaTheme="minorHAnsi"/>
        </w:rPr>
        <w:t>true for</w:t>
      </w:r>
      <w:r w:rsidRPr="00113753">
        <w:rPr>
          <w:rFonts w:eastAsiaTheme="minorHAnsi"/>
        </w:rPr>
        <w:t xml:space="preserve"> several </w:t>
      </w:r>
      <w:r w:rsidR="00157F5B" w:rsidRPr="00113753">
        <w:rPr>
          <w:rFonts w:eastAsiaTheme="minorHAnsi"/>
        </w:rPr>
        <w:t xml:space="preserve">different models, not just one or two. </w:t>
      </w:r>
      <w:r w:rsidRPr="00113753">
        <w:rPr>
          <w:rFonts w:eastAsiaTheme="minorHAnsi"/>
        </w:rPr>
        <w:t xml:space="preserve">Therefore, we decided to use this weakness of SLMs </w:t>
      </w:r>
      <w:r w:rsidR="00157F5B" w:rsidRPr="00113753">
        <w:rPr>
          <w:rFonts w:eastAsiaTheme="minorHAnsi"/>
        </w:rPr>
        <w:t xml:space="preserve">to our advantage – </w:t>
      </w:r>
      <w:r w:rsidRPr="00113753">
        <w:rPr>
          <w:rFonts w:eastAsiaTheme="minorHAnsi"/>
        </w:rPr>
        <w:t xml:space="preserve">we encouraged SLMs </w:t>
      </w:r>
      <w:r w:rsidR="00157F5B" w:rsidRPr="00113753">
        <w:rPr>
          <w:rFonts w:eastAsiaTheme="minorHAnsi"/>
        </w:rPr>
        <w:t xml:space="preserve">to output the proper code inside the code fences, and the rest of the output outside </w:t>
      </w:r>
      <w:r w:rsidRPr="00113753">
        <w:rPr>
          <w:rFonts w:eastAsiaTheme="minorHAnsi"/>
        </w:rPr>
        <w:t>of them</w:t>
      </w:r>
      <w:r w:rsidR="00157F5B" w:rsidRPr="00113753">
        <w:rPr>
          <w:rFonts w:eastAsiaTheme="minorHAnsi"/>
        </w:rPr>
        <w:t xml:space="preserve">. This made parsing the code from the </w:t>
      </w:r>
      <w:r w:rsidRPr="00113753">
        <w:rPr>
          <w:rFonts w:eastAsiaTheme="minorHAnsi"/>
        </w:rPr>
        <w:t xml:space="preserve">SLM </w:t>
      </w:r>
      <w:r w:rsidR="00157F5B" w:rsidRPr="00113753">
        <w:rPr>
          <w:rFonts w:eastAsiaTheme="minorHAnsi"/>
        </w:rPr>
        <w:t>output more straightforward.</w:t>
      </w:r>
    </w:p>
    <w:p w14:paraId="63879D6F" w14:textId="0D5FE3E9" w:rsidR="00A3572D" w:rsidRPr="000066C0" w:rsidRDefault="00B90862" w:rsidP="009563A0">
      <w:pPr>
        <w:pStyle w:val="Heading3"/>
      </w:pPr>
      <w:bookmarkStart w:id="60" w:name="_Toc201938873"/>
      <w:r w:rsidRPr="00C903F9">
        <w:lastRenderedPageBreak/>
        <w:t>3.5.2. Final Strategy</w:t>
      </w:r>
      <w:bookmarkEnd w:id="60"/>
    </w:p>
    <w:p w14:paraId="031DA0C6" w14:textId="5A248647" w:rsidR="009563A0" w:rsidRDefault="009563A0" w:rsidP="009563A0">
      <w:pPr>
        <w:spacing w:line="480" w:lineRule="auto"/>
        <w:jc w:val="both"/>
        <w:rPr>
          <w:rFonts w:eastAsiaTheme="minorHAnsi"/>
        </w:rPr>
      </w:pPr>
      <w:r>
        <w:rPr>
          <w:rFonts w:eastAsiaTheme="minorHAnsi"/>
          <w:noProof/>
        </w:rPr>
        <mc:AlternateContent>
          <mc:Choice Requires="wps">
            <w:drawing>
              <wp:inline distT="0" distB="0" distL="0" distR="0" wp14:anchorId="46403B97" wp14:editId="59CF47D2">
                <wp:extent cx="5758004" cy="4553893"/>
                <wp:effectExtent l="0" t="0" r="0" b="5715"/>
                <wp:docPr id="1901025565" name="Text Box 2"/>
                <wp:cNvGraphicFramePr/>
                <a:graphic xmlns:a="http://schemas.openxmlformats.org/drawingml/2006/main">
                  <a:graphicData uri="http://schemas.microsoft.com/office/word/2010/wordprocessingShape">
                    <wps:wsp>
                      <wps:cNvSpPr txBox="1"/>
                      <wps:spPr>
                        <a:xfrm>
                          <a:off x="0" y="0"/>
                          <a:ext cx="5758004" cy="4553893"/>
                        </a:xfrm>
                        <a:prstGeom prst="rect">
                          <a:avLst/>
                        </a:prstGeom>
                        <a:solidFill>
                          <a:schemeClr val="lt1"/>
                        </a:solidFill>
                        <a:ln w="6350">
                          <a:noFill/>
                        </a:ln>
                      </wps:spPr>
                      <wps:txbx>
                        <w:txbxContent>
                          <w:p w14:paraId="248960F5" w14:textId="0E41F059" w:rsidR="009563A0" w:rsidRDefault="009563A0" w:rsidP="009563A0">
                            <w:pPr>
                              <w:jc w:val="center"/>
                            </w:pPr>
                            <w:r>
                              <w:rPr>
                                <w:rFonts w:eastAsiaTheme="minorHAnsi"/>
                                <w:noProof/>
                              </w:rPr>
                              <w:drawing>
                                <wp:inline distT="0" distB="0" distL="0" distR="0" wp14:anchorId="12AE317E" wp14:editId="77AABA93">
                                  <wp:extent cx="4273235" cy="4207572"/>
                                  <wp:effectExtent l="0" t="0" r="0" b="0"/>
                                  <wp:docPr id="137343092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22652" name="Picture 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9061" cy="4479159"/>
                                          </a:xfrm>
                                          <a:prstGeom prst="rect">
                                            <a:avLst/>
                                          </a:prstGeom>
                                        </pic:spPr>
                                      </pic:pic>
                                    </a:graphicData>
                                  </a:graphic>
                                </wp:inline>
                              </w:drawing>
                            </w:r>
                          </w:p>
                          <w:p w14:paraId="0EEDF843" w14:textId="5F998068" w:rsidR="009563A0" w:rsidRDefault="009563A0" w:rsidP="009563A0">
                            <w:pPr>
                              <w:pStyle w:val="Heading5"/>
                              <w:jc w:val="center"/>
                            </w:pPr>
                            <w:bookmarkStart w:id="61" w:name="_Toc201939382"/>
                            <w:r w:rsidRPr="000066C0">
                              <w:t>Figure 3-1. Final Prompt Templates Utilized in this Research with Reflection Agents</w:t>
                            </w:r>
                            <w:bookmarkEnd w:id="6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6403B97" id="_x0000_t202" coordsize="21600,21600" o:spt="202" path="m,l,21600r21600,l21600,xe">
                <v:stroke joinstyle="miter"/>
                <v:path gradientshapeok="t" o:connecttype="rect"/>
              </v:shapetype>
              <v:shape id="Text Box 2" o:spid="_x0000_s1026" type="#_x0000_t202" style="width:453.4pt;height:35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" fillcolor="white [3201]" stroked="f" strokeweight=".5pt">
                <v:textbox>
                  <w:txbxContent>
                    <w:p w14:paraId="248960F5" w14:textId="0E41F059" w:rsidR="009563A0" w:rsidRDefault="009563A0" w:rsidP="009563A0">
                      <w:pPr>
                        <w:jc w:val="center"/>
                      </w:pPr>
                      <w:r>
                        <w:rPr>
                          <w:rFonts w:eastAsiaTheme="minorHAnsi"/>
                          <w:noProof/>
                        </w:rPr>
                        <w:drawing>
                          <wp:inline distT="0" distB="0" distL="0" distR="0" wp14:anchorId="12AE317E" wp14:editId="77AABA93">
                            <wp:extent cx="4273235" cy="4207572"/>
                            <wp:effectExtent l="0" t="0" r="0" b="0"/>
                            <wp:docPr id="137343092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22652" name="Picture 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9061" cy="4479159"/>
                                    </a:xfrm>
                                    <a:prstGeom prst="rect">
                                      <a:avLst/>
                                    </a:prstGeom>
                                  </pic:spPr>
                                </pic:pic>
                              </a:graphicData>
                            </a:graphic>
                          </wp:inline>
                        </w:drawing>
                      </w:r>
                    </w:p>
                    <w:p w14:paraId="0EEDF843" w14:textId="5F998068" w:rsidR="009563A0" w:rsidRDefault="009563A0" w:rsidP="009563A0">
                      <w:pPr>
                        <w:pStyle w:val="Heading5"/>
                        <w:jc w:val="center"/>
                      </w:pPr>
                      <w:bookmarkStart w:id="62" w:name="_Toc201939382"/>
                      <w:r w:rsidRPr="000066C0">
                        <w:t>Figure 3-1. Final Prompt Templates Utilized in this Research with Reflection Agents</w:t>
                      </w:r>
                      <w:bookmarkEnd w:id="62"/>
                    </w:p>
                  </w:txbxContent>
                </v:textbox>
                <w10:anchorlock/>
              </v:shape>
            </w:pict>
          </mc:Fallback>
        </mc:AlternateContent>
      </w:r>
    </w:p>
    <w:p w14:paraId="00B6E792" w14:textId="312C1490" w:rsidR="00B90862" w:rsidRDefault="00B90862" w:rsidP="00B90862">
      <w:pPr>
        <w:spacing w:line="480" w:lineRule="auto"/>
        <w:ind w:firstLine="720"/>
        <w:jc w:val="both"/>
        <w:rPr>
          <w:rFonts w:eastAsiaTheme="minorHAnsi"/>
        </w:rPr>
      </w:pPr>
      <w:r w:rsidRPr="00397A28">
        <w:rPr>
          <w:rFonts w:eastAsiaTheme="minorHAnsi"/>
        </w:rPr>
        <w:t xml:space="preserve">The </w:t>
      </w:r>
      <w:r>
        <w:rPr>
          <w:rFonts w:eastAsiaTheme="minorHAnsi"/>
        </w:rPr>
        <w:t xml:space="preserve">final </w:t>
      </w:r>
      <w:r w:rsidRPr="00397A28">
        <w:rPr>
          <w:rFonts w:eastAsiaTheme="minorHAnsi"/>
        </w:rPr>
        <w:t xml:space="preserve">prompt-engineering strategy </w:t>
      </w:r>
      <w:r>
        <w:rPr>
          <w:rFonts w:eastAsiaTheme="minorHAnsi"/>
        </w:rPr>
        <w:t xml:space="preserve">presented in Fig. </w:t>
      </w:r>
      <w:r w:rsidR="00234085">
        <w:rPr>
          <w:rFonts w:eastAsiaTheme="minorHAnsi"/>
        </w:rPr>
        <w:t xml:space="preserve">3-1 </w:t>
      </w:r>
      <w:r>
        <w:rPr>
          <w:rFonts w:eastAsiaTheme="minorHAnsi"/>
        </w:rPr>
        <w:t xml:space="preserve">was based on the following principles. </w:t>
      </w:r>
      <w:r w:rsidR="007D4917" w:rsidRPr="007D4917">
        <w:rPr>
          <w:rFonts w:eastAsiaTheme="minorHAnsi"/>
        </w:rPr>
        <w:t xml:space="preserve">The reliable generation of correct, executable code by </w:t>
      </w:r>
      <w:r>
        <w:rPr>
          <w:rFonts w:eastAsiaTheme="minorHAnsi"/>
        </w:rPr>
        <w:t>S</w:t>
      </w:r>
      <w:r w:rsidR="007D4917" w:rsidRPr="007D4917">
        <w:rPr>
          <w:rFonts w:eastAsiaTheme="minorHAnsi"/>
        </w:rPr>
        <w:t xml:space="preserve">LMs requires both carefully crafted prompts and a robust evaluation pipeline. </w:t>
      </w:r>
      <w:r>
        <w:rPr>
          <w:rFonts w:eastAsiaTheme="minorHAnsi"/>
        </w:rPr>
        <w:t>A</w:t>
      </w:r>
      <w:r w:rsidR="007D4917" w:rsidRPr="007D4917">
        <w:rPr>
          <w:rFonts w:eastAsiaTheme="minorHAnsi"/>
        </w:rPr>
        <w:t xml:space="preserve"> systematic prompt engineering framework </w:t>
      </w:r>
      <w:r>
        <w:rPr>
          <w:rFonts w:eastAsiaTheme="minorHAnsi"/>
        </w:rPr>
        <w:t xml:space="preserve">was </w:t>
      </w:r>
      <w:r w:rsidR="007D4917" w:rsidRPr="007D4917">
        <w:rPr>
          <w:rFonts w:eastAsiaTheme="minorHAnsi"/>
        </w:rPr>
        <w:t xml:space="preserve">tailored to </w:t>
      </w:r>
      <w:r>
        <w:rPr>
          <w:rFonts w:eastAsiaTheme="minorHAnsi"/>
        </w:rPr>
        <w:t xml:space="preserve">the </w:t>
      </w:r>
      <w:r w:rsidR="007D4917" w:rsidRPr="007D4917">
        <w:rPr>
          <w:rFonts w:eastAsiaTheme="minorHAnsi"/>
        </w:rPr>
        <w:t>four code-generation benchmarks—</w:t>
      </w:r>
      <w:proofErr w:type="spellStart"/>
      <w:r w:rsidR="007D4917" w:rsidRPr="007D4917">
        <w:rPr>
          <w:rFonts w:eastAsiaTheme="minorHAnsi"/>
        </w:rPr>
        <w:t>HumanEval</w:t>
      </w:r>
      <w:proofErr w:type="spellEnd"/>
      <w:r w:rsidR="007D4917" w:rsidRPr="007D4917">
        <w:rPr>
          <w:rFonts w:eastAsiaTheme="minorHAnsi"/>
        </w:rPr>
        <w:t xml:space="preserve">, </w:t>
      </w:r>
      <w:proofErr w:type="spellStart"/>
      <w:r w:rsidR="007D4917" w:rsidRPr="007D4917">
        <w:rPr>
          <w:rFonts w:eastAsiaTheme="minorHAnsi"/>
        </w:rPr>
        <w:t>BigCode</w:t>
      </w:r>
      <w:proofErr w:type="spellEnd"/>
      <w:r w:rsidR="007D4917" w:rsidRPr="007D4917">
        <w:rPr>
          <w:rFonts w:eastAsiaTheme="minorHAnsi"/>
        </w:rPr>
        <w:t xml:space="preserve"> Bench, MBPP, and LBPP—and </w:t>
      </w:r>
      <w:r>
        <w:rPr>
          <w:rFonts w:eastAsiaTheme="minorHAnsi"/>
        </w:rPr>
        <w:t xml:space="preserve">utilized </w:t>
      </w:r>
      <w:r w:rsidR="007D4917" w:rsidRPr="007D4917">
        <w:rPr>
          <w:rFonts w:eastAsiaTheme="minorHAnsi"/>
        </w:rPr>
        <w:t xml:space="preserve">an automated methodology for quantifying the impact of each </w:t>
      </w:r>
      <w:r>
        <w:rPr>
          <w:rFonts w:eastAsiaTheme="minorHAnsi"/>
        </w:rPr>
        <w:t xml:space="preserve">prompt </w:t>
      </w:r>
      <w:r w:rsidR="007D4917" w:rsidRPr="007D4917">
        <w:rPr>
          <w:rFonts w:eastAsiaTheme="minorHAnsi"/>
        </w:rPr>
        <w:t xml:space="preserve">design decision. </w:t>
      </w:r>
      <w:r>
        <w:rPr>
          <w:rFonts w:eastAsiaTheme="minorHAnsi"/>
        </w:rPr>
        <w:t>The</w:t>
      </w:r>
      <w:r w:rsidR="007D4917" w:rsidRPr="007D4917">
        <w:rPr>
          <w:rFonts w:eastAsiaTheme="minorHAnsi"/>
        </w:rPr>
        <w:t xml:space="preserve"> approach is organized into </w:t>
      </w:r>
      <w:r>
        <w:rPr>
          <w:rFonts w:eastAsiaTheme="minorHAnsi"/>
        </w:rPr>
        <w:t>two</w:t>
      </w:r>
      <w:r w:rsidR="007D4917" w:rsidRPr="007D4917">
        <w:rPr>
          <w:rFonts w:eastAsiaTheme="minorHAnsi"/>
        </w:rPr>
        <w:t xml:space="preserve"> complementary components: a tiered prompt-template hierarchy </w:t>
      </w:r>
      <w:r>
        <w:rPr>
          <w:rFonts w:eastAsiaTheme="minorHAnsi"/>
        </w:rPr>
        <w:t xml:space="preserve">and </w:t>
      </w:r>
      <w:r w:rsidR="007D4917" w:rsidRPr="007D4917">
        <w:rPr>
          <w:rFonts w:eastAsiaTheme="minorHAnsi"/>
        </w:rPr>
        <w:t xml:space="preserve">dataset-specific wrappers. </w:t>
      </w:r>
      <w:r>
        <w:rPr>
          <w:rFonts w:eastAsiaTheme="minorHAnsi"/>
        </w:rPr>
        <w:t>A</w:t>
      </w:r>
      <w:r w:rsidR="007D4917" w:rsidRPr="007D4917">
        <w:rPr>
          <w:rFonts w:eastAsiaTheme="minorHAnsi"/>
        </w:rPr>
        <w:t xml:space="preserve">n end-to-end evaluation flow </w:t>
      </w:r>
      <w:r>
        <w:rPr>
          <w:rFonts w:eastAsiaTheme="minorHAnsi"/>
        </w:rPr>
        <w:t xml:space="preserve">was then used to </w:t>
      </w:r>
      <w:r w:rsidR="007D4917" w:rsidRPr="007D4917">
        <w:rPr>
          <w:rFonts w:eastAsiaTheme="minorHAnsi"/>
        </w:rPr>
        <w:t>measure pass-rates and characterize common error modes</w:t>
      </w:r>
      <w:r>
        <w:rPr>
          <w:rFonts w:eastAsiaTheme="minorHAnsi"/>
        </w:rPr>
        <w:t xml:space="preserve"> for each prompt type</w:t>
      </w:r>
      <w:r w:rsidR="007D4917" w:rsidRPr="007D4917">
        <w:rPr>
          <w:rFonts w:eastAsiaTheme="minorHAnsi"/>
        </w:rPr>
        <w:t>.</w:t>
      </w:r>
    </w:p>
    <w:p w14:paraId="4A5F13D7" w14:textId="549D8978" w:rsidR="00234085" w:rsidRDefault="00234085" w:rsidP="00234085">
      <w:pPr>
        <w:spacing w:line="480" w:lineRule="auto"/>
        <w:ind w:firstLine="720"/>
        <w:jc w:val="center"/>
        <w:rPr>
          <w:rFonts w:eastAsiaTheme="minorHAnsi"/>
        </w:rPr>
      </w:pPr>
      <w:r w:rsidRPr="00234085">
        <w:rPr>
          <w:rFonts w:eastAsiaTheme="minorHAnsi"/>
          <w:noProof/>
        </w:rPr>
        <w:lastRenderedPageBreak/>
        <w:drawing>
          <wp:inline distT="0" distB="0" distL="0" distR="0" wp14:anchorId="3AAFB3D6" wp14:editId="395F3A2E">
            <wp:extent cx="5486400" cy="2481580"/>
            <wp:effectExtent l="0" t="0" r="0" b="0"/>
            <wp:docPr id="955424456" name="Picture 5" descr="A screenshot of a computer program&#10;&#10;AI-generated content may be incorrect.">
              <a:extLst xmlns:a="http://schemas.openxmlformats.org/drawingml/2006/main">
                <a:ext uri="{FF2B5EF4-FFF2-40B4-BE49-F238E27FC236}">
                  <a16:creationId xmlns:a16="http://schemas.microsoft.com/office/drawing/2014/main" id="{F84BA1E1-5527-3A77-44AF-7F2AA6F129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24456" name="Picture 5" descr="A screenshot of a computer program&#10;&#10;AI-generated content may be incorrect.">
                      <a:extLst>
                        <a:ext uri="{FF2B5EF4-FFF2-40B4-BE49-F238E27FC236}">
                          <a16:creationId xmlns:a16="http://schemas.microsoft.com/office/drawing/2014/main" id="{F84BA1E1-5527-3A77-44AF-7F2AA6F12983}"/>
                        </a:ext>
                      </a:extLst>
                    </pic:cNvPr>
                    <pic:cNvPicPr>
                      <a:picLocks noChangeAspect="1"/>
                    </pic:cNvPicPr>
                  </pic:nvPicPr>
                  <pic:blipFill>
                    <a:blip r:embed="rId15"/>
                    <a:stretch>
                      <a:fillRect/>
                    </a:stretch>
                  </pic:blipFill>
                  <pic:spPr>
                    <a:xfrm>
                      <a:off x="0" y="0"/>
                      <a:ext cx="5486400" cy="2481580"/>
                    </a:xfrm>
                    <a:prstGeom prst="rect">
                      <a:avLst/>
                    </a:prstGeom>
                  </pic:spPr>
                </pic:pic>
              </a:graphicData>
            </a:graphic>
          </wp:inline>
        </w:drawing>
      </w:r>
    </w:p>
    <w:p w14:paraId="111021CD" w14:textId="7F17716E" w:rsidR="00234085" w:rsidRPr="000066C0" w:rsidRDefault="00234085" w:rsidP="000066C0">
      <w:pPr>
        <w:pStyle w:val="Heading5"/>
        <w:jc w:val="center"/>
        <w:rPr>
          <w:rFonts w:eastAsiaTheme="minorHAnsi"/>
        </w:rPr>
      </w:pPr>
      <w:bookmarkStart w:id="63" w:name="_Toc201939383"/>
      <w:r w:rsidRPr="000066C0">
        <w:rPr>
          <w:rFonts w:eastAsiaTheme="minorHAnsi"/>
        </w:rPr>
        <w:t>Figure 3-2. Examples of Real Prompts</w:t>
      </w:r>
      <w:bookmarkEnd w:id="63"/>
    </w:p>
    <w:p w14:paraId="6AED4C0B" w14:textId="36EF2FF9" w:rsidR="007D4917" w:rsidRPr="007D4917" w:rsidRDefault="007D4917" w:rsidP="00B90862">
      <w:pPr>
        <w:spacing w:line="480" w:lineRule="auto"/>
        <w:ind w:firstLine="720"/>
        <w:jc w:val="both"/>
        <w:rPr>
          <w:rFonts w:eastAsiaTheme="minorHAnsi"/>
        </w:rPr>
      </w:pPr>
      <w:r w:rsidRPr="007D4917">
        <w:rPr>
          <w:rFonts w:eastAsiaTheme="minorHAnsi"/>
        </w:rPr>
        <w:t>To isolate the influence of instruction strength on output quality, we construct three levels of prompt complexity for each task:</w:t>
      </w:r>
    </w:p>
    <w:p w14:paraId="72837236" w14:textId="1B906E5B" w:rsidR="007D4917" w:rsidRPr="00F03454" w:rsidRDefault="007D4917" w:rsidP="00A3572D">
      <w:pPr>
        <w:numPr>
          <w:ilvl w:val="0"/>
          <w:numId w:val="7"/>
        </w:numPr>
        <w:spacing w:line="480" w:lineRule="auto"/>
        <w:jc w:val="both"/>
        <w:rPr>
          <w:rFonts w:eastAsiaTheme="minorHAnsi"/>
        </w:rPr>
      </w:pPr>
      <w:r w:rsidRPr="00F03454">
        <w:rPr>
          <w:rFonts w:eastAsiaTheme="minorHAnsi"/>
          <w:b/>
          <w:bCs/>
        </w:rPr>
        <w:t>Basic:</w:t>
      </w:r>
      <w:r w:rsidRPr="00F03454">
        <w:rPr>
          <w:rFonts w:eastAsiaTheme="minorHAnsi"/>
        </w:rPr>
        <w:t xml:space="preserve"> </w:t>
      </w:r>
      <w:r w:rsidR="00DB2C7E">
        <w:rPr>
          <w:rFonts w:eastAsiaTheme="minorHAnsi"/>
        </w:rPr>
        <w:t>a</w:t>
      </w:r>
      <w:r w:rsidRPr="00F03454">
        <w:rPr>
          <w:rFonts w:eastAsiaTheme="minorHAnsi"/>
        </w:rPr>
        <w:t xml:space="preserve"> minimal directive such as</w:t>
      </w:r>
      <w:r w:rsidR="00F03454" w:rsidRPr="00F03454">
        <w:rPr>
          <w:rFonts w:eastAsiaTheme="minorHAnsi"/>
        </w:rPr>
        <w:t xml:space="preserve"> a request to </w:t>
      </w:r>
      <w:r w:rsidR="00F03454">
        <w:rPr>
          <w:rFonts w:eastAsiaTheme="minorHAnsi"/>
        </w:rPr>
        <w:t>c</w:t>
      </w:r>
      <w:r w:rsidRPr="00F03454">
        <w:rPr>
          <w:rFonts w:eastAsiaTheme="minorHAnsi"/>
        </w:rPr>
        <w:t>omplete</w:t>
      </w:r>
      <w:r w:rsidR="00F03454">
        <w:rPr>
          <w:rFonts w:eastAsiaTheme="minorHAnsi"/>
        </w:rPr>
        <w:t xml:space="preserve"> a starter </w:t>
      </w:r>
      <w:r w:rsidRPr="00F03454">
        <w:rPr>
          <w:rFonts w:eastAsiaTheme="minorHAnsi"/>
        </w:rPr>
        <w:t>code.</w:t>
      </w:r>
      <w:r w:rsidR="00F03454">
        <w:rPr>
          <w:rFonts w:eastAsiaTheme="minorHAnsi"/>
        </w:rPr>
        <w:t xml:space="preserve"> </w:t>
      </w:r>
      <w:r w:rsidRPr="00F03454">
        <w:rPr>
          <w:rFonts w:eastAsiaTheme="minorHAnsi"/>
        </w:rPr>
        <w:t>This bare prompt establishes a performance baseline under unconstrained generation.</w:t>
      </w:r>
    </w:p>
    <w:p w14:paraId="6F80F5D3" w14:textId="57DE0DFC" w:rsidR="007D4917" w:rsidRPr="00F03454" w:rsidRDefault="007D4917" w:rsidP="00A3572D">
      <w:pPr>
        <w:numPr>
          <w:ilvl w:val="0"/>
          <w:numId w:val="7"/>
        </w:numPr>
        <w:spacing w:line="480" w:lineRule="auto"/>
        <w:jc w:val="both"/>
        <w:rPr>
          <w:rFonts w:eastAsiaTheme="minorHAnsi"/>
        </w:rPr>
      </w:pPr>
      <w:r w:rsidRPr="007D4917">
        <w:rPr>
          <w:rFonts w:eastAsiaTheme="minorHAnsi"/>
          <w:b/>
          <w:bCs/>
        </w:rPr>
        <w:t>Instructional:</w:t>
      </w:r>
      <w:r w:rsidRPr="007D4917">
        <w:rPr>
          <w:rFonts w:eastAsiaTheme="minorHAnsi"/>
        </w:rPr>
        <w:t xml:space="preserve"> </w:t>
      </w:r>
      <w:r w:rsidR="00DB2C7E">
        <w:rPr>
          <w:rFonts w:eastAsiaTheme="minorHAnsi"/>
        </w:rPr>
        <w:t>i</w:t>
      </w:r>
      <w:r w:rsidRPr="007D4917">
        <w:rPr>
          <w:rFonts w:eastAsiaTheme="minorHAnsi"/>
        </w:rPr>
        <w:t>ncorporates a developer persona and formatting constraints</w:t>
      </w:r>
      <w:r w:rsidR="00F03454">
        <w:rPr>
          <w:rFonts w:eastAsiaTheme="minorHAnsi"/>
        </w:rPr>
        <w:t>, such as to a</w:t>
      </w:r>
      <w:r w:rsidR="00F03454" w:rsidRPr="007D4917">
        <w:rPr>
          <w:rFonts w:eastAsiaTheme="minorHAnsi"/>
        </w:rPr>
        <w:t>ct as an experienced Python software developer</w:t>
      </w:r>
      <w:r w:rsidR="00F03454">
        <w:rPr>
          <w:rFonts w:eastAsiaTheme="minorHAnsi"/>
        </w:rPr>
        <w:t>, e</w:t>
      </w:r>
      <w:r w:rsidR="00F03454" w:rsidRPr="007D4917">
        <w:rPr>
          <w:rFonts w:eastAsiaTheme="minorHAnsi"/>
        </w:rPr>
        <w:t xml:space="preserve">nclose </w:t>
      </w:r>
      <w:r w:rsidR="00F03454">
        <w:rPr>
          <w:rFonts w:eastAsiaTheme="minorHAnsi"/>
        </w:rPr>
        <w:t>the</w:t>
      </w:r>
      <w:r w:rsidR="00F03454" w:rsidRPr="007D4917">
        <w:rPr>
          <w:rFonts w:eastAsiaTheme="minorHAnsi"/>
        </w:rPr>
        <w:t xml:space="preserve"> output in code fences</w:t>
      </w:r>
      <w:r w:rsidR="00DB2C7E">
        <w:rPr>
          <w:rFonts w:eastAsiaTheme="minorHAnsi"/>
        </w:rPr>
        <w:t>. etc</w:t>
      </w:r>
      <w:r w:rsidR="00F03454">
        <w:rPr>
          <w:rFonts w:eastAsiaTheme="minorHAnsi"/>
        </w:rPr>
        <w:t xml:space="preserve">. </w:t>
      </w:r>
      <w:r w:rsidRPr="00F03454">
        <w:rPr>
          <w:rFonts w:eastAsiaTheme="minorHAnsi"/>
        </w:rPr>
        <w:t>By specifying role</w:t>
      </w:r>
      <w:r w:rsidR="00DB2C7E">
        <w:rPr>
          <w:rFonts w:eastAsiaTheme="minorHAnsi"/>
        </w:rPr>
        <w:t xml:space="preserve"> and </w:t>
      </w:r>
      <w:r w:rsidRPr="00F03454">
        <w:rPr>
          <w:rFonts w:eastAsiaTheme="minorHAnsi"/>
        </w:rPr>
        <w:t>formatting stopping criteria, this level aims to reduce spurious text.</w:t>
      </w:r>
    </w:p>
    <w:p w14:paraId="4F1F6A23" w14:textId="3F3B1477" w:rsidR="007D4917" w:rsidRPr="00DB2C7E" w:rsidRDefault="007D4917" w:rsidP="00A3572D">
      <w:pPr>
        <w:numPr>
          <w:ilvl w:val="0"/>
          <w:numId w:val="7"/>
        </w:numPr>
        <w:spacing w:line="480" w:lineRule="auto"/>
        <w:jc w:val="both"/>
        <w:rPr>
          <w:rFonts w:eastAsiaTheme="minorHAnsi"/>
        </w:rPr>
      </w:pPr>
      <w:r w:rsidRPr="007D4917">
        <w:rPr>
          <w:rFonts w:eastAsiaTheme="minorHAnsi"/>
          <w:b/>
          <w:bCs/>
        </w:rPr>
        <w:t>Full:</w:t>
      </w:r>
      <w:r w:rsidRPr="007D4917">
        <w:rPr>
          <w:rFonts w:eastAsiaTheme="minorHAnsi"/>
        </w:rPr>
        <w:t xml:space="preserve"> </w:t>
      </w:r>
      <w:r w:rsidR="00DB2C7E">
        <w:rPr>
          <w:rFonts w:eastAsiaTheme="minorHAnsi"/>
        </w:rPr>
        <w:t>a</w:t>
      </w:r>
      <w:r w:rsidRPr="007D4917">
        <w:rPr>
          <w:rFonts w:eastAsiaTheme="minorHAnsi"/>
        </w:rPr>
        <w:t>dds a step-by-step procedure plus strict “no non-code content” rules</w:t>
      </w:r>
      <w:r w:rsidR="00DB2C7E">
        <w:rPr>
          <w:rFonts w:eastAsiaTheme="minorHAnsi"/>
        </w:rPr>
        <w:t xml:space="preserve">, such as to </w:t>
      </w:r>
      <w:r w:rsidR="00DB2C7E" w:rsidRPr="007D4917">
        <w:rPr>
          <w:rFonts w:eastAsiaTheme="minorHAnsi"/>
        </w:rPr>
        <w:t>Read and understand the starter code</w:t>
      </w:r>
      <w:r w:rsidR="00DB2C7E">
        <w:rPr>
          <w:rFonts w:eastAsiaTheme="minorHAnsi"/>
        </w:rPr>
        <w:t>, i</w:t>
      </w:r>
      <w:r w:rsidR="00DB2C7E" w:rsidRPr="007D4917">
        <w:rPr>
          <w:rFonts w:eastAsiaTheme="minorHAnsi"/>
        </w:rPr>
        <w:t>ntegrate the completion with correct syntax and indentation</w:t>
      </w:r>
      <w:r w:rsidR="00DB2C7E">
        <w:rPr>
          <w:rFonts w:eastAsiaTheme="minorHAnsi"/>
        </w:rPr>
        <w:t>, e</w:t>
      </w:r>
      <w:r w:rsidR="00DB2C7E" w:rsidRPr="007D4917">
        <w:rPr>
          <w:rFonts w:eastAsiaTheme="minorHAnsi"/>
        </w:rPr>
        <w:t>xclude any explanations or test cases</w:t>
      </w:r>
      <w:r w:rsidR="00DB2C7E">
        <w:rPr>
          <w:rFonts w:eastAsiaTheme="minorHAnsi"/>
        </w:rPr>
        <w:t>, s</w:t>
      </w:r>
      <w:r w:rsidR="00DB2C7E" w:rsidRPr="007D4917">
        <w:rPr>
          <w:rFonts w:eastAsiaTheme="minorHAnsi"/>
        </w:rPr>
        <w:t>top immediately after the final line of the function</w:t>
      </w:r>
      <w:r w:rsidR="00DB2C7E">
        <w:rPr>
          <w:rFonts w:eastAsiaTheme="minorHAnsi"/>
        </w:rPr>
        <w:t>, o</w:t>
      </w:r>
      <w:r w:rsidR="00DB2C7E" w:rsidRPr="007D4917">
        <w:rPr>
          <w:rFonts w:eastAsiaTheme="minorHAnsi"/>
        </w:rPr>
        <w:t xml:space="preserve">utput </w:t>
      </w:r>
      <w:r w:rsidR="00DB2C7E" w:rsidRPr="00DB2C7E">
        <w:rPr>
          <w:rFonts w:eastAsiaTheme="minorHAnsi"/>
        </w:rPr>
        <w:t>only</w:t>
      </w:r>
      <w:r w:rsidR="00DB2C7E" w:rsidRPr="007D4917">
        <w:rPr>
          <w:rFonts w:eastAsiaTheme="minorHAnsi"/>
        </w:rPr>
        <w:t xml:space="preserve"> valid Python code within fenced blocks</w:t>
      </w:r>
      <w:r w:rsidR="00DB2C7E">
        <w:rPr>
          <w:rFonts w:eastAsiaTheme="minorHAnsi"/>
        </w:rPr>
        <w:t xml:space="preserve">. </w:t>
      </w:r>
      <w:r w:rsidRPr="00DB2C7E">
        <w:rPr>
          <w:rFonts w:eastAsiaTheme="minorHAnsi"/>
        </w:rPr>
        <w:t>These guardrails enforce maximum consistency and minimize post-processing.</w:t>
      </w:r>
    </w:p>
    <w:p w14:paraId="0337B349" w14:textId="77777777" w:rsidR="007D4917" w:rsidRPr="007D4917" w:rsidRDefault="007D4917" w:rsidP="007D4917">
      <w:pPr>
        <w:spacing w:line="480" w:lineRule="auto"/>
        <w:jc w:val="both"/>
        <w:rPr>
          <w:rFonts w:eastAsiaTheme="minorHAnsi"/>
        </w:rPr>
      </w:pPr>
      <w:r w:rsidRPr="007D4917">
        <w:rPr>
          <w:rFonts w:eastAsiaTheme="minorHAnsi"/>
        </w:rPr>
        <w:lastRenderedPageBreak/>
        <w:t>Comparing model behavior across these tiers reveals how much instruction is necessary to achieve acceptable pass-rates and clean outputs.</w:t>
      </w:r>
    </w:p>
    <w:p w14:paraId="6932161A" w14:textId="5BEB76EC" w:rsidR="00B90862" w:rsidRPr="00C903F9" w:rsidRDefault="007D4917" w:rsidP="00C903F9">
      <w:pPr>
        <w:pStyle w:val="Heading3"/>
      </w:pPr>
      <w:bookmarkStart w:id="64" w:name="_Toc201938874"/>
      <w:r w:rsidRPr="00C903F9">
        <w:t>3.</w:t>
      </w:r>
      <w:r w:rsidR="00B90862" w:rsidRPr="00C903F9">
        <w:t>5.</w:t>
      </w:r>
      <w:r w:rsidRPr="00C903F9">
        <w:t>3</w:t>
      </w:r>
      <w:r w:rsidRPr="00C903F9">
        <w:t> </w:t>
      </w:r>
      <w:r w:rsidRPr="00C903F9">
        <w:t>Dataset-Specific Wrappers</w:t>
      </w:r>
      <w:bookmarkEnd w:id="64"/>
    </w:p>
    <w:p w14:paraId="0AE5A095" w14:textId="4186D958" w:rsidR="007D4917" w:rsidRPr="007D4917" w:rsidRDefault="007D4917" w:rsidP="00B90862">
      <w:pPr>
        <w:spacing w:line="480" w:lineRule="auto"/>
        <w:ind w:firstLine="360"/>
        <w:jc w:val="both"/>
        <w:rPr>
          <w:rFonts w:eastAsiaTheme="minorHAnsi"/>
        </w:rPr>
      </w:pPr>
      <w:r w:rsidRPr="007D4917">
        <w:rPr>
          <w:rFonts w:eastAsiaTheme="minorHAnsi"/>
        </w:rPr>
        <w:t>Different benchmarks present code-generation tasks in distinct formats, so we apply the same three-tier hierarchy with dataset-appropriate wrappers:</w:t>
      </w:r>
    </w:p>
    <w:p w14:paraId="264E3C4A" w14:textId="140186DB" w:rsidR="007D4917" w:rsidRPr="007D4917" w:rsidRDefault="007D4917" w:rsidP="00A3572D">
      <w:pPr>
        <w:numPr>
          <w:ilvl w:val="0"/>
          <w:numId w:val="8"/>
        </w:numPr>
        <w:spacing w:line="480" w:lineRule="auto"/>
        <w:jc w:val="both"/>
        <w:rPr>
          <w:rFonts w:eastAsiaTheme="minorHAnsi"/>
        </w:rPr>
      </w:pPr>
      <w:proofErr w:type="spellStart"/>
      <w:r w:rsidRPr="007D4917">
        <w:rPr>
          <w:rFonts w:eastAsiaTheme="minorHAnsi"/>
          <w:b/>
          <w:bCs/>
        </w:rPr>
        <w:t>HumanEval</w:t>
      </w:r>
      <w:proofErr w:type="spellEnd"/>
      <w:r w:rsidRPr="007D4917">
        <w:rPr>
          <w:rFonts w:eastAsiaTheme="minorHAnsi"/>
          <w:b/>
          <w:bCs/>
        </w:rPr>
        <w:t xml:space="preserve"> &amp; </w:t>
      </w:r>
      <w:proofErr w:type="spellStart"/>
      <w:r w:rsidRPr="007D4917">
        <w:rPr>
          <w:rFonts w:eastAsiaTheme="minorHAnsi"/>
          <w:b/>
          <w:bCs/>
        </w:rPr>
        <w:t>BigCode</w:t>
      </w:r>
      <w:proofErr w:type="spellEnd"/>
      <w:r w:rsidRPr="007D4917">
        <w:rPr>
          <w:rFonts w:eastAsiaTheme="minorHAnsi"/>
          <w:b/>
          <w:bCs/>
        </w:rPr>
        <w:t xml:space="preserve"> Bench:</w:t>
      </w:r>
      <w:r w:rsidRPr="007D4917">
        <w:rPr>
          <w:rFonts w:eastAsiaTheme="minorHAnsi"/>
        </w:rPr>
        <w:t xml:space="preserve"> Function </w:t>
      </w:r>
      <w:r w:rsidR="004F761E">
        <w:rPr>
          <w:rFonts w:eastAsiaTheme="minorHAnsi"/>
        </w:rPr>
        <w:t xml:space="preserve">headers and docstrings </w:t>
      </w:r>
      <w:r w:rsidRPr="007D4917">
        <w:rPr>
          <w:rFonts w:eastAsiaTheme="minorHAnsi"/>
        </w:rPr>
        <w:t xml:space="preserve">are embedded directly in the prompt. The model completes the </w:t>
      </w:r>
      <w:r w:rsidR="004F761E">
        <w:rPr>
          <w:rFonts w:eastAsiaTheme="minorHAnsi"/>
        </w:rPr>
        <w:t xml:space="preserve">starter code </w:t>
      </w:r>
      <w:r w:rsidRPr="007D4917">
        <w:rPr>
          <w:rFonts w:eastAsiaTheme="minorHAnsi"/>
        </w:rPr>
        <w:t>to satisfy hidden tests.</w:t>
      </w:r>
    </w:p>
    <w:p w14:paraId="226BAA48" w14:textId="73E94EEC" w:rsidR="007D4917" w:rsidRPr="007D4917" w:rsidRDefault="007D4917" w:rsidP="00A3572D">
      <w:pPr>
        <w:numPr>
          <w:ilvl w:val="0"/>
          <w:numId w:val="8"/>
        </w:numPr>
        <w:spacing w:line="480" w:lineRule="auto"/>
        <w:jc w:val="both"/>
        <w:rPr>
          <w:rFonts w:eastAsiaTheme="minorHAnsi"/>
        </w:rPr>
      </w:pPr>
      <w:r w:rsidRPr="007D4917">
        <w:rPr>
          <w:rFonts w:eastAsiaTheme="minorHAnsi"/>
          <w:b/>
          <w:bCs/>
        </w:rPr>
        <w:t>MBPP &amp; LBPP:</w:t>
      </w:r>
      <w:r w:rsidRPr="007D4917">
        <w:rPr>
          <w:rFonts w:eastAsiaTheme="minorHAnsi"/>
        </w:rPr>
        <w:t xml:space="preserve"> Natural-language task descriptions </w:t>
      </w:r>
      <w:r w:rsidR="004F761E">
        <w:rPr>
          <w:rFonts w:eastAsiaTheme="minorHAnsi"/>
        </w:rPr>
        <w:t xml:space="preserve">are </w:t>
      </w:r>
      <w:r w:rsidRPr="007D4917">
        <w:rPr>
          <w:rFonts w:eastAsiaTheme="minorHAnsi"/>
        </w:rPr>
        <w:t>accompanied by explicit test cases. The prompt instructs the model to generate code that passes these listed tests without including them in the output.</w:t>
      </w:r>
    </w:p>
    <w:p w14:paraId="17705AB9" w14:textId="7F6F3B88" w:rsidR="007D4917" w:rsidRPr="007D4917" w:rsidRDefault="007D4917" w:rsidP="007D4917">
      <w:pPr>
        <w:spacing w:line="480" w:lineRule="auto"/>
        <w:jc w:val="both"/>
        <w:rPr>
          <w:rFonts w:eastAsiaTheme="minorHAnsi"/>
        </w:rPr>
      </w:pPr>
      <w:r w:rsidRPr="007D4917">
        <w:rPr>
          <w:rFonts w:eastAsiaTheme="minorHAnsi"/>
        </w:rPr>
        <w:t xml:space="preserve">By unifying the instruction strategy across </w:t>
      </w:r>
      <w:r w:rsidR="00C4794B">
        <w:rPr>
          <w:rFonts w:eastAsiaTheme="minorHAnsi"/>
        </w:rPr>
        <w:t>function headers</w:t>
      </w:r>
      <w:r w:rsidRPr="007D4917">
        <w:rPr>
          <w:rFonts w:eastAsiaTheme="minorHAnsi"/>
        </w:rPr>
        <w:t xml:space="preserve"> and </w:t>
      </w:r>
      <w:r w:rsidR="00C4794B">
        <w:rPr>
          <w:rFonts w:eastAsiaTheme="minorHAnsi"/>
        </w:rPr>
        <w:t xml:space="preserve">natural language </w:t>
      </w:r>
      <w:r w:rsidRPr="007D4917">
        <w:rPr>
          <w:rFonts w:eastAsiaTheme="minorHAnsi"/>
        </w:rPr>
        <w:t xml:space="preserve">descriptions, we decouple prompt format from dataset content and enable apples-to-apples comparisons of </w:t>
      </w:r>
      <w:r w:rsidR="00C4794B">
        <w:rPr>
          <w:rFonts w:eastAsiaTheme="minorHAnsi"/>
        </w:rPr>
        <w:t>the final code generation results using the proposed metrics</w:t>
      </w:r>
      <w:r w:rsidRPr="007D4917">
        <w:rPr>
          <w:rFonts w:eastAsiaTheme="minorHAnsi"/>
        </w:rPr>
        <w:t>.</w:t>
      </w:r>
    </w:p>
    <w:p w14:paraId="19397245" w14:textId="7F3D023C" w:rsidR="007D4917" w:rsidRDefault="007D4917" w:rsidP="00C903F9">
      <w:pPr>
        <w:pStyle w:val="Heading3"/>
        <w:rPr>
          <w:rFonts w:eastAsiaTheme="minorHAnsi"/>
        </w:rPr>
      </w:pPr>
      <w:bookmarkStart w:id="65" w:name="_Toc201938875"/>
      <w:r w:rsidRPr="007D4917">
        <w:rPr>
          <w:rFonts w:eastAsiaTheme="minorHAnsi"/>
        </w:rPr>
        <w:t>3.</w:t>
      </w:r>
      <w:r w:rsidR="00B90862">
        <w:rPr>
          <w:rFonts w:eastAsiaTheme="minorHAnsi"/>
        </w:rPr>
        <w:t>5.</w:t>
      </w:r>
      <w:r w:rsidRPr="007D4917">
        <w:rPr>
          <w:rFonts w:eastAsiaTheme="minorHAnsi"/>
        </w:rPr>
        <w:t>4</w:t>
      </w:r>
      <w:r w:rsidRPr="007D4917">
        <w:rPr>
          <w:rFonts w:eastAsiaTheme="minorHAnsi"/>
        </w:rPr>
        <w:t> </w:t>
      </w:r>
      <w:r w:rsidRPr="007D4917">
        <w:rPr>
          <w:rFonts w:eastAsiaTheme="minorHAnsi"/>
        </w:rPr>
        <w:t>Reflection Agent Approach</w:t>
      </w:r>
      <w:bookmarkEnd w:id="65"/>
    </w:p>
    <w:p w14:paraId="4C551CC6" w14:textId="4BE170CC" w:rsidR="007D4917" w:rsidRPr="007D4917" w:rsidRDefault="007D4917" w:rsidP="007D4917">
      <w:pPr>
        <w:spacing w:line="480" w:lineRule="auto"/>
        <w:jc w:val="both"/>
        <w:rPr>
          <w:rFonts w:eastAsiaTheme="minorHAnsi"/>
        </w:rPr>
      </w:pPr>
      <w:r w:rsidRPr="007D4917">
        <w:rPr>
          <w:rFonts w:eastAsiaTheme="minorHAnsi"/>
        </w:rPr>
        <w:t>Even with strong prompts, initial outputs can exhibit logic errors, off-by-one bugs, or inefficiencies. We introduce a two-stage pipeline:</w:t>
      </w:r>
    </w:p>
    <w:p w14:paraId="783DA48A" w14:textId="77777777" w:rsidR="007D4917" w:rsidRPr="007D4917" w:rsidRDefault="007D4917" w:rsidP="00A3572D">
      <w:pPr>
        <w:numPr>
          <w:ilvl w:val="0"/>
          <w:numId w:val="9"/>
        </w:numPr>
        <w:spacing w:line="480" w:lineRule="auto"/>
        <w:jc w:val="both"/>
        <w:rPr>
          <w:rFonts w:eastAsiaTheme="minorHAnsi"/>
        </w:rPr>
      </w:pPr>
      <w:r w:rsidRPr="007D4917">
        <w:rPr>
          <w:rFonts w:eastAsiaTheme="minorHAnsi"/>
          <w:b/>
          <w:bCs/>
        </w:rPr>
        <w:t>Generation Stage:</w:t>
      </w:r>
      <w:r w:rsidRPr="007D4917">
        <w:rPr>
          <w:rFonts w:eastAsiaTheme="minorHAnsi"/>
        </w:rPr>
        <w:t xml:space="preserve"> Produce a candidate solution using one of the prompt templates.</w:t>
      </w:r>
    </w:p>
    <w:p w14:paraId="6FDE4B19" w14:textId="77777777" w:rsidR="007D4917" w:rsidRPr="007D4917" w:rsidRDefault="007D4917" w:rsidP="00A3572D">
      <w:pPr>
        <w:numPr>
          <w:ilvl w:val="0"/>
          <w:numId w:val="9"/>
        </w:numPr>
        <w:spacing w:line="480" w:lineRule="auto"/>
        <w:jc w:val="both"/>
        <w:rPr>
          <w:rFonts w:eastAsiaTheme="minorHAnsi"/>
        </w:rPr>
      </w:pPr>
      <w:r w:rsidRPr="007D4917">
        <w:rPr>
          <w:rFonts w:eastAsiaTheme="minorHAnsi"/>
          <w:b/>
          <w:bCs/>
        </w:rPr>
        <w:t>Reflection Stage:</w:t>
      </w:r>
      <w:r w:rsidRPr="007D4917">
        <w:rPr>
          <w:rFonts w:eastAsiaTheme="minorHAnsi"/>
        </w:rPr>
        <w:t xml:space="preserve"> Feed the candidate plus the original requirements into a meta-prompt that instructs the model to:</w:t>
      </w:r>
    </w:p>
    <w:p w14:paraId="3DF3FFC9" w14:textId="77777777" w:rsidR="007D4917" w:rsidRPr="007D4917" w:rsidRDefault="007D4917" w:rsidP="00A3572D">
      <w:pPr>
        <w:numPr>
          <w:ilvl w:val="1"/>
          <w:numId w:val="9"/>
        </w:numPr>
        <w:spacing w:line="480" w:lineRule="auto"/>
        <w:jc w:val="both"/>
        <w:rPr>
          <w:rFonts w:eastAsiaTheme="minorHAnsi"/>
        </w:rPr>
      </w:pPr>
      <w:r w:rsidRPr="007D4917">
        <w:rPr>
          <w:rFonts w:eastAsiaTheme="minorHAnsi"/>
        </w:rPr>
        <w:t>Analyze the proposed solution for errors or inefficiencies.</w:t>
      </w:r>
    </w:p>
    <w:p w14:paraId="54A885AE" w14:textId="77777777" w:rsidR="007D4917" w:rsidRPr="007D4917" w:rsidRDefault="007D4917" w:rsidP="00A3572D">
      <w:pPr>
        <w:numPr>
          <w:ilvl w:val="1"/>
          <w:numId w:val="9"/>
        </w:numPr>
        <w:spacing w:line="480" w:lineRule="auto"/>
        <w:jc w:val="both"/>
        <w:rPr>
          <w:rFonts w:eastAsiaTheme="minorHAnsi"/>
        </w:rPr>
      </w:pPr>
      <w:r w:rsidRPr="007D4917">
        <w:rPr>
          <w:rFonts w:eastAsiaTheme="minorHAnsi"/>
        </w:rPr>
        <w:t>Produce a single, optimized version—or return the original if it is already optimal.</w:t>
      </w:r>
    </w:p>
    <w:p w14:paraId="601D3EDF" w14:textId="77777777" w:rsidR="007D4917" w:rsidRPr="007D4917" w:rsidRDefault="007D4917" w:rsidP="00A3572D">
      <w:pPr>
        <w:numPr>
          <w:ilvl w:val="1"/>
          <w:numId w:val="9"/>
        </w:numPr>
        <w:spacing w:line="480" w:lineRule="auto"/>
        <w:jc w:val="both"/>
        <w:rPr>
          <w:rFonts w:eastAsiaTheme="minorHAnsi"/>
        </w:rPr>
      </w:pPr>
      <w:r w:rsidRPr="007D4917">
        <w:rPr>
          <w:rFonts w:eastAsiaTheme="minorHAnsi"/>
        </w:rPr>
        <w:t>Obey the same “code-only” and early-stop constraints.</w:t>
      </w:r>
    </w:p>
    <w:p w14:paraId="5D01E8F8" w14:textId="77777777" w:rsidR="007D4917" w:rsidRDefault="007D4917" w:rsidP="007D4917">
      <w:pPr>
        <w:spacing w:line="480" w:lineRule="auto"/>
        <w:jc w:val="both"/>
        <w:rPr>
          <w:rFonts w:eastAsiaTheme="minorHAnsi"/>
        </w:rPr>
      </w:pPr>
      <w:r w:rsidRPr="007D4917">
        <w:rPr>
          <w:rFonts w:eastAsiaTheme="minorHAnsi"/>
        </w:rPr>
        <w:lastRenderedPageBreak/>
        <w:t>This self-critique mechanism leverages the model’s own reasoning capabilities to recover from common failure modes and improve overall pass-rates.</w:t>
      </w:r>
    </w:p>
    <w:p w14:paraId="3AD8682E" w14:textId="007DEBCA" w:rsidR="00B90862" w:rsidRPr="00C903F9" w:rsidRDefault="00B90862" w:rsidP="00C903F9">
      <w:pPr>
        <w:pStyle w:val="Heading3"/>
      </w:pPr>
      <w:bookmarkStart w:id="66" w:name="_Toc201938876"/>
      <w:r w:rsidRPr="00C903F9">
        <w:t>3.5.3. Multi-Agent Collaboration Approach</w:t>
      </w:r>
      <w:bookmarkEnd w:id="66"/>
    </w:p>
    <w:p w14:paraId="33DCFD89" w14:textId="37920833" w:rsidR="00EA2134" w:rsidRDefault="004F761E" w:rsidP="00EA2134">
      <w:pPr>
        <w:spacing w:line="480" w:lineRule="auto"/>
        <w:ind w:firstLine="720"/>
        <w:jc w:val="both"/>
        <w:rPr>
          <w:rFonts w:eastAsiaTheme="minorHAnsi"/>
        </w:rPr>
      </w:pPr>
      <w:r w:rsidRPr="004F761E">
        <w:rPr>
          <w:rFonts w:eastAsiaTheme="minorHAnsi"/>
        </w:rPr>
        <w:t>A modular, role‐based prompt strategy enables systematic, incremental refinement of AI‐generated code, yielding higher overall quality and maintainability.</w:t>
      </w:r>
      <w:r>
        <w:rPr>
          <w:rFonts w:eastAsiaTheme="minorHAnsi"/>
        </w:rPr>
        <w:t xml:space="preserve"> </w:t>
      </w:r>
      <w:r w:rsidR="00EA2134">
        <w:rPr>
          <w:rFonts w:eastAsiaTheme="minorHAnsi"/>
        </w:rPr>
        <w:t xml:space="preserve">Each agent is assigned </w:t>
      </w:r>
      <w:r w:rsidR="00EA2134" w:rsidRPr="00EA2134">
        <w:rPr>
          <w:rFonts w:eastAsiaTheme="minorHAnsi"/>
        </w:rPr>
        <w:t xml:space="preserve">a narrowly scoped role. First, a Generator agent receives a specification (e.g., “Implement function X according to specification Y”) and produces Python code. That output is then passed to a sequence of Refiner agents, each charged with a distinct aspect of code quality: </w:t>
      </w:r>
      <w:r>
        <w:rPr>
          <w:rFonts w:eastAsiaTheme="minorHAnsi"/>
        </w:rPr>
        <w:t>several agents</w:t>
      </w:r>
      <w:r w:rsidR="00EA2134" w:rsidRPr="00EA2134">
        <w:rPr>
          <w:rFonts w:eastAsiaTheme="minorHAnsi"/>
        </w:rPr>
        <w:t xml:space="preserve"> </w:t>
      </w:r>
      <w:r>
        <w:rPr>
          <w:rFonts w:eastAsiaTheme="minorHAnsi"/>
        </w:rPr>
        <w:t>refactor</w:t>
      </w:r>
      <w:r w:rsidR="00EA2134" w:rsidRPr="00EA2134">
        <w:rPr>
          <w:rFonts w:eastAsiaTheme="minorHAnsi"/>
        </w:rPr>
        <w:t xml:space="preserve"> for </w:t>
      </w:r>
      <w:r w:rsidR="00EA2134">
        <w:rPr>
          <w:rFonts w:eastAsiaTheme="minorHAnsi"/>
        </w:rPr>
        <w:t>the ability to execute code</w:t>
      </w:r>
      <w:r w:rsidR="00EA2134" w:rsidRPr="00EA2134">
        <w:rPr>
          <w:rFonts w:eastAsiaTheme="minorHAnsi"/>
        </w:rPr>
        <w:t>—</w:t>
      </w:r>
      <w:r>
        <w:rPr>
          <w:rFonts w:eastAsiaTheme="minorHAnsi"/>
        </w:rPr>
        <w:t xml:space="preserve">parsing from code fences, </w:t>
      </w:r>
      <w:r w:rsidR="00EA2134">
        <w:rPr>
          <w:rFonts w:eastAsiaTheme="minorHAnsi"/>
        </w:rPr>
        <w:t>removing non-code portions</w:t>
      </w:r>
      <w:r>
        <w:rPr>
          <w:rFonts w:eastAsiaTheme="minorHAnsi"/>
        </w:rPr>
        <w:t>, removing unnecessary test cases which are a product of hallucination, etc.</w:t>
      </w:r>
      <w:r w:rsidR="00EA2134" w:rsidRPr="00EA2134">
        <w:rPr>
          <w:rFonts w:eastAsiaTheme="minorHAnsi"/>
        </w:rPr>
        <w:t>; another</w:t>
      </w:r>
      <w:r>
        <w:rPr>
          <w:rFonts w:eastAsiaTheme="minorHAnsi"/>
        </w:rPr>
        <w:t xml:space="preserve"> agent is looking for errors and inefficiencies and </w:t>
      </w:r>
      <w:r w:rsidR="00EA2134" w:rsidRPr="00EA2134">
        <w:rPr>
          <w:rFonts w:eastAsiaTheme="minorHAnsi"/>
        </w:rPr>
        <w:t xml:space="preserve">optimizes </w:t>
      </w:r>
      <w:r>
        <w:rPr>
          <w:rFonts w:eastAsiaTheme="minorHAnsi"/>
        </w:rPr>
        <w:t>the solution</w:t>
      </w:r>
      <w:r w:rsidR="00EA2134" w:rsidRPr="00EA2134">
        <w:rPr>
          <w:rFonts w:eastAsiaTheme="minorHAnsi"/>
        </w:rPr>
        <w:t xml:space="preserve">, annotating changes and justifying each optimization; yet another </w:t>
      </w:r>
      <w:r>
        <w:rPr>
          <w:rFonts w:eastAsiaTheme="minorHAnsi"/>
        </w:rPr>
        <w:t xml:space="preserve">could </w:t>
      </w:r>
      <w:r w:rsidR="00EA2134" w:rsidRPr="00EA2134">
        <w:rPr>
          <w:rFonts w:eastAsiaTheme="minorHAnsi"/>
        </w:rPr>
        <w:t>audit the code for security vulnerabilities (</w:t>
      </w:r>
      <w:r>
        <w:rPr>
          <w:rFonts w:eastAsiaTheme="minorHAnsi"/>
        </w:rPr>
        <w:t>outside of the scope in the Praxis)</w:t>
      </w:r>
      <w:r w:rsidR="00EA2134" w:rsidRPr="00EA2134">
        <w:rPr>
          <w:rFonts w:eastAsiaTheme="minorHAnsi"/>
        </w:rPr>
        <w:t>, and documents both risks and fixes. Throughout this process, each agent receives only the code and a concise change request, enforcing strict role definitions that prevent scope overlap and eliminate prompt ambiguity.</w:t>
      </w:r>
    </w:p>
    <w:p w14:paraId="077535EE" w14:textId="71692000" w:rsidR="00B90862" w:rsidRPr="007D4917" w:rsidRDefault="004F761E" w:rsidP="004F761E">
      <w:pPr>
        <w:spacing w:line="480" w:lineRule="auto"/>
        <w:ind w:firstLine="720"/>
        <w:jc w:val="both"/>
        <w:rPr>
          <w:rFonts w:eastAsiaTheme="minorHAnsi"/>
        </w:rPr>
      </w:pPr>
      <w:r w:rsidRPr="00EA2134">
        <w:rPr>
          <w:rFonts w:eastAsiaTheme="minorHAnsi"/>
        </w:rPr>
        <w:t xml:space="preserve">This chaining </w:t>
      </w:r>
      <w:r w:rsidRPr="004F761E">
        <w:rPr>
          <w:rFonts w:eastAsiaTheme="minorHAnsi"/>
        </w:rPr>
        <w:t xml:space="preserve">workflow </w:t>
      </w:r>
      <w:r w:rsidRPr="00EA2134">
        <w:rPr>
          <w:rFonts w:eastAsiaTheme="minorHAnsi"/>
        </w:rPr>
        <w:t>ensures that changes remain traceable and that each code quality dimension is addressed systematically rather than haphazardly.</w:t>
      </w:r>
      <w:r>
        <w:rPr>
          <w:rFonts w:eastAsiaTheme="minorHAnsi"/>
        </w:rPr>
        <w:t xml:space="preserve"> It is designed to </w:t>
      </w:r>
      <w:r w:rsidRPr="004F761E">
        <w:rPr>
          <w:rFonts w:eastAsiaTheme="minorHAnsi"/>
        </w:rPr>
        <w:t xml:space="preserve">enforce </w:t>
      </w:r>
      <w:r>
        <w:rPr>
          <w:rFonts w:eastAsiaTheme="minorHAnsi"/>
        </w:rPr>
        <w:t xml:space="preserve">a </w:t>
      </w:r>
      <w:r w:rsidRPr="004F761E">
        <w:rPr>
          <w:rFonts w:eastAsiaTheme="minorHAnsi"/>
        </w:rPr>
        <w:t>clear separation of concerns</w:t>
      </w:r>
      <w:r>
        <w:rPr>
          <w:rFonts w:eastAsiaTheme="minorHAnsi"/>
        </w:rPr>
        <w:t xml:space="preserve"> and </w:t>
      </w:r>
      <w:r w:rsidRPr="004F761E">
        <w:rPr>
          <w:rFonts w:eastAsiaTheme="minorHAnsi"/>
        </w:rPr>
        <w:t>reduc</w:t>
      </w:r>
      <w:r>
        <w:rPr>
          <w:rFonts w:eastAsiaTheme="minorHAnsi"/>
        </w:rPr>
        <w:t>e</w:t>
      </w:r>
      <w:r w:rsidRPr="004F761E">
        <w:rPr>
          <w:rFonts w:eastAsiaTheme="minorHAnsi"/>
        </w:rPr>
        <w:t xml:space="preserve"> prompt ambiguity</w:t>
      </w:r>
      <w:r>
        <w:rPr>
          <w:rFonts w:eastAsiaTheme="minorHAnsi"/>
        </w:rPr>
        <w:t xml:space="preserve"> by splitting one monolithic prompt into several steps with smaller and more understandable prompts</w:t>
      </w:r>
      <w:r w:rsidRPr="004F761E">
        <w:rPr>
          <w:rFonts w:eastAsiaTheme="minorHAnsi"/>
        </w:rPr>
        <w:t xml:space="preserve">. Empirical evaluation can compare multi‐agent performance against monolithic prompts by measuring code metrics (e.g., </w:t>
      </w:r>
      <w:r>
        <w:rPr>
          <w:rFonts w:eastAsiaTheme="minorHAnsi"/>
        </w:rPr>
        <w:t xml:space="preserve">pass rate as pass@1, </w:t>
      </w:r>
      <w:r w:rsidRPr="004F761E">
        <w:rPr>
          <w:rFonts w:eastAsiaTheme="minorHAnsi"/>
        </w:rPr>
        <w:t xml:space="preserve">cyclomatic complexity, </w:t>
      </w:r>
      <w:r>
        <w:rPr>
          <w:rFonts w:eastAsiaTheme="minorHAnsi"/>
        </w:rPr>
        <w:t>etc.</w:t>
      </w:r>
      <w:r w:rsidRPr="004F761E">
        <w:rPr>
          <w:rFonts w:eastAsiaTheme="minorHAnsi"/>
        </w:rPr>
        <w:t>).</w:t>
      </w:r>
      <w:r w:rsidR="00EA2134" w:rsidRPr="00EA2134">
        <w:rPr>
          <w:rFonts w:eastAsiaTheme="minorHAnsi"/>
        </w:rPr>
        <w:t xml:space="preserve"> </w:t>
      </w:r>
    </w:p>
    <w:p w14:paraId="7DD7FE79" w14:textId="6711CE1D" w:rsidR="007D4917" w:rsidRPr="00C903F9" w:rsidRDefault="007D4917" w:rsidP="00C903F9">
      <w:pPr>
        <w:pStyle w:val="Heading3"/>
      </w:pPr>
      <w:bookmarkStart w:id="67" w:name="_Toc201938877"/>
      <w:r w:rsidRPr="00C903F9">
        <w:lastRenderedPageBreak/>
        <w:t>3.5</w:t>
      </w:r>
      <w:r w:rsidR="00B90862" w:rsidRPr="00C903F9">
        <w:t xml:space="preserve">.4. </w:t>
      </w:r>
      <w:r w:rsidRPr="00C903F9">
        <w:t>Automated Evaluation Framework</w:t>
      </w:r>
      <w:bookmarkEnd w:id="67"/>
    </w:p>
    <w:p w14:paraId="2D536AE1" w14:textId="62073981" w:rsidR="007D4917" w:rsidRPr="007D4917" w:rsidRDefault="007D4917" w:rsidP="00B90862">
      <w:pPr>
        <w:spacing w:line="480" w:lineRule="auto"/>
        <w:ind w:firstLine="360"/>
        <w:jc w:val="both"/>
        <w:rPr>
          <w:rFonts w:eastAsiaTheme="minorHAnsi"/>
        </w:rPr>
      </w:pPr>
      <w:r w:rsidRPr="007D4917">
        <w:rPr>
          <w:rFonts w:eastAsiaTheme="minorHAnsi"/>
        </w:rPr>
        <w:t xml:space="preserve">To measure the effectiveness of each prompt variant and the </w:t>
      </w:r>
      <w:r w:rsidR="00C4794B">
        <w:rPr>
          <w:rFonts w:eastAsiaTheme="minorHAnsi"/>
        </w:rPr>
        <w:t>agentic workflows</w:t>
      </w:r>
      <w:r w:rsidRPr="007D4917">
        <w:rPr>
          <w:rFonts w:eastAsiaTheme="minorHAnsi"/>
        </w:rPr>
        <w:t>, we implement an end-to-end pipeline:</w:t>
      </w:r>
    </w:p>
    <w:p w14:paraId="74380C15" w14:textId="77777777" w:rsidR="007D4917" w:rsidRPr="007D4917" w:rsidRDefault="007D4917" w:rsidP="00A3572D">
      <w:pPr>
        <w:numPr>
          <w:ilvl w:val="0"/>
          <w:numId w:val="10"/>
        </w:numPr>
        <w:spacing w:line="480" w:lineRule="auto"/>
        <w:jc w:val="both"/>
        <w:rPr>
          <w:rFonts w:eastAsiaTheme="minorHAnsi"/>
        </w:rPr>
      </w:pPr>
      <w:r w:rsidRPr="007D4917">
        <w:rPr>
          <w:rFonts w:eastAsiaTheme="minorHAnsi"/>
          <w:b/>
          <w:bCs/>
        </w:rPr>
        <w:t>Prompt Execution:</w:t>
      </w:r>
      <w:r w:rsidRPr="007D4917">
        <w:rPr>
          <w:rFonts w:eastAsiaTheme="minorHAnsi"/>
        </w:rPr>
        <w:t xml:space="preserve"> Automatically invoke the LLM with every prompt template across all problems in each benchmark.</w:t>
      </w:r>
    </w:p>
    <w:p w14:paraId="2534735F" w14:textId="77777777" w:rsidR="007D4917" w:rsidRPr="007D4917" w:rsidRDefault="007D4917" w:rsidP="00A3572D">
      <w:pPr>
        <w:numPr>
          <w:ilvl w:val="0"/>
          <w:numId w:val="10"/>
        </w:numPr>
        <w:spacing w:line="480" w:lineRule="auto"/>
        <w:jc w:val="both"/>
        <w:rPr>
          <w:rFonts w:eastAsiaTheme="minorHAnsi"/>
        </w:rPr>
      </w:pPr>
      <w:r w:rsidRPr="007D4917">
        <w:rPr>
          <w:rFonts w:eastAsiaTheme="minorHAnsi"/>
          <w:b/>
          <w:bCs/>
        </w:rPr>
        <w:t>Output Extraction:</w:t>
      </w:r>
      <w:r w:rsidRPr="007D4917">
        <w:rPr>
          <w:rFonts w:eastAsiaTheme="minorHAnsi"/>
        </w:rPr>
        <w:t xml:space="preserve"> Strip code fences and normalize whitespace.</w:t>
      </w:r>
    </w:p>
    <w:p w14:paraId="683AD302" w14:textId="77777777" w:rsidR="007D4917" w:rsidRPr="007D4917" w:rsidRDefault="007D4917" w:rsidP="00A3572D">
      <w:pPr>
        <w:numPr>
          <w:ilvl w:val="0"/>
          <w:numId w:val="10"/>
        </w:numPr>
        <w:spacing w:line="480" w:lineRule="auto"/>
        <w:jc w:val="both"/>
        <w:rPr>
          <w:rFonts w:eastAsiaTheme="minorHAnsi"/>
        </w:rPr>
      </w:pPr>
      <w:r w:rsidRPr="007D4917">
        <w:rPr>
          <w:rFonts w:eastAsiaTheme="minorHAnsi"/>
          <w:b/>
          <w:bCs/>
        </w:rPr>
        <w:t>Test Harness Integration:</w:t>
      </w:r>
      <w:r w:rsidRPr="007D4917">
        <w:rPr>
          <w:rFonts w:eastAsiaTheme="minorHAnsi"/>
        </w:rPr>
        <w:t xml:space="preserve"> Execute the generated code against the benchmark’s reference tests in a sandboxed environment.</w:t>
      </w:r>
    </w:p>
    <w:p w14:paraId="33BDE937" w14:textId="36068035" w:rsidR="007D4917" w:rsidRPr="007D4917" w:rsidRDefault="007D4917" w:rsidP="00A3572D">
      <w:pPr>
        <w:numPr>
          <w:ilvl w:val="0"/>
          <w:numId w:val="10"/>
        </w:numPr>
        <w:spacing w:line="480" w:lineRule="auto"/>
        <w:jc w:val="both"/>
        <w:rPr>
          <w:rFonts w:eastAsiaTheme="minorHAnsi"/>
        </w:rPr>
      </w:pPr>
      <w:r w:rsidRPr="007D4917">
        <w:rPr>
          <w:rFonts w:eastAsiaTheme="minorHAnsi"/>
          <w:b/>
          <w:bCs/>
        </w:rPr>
        <w:t>Metric Calculation:</w:t>
      </w:r>
      <w:r w:rsidRPr="007D4917">
        <w:rPr>
          <w:rFonts w:eastAsiaTheme="minorHAnsi"/>
        </w:rPr>
        <w:t xml:space="preserve"> Compute standard </w:t>
      </w:r>
      <w:proofErr w:type="spellStart"/>
      <w:r w:rsidRPr="007D4917">
        <w:rPr>
          <w:rFonts w:eastAsiaTheme="minorHAnsi"/>
        </w:rPr>
        <w:t>pass@k</w:t>
      </w:r>
      <w:proofErr w:type="spellEnd"/>
      <w:r w:rsidRPr="007D4917">
        <w:rPr>
          <w:rFonts w:eastAsiaTheme="minorHAnsi"/>
        </w:rPr>
        <w:t xml:space="preserve"> metrics (e.g., pass@1, pass@10</w:t>
      </w:r>
      <w:r w:rsidR="00C4794B">
        <w:rPr>
          <w:rFonts w:eastAsiaTheme="minorHAnsi"/>
        </w:rPr>
        <w:t xml:space="preserve">. Note: only </w:t>
      </w:r>
      <w:r w:rsidR="00C4794B" w:rsidRPr="007D4917">
        <w:rPr>
          <w:rFonts w:eastAsiaTheme="minorHAnsi"/>
        </w:rPr>
        <w:t>pass@1</w:t>
      </w:r>
      <w:r w:rsidR="00C4794B">
        <w:rPr>
          <w:rFonts w:eastAsiaTheme="minorHAnsi"/>
        </w:rPr>
        <w:t xml:space="preserve"> is in scope for this Praxis</w:t>
      </w:r>
      <w:r w:rsidRPr="007D4917">
        <w:rPr>
          <w:rFonts w:eastAsiaTheme="minorHAnsi"/>
        </w:rPr>
        <w:t>) and exact-match rates for each configuration.</w:t>
      </w:r>
    </w:p>
    <w:p w14:paraId="17A8B5A1" w14:textId="77777777" w:rsidR="007D4917" w:rsidRPr="007D4917" w:rsidRDefault="007D4917" w:rsidP="00A3572D">
      <w:pPr>
        <w:numPr>
          <w:ilvl w:val="0"/>
          <w:numId w:val="10"/>
        </w:numPr>
        <w:spacing w:line="480" w:lineRule="auto"/>
        <w:jc w:val="both"/>
        <w:rPr>
          <w:rFonts w:eastAsiaTheme="minorHAnsi"/>
        </w:rPr>
      </w:pPr>
      <w:r w:rsidRPr="007D4917">
        <w:rPr>
          <w:rFonts w:eastAsiaTheme="minorHAnsi"/>
          <w:b/>
          <w:bCs/>
        </w:rPr>
        <w:t>Error Analysis:</w:t>
      </w:r>
      <w:r w:rsidRPr="007D4917">
        <w:rPr>
          <w:rFonts w:eastAsiaTheme="minorHAnsi"/>
        </w:rPr>
        <w:t xml:space="preserve"> Aggregate failure cases by category (syntax error, test assertion, logic bug) and quantify the recovery rate provided by the reflection agent.</w:t>
      </w:r>
    </w:p>
    <w:p w14:paraId="34F10942" w14:textId="62AAC538" w:rsidR="00D2562C" w:rsidRPr="007D4917" w:rsidRDefault="007D4917" w:rsidP="007D4917">
      <w:pPr>
        <w:spacing w:line="480" w:lineRule="auto"/>
        <w:jc w:val="both"/>
        <w:rPr>
          <w:rFonts w:eastAsiaTheme="minorHAnsi"/>
        </w:rPr>
      </w:pPr>
      <w:r w:rsidRPr="007D4917">
        <w:rPr>
          <w:rFonts w:eastAsiaTheme="minorHAnsi"/>
        </w:rPr>
        <w:t>By systematically varying prompt strength</w:t>
      </w:r>
      <w:r>
        <w:rPr>
          <w:rFonts w:eastAsiaTheme="minorHAnsi"/>
        </w:rPr>
        <w:t xml:space="preserve"> and </w:t>
      </w:r>
      <w:r w:rsidRPr="007D4917">
        <w:rPr>
          <w:rFonts w:eastAsiaTheme="minorHAnsi"/>
        </w:rPr>
        <w:t>dataset wrapper</w:t>
      </w:r>
      <w:r>
        <w:rPr>
          <w:rFonts w:eastAsiaTheme="minorHAnsi"/>
        </w:rPr>
        <w:t xml:space="preserve">, </w:t>
      </w:r>
      <w:r w:rsidRPr="007D4917">
        <w:rPr>
          <w:rFonts w:eastAsiaTheme="minorHAnsi"/>
        </w:rPr>
        <w:t>one can attribute improvements in code-generation performance to each design element.</w:t>
      </w:r>
      <w:r>
        <w:rPr>
          <w:rFonts w:eastAsiaTheme="minorHAnsi"/>
        </w:rPr>
        <w:t xml:space="preserve"> </w:t>
      </w:r>
      <w:r w:rsidRPr="007D4917">
        <w:rPr>
          <w:rFonts w:eastAsiaTheme="minorHAnsi"/>
        </w:rPr>
        <w:t>Together, these components enable rigorous measurement of how instructional specificity</w:t>
      </w:r>
      <w:r>
        <w:rPr>
          <w:rFonts w:eastAsiaTheme="minorHAnsi"/>
        </w:rPr>
        <w:t xml:space="preserve"> </w:t>
      </w:r>
      <w:r w:rsidRPr="007D4917">
        <w:rPr>
          <w:rFonts w:eastAsiaTheme="minorHAnsi"/>
        </w:rPr>
        <w:t>contribute</w:t>
      </w:r>
      <w:r>
        <w:rPr>
          <w:rFonts w:eastAsiaTheme="minorHAnsi"/>
        </w:rPr>
        <w:t>s</w:t>
      </w:r>
      <w:r w:rsidRPr="007D4917">
        <w:rPr>
          <w:rFonts w:eastAsiaTheme="minorHAnsi"/>
        </w:rPr>
        <w:t xml:space="preserve"> to the reliability and correctness of </w:t>
      </w:r>
      <w:r>
        <w:rPr>
          <w:rFonts w:eastAsiaTheme="minorHAnsi"/>
        </w:rPr>
        <w:t>S</w:t>
      </w:r>
      <w:r w:rsidRPr="007D4917">
        <w:rPr>
          <w:rFonts w:eastAsiaTheme="minorHAnsi"/>
        </w:rPr>
        <w:t>LM-generated code.</w:t>
      </w:r>
    </w:p>
    <w:p w14:paraId="09E29833" w14:textId="63BF565E" w:rsidR="00397A28" w:rsidRPr="00111F72" w:rsidRDefault="00D2562C" w:rsidP="00C903F9">
      <w:pPr>
        <w:pStyle w:val="Heading2"/>
        <w:rPr>
          <w:rFonts w:eastAsiaTheme="minorHAnsi"/>
        </w:rPr>
      </w:pPr>
      <w:bookmarkStart w:id="68" w:name="_Toc201938878"/>
      <w:r w:rsidRPr="00111F72">
        <w:rPr>
          <w:rFonts w:eastAsiaTheme="minorHAnsi"/>
        </w:rPr>
        <w:t>3.6 Post-Processing of Generated Code</w:t>
      </w:r>
      <w:bookmarkEnd w:id="68"/>
    </w:p>
    <w:p w14:paraId="743052E1" w14:textId="54F4B673" w:rsidR="00F9082B" w:rsidRPr="00F9082B" w:rsidRDefault="00F9082B" w:rsidP="00F9082B">
      <w:pPr>
        <w:spacing w:line="480" w:lineRule="auto"/>
        <w:ind w:firstLine="720"/>
        <w:jc w:val="both"/>
        <w:rPr>
          <w:rFonts w:eastAsiaTheme="minorHAnsi"/>
        </w:rPr>
      </w:pPr>
      <w:r w:rsidRPr="00F9082B">
        <w:rPr>
          <w:rFonts w:eastAsiaTheme="minorHAnsi"/>
        </w:rPr>
        <w:t xml:space="preserve">In </w:t>
      </w:r>
      <w:r w:rsidR="00111F72">
        <w:rPr>
          <w:rFonts w:eastAsiaTheme="minorHAnsi"/>
        </w:rPr>
        <w:t>the</w:t>
      </w:r>
      <w:r w:rsidRPr="00F9082B">
        <w:rPr>
          <w:rFonts w:eastAsiaTheme="minorHAnsi"/>
        </w:rPr>
        <w:t xml:space="preserve"> workflow</w:t>
      </w:r>
      <w:r w:rsidR="00111F72">
        <w:rPr>
          <w:rFonts w:eastAsiaTheme="minorHAnsi"/>
        </w:rPr>
        <w:t xml:space="preserve"> used for this Praxis</w:t>
      </w:r>
      <w:r w:rsidRPr="00F9082B">
        <w:rPr>
          <w:rFonts w:eastAsiaTheme="minorHAnsi"/>
        </w:rPr>
        <w:t xml:space="preserve">, </w:t>
      </w:r>
      <w:r w:rsidR="00111F72">
        <w:rPr>
          <w:rFonts w:eastAsiaTheme="minorHAnsi"/>
        </w:rPr>
        <w:t xml:space="preserve">the </w:t>
      </w:r>
      <w:r w:rsidRPr="00F9082B">
        <w:rPr>
          <w:rFonts w:eastAsiaTheme="minorHAnsi"/>
        </w:rPr>
        <w:t>generated code may be subject to one of three increasingly aggressive cleaning stages before evaluation:</w:t>
      </w:r>
    </w:p>
    <w:p w14:paraId="6D2F0336" w14:textId="0F7106DF" w:rsidR="00F9082B" w:rsidRPr="00C903F9" w:rsidRDefault="00111F72" w:rsidP="00C903F9">
      <w:pPr>
        <w:pStyle w:val="Heading3"/>
      </w:pPr>
      <w:bookmarkStart w:id="69" w:name="_Toc201938879"/>
      <w:r w:rsidRPr="00C903F9">
        <w:lastRenderedPageBreak/>
        <w:t xml:space="preserve">3.6.1. </w:t>
      </w:r>
      <w:r w:rsidR="00F9082B" w:rsidRPr="00C903F9">
        <w:t>Raw Output (No Post-Processing)</w:t>
      </w:r>
      <w:bookmarkEnd w:id="69"/>
    </w:p>
    <w:p w14:paraId="7CE8664A" w14:textId="4FB78829" w:rsidR="00F9082B" w:rsidRPr="00F9082B" w:rsidRDefault="00F9082B" w:rsidP="00F9082B">
      <w:pPr>
        <w:spacing w:line="480" w:lineRule="auto"/>
        <w:ind w:firstLine="720"/>
        <w:jc w:val="both"/>
        <w:rPr>
          <w:rFonts w:eastAsiaTheme="minorHAnsi"/>
        </w:rPr>
      </w:pPr>
      <w:r w:rsidRPr="00F9082B">
        <w:rPr>
          <w:rFonts w:eastAsiaTheme="minorHAnsi"/>
        </w:rPr>
        <w:t xml:space="preserve">In the simplest setup, the model’s entire response is passed through unchanged. Any markdown fences, explanatory text, inline test cases, or ad hoc print statements remain in place. This approach </w:t>
      </w:r>
      <w:r w:rsidR="00111F72">
        <w:rPr>
          <w:rFonts w:eastAsiaTheme="minorHAnsi"/>
        </w:rPr>
        <w:t>evaluates the</w:t>
      </w:r>
      <w:r w:rsidRPr="00F9082B">
        <w:rPr>
          <w:rFonts w:eastAsiaTheme="minorHAnsi"/>
        </w:rPr>
        <w:t xml:space="preserve"> </w:t>
      </w:r>
      <w:r w:rsidR="00111F72">
        <w:rPr>
          <w:rFonts w:eastAsiaTheme="minorHAnsi"/>
        </w:rPr>
        <w:t>reliability</w:t>
      </w:r>
      <w:r w:rsidRPr="00F9082B">
        <w:rPr>
          <w:rFonts w:eastAsiaTheme="minorHAnsi"/>
        </w:rPr>
        <w:t xml:space="preserve"> </w:t>
      </w:r>
      <w:r w:rsidR="00111F72">
        <w:rPr>
          <w:rFonts w:eastAsiaTheme="minorHAnsi"/>
        </w:rPr>
        <w:t>of</w:t>
      </w:r>
      <w:r w:rsidRPr="00F9082B">
        <w:rPr>
          <w:rFonts w:eastAsiaTheme="minorHAnsi"/>
        </w:rPr>
        <w:t xml:space="preserve"> the model’s original output.</w:t>
      </w:r>
    </w:p>
    <w:p w14:paraId="306C703B" w14:textId="64A4FDE1" w:rsidR="00F9082B" w:rsidRPr="00C903F9" w:rsidRDefault="00111F72" w:rsidP="00C903F9">
      <w:pPr>
        <w:pStyle w:val="Heading3"/>
      </w:pPr>
      <w:bookmarkStart w:id="70" w:name="_Toc201938880"/>
      <w:r w:rsidRPr="00C903F9">
        <w:t>3.6.</w:t>
      </w:r>
      <w:r w:rsidR="00F9082B" w:rsidRPr="00C903F9">
        <w:t>2. Fence Extraction Only</w:t>
      </w:r>
      <w:bookmarkEnd w:id="70"/>
    </w:p>
    <w:p w14:paraId="7AA91BF1" w14:textId="5070558A" w:rsidR="00F9082B" w:rsidRPr="00F9082B" w:rsidRDefault="00F9082B" w:rsidP="00F9082B">
      <w:pPr>
        <w:spacing w:line="480" w:lineRule="auto"/>
        <w:ind w:firstLine="720"/>
        <w:jc w:val="both"/>
        <w:rPr>
          <w:rFonts w:eastAsiaTheme="minorHAnsi"/>
        </w:rPr>
      </w:pPr>
      <w:r w:rsidRPr="00F9082B">
        <w:rPr>
          <w:rFonts w:eastAsiaTheme="minorHAnsi"/>
        </w:rPr>
        <w:t>A lightweight filter par</w:t>
      </w:r>
      <w:r w:rsidR="00111F72">
        <w:rPr>
          <w:rFonts w:eastAsiaTheme="minorHAnsi"/>
        </w:rPr>
        <w:t>s</w:t>
      </w:r>
      <w:r w:rsidRPr="00F9082B">
        <w:rPr>
          <w:rFonts w:eastAsiaTheme="minorHAnsi"/>
        </w:rPr>
        <w:t>e</w:t>
      </w:r>
      <w:r w:rsidR="00111F72">
        <w:rPr>
          <w:rFonts w:eastAsiaTheme="minorHAnsi"/>
        </w:rPr>
        <w:t>s</w:t>
      </w:r>
      <w:r w:rsidRPr="00F9082B">
        <w:rPr>
          <w:rFonts w:eastAsiaTheme="minorHAnsi"/>
        </w:rPr>
        <w:t xml:space="preserve"> away everything except the first Python‐style code block. Internally, this routine scans for an opening marker like “```python” (or its variants) and captures only the content up to the next closing backticks. By removing preamble, commentary, or trailing prose, it yields a cleaner snippet while still leaving assertions, prints, and other non-essential lines intact.</w:t>
      </w:r>
    </w:p>
    <w:p w14:paraId="5F0F7778" w14:textId="19132028" w:rsidR="00F9082B" w:rsidRPr="00C903F9" w:rsidRDefault="00F9082B" w:rsidP="00C903F9">
      <w:pPr>
        <w:pStyle w:val="Heading3"/>
      </w:pPr>
      <w:bookmarkStart w:id="71" w:name="_Toc201938881"/>
      <w:r w:rsidRPr="00C903F9">
        <w:t>3.</w:t>
      </w:r>
      <w:r w:rsidR="00111F72" w:rsidRPr="00C903F9">
        <w:t>6.3.</w:t>
      </w:r>
      <w:r w:rsidRPr="00C903F9">
        <w:t xml:space="preserve"> Full Cleaning Pipeline</w:t>
      </w:r>
      <w:bookmarkEnd w:id="71"/>
    </w:p>
    <w:p w14:paraId="44A1DE84" w14:textId="49649B20" w:rsidR="00F9082B" w:rsidRPr="00F9082B" w:rsidRDefault="00F9082B" w:rsidP="00F9082B">
      <w:pPr>
        <w:spacing w:line="480" w:lineRule="auto"/>
        <w:ind w:firstLine="720"/>
        <w:jc w:val="both"/>
        <w:rPr>
          <w:rFonts w:eastAsiaTheme="minorHAnsi"/>
        </w:rPr>
      </w:pPr>
      <w:r w:rsidRPr="00F9082B">
        <w:rPr>
          <w:rFonts w:eastAsiaTheme="minorHAnsi"/>
        </w:rPr>
        <w:t xml:space="preserve">The most comprehensive strategy orchestrates a sequential series of edits to </w:t>
      </w:r>
      <w:r w:rsidR="00111F72">
        <w:rPr>
          <w:rFonts w:eastAsiaTheme="minorHAnsi"/>
        </w:rPr>
        <w:t xml:space="preserve">make sure the resulting output is </w:t>
      </w:r>
      <w:r w:rsidRPr="00F9082B">
        <w:rPr>
          <w:rFonts w:eastAsiaTheme="minorHAnsi"/>
        </w:rPr>
        <w:t>executable</w:t>
      </w:r>
      <w:r w:rsidR="00111F72">
        <w:rPr>
          <w:rFonts w:eastAsiaTheme="minorHAnsi"/>
        </w:rPr>
        <w:t xml:space="preserve"> Python code</w:t>
      </w:r>
      <w:r w:rsidRPr="00F9082B">
        <w:rPr>
          <w:rFonts w:eastAsiaTheme="minorHAnsi"/>
        </w:rPr>
        <w:t>:</w:t>
      </w:r>
    </w:p>
    <w:p w14:paraId="10E2526F" w14:textId="77777777"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Fence parsing:</w:t>
      </w:r>
      <w:r w:rsidRPr="00F9082B">
        <w:rPr>
          <w:rFonts w:eastAsiaTheme="minorHAnsi"/>
        </w:rPr>
        <w:t xml:space="preserve"> Extract only the fenced code.</w:t>
      </w:r>
    </w:p>
    <w:p w14:paraId="5581360D" w14:textId="77777777"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Main‐block removal:</w:t>
      </w:r>
      <w:r w:rsidRPr="00F9082B">
        <w:rPr>
          <w:rFonts w:eastAsiaTheme="minorHAnsi"/>
        </w:rPr>
        <w:t xml:space="preserve"> Strip out any if __name__ == "__main__": section to focus solely on definitions.</w:t>
      </w:r>
    </w:p>
    <w:p w14:paraId="590386BC" w14:textId="153FDCE6"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Test-line pruning:</w:t>
      </w:r>
      <w:r w:rsidRPr="00F9082B">
        <w:rPr>
          <w:rFonts w:eastAsiaTheme="minorHAnsi"/>
        </w:rPr>
        <w:t xml:space="preserve"> Eliminate lines beginning with assert or with print(</w:t>
      </w:r>
      <w:proofErr w:type="spellStart"/>
      <w:r w:rsidRPr="00F9082B">
        <w:rPr>
          <w:rFonts w:eastAsiaTheme="minorHAnsi"/>
        </w:rPr>
        <w:t>function_name</w:t>
      </w:r>
      <w:proofErr w:type="spellEnd"/>
      <w:r w:rsidRPr="00F9082B">
        <w:rPr>
          <w:rFonts w:eastAsiaTheme="minorHAnsi"/>
        </w:rPr>
        <w:t xml:space="preserve">(, removing </w:t>
      </w:r>
      <w:r w:rsidR="00111F72">
        <w:rPr>
          <w:rFonts w:eastAsiaTheme="minorHAnsi"/>
        </w:rPr>
        <w:t>unnecessary hallucinated</w:t>
      </w:r>
      <w:r w:rsidRPr="00F9082B">
        <w:rPr>
          <w:rFonts w:eastAsiaTheme="minorHAnsi"/>
        </w:rPr>
        <w:t xml:space="preserve"> test harnesses.</w:t>
      </w:r>
    </w:p>
    <w:p w14:paraId="7754B75B" w14:textId="77777777"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Fence and placeholder cleanup:</w:t>
      </w:r>
      <w:r w:rsidRPr="00F9082B">
        <w:rPr>
          <w:rFonts w:eastAsiaTheme="minorHAnsi"/>
        </w:rPr>
        <w:t xml:space="preserve"> Discard stray fence markers and tags such as ``` or [code].</w:t>
      </w:r>
    </w:p>
    <w:p w14:paraId="080B0ED4" w14:textId="749112A0"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Signature and import reconciliation:</w:t>
      </w:r>
      <w:r w:rsidRPr="00F9082B">
        <w:rPr>
          <w:rFonts w:eastAsiaTheme="minorHAnsi"/>
        </w:rPr>
        <w:t xml:space="preserve"> If the snippet lacks its original </w:t>
      </w:r>
      <w:r w:rsidR="00111F72">
        <w:rPr>
          <w:rFonts w:eastAsiaTheme="minorHAnsi"/>
        </w:rPr>
        <w:t xml:space="preserve">function </w:t>
      </w:r>
      <w:r w:rsidRPr="00F9082B">
        <w:rPr>
          <w:rFonts w:eastAsiaTheme="minorHAnsi"/>
        </w:rPr>
        <w:t>signature, reattach it (properly indented); otherwise, merge in imports from the prompt.</w:t>
      </w:r>
    </w:p>
    <w:p w14:paraId="2B449CBB" w14:textId="5946DD33"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lastRenderedPageBreak/>
        <w:t>Typing import injection:</w:t>
      </w:r>
      <w:r w:rsidRPr="00F9082B">
        <w:rPr>
          <w:rFonts w:eastAsiaTheme="minorHAnsi"/>
        </w:rPr>
        <w:t xml:space="preserve"> Ensure a </w:t>
      </w:r>
      <w:r w:rsidR="00111F72">
        <w:rPr>
          <w:rFonts w:eastAsiaTheme="minorHAnsi"/>
        </w:rPr>
        <w:t>“</w:t>
      </w:r>
      <w:r w:rsidRPr="00F9082B">
        <w:rPr>
          <w:rFonts w:eastAsiaTheme="minorHAnsi"/>
        </w:rPr>
        <w:t>from typing import *</w:t>
      </w:r>
      <w:r w:rsidR="00111F72">
        <w:rPr>
          <w:rFonts w:eastAsiaTheme="minorHAnsi"/>
        </w:rPr>
        <w:t>”</w:t>
      </w:r>
      <w:r w:rsidRPr="00F9082B">
        <w:rPr>
          <w:rFonts w:eastAsiaTheme="minorHAnsi"/>
        </w:rPr>
        <w:t xml:space="preserve"> statement appears at the top if not already present</w:t>
      </w:r>
      <w:r w:rsidR="00111F72">
        <w:rPr>
          <w:rFonts w:eastAsiaTheme="minorHAnsi"/>
        </w:rPr>
        <w:t xml:space="preserve"> – SLMs often drop it and this leads to code execution failures</w:t>
      </w:r>
      <w:r w:rsidRPr="00F9082B">
        <w:rPr>
          <w:rFonts w:eastAsiaTheme="minorHAnsi"/>
        </w:rPr>
        <w:t>.</w:t>
      </w:r>
    </w:p>
    <w:p w14:paraId="0A200B08" w14:textId="77777777" w:rsidR="00F9082B" w:rsidRPr="009C34B0" w:rsidRDefault="00F9082B" w:rsidP="00A3572D">
      <w:pPr>
        <w:pStyle w:val="ListParagraph"/>
        <w:numPr>
          <w:ilvl w:val="1"/>
          <w:numId w:val="11"/>
        </w:numPr>
        <w:spacing w:line="480" w:lineRule="auto"/>
        <w:jc w:val="both"/>
        <w:rPr>
          <w:rFonts w:eastAsiaTheme="minorHAnsi"/>
        </w:rPr>
      </w:pPr>
      <w:r w:rsidRPr="009C34B0">
        <w:rPr>
          <w:rFonts w:eastAsiaTheme="minorHAnsi"/>
        </w:rPr>
        <w:t>This full-pipeline approach delivers a self-contained, clean function body free of superfluous artifacts—ideal for automated execution and benchmarking.</w:t>
      </w:r>
    </w:p>
    <w:p w14:paraId="26F957F7" w14:textId="78B808B4" w:rsidR="00A26D18" w:rsidRPr="00113753" w:rsidRDefault="00111F72" w:rsidP="005D160C">
      <w:pPr>
        <w:spacing w:line="480" w:lineRule="auto"/>
        <w:ind w:firstLine="720"/>
        <w:jc w:val="both"/>
        <w:rPr>
          <w:rFonts w:eastAsiaTheme="minorHAnsi"/>
        </w:rPr>
      </w:pPr>
      <w:r>
        <w:rPr>
          <w:rFonts w:eastAsiaTheme="minorHAnsi"/>
        </w:rPr>
        <w:t>A</w:t>
      </w:r>
      <w:r w:rsidR="00F9082B" w:rsidRPr="00F9082B">
        <w:rPr>
          <w:rFonts w:eastAsiaTheme="minorHAnsi"/>
        </w:rPr>
        <w:t xml:space="preserve"> compari</w:t>
      </w:r>
      <w:r>
        <w:rPr>
          <w:rFonts w:eastAsiaTheme="minorHAnsi"/>
        </w:rPr>
        <w:t xml:space="preserve">son of </w:t>
      </w:r>
      <w:r w:rsidR="00F9082B" w:rsidRPr="00F9082B">
        <w:rPr>
          <w:rFonts w:eastAsiaTheme="minorHAnsi"/>
        </w:rPr>
        <w:t>evaluation results across the three cleaning tiers</w:t>
      </w:r>
      <w:r w:rsidR="002E15B2">
        <w:rPr>
          <w:rFonts w:eastAsiaTheme="minorHAnsi"/>
        </w:rPr>
        <w:t xml:space="preserve"> would </w:t>
      </w:r>
      <w:r>
        <w:rPr>
          <w:rFonts w:eastAsiaTheme="minorHAnsi"/>
        </w:rPr>
        <w:t xml:space="preserve">enable one to </w:t>
      </w:r>
      <w:r w:rsidR="00F9082B" w:rsidRPr="00F9082B">
        <w:rPr>
          <w:rFonts w:eastAsiaTheme="minorHAnsi"/>
        </w:rPr>
        <w:t>precisely gauge how much post-processing improves code usability: running raw outputs reveals the baseline failure modes caused by stray markdown, tests, or print calls; extracting only fenced blocks shows whether simply isolating the core snippet is sufficient to eliminate most formatting noise; and applying the full</w:t>
      </w:r>
      <w:r>
        <w:rPr>
          <w:rFonts w:eastAsiaTheme="minorHAnsi"/>
        </w:rPr>
        <w:t xml:space="preserve"> code cleaning </w:t>
      </w:r>
      <w:r w:rsidR="00F9082B" w:rsidRPr="00F9082B">
        <w:rPr>
          <w:rFonts w:eastAsiaTheme="minorHAnsi"/>
        </w:rPr>
        <w:t>pipeline demonstrates the additional gains from stripping main-blocks, assertions, fence markers, and reconciling signatures and imports. By measuring pass rates, syntax errors, and extraneous output at each stage, we can determine which cleanup steps are truly necessary and how aggressively we must sanitize LLM-generated code before benchmarking or deployment.</w:t>
      </w:r>
      <w:r w:rsidR="00F9082B">
        <w:rPr>
          <w:rFonts w:eastAsiaTheme="minorHAnsi"/>
        </w:rPr>
        <w:t xml:space="preserve"> See Chapter 4 for </w:t>
      </w:r>
      <w:r>
        <w:rPr>
          <w:rFonts w:eastAsiaTheme="minorHAnsi"/>
        </w:rPr>
        <w:t>a discussion</w:t>
      </w:r>
      <w:r w:rsidR="00F9082B">
        <w:rPr>
          <w:rFonts w:eastAsiaTheme="minorHAnsi"/>
        </w:rPr>
        <w:t xml:space="preserve"> of the final results.</w:t>
      </w:r>
    </w:p>
    <w:p w14:paraId="5B324019" w14:textId="021BD1D8" w:rsidR="003D103D" w:rsidRPr="00113753" w:rsidRDefault="00D337FC" w:rsidP="00F24F13">
      <w:pPr>
        <w:pStyle w:val="Heading2"/>
        <w:rPr>
          <w:rFonts w:eastAsiaTheme="minorHAnsi"/>
        </w:rPr>
      </w:pPr>
      <w:bookmarkStart w:id="72" w:name="_Toc201938882"/>
      <w:r w:rsidRPr="00113753">
        <w:t>3.</w:t>
      </w:r>
      <w:r w:rsidR="009C34B0">
        <w:t>7</w:t>
      </w:r>
      <w:r w:rsidR="00C00C79" w:rsidRPr="00113753">
        <w:t xml:space="preserve"> </w:t>
      </w:r>
      <w:r w:rsidR="00F24F13" w:rsidRPr="00113753">
        <w:rPr>
          <w:rFonts w:eastAsiaTheme="minorHAnsi"/>
          <w:bCs/>
        </w:rPr>
        <w:t>Tunable Model Hyperparameters for Optimized Inference</w:t>
      </w:r>
      <w:bookmarkEnd w:id="72"/>
      <w:r w:rsidR="003D103D" w:rsidRPr="00113753">
        <w:rPr>
          <w:rFonts w:eastAsiaTheme="minorHAnsi"/>
          <w:bCs/>
        </w:rPr>
        <w:t xml:space="preserve"> </w:t>
      </w:r>
    </w:p>
    <w:p w14:paraId="2438A887" w14:textId="05981341" w:rsidR="0052058B" w:rsidRPr="00113753" w:rsidRDefault="003D103D" w:rsidP="0052058B">
      <w:pPr>
        <w:spacing w:line="480" w:lineRule="auto"/>
        <w:ind w:firstLine="720"/>
        <w:jc w:val="both"/>
        <w:rPr>
          <w:rFonts w:eastAsiaTheme="minorHAnsi"/>
        </w:rPr>
      </w:pPr>
      <w:r w:rsidRPr="00113753">
        <w:rPr>
          <w:rFonts w:eastAsiaTheme="minorHAnsi"/>
        </w:rPr>
        <w:t xml:space="preserve">Below, we outline key hyperparameters </w:t>
      </w:r>
      <w:r w:rsidR="004448E6" w:rsidRPr="00113753">
        <w:rPr>
          <w:rFonts w:eastAsiaTheme="minorHAnsi"/>
        </w:rPr>
        <w:t xml:space="preserve">used </w:t>
      </w:r>
      <w:r w:rsidRPr="00113753">
        <w:rPr>
          <w:rFonts w:eastAsiaTheme="minorHAnsi"/>
        </w:rPr>
        <w:t xml:space="preserve">to optimize inference across the small language models (SLMs) </w:t>
      </w:r>
      <w:r w:rsidR="00111F72">
        <w:rPr>
          <w:rFonts w:eastAsiaTheme="minorHAnsi"/>
        </w:rPr>
        <w:t>listed above</w:t>
      </w:r>
      <w:r w:rsidRPr="00113753">
        <w:rPr>
          <w:rFonts w:eastAsiaTheme="minorHAnsi"/>
        </w:rPr>
        <w:t xml:space="preserve">. </w:t>
      </w:r>
      <w:r w:rsidR="006E524A" w:rsidRPr="00113753">
        <w:rPr>
          <w:rFonts w:eastAsiaTheme="minorHAnsi"/>
        </w:rPr>
        <w:t xml:space="preserve">The content of this section is based on the following sources: </w:t>
      </w:r>
      <w:r w:rsidR="006E524A" w:rsidRPr="00113753">
        <w:t xml:space="preserve">OpenAI API Reference 2025, Siddique 2023, Sadani 2023, Cohere Team 2022. </w:t>
      </w:r>
      <w:r w:rsidRPr="00111F72">
        <w:rPr>
          <w:rFonts w:eastAsiaTheme="minorHAnsi"/>
        </w:rPr>
        <w:t xml:space="preserve">While temperature and top_p </w:t>
      </w:r>
      <w:r w:rsidR="0052058B" w:rsidRPr="00111F72">
        <w:rPr>
          <w:rFonts w:eastAsiaTheme="minorHAnsi"/>
        </w:rPr>
        <w:t>are</w:t>
      </w:r>
      <w:r w:rsidR="0052058B" w:rsidRPr="00113753">
        <w:rPr>
          <w:rFonts w:eastAsiaTheme="minorHAnsi"/>
        </w:rPr>
        <w:t xml:space="preserve"> typically the most influential hyperparameters for controlling code style and correctness</w:t>
      </w:r>
      <w:r w:rsidRPr="00113753">
        <w:rPr>
          <w:rFonts w:eastAsiaTheme="minorHAnsi"/>
        </w:rPr>
        <w:t>,</w:t>
      </w:r>
      <w:r w:rsidR="0052058B" w:rsidRPr="00113753">
        <w:rPr>
          <w:rFonts w:eastAsiaTheme="minorHAnsi"/>
        </w:rPr>
        <w:t xml:space="preserve"> </w:t>
      </w:r>
      <w:r w:rsidR="004448E6" w:rsidRPr="00113753">
        <w:rPr>
          <w:rFonts w:eastAsiaTheme="minorHAnsi"/>
        </w:rPr>
        <w:t>there are also other p</w:t>
      </w:r>
      <w:r w:rsidRPr="00113753">
        <w:rPr>
          <w:rFonts w:eastAsiaTheme="minorHAnsi"/>
        </w:rPr>
        <w:t>arameters</w:t>
      </w:r>
      <w:r w:rsidR="004448E6" w:rsidRPr="00113753">
        <w:rPr>
          <w:rFonts w:eastAsiaTheme="minorHAnsi"/>
        </w:rPr>
        <w:t xml:space="preserve"> that </w:t>
      </w:r>
      <w:r w:rsidRPr="00113753">
        <w:rPr>
          <w:rFonts w:eastAsiaTheme="minorHAnsi"/>
        </w:rPr>
        <w:t>may</w:t>
      </w:r>
      <w:r w:rsidR="004448E6" w:rsidRPr="00113753">
        <w:rPr>
          <w:rFonts w:eastAsiaTheme="minorHAnsi"/>
        </w:rPr>
        <w:t xml:space="preserve"> be very </w:t>
      </w:r>
      <w:r w:rsidR="004448E6" w:rsidRPr="00113753">
        <w:rPr>
          <w:rFonts w:eastAsiaTheme="minorHAnsi"/>
        </w:rPr>
        <w:lastRenderedPageBreak/>
        <w:t xml:space="preserve">important </w:t>
      </w:r>
      <w:r w:rsidR="0052058B" w:rsidRPr="00113753">
        <w:rPr>
          <w:rFonts w:eastAsiaTheme="minorHAnsi"/>
        </w:rPr>
        <w:t>for maximizing functional correctness</w:t>
      </w:r>
      <w:r w:rsidR="00204730" w:rsidRPr="00113753">
        <w:rPr>
          <w:rFonts w:eastAsiaTheme="minorHAnsi"/>
        </w:rPr>
        <w:t>.</w:t>
      </w:r>
      <w:r w:rsidR="00111F72">
        <w:rPr>
          <w:rFonts w:eastAsiaTheme="minorHAnsi"/>
        </w:rPr>
        <w:t xml:space="preserve"> This Praxis utilizes only </w:t>
      </w:r>
      <w:r w:rsidR="009C34B0">
        <w:rPr>
          <w:rFonts w:eastAsiaTheme="minorHAnsi"/>
        </w:rPr>
        <w:t xml:space="preserve">temperature and </w:t>
      </w:r>
      <w:proofErr w:type="spellStart"/>
      <w:r w:rsidR="009C34B0">
        <w:rPr>
          <w:rFonts w:eastAsiaTheme="minorHAnsi"/>
        </w:rPr>
        <w:t>top_p</w:t>
      </w:r>
      <w:proofErr w:type="spellEnd"/>
      <w:r w:rsidR="009C34B0">
        <w:rPr>
          <w:rFonts w:eastAsiaTheme="minorHAnsi"/>
        </w:rPr>
        <w:t xml:space="preserve">, and the other hyperparameters are included for any future stages of this research. </w:t>
      </w:r>
    </w:p>
    <w:p w14:paraId="58F622D4" w14:textId="11C90A8D" w:rsidR="003D103D" w:rsidRPr="002847B6" w:rsidRDefault="003D103D" w:rsidP="00A3572D">
      <w:pPr>
        <w:numPr>
          <w:ilvl w:val="0"/>
          <w:numId w:val="4"/>
        </w:numPr>
        <w:tabs>
          <w:tab w:val="clear" w:pos="720"/>
          <w:tab w:val="num" w:pos="1440"/>
        </w:tabs>
        <w:spacing w:line="480" w:lineRule="auto"/>
        <w:ind w:left="1080"/>
        <w:jc w:val="both"/>
        <w:rPr>
          <w:rFonts w:eastAsiaTheme="minorHAnsi"/>
        </w:rPr>
      </w:pPr>
      <w:r w:rsidRPr="002847B6">
        <w:rPr>
          <w:rFonts w:eastAsiaTheme="minorHAnsi"/>
          <w:b/>
          <w:bCs/>
        </w:rPr>
        <w:t>Temperature</w:t>
      </w:r>
      <w:r w:rsidR="002847B6" w:rsidRPr="002847B6">
        <w:rPr>
          <w:rFonts w:eastAsiaTheme="minorHAnsi"/>
          <w:b/>
          <w:bCs/>
        </w:rPr>
        <w:t xml:space="preserve">: </w:t>
      </w:r>
      <w:r w:rsidRPr="002847B6">
        <w:rPr>
          <w:rFonts w:eastAsiaTheme="minorHAnsi"/>
        </w:rPr>
        <w:t>Governs the randomness of next-token sampling. A higher temperature (e.g., 1.0–1.2) increases output variability, whereas a lower value (e.g., 0.2–0.5) makes the model more deterministic</w:t>
      </w:r>
      <w:r w:rsidR="004448E6" w:rsidRPr="002847B6">
        <w:rPr>
          <w:rFonts w:eastAsiaTheme="minorHAnsi"/>
        </w:rPr>
        <w:t xml:space="preserve"> and </w:t>
      </w:r>
      <w:r w:rsidRPr="002847B6">
        <w:rPr>
          <w:rFonts w:eastAsiaTheme="minorHAnsi"/>
        </w:rPr>
        <w:t xml:space="preserve">can mitigate hallucinations and extraneous text, particularly </w:t>
      </w:r>
      <w:r w:rsidR="00620931" w:rsidRPr="002847B6">
        <w:rPr>
          <w:rFonts w:eastAsiaTheme="minorHAnsi"/>
        </w:rPr>
        <w:t>in</w:t>
      </w:r>
      <w:r w:rsidRPr="002847B6">
        <w:rPr>
          <w:rFonts w:eastAsiaTheme="minorHAnsi"/>
        </w:rPr>
        <w:t xml:space="preserve"> cod</w:t>
      </w:r>
      <w:r w:rsidR="00620931" w:rsidRPr="002847B6">
        <w:rPr>
          <w:rFonts w:eastAsiaTheme="minorHAnsi"/>
        </w:rPr>
        <w:t xml:space="preserve">ing </w:t>
      </w:r>
      <w:r w:rsidRPr="002847B6">
        <w:rPr>
          <w:rFonts w:eastAsiaTheme="minorHAnsi"/>
        </w:rPr>
        <w:t>tasks.</w:t>
      </w:r>
    </w:p>
    <w:p w14:paraId="3A013022" w14:textId="19B52D6B" w:rsidR="003D103D" w:rsidRPr="002847B6" w:rsidRDefault="003D103D" w:rsidP="00A3572D">
      <w:pPr>
        <w:numPr>
          <w:ilvl w:val="0"/>
          <w:numId w:val="4"/>
        </w:numPr>
        <w:tabs>
          <w:tab w:val="clear" w:pos="720"/>
          <w:tab w:val="num" w:pos="1440"/>
        </w:tabs>
        <w:spacing w:line="480" w:lineRule="auto"/>
        <w:ind w:left="1080"/>
        <w:jc w:val="both"/>
        <w:rPr>
          <w:rFonts w:eastAsiaTheme="minorHAnsi"/>
        </w:rPr>
      </w:pPr>
      <w:r w:rsidRPr="002847B6">
        <w:rPr>
          <w:rFonts w:eastAsiaTheme="minorHAnsi"/>
          <w:b/>
          <w:bCs/>
        </w:rPr>
        <w:t>Top-p (Nucleus Sampling)</w:t>
      </w:r>
      <w:r w:rsidR="002847B6" w:rsidRPr="002847B6">
        <w:rPr>
          <w:rFonts w:eastAsiaTheme="minorHAnsi"/>
          <w:b/>
          <w:bCs/>
        </w:rPr>
        <w:t xml:space="preserve">: </w:t>
      </w:r>
      <w:r w:rsidR="002847B6">
        <w:rPr>
          <w:rFonts w:eastAsiaTheme="minorHAnsi"/>
        </w:rPr>
        <w:t>c</w:t>
      </w:r>
      <w:r w:rsidRPr="002847B6">
        <w:rPr>
          <w:rFonts w:eastAsiaTheme="minorHAnsi"/>
        </w:rPr>
        <w:t>ontrols the cumulative probability threshold (usually between 0.8 and 1.0) for token sampling, effectively limiting the token distribution to the highest-probability subset.</w:t>
      </w:r>
      <w:r w:rsidR="007F4F58" w:rsidRPr="002847B6">
        <w:rPr>
          <w:rFonts w:eastAsiaTheme="minorHAnsi"/>
        </w:rPr>
        <w:t xml:space="preserve"> S</w:t>
      </w:r>
      <w:r w:rsidRPr="002847B6">
        <w:rPr>
          <w:rFonts w:eastAsiaTheme="minorHAnsi"/>
        </w:rPr>
        <w:t xml:space="preserve">etting top_p </w:t>
      </w:r>
      <w:r w:rsidR="007F4F58" w:rsidRPr="002847B6">
        <w:rPr>
          <w:rFonts w:eastAsiaTheme="minorHAnsi"/>
        </w:rPr>
        <w:t xml:space="preserve">below </w:t>
      </w:r>
      <w:r w:rsidRPr="002847B6">
        <w:rPr>
          <w:rFonts w:eastAsiaTheme="minorHAnsi"/>
        </w:rPr>
        <w:t>1.0 prunes the “long tail” of unlikely tokens. This can yield more coherent outputs and reduce random code fragments</w:t>
      </w:r>
      <w:r w:rsidR="008618F2" w:rsidRPr="002847B6">
        <w:rPr>
          <w:rFonts w:eastAsiaTheme="minorHAnsi"/>
        </w:rPr>
        <w:t xml:space="preserve">, but if set </w:t>
      </w:r>
      <w:r w:rsidRPr="002847B6">
        <w:rPr>
          <w:rFonts w:eastAsiaTheme="minorHAnsi"/>
        </w:rPr>
        <w:t>too low (e.g. 0.</w:t>
      </w:r>
      <w:r w:rsidR="007F4F58" w:rsidRPr="002847B6">
        <w:rPr>
          <w:rFonts w:eastAsiaTheme="minorHAnsi"/>
        </w:rPr>
        <w:t>5</w:t>
      </w:r>
      <w:r w:rsidRPr="002847B6">
        <w:rPr>
          <w:rFonts w:eastAsiaTheme="minorHAnsi"/>
        </w:rPr>
        <w:t>),</w:t>
      </w:r>
      <w:r w:rsidR="007F4F58" w:rsidRPr="002847B6">
        <w:rPr>
          <w:rFonts w:eastAsiaTheme="minorHAnsi"/>
        </w:rPr>
        <w:t xml:space="preserve"> the </w:t>
      </w:r>
      <w:r w:rsidRPr="002847B6">
        <w:rPr>
          <w:rFonts w:eastAsiaTheme="minorHAnsi"/>
        </w:rPr>
        <w:t xml:space="preserve">coverage of </w:t>
      </w:r>
      <w:r w:rsidR="007F4F58" w:rsidRPr="002847B6">
        <w:rPr>
          <w:rFonts w:eastAsiaTheme="minorHAnsi"/>
        </w:rPr>
        <w:t xml:space="preserve">probable </w:t>
      </w:r>
      <w:r w:rsidRPr="002847B6">
        <w:rPr>
          <w:rFonts w:eastAsiaTheme="minorHAnsi"/>
        </w:rPr>
        <w:t xml:space="preserve">tokens </w:t>
      </w:r>
      <w:r w:rsidR="007F4F58" w:rsidRPr="002847B6">
        <w:rPr>
          <w:rFonts w:eastAsiaTheme="minorHAnsi"/>
        </w:rPr>
        <w:t xml:space="preserve">may </w:t>
      </w:r>
      <w:r w:rsidRPr="002847B6">
        <w:rPr>
          <w:rFonts w:eastAsiaTheme="minorHAnsi"/>
        </w:rPr>
        <w:t>diminish</w:t>
      </w:r>
      <w:r w:rsidR="007F4F58" w:rsidRPr="002847B6">
        <w:rPr>
          <w:rFonts w:eastAsiaTheme="minorHAnsi"/>
        </w:rPr>
        <w:t xml:space="preserve"> which can </w:t>
      </w:r>
      <w:r w:rsidRPr="002847B6">
        <w:rPr>
          <w:rFonts w:eastAsiaTheme="minorHAnsi"/>
        </w:rPr>
        <w:t>impac</w:t>
      </w:r>
      <w:r w:rsidR="007F4F58" w:rsidRPr="002847B6">
        <w:rPr>
          <w:rFonts w:eastAsiaTheme="minorHAnsi"/>
        </w:rPr>
        <w:t>t</w:t>
      </w:r>
      <w:r w:rsidR="009C34B0" w:rsidRPr="002847B6">
        <w:rPr>
          <w:rFonts w:eastAsiaTheme="minorHAnsi"/>
        </w:rPr>
        <w:t xml:space="preserve"> the </w:t>
      </w:r>
      <w:r w:rsidRPr="002847B6">
        <w:rPr>
          <w:rFonts w:eastAsiaTheme="minorHAnsi"/>
        </w:rPr>
        <w:t>functional correctness.</w:t>
      </w:r>
    </w:p>
    <w:p w14:paraId="357B4EDD" w14:textId="3CE60943" w:rsidR="003D103D" w:rsidRPr="002847B6" w:rsidRDefault="003D103D" w:rsidP="00A3572D">
      <w:pPr>
        <w:numPr>
          <w:ilvl w:val="0"/>
          <w:numId w:val="4"/>
        </w:numPr>
        <w:tabs>
          <w:tab w:val="clear" w:pos="720"/>
          <w:tab w:val="num" w:pos="1440"/>
        </w:tabs>
        <w:spacing w:line="480" w:lineRule="auto"/>
        <w:ind w:left="1080"/>
        <w:jc w:val="both"/>
        <w:rPr>
          <w:rFonts w:eastAsiaTheme="minorHAnsi"/>
        </w:rPr>
      </w:pPr>
      <w:proofErr w:type="spellStart"/>
      <w:r w:rsidRPr="002847B6">
        <w:rPr>
          <w:rFonts w:eastAsiaTheme="minorHAnsi"/>
          <w:b/>
          <w:bCs/>
        </w:rPr>
        <w:t>Top-k</w:t>
      </w:r>
      <w:r w:rsidR="002847B6" w:rsidRPr="002847B6">
        <w:rPr>
          <w:rFonts w:eastAsiaTheme="minorHAnsi"/>
          <w:b/>
          <w:bCs/>
        </w:rPr>
        <w:t>:</w:t>
      </w:r>
      <w:r w:rsidR="002847B6">
        <w:rPr>
          <w:rFonts w:eastAsiaTheme="minorHAnsi"/>
          <w:b/>
          <w:bCs/>
        </w:rPr>
        <w:t>r</w:t>
      </w:r>
      <w:r w:rsidRPr="002847B6">
        <w:rPr>
          <w:rFonts w:eastAsiaTheme="minorHAnsi"/>
        </w:rPr>
        <w:t>Restricts</w:t>
      </w:r>
      <w:proofErr w:type="spellEnd"/>
      <w:r w:rsidRPr="002847B6">
        <w:rPr>
          <w:rFonts w:eastAsiaTheme="minorHAnsi"/>
        </w:rPr>
        <w:t xml:space="preserve"> sampling to the top k most probable tokens at each decoding step.</w:t>
      </w:r>
      <w:r w:rsidR="007F4F58" w:rsidRPr="002847B6">
        <w:rPr>
          <w:rFonts w:eastAsiaTheme="minorHAnsi"/>
        </w:rPr>
        <w:t xml:space="preserve"> It is o</w:t>
      </w:r>
      <w:r w:rsidRPr="002847B6">
        <w:rPr>
          <w:rFonts w:eastAsiaTheme="minorHAnsi"/>
        </w:rPr>
        <w:t>ften used in conjunction with top_p or temperature.</w:t>
      </w:r>
    </w:p>
    <w:p w14:paraId="3910D585" w14:textId="64857139" w:rsidR="003D103D" w:rsidRPr="002847B6" w:rsidRDefault="003D103D" w:rsidP="00A3572D">
      <w:pPr>
        <w:numPr>
          <w:ilvl w:val="0"/>
          <w:numId w:val="4"/>
        </w:numPr>
        <w:tabs>
          <w:tab w:val="clear" w:pos="720"/>
          <w:tab w:val="num" w:pos="1440"/>
        </w:tabs>
        <w:spacing w:line="480" w:lineRule="auto"/>
        <w:ind w:left="1080"/>
        <w:jc w:val="both"/>
        <w:rPr>
          <w:rFonts w:eastAsiaTheme="minorHAnsi"/>
        </w:rPr>
      </w:pPr>
      <w:r w:rsidRPr="002847B6">
        <w:rPr>
          <w:rFonts w:eastAsiaTheme="minorHAnsi"/>
          <w:b/>
          <w:bCs/>
        </w:rPr>
        <w:t>Repetition Penalty</w:t>
      </w:r>
      <w:r w:rsidR="002847B6" w:rsidRPr="002847B6">
        <w:rPr>
          <w:rFonts w:eastAsiaTheme="minorHAnsi"/>
          <w:b/>
          <w:bCs/>
        </w:rPr>
        <w:t>:</w:t>
      </w:r>
      <w:r w:rsidR="002847B6">
        <w:rPr>
          <w:rFonts w:eastAsiaTheme="minorHAnsi"/>
          <w:b/>
          <w:bCs/>
        </w:rPr>
        <w:t xml:space="preserve"> </w:t>
      </w:r>
      <w:r w:rsidR="002847B6">
        <w:rPr>
          <w:rFonts w:eastAsiaTheme="minorHAnsi"/>
        </w:rPr>
        <w:t>a m</w:t>
      </w:r>
      <w:r w:rsidRPr="002847B6">
        <w:rPr>
          <w:rFonts w:eastAsiaTheme="minorHAnsi"/>
        </w:rPr>
        <w:t>ultiplicative factor applied to token logits to discourage repeated tokens.</w:t>
      </w:r>
      <w:r w:rsidR="00D31BAD" w:rsidRPr="002847B6">
        <w:rPr>
          <w:rFonts w:eastAsiaTheme="minorHAnsi"/>
        </w:rPr>
        <w:t xml:space="preserve"> </w:t>
      </w:r>
      <w:r w:rsidR="00FD228A" w:rsidRPr="002847B6">
        <w:rPr>
          <w:rFonts w:eastAsiaTheme="minorHAnsi"/>
        </w:rPr>
        <w:t xml:space="preserve">It is </w:t>
      </w:r>
      <w:r w:rsidRPr="002847B6">
        <w:rPr>
          <w:rFonts w:eastAsiaTheme="minorHAnsi"/>
        </w:rPr>
        <w:t>useful in code generation where repeated lines or duplicated function signatures</w:t>
      </w:r>
      <w:r w:rsidR="00FD228A" w:rsidRPr="002847B6">
        <w:rPr>
          <w:rFonts w:eastAsiaTheme="minorHAnsi"/>
        </w:rPr>
        <w:t xml:space="preserve"> may </w:t>
      </w:r>
      <w:r w:rsidRPr="002847B6">
        <w:rPr>
          <w:rFonts w:eastAsiaTheme="minorHAnsi"/>
        </w:rPr>
        <w:t>occur.</w:t>
      </w:r>
    </w:p>
    <w:p w14:paraId="24E4B031" w14:textId="54A905F1" w:rsidR="003D103D" w:rsidRPr="002847B6" w:rsidRDefault="003D103D" w:rsidP="00A3572D">
      <w:pPr>
        <w:numPr>
          <w:ilvl w:val="0"/>
          <w:numId w:val="4"/>
        </w:numPr>
        <w:tabs>
          <w:tab w:val="clear" w:pos="720"/>
        </w:tabs>
        <w:spacing w:line="480" w:lineRule="auto"/>
        <w:ind w:left="1080"/>
        <w:jc w:val="both"/>
        <w:rPr>
          <w:rFonts w:eastAsiaTheme="minorHAnsi"/>
        </w:rPr>
      </w:pPr>
      <w:r w:rsidRPr="002847B6">
        <w:rPr>
          <w:rFonts w:eastAsiaTheme="minorHAnsi"/>
          <w:b/>
          <w:bCs/>
        </w:rPr>
        <w:t>Max New Tokens</w:t>
      </w:r>
      <w:r w:rsidR="002847B6" w:rsidRPr="002847B6">
        <w:rPr>
          <w:rFonts w:eastAsiaTheme="minorHAnsi"/>
          <w:b/>
          <w:bCs/>
        </w:rPr>
        <w:t xml:space="preserve">: </w:t>
      </w:r>
      <w:r w:rsidRPr="002847B6">
        <w:rPr>
          <w:rFonts w:eastAsiaTheme="minorHAnsi"/>
        </w:rPr>
        <w:t>Specifies the maximum number of tokens generated in a single inference call.</w:t>
      </w:r>
      <w:r w:rsidR="00FD228A" w:rsidRPr="002847B6">
        <w:rPr>
          <w:rFonts w:eastAsiaTheme="minorHAnsi"/>
        </w:rPr>
        <w:t xml:space="preserve"> </w:t>
      </w:r>
      <w:r w:rsidRPr="002847B6">
        <w:rPr>
          <w:rFonts w:eastAsiaTheme="minorHAnsi"/>
        </w:rPr>
        <w:t>In code generation tasks, limiting output length can prevent overly verbose completions. However, it should be sufficiently large to accommodate full function definitions and docstrings.</w:t>
      </w:r>
    </w:p>
    <w:p w14:paraId="1694DCB1" w14:textId="79663FC3" w:rsidR="003D103D" w:rsidRPr="002847B6" w:rsidRDefault="003D103D" w:rsidP="00A3572D">
      <w:pPr>
        <w:numPr>
          <w:ilvl w:val="0"/>
          <w:numId w:val="4"/>
        </w:numPr>
        <w:tabs>
          <w:tab w:val="clear" w:pos="720"/>
        </w:tabs>
        <w:spacing w:line="480" w:lineRule="auto"/>
        <w:ind w:left="1080"/>
        <w:jc w:val="both"/>
        <w:rPr>
          <w:rFonts w:eastAsiaTheme="minorHAnsi"/>
        </w:rPr>
      </w:pPr>
      <w:r w:rsidRPr="002847B6">
        <w:rPr>
          <w:rFonts w:eastAsiaTheme="minorHAnsi"/>
          <w:b/>
          <w:bCs/>
        </w:rPr>
        <w:t xml:space="preserve">Presence </w:t>
      </w:r>
      <w:r w:rsidR="00FD228A" w:rsidRPr="002847B6">
        <w:rPr>
          <w:rFonts w:eastAsiaTheme="minorHAnsi"/>
          <w:b/>
          <w:bCs/>
        </w:rPr>
        <w:t xml:space="preserve">or Frequency </w:t>
      </w:r>
      <w:r w:rsidRPr="002847B6">
        <w:rPr>
          <w:rFonts w:eastAsiaTheme="minorHAnsi"/>
          <w:b/>
          <w:bCs/>
        </w:rPr>
        <w:t>Penalty</w:t>
      </w:r>
      <w:r w:rsidR="002847B6" w:rsidRPr="002847B6">
        <w:rPr>
          <w:rFonts w:eastAsiaTheme="minorHAnsi"/>
          <w:b/>
          <w:bCs/>
        </w:rPr>
        <w:t xml:space="preserve">: </w:t>
      </w:r>
      <w:r w:rsidR="008618F2" w:rsidRPr="002847B6">
        <w:rPr>
          <w:rFonts w:eastAsiaTheme="minorHAnsi"/>
        </w:rPr>
        <w:t>P</w:t>
      </w:r>
      <w:r w:rsidRPr="002847B6">
        <w:rPr>
          <w:rFonts w:eastAsiaTheme="minorHAnsi"/>
        </w:rPr>
        <w:t>enalizes tokens that</w:t>
      </w:r>
      <w:r w:rsidR="008618F2" w:rsidRPr="002847B6">
        <w:rPr>
          <w:rFonts w:eastAsiaTheme="minorHAnsi"/>
        </w:rPr>
        <w:t xml:space="preserve"> </w:t>
      </w:r>
      <w:r w:rsidRPr="002847B6">
        <w:rPr>
          <w:rFonts w:eastAsiaTheme="minorHAnsi"/>
        </w:rPr>
        <w:t>already appeared in the text, encouraging the model to introduce new tokens.</w:t>
      </w:r>
      <w:r w:rsidR="00FD228A" w:rsidRPr="002847B6">
        <w:rPr>
          <w:rFonts w:eastAsiaTheme="minorHAnsi"/>
        </w:rPr>
        <w:t xml:space="preserve"> It h</w:t>
      </w:r>
      <w:r w:rsidRPr="002847B6">
        <w:rPr>
          <w:rFonts w:eastAsiaTheme="minorHAnsi"/>
        </w:rPr>
        <w:t xml:space="preserve">elps mitigate repeated </w:t>
      </w:r>
      <w:r w:rsidRPr="002847B6">
        <w:rPr>
          <w:rFonts w:eastAsiaTheme="minorHAnsi"/>
        </w:rPr>
        <w:lastRenderedPageBreak/>
        <w:t>code segments</w:t>
      </w:r>
      <w:r w:rsidR="00FD228A" w:rsidRPr="002847B6">
        <w:rPr>
          <w:rFonts w:eastAsiaTheme="minorHAnsi"/>
        </w:rPr>
        <w:t>, but i</w:t>
      </w:r>
      <w:r w:rsidRPr="002847B6">
        <w:rPr>
          <w:rFonts w:eastAsiaTheme="minorHAnsi"/>
        </w:rPr>
        <w:t>f set too high, it may cause the model to omit necessary repeated keywords in code.</w:t>
      </w:r>
    </w:p>
    <w:p w14:paraId="59973C12" w14:textId="44972AF7" w:rsidR="009C34B0" w:rsidRPr="00C903F9" w:rsidRDefault="003D103D" w:rsidP="00C903F9">
      <w:pPr>
        <w:numPr>
          <w:ilvl w:val="0"/>
          <w:numId w:val="4"/>
        </w:numPr>
        <w:tabs>
          <w:tab w:val="clear" w:pos="720"/>
        </w:tabs>
        <w:spacing w:line="480" w:lineRule="auto"/>
        <w:ind w:left="1080"/>
        <w:jc w:val="both"/>
        <w:rPr>
          <w:rFonts w:eastAsiaTheme="minorHAnsi"/>
        </w:rPr>
      </w:pPr>
      <w:r w:rsidRPr="002847B6">
        <w:rPr>
          <w:rFonts w:eastAsiaTheme="minorHAnsi"/>
          <w:b/>
          <w:bCs/>
        </w:rPr>
        <w:t xml:space="preserve">Context Truncation </w:t>
      </w:r>
      <w:r w:rsidR="00FD228A" w:rsidRPr="002847B6">
        <w:rPr>
          <w:rFonts w:eastAsiaTheme="minorHAnsi"/>
          <w:b/>
          <w:bCs/>
        </w:rPr>
        <w:t>/ Truncation Strategy</w:t>
      </w:r>
      <w:r w:rsidR="002847B6" w:rsidRPr="002847B6">
        <w:rPr>
          <w:rFonts w:eastAsiaTheme="minorHAnsi"/>
          <w:b/>
          <w:bCs/>
        </w:rPr>
        <w:t xml:space="preserve">: </w:t>
      </w:r>
      <w:r w:rsidRPr="002847B6">
        <w:rPr>
          <w:rFonts w:eastAsiaTheme="minorHAnsi"/>
        </w:rPr>
        <w:t>The number of tokens from the prompt or conversation context that the model can access</w:t>
      </w:r>
      <w:r w:rsidR="008618F2" w:rsidRPr="002847B6">
        <w:rPr>
          <w:rFonts w:eastAsiaTheme="minorHAnsi"/>
        </w:rPr>
        <w:t xml:space="preserve"> to e</w:t>
      </w:r>
      <w:r w:rsidRPr="002847B6">
        <w:rPr>
          <w:rFonts w:eastAsiaTheme="minorHAnsi"/>
        </w:rPr>
        <w:t>nsur</w:t>
      </w:r>
      <w:r w:rsidR="008618F2" w:rsidRPr="002847B6">
        <w:rPr>
          <w:rFonts w:eastAsiaTheme="minorHAnsi"/>
        </w:rPr>
        <w:t xml:space="preserve">e </w:t>
      </w:r>
      <w:r w:rsidRPr="002847B6">
        <w:rPr>
          <w:rFonts w:eastAsiaTheme="minorHAnsi"/>
        </w:rPr>
        <w:t>the context window is not inadvertently truncated.</w:t>
      </w:r>
    </w:p>
    <w:p w14:paraId="16368F42" w14:textId="051FAA0C" w:rsidR="009E598B" w:rsidRPr="00113753" w:rsidRDefault="009E598B" w:rsidP="009E598B">
      <w:pPr>
        <w:pStyle w:val="Heading2"/>
      </w:pPr>
      <w:bookmarkStart w:id="73" w:name="_Toc201938883"/>
      <w:r w:rsidRPr="00113753">
        <w:t>3.</w:t>
      </w:r>
      <w:r w:rsidR="009C34B0">
        <w:t>8</w:t>
      </w:r>
      <w:r w:rsidRPr="00113753">
        <w:t xml:space="preserve"> </w:t>
      </w:r>
      <w:r w:rsidR="001C3403" w:rsidRPr="00113753">
        <w:rPr>
          <w:rFonts w:eastAsiaTheme="minorHAnsi"/>
          <w:bCs/>
        </w:rPr>
        <w:t>Fine-Tuning</w:t>
      </w:r>
      <w:r w:rsidR="009F465B" w:rsidRPr="00113753">
        <w:rPr>
          <w:rFonts w:eastAsiaTheme="minorHAnsi"/>
          <w:bCs/>
        </w:rPr>
        <w:t xml:space="preserve"> </w:t>
      </w:r>
      <w:r w:rsidR="001C3403" w:rsidRPr="00113753">
        <w:rPr>
          <w:rFonts w:eastAsiaTheme="minorHAnsi"/>
          <w:bCs/>
        </w:rPr>
        <w:t>SLMs</w:t>
      </w:r>
      <w:r w:rsidR="009F465B" w:rsidRPr="00113753">
        <w:rPr>
          <w:rFonts w:eastAsiaTheme="minorHAnsi"/>
          <w:bCs/>
        </w:rPr>
        <w:t xml:space="preserve"> </w:t>
      </w:r>
      <w:r w:rsidR="001C3403" w:rsidRPr="00113753">
        <w:rPr>
          <w:rFonts w:eastAsiaTheme="minorHAnsi"/>
          <w:bCs/>
        </w:rPr>
        <w:t>for Code Generation</w:t>
      </w:r>
      <w:bookmarkEnd w:id="73"/>
    </w:p>
    <w:p w14:paraId="44EFDE9C" w14:textId="66693D3B" w:rsidR="005373F0" w:rsidRPr="00113753" w:rsidRDefault="005373F0" w:rsidP="005373F0">
      <w:pPr>
        <w:spacing w:line="480" w:lineRule="auto"/>
        <w:jc w:val="both"/>
        <w:rPr>
          <w:rFonts w:eastAsiaTheme="minorHAnsi"/>
        </w:rPr>
      </w:pPr>
      <w:r w:rsidRPr="00113753">
        <w:rPr>
          <w:rFonts w:eastAsiaTheme="minorHAnsi"/>
        </w:rPr>
        <w:tab/>
      </w:r>
      <w:r w:rsidR="007D4917">
        <w:rPr>
          <w:rFonts w:eastAsiaTheme="minorHAnsi"/>
        </w:rPr>
        <w:t>It is expected that s</w:t>
      </w:r>
      <w:r w:rsidRPr="00113753">
        <w:rPr>
          <w:rFonts w:eastAsiaTheme="minorHAnsi"/>
        </w:rPr>
        <w:t xml:space="preserve">mall language models (SLMs) can </w:t>
      </w:r>
      <w:r w:rsidR="007D4917">
        <w:rPr>
          <w:rFonts w:eastAsiaTheme="minorHAnsi"/>
        </w:rPr>
        <w:t>improve the</w:t>
      </w:r>
      <w:r w:rsidRPr="00113753">
        <w:rPr>
          <w:rFonts w:eastAsiaTheme="minorHAnsi"/>
        </w:rPr>
        <w:t xml:space="preserve"> code-generation quality when they undergo fine-tuning on relevant, high-quality code datasets</w:t>
      </w:r>
      <w:r w:rsidR="00AF4BEE" w:rsidRPr="00113753">
        <w:rPr>
          <w:rFonts w:eastAsiaTheme="minorHAnsi"/>
        </w:rPr>
        <w:t xml:space="preserve"> (</w:t>
      </w:r>
      <w:r w:rsidR="00AF4BEE" w:rsidRPr="00113753">
        <w:t>Napalkova 2024)</w:t>
      </w:r>
      <w:r w:rsidRPr="00113753">
        <w:rPr>
          <w:rFonts w:eastAsiaTheme="minorHAnsi"/>
        </w:rPr>
        <w:t>. By exposing the model to domain-specific syntax, idioms, and problem-solving patterns, fine-tuning aligns the model’s parameters more closely with the target domain. This alignment helps reduce hallucinations and ensures that the output code follows common language constructs, libraries, and design patterns frequently encountered in practical tasks.</w:t>
      </w:r>
    </w:p>
    <w:p w14:paraId="316B8FE7" w14:textId="1273C919" w:rsidR="005373F0" w:rsidRPr="00113753" w:rsidRDefault="005373F0" w:rsidP="005373F0">
      <w:pPr>
        <w:spacing w:line="480" w:lineRule="auto"/>
        <w:ind w:firstLine="720"/>
        <w:jc w:val="both"/>
        <w:rPr>
          <w:rFonts w:eastAsiaTheme="minorHAnsi"/>
        </w:rPr>
      </w:pPr>
      <w:r w:rsidRPr="00113753">
        <w:rPr>
          <w:rFonts w:eastAsiaTheme="minorHAnsi"/>
        </w:rPr>
        <w:t>Another key advantage of fine-tuning is the improvement in prompt sensitivity and instruction following. Datasets specifically designed for code instructions enable the model to learn how to respond accurately to step-by-step prompts. As a result, SLMs are better equipped to parse problem statements, reason about function requirements, and produce well-structured, executable solutions without superfluous commentary</w:t>
      </w:r>
      <w:r w:rsidR="00AF4BEE" w:rsidRPr="00113753">
        <w:rPr>
          <w:rFonts w:eastAsiaTheme="minorHAnsi"/>
        </w:rPr>
        <w:t xml:space="preserve"> (</w:t>
      </w:r>
      <w:r w:rsidR="00AF4BEE" w:rsidRPr="00113753">
        <w:t>Napalkova 2024)</w:t>
      </w:r>
      <w:r w:rsidRPr="00113753">
        <w:rPr>
          <w:rFonts w:eastAsiaTheme="minorHAnsi"/>
        </w:rPr>
        <w:t>.</w:t>
      </w:r>
    </w:p>
    <w:p w14:paraId="067C4BE4" w14:textId="042FA39C" w:rsidR="005373F0" w:rsidRPr="00113753" w:rsidRDefault="005373F0" w:rsidP="005373F0">
      <w:pPr>
        <w:spacing w:line="480" w:lineRule="auto"/>
        <w:ind w:firstLine="720"/>
        <w:jc w:val="both"/>
        <w:rPr>
          <w:rFonts w:eastAsiaTheme="minorHAnsi"/>
        </w:rPr>
      </w:pPr>
      <w:r w:rsidRPr="00113753">
        <w:rPr>
          <w:rFonts w:eastAsiaTheme="minorHAnsi"/>
        </w:rPr>
        <w:t>Additionally, fine-tuning on curated code corpora ensures higher correctness by filtering out incomplete or erroneous snippets. When combined with advanced techniques such as Low-Rank Adaptation (LoRA) or prefix tuning, models can achieve these improvements even in resource-constrained environments (e.g., single-GPU setups), reducing both</w:t>
      </w:r>
      <w:r w:rsidR="002847B6">
        <w:rPr>
          <w:rFonts w:eastAsiaTheme="minorHAnsi"/>
        </w:rPr>
        <w:t xml:space="preserve"> the </w:t>
      </w:r>
      <w:r w:rsidRPr="00113753">
        <w:rPr>
          <w:rFonts w:eastAsiaTheme="minorHAnsi"/>
        </w:rPr>
        <w:t>memory footprint and training time</w:t>
      </w:r>
      <w:r w:rsidR="00495F9D" w:rsidRPr="00113753">
        <w:rPr>
          <w:rFonts w:eastAsiaTheme="minorHAnsi"/>
        </w:rPr>
        <w:t xml:space="preserve"> (</w:t>
      </w:r>
      <w:r w:rsidR="00495F9D" w:rsidRPr="00113753">
        <w:t>Khalusova 2025)</w:t>
      </w:r>
      <w:r w:rsidRPr="00113753">
        <w:rPr>
          <w:rFonts w:eastAsiaTheme="minorHAnsi"/>
        </w:rPr>
        <w:t>.</w:t>
      </w:r>
    </w:p>
    <w:p w14:paraId="4BFE2D93" w14:textId="1496C62F" w:rsidR="005373F0" w:rsidRPr="00113753" w:rsidRDefault="005373F0" w:rsidP="000F07BE">
      <w:pPr>
        <w:spacing w:line="480" w:lineRule="auto"/>
        <w:ind w:firstLine="720"/>
        <w:jc w:val="both"/>
        <w:rPr>
          <w:rFonts w:eastAsiaTheme="minorHAnsi"/>
        </w:rPr>
      </w:pPr>
      <w:r w:rsidRPr="00113753">
        <w:rPr>
          <w:rFonts w:eastAsiaTheme="minorHAnsi"/>
        </w:rPr>
        <w:lastRenderedPageBreak/>
        <w:t>Finally, fine-tuning offers a practical pathway to incorporat</w:t>
      </w:r>
      <w:r w:rsidR="002847B6">
        <w:rPr>
          <w:rFonts w:eastAsiaTheme="minorHAnsi"/>
        </w:rPr>
        <w:t>ing</w:t>
      </w:r>
      <w:r w:rsidRPr="00113753">
        <w:rPr>
          <w:rFonts w:eastAsiaTheme="minorHAnsi"/>
        </w:rPr>
        <w:t xml:space="preserve"> specialized libraries, frameworks, or coding styles relevant to a particular domain. For instance, a model focused on web development might benefit from fine-tuning on datasets emphasizing HTTP requests, server-side logic, or specific JavaScript libraries. This targeted adaptation ultimately expands the model’s range of competency, enabling it to generate code that is not just syntactically valid, but also domain-aware and closely aligned with real-world development practices</w:t>
      </w:r>
      <w:r w:rsidR="00AF4BEE" w:rsidRPr="00113753">
        <w:rPr>
          <w:rFonts w:eastAsiaTheme="minorHAnsi"/>
        </w:rPr>
        <w:t xml:space="preserve"> (</w:t>
      </w:r>
      <w:r w:rsidR="00AF4BEE" w:rsidRPr="00113753">
        <w:t>Wang &amp; Rishi 2023)</w:t>
      </w:r>
      <w:r w:rsidRPr="00113753">
        <w:rPr>
          <w:rFonts w:eastAsiaTheme="minorHAnsi"/>
        </w:rPr>
        <w:t>.</w:t>
      </w:r>
      <w:r w:rsidR="001C3403" w:rsidRPr="00113753">
        <w:rPr>
          <w:rFonts w:eastAsiaTheme="minorHAnsi"/>
        </w:rPr>
        <w:tab/>
      </w:r>
    </w:p>
    <w:p w14:paraId="0325E3B1" w14:textId="6D394279" w:rsidR="002847B6" w:rsidRPr="002847B6" w:rsidRDefault="001C3403" w:rsidP="002847B6">
      <w:pPr>
        <w:spacing w:line="480" w:lineRule="auto"/>
        <w:ind w:firstLine="720"/>
        <w:jc w:val="both"/>
        <w:rPr>
          <w:rFonts w:eastAsiaTheme="minorHAnsi"/>
        </w:rPr>
      </w:pPr>
      <w:r w:rsidRPr="00113753">
        <w:rPr>
          <w:rFonts w:eastAsiaTheme="minorHAnsi"/>
        </w:rPr>
        <w:t>There are several datasets that can</w:t>
      </w:r>
      <w:r w:rsidR="00623E9F" w:rsidRPr="00113753">
        <w:rPr>
          <w:rFonts w:eastAsiaTheme="minorHAnsi"/>
        </w:rPr>
        <w:t xml:space="preserve"> be </w:t>
      </w:r>
      <w:r w:rsidRPr="00113753">
        <w:rPr>
          <w:rFonts w:eastAsiaTheme="minorHAnsi"/>
        </w:rPr>
        <w:t>used for SLM fine-tuning on the code generation task specifically</w:t>
      </w:r>
      <w:r w:rsidR="002847B6">
        <w:rPr>
          <w:rFonts w:eastAsiaTheme="minorHAnsi"/>
        </w:rPr>
        <w:t xml:space="preserve">. First, </w:t>
      </w:r>
      <w:r w:rsidRPr="00113753">
        <w:rPr>
          <w:rFonts w:eastAsiaTheme="minorHAnsi"/>
        </w:rPr>
        <w:t xml:space="preserve">there is </w:t>
      </w:r>
      <w:r w:rsidR="000F07BE" w:rsidRPr="00113753">
        <w:rPr>
          <w:rFonts w:eastAsiaTheme="minorHAnsi"/>
        </w:rPr>
        <w:t xml:space="preserve">a </w:t>
      </w:r>
      <w:r w:rsidRPr="00113753">
        <w:rPr>
          <w:rFonts w:eastAsiaTheme="minorHAnsi"/>
        </w:rPr>
        <w:t xml:space="preserve">training set available </w:t>
      </w:r>
      <w:r w:rsidR="009F465B" w:rsidRPr="00113753">
        <w:rPr>
          <w:rFonts w:eastAsiaTheme="minorHAnsi"/>
        </w:rPr>
        <w:t>as part of</w:t>
      </w:r>
      <w:r w:rsidRPr="00113753">
        <w:rPr>
          <w:rFonts w:eastAsiaTheme="minorHAnsi"/>
        </w:rPr>
        <w:t xml:space="preserve"> the MBPP dataset</w:t>
      </w:r>
      <w:r w:rsidR="002847B6">
        <w:rPr>
          <w:rFonts w:eastAsiaTheme="minorHAnsi"/>
        </w:rPr>
        <w:t xml:space="preserve"> which was used in the experiments for this Praxis</w:t>
      </w:r>
      <w:r w:rsidRPr="00113753">
        <w:rPr>
          <w:rFonts w:eastAsiaTheme="minorHAnsi"/>
        </w:rPr>
        <w:t xml:space="preserve">. </w:t>
      </w:r>
      <w:r w:rsidR="002847B6">
        <w:rPr>
          <w:rFonts w:eastAsiaTheme="minorHAnsi"/>
        </w:rPr>
        <w:t xml:space="preserve">The other datasets can be used to continue this research in the future: </w:t>
      </w:r>
    </w:p>
    <w:p w14:paraId="2968A250" w14:textId="7DF420EB" w:rsidR="001C3403" w:rsidRPr="002847B6" w:rsidRDefault="002847B6" w:rsidP="00A3572D">
      <w:pPr>
        <w:pStyle w:val="ListParagraph"/>
        <w:numPr>
          <w:ilvl w:val="0"/>
          <w:numId w:val="12"/>
        </w:numPr>
        <w:spacing w:line="480" w:lineRule="auto"/>
        <w:jc w:val="both"/>
        <w:rPr>
          <w:rFonts w:eastAsiaTheme="minorHAnsi"/>
        </w:rPr>
      </w:pPr>
      <w:r w:rsidRPr="002847B6">
        <w:rPr>
          <w:rFonts w:eastAsiaTheme="minorHAnsi"/>
        </w:rPr>
        <w:t xml:space="preserve">High quality </w:t>
      </w:r>
      <w:r w:rsidR="001C3403" w:rsidRPr="002847B6">
        <w:rPr>
          <w:rFonts w:eastAsiaTheme="minorHAnsi"/>
        </w:rPr>
        <w:t xml:space="preserve">datasets like </w:t>
      </w:r>
      <w:r w:rsidR="001C3403" w:rsidRPr="002847B6">
        <w:rPr>
          <w:rFonts w:eastAsiaTheme="minorHAnsi"/>
          <w:b/>
          <w:bCs/>
        </w:rPr>
        <w:t>Tested-143k-Python-Alpaca</w:t>
      </w:r>
      <w:r w:rsidR="001C3403" w:rsidRPr="002847B6">
        <w:rPr>
          <w:rFonts w:eastAsiaTheme="minorHAnsi"/>
        </w:rPr>
        <w:t xml:space="preserve"> or </w:t>
      </w:r>
      <w:r w:rsidR="001C3403" w:rsidRPr="002847B6">
        <w:rPr>
          <w:rFonts w:eastAsiaTheme="minorHAnsi"/>
          <w:b/>
          <w:bCs/>
        </w:rPr>
        <w:t>Magicoder-Evol-Instruct-110K</w:t>
      </w:r>
      <w:r w:rsidR="001C3403" w:rsidRPr="002847B6">
        <w:rPr>
          <w:rFonts w:eastAsiaTheme="minorHAnsi"/>
        </w:rPr>
        <w:t xml:space="preserve"> </w:t>
      </w:r>
      <w:r w:rsidR="005C16C1" w:rsidRPr="002847B6">
        <w:rPr>
          <w:rFonts w:eastAsiaTheme="minorHAnsi"/>
        </w:rPr>
        <w:t>(</w:t>
      </w:r>
      <w:r w:rsidR="005C16C1" w:rsidRPr="002847B6">
        <w:t xml:space="preserve">HuggingFace 2024) </w:t>
      </w:r>
      <w:r w:rsidR="001C3403" w:rsidRPr="002847B6">
        <w:rPr>
          <w:rFonts w:eastAsiaTheme="minorHAnsi"/>
        </w:rPr>
        <w:t xml:space="preserve">already contain Python code that has been tested or decontaminated. </w:t>
      </w:r>
      <w:r w:rsidR="000F07BE" w:rsidRPr="002847B6">
        <w:rPr>
          <w:rFonts w:eastAsiaTheme="minorHAnsi"/>
        </w:rPr>
        <w:t>Once fine-tuned</w:t>
      </w:r>
      <w:r w:rsidR="001C3403" w:rsidRPr="002847B6">
        <w:rPr>
          <w:rFonts w:eastAsiaTheme="minorHAnsi"/>
        </w:rPr>
        <w:t>, the model</w:t>
      </w:r>
      <w:r w:rsidR="000F07BE" w:rsidRPr="002847B6">
        <w:rPr>
          <w:rFonts w:eastAsiaTheme="minorHAnsi"/>
        </w:rPr>
        <w:t xml:space="preserve"> </w:t>
      </w:r>
      <w:r w:rsidRPr="002847B6">
        <w:rPr>
          <w:rFonts w:eastAsiaTheme="minorHAnsi"/>
        </w:rPr>
        <w:t>can</w:t>
      </w:r>
      <w:r w:rsidR="000F07BE" w:rsidRPr="002847B6">
        <w:rPr>
          <w:rFonts w:eastAsiaTheme="minorHAnsi"/>
        </w:rPr>
        <w:t xml:space="preserve"> </w:t>
      </w:r>
      <w:r w:rsidR="001C3403" w:rsidRPr="002847B6">
        <w:rPr>
          <w:rFonts w:eastAsiaTheme="minorHAnsi"/>
        </w:rPr>
        <w:t>learn correct syntax, library usage, and best practices.</w:t>
      </w:r>
    </w:p>
    <w:p w14:paraId="2C71EB04" w14:textId="2DA83EAD" w:rsidR="005C16C1" w:rsidRPr="002847B6" w:rsidRDefault="001C3403" w:rsidP="00A3572D">
      <w:pPr>
        <w:pStyle w:val="ListParagraph"/>
        <w:numPr>
          <w:ilvl w:val="0"/>
          <w:numId w:val="12"/>
        </w:numPr>
        <w:spacing w:line="480" w:lineRule="auto"/>
        <w:jc w:val="both"/>
        <w:rPr>
          <w:rFonts w:eastAsiaTheme="minorHAnsi"/>
        </w:rPr>
      </w:pPr>
      <w:r w:rsidRPr="002847B6">
        <w:rPr>
          <w:rFonts w:eastAsiaTheme="minorHAnsi"/>
        </w:rPr>
        <w:t xml:space="preserve">Datasets like </w:t>
      </w:r>
      <w:r w:rsidRPr="002847B6">
        <w:rPr>
          <w:rFonts w:eastAsiaTheme="minorHAnsi"/>
          <w:b/>
          <w:bCs/>
        </w:rPr>
        <w:t>CodeFeedback-Filtered-Instruction</w:t>
      </w:r>
      <w:r w:rsidRPr="002847B6">
        <w:rPr>
          <w:rFonts w:eastAsiaTheme="minorHAnsi"/>
        </w:rPr>
        <w:t xml:space="preserve"> and </w:t>
      </w:r>
      <w:r w:rsidRPr="002847B6">
        <w:rPr>
          <w:rFonts w:eastAsiaTheme="minorHAnsi"/>
          <w:b/>
          <w:bCs/>
        </w:rPr>
        <w:t>Just-write-the-code-Python-GenAI-143k</w:t>
      </w:r>
      <w:r w:rsidRPr="002847B6">
        <w:rPr>
          <w:rFonts w:eastAsiaTheme="minorHAnsi"/>
        </w:rPr>
        <w:t xml:space="preserve"> </w:t>
      </w:r>
      <w:r w:rsidR="005C16C1" w:rsidRPr="002847B6">
        <w:rPr>
          <w:rFonts w:eastAsiaTheme="minorHAnsi"/>
        </w:rPr>
        <w:t>(</w:t>
      </w:r>
      <w:r w:rsidR="005C16C1" w:rsidRPr="002847B6">
        <w:t xml:space="preserve">HuggingFace 2024) </w:t>
      </w:r>
      <w:r w:rsidR="002847B6" w:rsidRPr="002847B6">
        <w:t xml:space="preserve">can be used </w:t>
      </w:r>
      <w:r w:rsidR="002847B6" w:rsidRPr="002847B6">
        <w:rPr>
          <w:rFonts w:eastAsiaTheme="minorHAnsi"/>
        </w:rPr>
        <w:t xml:space="preserve">to fine-tune a model for tasks requiring step-by-step problem solving or explanation. They already </w:t>
      </w:r>
      <w:r w:rsidRPr="002847B6">
        <w:rPr>
          <w:rFonts w:eastAsiaTheme="minorHAnsi"/>
        </w:rPr>
        <w:t>contain prompts that mimic real user instructions for code generation. Fine-tuning on these resources helps SLM</w:t>
      </w:r>
      <w:r w:rsidR="002643C7" w:rsidRPr="002847B6">
        <w:rPr>
          <w:rFonts w:eastAsiaTheme="minorHAnsi"/>
        </w:rPr>
        <w:t>s</w:t>
      </w:r>
      <w:r w:rsidRPr="002847B6">
        <w:rPr>
          <w:rFonts w:eastAsiaTheme="minorHAnsi"/>
        </w:rPr>
        <w:t xml:space="preserve"> learn</w:t>
      </w:r>
      <w:r w:rsidR="00F76A30" w:rsidRPr="002847B6">
        <w:rPr>
          <w:rFonts w:eastAsiaTheme="minorHAnsi"/>
        </w:rPr>
        <w:t xml:space="preserve"> the p</w:t>
      </w:r>
      <w:r w:rsidRPr="002847B6">
        <w:rPr>
          <w:rFonts w:eastAsiaTheme="minorHAnsi"/>
        </w:rPr>
        <w:t>rompt–</w:t>
      </w:r>
      <w:r w:rsidR="00F76A30" w:rsidRPr="002847B6">
        <w:rPr>
          <w:rFonts w:eastAsiaTheme="minorHAnsi"/>
        </w:rPr>
        <w:t>r</w:t>
      </w:r>
      <w:r w:rsidRPr="002847B6">
        <w:rPr>
          <w:rFonts w:eastAsiaTheme="minorHAnsi"/>
        </w:rPr>
        <w:t xml:space="preserve">esponse </w:t>
      </w:r>
      <w:r w:rsidR="00F76A30" w:rsidRPr="002847B6">
        <w:rPr>
          <w:rFonts w:eastAsiaTheme="minorHAnsi"/>
        </w:rPr>
        <w:t>a</w:t>
      </w:r>
      <w:r w:rsidRPr="002847B6">
        <w:rPr>
          <w:rFonts w:eastAsiaTheme="minorHAnsi"/>
        </w:rPr>
        <w:t>lignment</w:t>
      </w:r>
      <w:r w:rsidR="00F76A30" w:rsidRPr="002847B6">
        <w:rPr>
          <w:rFonts w:eastAsiaTheme="minorHAnsi"/>
        </w:rPr>
        <w:t xml:space="preserve"> and i</w:t>
      </w:r>
      <w:r w:rsidRPr="002847B6">
        <w:rPr>
          <w:rFonts w:eastAsiaTheme="minorHAnsi"/>
        </w:rPr>
        <w:t xml:space="preserve">terative </w:t>
      </w:r>
      <w:r w:rsidR="00F76A30" w:rsidRPr="002847B6">
        <w:rPr>
          <w:rFonts w:eastAsiaTheme="minorHAnsi"/>
        </w:rPr>
        <w:t>r</w:t>
      </w:r>
      <w:r w:rsidRPr="002847B6">
        <w:rPr>
          <w:rFonts w:eastAsiaTheme="minorHAnsi"/>
        </w:rPr>
        <w:t>efinement</w:t>
      </w:r>
      <w:r w:rsidR="00AF4BEE" w:rsidRPr="002847B6">
        <w:rPr>
          <w:rFonts w:eastAsiaTheme="minorHAnsi"/>
        </w:rPr>
        <w:t>.</w:t>
      </w:r>
    </w:p>
    <w:p w14:paraId="3B834961" w14:textId="3FF5446D" w:rsidR="009E598B" w:rsidRPr="00113753" w:rsidRDefault="009E598B" w:rsidP="009E598B">
      <w:pPr>
        <w:pStyle w:val="Heading2"/>
      </w:pPr>
      <w:bookmarkStart w:id="74" w:name="_Toc201938884"/>
      <w:r w:rsidRPr="00113753">
        <w:t>3.</w:t>
      </w:r>
      <w:r w:rsidR="002039B4" w:rsidRPr="00113753">
        <w:t>8</w:t>
      </w:r>
      <w:r w:rsidRPr="00113753">
        <w:t xml:space="preserve"> Agents</w:t>
      </w:r>
      <w:bookmarkEnd w:id="74"/>
    </w:p>
    <w:p w14:paraId="08B729FC" w14:textId="3E114944" w:rsidR="00965E27" w:rsidRPr="00113753" w:rsidRDefault="009E598B" w:rsidP="00DC6FA6">
      <w:pPr>
        <w:spacing w:line="480" w:lineRule="auto"/>
        <w:jc w:val="both"/>
        <w:rPr>
          <w:rFonts w:eastAsiaTheme="minorHAnsi"/>
        </w:rPr>
      </w:pPr>
      <w:r w:rsidRPr="00113753">
        <w:rPr>
          <w:rFonts w:eastAsiaTheme="minorHAnsi"/>
        </w:rPr>
        <w:lastRenderedPageBreak/>
        <w:tab/>
      </w:r>
      <w:r w:rsidR="00DC6FA6" w:rsidRPr="00113753">
        <w:rPr>
          <w:rFonts w:eastAsiaTheme="minorHAnsi"/>
        </w:rPr>
        <w:t xml:space="preserve">In addition to using SLMs directly for single-pass code generation, </w:t>
      </w:r>
      <w:r w:rsidR="00137992">
        <w:rPr>
          <w:rFonts w:eastAsiaTheme="minorHAnsi"/>
        </w:rPr>
        <w:t>this work</w:t>
      </w:r>
      <w:r w:rsidR="00DC6FA6" w:rsidRPr="00113753">
        <w:rPr>
          <w:rFonts w:eastAsiaTheme="minorHAnsi"/>
        </w:rPr>
        <w:t xml:space="preserve"> explor</w:t>
      </w:r>
      <w:r w:rsidR="00137992">
        <w:rPr>
          <w:rFonts w:eastAsiaTheme="minorHAnsi"/>
        </w:rPr>
        <w:t xml:space="preserve">es </w:t>
      </w:r>
      <w:r w:rsidR="00DC6FA6" w:rsidRPr="00113753">
        <w:rPr>
          <w:rFonts w:eastAsiaTheme="minorHAnsi"/>
        </w:rPr>
        <w:t>agentic workflows that enable iterative improvement and collaboration. Two main approaches were tested: (1) a Reflection framework, where a single agent revisits and refines its output, and (2) a Multi-Agent Collaboration framework, where multiple specialized agents coordinate to improve code correctness</w:t>
      </w:r>
      <w:r w:rsidR="00965E27" w:rsidRPr="00113753">
        <w:rPr>
          <w:rFonts w:eastAsiaTheme="minorHAnsi"/>
        </w:rPr>
        <w:t xml:space="preserve"> by verifying imports, stripping extraneous text, removing leftover test statements, and introducing other optimizations</w:t>
      </w:r>
      <w:r w:rsidR="00DC6FA6" w:rsidRPr="00113753">
        <w:rPr>
          <w:rFonts w:eastAsiaTheme="minorHAnsi"/>
        </w:rPr>
        <w:t>.</w:t>
      </w:r>
    </w:p>
    <w:p w14:paraId="5E14FAC8" w14:textId="6CC2C2A7" w:rsidR="00DC6FA6" w:rsidRPr="00113753" w:rsidRDefault="00DC6FA6" w:rsidP="00965E27">
      <w:pPr>
        <w:spacing w:line="480" w:lineRule="auto"/>
        <w:ind w:firstLine="720"/>
        <w:jc w:val="both"/>
        <w:rPr>
          <w:rFonts w:eastAsiaTheme="minorHAnsi"/>
        </w:rPr>
      </w:pPr>
      <w:r w:rsidRPr="00113753">
        <w:rPr>
          <w:rFonts w:eastAsiaTheme="minorHAnsi"/>
        </w:rPr>
        <w:t xml:space="preserve">These agentic methods were hosted in the same manner as the SLMs described earlier—some were run via Google Colab notebooks, while others utilized cloud-hosted APIs (e.g. </w:t>
      </w:r>
      <w:r w:rsidR="008300AB" w:rsidRPr="00113753">
        <w:rPr>
          <w:rFonts w:eastAsiaTheme="minorHAnsi"/>
        </w:rPr>
        <w:t>M</w:t>
      </w:r>
      <w:r w:rsidRPr="00113753">
        <w:rPr>
          <w:rFonts w:eastAsiaTheme="minorHAnsi"/>
        </w:rPr>
        <w:t>istral</w:t>
      </w:r>
      <w:r w:rsidR="008300AB" w:rsidRPr="00113753">
        <w:rPr>
          <w:rFonts w:eastAsiaTheme="minorHAnsi"/>
        </w:rPr>
        <w:t xml:space="preserve"> AI</w:t>
      </w:r>
      <w:r w:rsidRPr="00113753">
        <w:rPr>
          <w:rFonts w:eastAsiaTheme="minorHAnsi"/>
        </w:rPr>
        <w:t xml:space="preserve">, Replicate). The baseline performance of SLMs without agentic intervention serves as a reference point for assessing any gains achieved through these iterative or collaborative </w:t>
      </w:r>
      <w:r w:rsidR="00137992">
        <w:rPr>
          <w:rFonts w:eastAsiaTheme="minorHAnsi"/>
        </w:rPr>
        <w:t xml:space="preserve">agentic </w:t>
      </w:r>
      <w:r w:rsidRPr="00113753">
        <w:rPr>
          <w:rFonts w:eastAsiaTheme="minorHAnsi"/>
        </w:rPr>
        <w:t>techniques.</w:t>
      </w:r>
    </w:p>
    <w:p w14:paraId="44B3EA5E" w14:textId="70A5735A" w:rsidR="00F62063" w:rsidRPr="00113753" w:rsidRDefault="00DC6FA6" w:rsidP="00AF6285">
      <w:pPr>
        <w:spacing w:line="480" w:lineRule="auto"/>
        <w:ind w:firstLine="720"/>
        <w:jc w:val="both"/>
        <w:rPr>
          <w:rFonts w:eastAsiaTheme="minorHAnsi"/>
        </w:rPr>
      </w:pPr>
      <w:r w:rsidRPr="00113753">
        <w:rPr>
          <w:rFonts w:eastAsiaTheme="minorHAnsi"/>
        </w:rPr>
        <w:t>Beyond calling a language model</w:t>
      </w:r>
      <w:r w:rsidR="008300AB" w:rsidRPr="00113753">
        <w:rPr>
          <w:rFonts w:eastAsiaTheme="minorHAnsi"/>
        </w:rPr>
        <w:t xml:space="preserve">, </w:t>
      </w:r>
      <w:r w:rsidRPr="00113753">
        <w:rPr>
          <w:rFonts w:eastAsiaTheme="minorHAnsi"/>
        </w:rPr>
        <w:t xml:space="preserve">agentic workflows can incorporate memory, multiple tool integrations, and multi-step planning. This allows the system to automatically refine code or remove extraneous content (like leftover </w:t>
      </w:r>
      <w:r w:rsidR="00965E27" w:rsidRPr="00113753">
        <w:rPr>
          <w:rFonts w:eastAsiaTheme="minorHAnsi"/>
        </w:rPr>
        <w:t>human-style clarifications</w:t>
      </w:r>
      <w:r w:rsidRPr="00113753">
        <w:rPr>
          <w:rFonts w:eastAsiaTheme="minorHAnsi"/>
        </w:rPr>
        <w:t xml:space="preserve"> or debug statements).</w:t>
      </w:r>
      <w:r w:rsidR="00965E27" w:rsidRPr="00113753">
        <w:rPr>
          <w:rFonts w:eastAsiaTheme="minorHAnsi"/>
        </w:rPr>
        <w:t xml:space="preserve"> </w:t>
      </w:r>
      <w:r w:rsidR="00137992">
        <w:rPr>
          <w:rFonts w:eastAsiaTheme="minorHAnsi"/>
        </w:rPr>
        <w:t xml:space="preserve">The purpose of </w:t>
      </w:r>
      <w:r w:rsidRPr="00113753">
        <w:rPr>
          <w:rFonts w:eastAsiaTheme="minorHAnsi"/>
        </w:rPr>
        <w:t>adopting these agentic workflows</w:t>
      </w:r>
      <w:r w:rsidR="00137992">
        <w:rPr>
          <w:rFonts w:eastAsiaTheme="minorHAnsi"/>
        </w:rPr>
        <w:t xml:space="preserve"> is to </w:t>
      </w:r>
      <w:r w:rsidRPr="00113753">
        <w:rPr>
          <w:rFonts w:eastAsiaTheme="minorHAnsi"/>
        </w:rPr>
        <w:t>reduce error rates, enhance code validity, and</w:t>
      </w:r>
      <w:r w:rsidR="00965E27" w:rsidRPr="00113753">
        <w:rPr>
          <w:rFonts w:eastAsiaTheme="minorHAnsi"/>
        </w:rPr>
        <w:t xml:space="preserve"> </w:t>
      </w:r>
      <w:r w:rsidRPr="00113753">
        <w:rPr>
          <w:rFonts w:eastAsiaTheme="minorHAnsi"/>
        </w:rPr>
        <w:t xml:space="preserve">boost </w:t>
      </w:r>
      <w:r w:rsidR="00965E27" w:rsidRPr="00113753">
        <w:rPr>
          <w:rFonts w:eastAsiaTheme="minorHAnsi"/>
        </w:rPr>
        <w:t xml:space="preserve">the model performance </w:t>
      </w:r>
      <w:r w:rsidRPr="00113753">
        <w:rPr>
          <w:rFonts w:eastAsiaTheme="minorHAnsi"/>
        </w:rPr>
        <w:t>in code generation tasks.</w:t>
      </w:r>
    </w:p>
    <w:p w14:paraId="313F711E" w14:textId="77777777" w:rsidR="00F62063" w:rsidRPr="00C903F9" w:rsidRDefault="00F62063" w:rsidP="00C903F9">
      <w:pPr>
        <w:pStyle w:val="Heading3"/>
      </w:pPr>
      <w:bookmarkStart w:id="75" w:name="_Toc201938885"/>
      <w:r w:rsidRPr="00C903F9">
        <w:t>3.8.1 Reflection Agentic Workflow</w:t>
      </w:r>
      <w:bookmarkEnd w:id="75"/>
    </w:p>
    <w:p w14:paraId="69E363F0" w14:textId="6EC509A3" w:rsidR="00F62063" w:rsidRPr="00113753" w:rsidRDefault="00F62063" w:rsidP="00F62063">
      <w:pPr>
        <w:spacing w:line="480" w:lineRule="auto"/>
        <w:ind w:firstLine="720"/>
        <w:jc w:val="both"/>
        <w:rPr>
          <w:rFonts w:eastAsiaTheme="minorHAnsi"/>
        </w:rPr>
      </w:pPr>
      <w:r w:rsidRPr="00113753">
        <w:rPr>
          <w:rFonts w:eastAsiaTheme="minorHAnsi"/>
        </w:rPr>
        <w:t xml:space="preserve">Reflection agents </w:t>
      </w:r>
      <w:r w:rsidR="00AF6285" w:rsidRPr="00113753">
        <w:rPr>
          <w:rFonts w:eastAsiaTheme="minorHAnsi"/>
        </w:rPr>
        <w:t xml:space="preserve">(sometimes spelled as reflexion agents) </w:t>
      </w:r>
      <w:r w:rsidRPr="00113753">
        <w:rPr>
          <w:rFonts w:eastAsiaTheme="minorHAnsi"/>
        </w:rPr>
        <w:t>implement a straightforward yet effective approach to iterative code refinement</w:t>
      </w:r>
      <w:r w:rsidR="00722B55" w:rsidRPr="00113753">
        <w:rPr>
          <w:rFonts w:eastAsiaTheme="minorHAnsi"/>
        </w:rPr>
        <w:t xml:space="preserve"> (</w:t>
      </w:r>
      <w:r w:rsidR="00ED6C6A" w:rsidRPr="00113753">
        <w:t>Galileo 2024</w:t>
      </w:r>
      <w:r w:rsidR="00722B55" w:rsidRPr="00113753">
        <w:rPr>
          <w:rFonts w:eastAsiaTheme="minorHAnsi"/>
        </w:rPr>
        <w:t>)</w:t>
      </w:r>
      <w:r w:rsidRPr="00113753">
        <w:rPr>
          <w:rFonts w:eastAsiaTheme="minorHAnsi"/>
        </w:rPr>
        <w:t>. Conceptually, a single agent produces an initial code solution, then immediately revisits that solution to identify and correct errors or improve structure</w:t>
      </w:r>
      <w:r w:rsidR="007350A3" w:rsidRPr="00113753">
        <w:rPr>
          <w:rFonts w:eastAsiaTheme="minorHAnsi"/>
        </w:rPr>
        <w:t xml:space="preserve"> - </w:t>
      </w:r>
      <w:r w:rsidRPr="00113753">
        <w:rPr>
          <w:rFonts w:eastAsiaTheme="minorHAnsi"/>
        </w:rPr>
        <w:t>akin to an author proofreading and editing their own text.</w:t>
      </w:r>
      <w:r w:rsidR="00AF6285" w:rsidRPr="00113753">
        <w:rPr>
          <w:rFonts w:eastAsiaTheme="minorHAnsi"/>
        </w:rPr>
        <w:t xml:space="preserve"> </w:t>
      </w:r>
      <w:r w:rsidR="00722B55" w:rsidRPr="00113753">
        <w:rPr>
          <w:rFonts w:eastAsiaTheme="minorHAnsi"/>
        </w:rPr>
        <w:t xml:space="preserve">The reflection approach can result in substantial </w:t>
      </w:r>
      <w:r w:rsidR="00AF6285" w:rsidRPr="00113753">
        <w:rPr>
          <w:rFonts w:eastAsiaTheme="minorHAnsi"/>
        </w:rPr>
        <w:t xml:space="preserve">improvements over a baseline </w:t>
      </w:r>
      <w:r w:rsidR="00722B55" w:rsidRPr="00113753">
        <w:rPr>
          <w:rFonts w:eastAsiaTheme="minorHAnsi"/>
        </w:rPr>
        <w:t xml:space="preserve">performance </w:t>
      </w:r>
      <w:r w:rsidR="00AF6285" w:rsidRPr="00113753">
        <w:rPr>
          <w:rFonts w:eastAsiaTheme="minorHAnsi"/>
        </w:rPr>
        <w:t>(</w:t>
      </w:r>
      <w:r w:rsidR="00722B55" w:rsidRPr="00113753">
        <w:rPr>
          <w:rFonts w:eastAsiaTheme="minorHAnsi"/>
        </w:rPr>
        <w:t>e.g. for</w:t>
      </w:r>
      <w:r w:rsidR="00ED6C6A" w:rsidRPr="00113753">
        <w:rPr>
          <w:rFonts w:eastAsiaTheme="minorHAnsi"/>
        </w:rPr>
        <w:t xml:space="preserve"> </w:t>
      </w:r>
      <w:r w:rsidR="00AF6285" w:rsidRPr="00113753">
        <w:rPr>
          <w:rFonts w:eastAsiaTheme="minorHAnsi"/>
        </w:rPr>
        <w:t>coding,</w:t>
      </w:r>
      <w:r w:rsidR="00722B55" w:rsidRPr="00113753">
        <w:rPr>
          <w:rFonts w:eastAsiaTheme="minorHAnsi"/>
        </w:rPr>
        <w:t xml:space="preserve"> </w:t>
      </w:r>
      <w:r w:rsidR="00AF6285" w:rsidRPr="00113753">
        <w:rPr>
          <w:rFonts w:eastAsiaTheme="minorHAnsi"/>
        </w:rPr>
        <w:t>reasoning</w:t>
      </w:r>
      <w:r w:rsidR="00722B55" w:rsidRPr="00113753">
        <w:rPr>
          <w:rFonts w:eastAsiaTheme="minorHAnsi"/>
        </w:rPr>
        <w:t>, etc.</w:t>
      </w:r>
      <w:r w:rsidR="00AF6285" w:rsidRPr="00113753">
        <w:rPr>
          <w:rFonts w:eastAsiaTheme="minorHAnsi"/>
        </w:rPr>
        <w:t>). For</w:t>
      </w:r>
      <w:r w:rsidR="00722B55" w:rsidRPr="00113753">
        <w:rPr>
          <w:rFonts w:eastAsiaTheme="minorHAnsi"/>
        </w:rPr>
        <w:t xml:space="preserve"> instance</w:t>
      </w:r>
      <w:r w:rsidR="00AF6285" w:rsidRPr="00113753">
        <w:rPr>
          <w:rFonts w:eastAsiaTheme="minorHAnsi"/>
        </w:rPr>
        <w:t xml:space="preserve">, </w:t>
      </w:r>
      <w:r w:rsidR="00722B55" w:rsidRPr="00113753">
        <w:rPr>
          <w:rFonts w:eastAsiaTheme="minorHAnsi"/>
        </w:rPr>
        <w:lastRenderedPageBreak/>
        <w:t xml:space="preserve">researchers </w:t>
      </w:r>
      <w:r w:rsidR="00AF6285" w:rsidRPr="00113753">
        <w:rPr>
          <w:rFonts w:eastAsiaTheme="minorHAnsi"/>
        </w:rPr>
        <w:t>achieve</w:t>
      </w:r>
      <w:r w:rsidR="00722B55" w:rsidRPr="00113753">
        <w:rPr>
          <w:rFonts w:eastAsiaTheme="minorHAnsi"/>
        </w:rPr>
        <w:t>d</w:t>
      </w:r>
      <w:r w:rsidR="00AF6285" w:rsidRPr="00113753">
        <w:rPr>
          <w:rFonts w:eastAsiaTheme="minorHAnsi"/>
        </w:rPr>
        <w:t xml:space="preserve"> a 91% pass@1 </w:t>
      </w:r>
      <w:r w:rsidR="00722B55" w:rsidRPr="00113753">
        <w:rPr>
          <w:rFonts w:eastAsiaTheme="minorHAnsi"/>
        </w:rPr>
        <w:t xml:space="preserve">rate </w:t>
      </w:r>
      <w:r w:rsidR="00AF6285" w:rsidRPr="00113753">
        <w:rPr>
          <w:rFonts w:eastAsiaTheme="minorHAnsi"/>
        </w:rPr>
        <w:t>on</w:t>
      </w:r>
      <w:r w:rsidR="00722B55" w:rsidRPr="00113753">
        <w:rPr>
          <w:rFonts w:eastAsiaTheme="minorHAnsi"/>
        </w:rPr>
        <w:t xml:space="preserve"> </w:t>
      </w:r>
      <w:r w:rsidR="00AF6285" w:rsidRPr="00113753">
        <w:rPr>
          <w:rFonts w:eastAsiaTheme="minorHAnsi"/>
        </w:rPr>
        <w:t>HumanEval</w:t>
      </w:r>
      <w:r w:rsidR="00722B55" w:rsidRPr="00113753">
        <w:rPr>
          <w:rFonts w:eastAsiaTheme="minorHAnsi"/>
        </w:rPr>
        <w:t xml:space="preserve"> using reflection</w:t>
      </w:r>
      <w:r w:rsidR="00AF6285" w:rsidRPr="00113753">
        <w:rPr>
          <w:rFonts w:eastAsiaTheme="minorHAnsi"/>
        </w:rPr>
        <w:t xml:space="preserve">, </w:t>
      </w:r>
      <w:r w:rsidR="00722B55" w:rsidRPr="00113753">
        <w:rPr>
          <w:rFonts w:eastAsiaTheme="minorHAnsi"/>
        </w:rPr>
        <w:t xml:space="preserve">which is </w:t>
      </w:r>
      <w:r w:rsidR="00ED6C6A" w:rsidRPr="00113753">
        <w:rPr>
          <w:rFonts w:eastAsiaTheme="minorHAnsi"/>
        </w:rPr>
        <w:t xml:space="preserve">considerably </w:t>
      </w:r>
      <w:r w:rsidR="00722B55" w:rsidRPr="00113753">
        <w:rPr>
          <w:rFonts w:eastAsiaTheme="minorHAnsi"/>
        </w:rPr>
        <w:t xml:space="preserve">better than </w:t>
      </w:r>
      <w:r w:rsidR="00AF6285" w:rsidRPr="00113753">
        <w:rPr>
          <w:rFonts w:eastAsiaTheme="minorHAnsi"/>
        </w:rPr>
        <w:t>the</w:t>
      </w:r>
      <w:r w:rsidR="00722B55" w:rsidRPr="00113753">
        <w:rPr>
          <w:rFonts w:eastAsiaTheme="minorHAnsi"/>
        </w:rPr>
        <w:t xml:space="preserve"> </w:t>
      </w:r>
      <w:r w:rsidR="00AF6285" w:rsidRPr="00113753">
        <w:rPr>
          <w:rFonts w:eastAsiaTheme="minorHAnsi"/>
        </w:rPr>
        <w:t>previous</w:t>
      </w:r>
      <w:r w:rsidR="00722B55" w:rsidRPr="00113753">
        <w:rPr>
          <w:rFonts w:eastAsiaTheme="minorHAnsi"/>
        </w:rPr>
        <w:t xml:space="preserve"> best result by </w:t>
      </w:r>
      <w:r w:rsidR="00AF6285" w:rsidRPr="00113753">
        <w:rPr>
          <w:rFonts w:eastAsiaTheme="minorHAnsi"/>
        </w:rPr>
        <w:t>GPT-4</w:t>
      </w:r>
      <w:r w:rsidR="00722B55" w:rsidRPr="00113753">
        <w:rPr>
          <w:rFonts w:eastAsiaTheme="minorHAnsi"/>
        </w:rPr>
        <w:t xml:space="preserve"> of </w:t>
      </w:r>
      <w:r w:rsidR="00AF6285" w:rsidRPr="00113753">
        <w:rPr>
          <w:rFonts w:eastAsiaTheme="minorHAnsi"/>
        </w:rPr>
        <w:t>80%</w:t>
      </w:r>
      <w:r w:rsidR="00722B55" w:rsidRPr="00113753">
        <w:rPr>
          <w:rFonts w:eastAsiaTheme="minorHAnsi"/>
        </w:rPr>
        <w:t xml:space="preserve"> (</w:t>
      </w:r>
      <w:r w:rsidR="00722B55" w:rsidRPr="00113753">
        <w:t>Shinn 2023</w:t>
      </w:r>
      <w:r w:rsidR="00722B55" w:rsidRPr="00113753">
        <w:rPr>
          <w:rFonts w:eastAsiaTheme="minorHAnsi"/>
        </w:rPr>
        <w:t>)</w:t>
      </w:r>
      <w:r w:rsidR="00AF6285" w:rsidRPr="00113753">
        <w:rPr>
          <w:rFonts w:eastAsiaTheme="minorHAnsi"/>
        </w:rPr>
        <w:t>.</w:t>
      </w:r>
      <w:r w:rsidR="00722B55" w:rsidRPr="00113753">
        <w:rPr>
          <w:rFonts w:eastAsiaTheme="minorHAnsi"/>
        </w:rPr>
        <w:t xml:space="preserve"> </w:t>
      </w:r>
      <w:r w:rsidR="00F02EEE">
        <w:rPr>
          <w:rFonts w:eastAsiaTheme="minorHAnsi"/>
        </w:rPr>
        <w:t>T</w:t>
      </w:r>
      <w:r w:rsidR="00925011" w:rsidRPr="00113753">
        <w:rPr>
          <w:rFonts w:eastAsiaTheme="minorHAnsi"/>
        </w:rPr>
        <w:t xml:space="preserve">he following </w:t>
      </w:r>
      <w:r w:rsidRPr="00113753">
        <w:rPr>
          <w:rFonts w:eastAsiaTheme="minorHAnsi"/>
        </w:rPr>
        <w:t>architecture</w:t>
      </w:r>
      <w:r w:rsidR="00F02EEE">
        <w:rPr>
          <w:rFonts w:eastAsiaTheme="minorHAnsi"/>
        </w:rPr>
        <w:t xml:space="preserve"> was used</w:t>
      </w:r>
      <w:r w:rsidRPr="00113753">
        <w:rPr>
          <w:rFonts w:eastAsiaTheme="minorHAnsi"/>
        </w:rPr>
        <w:t>:</w:t>
      </w:r>
    </w:p>
    <w:p w14:paraId="3D77AB4C" w14:textId="6F524E7A" w:rsidR="00F62063" w:rsidRPr="0000179F" w:rsidRDefault="00F62063" w:rsidP="00A3572D">
      <w:pPr>
        <w:pStyle w:val="ListParagraph"/>
        <w:numPr>
          <w:ilvl w:val="0"/>
          <w:numId w:val="13"/>
        </w:numPr>
        <w:spacing w:line="480" w:lineRule="auto"/>
        <w:ind w:left="720"/>
        <w:jc w:val="both"/>
        <w:rPr>
          <w:rFonts w:eastAsiaTheme="minorHAnsi"/>
        </w:rPr>
      </w:pPr>
      <w:r w:rsidRPr="0000179F">
        <w:rPr>
          <w:rFonts w:eastAsiaTheme="minorHAnsi"/>
          <w:b/>
          <w:bCs/>
        </w:rPr>
        <w:t>Initial Code Generation Prompt</w:t>
      </w:r>
      <w:r w:rsidR="0000179F" w:rsidRPr="0000179F">
        <w:rPr>
          <w:rFonts w:eastAsiaTheme="minorHAnsi"/>
          <w:b/>
          <w:bCs/>
        </w:rPr>
        <w:t xml:space="preserve">: </w:t>
      </w:r>
      <w:r w:rsidRPr="0000179F">
        <w:rPr>
          <w:rFonts w:eastAsiaTheme="minorHAnsi"/>
        </w:rPr>
        <w:t xml:space="preserve">The agent is given a problem statement </w:t>
      </w:r>
      <w:r w:rsidR="0000179F" w:rsidRPr="0000179F">
        <w:rPr>
          <w:rFonts w:eastAsiaTheme="minorHAnsi"/>
        </w:rPr>
        <w:t>and g</w:t>
      </w:r>
      <w:r w:rsidRPr="0000179F">
        <w:rPr>
          <w:rFonts w:eastAsiaTheme="minorHAnsi"/>
        </w:rPr>
        <w:t>enerates a first-pass solution in code form.</w:t>
      </w:r>
    </w:p>
    <w:p w14:paraId="56DA3E09" w14:textId="126DB75F" w:rsidR="00F02EEE" w:rsidRPr="00F02EEE" w:rsidRDefault="00F62063" w:rsidP="00F02EEE">
      <w:pPr>
        <w:pStyle w:val="ListParagraph"/>
        <w:numPr>
          <w:ilvl w:val="0"/>
          <w:numId w:val="13"/>
        </w:numPr>
        <w:spacing w:line="480" w:lineRule="auto"/>
        <w:ind w:left="720"/>
        <w:jc w:val="both"/>
        <w:rPr>
          <w:rFonts w:eastAsiaTheme="minorHAnsi"/>
        </w:rPr>
      </w:pPr>
      <w:r w:rsidRPr="0000179F">
        <w:rPr>
          <w:rFonts w:eastAsiaTheme="minorHAnsi"/>
          <w:b/>
          <w:bCs/>
        </w:rPr>
        <w:t>Reflection Prompt</w:t>
      </w:r>
      <w:r w:rsidR="0000179F" w:rsidRPr="0000179F">
        <w:rPr>
          <w:rFonts w:eastAsiaTheme="minorHAnsi"/>
          <w:b/>
          <w:bCs/>
        </w:rPr>
        <w:t xml:space="preserve">: </w:t>
      </w:r>
      <w:r w:rsidRPr="0000179F">
        <w:rPr>
          <w:rFonts w:eastAsiaTheme="minorHAnsi"/>
        </w:rPr>
        <w:t xml:space="preserve">The agent receives its own code output, along with an instruction to </w:t>
      </w:r>
      <w:r w:rsidR="008300AB" w:rsidRPr="0000179F">
        <w:rPr>
          <w:rFonts w:eastAsiaTheme="minorHAnsi"/>
        </w:rPr>
        <w:t xml:space="preserve">optimize it: </w:t>
      </w:r>
      <w:r w:rsidRPr="0000179F">
        <w:rPr>
          <w:rFonts w:eastAsiaTheme="minorHAnsi"/>
        </w:rPr>
        <w:t>fill missing imports, remove extraneous text, fix logic errors</w:t>
      </w:r>
      <w:r w:rsidR="00D8023B" w:rsidRPr="0000179F">
        <w:rPr>
          <w:rFonts w:eastAsiaTheme="minorHAnsi"/>
        </w:rPr>
        <w:t>, etc.</w:t>
      </w:r>
      <w:r w:rsidR="0000179F">
        <w:rPr>
          <w:rFonts w:eastAsiaTheme="minorHAnsi"/>
        </w:rPr>
        <w:t xml:space="preserve"> </w:t>
      </w:r>
      <w:r w:rsidR="0000179F" w:rsidRPr="00113753">
        <w:rPr>
          <w:rFonts w:eastAsiaTheme="minorHAnsi"/>
        </w:rPr>
        <w:t>The agent then outputs a revised solution, presumably more accurate</w:t>
      </w:r>
      <w:r w:rsidR="0000179F">
        <w:rPr>
          <w:rFonts w:eastAsiaTheme="minorHAnsi"/>
        </w:rPr>
        <w:t>.</w:t>
      </w:r>
    </w:p>
    <w:p w14:paraId="69C72ABA" w14:textId="77777777" w:rsidR="00F02EEE" w:rsidRPr="00113753" w:rsidRDefault="00F02EEE" w:rsidP="00F02EEE">
      <w:pPr>
        <w:spacing w:line="480" w:lineRule="auto"/>
        <w:ind w:firstLine="360"/>
        <w:jc w:val="center"/>
        <w:rPr>
          <w:rFonts w:eastAsiaTheme="minorHAnsi"/>
        </w:rPr>
      </w:pPr>
      <w:r>
        <w:rPr>
          <w:rFonts w:eastAsiaTheme="minorHAnsi"/>
          <w:noProof/>
        </w:rPr>
        <w:drawing>
          <wp:inline distT="0" distB="0" distL="0" distR="0" wp14:anchorId="76490891" wp14:editId="1306B3D9">
            <wp:extent cx="4734963" cy="3096359"/>
            <wp:effectExtent l="0" t="0" r="2540" b="2540"/>
            <wp:docPr id="1730462445" name="Picture 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2445" name="Picture 3" descr="A screen shot of a computer pro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9748" cy="3119106"/>
                    </a:xfrm>
                    <a:prstGeom prst="rect">
                      <a:avLst/>
                    </a:prstGeom>
                  </pic:spPr>
                </pic:pic>
              </a:graphicData>
            </a:graphic>
          </wp:inline>
        </w:drawing>
      </w:r>
    </w:p>
    <w:p w14:paraId="18BF19AF" w14:textId="388EE359" w:rsidR="00F02EEE" w:rsidRPr="000066C0" w:rsidRDefault="00F02EEE" w:rsidP="000066C0">
      <w:pPr>
        <w:pStyle w:val="Heading5"/>
        <w:jc w:val="center"/>
      </w:pPr>
      <w:bookmarkStart w:id="76" w:name="_Toc201939384"/>
      <w:r w:rsidRPr="000066C0">
        <w:t>Figure 3-</w:t>
      </w:r>
      <w:r w:rsidR="00234085" w:rsidRPr="000066C0">
        <w:t>3</w:t>
      </w:r>
      <w:r w:rsidRPr="000066C0">
        <w:t xml:space="preserve">. Wrapper for </w:t>
      </w:r>
      <w:proofErr w:type="spellStart"/>
      <w:r w:rsidRPr="000066C0">
        <w:t>PyTorch</w:t>
      </w:r>
      <w:proofErr w:type="spellEnd"/>
      <w:r w:rsidRPr="000066C0">
        <w:t xml:space="preserve"> Implementation</w:t>
      </w:r>
      <w:r w:rsidRPr="000066C0">
        <w:br/>
        <w:t>of the Reflection Agentic Workflow.</w:t>
      </w:r>
      <w:bookmarkEnd w:id="76"/>
    </w:p>
    <w:p w14:paraId="57B22F23" w14:textId="77777777" w:rsidR="00F02EEE" w:rsidRPr="00F02EEE" w:rsidRDefault="00F02EEE" w:rsidP="00F02EEE">
      <w:pPr>
        <w:spacing w:line="480" w:lineRule="auto"/>
        <w:jc w:val="both"/>
        <w:rPr>
          <w:rFonts w:eastAsiaTheme="minorHAnsi"/>
        </w:rPr>
      </w:pPr>
    </w:p>
    <w:p w14:paraId="2E5DBA40" w14:textId="20CF566B" w:rsidR="003072C0" w:rsidRPr="003072C0" w:rsidRDefault="003072C0" w:rsidP="003072C0">
      <w:pPr>
        <w:spacing w:line="480" w:lineRule="auto"/>
        <w:ind w:left="360"/>
        <w:jc w:val="both"/>
        <w:rPr>
          <w:rFonts w:eastAsiaTheme="minorHAnsi"/>
        </w:rPr>
      </w:pPr>
      <w:r>
        <w:rPr>
          <w:rFonts w:eastAsiaTheme="minorHAnsi"/>
        </w:rPr>
        <w:t>An interesting observation was that when the first implementation of the r</w:t>
      </w:r>
      <w:r w:rsidRPr="003072C0">
        <w:rPr>
          <w:rFonts w:eastAsiaTheme="minorHAnsi"/>
        </w:rPr>
        <w:t>eflection prompt</w:t>
      </w:r>
      <w:r>
        <w:rPr>
          <w:rFonts w:eastAsiaTheme="minorHAnsi"/>
        </w:rPr>
        <w:t xml:space="preserve">s was used, </w:t>
      </w:r>
      <w:r w:rsidRPr="003072C0">
        <w:rPr>
          <w:rFonts w:eastAsiaTheme="minorHAnsi"/>
        </w:rPr>
        <w:t xml:space="preserve">SLMs </w:t>
      </w:r>
      <w:r>
        <w:rPr>
          <w:rFonts w:eastAsiaTheme="minorHAnsi"/>
        </w:rPr>
        <w:t xml:space="preserve">used to </w:t>
      </w:r>
      <w:r w:rsidR="00C00618">
        <w:rPr>
          <w:rFonts w:eastAsiaTheme="minorHAnsi"/>
        </w:rPr>
        <w:t>respond</w:t>
      </w:r>
      <w:r>
        <w:rPr>
          <w:rFonts w:eastAsiaTheme="minorHAnsi"/>
        </w:rPr>
        <w:t xml:space="preserve"> that t</w:t>
      </w:r>
      <w:r w:rsidRPr="003072C0">
        <w:rPr>
          <w:rFonts w:eastAsiaTheme="minorHAnsi"/>
        </w:rPr>
        <w:t xml:space="preserve">he </w:t>
      </w:r>
      <w:r>
        <w:rPr>
          <w:rFonts w:eastAsiaTheme="minorHAnsi"/>
        </w:rPr>
        <w:t xml:space="preserve">initially generated code </w:t>
      </w:r>
      <w:r w:rsidRPr="003072C0">
        <w:rPr>
          <w:rFonts w:eastAsiaTheme="minorHAnsi"/>
        </w:rPr>
        <w:t xml:space="preserve">was already optimal </w:t>
      </w:r>
      <w:r>
        <w:rPr>
          <w:rFonts w:eastAsiaTheme="minorHAnsi"/>
        </w:rPr>
        <w:t xml:space="preserve">without quoting the actual code. Since this kind of textual output is not runnable code, </w:t>
      </w:r>
      <w:r w:rsidR="00F85DF9">
        <w:rPr>
          <w:rFonts w:eastAsiaTheme="minorHAnsi"/>
        </w:rPr>
        <w:t>it</w:t>
      </w:r>
      <w:r>
        <w:rPr>
          <w:rFonts w:eastAsiaTheme="minorHAnsi"/>
        </w:rPr>
        <w:t xml:space="preserve"> </w:t>
      </w:r>
      <w:r w:rsidRPr="003072C0">
        <w:rPr>
          <w:rFonts w:eastAsiaTheme="minorHAnsi"/>
        </w:rPr>
        <w:t>broke the code execution</w:t>
      </w:r>
      <w:r w:rsidR="00F85DF9">
        <w:rPr>
          <w:rFonts w:eastAsiaTheme="minorHAnsi"/>
        </w:rPr>
        <w:t xml:space="preserve"> and decreased the pass@1 rate</w:t>
      </w:r>
      <w:r w:rsidRPr="003072C0">
        <w:rPr>
          <w:rFonts w:eastAsiaTheme="minorHAnsi"/>
        </w:rPr>
        <w:t xml:space="preserve">. </w:t>
      </w:r>
      <w:r>
        <w:rPr>
          <w:rFonts w:eastAsiaTheme="minorHAnsi"/>
        </w:rPr>
        <w:t xml:space="preserve">To mitigate, </w:t>
      </w:r>
      <w:r>
        <w:rPr>
          <w:rFonts w:eastAsiaTheme="minorHAnsi"/>
        </w:rPr>
        <w:lastRenderedPageBreak/>
        <w:t xml:space="preserve">the reflection prompt had to be </w:t>
      </w:r>
      <w:r w:rsidRPr="003072C0">
        <w:rPr>
          <w:rFonts w:eastAsiaTheme="minorHAnsi"/>
        </w:rPr>
        <w:t>modif</w:t>
      </w:r>
      <w:r>
        <w:rPr>
          <w:rFonts w:eastAsiaTheme="minorHAnsi"/>
        </w:rPr>
        <w:t xml:space="preserve">ied by adding a request </w:t>
      </w:r>
      <w:r w:rsidRPr="003072C0">
        <w:rPr>
          <w:rFonts w:eastAsiaTheme="minorHAnsi"/>
        </w:rPr>
        <w:t xml:space="preserve">to include the </w:t>
      </w:r>
      <w:r>
        <w:rPr>
          <w:rFonts w:eastAsiaTheme="minorHAnsi"/>
        </w:rPr>
        <w:t xml:space="preserve">initial </w:t>
      </w:r>
      <w:r w:rsidRPr="003072C0">
        <w:rPr>
          <w:rFonts w:eastAsiaTheme="minorHAnsi"/>
        </w:rPr>
        <w:t xml:space="preserve">proposed </w:t>
      </w:r>
      <w:r>
        <w:rPr>
          <w:rFonts w:eastAsiaTheme="minorHAnsi"/>
        </w:rPr>
        <w:t xml:space="preserve">solution, and the experimentation logic was altered to check the final output if it was executable, and to save the initial </w:t>
      </w:r>
      <w:r w:rsidRPr="003072C0">
        <w:rPr>
          <w:rFonts w:eastAsiaTheme="minorHAnsi"/>
        </w:rPr>
        <w:t>proposed solution if the improved solution was not executable.</w:t>
      </w:r>
    </w:p>
    <w:p w14:paraId="30C2FBD9" w14:textId="77777777" w:rsidR="006541C8" w:rsidRPr="00C903F9" w:rsidRDefault="006541C8" w:rsidP="00C903F9">
      <w:pPr>
        <w:pStyle w:val="Heading3"/>
      </w:pPr>
      <w:bookmarkStart w:id="77" w:name="_Toc201938886"/>
      <w:r w:rsidRPr="00C903F9">
        <w:t>3.8.2 Multi-Agent Collaboration Agentic Workflow</w:t>
      </w:r>
      <w:bookmarkEnd w:id="77"/>
    </w:p>
    <w:p w14:paraId="1569FB85" w14:textId="16A9EAC5" w:rsidR="00967DF8" w:rsidRPr="00113753" w:rsidRDefault="006541C8" w:rsidP="00967DF8">
      <w:pPr>
        <w:spacing w:line="480" w:lineRule="auto"/>
        <w:ind w:firstLine="720"/>
        <w:jc w:val="both"/>
        <w:rPr>
          <w:rFonts w:eastAsiaTheme="minorHAnsi"/>
        </w:rPr>
      </w:pPr>
      <w:r w:rsidRPr="00113753">
        <w:rPr>
          <w:rFonts w:eastAsiaTheme="minorHAnsi"/>
        </w:rPr>
        <w:t>The multi-agent collaboration approach generalizes the idea of iterative refinement by introducing multiple specialized agents that coordinate to improve the generated code</w:t>
      </w:r>
      <w:r w:rsidR="00967DF8" w:rsidRPr="00113753">
        <w:rPr>
          <w:rFonts w:eastAsiaTheme="minorHAnsi"/>
        </w:rPr>
        <w:t xml:space="preserve"> (</w:t>
      </w:r>
      <w:r w:rsidR="00967DF8" w:rsidRPr="00113753">
        <w:t>Talebirad &amp; Nadiri 2023, Galileo 2024)</w:t>
      </w:r>
      <w:r w:rsidRPr="00113753">
        <w:rPr>
          <w:rFonts w:eastAsiaTheme="minorHAnsi"/>
        </w:rPr>
        <w:t xml:space="preserve">. </w:t>
      </w:r>
      <w:r w:rsidR="00242E91">
        <w:rPr>
          <w:rFonts w:eastAsiaTheme="minorHAnsi"/>
        </w:rPr>
        <w:t xml:space="preserve">The idea to use this agentic workflow was </w:t>
      </w:r>
      <w:r w:rsidRPr="00113753">
        <w:rPr>
          <w:rFonts w:eastAsiaTheme="minorHAnsi"/>
        </w:rPr>
        <w:t>a natural continuation of our implementation of the reflection agentic workflow, when we reviewed the most typical errors made by reflection agents and saw an opportunity to achieve improved results through the use of multiple specialized agents.</w:t>
      </w:r>
      <w:r w:rsidR="00967DF8" w:rsidRPr="00113753">
        <w:rPr>
          <w:rFonts w:eastAsiaTheme="minorHAnsi"/>
        </w:rPr>
        <w:t xml:space="preserve"> Examples of somewhat similar </w:t>
      </w:r>
      <w:r w:rsidR="006653FA" w:rsidRPr="00113753">
        <w:rPr>
          <w:rFonts w:eastAsiaTheme="minorHAnsi"/>
        </w:rPr>
        <w:t>systems</w:t>
      </w:r>
      <w:r w:rsidR="00967DF8" w:rsidRPr="00113753">
        <w:rPr>
          <w:rFonts w:eastAsiaTheme="minorHAnsi"/>
        </w:rPr>
        <w:t xml:space="preserve"> highlighting the potential of multi-agent systems for iterative testing, optimization, and debugging in code generation tasks are described in </w:t>
      </w:r>
      <w:r w:rsidR="00754AE4" w:rsidRPr="00113753">
        <w:t xml:space="preserve">(Huang et al., 2024) and (Islam et al., 2024) as the </w:t>
      </w:r>
      <w:r w:rsidRPr="00113753">
        <w:rPr>
          <w:rFonts w:eastAsiaTheme="minorHAnsi"/>
        </w:rPr>
        <w:t>AgentCoder</w:t>
      </w:r>
      <w:r w:rsidR="00967DF8" w:rsidRPr="00113753">
        <w:rPr>
          <w:rFonts w:eastAsiaTheme="minorHAnsi"/>
        </w:rPr>
        <w:t xml:space="preserve"> </w:t>
      </w:r>
      <w:r w:rsidRPr="00113753">
        <w:rPr>
          <w:rFonts w:eastAsiaTheme="minorHAnsi"/>
        </w:rPr>
        <w:t>and MapCoder</w:t>
      </w:r>
      <w:r w:rsidR="00754AE4" w:rsidRPr="00113753">
        <w:rPr>
          <w:rFonts w:eastAsiaTheme="minorHAnsi"/>
        </w:rPr>
        <w:t xml:space="preserve"> </w:t>
      </w:r>
      <w:r w:rsidR="008300AB" w:rsidRPr="00113753">
        <w:rPr>
          <w:rFonts w:eastAsiaTheme="minorHAnsi"/>
        </w:rPr>
        <w:t>frameworks, respectively</w:t>
      </w:r>
      <w:r w:rsidR="00967DF8" w:rsidRPr="00113753">
        <w:rPr>
          <w:rFonts w:eastAsiaTheme="minorHAnsi"/>
        </w:rPr>
        <w:t>.</w:t>
      </w:r>
    </w:p>
    <w:p w14:paraId="54F77340" w14:textId="3B702DFD" w:rsidR="006541C8" w:rsidRDefault="00242E91" w:rsidP="002734D1">
      <w:pPr>
        <w:spacing w:line="480" w:lineRule="auto"/>
        <w:ind w:firstLine="720"/>
        <w:jc w:val="both"/>
        <w:rPr>
          <w:rFonts w:eastAsiaTheme="minorHAnsi"/>
        </w:rPr>
      </w:pPr>
      <w:r>
        <w:rPr>
          <w:rFonts w:eastAsiaTheme="minorHAnsi"/>
        </w:rPr>
        <w:t xml:space="preserve">The </w:t>
      </w:r>
      <w:r w:rsidR="00967DF8" w:rsidRPr="00113753">
        <w:rPr>
          <w:rFonts w:eastAsiaTheme="minorHAnsi"/>
        </w:rPr>
        <w:t>multi-agent collaboration</w:t>
      </w:r>
      <w:r>
        <w:rPr>
          <w:rFonts w:eastAsiaTheme="minorHAnsi"/>
        </w:rPr>
        <w:t xml:space="preserve"> workflow used in this Praxis </w:t>
      </w:r>
      <w:r w:rsidR="006541C8" w:rsidRPr="00113753">
        <w:rPr>
          <w:rFonts w:eastAsiaTheme="minorHAnsi"/>
        </w:rPr>
        <w:t>orchestrate</w:t>
      </w:r>
      <w:r>
        <w:rPr>
          <w:rFonts w:eastAsiaTheme="minorHAnsi"/>
        </w:rPr>
        <w:t>s</w:t>
      </w:r>
      <w:r w:rsidR="006541C8" w:rsidRPr="00113753">
        <w:rPr>
          <w:rFonts w:eastAsiaTheme="minorHAnsi"/>
        </w:rPr>
        <w:t xml:space="preserve"> a sequence of</w:t>
      </w:r>
      <w:r w:rsidR="00967DF8" w:rsidRPr="00113753">
        <w:rPr>
          <w:rFonts w:eastAsiaTheme="minorHAnsi"/>
        </w:rPr>
        <w:t xml:space="preserve"> </w:t>
      </w:r>
      <w:r w:rsidR="006541C8" w:rsidRPr="00113753">
        <w:rPr>
          <w:rFonts w:eastAsiaTheme="minorHAnsi"/>
        </w:rPr>
        <w:t>agents, each responsible for a specific cleanup or verification step:</w:t>
      </w:r>
    </w:p>
    <w:p w14:paraId="57496CF7" w14:textId="14A165B6" w:rsidR="003B1E19" w:rsidRPr="003B1E19" w:rsidRDefault="003B1E19" w:rsidP="003B1E19">
      <w:pPr>
        <w:pStyle w:val="ListParagraph"/>
        <w:numPr>
          <w:ilvl w:val="0"/>
          <w:numId w:val="33"/>
        </w:numPr>
        <w:spacing w:line="480" w:lineRule="auto"/>
        <w:jc w:val="both"/>
        <w:rPr>
          <w:rFonts w:eastAsiaTheme="minorHAnsi"/>
        </w:rPr>
      </w:pPr>
      <w:r w:rsidRPr="003B1E19">
        <w:rPr>
          <w:rFonts w:eastAsiaTheme="minorHAnsi"/>
          <w:b/>
          <w:bCs/>
        </w:rPr>
        <w:t>Code Fence Removal Agent</w:t>
      </w:r>
      <w:r w:rsidRPr="003B1E19">
        <w:rPr>
          <w:rFonts w:eastAsiaTheme="minorHAnsi"/>
        </w:rPr>
        <w:t>: Extracts the raw code from Markdown-style fences (```), stripping out the surrounding markers.</w:t>
      </w:r>
    </w:p>
    <w:p w14:paraId="36E61573" w14:textId="486BCC5B" w:rsidR="003B1E19" w:rsidRPr="003B1E19" w:rsidRDefault="003B1E19" w:rsidP="003B1E19">
      <w:pPr>
        <w:pStyle w:val="ListParagraph"/>
        <w:numPr>
          <w:ilvl w:val="0"/>
          <w:numId w:val="33"/>
        </w:numPr>
        <w:spacing w:line="480" w:lineRule="auto"/>
        <w:jc w:val="both"/>
        <w:rPr>
          <w:rFonts w:eastAsiaTheme="minorHAnsi"/>
        </w:rPr>
      </w:pPr>
      <w:r w:rsidRPr="003B1E19">
        <w:rPr>
          <w:rFonts w:eastAsiaTheme="minorHAnsi"/>
          <w:b/>
          <w:bCs/>
        </w:rPr>
        <w:t>Extraneous Text Remover Agent</w:t>
      </w:r>
      <w:r w:rsidRPr="003B1E19">
        <w:rPr>
          <w:rFonts w:eastAsiaTheme="minorHAnsi"/>
        </w:rPr>
        <w:t>: Deletes any human-style commentary or system messages (e.g. “Here’s an explanation…”) that aren’t valid Python.</w:t>
      </w:r>
    </w:p>
    <w:p w14:paraId="33D1AED3" w14:textId="5475811C" w:rsidR="003B1E19" w:rsidRDefault="003B1E19" w:rsidP="003B1E19">
      <w:pPr>
        <w:pStyle w:val="ListParagraph"/>
        <w:numPr>
          <w:ilvl w:val="0"/>
          <w:numId w:val="33"/>
        </w:numPr>
        <w:spacing w:line="480" w:lineRule="auto"/>
        <w:jc w:val="both"/>
        <w:rPr>
          <w:rFonts w:eastAsiaTheme="minorHAnsi"/>
        </w:rPr>
      </w:pPr>
      <w:r w:rsidRPr="003B1E19">
        <w:rPr>
          <w:rFonts w:eastAsiaTheme="minorHAnsi"/>
          <w:b/>
          <w:bCs/>
        </w:rPr>
        <w:lastRenderedPageBreak/>
        <w:t>Import Checker Agent</w:t>
      </w:r>
      <w:r w:rsidRPr="003B1E19">
        <w:rPr>
          <w:rFonts w:eastAsiaTheme="minorHAnsi"/>
        </w:rPr>
        <w:t>: Verifies that all required imports (e.g. from typing import List) are present and injects them if they’re missing.</w:t>
      </w:r>
    </w:p>
    <w:p w14:paraId="1B6AD7B7" w14:textId="2DC528B9" w:rsidR="00B15E16" w:rsidRPr="003B1E19" w:rsidRDefault="00B15E16" w:rsidP="003B1E19">
      <w:pPr>
        <w:pStyle w:val="ListParagraph"/>
        <w:numPr>
          <w:ilvl w:val="0"/>
          <w:numId w:val="33"/>
        </w:numPr>
        <w:spacing w:line="480" w:lineRule="auto"/>
        <w:jc w:val="both"/>
        <w:rPr>
          <w:rFonts w:eastAsiaTheme="minorHAnsi"/>
        </w:rPr>
      </w:pPr>
      <w:r w:rsidRPr="00B15E16">
        <w:rPr>
          <w:b/>
          <w:bCs/>
        </w:rPr>
        <w:t>Potential</w:t>
      </w:r>
      <w:r>
        <w:rPr>
          <w:b/>
          <w:bCs/>
        </w:rPr>
        <w:t xml:space="preserve"> C</w:t>
      </w:r>
      <w:r w:rsidRPr="00B15E16">
        <w:rPr>
          <w:b/>
          <w:bCs/>
        </w:rPr>
        <w:t>ode</w:t>
      </w:r>
      <w:r>
        <w:rPr>
          <w:b/>
          <w:bCs/>
        </w:rPr>
        <w:t xml:space="preserve"> E</w:t>
      </w:r>
      <w:r w:rsidRPr="00B15E16">
        <w:rPr>
          <w:b/>
          <w:bCs/>
        </w:rPr>
        <w:t>xecution</w:t>
      </w:r>
      <w:r>
        <w:rPr>
          <w:b/>
          <w:bCs/>
        </w:rPr>
        <w:t xml:space="preserve"> Agent</w:t>
      </w:r>
      <w:r w:rsidRPr="00B15E16">
        <w:t xml:space="preserve"> (if plausible)</w:t>
      </w:r>
      <w:r>
        <w:t>: Execute the snippet in a sandbox and collect and rectify any syntax/indentation failures.</w:t>
      </w:r>
    </w:p>
    <w:p w14:paraId="721AB698" w14:textId="2FA51F52" w:rsidR="003B1E19" w:rsidRPr="003B1E19" w:rsidRDefault="003B1E19" w:rsidP="003B1E19">
      <w:pPr>
        <w:pStyle w:val="ListParagraph"/>
        <w:numPr>
          <w:ilvl w:val="0"/>
          <w:numId w:val="33"/>
        </w:numPr>
        <w:spacing w:line="480" w:lineRule="auto"/>
        <w:jc w:val="both"/>
        <w:rPr>
          <w:rFonts w:eastAsiaTheme="minorHAnsi"/>
        </w:rPr>
      </w:pPr>
      <w:r w:rsidRPr="003B1E19">
        <w:rPr>
          <w:rFonts w:eastAsiaTheme="minorHAnsi"/>
          <w:b/>
          <w:bCs/>
        </w:rPr>
        <w:t>Test-Case Removal Agent</w:t>
      </w:r>
      <w:r w:rsidRPr="003B1E19">
        <w:rPr>
          <w:rFonts w:eastAsiaTheme="minorHAnsi"/>
        </w:rPr>
        <w:t>: Deletes inline test scaffolding—assert statements, print(</w:t>
      </w:r>
      <w:proofErr w:type="spellStart"/>
      <w:r w:rsidRPr="003B1E19">
        <w:rPr>
          <w:rFonts w:eastAsiaTheme="minorHAnsi"/>
        </w:rPr>
        <w:t>func_name</w:t>
      </w:r>
      <w:proofErr w:type="spellEnd"/>
      <w:r w:rsidRPr="003B1E19">
        <w:rPr>
          <w:rFonts w:eastAsiaTheme="minorHAnsi"/>
        </w:rPr>
        <w:t>) calls, or any other hidden test code—that would otherwise interrupt execution.</w:t>
      </w:r>
      <w:r>
        <w:rPr>
          <w:rFonts w:eastAsiaTheme="minorHAnsi"/>
        </w:rPr>
        <w:t xml:space="preserve"> Makes sure the remaining code is executable Python code.</w:t>
      </w:r>
    </w:p>
    <w:p w14:paraId="026556A4" w14:textId="06A3F5C1" w:rsidR="00157F5B" w:rsidRDefault="00F85DF9" w:rsidP="00907A87">
      <w:pPr>
        <w:spacing w:line="480" w:lineRule="auto"/>
        <w:jc w:val="both"/>
        <w:rPr>
          <w:rFonts w:eastAsiaTheme="minorHAnsi"/>
        </w:rPr>
      </w:pPr>
      <w:r w:rsidRPr="00F85DF9">
        <w:rPr>
          <w:rFonts w:eastAsiaTheme="minorHAnsi"/>
          <w:noProof/>
        </w:rPr>
        <w:drawing>
          <wp:inline distT="0" distB="0" distL="0" distR="0" wp14:anchorId="5B17908E" wp14:editId="7DE34216">
            <wp:extent cx="5902859" cy="3006769"/>
            <wp:effectExtent l="0" t="0" r="3175" b="3175"/>
            <wp:docPr id="7" name="Picture 6" descr="A screenshot of a computer program&#10;&#10;AI-generated content may be incorrect.">
              <a:extLst xmlns:a="http://schemas.openxmlformats.org/drawingml/2006/main">
                <a:ext uri="{FF2B5EF4-FFF2-40B4-BE49-F238E27FC236}">
                  <a16:creationId xmlns:a16="http://schemas.microsoft.com/office/drawing/2014/main" id="{B576E432-ED35-B96D-D01C-8028A768FB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program&#10;&#10;AI-generated content may be incorrect.">
                      <a:extLst>
                        <a:ext uri="{FF2B5EF4-FFF2-40B4-BE49-F238E27FC236}">
                          <a16:creationId xmlns:a16="http://schemas.microsoft.com/office/drawing/2014/main" id="{B576E432-ED35-B96D-D01C-8028A768FBA1}"/>
                        </a:ext>
                      </a:extLst>
                    </pic:cNvPr>
                    <pic:cNvPicPr>
                      <a:picLocks noChangeAspect="1"/>
                    </pic:cNvPicPr>
                  </pic:nvPicPr>
                  <pic:blipFill>
                    <a:blip r:embed="rId17"/>
                    <a:stretch>
                      <a:fillRect/>
                    </a:stretch>
                  </pic:blipFill>
                  <pic:spPr>
                    <a:xfrm>
                      <a:off x="0" y="0"/>
                      <a:ext cx="5966816" cy="3039347"/>
                    </a:xfrm>
                    <a:prstGeom prst="rect">
                      <a:avLst/>
                    </a:prstGeom>
                  </pic:spPr>
                </pic:pic>
              </a:graphicData>
            </a:graphic>
          </wp:inline>
        </w:drawing>
      </w:r>
    </w:p>
    <w:p w14:paraId="09577B60" w14:textId="2BF4860C" w:rsidR="009032EE" w:rsidRPr="00F06EE0" w:rsidRDefault="009032EE" w:rsidP="000066C0">
      <w:pPr>
        <w:pStyle w:val="Heading5"/>
        <w:jc w:val="center"/>
      </w:pPr>
      <w:bookmarkStart w:id="78" w:name="_Toc201939385"/>
      <w:r w:rsidRPr="00F06EE0">
        <w:t>Figure 3-</w:t>
      </w:r>
      <w:r w:rsidR="00C903F9">
        <w:t>4</w:t>
      </w:r>
      <w:r w:rsidRPr="00F06EE0">
        <w:t xml:space="preserve">. </w:t>
      </w:r>
      <w:r w:rsidR="00F85DF9">
        <w:t xml:space="preserve">Functions in </w:t>
      </w:r>
      <w:proofErr w:type="spellStart"/>
      <w:r>
        <w:t>PyTorch</w:t>
      </w:r>
      <w:proofErr w:type="spellEnd"/>
      <w:r>
        <w:t xml:space="preserve"> </w:t>
      </w:r>
      <w:r w:rsidRPr="00BA4AC6">
        <w:t>Implementation</w:t>
      </w:r>
      <w:r w:rsidR="00F02EEE">
        <w:t xml:space="preserve"> to Call SLMs</w:t>
      </w:r>
      <w:r w:rsidR="00F02EEE">
        <w:br/>
        <w:t>at Inference Time (used for Regular SLMs and Agents).</w:t>
      </w:r>
      <w:bookmarkEnd w:id="78"/>
    </w:p>
    <w:p w14:paraId="66B1D9D8" w14:textId="77777777" w:rsidR="003D6113" w:rsidRDefault="003D6113" w:rsidP="00907A87">
      <w:pPr>
        <w:spacing w:line="480" w:lineRule="auto"/>
        <w:jc w:val="both"/>
        <w:rPr>
          <w:rFonts w:eastAsiaTheme="minorHAnsi"/>
        </w:rPr>
      </w:pPr>
    </w:p>
    <w:p w14:paraId="3561E92D" w14:textId="083B3ACB" w:rsidR="00896B5E" w:rsidRDefault="00896B5E">
      <w:pPr>
        <w:spacing w:line="259" w:lineRule="auto"/>
        <w:rPr>
          <w:rFonts w:eastAsiaTheme="minorHAnsi"/>
        </w:rPr>
      </w:pPr>
      <w:r>
        <w:rPr>
          <w:rFonts w:eastAsiaTheme="minorHAnsi"/>
        </w:rPr>
        <w:br w:type="page"/>
      </w:r>
    </w:p>
    <w:p w14:paraId="3618D354" w14:textId="5EF76F9C" w:rsidR="00896B5E" w:rsidRPr="00FC2AB0" w:rsidRDefault="00896B5E" w:rsidP="00E20E93">
      <w:pPr>
        <w:pStyle w:val="Heading1"/>
      </w:pPr>
      <w:bookmarkStart w:id="79" w:name="_Toc519271333"/>
      <w:bookmarkStart w:id="80" w:name="_Toc201938887"/>
      <w:r w:rsidRPr="00472B08">
        <w:lastRenderedPageBreak/>
        <w:t>Chapter 4</w:t>
      </w:r>
      <w:r w:rsidR="00C000EA">
        <w:t xml:space="preserve"> - </w:t>
      </w:r>
      <w:r w:rsidRPr="00472B08">
        <w:t>Results</w:t>
      </w:r>
      <w:bookmarkEnd w:id="79"/>
      <w:bookmarkEnd w:id="80"/>
    </w:p>
    <w:p w14:paraId="6ACE3B09" w14:textId="77777777" w:rsidR="00C000EA" w:rsidRPr="00C000EA" w:rsidRDefault="00C000EA" w:rsidP="00C903F9">
      <w:pPr>
        <w:pStyle w:val="Heading2"/>
        <w:rPr>
          <w:rFonts w:eastAsiaTheme="minorHAnsi"/>
        </w:rPr>
      </w:pPr>
      <w:bookmarkStart w:id="81" w:name="_Toc201938888"/>
      <w:r w:rsidRPr="00C000EA">
        <w:rPr>
          <w:rFonts w:eastAsiaTheme="minorHAnsi"/>
        </w:rPr>
        <w:t>4.1 Introduction</w:t>
      </w:r>
      <w:bookmarkEnd w:id="81"/>
    </w:p>
    <w:p w14:paraId="0C5199F8" w14:textId="7C56C47D" w:rsidR="00205397" w:rsidRPr="00016554" w:rsidRDefault="00205397" w:rsidP="00205397">
      <w:pPr>
        <w:spacing w:line="480" w:lineRule="auto"/>
        <w:ind w:firstLine="720"/>
        <w:jc w:val="both"/>
        <w:rPr>
          <w:rFonts w:eastAsiaTheme="minorHAnsi"/>
        </w:rPr>
      </w:pPr>
      <w:r w:rsidRPr="00016554">
        <w:rPr>
          <w:rFonts w:eastAsiaTheme="minorHAnsi"/>
        </w:rPr>
        <w:t>This chapter presents the comprehensive results</w:t>
      </w:r>
      <w:r w:rsidR="00E86061">
        <w:rPr>
          <w:rFonts w:eastAsiaTheme="minorHAnsi"/>
        </w:rPr>
        <w:t xml:space="preserve"> </w:t>
      </w:r>
      <w:r w:rsidRPr="00016554">
        <w:rPr>
          <w:rFonts w:eastAsiaTheme="minorHAnsi"/>
        </w:rPr>
        <w:t xml:space="preserve">of evaluating small language models (SLMs) on code generation tasks across four benchmark datasets: </w:t>
      </w:r>
      <w:proofErr w:type="spellStart"/>
      <w:r w:rsidRPr="00016554">
        <w:rPr>
          <w:rFonts w:eastAsiaTheme="minorHAnsi"/>
        </w:rPr>
        <w:t>HumanEval</w:t>
      </w:r>
      <w:proofErr w:type="spellEnd"/>
      <w:r w:rsidRPr="00016554">
        <w:rPr>
          <w:rFonts w:eastAsiaTheme="minorHAnsi"/>
        </w:rPr>
        <w:t xml:space="preserve">, MBPP, LBPP, and </w:t>
      </w:r>
      <w:proofErr w:type="spellStart"/>
      <w:r w:rsidRPr="00016554">
        <w:rPr>
          <w:rFonts w:eastAsiaTheme="minorHAnsi"/>
        </w:rPr>
        <w:t>BigCodeBench</w:t>
      </w:r>
      <w:proofErr w:type="spellEnd"/>
      <w:r w:rsidRPr="00016554">
        <w:rPr>
          <w:rFonts w:eastAsiaTheme="minorHAnsi"/>
        </w:rPr>
        <w:t xml:space="preserve">. </w:t>
      </w:r>
      <w:r w:rsidR="00A303EC">
        <w:rPr>
          <w:rFonts w:eastAsiaTheme="minorHAnsi"/>
        </w:rPr>
        <w:t xml:space="preserve">The initial list of 24 SLMs was reduced to 15 and included the models that showed better results in terms of the pass score and latency. </w:t>
      </w:r>
      <w:r w:rsidRPr="00016554">
        <w:rPr>
          <w:rFonts w:eastAsiaTheme="minorHAnsi"/>
        </w:rPr>
        <w:t xml:space="preserve">The evaluation encompasses </w:t>
      </w:r>
      <w:r w:rsidR="00A303EC" w:rsidRPr="00B0428E">
        <w:rPr>
          <w:rFonts w:eastAsiaTheme="minorHAnsi"/>
        </w:rPr>
        <w:t>15</w:t>
      </w:r>
      <w:r w:rsidRPr="00016554">
        <w:rPr>
          <w:rFonts w:eastAsiaTheme="minorHAnsi"/>
        </w:rPr>
        <w:t xml:space="preserve"> different SLMs ranging from 2.8B to 22B parameters, tested under various experimental conditions including different </w:t>
      </w:r>
      <w:r>
        <w:rPr>
          <w:rFonts w:eastAsiaTheme="minorHAnsi"/>
        </w:rPr>
        <w:t xml:space="preserve">post-processing techniques, </w:t>
      </w:r>
      <w:r w:rsidRPr="00016554">
        <w:rPr>
          <w:rFonts w:eastAsiaTheme="minorHAnsi"/>
        </w:rPr>
        <w:t>prompt engineering strategies, hyperparameter configurations, and agentic workflows.</w:t>
      </w:r>
    </w:p>
    <w:p w14:paraId="27FC122A" w14:textId="571F1ABD" w:rsidR="00205397" w:rsidRDefault="00205397" w:rsidP="00205397">
      <w:pPr>
        <w:spacing w:line="480" w:lineRule="auto"/>
        <w:ind w:firstLine="720"/>
        <w:jc w:val="both"/>
        <w:rPr>
          <w:rFonts w:eastAsiaTheme="minorHAnsi"/>
        </w:rPr>
      </w:pPr>
      <w:r w:rsidRPr="002E43E9">
        <w:rPr>
          <w:rFonts w:eastAsiaTheme="minorHAnsi"/>
        </w:rPr>
        <w:t xml:space="preserve">The results are organized into several key sections: </w:t>
      </w:r>
      <w:r w:rsidR="00120C63" w:rsidRPr="002E43E9">
        <w:t>the analysis begins by establishing optimal post-processing techniques through comparative evaluation of raw output, fence extraction, and full cleaning pipelines across all models, using pass@1 scores to identify the most effective approach for maximizing code executability</w:t>
      </w:r>
      <w:r w:rsidR="00110D2D" w:rsidRPr="002E43E9">
        <w:rPr>
          <w:rFonts w:eastAsiaTheme="minorHAnsi"/>
        </w:rPr>
        <w:t xml:space="preserve">. </w:t>
      </w:r>
      <w:r w:rsidR="00120C63" w:rsidRPr="002E43E9">
        <w:t>Subsequently, the impact of prompt engineering strategies is assessed by comparing basic, instructional,</w:t>
      </w:r>
      <w:r w:rsidR="00120C63">
        <w:t xml:space="preserve"> and full prompt complexity tiers to determine the most effective prompting approach</w:t>
      </w:r>
      <w:r w:rsidR="00110D2D">
        <w:rPr>
          <w:rFonts w:eastAsiaTheme="minorHAnsi"/>
        </w:rPr>
        <w:t xml:space="preserve">. </w:t>
      </w:r>
      <w:r w:rsidR="00120C63" w:rsidRPr="00120C63">
        <w:rPr>
          <w:rFonts w:eastAsiaTheme="minorHAnsi"/>
        </w:rPr>
        <w:t xml:space="preserve">These </w:t>
      </w:r>
      <w:r w:rsidR="00120C63">
        <w:rPr>
          <w:rFonts w:eastAsiaTheme="minorHAnsi"/>
        </w:rPr>
        <w:t>steps</w:t>
      </w:r>
      <w:r w:rsidR="00120C63" w:rsidRPr="00120C63">
        <w:rPr>
          <w:rFonts w:eastAsiaTheme="minorHAnsi"/>
        </w:rPr>
        <w:t xml:space="preserve"> establish baseline performance metrics across all evaluated models and datasets, providing a controlled foundation for subsequent comparative analysis of advanced techniques including hyperparameter tuning for inference optimization, </w:t>
      </w:r>
      <w:r w:rsidR="00120C63">
        <w:rPr>
          <w:rFonts w:eastAsiaTheme="minorHAnsi"/>
        </w:rPr>
        <w:t>SLM</w:t>
      </w:r>
      <w:r w:rsidR="00120C63" w:rsidRPr="00120C63">
        <w:rPr>
          <w:rFonts w:eastAsiaTheme="minorHAnsi"/>
        </w:rPr>
        <w:t xml:space="preserve"> fine-tuning, and agentic workflow implementations </w:t>
      </w:r>
      <w:r w:rsidR="00120C63" w:rsidRPr="00016554">
        <w:rPr>
          <w:rFonts w:eastAsiaTheme="minorHAnsi"/>
        </w:rPr>
        <w:t>including reflection and multi-agent collaboration approaches</w:t>
      </w:r>
      <w:r w:rsidR="00120C63">
        <w:rPr>
          <w:rFonts w:eastAsiaTheme="minorHAnsi"/>
        </w:rPr>
        <w:t xml:space="preserve">. </w:t>
      </w:r>
    </w:p>
    <w:p w14:paraId="2D1AABCD" w14:textId="2A907BE9" w:rsidR="00B1491F" w:rsidRDefault="00B1491F" w:rsidP="00205397">
      <w:pPr>
        <w:spacing w:line="480" w:lineRule="auto"/>
        <w:ind w:firstLine="720"/>
        <w:jc w:val="both"/>
        <w:rPr>
          <w:rFonts w:eastAsiaTheme="minorHAnsi"/>
        </w:rPr>
      </w:pPr>
      <w:r w:rsidRPr="00B1491F">
        <w:rPr>
          <w:rFonts w:eastAsiaTheme="minorHAnsi"/>
        </w:rPr>
        <w:t>Additionally, this chapter examines the latency and cost-effectiveness of different hosting platforms and provides insights into model selection criteria for practical deployment scenarios.</w:t>
      </w:r>
    </w:p>
    <w:p w14:paraId="3742D98E" w14:textId="77777777" w:rsidR="000431A7" w:rsidRPr="00C903F9" w:rsidRDefault="000431A7" w:rsidP="00C903F9">
      <w:pPr>
        <w:pStyle w:val="Heading2"/>
        <w:rPr>
          <w:rFonts w:eastAsiaTheme="minorHAnsi"/>
        </w:rPr>
      </w:pPr>
      <w:bookmarkStart w:id="82" w:name="_Toc201938889"/>
      <w:r w:rsidRPr="00C903F9">
        <w:rPr>
          <w:rFonts w:eastAsiaTheme="minorHAnsi"/>
        </w:rPr>
        <w:lastRenderedPageBreak/>
        <w:t>4.2 Experimentation Workflow</w:t>
      </w:r>
      <w:bookmarkEnd w:id="82"/>
    </w:p>
    <w:p w14:paraId="4C1DA5E4" w14:textId="1DC48953" w:rsidR="00D80A8A" w:rsidRPr="00D80A8A" w:rsidRDefault="00D80A8A" w:rsidP="00D80A8A">
      <w:pPr>
        <w:spacing w:line="480" w:lineRule="auto"/>
        <w:ind w:firstLine="720"/>
        <w:jc w:val="both"/>
        <w:rPr>
          <w:rFonts w:eastAsiaTheme="minorHAnsi"/>
        </w:rPr>
      </w:pPr>
      <w:r>
        <w:rPr>
          <w:rFonts w:eastAsiaTheme="minorHAnsi"/>
        </w:rPr>
        <w:t xml:space="preserve">The </w:t>
      </w:r>
      <w:r w:rsidRPr="00D80A8A">
        <w:rPr>
          <w:rFonts w:eastAsiaTheme="minorHAnsi"/>
        </w:rPr>
        <w:t>initial experiments</w:t>
      </w:r>
      <w:r>
        <w:rPr>
          <w:rFonts w:eastAsiaTheme="minorHAnsi"/>
        </w:rPr>
        <w:t xml:space="preserve"> e</w:t>
      </w:r>
      <w:r w:rsidRPr="00D80A8A">
        <w:rPr>
          <w:rFonts w:eastAsiaTheme="minorHAnsi"/>
        </w:rPr>
        <w:t xml:space="preserve">valuated all 24 models across three hosting platforms (see Table 3-1). However, due to </w:t>
      </w:r>
      <w:r>
        <w:rPr>
          <w:rFonts w:eastAsiaTheme="minorHAnsi"/>
        </w:rPr>
        <w:t>very</w:t>
      </w:r>
      <w:r w:rsidRPr="00D80A8A">
        <w:rPr>
          <w:rFonts w:eastAsiaTheme="minorHAnsi"/>
        </w:rPr>
        <w:t xml:space="preserve"> high latency on Replicate.com, we dropped that platform and narrowed our focus to the top </w:t>
      </w:r>
      <w:r>
        <w:rPr>
          <w:rFonts w:eastAsiaTheme="minorHAnsi"/>
        </w:rPr>
        <w:t xml:space="preserve">performing </w:t>
      </w:r>
      <w:r w:rsidRPr="00D80A8A">
        <w:rPr>
          <w:rFonts w:eastAsiaTheme="minorHAnsi"/>
        </w:rPr>
        <w:t>15 models (Table 4-1)</w:t>
      </w:r>
      <w:r>
        <w:rPr>
          <w:rFonts w:eastAsiaTheme="minorHAnsi"/>
        </w:rPr>
        <w:t xml:space="preserve"> due to time constraints</w:t>
      </w:r>
      <w:r w:rsidRPr="00D80A8A">
        <w:rPr>
          <w:rFonts w:eastAsiaTheme="minorHAnsi"/>
        </w:rPr>
        <w:t>.</w:t>
      </w:r>
    </w:p>
    <w:p w14:paraId="3DB90119" w14:textId="36151D2C" w:rsidR="00D80A8A" w:rsidRDefault="00D80A8A" w:rsidP="00D80A8A">
      <w:pPr>
        <w:spacing w:line="480" w:lineRule="auto"/>
        <w:ind w:firstLine="720"/>
        <w:jc w:val="both"/>
        <w:rPr>
          <w:rFonts w:eastAsiaTheme="minorHAnsi"/>
        </w:rPr>
      </w:pPr>
      <w:r w:rsidRPr="00D80A8A">
        <w:rPr>
          <w:rFonts w:eastAsiaTheme="minorHAnsi"/>
        </w:rPr>
        <w:t xml:space="preserve">Even so, </w:t>
      </w:r>
      <w:r>
        <w:rPr>
          <w:rFonts w:eastAsiaTheme="minorHAnsi"/>
        </w:rPr>
        <w:t>the</w:t>
      </w:r>
      <w:r w:rsidRPr="00D80A8A">
        <w:rPr>
          <w:rFonts w:eastAsiaTheme="minorHAnsi"/>
        </w:rPr>
        <w:t xml:space="preserve"> first pass@1 results were disappointing—partly because the example inference scripts on Hugging Face </w:t>
      </w:r>
      <w:r>
        <w:rPr>
          <w:rFonts w:eastAsiaTheme="minorHAnsi"/>
        </w:rPr>
        <w:t xml:space="preserve">provided by the developers of the models </w:t>
      </w:r>
      <w:r w:rsidRPr="00D80A8A">
        <w:rPr>
          <w:rFonts w:eastAsiaTheme="minorHAnsi"/>
        </w:rPr>
        <w:t xml:space="preserve">varied wildly between models and were often </w:t>
      </w:r>
      <w:r>
        <w:rPr>
          <w:rFonts w:eastAsiaTheme="minorHAnsi"/>
        </w:rPr>
        <w:t>inefficient</w:t>
      </w:r>
      <w:r w:rsidRPr="00D80A8A">
        <w:rPr>
          <w:rFonts w:eastAsiaTheme="minorHAnsi"/>
        </w:rPr>
        <w:t>. After extensive testing, we developed a single, unified inference routine</w:t>
      </w:r>
      <w:r>
        <w:rPr>
          <w:rFonts w:eastAsiaTheme="minorHAnsi"/>
        </w:rPr>
        <w:t xml:space="preserve"> using the </w:t>
      </w:r>
      <w:proofErr w:type="spellStart"/>
      <w:r>
        <w:rPr>
          <w:rFonts w:eastAsiaTheme="minorHAnsi"/>
        </w:rPr>
        <w:t>PyTorch</w:t>
      </w:r>
      <w:proofErr w:type="spellEnd"/>
      <w:r>
        <w:rPr>
          <w:rFonts w:eastAsiaTheme="minorHAnsi"/>
        </w:rPr>
        <w:t xml:space="preserve"> transformers library </w:t>
      </w:r>
      <w:r w:rsidRPr="00D80A8A">
        <w:rPr>
          <w:rFonts w:eastAsiaTheme="minorHAnsi"/>
        </w:rPr>
        <w:t>(Fig. 3-5) that works efficiently across all Hugging Face–hosted SLMs. This streamlined code was then used for all subsequent single-pass evaluations.</w:t>
      </w:r>
    </w:p>
    <w:p w14:paraId="5DC7BEA9" w14:textId="2280B2D8" w:rsidR="00C00618" w:rsidRDefault="00D80A8A" w:rsidP="000431A7">
      <w:pPr>
        <w:spacing w:line="480" w:lineRule="auto"/>
        <w:ind w:firstLine="720"/>
        <w:jc w:val="both"/>
        <w:rPr>
          <w:rFonts w:eastAsiaTheme="minorHAnsi"/>
        </w:rPr>
      </w:pPr>
      <w:r>
        <w:rPr>
          <w:rFonts w:eastAsiaTheme="minorHAnsi"/>
        </w:rPr>
        <w:t>F</w:t>
      </w:r>
      <w:r w:rsidRPr="00D80A8A">
        <w:rPr>
          <w:rFonts w:eastAsiaTheme="minorHAnsi"/>
        </w:rPr>
        <w:t xml:space="preserve">or both the reflection and multi-agent workflows, we excluded the </w:t>
      </w:r>
      <w:r>
        <w:rPr>
          <w:rFonts w:eastAsiaTheme="minorHAnsi"/>
        </w:rPr>
        <w:t xml:space="preserve">following </w:t>
      </w:r>
      <w:r w:rsidRPr="00D80A8A">
        <w:rPr>
          <w:rFonts w:eastAsiaTheme="minorHAnsi"/>
        </w:rPr>
        <w:t>four lowest-performing models. Since these agentic approaches incur multiple inference calls per task, removing the slowest models helped keep overall execution time</w:t>
      </w:r>
      <w:r>
        <w:rPr>
          <w:rFonts w:eastAsiaTheme="minorHAnsi"/>
        </w:rPr>
        <w:t xml:space="preserve"> more </w:t>
      </w:r>
      <w:r w:rsidRPr="00D80A8A">
        <w:rPr>
          <w:rFonts w:eastAsiaTheme="minorHAnsi"/>
        </w:rPr>
        <w:t>manageable</w:t>
      </w:r>
      <w:r w:rsidR="00C00618">
        <w:rPr>
          <w:rFonts w:eastAsiaTheme="minorHAnsi"/>
        </w:rPr>
        <w:t>:</w:t>
      </w:r>
    </w:p>
    <w:p w14:paraId="292F26E5" w14:textId="77777777" w:rsidR="000431A7" w:rsidRPr="00D165F1" w:rsidRDefault="000431A7" w:rsidP="000431A7">
      <w:pPr>
        <w:pStyle w:val="ListParagraph"/>
        <w:numPr>
          <w:ilvl w:val="0"/>
          <w:numId w:val="23"/>
        </w:numPr>
        <w:spacing w:line="480" w:lineRule="auto"/>
        <w:ind w:left="1080"/>
        <w:jc w:val="both"/>
        <w:rPr>
          <w:rFonts w:eastAsiaTheme="minorHAnsi"/>
        </w:rPr>
      </w:pPr>
      <w:r w:rsidRPr="00D165F1">
        <w:rPr>
          <w:rFonts w:eastAsiaTheme="minorHAnsi"/>
        </w:rPr>
        <w:t>Mistral 7B (lowest results)</w:t>
      </w:r>
    </w:p>
    <w:p w14:paraId="7A2CBF02" w14:textId="718BECDF" w:rsidR="000431A7" w:rsidRPr="00D165F1" w:rsidRDefault="000431A7" w:rsidP="000431A7">
      <w:pPr>
        <w:pStyle w:val="ListParagraph"/>
        <w:numPr>
          <w:ilvl w:val="0"/>
          <w:numId w:val="23"/>
        </w:numPr>
        <w:spacing w:line="480" w:lineRule="auto"/>
        <w:ind w:left="1080"/>
        <w:jc w:val="both"/>
        <w:rPr>
          <w:rFonts w:eastAsiaTheme="minorHAnsi"/>
        </w:rPr>
      </w:pPr>
      <w:r w:rsidRPr="00D165F1">
        <w:rPr>
          <w:rFonts w:eastAsiaTheme="minorHAnsi"/>
        </w:rPr>
        <w:t>Solar-10.7B (</w:t>
      </w:r>
      <w:r w:rsidR="00C00618">
        <w:rPr>
          <w:rFonts w:eastAsiaTheme="minorHAnsi"/>
        </w:rPr>
        <w:t xml:space="preserve">a larger </w:t>
      </w:r>
      <w:r w:rsidRPr="00D165F1">
        <w:rPr>
          <w:rFonts w:eastAsiaTheme="minorHAnsi"/>
        </w:rPr>
        <w:t>10.7B model, but</w:t>
      </w:r>
      <w:r w:rsidR="00C00618">
        <w:rPr>
          <w:rFonts w:eastAsiaTheme="minorHAnsi"/>
        </w:rPr>
        <w:t xml:space="preserve"> very </w:t>
      </w:r>
      <w:r w:rsidRPr="00D165F1">
        <w:rPr>
          <w:rFonts w:eastAsiaTheme="minorHAnsi"/>
        </w:rPr>
        <w:t>low results).</w:t>
      </w:r>
    </w:p>
    <w:p w14:paraId="21A89CC0" w14:textId="77777777" w:rsidR="000431A7" w:rsidRDefault="000431A7" w:rsidP="000431A7">
      <w:pPr>
        <w:pStyle w:val="ListParagraph"/>
        <w:numPr>
          <w:ilvl w:val="0"/>
          <w:numId w:val="23"/>
        </w:numPr>
        <w:spacing w:line="480" w:lineRule="auto"/>
        <w:ind w:left="1080"/>
        <w:jc w:val="both"/>
        <w:rPr>
          <w:rFonts w:eastAsiaTheme="minorHAnsi"/>
        </w:rPr>
      </w:pPr>
      <w:r w:rsidRPr="00D165F1">
        <w:rPr>
          <w:rFonts w:eastAsiaTheme="minorHAnsi"/>
        </w:rPr>
        <w:t>Phixtral-4x2_8 (duplicates the results of Phixtral-2x2_8).</w:t>
      </w:r>
    </w:p>
    <w:p w14:paraId="5A2AE852" w14:textId="5D4788DE" w:rsidR="003E4940" w:rsidRPr="00D80A8A" w:rsidRDefault="00C00618" w:rsidP="003E4940">
      <w:pPr>
        <w:pStyle w:val="ListParagraph"/>
        <w:numPr>
          <w:ilvl w:val="0"/>
          <w:numId w:val="23"/>
        </w:numPr>
        <w:spacing w:line="480" w:lineRule="auto"/>
        <w:ind w:left="1080"/>
        <w:jc w:val="both"/>
        <w:rPr>
          <w:rFonts w:eastAsiaTheme="minorHAnsi"/>
        </w:rPr>
      </w:pPr>
      <w:r w:rsidRPr="00D165F1">
        <w:rPr>
          <w:rFonts w:eastAsiaTheme="minorHAnsi"/>
        </w:rPr>
        <w:t xml:space="preserve">Mistral </w:t>
      </w:r>
      <w:proofErr w:type="spellStart"/>
      <w:r w:rsidRPr="00D165F1">
        <w:rPr>
          <w:rFonts w:eastAsiaTheme="minorHAnsi"/>
        </w:rPr>
        <w:t>codestral_mamba</w:t>
      </w:r>
      <w:proofErr w:type="spellEnd"/>
      <w:r w:rsidRPr="00D165F1">
        <w:rPr>
          <w:rFonts w:eastAsiaTheme="minorHAnsi"/>
        </w:rPr>
        <w:t xml:space="preserve"> </w:t>
      </w:r>
      <w:r>
        <w:rPr>
          <w:rFonts w:eastAsiaTheme="minorHAnsi"/>
        </w:rPr>
        <w:t xml:space="preserve">– suddenly </w:t>
      </w:r>
      <w:r w:rsidRPr="00D165F1">
        <w:rPr>
          <w:rFonts w:eastAsiaTheme="minorHAnsi"/>
        </w:rPr>
        <w:t xml:space="preserve">discontinued by Mistral AI </w:t>
      </w:r>
      <w:r>
        <w:rPr>
          <w:rFonts w:eastAsiaTheme="minorHAnsi"/>
        </w:rPr>
        <w:t xml:space="preserve">for unknown reasons (coincided with the announcement that OpenAI was buying </w:t>
      </w:r>
      <w:proofErr w:type="spellStart"/>
      <w:r>
        <w:rPr>
          <w:rFonts w:eastAsiaTheme="minorHAnsi"/>
        </w:rPr>
        <w:t>WindSurf</w:t>
      </w:r>
      <w:proofErr w:type="spellEnd"/>
      <w:r>
        <w:rPr>
          <w:rFonts w:eastAsiaTheme="minorHAnsi"/>
        </w:rPr>
        <w:t>, after which Anthropic closed access to its best code generation LLMs)</w:t>
      </w:r>
      <w:r w:rsidRPr="00D165F1">
        <w:rPr>
          <w:rFonts w:eastAsiaTheme="minorHAnsi"/>
        </w:rPr>
        <w:t>.</w:t>
      </w:r>
    </w:p>
    <w:p w14:paraId="2018C771" w14:textId="4A70BEAA" w:rsidR="00D80A8A" w:rsidRPr="00D80A8A" w:rsidRDefault="00D80A8A" w:rsidP="00D80A8A">
      <w:pPr>
        <w:spacing w:line="480" w:lineRule="auto"/>
        <w:ind w:firstLine="720"/>
        <w:jc w:val="both"/>
        <w:rPr>
          <w:rFonts w:eastAsiaTheme="minorHAnsi"/>
        </w:rPr>
      </w:pPr>
      <w:r>
        <w:rPr>
          <w:rFonts w:eastAsiaTheme="minorHAnsi"/>
        </w:rPr>
        <w:lastRenderedPageBreak/>
        <w:t>E</w:t>
      </w:r>
      <w:r w:rsidRPr="00D80A8A">
        <w:rPr>
          <w:rFonts w:eastAsiaTheme="minorHAnsi"/>
        </w:rPr>
        <w:t>ach model required three separate notebook runs—one per prompt template—across four datasets and 15 SLMs, for a total of</w:t>
      </w:r>
      <w:r>
        <w:rPr>
          <w:rFonts w:eastAsiaTheme="minorHAnsi"/>
        </w:rPr>
        <w:t xml:space="preserve"> </w:t>
      </w:r>
      <w:r w:rsidRPr="00D80A8A">
        <w:rPr>
          <w:rFonts w:eastAsiaTheme="minorHAnsi"/>
        </w:rPr>
        <w:t>15 models × 3 prompts × 4 datasets = 180 notebook runs.</w:t>
      </w:r>
    </w:p>
    <w:p w14:paraId="0EEE4C2F" w14:textId="16674CE5" w:rsidR="00F30EB9" w:rsidRDefault="00D80A8A" w:rsidP="00D80A8A">
      <w:pPr>
        <w:spacing w:line="480" w:lineRule="auto"/>
        <w:ind w:firstLine="720"/>
        <w:jc w:val="both"/>
        <w:rPr>
          <w:rFonts w:eastAsiaTheme="minorHAnsi"/>
        </w:rPr>
      </w:pPr>
      <w:r w:rsidRPr="00D80A8A">
        <w:rPr>
          <w:rFonts w:eastAsiaTheme="minorHAnsi"/>
        </w:rPr>
        <w:t>Each run issued between 160 (</w:t>
      </w:r>
      <w:proofErr w:type="spellStart"/>
      <w:r w:rsidRPr="00D80A8A">
        <w:rPr>
          <w:rFonts w:eastAsiaTheme="minorHAnsi"/>
        </w:rPr>
        <w:t>HumanEval</w:t>
      </w:r>
      <w:proofErr w:type="spellEnd"/>
      <w:r w:rsidRPr="00D80A8A">
        <w:rPr>
          <w:rFonts w:eastAsiaTheme="minorHAnsi"/>
        </w:rPr>
        <w:t xml:space="preserve">, LBPP) and 500 (MBPP, </w:t>
      </w:r>
      <w:proofErr w:type="spellStart"/>
      <w:r w:rsidRPr="00D80A8A">
        <w:rPr>
          <w:rFonts w:eastAsiaTheme="minorHAnsi"/>
        </w:rPr>
        <w:t>BigCodeBench</w:t>
      </w:r>
      <w:proofErr w:type="spellEnd"/>
      <w:r w:rsidRPr="00D80A8A">
        <w:rPr>
          <w:rFonts w:eastAsiaTheme="minorHAnsi"/>
        </w:rPr>
        <w:t xml:space="preserve">) </w:t>
      </w:r>
      <w:r>
        <w:rPr>
          <w:rFonts w:eastAsiaTheme="minorHAnsi"/>
        </w:rPr>
        <w:t xml:space="preserve">SLM </w:t>
      </w:r>
      <w:r w:rsidRPr="00D80A8A">
        <w:rPr>
          <w:rFonts w:eastAsiaTheme="minorHAnsi"/>
        </w:rPr>
        <w:t>inference calls—about 2,320 calls per model-prompt-dataset combination. Over 180 runs, that adds up to 417,600 SLM inference requests in a single-pass cycle. When switched to the agentic workflows (only the top 11 models), the total dropped to roughly 300,000 calls per cycle</w:t>
      </w:r>
      <w:r w:rsidR="00F30EB9">
        <w:rPr>
          <w:rFonts w:eastAsiaTheme="minorHAnsi"/>
        </w:rPr>
        <w:t>.</w:t>
      </w:r>
    </w:p>
    <w:p w14:paraId="776A82B7" w14:textId="6A6FB6E1" w:rsidR="003E4940" w:rsidRDefault="00D80A8A" w:rsidP="003E4940">
      <w:pPr>
        <w:spacing w:line="480" w:lineRule="auto"/>
        <w:ind w:firstLine="720"/>
        <w:jc w:val="both"/>
        <w:rPr>
          <w:rFonts w:eastAsiaTheme="minorHAnsi"/>
        </w:rPr>
      </w:pPr>
      <w:r>
        <w:rPr>
          <w:rFonts w:eastAsiaTheme="minorHAnsi"/>
        </w:rPr>
        <w:t>F</w:t>
      </w:r>
      <w:r w:rsidRPr="00D80A8A">
        <w:rPr>
          <w:rFonts w:eastAsiaTheme="minorHAnsi"/>
        </w:rPr>
        <w:t>ive types of experimental cycles</w:t>
      </w:r>
      <w:r>
        <w:rPr>
          <w:rFonts w:eastAsiaTheme="minorHAnsi"/>
        </w:rPr>
        <w:t xml:space="preserve"> were run</w:t>
      </w:r>
      <w:r w:rsidRPr="00D80A8A">
        <w:rPr>
          <w:rFonts w:eastAsiaTheme="minorHAnsi"/>
        </w:rPr>
        <w:t xml:space="preserve">—single-pass, reflection, multi-agent, temperature sweeps, and </w:t>
      </w:r>
      <w:proofErr w:type="spellStart"/>
      <w:r w:rsidRPr="00D80A8A">
        <w:rPr>
          <w:rFonts w:eastAsiaTheme="minorHAnsi"/>
        </w:rPr>
        <w:t>top_p</w:t>
      </w:r>
      <w:proofErr w:type="spellEnd"/>
      <w:r w:rsidRPr="00D80A8A">
        <w:rPr>
          <w:rFonts w:eastAsiaTheme="minorHAnsi"/>
        </w:rPr>
        <w:t xml:space="preserve"> sweeps—which together required roughly 1.6 million inference calls. Because many of these cycles</w:t>
      </w:r>
      <w:r>
        <w:rPr>
          <w:rFonts w:eastAsiaTheme="minorHAnsi"/>
        </w:rPr>
        <w:t xml:space="preserve"> were repeated </w:t>
      </w:r>
      <w:r w:rsidRPr="00D80A8A">
        <w:rPr>
          <w:rFonts w:eastAsiaTheme="minorHAnsi"/>
        </w:rPr>
        <w:t>(e.g. single-pass runs with 24 models, then 15 models, then revised inference code; similarly</w:t>
      </w:r>
      <w:r>
        <w:rPr>
          <w:rFonts w:eastAsiaTheme="minorHAnsi"/>
        </w:rPr>
        <w:t xml:space="preserve">, several repetitive runs </w:t>
      </w:r>
      <w:r w:rsidRPr="00D80A8A">
        <w:rPr>
          <w:rFonts w:eastAsiaTheme="minorHAnsi"/>
        </w:rPr>
        <w:t xml:space="preserve">for both agentic workflows), the total number of </w:t>
      </w:r>
      <w:r>
        <w:rPr>
          <w:rFonts w:eastAsiaTheme="minorHAnsi"/>
        </w:rPr>
        <w:t xml:space="preserve">SLM inference </w:t>
      </w:r>
      <w:r w:rsidRPr="00D80A8A">
        <w:rPr>
          <w:rFonts w:eastAsiaTheme="minorHAnsi"/>
        </w:rPr>
        <w:t>calls made during this Praxis is on the order of 12 million</w:t>
      </w:r>
      <w:r w:rsidR="00F30EB9">
        <w:rPr>
          <w:rFonts w:eastAsiaTheme="minorHAnsi"/>
        </w:rPr>
        <w:t>.</w:t>
      </w:r>
    </w:p>
    <w:p w14:paraId="61B9A1F4" w14:textId="6D608918" w:rsidR="00F30EB9" w:rsidRDefault="00D80A8A" w:rsidP="003E4940">
      <w:pPr>
        <w:spacing w:line="480" w:lineRule="auto"/>
        <w:ind w:firstLine="720"/>
        <w:jc w:val="both"/>
        <w:rPr>
          <w:rFonts w:eastAsiaTheme="minorHAnsi"/>
        </w:rPr>
      </w:pPr>
      <w:r>
        <w:rPr>
          <w:rFonts w:eastAsiaTheme="minorHAnsi"/>
        </w:rPr>
        <w:t xml:space="preserve">The above </w:t>
      </w:r>
      <w:r w:rsidRPr="00D80A8A">
        <w:rPr>
          <w:rFonts w:eastAsiaTheme="minorHAnsi"/>
        </w:rPr>
        <w:t>GPU/API</w:t>
      </w:r>
      <w:r>
        <w:rPr>
          <w:rFonts w:eastAsiaTheme="minorHAnsi"/>
        </w:rPr>
        <w:t>-based</w:t>
      </w:r>
      <w:r w:rsidRPr="00D80A8A">
        <w:rPr>
          <w:rFonts w:eastAsiaTheme="minorHAnsi"/>
        </w:rPr>
        <w:t xml:space="preserve"> </w:t>
      </w:r>
      <w:r>
        <w:rPr>
          <w:rFonts w:eastAsiaTheme="minorHAnsi"/>
        </w:rPr>
        <w:t xml:space="preserve">inference </w:t>
      </w:r>
      <w:r w:rsidRPr="00D80A8A">
        <w:rPr>
          <w:rFonts w:eastAsiaTheme="minorHAnsi"/>
        </w:rPr>
        <w:t>calls</w:t>
      </w:r>
      <w:r>
        <w:rPr>
          <w:rFonts w:eastAsiaTheme="minorHAnsi"/>
        </w:rPr>
        <w:t xml:space="preserve"> </w:t>
      </w:r>
      <w:r w:rsidRPr="00D80A8A">
        <w:rPr>
          <w:rFonts w:eastAsiaTheme="minorHAnsi"/>
        </w:rPr>
        <w:t>generate</w:t>
      </w:r>
      <w:r>
        <w:rPr>
          <w:rFonts w:eastAsiaTheme="minorHAnsi"/>
        </w:rPr>
        <w:t xml:space="preserve">d </w:t>
      </w:r>
      <w:r w:rsidRPr="00D80A8A">
        <w:rPr>
          <w:rFonts w:eastAsiaTheme="minorHAnsi"/>
        </w:rPr>
        <w:t>for each model</w:t>
      </w:r>
      <w:r>
        <w:rPr>
          <w:rFonts w:eastAsiaTheme="minorHAnsi"/>
        </w:rPr>
        <w:t xml:space="preserve"> </w:t>
      </w:r>
      <w:r w:rsidRPr="00D80A8A">
        <w:rPr>
          <w:rFonts w:eastAsiaTheme="minorHAnsi"/>
        </w:rPr>
        <w:t>a JSONL file listing all problems alongside the model’s code completions. Next, three post‐processing pipelines</w:t>
      </w:r>
      <w:r>
        <w:rPr>
          <w:rFonts w:eastAsiaTheme="minorHAnsi"/>
        </w:rPr>
        <w:t xml:space="preserve"> were run </w:t>
      </w:r>
      <w:r w:rsidRPr="00D80A8A">
        <w:rPr>
          <w:rFonts w:eastAsiaTheme="minorHAnsi"/>
        </w:rPr>
        <w:t>on each completion—raw, partial, and full cleaning—and</w:t>
      </w:r>
      <w:r>
        <w:rPr>
          <w:rFonts w:eastAsiaTheme="minorHAnsi"/>
        </w:rPr>
        <w:t xml:space="preserve"> </w:t>
      </w:r>
      <w:r w:rsidRPr="00D80A8A">
        <w:rPr>
          <w:rFonts w:eastAsiaTheme="minorHAnsi"/>
        </w:rPr>
        <w:t>each</w:t>
      </w:r>
      <w:r>
        <w:rPr>
          <w:rFonts w:eastAsiaTheme="minorHAnsi"/>
        </w:rPr>
        <w:t xml:space="preserve"> code completion </w:t>
      </w:r>
      <w:r w:rsidRPr="00D80A8A">
        <w:rPr>
          <w:rFonts w:eastAsiaTheme="minorHAnsi"/>
        </w:rPr>
        <w:t>variant</w:t>
      </w:r>
      <w:r>
        <w:rPr>
          <w:rFonts w:eastAsiaTheme="minorHAnsi"/>
        </w:rPr>
        <w:t xml:space="preserve"> was executed </w:t>
      </w:r>
      <w:r w:rsidRPr="00D80A8A">
        <w:rPr>
          <w:rFonts w:eastAsiaTheme="minorHAnsi"/>
        </w:rPr>
        <w:t>in a sandbox, producing a secondary JSONL with pass/fail indicators and any error messages. This rich dataset let us measure not only each model’s pass@1 score, but also the impact of cleaning strategies, prompt designs, error‐type distributions, and average inference latency. All of these analyses appear in</w:t>
      </w:r>
      <w:r>
        <w:rPr>
          <w:rFonts w:eastAsiaTheme="minorHAnsi"/>
        </w:rPr>
        <w:t xml:space="preserve"> this </w:t>
      </w:r>
      <w:r w:rsidRPr="00D80A8A">
        <w:rPr>
          <w:rFonts w:eastAsiaTheme="minorHAnsi"/>
        </w:rPr>
        <w:t>Chapter 4</w:t>
      </w:r>
      <w:r w:rsidR="003E4940">
        <w:rPr>
          <w:rFonts w:eastAsiaTheme="minorHAnsi"/>
        </w:rPr>
        <w:t>.</w:t>
      </w:r>
    </w:p>
    <w:p w14:paraId="64074B93" w14:textId="77777777" w:rsidR="0054399E" w:rsidRDefault="0054399E" w:rsidP="003E4940">
      <w:pPr>
        <w:spacing w:line="480" w:lineRule="auto"/>
        <w:ind w:firstLine="720"/>
        <w:jc w:val="both"/>
        <w:rPr>
          <w:rFonts w:eastAsiaTheme="minorHAnsi"/>
        </w:rPr>
      </w:pPr>
    </w:p>
    <w:p w14:paraId="45D81ECA" w14:textId="5638062D" w:rsidR="00C000EA" w:rsidRDefault="00C000EA" w:rsidP="00C903F9">
      <w:pPr>
        <w:pStyle w:val="Heading2"/>
        <w:rPr>
          <w:rFonts w:eastAsiaTheme="minorHAnsi"/>
        </w:rPr>
      </w:pPr>
      <w:bookmarkStart w:id="83" w:name="_Toc201938890"/>
      <w:r w:rsidRPr="00C000EA">
        <w:rPr>
          <w:rFonts w:eastAsiaTheme="minorHAnsi"/>
        </w:rPr>
        <w:lastRenderedPageBreak/>
        <w:t>4.</w:t>
      </w:r>
      <w:r w:rsidR="000431A7">
        <w:rPr>
          <w:rFonts w:eastAsiaTheme="minorHAnsi"/>
        </w:rPr>
        <w:t>3</w:t>
      </w:r>
      <w:r w:rsidRPr="00C000EA">
        <w:rPr>
          <w:rFonts w:eastAsiaTheme="minorHAnsi"/>
        </w:rPr>
        <w:t xml:space="preserve"> Effectiveness of Post-Processing Pipelines</w:t>
      </w:r>
      <w:bookmarkEnd w:id="83"/>
    </w:p>
    <w:p w14:paraId="5F4EDB5C" w14:textId="61B156AB" w:rsidR="00EC71F0" w:rsidRPr="00C903F9" w:rsidRDefault="00EC71F0" w:rsidP="00C903F9">
      <w:pPr>
        <w:pStyle w:val="Heading3"/>
      </w:pPr>
      <w:bookmarkStart w:id="84" w:name="_Toc201938891"/>
      <w:r w:rsidRPr="00C903F9">
        <w:t>4.</w:t>
      </w:r>
      <w:r w:rsidR="000431A7" w:rsidRPr="00C903F9">
        <w:t>3</w:t>
      </w:r>
      <w:r w:rsidRPr="00C903F9">
        <w:t>.1 Cleaning Stage Effectiveness</w:t>
      </w:r>
      <w:bookmarkEnd w:id="84"/>
    </w:p>
    <w:p w14:paraId="0F221602" w14:textId="431964D7" w:rsidR="00C000EA" w:rsidRDefault="00A72284" w:rsidP="00C000EA">
      <w:pPr>
        <w:spacing w:line="480" w:lineRule="auto"/>
        <w:ind w:firstLine="720"/>
        <w:jc w:val="both"/>
        <w:rPr>
          <w:rFonts w:eastAsiaTheme="minorHAnsi"/>
        </w:rPr>
      </w:pPr>
      <w:r w:rsidRPr="00016554">
        <w:rPr>
          <w:rFonts w:eastAsiaTheme="minorHAnsi"/>
        </w:rPr>
        <w:t>The three-stage post-processing pipeline (Raw Output, Fence Extraction Only, Full Cleaning Pipeline) demonstrated varying levels of improvement across different models</w:t>
      </w:r>
      <w:r>
        <w:rPr>
          <w:rFonts w:eastAsiaTheme="minorHAnsi"/>
        </w:rPr>
        <w:t xml:space="preserve">. </w:t>
      </w:r>
      <w:r w:rsidR="00C000EA" w:rsidRPr="00C000EA">
        <w:rPr>
          <w:rFonts w:eastAsiaTheme="minorHAnsi"/>
        </w:rPr>
        <w:t>Table 4-</w:t>
      </w:r>
      <w:r w:rsidR="005743D3">
        <w:rPr>
          <w:rFonts w:eastAsiaTheme="minorHAnsi"/>
        </w:rPr>
        <w:t>1</w:t>
      </w:r>
      <w:r w:rsidR="00C000EA" w:rsidRPr="00C000EA">
        <w:rPr>
          <w:rFonts w:eastAsiaTheme="minorHAnsi"/>
        </w:rPr>
        <w:t xml:space="preserve"> compares pass@1 </w:t>
      </w:r>
      <w:r w:rsidR="00110D2D">
        <w:rPr>
          <w:rFonts w:eastAsiaTheme="minorHAnsi"/>
        </w:rPr>
        <w:t xml:space="preserve">scores </w:t>
      </w:r>
      <w:r w:rsidR="00C000EA" w:rsidRPr="00C000EA">
        <w:rPr>
          <w:rFonts w:eastAsiaTheme="minorHAnsi"/>
        </w:rPr>
        <w:t xml:space="preserve">across </w:t>
      </w:r>
      <w:r w:rsidR="00110D2D">
        <w:rPr>
          <w:rFonts w:eastAsiaTheme="minorHAnsi"/>
        </w:rPr>
        <w:t xml:space="preserve">the </w:t>
      </w:r>
      <w:r w:rsidR="00C000EA" w:rsidRPr="00C000EA">
        <w:rPr>
          <w:rFonts w:eastAsiaTheme="minorHAnsi"/>
        </w:rPr>
        <w:t>three cleaning tiers:</w:t>
      </w:r>
    </w:p>
    <w:p w14:paraId="7917FA0E" w14:textId="7C6A63DC" w:rsidR="000066C0" w:rsidRDefault="00A72284" w:rsidP="000066C0">
      <w:pPr>
        <w:pStyle w:val="Heading4"/>
        <w:jc w:val="center"/>
        <w:rPr>
          <w:rFonts w:eastAsiaTheme="minorHAnsi"/>
        </w:rPr>
      </w:pPr>
      <w:bookmarkStart w:id="85" w:name="_Toc201939896"/>
      <w:r w:rsidRPr="000066C0">
        <w:rPr>
          <w:rFonts w:eastAsiaTheme="minorHAnsi"/>
        </w:rPr>
        <w:t>Table 4</w:t>
      </w:r>
      <w:r w:rsidR="00BA4AC6" w:rsidRPr="000066C0">
        <w:rPr>
          <w:rFonts w:eastAsiaTheme="minorHAnsi"/>
        </w:rPr>
        <w:t>-</w:t>
      </w:r>
      <w:r w:rsidR="005743D3" w:rsidRPr="000066C0">
        <w:rPr>
          <w:rFonts w:eastAsiaTheme="minorHAnsi"/>
        </w:rPr>
        <w:t>1</w:t>
      </w:r>
      <w:r w:rsidRPr="000066C0">
        <w:rPr>
          <w:rFonts w:eastAsiaTheme="minorHAnsi"/>
        </w:rPr>
        <w:t xml:space="preserve">. Pass@1 </w:t>
      </w:r>
      <w:r w:rsidR="001B17DA" w:rsidRPr="000066C0">
        <w:rPr>
          <w:rFonts w:eastAsiaTheme="minorHAnsi"/>
        </w:rPr>
        <w:t>Performance</w:t>
      </w:r>
      <w:r w:rsidRPr="000066C0">
        <w:rPr>
          <w:rFonts w:eastAsiaTheme="minorHAnsi"/>
        </w:rPr>
        <w:t xml:space="preserve"> by Post-Processing Stage</w:t>
      </w:r>
      <w:bookmarkEnd w:id="85"/>
    </w:p>
    <w:p w14:paraId="794237FA" w14:textId="77777777" w:rsidR="000066C0" w:rsidRPr="000066C0" w:rsidRDefault="000066C0" w:rsidP="000066C0">
      <w:pPr>
        <w:rPr>
          <w:rFonts w:eastAsiaTheme="minorHAnsi"/>
          <w:sz w:val="10"/>
          <w:szCs w:val="10"/>
        </w:rPr>
      </w:pPr>
    </w:p>
    <w:tbl>
      <w:tblPr>
        <w:tblW w:w="9900" w:type="dxa"/>
        <w:jc w:val="center"/>
        <w:tblCellSpacing w:w="15" w:type="dxa"/>
        <w:tblCellMar>
          <w:top w:w="15" w:type="dxa"/>
          <w:left w:w="15" w:type="dxa"/>
          <w:bottom w:w="15" w:type="dxa"/>
          <w:right w:w="15" w:type="dxa"/>
        </w:tblCellMar>
        <w:tblLook w:val="04A0" w:firstRow="1" w:lastRow="0" w:firstColumn="1" w:lastColumn="0" w:noHBand="0" w:noVBand="1"/>
      </w:tblPr>
      <w:tblGrid>
        <w:gridCol w:w="528"/>
        <w:gridCol w:w="2982"/>
        <w:gridCol w:w="1440"/>
        <w:gridCol w:w="1890"/>
        <w:gridCol w:w="1530"/>
        <w:gridCol w:w="1530"/>
      </w:tblGrid>
      <w:tr w:rsidR="001B17DA" w:rsidRPr="00BC5642" w14:paraId="6552BF95" w14:textId="77777777" w:rsidTr="00A24CC7">
        <w:trPr>
          <w:tblHeader/>
          <w:tblCellSpacing w:w="15" w:type="dxa"/>
          <w:jc w:val="center"/>
        </w:trPr>
        <w:tc>
          <w:tcPr>
            <w:tcW w:w="483" w:type="dxa"/>
            <w:tcBorders>
              <w:top w:val="single" w:sz="4" w:space="0" w:color="auto"/>
              <w:bottom w:val="single" w:sz="4" w:space="0" w:color="auto"/>
            </w:tcBorders>
          </w:tcPr>
          <w:p w14:paraId="5F6F9A8E" w14:textId="77777777" w:rsidR="001B17DA" w:rsidRPr="00BC5642" w:rsidRDefault="001B17DA" w:rsidP="001B17DA">
            <w:pPr>
              <w:spacing w:before="40" w:after="40"/>
              <w:jc w:val="both"/>
              <w:rPr>
                <w:rFonts w:eastAsiaTheme="minorHAnsi"/>
                <w:b/>
                <w:bCs/>
                <w:sz w:val="20"/>
                <w:szCs w:val="20"/>
              </w:rPr>
            </w:pPr>
          </w:p>
        </w:tc>
        <w:tc>
          <w:tcPr>
            <w:tcW w:w="2952" w:type="dxa"/>
            <w:tcBorders>
              <w:top w:val="single" w:sz="4" w:space="0" w:color="auto"/>
              <w:bottom w:val="single" w:sz="4" w:space="0" w:color="auto"/>
            </w:tcBorders>
            <w:vAlign w:val="center"/>
            <w:hideMark/>
          </w:tcPr>
          <w:p w14:paraId="164FF2E0" w14:textId="08CDEFA7" w:rsidR="001B17DA" w:rsidRPr="00BC5642" w:rsidRDefault="001B17DA" w:rsidP="001B17DA">
            <w:pPr>
              <w:spacing w:before="40" w:after="40"/>
              <w:jc w:val="both"/>
              <w:rPr>
                <w:rFonts w:eastAsiaTheme="minorHAnsi"/>
                <w:b/>
                <w:bCs/>
                <w:sz w:val="20"/>
                <w:szCs w:val="20"/>
              </w:rPr>
            </w:pPr>
            <w:r w:rsidRPr="00BC5642">
              <w:rPr>
                <w:rFonts w:eastAsiaTheme="minorHAnsi"/>
                <w:b/>
                <w:bCs/>
                <w:sz w:val="20"/>
                <w:szCs w:val="20"/>
              </w:rPr>
              <w:t>Model</w:t>
            </w:r>
          </w:p>
        </w:tc>
        <w:tc>
          <w:tcPr>
            <w:tcW w:w="1410" w:type="dxa"/>
            <w:tcBorders>
              <w:top w:val="single" w:sz="4" w:space="0" w:color="auto"/>
              <w:bottom w:val="single" w:sz="4" w:space="0" w:color="auto"/>
            </w:tcBorders>
            <w:vAlign w:val="center"/>
            <w:hideMark/>
          </w:tcPr>
          <w:p w14:paraId="14253AD8" w14:textId="77777777" w:rsidR="001B17DA" w:rsidRPr="00BC5642" w:rsidRDefault="001B17DA" w:rsidP="001B17DA">
            <w:pPr>
              <w:spacing w:before="40" w:after="40"/>
              <w:jc w:val="center"/>
              <w:rPr>
                <w:rFonts w:eastAsiaTheme="minorHAnsi"/>
                <w:b/>
                <w:bCs/>
                <w:sz w:val="20"/>
                <w:szCs w:val="20"/>
              </w:rPr>
            </w:pPr>
            <w:r w:rsidRPr="00BC5642">
              <w:rPr>
                <w:rFonts w:eastAsiaTheme="minorHAnsi"/>
                <w:b/>
                <w:bCs/>
                <w:sz w:val="20"/>
                <w:szCs w:val="20"/>
              </w:rPr>
              <w:t>Raw Output</w:t>
            </w:r>
          </w:p>
        </w:tc>
        <w:tc>
          <w:tcPr>
            <w:tcW w:w="1860" w:type="dxa"/>
            <w:tcBorders>
              <w:top w:val="single" w:sz="4" w:space="0" w:color="auto"/>
              <w:bottom w:val="single" w:sz="4" w:space="0" w:color="auto"/>
            </w:tcBorders>
            <w:vAlign w:val="center"/>
            <w:hideMark/>
          </w:tcPr>
          <w:p w14:paraId="734F1E2C" w14:textId="77777777" w:rsidR="001B17DA" w:rsidRPr="00BC5642" w:rsidRDefault="001B17DA" w:rsidP="001B17DA">
            <w:pPr>
              <w:spacing w:before="40" w:after="40"/>
              <w:jc w:val="center"/>
              <w:rPr>
                <w:rFonts w:eastAsiaTheme="minorHAnsi"/>
                <w:b/>
                <w:bCs/>
                <w:sz w:val="20"/>
                <w:szCs w:val="20"/>
              </w:rPr>
            </w:pPr>
            <w:r w:rsidRPr="00BC5642">
              <w:rPr>
                <w:rFonts w:eastAsiaTheme="minorHAnsi"/>
                <w:b/>
                <w:bCs/>
                <w:sz w:val="20"/>
                <w:szCs w:val="20"/>
              </w:rPr>
              <w:t>Fence Extraction</w:t>
            </w:r>
          </w:p>
        </w:tc>
        <w:tc>
          <w:tcPr>
            <w:tcW w:w="1500" w:type="dxa"/>
            <w:tcBorders>
              <w:top w:val="single" w:sz="4" w:space="0" w:color="auto"/>
              <w:bottom w:val="single" w:sz="4" w:space="0" w:color="auto"/>
            </w:tcBorders>
            <w:vAlign w:val="center"/>
            <w:hideMark/>
          </w:tcPr>
          <w:p w14:paraId="3D45768B" w14:textId="77777777" w:rsidR="001B17DA" w:rsidRPr="00BC5642" w:rsidRDefault="001B17DA" w:rsidP="001B17DA">
            <w:pPr>
              <w:spacing w:before="40" w:after="40"/>
              <w:jc w:val="center"/>
              <w:rPr>
                <w:rFonts w:eastAsiaTheme="minorHAnsi"/>
                <w:b/>
                <w:bCs/>
                <w:sz w:val="20"/>
                <w:szCs w:val="20"/>
              </w:rPr>
            </w:pPr>
            <w:r w:rsidRPr="00BC5642">
              <w:rPr>
                <w:rFonts w:eastAsiaTheme="minorHAnsi"/>
                <w:b/>
                <w:bCs/>
                <w:sz w:val="20"/>
                <w:szCs w:val="20"/>
              </w:rPr>
              <w:t>Full Cleaning</w:t>
            </w:r>
          </w:p>
        </w:tc>
        <w:tc>
          <w:tcPr>
            <w:tcW w:w="1485" w:type="dxa"/>
            <w:tcBorders>
              <w:top w:val="single" w:sz="4" w:space="0" w:color="auto"/>
              <w:bottom w:val="single" w:sz="4" w:space="0" w:color="auto"/>
            </w:tcBorders>
            <w:vAlign w:val="center"/>
            <w:hideMark/>
          </w:tcPr>
          <w:p w14:paraId="2CE19661" w14:textId="72980ACE" w:rsidR="001B17DA" w:rsidRPr="00BC5642" w:rsidRDefault="001B17DA" w:rsidP="001B17DA">
            <w:pPr>
              <w:spacing w:before="40" w:after="40"/>
              <w:jc w:val="center"/>
              <w:rPr>
                <w:rFonts w:eastAsiaTheme="minorHAnsi"/>
                <w:b/>
                <w:bCs/>
                <w:sz w:val="20"/>
                <w:szCs w:val="20"/>
              </w:rPr>
            </w:pPr>
            <w:r w:rsidRPr="00BC5642">
              <w:rPr>
                <w:rFonts w:eastAsiaTheme="minorHAnsi"/>
                <w:b/>
                <w:bCs/>
                <w:sz w:val="20"/>
                <w:szCs w:val="20"/>
              </w:rPr>
              <w:t>Best Method</w:t>
            </w:r>
          </w:p>
        </w:tc>
      </w:tr>
      <w:tr w:rsidR="00FE320C" w:rsidRPr="00BC5642" w14:paraId="570B3FA5" w14:textId="77777777" w:rsidTr="00A24CC7">
        <w:trPr>
          <w:tblCellSpacing w:w="15" w:type="dxa"/>
          <w:jc w:val="center"/>
        </w:trPr>
        <w:tc>
          <w:tcPr>
            <w:tcW w:w="483" w:type="dxa"/>
          </w:tcPr>
          <w:p w14:paraId="4275BA5A" w14:textId="190EA7B4" w:rsidR="00FE320C" w:rsidRPr="00BC5642" w:rsidRDefault="00FE320C" w:rsidP="00FE320C">
            <w:pPr>
              <w:spacing w:before="40" w:after="40"/>
              <w:jc w:val="both"/>
              <w:rPr>
                <w:b/>
                <w:bCs/>
                <w:color w:val="000000"/>
                <w:sz w:val="20"/>
                <w:szCs w:val="20"/>
              </w:rPr>
            </w:pPr>
            <w:r w:rsidRPr="00BC5642">
              <w:rPr>
                <w:b/>
                <w:bCs/>
                <w:color w:val="000000"/>
                <w:sz w:val="20"/>
                <w:szCs w:val="20"/>
              </w:rPr>
              <w:t>1</w:t>
            </w:r>
          </w:p>
        </w:tc>
        <w:tc>
          <w:tcPr>
            <w:tcW w:w="2952" w:type="dxa"/>
            <w:vAlign w:val="bottom"/>
            <w:hideMark/>
          </w:tcPr>
          <w:p w14:paraId="6AD2DF6B" w14:textId="3515353F" w:rsidR="00FE320C" w:rsidRPr="00FE320C" w:rsidRDefault="00FE320C" w:rsidP="00FE320C">
            <w:pPr>
              <w:spacing w:before="40" w:after="40"/>
              <w:jc w:val="both"/>
              <w:rPr>
                <w:rFonts w:eastAsiaTheme="minorHAnsi"/>
                <w:b/>
                <w:bCs/>
                <w:sz w:val="20"/>
                <w:szCs w:val="20"/>
              </w:rPr>
            </w:pPr>
            <w:r w:rsidRPr="00FE320C">
              <w:rPr>
                <w:b/>
                <w:bCs/>
                <w:color w:val="000000"/>
                <w:sz w:val="20"/>
                <w:szCs w:val="20"/>
              </w:rPr>
              <w:t>Solar-10.7B</w:t>
            </w:r>
          </w:p>
        </w:tc>
        <w:tc>
          <w:tcPr>
            <w:tcW w:w="1410" w:type="dxa"/>
            <w:vAlign w:val="bottom"/>
            <w:hideMark/>
          </w:tcPr>
          <w:p w14:paraId="36D1F260" w14:textId="209540CC" w:rsidR="00FE320C" w:rsidRPr="00FE320C" w:rsidRDefault="00FE320C" w:rsidP="00FE320C">
            <w:pPr>
              <w:spacing w:before="40" w:after="40"/>
              <w:jc w:val="center"/>
              <w:rPr>
                <w:rFonts w:eastAsiaTheme="minorHAnsi"/>
                <w:b/>
                <w:bCs/>
                <w:sz w:val="20"/>
                <w:szCs w:val="20"/>
              </w:rPr>
            </w:pPr>
            <w:r w:rsidRPr="00FE320C">
              <w:rPr>
                <w:color w:val="000000"/>
                <w:sz w:val="20"/>
                <w:szCs w:val="20"/>
              </w:rPr>
              <w:t>0.0268</w:t>
            </w:r>
          </w:p>
        </w:tc>
        <w:tc>
          <w:tcPr>
            <w:tcW w:w="1860" w:type="dxa"/>
            <w:vAlign w:val="bottom"/>
            <w:hideMark/>
          </w:tcPr>
          <w:p w14:paraId="2F4C12EF" w14:textId="6FC72C47" w:rsidR="00FE320C" w:rsidRPr="00FE320C" w:rsidRDefault="00FE320C" w:rsidP="00FE320C">
            <w:pPr>
              <w:spacing w:before="40" w:after="40"/>
              <w:jc w:val="center"/>
              <w:rPr>
                <w:rFonts w:eastAsiaTheme="minorHAnsi"/>
                <w:b/>
                <w:bCs/>
                <w:sz w:val="20"/>
                <w:szCs w:val="20"/>
              </w:rPr>
            </w:pPr>
            <w:r w:rsidRPr="00FE320C">
              <w:rPr>
                <w:color w:val="000000"/>
                <w:sz w:val="20"/>
                <w:szCs w:val="20"/>
              </w:rPr>
              <w:t>0.5066</w:t>
            </w:r>
          </w:p>
        </w:tc>
        <w:tc>
          <w:tcPr>
            <w:tcW w:w="1500" w:type="dxa"/>
            <w:vAlign w:val="bottom"/>
            <w:hideMark/>
          </w:tcPr>
          <w:p w14:paraId="147F2E4C" w14:textId="144C7441" w:rsidR="00FE320C" w:rsidRPr="00FE320C" w:rsidRDefault="00FE320C" w:rsidP="00FE320C">
            <w:pPr>
              <w:spacing w:before="40" w:after="40"/>
              <w:jc w:val="center"/>
              <w:rPr>
                <w:rFonts w:eastAsiaTheme="minorHAnsi"/>
                <w:b/>
                <w:bCs/>
                <w:sz w:val="20"/>
                <w:szCs w:val="20"/>
              </w:rPr>
            </w:pPr>
            <w:r w:rsidRPr="00FE320C">
              <w:rPr>
                <w:color w:val="000000"/>
                <w:sz w:val="20"/>
                <w:szCs w:val="20"/>
              </w:rPr>
              <w:t>0.5417</w:t>
            </w:r>
          </w:p>
        </w:tc>
        <w:tc>
          <w:tcPr>
            <w:tcW w:w="1485" w:type="dxa"/>
            <w:vAlign w:val="bottom"/>
            <w:hideMark/>
          </w:tcPr>
          <w:p w14:paraId="6E1FDA6B" w14:textId="3551FD66" w:rsidR="00FE320C" w:rsidRPr="00FE320C" w:rsidRDefault="00FE320C" w:rsidP="00FE320C">
            <w:pPr>
              <w:spacing w:before="40" w:after="40"/>
              <w:jc w:val="center"/>
              <w:rPr>
                <w:rFonts w:eastAsiaTheme="minorHAnsi"/>
                <w:b/>
                <w:bCs/>
                <w:sz w:val="20"/>
                <w:szCs w:val="20"/>
              </w:rPr>
            </w:pPr>
            <w:r w:rsidRPr="00FE320C">
              <w:rPr>
                <w:color w:val="000000"/>
                <w:sz w:val="20"/>
                <w:szCs w:val="20"/>
              </w:rPr>
              <w:t>full</w:t>
            </w:r>
          </w:p>
        </w:tc>
      </w:tr>
      <w:tr w:rsidR="00FE320C" w:rsidRPr="00BC5642" w14:paraId="4412E821" w14:textId="77777777" w:rsidTr="00A24CC7">
        <w:trPr>
          <w:tblCellSpacing w:w="15" w:type="dxa"/>
          <w:jc w:val="center"/>
        </w:trPr>
        <w:tc>
          <w:tcPr>
            <w:tcW w:w="483" w:type="dxa"/>
          </w:tcPr>
          <w:p w14:paraId="509AAD0E" w14:textId="174EBAD2" w:rsidR="00FE320C" w:rsidRPr="00BC5642" w:rsidRDefault="00FE320C" w:rsidP="00FE320C">
            <w:pPr>
              <w:spacing w:before="40" w:after="40"/>
              <w:jc w:val="both"/>
              <w:rPr>
                <w:b/>
                <w:bCs/>
                <w:color w:val="000000"/>
                <w:sz w:val="20"/>
                <w:szCs w:val="20"/>
              </w:rPr>
            </w:pPr>
            <w:r w:rsidRPr="00BC5642">
              <w:rPr>
                <w:b/>
                <w:bCs/>
                <w:color w:val="000000"/>
                <w:sz w:val="20"/>
                <w:szCs w:val="20"/>
              </w:rPr>
              <w:t>2</w:t>
            </w:r>
          </w:p>
        </w:tc>
        <w:tc>
          <w:tcPr>
            <w:tcW w:w="2952" w:type="dxa"/>
            <w:vAlign w:val="bottom"/>
          </w:tcPr>
          <w:p w14:paraId="58EDD690" w14:textId="47999903" w:rsidR="00FE320C" w:rsidRPr="00FE320C" w:rsidRDefault="00FE320C" w:rsidP="00FE320C">
            <w:pPr>
              <w:spacing w:before="40" w:after="40"/>
              <w:jc w:val="both"/>
              <w:rPr>
                <w:b/>
                <w:bCs/>
                <w:color w:val="000000"/>
                <w:sz w:val="20"/>
                <w:szCs w:val="20"/>
              </w:rPr>
            </w:pPr>
            <w:r w:rsidRPr="00FE320C">
              <w:rPr>
                <w:b/>
                <w:bCs/>
                <w:color w:val="000000"/>
                <w:sz w:val="20"/>
                <w:szCs w:val="20"/>
              </w:rPr>
              <w:t>mistral_7b</w:t>
            </w:r>
          </w:p>
        </w:tc>
        <w:tc>
          <w:tcPr>
            <w:tcW w:w="1410" w:type="dxa"/>
            <w:vAlign w:val="bottom"/>
          </w:tcPr>
          <w:p w14:paraId="374D4268" w14:textId="2E1A4AC7" w:rsidR="00FE320C" w:rsidRPr="00FE320C" w:rsidRDefault="00FE320C" w:rsidP="00FE320C">
            <w:pPr>
              <w:spacing w:before="40" w:after="40"/>
              <w:jc w:val="center"/>
              <w:rPr>
                <w:b/>
                <w:bCs/>
                <w:color w:val="000000"/>
                <w:sz w:val="20"/>
                <w:szCs w:val="20"/>
              </w:rPr>
            </w:pPr>
            <w:r w:rsidRPr="00FE320C">
              <w:rPr>
                <w:color w:val="000000"/>
                <w:sz w:val="20"/>
                <w:szCs w:val="20"/>
              </w:rPr>
              <w:t>0.0000</w:t>
            </w:r>
          </w:p>
        </w:tc>
        <w:tc>
          <w:tcPr>
            <w:tcW w:w="1860" w:type="dxa"/>
            <w:vAlign w:val="bottom"/>
          </w:tcPr>
          <w:p w14:paraId="29F95F6F" w14:textId="20BF5BC2" w:rsidR="00FE320C" w:rsidRPr="00FE320C" w:rsidRDefault="00FE320C" w:rsidP="00FE320C">
            <w:pPr>
              <w:spacing w:before="40" w:after="40"/>
              <w:jc w:val="center"/>
              <w:rPr>
                <w:b/>
                <w:bCs/>
                <w:color w:val="000000"/>
                <w:sz w:val="20"/>
                <w:szCs w:val="20"/>
              </w:rPr>
            </w:pPr>
            <w:r w:rsidRPr="00FE320C">
              <w:rPr>
                <w:color w:val="000000"/>
                <w:sz w:val="20"/>
                <w:szCs w:val="20"/>
              </w:rPr>
              <w:t>0.5608</w:t>
            </w:r>
          </w:p>
        </w:tc>
        <w:tc>
          <w:tcPr>
            <w:tcW w:w="1500" w:type="dxa"/>
            <w:vAlign w:val="bottom"/>
          </w:tcPr>
          <w:p w14:paraId="5ECEDC05" w14:textId="1095E8F5" w:rsidR="00FE320C" w:rsidRPr="00FE320C" w:rsidRDefault="00FE320C" w:rsidP="00FE320C">
            <w:pPr>
              <w:spacing w:before="40" w:after="40"/>
              <w:jc w:val="center"/>
              <w:rPr>
                <w:b/>
                <w:bCs/>
                <w:color w:val="000000"/>
                <w:sz w:val="20"/>
                <w:szCs w:val="20"/>
              </w:rPr>
            </w:pPr>
            <w:r w:rsidRPr="00FE320C">
              <w:rPr>
                <w:color w:val="000000"/>
                <w:sz w:val="20"/>
                <w:szCs w:val="20"/>
              </w:rPr>
              <w:t>0.5599</w:t>
            </w:r>
          </w:p>
        </w:tc>
        <w:tc>
          <w:tcPr>
            <w:tcW w:w="1485" w:type="dxa"/>
            <w:vAlign w:val="bottom"/>
          </w:tcPr>
          <w:p w14:paraId="40DB9C95" w14:textId="1F422265" w:rsidR="00FE320C" w:rsidRPr="00FE320C" w:rsidRDefault="00FE320C" w:rsidP="00FE320C">
            <w:pPr>
              <w:spacing w:before="40" w:after="40"/>
              <w:jc w:val="center"/>
              <w:rPr>
                <w:b/>
                <w:bCs/>
                <w:color w:val="000000"/>
                <w:sz w:val="20"/>
                <w:szCs w:val="20"/>
              </w:rPr>
            </w:pPr>
            <w:r w:rsidRPr="00FE320C">
              <w:rPr>
                <w:color w:val="000000"/>
                <w:sz w:val="20"/>
                <w:szCs w:val="20"/>
              </w:rPr>
              <w:t>partial</w:t>
            </w:r>
          </w:p>
        </w:tc>
      </w:tr>
      <w:tr w:rsidR="00FE320C" w:rsidRPr="00BC5642" w14:paraId="68C22682" w14:textId="77777777" w:rsidTr="00A24CC7">
        <w:trPr>
          <w:tblCellSpacing w:w="15" w:type="dxa"/>
          <w:jc w:val="center"/>
        </w:trPr>
        <w:tc>
          <w:tcPr>
            <w:tcW w:w="483" w:type="dxa"/>
          </w:tcPr>
          <w:p w14:paraId="3BA5F8D6" w14:textId="4261BFF0" w:rsidR="00FE320C" w:rsidRPr="00BC5642" w:rsidRDefault="00FE320C" w:rsidP="00FE320C">
            <w:pPr>
              <w:spacing w:before="40" w:after="40"/>
              <w:jc w:val="both"/>
              <w:rPr>
                <w:b/>
                <w:bCs/>
                <w:color w:val="000000"/>
                <w:sz w:val="20"/>
                <w:szCs w:val="20"/>
              </w:rPr>
            </w:pPr>
            <w:r w:rsidRPr="00BC5642">
              <w:rPr>
                <w:b/>
                <w:bCs/>
                <w:color w:val="000000"/>
                <w:sz w:val="20"/>
                <w:szCs w:val="20"/>
              </w:rPr>
              <w:t>3</w:t>
            </w:r>
          </w:p>
        </w:tc>
        <w:tc>
          <w:tcPr>
            <w:tcW w:w="2952" w:type="dxa"/>
            <w:vAlign w:val="bottom"/>
          </w:tcPr>
          <w:p w14:paraId="6947FFFC" w14:textId="568C9EA8" w:rsidR="00FE320C" w:rsidRPr="00FE320C" w:rsidRDefault="00FE320C" w:rsidP="00FE320C">
            <w:pPr>
              <w:spacing w:before="40" w:after="40"/>
              <w:jc w:val="both"/>
              <w:rPr>
                <w:b/>
                <w:bCs/>
                <w:color w:val="000000"/>
                <w:sz w:val="20"/>
                <w:szCs w:val="20"/>
              </w:rPr>
            </w:pPr>
            <w:r w:rsidRPr="00FE320C">
              <w:rPr>
                <w:b/>
                <w:bCs/>
                <w:color w:val="000000"/>
                <w:sz w:val="20"/>
                <w:szCs w:val="20"/>
              </w:rPr>
              <w:t>phixtral-2x2_8</w:t>
            </w:r>
          </w:p>
        </w:tc>
        <w:tc>
          <w:tcPr>
            <w:tcW w:w="1410" w:type="dxa"/>
            <w:vAlign w:val="bottom"/>
          </w:tcPr>
          <w:p w14:paraId="0A344303" w14:textId="457A46F7" w:rsidR="00FE320C" w:rsidRPr="00FE320C" w:rsidRDefault="00FE320C" w:rsidP="00FE320C">
            <w:pPr>
              <w:spacing w:before="40" w:after="40"/>
              <w:jc w:val="center"/>
              <w:rPr>
                <w:b/>
                <w:bCs/>
                <w:color w:val="000000"/>
                <w:sz w:val="20"/>
                <w:szCs w:val="20"/>
              </w:rPr>
            </w:pPr>
            <w:r w:rsidRPr="00FE320C">
              <w:rPr>
                <w:color w:val="000000"/>
                <w:sz w:val="20"/>
                <w:szCs w:val="20"/>
              </w:rPr>
              <w:t>0.0952</w:t>
            </w:r>
          </w:p>
        </w:tc>
        <w:tc>
          <w:tcPr>
            <w:tcW w:w="1860" w:type="dxa"/>
            <w:vAlign w:val="bottom"/>
          </w:tcPr>
          <w:p w14:paraId="11FB831D" w14:textId="714F5F9A" w:rsidR="00FE320C" w:rsidRPr="00FE320C" w:rsidRDefault="00FE320C" w:rsidP="00FE320C">
            <w:pPr>
              <w:spacing w:before="40" w:after="40"/>
              <w:jc w:val="center"/>
              <w:rPr>
                <w:b/>
                <w:bCs/>
                <w:color w:val="000000"/>
                <w:sz w:val="20"/>
                <w:szCs w:val="20"/>
              </w:rPr>
            </w:pPr>
            <w:r w:rsidRPr="00FE320C">
              <w:rPr>
                <w:color w:val="000000"/>
                <w:sz w:val="20"/>
                <w:szCs w:val="20"/>
              </w:rPr>
              <w:t>0.5122</w:t>
            </w:r>
          </w:p>
        </w:tc>
        <w:tc>
          <w:tcPr>
            <w:tcW w:w="1500" w:type="dxa"/>
            <w:vAlign w:val="bottom"/>
          </w:tcPr>
          <w:p w14:paraId="78E1ABC6" w14:textId="434FA1EA" w:rsidR="00FE320C" w:rsidRPr="00FE320C" w:rsidRDefault="00FE320C" w:rsidP="00FE320C">
            <w:pPr>
              <w:spacing w:before="40" w:after="40"/>
              <w:jc w:val="center"/>
              <w:rPr>
                <w:b/>
                <w:bCs/>
                <w:color w:val="000000"/>
                <w:sz w:val="20"/>
                <w:szCs w:val="20"/>
              </w:rPr>
            </w:pPr>
            <w:r w:rsidRPr="00FE320C">
              <w:rPr>
                <w:color w:val="000000"/>
                <w:sz w:val="20"/>
                <w:szCs w:val="20"/>
              </w:rPr>
              <w:t>0.6216</w:t>
            </w:r>
          </w:p>
        </w:tc>
        <w:tc>
          <w:tcPr>
            <w:tcW w:w="1485" w:type="dxa"/>
            <w:vAlign w:val="bottom"/>
          </w:tcPr>
          <w:p w14:paraId="0487CCA2" w14:textId="5A7D23F6"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4D0CF357" w14:textId="77777777" w:rsidTr="00A24CC7">
        <w:trPr>
          <w:tblCellSpacing w:w="15" w:type="dxa"/>
          <w:jc w:val="center"/>
        </w:trPr>
        <w:tc>
          <w:tcPr>
            <w:tcW w:w="483" w:type="dxa"/>
          </w:tcPr>
          <w:p w14:paraId="663C78FC" w14:textId="3B0D3620" w:rsidR="00FE320C" w:rsidRPr="00BC5642" w:rsidRDefault="00FE320C" w:rsidP="00FE320C">
            <w:pPr>
              <w:spacing w:before="40" w:after="40"/>
              <w:jc w:val="both"/>
              <w:rPr>
                <w:b/>
                <w:bCs/>
                <w:color w:val="000000"/>
                <w:sz w:val="20"/>
                <w:szCs w:val="20"/>
              </w:rPr>
            </w:pPr>
            <w:r w:rsidRPr="00BC5642">
              <w:rPr>
                <w:b/>
                <w:bCs/>
                <w:color w:val="000000"/>
                <w:sz w:val="20"/>
                <w:szCs w:val="20"/>
              </w:rPr>
              <w:t>4</w:t>
            </w:r>
          </w:p>
        </w:tc>
        <w:tc>
          <w:tcPr>
            <w:tcW w:w="2952" w:type="dxa"/>
            <w:vAlign w:val="bottom"/>
          </w:tcPr>
          <w:p w14:paraId="38FA4592" w14:textId="6990D6FC" w:rsidR="00FE320C" w:rsidRPr="00FE320C" w:rsidRDefault="00FE320C" w:rsidP="00FE320C">
            <w:pPr>
              <w:spacing w:before="40" w:after="40"/>
              <w:jc w:val="both"/>
              <w:rPr>
                <w:b/>
                <w:bCs/>
                <w:color w:val="000000"/>
                <w:sz w:val="20"/>
                <w:szCs w:val="20"/>
              </w:rPr>
            </w:pPr>
            <w:r w:rsidRPr="00FE320C">
              <w:rPr>
                <w:b/>
                <w:bCs/>
                <w:color w:val="000000"/>
                <w:sz w:val="20"/>
                <w:szCs w:val="20"/>
              </w:rPr>
              <w:t>phixtral-4x2_8</w:t>
            </w:r>
          </w:p>
        </w:tc>
        <w:tc>
          <w:tcPr>
            <w:tcW w:w="1410" w:type="dxa"/>
            <w:vAlign w:val="bottom"/>
          </w:tcPr>
          <w:p w14:paraId="744BCCB3" w14:textId="7CAD7DAC" w:rsidR="00FE320C" w:rsidRPr="00FE320C" w:rsidRDefault="00FE320C" w:rsidP="00FE320C">
            <w:pPr>
              <w:spacing w:before="40" w:after="40"/>
              <w:jc w:val="center"/>
              <w:rPr>
                <w:b/>
                <w:bCs/>
                <w:color w:val="000000"/>
                <w:sz w:val="20"/>
                <w:szCs w:val="20"/>
              </w:rPr>
            </w:pPr>
            <w:r w:rsidRPr="00FE320C">
              <w:rPr>
                <w:color w:val="000000"/>
                <w:sz w:val="20"/>
                <w:szCs w:val="20"/>
              </w:rPr>
              <w:t>0.0952</w:t>
            </w:r>
          </w:p>
        </w:tc>
        <w:tc>
          <w:tcPr>
            <w:tcW w:w="1860" w:type="dxa"/>
            <w:vAlign w:val="bottom"/>
          </w:tcPr>
          <w:p w14:paraId="1AF8E6FD" w14:textId="779CB39C" w:rsidR="00FE320C" w:rsidRPr="00FE320C" w:rsidRDefault="00FE320C" w:rsidP="00FE320C">
            <w:pPr>
              <w:spacing w:before="40" w:after="40"/>
              <w:jc w:val="center"/>
              <w:rPr>
                <w:b/>
                <w:bCs/>
                <w:color w:val="000000"/>
                <w:sz w:val="20"/>
                <w:szCs w:val="20"/>
              </w:rPr>
            </w:pPr>
            <w:r w:rsidRPr="00FE320C">
              <w:rPr>
                <w:color w:val="000000"/>
                <w:sz w:val="20"/>
                <w:szCs w:val="20"/>
              </w:rPr>
              <w:t>0.5117</w:t>
            </w:r>
          </w:p>
        </w:tc>
        <w:tc>
          <w:tcPr>
            <w:tcW w:w="1500" w:type="dxa"/>
            <w:vAlign w:val="bottom"/>
          </w:tcPr>
          <w:p w14:paraId="59C24A68" w14:textId="04C66EB3" w:rsidR="00FE320C" w:rsidRPr="00FE320C" w:rsidRDefault="00FE320C" w:rsidP="00FE320C">
            <w:pPr>
              <w:spacing w:before="40" w:after="40"/>
              <w:jc w:val="center"/>
              <w:rPr>
                <w:b/>
                <w:bCs/>
                <w:color w:val="000000"/>
                <w:sz w:val="20"/>
                <w:szCs w:val="20"/>
              </w:rPr>
            </w:pPr>
            <w:r w:rsidRPr="00FE320C">
              <w:rPr>
                <w:color w:val="000000"/>
                <w:sz w:val="20"/>
                <w:szCs w:val="20"/>
              </w:rPr>
              <w:t>0.6220</w:t>
            </w:r>
          </w:p>
        </w:tc>
        <w:tc>
          <w:tcPr>
            <w:tcW w:w="1485" w:type="dxa"/>
            <w:vAlign w:val="bottom"/>
          </w:tcPr>
          <w:p w14:paraId="0DAD5119" w14:textId="24A7B1F7"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7D8E09B4" w14:textId="77777777" w:rsidTr="00A24CC7">
        <w:trPr>
          <w:tblCellSpacing w:w="15" w:type="dxa"/>
          <w:jc w:val="center"/>
        </w:trPr>
        <w:tc>
          <w:tcPr>
            <w:tcW w:w="483" w:type="dxa"/>
          </w:tcPr>
          <w:p w14:paraId="6650CF72" w14:textId="04E23E99" w:rsidR="00FE320C" w:rsidRPr="00BC5642" w:rsidRDefault="00FE320C" w:rsidP="00FE320C">
            <w:pPr>
              <w:spacing w:before="40" w:after="40"/>
              <w:jc w:val="both"/>
              <w:rPr>
                <w:b/>
                <w:bCs/>
                <w:color w:val="000000"/>
                <w:sz w:val="20"/>
                <w:szCs w:val="20"/>
              </w:rPr>
            </w:pPr>
            <w:r w:rsidRPr="00BC5642">
              <w:rPr>
                <w:b/>
                <w:bCs/>
                <w:color w:val="000000"/>
                <w:sz w:val="20"/>
                <w:szCs w:val="20"/>
              </w:rPr>
              <w:t>5</w:t>
            </w:r>
          </w:p>
        </w:tc>
        <w:tc>
          <w:tcPr>
            <w:tcW w:w="2952" w:type="dxa"/>
            <w:vAlign w:val="bottom"/>
          </w:tcPr>
          <w:p w14:paraId="45332D0B" w14:textId="022C50DA" w:rsidR="00FE320C" w:rsidRPr="00FE320C" w:rsidRDefault="00FE320C" w:rsidP="00FE320C">
            <w:pPr>
              <w:spacing w:before="40" w:after="40"/>
              <w:jc w:val="both"/>
              <w:rPr>
                <w:b/>
                <w:bCs/>
                <w:color w:val="000000"/>
                <w:sz w:val="20"/>
                <w:szCs w:val="20"/>
              </w:rPr>
            </w:pPr>
            <w:r w:rsidRPr="00FE320C">
              <w:rPr>
                <w:b/>
                <w:bCs/>
                <w:color w:val="000000"/>
                <w:sz w:val="20"/>
                <w:szCs w:val="20"/>
              </w:rPr>
              <w:t>Codegemma-7b-it</w:t>
            </w:r>
          </w:p>
        </w:tc>
        <w:tc>
          <w:tcPr>
            <w:tcW w:w="1410" w:type="dxa"/>
            <w:vAlign w:val="bottom"/>
          </w:tcPr>
          <w:p w14:paraId="5753D6A9" w14:textId="5217722B" w:rsidR="00FE320C" w:rsidRPr="00FE320C" w:rsidRDefault="00FE320C" w:rsidP="00FE320C">
            <w:pPr>
              <w:spacing w:before="40" w:after="40"/>
              <w:jc w:val="center"/>
              <w:rPr>
                <w:b/>
                <w:bCs/>
                <w:color w:val="000000"/>
                <w:sz w:val="20"/>
                <w:szCs w:val="20"/>
              </w:rPr>
            </w:pPr>
            <w:r w:rsidRPr="00FE320C">
              <w:rPr>
                <w:color w:val="000000"/>
                <w:sz w:val="20"/>
                <w:szCs w:val="20"/>
              </w:rPr>
              <w:t>0.0000</w:t>
            </w:r>
          </w:p>
        </w:tc>
        <w:tc>
          <w:tcPr>
            <w:tcW w:w="1860" w:type="dxa"/>
            <w:vAlign w:val="bottom"/>
          </w:tcPr>
          <w:p w14:paraId="465EFF2A" w14:textId="1F5C86F9" w:rsidR="00FE320C" w:rsidRPr="00FE320C" w:rsidRDefault="00FE320C" w:rsidP="00FE320C">
            <w:pPr>
              <w:spacing w:before="40" w:after="40"/>
              <w:jc w:val="center"/>
              <w:rPr>
                <w:b/>
                <w:bCs/>
                <w:color w:val="000000"/>
                <w:sz w:val="20"/>
                <w:szCs w:val="20"/>
              </w:rPr>
            </w:pPr>
            <w:r w:rsidRPr="00FE320C">
              <w:rPr>
                <w:color w:val="000000"/>
                <w:sz w:val="20"/>
                <w:szCs w:val="20"/>
              </w:rPr>
              <w:t>0.6735</w:t>
            </w:r>
          </w:p>
        </w:tc>
        <w:tc>
          <w:tcPr>
            <w:tcW w:w="1500" w:type="dxa"/>
            <w:vAlign w:val="bottom"/>
          </w:tcPr>
          <w:p w14:paraId="456FCC11" w14:textId="5440CE63" w:rsidR="00FE320C" w:rsidRPr="00FE320C" w:rsidRDefault="00FE320C" w:rsidP="00FE320C">
            <w:pPr>
              <w:spacing w:before="40" w:after="40"/>
              <w:jc w:val="center"/>
              <w:rPr>
                <w:b/>
                <w:bCs/>
                <w:color w:val="000000"/>
                <w:sz w:val="20"/>
                <w:szCs w:val="20"/>
              </w:rPr>
            </w:pPr>
            <w:r w:rsidRPr="00FE320C">
              <w:rPr>
                <w:color w:val="000000"/>
                <w:sz w:val="20"/>
                <w:szCs w:val="20"/>
              </w:rPr>
              <w:t>0.7020</w:t>
            </w:r>
          </w:p>
        </w:tc>
        <w:tc>
          <w:tcPr>
            <w:tcW w:w="1485" w:type="dxa"/>
            <w:vAlign w:val="bottom"/>
          </w:tcPr>
          <w:p w14:paraId="6CF491E6" w14:textId="43FAA12D"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7AE62BD4" w14:textId="77777777" w:rsidTr="00A24CC7">
        <w:trPr>
          <w:tblCellSpacing w:w="15" w:type="dxa"/>
          <w:jc w:val="center"/>
        </w:trPr>
        <w:tc>
          <w:tcPr>
            <w:tcW w:w="483" w:type="dxa"/>
          </w:tcPr>
          <w:p w14:paraId="0617CF90" w14:textId="7688264E" w:rsidR="00FE320C" w:rsidRPr="00BC5642" w:rsidRDefault="00FE320C" w:rsidP="00FE320C">
            <w:pPr>
              <w:spacing w:before="40" w:after="40"/>
              <w:jc w:val="both"/>
              <w:rPr>
                <w:b/>
                <w:bCs/>
                <w:color w:val="000000"/>
                <w:sz w:val="20"/>
                <w:szCs w:val="20"/>
              </w:rPr>
            </w:pPr>
            <w:r w:rsidRPr="00BC5642">
              <w:rPr>
                <w:b/>
                <w:bCs/>
                <w:color w:val="000000"/>
                <w:sz w:val="20"/>
                <w:szCs w:val="20"/>
              </w:rPr>
              <w:t>6</w:t>
            </w:r>
          </w:p>
        </w:tc>
        <w:tc>
          <w:tcPr>
            <w:tcW w:w="2952" w:type="dxa"/>
            <w:vAlign w:val="bottom"/>
          </w:tcPr>
          <w:p w14:paraId="5A827086" w14:textId="622B1B50" w:rsidR="00FE320C" w:rsidRPr="00FE320C" w:rsidRDefault="00FE320C" w:rsidP="00FE320C">
            <w:pPr>
              <w:spacing w:before="40" w:after="40"/>
              <w:jc w:val="both"/>
              <w:rPr>
                <w:b/>
                <w:bCs/>
                <w:color w:val="000000"/>
                <w:sz w:val="20"/>
                <w:szCs w:val="20"/>
              </w:rPr>
            </w:pPr>
            <w:proofErr w:type="spellStart"/>
            <w:r w:rsidRPr="00FE320C">
              <w:rPr>
                <w:b/>
                <w:bCs/>
                <w:color w:val="000000"/>
                <w:sz w:val="20"/>
                <w:szCs w:val="20"/>
              </w:rPr>
              <w:t>mistral_nemo</w:t>
            </w:r>
            <w:proofErr w:type="spellEnd"/>
          </w:p>
        </w:tc>
        <w:tc>
          <w:tcPr>
            <w:tcW w:w="1410" w:type="dxa"/>
            <w:vAlign w:val="bottom"/>
          </w:tcPr>
          <w:p w14:paraId="59239AC5" w14:textId="32AE7ECA" w:rsidR="00FE320C" w:rsidRPr="00FE320C" w:rsidRDefault="00FE320C" w:rsidP="00FE320C">
            <w:pPr>
              <w:spacing w:before="40" w:after="40"/>
              <w:jc w:val="center"/>
              <w:rPr>
                <w:b/>
                <w:bCs/>
                <w:color w:val="000000"/>
                <w:sz w:val="20"/>
                <w:szCs w:val="20"/>
              </w:rPr>
            </w:pPr>
            <w:r w:rsidRPr="00FE320C">
              <w:rPr>
                <w:color w:val="000000"/>
                <w:sz w:val="20"/>
                <w:szCs w:val="20"/>
              </w:rPr>
              <w:t>0.0488</w:t>
            </w:r>
          </w:p>
        </w:tc>
        <w:tc>
          <w:tcPr>
            <w:tcW w:w="1860" w:type="dxa"/>
            <w:vAlign w:val="bottom"/>
          </w:tcPr>
          <w:p w14:paraId="45F56C74" w14:textId="016BE15B" w:rsidR="00FE320C" w:rsidRPr="00FE320C" w:rsidRDefault="00FE320C" w:rsidP="00FE320C">
            <w:pPr>
              <w:spacing w:before="40" w:after="40"/>
              <w:jc w:val="center"/>
              <w:rPr>
                <w:b/>
                <w:bCs/>
                <w:color w:val="000000"/>
                <w:sz w:val="20"/>
                <w:szCs w:val="20"/>
              </w:rPr>
            </w:pPr>
            <w:r w:rsidRPr="00FE320C">
              <w:rPr>
                <w:color w:val="000000"/>
                <w:sz w:val="20"/>
                <w:szCs w:val="20"/>
              </w:rPr>
              <w:t>0.6741</w:t>
            </w:r>
          </w:p>
        </w:tc>
        <w:tc>
          <w:tcPr>
            <w:tcW w:w="1500" w:type="dxa"/>
            <w:vAlign w:val="bottom"/>
          </w:tcPr>
          <w:p w14:paraId="734E85C3" w14:textId="7E474070" w:rsidR="00FE320C" w:rsidRPr="00FE320C" w:rsidRDefault="00FE320C" w:rsidP="00FE320C">
            <w:pPr>
              <w:spacing w:before="40" w:after="40"/>
              <w:jc w:val="center"/>
              <w:rPr>
                <w:b/>
                <w:bCs/>
                <w:color w:val="000000"/>
                <w:sz w:val="20"/>
                <w:szCs w:val="20"/>
              </w:rPr>
            </w:pPr>
            <w:r w:rsidRPr="00FE320C">
              <w:rPr>
                <w:color w:val="000000"/>
                <w:sz w:val="20"/>
                <w:szCs w:val="20"/>
              </w:rPr>
              <w:t>0.7153</w:t>
            </w:r>
          </w:p>
        </w:tc>
        <w:tc>
          <w:tcPr>
            <w:tcW w:w="1485" w:type="dxa"/>
            <w:vAlign w:val="bottom"/>
          </w:tcPr>
          <w:p w14:paraId="266E9210" w14:textId="6289E163"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55718BFA" w14:textId="77777777" w:rsidTr="00A24CC7">
        <w:trPr>
          <w:tblCellSpacing w:w="15" w:type="dxa"/>
          <w:jc w:val="center"/>
        </w:trPr>
        <w:tc>
          <w:tcPr>
            <w:tcW w:w="483" w:type="dxa"/>
          </w:tcPr>
          <w:p w14:paraId="0812857F" w14:textId="60327D6A" w:rsidR="00FE320C" w:rsidRPr="00BC5642" w:rsidRDefault="00FE320C" w:rsidP="00FE320C">
            <w:pPr>
              <w:spacing w:before="40" w:after="40"/>
              <w:jc w:val="both"/>
              <w:rPr>
                <w:b/>
                <w:bCs/>
                <w:color w:val="000000"/>
                <w:sz w:val="20"/>
                <w:szCs w:val="20"/>
              </w:rPr>
            </w:pPr>
            <w:r w:rsidRPr="00BC5642">
              <w:rPr>
                <w:b/>
                <w:bCs/>
                <w:color w:val="000000"/>
                <w:sz w:val="20"/>
                <w:szCs w:val="20"/>
              </w:rPr>
              <w:t>7</w:t>
            </w:r>
          </w:p>
        </w:tc>
        <w:tc>
          <w:tcPr>
            <w:tcW w:w="2952" w:type="dxa"/>
            <w:vAlign w:val="bottom"/>
          </w:tcPr>
          <w:p w14:paraId="49981E72" w14:textId="18E08905" w:rsidR="00FE320C" w:rsidRPr="00FE320C" w:rsidRDefault="00FE320C" w:rsidP="00FE320C">
            <w:pPr>
              <w:spacing w:before="40" w:after="40"/>
              <w:jc w:val="both"/>
              <w:rPr>
                <w:b/>
                <w:bCs/>
                <w:color w:val="000000"/>
                <w:sz w:val="20"/>
                <w:szCs w:val="20"/>
              </w:rPr>
            </w:pPr>
            <w:r w:rsidRPr="00FE320C">
              <w:rPr>
                <w:b/>
                <w:bCs/>
                <w:color w:val="000000"/>
                <w:sz w:val="20"/>
                <w:szCs w:val="20"/>
              </w:rPr>
              <w:t>Llama-3.1-8B</w:t>
            </w:r>
          </w:p>
        </w:tc>
        <w:tc>
          <w:tcPr>
            <w:tcW w:w="1410" w:type="dxa"/>
            <w:vAlign w:val="bottom"/>
          </w:tcPr>
          <w:p w14:paraId="6BD4D5ED" w14:textId="72FEC118" w:rsidR="00FE320C" w:rsidRPr="00FE320C" w:rsidRDefault="00FE320C" w:rsidP="00FE320C">
            <w:pPr>
              <w:spacing w:before="40" w:after="40"/>
              <w:jc w:val="center"/>
              <w:rPr>
                <w:b/>
                <w:bCs/>
                <w:color w:val="000000"/>
                <w:sz w:val="20"/>
                <w:szCs w:val="20"/>
              </w:rPr>
            </w:pPr>
            <w:r w:rsidRPr="00FE320C">
              <w:rPr>
                <w:color w:val="000000"/>
                <w:sz w:val="20"/>
                <w:szCs w:val="20"/>
              </w:rPr>
              <w:t>0.0027</w:t>
            </w:r>
          </w:p>
        </w:tc>
        <w:tc>
          <w:tcPr>
            <w:tcW w:w="1860" w:type="dxa"/>
            <w:vAlign w:val="bottom"/>
          </w:tcPr>
          <w:p w14:paraId="5F1FCF1F" w14:textId="452FE623" w:rsidR="00FE320C" w:rsidRPr="00FE320C" w:rsidRDefault="00FE320C" w:rsidP="00FE320C">
            <w:pPr>
              <w:spacing w:before="40" w:after="40"/>
              <w:jc w:val="center"/>
              <w:rPr>
                <w:b/>
                <w:bCs/>
                <w:color w:val="000000"/>
                <w:sz w:val="20"/>
                <w:szCs w:val="20"/>
              </w:rPr>
            </w:pPr>
            <w:r w:rsidRPr="00FE320C">
              <w:rPr>
                <w:color w:val="000000"/>
                <w:sz w:val="20"/>
                <w:szCs w:val="20"/>
              </w:rPr>
              <w:t>0.7550</w:t>
            </w:r>
          </w:p>
        </w:tc>
        <w:tc>
          <w:tcPr>
            <w:tcW w:w="1500" w:type="dxa"/>
            <w:vAlign w:val="bottom"/>
          </w:tcPr>
          <w:p w14:paraId="6259B300" w14:textId="673EA352" w:rsidR="00FE320C" w:rsidRPr="00FE320C" w:rsidRDefault="00FE320C" w:rsidP="00FE320C">
            <w:pPr>
              <w:spacing w:before="40" w:after="40"/>
              <w:jc w:val="center"/>
              <w:rPr>
                <w:b/>
                <w:bCs/>
                <w:color w:val="000000"/>
                <w:sz w:val="20"/>
                <w:szCs w:val="20"/>
              </w:rPr>
            </w:pPr>
            <w:r w:rsidRPr="00FE320C">
              <w:rPr>
                <w:color w:val="000000"/>
                <w:sz w:val="20"/>
                <w:szCs w:val="20"/>
              </w:rPr>
              <w:t>0.7770</w:t>
            </w:r>
          </w:p>
        </w:tc>
        <w:tc>
          <w:tcPr>
            <w:tcW w:w="1485" w:type="dxa"/>
            <w:vAlign w:val="bottom"/>
          </w:tcPr>
          <w:p w14:paraId="2634DF91" w14:textId="1BB57060"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0C43176F" w14:textId="77777777" w:rsidTr="00A24CC7">
        <w:trPr>
          <w:tblCellSpacing w:w="15" w:type="dxa"/>
          <w:jc w:val="center"/>
        </w:trPr>
        <w:tc>
          <w:tcPr>
            <w:tcW w:w="483" w:type="dxa"/>
          </w:tcPr>
          <w:p w14:paraId="54C09042" w14:textId="0C0227BF" w:rsidR="00FE320C" w:rsidRPr="00BC5642" w:rsidRDefault="00FE320C" w:rsidP="00FE320C">
            <w:pPr>
              <w:spacing w:before="40" w:after="40"/>
              <w:jc w:val="both"/>
              <w:rPr>
                <w:b/>
                <w:bCs/>
                <w:color w:val="000000"/>
                <w:sz w:val="20"/>
                <w:szCs w:val="20"/>
              </w:rPr>
            </w:pPr>
            <w:r w:rsidRPr="00BC5642">
              <w:rPr>
                <w:b/>
                <w:bCs/>
                <w:color w:val="000000"/>
                <w:sz w:val="20"/>
                <w:szCs w:val="20"/>
              </w:rPr>
              <w:t>8</w:t>
            </w:r>
          </w:p>
        </w:tc>
        <w:tc>
          <w:tcPr>
            <w:tcW w:w="2952" w:type="dxa"/>
            <w:vAlign w:val="bottom"/>
          </w:tcPr>
          <w:p w14:paraId="7A6B2843" w14:textId="4187B7C5" w:rsidR="00FE320C" w:rsidRPr="00FE320C" w:rsidRDefault="00FE320C" w:rsidP="00FE320C">
            <w:pPr>
              <w:spacing w:before="40" w:after="40"/>
              <w:jc w:val="both"/>
              <w:rPr>
                <w:b/>
                <w:bCs/>
                <w:color w:val="000000"/>
                <w:sz w:val="20"/>
                <w:szCs w:val="20"/>
              </w:rPr>
            </w:pPr>
            <w:r w:rsidRPr="00FE320C">
              <w:rPr>
                <w:b/>
                <w:bCs/>
                <w:color w:val="000000"/>
                <w:sz w:val="20"/>
                <w:szCs w:val="20"/>
              </w:rPr>
              <w:t>mistral_3b</w:t>
            </w:r>
          </w:p>
        </w:tc>
        <w:tc>
          <w:tcPr>
            <w:tcW w:w="1410" w:type="dxa"/>
            <w:vAlign w:val="bottom"/>
          </w:tcPr>
          <w:p w14:paraId="7BF48EF1" w14:textId="6FE614BD" w:rsidR="00FE320C" w:rsidRPr="00FE320C" w:rsidRDefault="00FE320C" w:rsidP="00FE320C">
            <w:pPr>
              <w:spacing w:before="40" w:after="40"/>
              <w:jc w:val="center"/>
              <w:rPr>
                <w:b/>
                <w:bCs/>
                <w:color w:val="000000"/>
                <w:sz w:val="20"/>
                <w:szCs w:val="20"/>
              </w:rPr>
            </w:pPr>
            <w:r w:rsidRPr="00FE320C">
              <w:rPr>
                <w:color w:val="000000"/>
                <w:sz w:val="20"/>
                <w:szCs w:val="20"/>
              </w:rPr>
              <w:t>0.0000</w:t>
            </w:r>
          </w:p>
        </w:tc>
        <w:tc>
          <w:tcPr>
            <w:tcW w:w="1860" w:type="dxa"/>
            <w:vAlign w:val="bottom"/>
          </w:tcPr>
          <w:p w14:paraId="701CB673" w14:textId="3DC9A4D9" w:rsidR="00FE320C" w:rsidRPr="00FE320C" w:rsidRDefault="00FE320C" w:rsidP="00FE320C">
            <w:pPr>
              <w:spacing w:before="40" w:after="40"/>
              <w:jc w:val="center"/>
              <w:rPr>
                <w:b/>
                <w:bCs/>
                <w:color w:val="000000"/>
                <w:sz w:val="20"/>
                <w:szCs w:val="20"/>
              </w:rPr>
            </w:pPr>
            <w:r w:rsidRPr="00FE320C">
              <w:rPr>
                <w:color w:val="000000"/>
                <w:sz w:val="20"/>
                <w:szCs w:val="20"/>
              </w:rPr>
              <w:t>0.5790</w:t>
            </w:r>
          </w:p>
        </w:tc>
        <w:tc>
          <w:tcPr>
            <w:tcW w:w="1500" w:type="dxa"/>
            <w:vAlign w:val="bottom"/>
          </w:tcPr>
          <w:p w14:paraId="18904035" w14:textId="73FE6206" w:rsidR="00FE320C" w:rsidRPr="00FE320C" w:rsidRDefault="00FE320C" w:rsidP="00FE320C">
            <w:pPr>
              <w:spacing w:before="40" w:after="40"/>
              <w:jc w:val="center"/>
              <w:rPr>
                <w:b/>
                <w:bCs/>
                <w:color w:val="000000"/>
                <w:sz w:val="20"/>
                <w:szCs w:val="20"/>
              </w:rPr>
            </w:pPr>
            <w:r w:rsidRPr="00FE320C">
              <w:rPr>
                <w:color w:val="000000"/>
                <w:sz w:val="20"/>
                <w:szCs w:val="20"/>
              </w:rPr>
              <w:t>0.7920</w:t>
            </w:r>
          </w:p>
        </w:tc>
        <w:tc>
          <w:tcPr>
            <w:tcW w:w="1485" w:type="dxa"/>
            <w:vAlign w:val="bottom"/>
          </w:tcPr>
          <w:p w14:paraId="70FBF06A" w14:textId="7DB4891B"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084203C7" w14:textId="77777777" w:rsidTr="00A24CC7">
        <w:trPr>
          <w:tblCellSpacing w:w="15" w:type="dxa"/>
          <w:jc w:val="center"/>
        </w:trPr>
        <w:tc>
          <w:tcPr>
            <w:tcW w:w="483" w:type="dxa"/>
          </w:tcPr>
          <w:p w14:paraId="51BA6653" w14:textId="49BB94DD" w:rsidR="00FE320C" w:rsidRPr="00BC5642" w:rsidRDefault="00FE320C" w:rsidP="00FE320C">
            <w:pPr>
              <w:spacing w:before="40" w:after="40"/>
              <w:jc w:val="both"/>
              <w:rPr>
                <w:b/>
                <w:bCs/>
                <w:color w:val="000000"/>
                <w:sz w:val="20"/>
                <w:szCs w:val="20"/>
              </w:rPr>
            </w:pPr>
            <w:r w:rsidRPr="00BC5642">
              <w:rPr>
                <w:b/>
                <w:bCs/>
                <w:color w:val="000000"/>
                <w:sz w:val="20"/>
                <w:szCs w:val="20"/>
              </w:rPr>
              <w:t>9</w:t>
            </w:r>
          </w:p>
        </w:tc>
        <w:tc>
          <w:tcPr>
            <w:tcW w:w="2952" w:type="dxa"/>
            <w:vAlign w:val="bottom"/>
          </w:tcPr>
          <w:p w14:paraId="76F46F84" w14:textId="28B4F6C8" w:rsidR="00FE320C" w:rsidRPr="00FE320C" w:rsidRDefault="00FE320C" w:rsidP="00FE320C">
            <w:pPr>
              <w:spacing w:before="40" w:after="40"/>
              <w:jc w:val="both"/>
              <w:rPr>
                <w:b/>
                <w:bCs/>
                <w:color w:val="000000"/>
                <w:sz w:val="20"/>
                <w:szCs w:val="20"/>
              </w:rPr>
            </w:pPr>
            <w:r w:rsidRPr="00FE320C">
              <w:rPr>
                <w:b/>
                <w:bCs/>
                <w:color w:val="000000"/>
                <w:sz w:val="20"/>
                <w:szCs w:val="20"/>
              </w:rPr>
              <w:t>OpenCodeInterpreter-DS-6.7B</w:t>
            </w:r>
          </w:p>
        </w:tc>
        <w:tc>
          <w:tcPr>
            <w:tcW w:w="1410" w:type="dxa"/>
            <w:vAlign w:val="bottom"/>
          </w:tcPr>
          <w:p w14:paraId="1A671457" w14:textId="6982A3E0" w:rsidR="00FE320C" w:rsidRPr="00FE320C" w:rsidRDefault="00FE320C" w:rsidP="00FE320C">
            <w:pPr>
              <w:spacing w:before="40" w:after="40"/>
              <w:jc w:val="center"/>
              <w:rPr>
                <w:b/>
                <w:bCs/>
                <w:color w:val="000000"/>
                <w:sz w:val="20"/>
                <w:szCs w:val="20"/>
              </w:rPr>
            </w:pPr>
            <w:r w:rsidRPr="00FE320C">
              <w:rPr>
                <w:color w:val="000000"/>
                <w:sz w:val="20"/>
                <w:szCs w:val="20"/>
              </w:rPr>
              <w:t>0.1182</w:t>
            </w:r>
          </w:p>
        </w:tc>
        <w:tc>
          <w:tcPr>
            <w:tcW w:w="1860" w:type="dxa"/>
            <w:vAlign w:val="bottom"/>
          </w:tcPr>
          <w:p w14:paraId="7F840AF8" w14:textId="4701BB0A" w:rsidR="00FE320C" w:rsidRPr="00FE320C" w:rsidRDefault="00FE320C" w:rsidP="00FE320C">
            <w:pPr>
              <w:spacing w:before="40" w:after="40"/>
              <w:jc w:val="center"/>
              <w:rPr>
                <w:b/>
                <w:bCs/>
                <w:color w:val="000000"/>
                <w:sz w:val="20"/>
                <w:szCs w:val="20"/>
              </w:rPr>
            </w:pPr>
            <w:r w:rsidRPr="00FE320C">
              <w:rPr>
                <w:color w:val="000000"/>
                <w:sz w:val="20"/>
                <w:szCs w:val="20"/>
              </w:rPr>
              <w:t>0.8045</w:t>
            </w:r>
          </w:p>
        </w:tc>
        <w:tc>
          <w:tcPr>
            <w:tcW w:w="1500" w:type="dxa"/>
            <w:vAlign w:val="bottom"/>
          </w:tcPr>
          <w:p w14:paraId="07A5C33C" w14:textId="1C18C597" w:rsidR="00FE320C" w:rsidRPr="00FE320C" w:rsidRDefault="00FE320C" w:rsidP="00FE320C">
            <w:pPr>
              <w:spacing w:before="40" w:after="40"/>
              <w:jc w:val="center"/>
              <w:rPr>
                <w:b/>
                <w:bCs/>
                <w:color w:val="000000"/>
                <w:sz w:val="20"/>
                <w:szCs w:val="20"/>
              </w:rPr>
            </w:pPr>
            <w:r w:rsidRPr="00FE320C">
              <w:rPr>
                <w:color w:val="000000"/>
                <w:sz w:val="20"/>
                <w:szCs w:val="20"/>
              </w:rPr>
              <w:t>0.8256</w:t>
            </w:r>
          </w:p>
        </w:tc>
        <w:tc>
          <w:tcPr>
            <w:tcW w:w="1485" w:type="dxa"/>
            <w:vAlign w:val="bottom"/>
          </w:tcPr>
          <w:p w14:paraId="7D3F80ED" w14:textId="0AC90E5B"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71ED7C72" w14:textId="77777777" w:rsidTr="00A24CC7">
        <w:trPr>
          <w:tblCellSpacing w:w="15" w:type="dxa"/>
          <w:jc w:val="center"/>
        </w:trPr>
        <w:tc>
          <w:tcPr>
            <w:tcW w:w="483" w:type="dxa"/>
          </w:tcPr>
          <w:p w14:paraId="153ACDB0" w14:textId="1D4A84D4" w:rsidR="00FE320C" w:rsidRPr="00BC5642" w:rsidRDefault="00FE320C" w:rsidP="00FE320C">
            <w:pPr>
              <w:spacing w:before="40" w:after="40"/>
              <w:jc w:val="both"/>
              <w:rPr>
                <w:b/>
                <w:bCs/>
                <w:color w:val="000000"/>
                <w:sz w:val="20"/>
                <w:szCs w:val="20"/>
              </w:rPr>
            </w:pPr>
            <w:r w:rsidRPr="00BC5642">
              <w:rPr>
                <w:b/>
                <w:bCs/>
                <w:color w:val="000000"/>
                <w:sz w:val="20"/>
                <w:szCs w:val="20"/>
              </w:rPr>
              <w:t>10</w:t>
            </w:r>
          </w:p>
        </w:tc>
        <w:tc>
          <w:tcPr>
            <w:tcW w:w="2952" w:type="dxa"/>
            <w:vAlign w:val="bottom"/>
          </w:tcPr>
          <w:p w14:paraId="0BF1A778" w14:textId="33F3A91A" w:rsidR="00FE320C" w:rsidRPr="00FE320C" w:rsidRDefault="00FE320C" w:rsidP="00FE320C">
            <w:pPr>
              <w:spacing w:before="40" w:after="40"/>
              <w:jc w:val="both"/>
              <w:rPr>
                <w:b/>
                <w:bCs/>
                <w:color w:val="000000"/>
                <w:sz w:val="20"/>
                <w:szCs w:val="20"/>
              </w:rPr>
            </w:pPr>
            <w:r w:rsidRPr="00FE320C">
              <w:rPr>
                <w:b/>
                <w:bCs/>
                <w:color w:val="000000"/>
                <w:sz w:val="20"/>
                <w:szCs w:val="20"/>
              </w:rPr>
              <w:t>deepseek-coder-6.7b</w:t>
            </w:r>
          </w:p>
        </w:tc>
        <w:tc>
          <w:tcPr>
            <w:tcW w:w="1410" w:type="dxa"/>
            <w:vAlign w:val="bottom"/>
          </w:tcPr>
          <w:p w14:paraId="50B24CFE" w14:textId="2DADC375" w:rsidR="00FE320C" w:rsidRPr="00FE320C" w:rsidRDefault="00FE320C" w:rsidP="00FE320C">
            <w:pPr>
              <w:spacing w:before="40" w:after="40"/>
              <w:jc w:val="center"/>
              <w:rPr>
                <w:b/>
                <w:bCs/>
                <w:color w:val="000000"/>
                <w:sz w:val="20"/>
                <w:szCs w:val="20"/>
              </w:rPr>
            </w:pPr>
            <w:r w:rsidRPr="00FE320C">
              <w:rPr>
                <w:color w:val="000000"/>
                <w:sz w:val="20"/>
                <w:szCs w:val="20"/>
              </w:rPr>
              <w:t>0.0997</w:t>
            </w:r>
          </w:p>
        </w:tc>
        <w:tc>
          <w:tcPr>
            <w:tcW w:w="1860" w:type="dxa"/>
            <w:vAlign w:val="bottom"/>
          </w:tcPr>
          <w:p w14:paraId="63409CC7" w14:textId="18B3520F" w:rsidR="00FE320C" w:rsidRPr="00FE320C" w:rsidRDefault="00FE320C" w:rsidP="00FE320C">
            <w:pPr>
              <w:spacing w:before="40" w:after="40"/>
              <w:jc w:val="center"/>
              <w:rPr>
                <w:b/>
                <w:bCs/>
                <w:color w:val="000000"/>
                <w:sz w:val="20"/>
                <w:szCs w:val="20"/>
              </w:rPr>
            </w:pPr>
            <w:r w:rsidRPr="00FE320C">
              <w:rPr>
                <w:color w:val="000000"/>
                <w:sz w:val="20"/>
                <w:szCs w:val="20"/>
              </w:rPr>
              <w:t>0.7782</w:t>
            </w:r>
          </w:p>
        </w:tc>
        <w:tc>
          <w:tcPr>
            <w:tcW w:w="1500" w:type="dxa"/>
            <w:vAlign w:val="bottom"/>
          </w:tcPr>
          <w:p w14:paraId="40CB6120" w14:textId="2240AF56" w:rsidR="00FE320C" w:rsidRPr="00FE320C" w:rsidRDefault="00FE320C" w:rsidP="00FE320C">
            <w:pPr>
              <w:spacing w:before="40" w:after="40"/>
              <w:jc w:val="center"/>
              <w:rPr>
                <w:b/>
                <w:bCs/>
                <w:color w:val="000000"/>
                <w:sz w:val="20"/>
                <w:szCs w:val="20"/>
              </w:rPr>
            </w:pPr>
            <w:r w:rsidRPr="00FE320C">
              <w:rPr>
                <w:color w:val="000000"/>
                <w:sz w:val="20"/>
                <w:szCs w:val="20"/>
              </w:rPr>
              <w:t>0.8300</w:t>
            </w:r>
          </w:p>
        </w:tc>
        <w:tc>
          <w:tcPr>
            <w:tcW w:w="1485" w:type="dxa"/>
            <w:vAlign w:val="bottom"/>
          </w:tcPr>
          <w:p w14:paraId="5559D281" w14:textId="773E434E"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7F080B69" w14:textId="77777777" w:rsidTr="00A24CC7">
        <w:trPr>
          <w:tblCellSpacing w:w="15" w:type="dxa"/>
          <w:jc w:val="center"/>
        </w:trPr>
        <w:tc>
          <w:tcPr>
            <w:tcW w:w="483" w:type="dxa"/>
          </w:tcPr>
          <w:p w14:paraId="52EB55E6" w14:textId="170C4168" w:rsidR="00FE320C" w:rsidRPr="00BC5642" w:rsidRDefault="00FE320C" w:rsidP="00FE320C">
            <w:pPr>
              <w:spacing w:before="40" w:after="40"/>
              <w:jc w:val="both"/>
              <w:rPr>
                <w:b/>
                <w:bCs/>
                <w:color w:val="000000"/>
                <w:sz w:val="20"/>
                <w:szCs w:val="20"/>
              </w:rPr>
            </w:pPr>
            <w:r w:rsidRPr="00BC5642">
              <w:rPr>
                <w:b/>
                <w:bCs/>
                <w:color w:val="000000"/>
                <w:sz w:val="20"/>
                <w:szCs w:val="20"/>
              </w:rPr>
              <w:t>11</w:t>
            </w:r>
          </w:p>
        </w:tc>
        <w:tc>
          <w:tcPr>
            <w:tcW w:w="2952" w:type="dxa"/>
            <w:vAlign w:val="bottom"/>
          </w:tcPr>
          <w:p w14:paraId="294B3278" w14:textId="309BD601" w:rsidR="00FE320C" w:rsidRPr="00FE320C" w:rsidRDefault="00FE320C" w:rsidP="00FE320C">
            <w:pPr>
              <w:spacing w:before="40" w:after="40"/>
              <w:jc w:val="both"/>
              <w:rPr>
                <w:b/>
                <w:bCs/>
                <w:color w:val="000000"/>
                <w:sz w:val="20"/>
                <w:szCs w:val="20"/>
              </w:rPr>
            </w:pPr>
            <w:r w:rsidRPr="00FE320C">
              <w:rPr>
                <w:b/>
                <w:bCs/>
                <w:color w:val="000000"/>
                <w:sz w:val="20"/>
                <w:szCs w:val="20"/>
              </w:rPr>
              <w:t>mistral_8B</w:t>
            </w:r>
          </w:p>
        </w:tc>
        <w:tc>
          <w:tcPr>
            <w:tcW w:w="1410" w:type="dxa"/>
            <w:vAlign w:val="bottom"/>
          </w:tcPr>
          <w:p w14:paraId="44DBFE3C" w14:textId="3ABFA9C0" w:rsidR="00FE320C" w:rsidRPr="00FE320C" w:rsidRDefault="00FE320C" w:rsidP="00FE320C">
            <w:pPr>
              <w:spacing w:before="40" w:after="40"/>
              <w:jc w:val="center"/>
              <w:rPr>
                <w:b/>
                <w:bCs/>
                <w:color w:val="000000"/>
                <w:sz w:val="20"/>
                <w:szCs w:val="20"/>
              </w:rPr>
            </w:pPr>
            <w:r w:rsidRPr="00FE320C">
              <w:rPr>
                <w:color w:val="000000"/>
                <w:sz w:val="20"/>
                <w:szCs w:val="20"/>
              </w:rPr>
              <w:t>0.0000</w:t>
            </w:r>
          </w:p>
        </w:tc>
        <w:tc>
          <w:tcPr>
            <w:tcW w:w="1860" w:type="dxa"/>
            <w:vAlign w:val="bottom"/>
          </w:tcPr>
          <w:p w14:paraId="46B51911" w14:textId="5B73A52D" w:rsidR="00FE320C" w:rsidRPr="00FE320C" w:rsidRDefault="00FE320C" w:rsidP="00FE320C">
            <w:pPr>
              <w:spacing w:before="40" w:after="40"/>
              <w:jc w:val="center"/>
              <w:rPr>
                <w:b/>
                <w:bCs/>
                <w:color w:val="000000"/>
                <w:sz w:val="20"/>
                <w:szCs w:val="20"/>
              </w:rPr>
            </w:pPr>
            <w:r w:rsidRPr="00FE320C">
              <w:rPr>
                <w:color w:val="000000"/>
                <w:sz w:val="20"/>
                <w:szCs w:val="20"/>
              </w:rPr>
              <w:t>0.8472</w:t>
            </w:r>
          </w:p>
        </w:tc>
        <w:tc>
          <w:tcPr>
            <w:tcW w:w="1500" w:type="dxa"/>
            <w:vAlign w:val="bottom"/>
          </w:tcPr>
          <w:p w14:paraId="2C8F6FC7" w14:textId="25F20A7F" w:rsidR="00FE320C" w:rsidRPr="00FE320C" w:rsidRDefault="00FE320C" w:rsidP="00FE320C">
            <w:pPr>
              <w:spacing w:before="40" w:after="40"/>
              <w:jc w:val="center"/>
              <w:rPr>
                <w:b/>
                <w:bCs/>
                <w:color w:val="000000"/>
                <w:sz w:val="20"/>
                <w:szCs w:val="20"/>
              </w:rPr>
            </w:pPr>
            <w:r w:rsidRPr="00FE320C">
              <w:rPr>
                <w:color w:val="000000"/>
                <w:sz w:val="20"/>
                <w:szCs w:val="20"/>
              </w:rPr>
              <w:t>0.8300</w:t>
            </w:r>
          </w:p>
        </w:tc>
        <w:tc>
          <w:tcPr>
            <w:tcW w:w="1485" w:type="dxa"/>
            <w:vAlign w:val="bottom"/>
          </w:tcPr>
          <w:p w14:paraId="15BFED87" w14:textId="201807D8"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07FBFC89" w14:textId="77777777" w:rsidTr="00A24CC7">
        <w:trPr>
          <w:tblCellSpacing w:w="15" w:type="dxa"/>
          <w:jc w:val="center"/>
        </w:trPr>
        <w:tc>
          <w:tcPr>
            <w:tcW w:w="483" w:type="dxa"/>
          </w:tcPr>
          <w:p w14:paraId="03B838AB" w14:textId="4F19523F" w:rsidR="00FE320C" w:rsidRPr="00BC5642" w:rsidRDefault="00FE320C" w:rsidP="00FE320C">
            <w:pPr>
              <w:spacing w:before="40" w:after="40"/>
              <w:jc w:val="both"/>
              <w:rPr>
                <w:b/>
                <w:bCs/>
                <w:color w:val="000000"/>
                <w:sz w:val="20"/>
                <w:szCs w:val="20"/>
              </w:rPr>
            </w:pPr>
            <w:r w:rsidRPr="00BC5642">
              <w:rPr>
                <w:b/>
                <w:bCs/>
                <w:color w:val="000000"/>
                <w:sz w:val="20"/>
                <w:szCs w:val="20"/>
              </w:rPr>
              <w:t>12</w:t>
            </w:r>
          </w:p>
        </w:tc>
        <w:tc>
          <w:tcPr>
            <w:tcW w:w="2952" w:type="dxa"/>
            <w:vAlign w:val="bottom"/>
          </w:tcPr>
          <w:p w14:paraId="4D62A215" w14:textId="57046038" w:rsidR="00FE320C" w:rsidRPr="00FE320C" w:rsidRDefault="00FE320C" w:rsidP="00FE320C">
            <w:pPr>
              <w:spacing w:before="40" w:after="40"/>
              <w:jc w:val="both"/>
              <w:rPr>
                <w:b/>
                <w:bCs/>
                <w:color w:val="000000"/>
                <w:sz w:val="20"/>
                <w:szCs w:val="20"/>
              </w:rPr>
            </w:pPr>
            <w:r w:rsidRPr="00FE320C">
              <w:rPr>
                <w:b/>
                <w:bCs/>
                <w:color w:val="000000"/>
                <w:sz w:val="20"/>
                <w:szCs w:val="20"/>
              </w:rPr>
              <w:t>Artigenz-Coder-DS-6.7B</w:t>
            </w:r>
          </w:p>
        </w:tc>
        <w:tc>
          <w:tcPr>
            <w:tcW w:w="1410" w:type="dxa"/>
            <w:vAlign w:val="bottom"/>
          </w:tcPr>
          <w:p w14:paraId="5BF0CEAD" w14:textId="47E130A4" w:rsidR="00FE320C" w:rsidRPr="00FE320C" w:rsidRDefault="00FE320C" w:rsidP="00FE320C">
            <w:pPr>
              <w:spacing w:before="40" w:after="40"/>
              <w:jc w:val="center"/>
              <w:rPr>
                <w:b/>
                <w:bCs/>
                <w:color w:val="000000"/>
                <w:sz w:val="20"/>
                <w:szCs w:val="20"/>
              </w:rPr>
            </w:pPr>
            <w:r w:rsidRPr="00FE320C">
              <w:rPr>
                <w:color w:val="000000"/>
                <w:sz w:val="20"/>
                <w:szCs w:val="20"/>
              </w:rPr>
              <w:t>0.2807</w:t>
            </w:r>
          </w:p>
        </w:tc>
        <w:tc>
          <w:tcPr>
            <w:tcW w:w="1860" w:type="dxa"/>
            <w:vAlign w:val="bottom"/>
          </w:tcPr>
          <w:p w14:paraId="4035B4E4" w14:textId="05D766E9" w:rsidR="00FE320C" w:rsidRPr="00FE320C" w:rsidRDefault="00FE320C" w:rsidP="00FE320C">
            <w:pPr>
              <w:spacing w:before="40" w:after="40"/>
              <w:jc w:val="center"/>
              <w:rPr>
                <w:b/>
                <w:bCs/>
                <w:color w:val="000000"/>
                <w:sz w:val="20"/>
                <w:szCs w:val="20"/>
              </w:rPr>
            </w:pPr>
            <w:r w:rsidRPr="00FE320C">
              <w:rPr>
                <w:color w:val="000000"/>
                <w:sz w:val="20"/>
                <w:szCs w:val="20"/>
              </w:rPr>
              <w:t>0.8357</w:t>
            </w:r>
          </w:p>
        </w:tc>
        <w:tc>
          <w:tcPr>
            <w:tcW w:w="1500" w:type="dxa"/>
            <w:vAlign w:val="bottom"/>
          </w:tcPr>
          <w:p w14:paraId="676953D6" w14:textId="41FD016B" w:rsidR="00FE320C" w:rsidRPr="00FE320C" w:rsidRDefault="00FE320C" w:rsidP="00FE320C">
            <w:pPr>
              <w:spacing w:before="40" w:after="40"/>
              <w:jc w:val="center"/>
              <w:rPr>
                <w:b/>
                <w:bCs/>
                <w:color w:val="000000"/>
                <w:sz w:val="20"/>
                <w:szCs w:val="20"/>
              </w:rPr>
            </w:pPr>
            <w:r w:rsidRPr="00FE320C">
              <w:rPr>
                <w:color w:val="000000"/>
                <w:sz w:val="20"/>
                <w:szCs w:val="20"/>
              </w:rPr>
              <w:t>0.8450</w:t>
            </w:r>
          </w:p>
        </w:tc>
        <w:tc>
          <w:tcPr>
            <w:tcW w:w="1485" w:type="dxa"/>
            <w:vAlign w:val="bottom"/>
          </w:tcPr>
          <w:p w14:paraId="4EC21DBF" w14:textId="16B1B980"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6FF0866F" w14:textId="77777777" w:rsidTr="00A24CC7">
        <w:trPr>
          <w:tblCellSpacing w:w="15" w:type="dxa"/>
          <w:jc w:val="center"/>
        </w:trPr>
        <w:tc>
          <w:tcPr>
            <w:tcW w:w="483" w:type="dxa"/>
          </w:tcPr>
          <w:p w14:paraId="7DFE6491" w14:textId="3B63F859" w:rsidR="00FE320C" w:rsidRPr="00BC5642" w:rsidRDefault="00FE320C" w:rsidP="00FE320C">
            <w:pPr>
              <w:spacing w:before="40" w:after="40"/>
              <w:jc w:val="both"/>
              <w:rPr>
                <w:b/>
                <w:bCs/>
                <w:color w:val="000000"/>
                <w:sz w:val="20"/>
                <w:szCs w:val="20"/>
              </w:rPr>
            </w:pPr>
            <w:r w:rsidRPr="00BC5642">
              <w:rPr>
                <w:b/>
                <w:bCs/>
                <w:color w:val="000000"/>
                <w:sz w:val="20"/>
                <w:szCs w:val="20"/>
              </w:rPr>
              <w:t>13</w:t>
            </w:r>
          </w:p>
        </w:tc>
        <w:tc>
          <w:tcPr>
            <w:tcW w:w="2952" w:type="dxa"/>
            <w:vAlign w:val="bottom"/>
          </w:tcPr>
          <w:p w14:paraId="2364FD59" w14:textId="3ECDCC2F" w:rsidR="00FE320C" w:rsidRPr="00FE320C" w:rsidRDefault="00FE320C" w:rsidP="00FE320C">
            <w:pPr>
              <w:spacing w:before="40" w:after="40"/>
              <w:jc w:val="both"/>
              <w:rPr>
                <w:b/>
                <w:bCs/>
                <w:color w:val="000000"/>
                <w:sz w:val="20"/>
                <w:szCs w:val="20"/>
              </w:rPr>
            </w:pPr>
            <w:proofErr w:type="spellStart"/>
            <w:r w:rsidRPr="00FE320C">
              <w:rPr>
                <w:b/>
                <w:bCs/>
                <w:color w:val="000000"/>
                <w:sz w:val="20"/>
                <w:szCs w:val="20"/>
              </w:rPr>
              <w:t>codestral_mamba</w:t>
            </w:r>
            <w:proofErr w:type="spellEnd"/>
          </w:p>
        </w:tc>
        <w:tc>
          <w:tcPr>
            <w:tcW w:w="1410" w:type="dxa"/>
            <w:vAlign w:val="bottom"/>
          </w:tcPr>
          <w:p w14:paraId="7457FDBF" w14:textId="56CF358F" w:rsidR="00FE320C" w:rsidRPr="00FE320C" w:rsidRDefault="00FE320C" w:rsidP="00FE320C">
            <w:pPr>
              <w:spacing w:before="40" w:after="40"/>
              <w:jc w:val="center"/>
              <w:rPr>
                <w:b/>
                <w:bCs/>
                <w:color w:val="000000"/>
                <w:sz w:val="20"/>
                <w:szCs w:val="20"/>
              </w:rPr>
            </w:pPr>
            <w:r w:rsidRPr="00FE320C">
              <w:rPr>
                <w:color w:val="000000"/>
                <w:sz w:val="20"/>
                <w:szCs w:val="20"/>
              </w:rPr>
              <w:t>0.0638</w:t>
            </w:r>
          </w:p>
        </w:tc>
        <w:tc>
          <w:tcPr>
            <w:tcW w:w="1860" w:type="dxa"/>
            <w:vAlign w:val="bottom"/>
          </w:tcPr>
          <w:p w14:paraId="6EAE6DFD" w14:textId="3ED75291" w:rsidR="00FE320C" w:rsidRPr="00FE320C" w:rsidRDefault="00FE320C" w:rsidP="00FE320C">
            <w:pPr>
              <w:spacing w:before="40" w:after="40"/>
              <w:jc w:val="center"/>
              <w:rPr>
                <w:b/>
                <w:bCs/>
                <w:color w:val="000000"/>
                <w:sz w:val="20"/>
                <w:szCs w:val="20"/>
              </w:rPr>
            </w:pPr>
            <w:r w:rsidRPr="00FE320C">
              <w:rPr>
                <w:color w:val="000000"/>
                <w:sz w:val="20"/>
                <w:szCs w:val="20"/>
              </w:rPr>
              <w:t>0.7545</w:t>
            </w:r>
          </w:p>
        </w:tc>
        <w:tc>
          <w:tcPr>
            <w:tcW w:w="1500" w:type="dxa"/>
            <w:vAlign w:val="bottom"/>
          </w:tcPr>
          <w:p w14:paraId="34BE6870" w14:textId="15757D4D" w:rsidR="00FE320C" w:rsidRPr="00FE320C" w:rsidRDefault="00FE320C" w:rsidP="00FE320C">
            <w:pPr>
              <w:spacing w:before="40" w:after="40"/>
              <w:jc w:val="center"/>
              <w:rPr>
                <w:b/>
                <w:bCs/>
                <w:color w:val="000000"/>
                <w:sz w:val="20"/>
                <w:szCs w:val="20"/>
              </w:rPr>
            </w:pPr>
            <w:r w:rsidRPr="00FE320C">
              <w:rPr>
                <w:color w:val="000000"/>
                <w:sz w:val="20"/>
                <w:szCs w:val="20"/>
              </w:rPr>
              <w:t>0.8455</w:t>
            </w:r>
          </w:p>
        </w:tc>
        <w:tc>
          <w:tcPr>
            <w:tcW w:w="1485" w:type="dxa"/>
            <w:vAlign w:val="bottom"/>
          </w:tcPr>
          <w:p w14:paraId="07B96F53" w14:textId="65D2D7D3"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47628CCC" w14:textId="77777777" w:rsidTr="00A24CC7">
        <w:trPr>
          <w:tblCellSpacing w:w="15" w:type="dxa"/>
          <w:jc w:val="center"/>
        </w:trPr>
        <w:tc>
          <w:tcPr>
            <w:tcW w:w="483" w:type="dxa"/>
          </w:tcPr>
          <w:p w14:paraId="3DC703F5" w14:textId="4BCE6E5E" w:rsidR="00FE320C" w:rsidRPr="00BC5642" w:rsidRDefault="00FE320C" w:rsidP="00FE320C">
            <w:pPr>
              <w:spacing w:before="40" w:after="40"/>
              <w:jc w:val="both"/>
              <w:rPr>
                <w:b/>
                <w:bCs/>
                <w:color w:val="000000"/>
                <w:sz w:val="20"/>
                <w:szCs w:val="20"/>
              </w:rPr>
            </w:pPr>
            <w:r w:rsidRPr="00BC5642">
              <w:rPr>
                <w:b/>
                <w:bCs/>
                <w:color w:val="000000"/>
                <w:sz w:val="20"/>
                <w:szCs w:val="20"/>
              </w:rPr>
              <w:t>14</w:t>
            </w:r>
          </w:p>
        </w:tc>
        <w:tc>
          <w:tcPr>
            <w:tcW w:w="2952" w:type="dxa"/>
            <w:vAlign w:val="bottom"/>
          </w:tcPr>
          <w:p w14:paraId="7442A11A" w14:textId="1E001987" w:rsidR="00FE320C" w:rsidRPr="00FE320C" w:rsidRDefault="00FE320C" w:rsidP="00FE320C">
            <w:pPr>
              <w:spacing w:before="40" w:after="40"/>
              <w:jc w:val="both"/>
              <w:rPr>
                <w:b/>
                <w:bCs/>
                <w:color w:val="000000"/>
                <w:sz w:val="20"/>
                <w:szCs w:val="20"/>
              </w:rPr>
            </w:pPr>
            <w:r w:rsidRPr="00FE320C">
              <w:rPr>
                <w:b/>
                <w:bCs/>
                <w:color w:val="000000"/>
                <w:sz w:val="20"/>
                <w:szCs w:val="20"/>
              </w:rPr>
              <w:t>Nxcode-CQ-7B-orpo</w:t>
            </w:r>
          </w:p>
        </w:tc>
        <w:tc>
          <w:tcPr>
            <w:tcW w:w="1410" w:type="dxa"/>
            <w:vAlign w:val="bottom"/>
          </w:tcPr>
          <w:p w14:paraId="3B2B4D72" w14:textId="214FD2DA" w:rsidR="00FE320C" w:rsidRPr="00FE320C" w:rsidRDefault="00FE320C" w:rsidP="00FE320C">
            <w:pPr>
              <w:spacing w:before="40" w:after="40"/>
              <w:jc w:val="center"/>
              <w:rPr>
                <w:b/>
                <w:bCs/>
                <w:color w:val="000000"/>
                <w:sz w:val="20"/>
                <w:szCs w:val="20"/>
              </w:rPr>
            </w:pPr>
            <w:r w:rsidRPr="00FE320C">
              <w:rPr>
                <w:color w:val="000000"/>
                <w:sz w:val="20"/>
                <w:szCs w:val="20"/>
              </w:rPr>
              <w:t>0.0018</w:t>
            </w:r>
          </w:p>
        </w:tc>
        <w:tc>
          <w:tcPr>
            <w:tcW w:w="1860" w:type="dxa"/>
            <w:vAlign w:val="bottom"/>
          </w:tcPr>
          <w:p w14:paraId="0746D094" w14:textId="7D763BAF" w:rsidR="00FE320C" w:rsidRPr="00FE320C" w:rsidRDefault="00FE320C" w:rsidP="00FE320C">
            <w:pPr>
              <w:spacing w:before="40" w:after="40"/>
              <w:jc w:val="center"/>
              <w:rPr>
                <w:b/>
                <w:bCs/>
                <w:color w:val="000000"/>
                <w:sz w:val="20"/>
                <w:szCs w:val="20"/>
              </w:rPr>
            </w:pPr>
            <w:r w:rsidRPr="00FE320C">
              <w:rPr>
                <w:color w:val="000000"/>
                <w:sz w:val="20"/>
                <w:szCs w:val="20"/>
              </w:rPr>
              <w:t>0.8402</w:t>
            </w:r>
          </w:p>
        </w:tc>
        <w:tc>
          <w:tcPr>
            <w:tcW w:w="1500" w:type="dxa"/>
            <w:vAlign w:val="bottom"/>
          </w:tcPr>
          <w:p w14:paraId="42BC8027" w14:textId="19834038" w:rsidR="00FE320C" w:rsidRPr="00FE320C" w:rsidRDefault="00FE320C" w:rsidP="00FE320C">
            <w:pPr>
              <w:spacing w:before="40" w:after="40"/>
              <w:jc w:val="center"/>
              <w:rPr>
                <w:b/>
                <w:bCs/>
                <w:color w:val="000000"/>
                <w:sz w:val="20"/>
                <w:szCs w:val="20"/>
              </w:rPr>
            </w:pPr>
            <w:r w:rsidRPr="00FE320C">
              <w:rPr>
                <w:color w:val="000000"/>
                <w:sz w:val="20"/>
                <w:szCs w:val="20"/>
              </w:rPr>
              <w:t>0.8556</w:t>
            </w:r>
          </w:p>
        </w:tc>
        <w:tc>
          <w:tcPr>
            <w:tcW w:w="1485" w:type="dxa"/>
            <w:vAlign w:val="bottom"/>
          </w:tcPr>
          <w:p w14:paraId="548D2F75" w14:textId="412289BF"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2DDEF779" w14:textId="77777777" w:rsidTr="00A24CC7">
        <w:trPr>
          <w:tblCellSpacing w:w="15" w:type="dxa"/>
          <w:jc w:val="center"/>
        </w:trPr>
        <w:tc>
          <w:tcPr>
            <w:tcW w:w="483" w:type="dxa"/>
          </w:tcPr>
          <w:p w14:paraId="00213C83" w14:textId="70CE7771" w:rsidR="00FE320C" w:rsidRPr="00BC5642" w:rsidRDefault="00FE320C" w:rsidP="00FE320C">
            <w:pPr>
              <w:spacing w:before="40" w:after="40"/>
              <w:jc w:val="both"/>
              <w:rPr>
                <w:b/>
                <w:bCs/>
                <w:color w:val="000000"/>
                <w:sz w:val="20"/>
                <w:szCs w:val="20"/>
              </w:rPr>
            </w:pPr>
            <w:r w:rsidRPr="00BC5642">
              <w:rPr>
                <w:b/>
                <w:bCs/>
                <w:color w:val="000000"/>
                <w:sz w:val="20"/>
                <w:szCs w:val="20"/>
              </w:rPr>
              <w:t>15</w:t>
            </w:r>
          </w:p>
        </w:tc>
        <w:tc>
          <w:tcPr>
            <w:tcW w:w="2952" w:type="dxa"/>
            <w:vAlign w:val="bottom"/>
          </w:tcPr>
          <w:p w14:paraId="0F3169BE" w14:textId="7B286B32" w:rsidR="00FE320C" w:rsidRPr="00FE320C" w:rsidRDefault="00FE320C" w:rsidP="00FE320C">
            <w:pPr>
              <w:spacing w:before="40" w:after="40"/>
              <w:jc w:val="both"/>
              <w:rPr>
                <w:b/>
                <w:bCs/>
                <w:color w:val="000000"/>
                <w:sz w:val="20"/>
                <w:szCs w:val="20"/>
              </w:rPr>
            </w:pPr>
            <w:r w:rsidRPr="00FE320C">
              <w:rPr>
                <w:b/>
                <w:bCs/>
                <w:color w:val="000000"/>
                <w:sz w:val="20"/>
                <w:szCs w:val="20"/>
              </w:rPr>
              <w:t>CodeQwen1.5-7B-Chat</w:t>
            </w:r>
          </w:p>
        </w:tc>
        <w:tc>
          <w:tcPr>
            <w:tcW w:w="1410" w:type="dxa"/>
            <w:vAlign w:val="bottom"/>
          </w:tcPr>
          <w:p w14:paraId="75B260C8" w14:textId="5B26CEE1" w:rsidR="00FE320C" w:rsidRPr="00FE320C" w:rsidRDefault="00FE320C" w:rsidP="00FE320C">
            <w:pPr>
              <w:spacing w:before="40" w:after="40"/>
              <w:jc w:val="center"/>
              <w:rPr>
                <w:b/>
                <w:bCs/>
                <w:color w:val="000000"/>
                <w:sz w:val="20"/>
                <w:szCs w:val="20"/>
              </w:rPr>
            </w:pPr>
            <w:r w:rsidRPr="00FE320C">
              <w:rPr>
                <w:color w:val="000000"/>
                <w:sz w:val="20"/>
                <w:szCs w:val="20"/>
              </w:rPr>
              <w:t>0.0018</w:t>
            </w:r>
          </w:p>
        </w:tc>
        <w:tc>
          <w:tcPr>
            <w:tcW w:w="1860" w:type="dxa"/>
            <w:vAlign w:val="bottom"/>
          </w:tcPr>
          <w:p w14:paraId="5737D2CA" w14:textId="504C317A" w:rsidR="00FE320C" w:rsidRPr="00FE320C" w:rsidRDefault="00FE320C" w:rsidP="00FE320C">
            <w:pPr>
              <w:spacing w:before="40" w:after="40"/>
              <w:jc w:val="center"/>
              <w:rPr>
                <w:b/>
                <w:bCs/>
                <w:color w:val="000000"/>
                <w:sz w:val="20"/>
                <w:szCs w:val="20"/>
              </w:rPr>
            </w:pPr>
            <w:r w:rsidRPr="00FE320C">
              <w:rPr>
                <w:color w:val="000000"/>
                <w:sz w:val="20"/>
                <w:szCs w:val="20"/>
              </w:rPr>
              <w:t>0.8568</w:t>
            </w:r>
          </w:p>
        </w:tc>
        <w:tc>
          <w:tcPr>
            <w:tcW w:w="1500" w:type="dxa"/>
            <w:vAlign w:val="bottom"/>
          </w:tcPr>
          <w:p w14:paraId="139E6C12" w14:textId="70E9387E" w:rsidR="00FE320C" w:rsidRPr="00FE320C" w:rsidRDefault="00FE320C" w:rsidP="00FE320C">
            <w:pPr>
              <w:spacing w:before="40" w:after="40"/>
              <w:jc w:val="center"/>
              <w:rPr>
                <w:b/>
                <w:bCs/>
                <w:color w:val="000000"/>
                <w:sz w:val="20"/>
                <w:szCs w:val="20"/>
              </w:rPr>
            </w:pPr>
            <w:r w:rsidRPr="00FE320C">
              <w:rPr>
                <w:color w:val="000000"/>
                <w:sz w:val="20"/>
                <w:szCs w:val="20"/>
              </w:rPr>
              <w:t>0.8652</w:t>
            </w:r>
          </w:p>
        </w:tc>
        <w:tc>
          <w:tcPr>
            <w:tcW w:w="1485" w:type="dxa"/>
            <w:vAlign w:val="bottom"/>
          </w:tcPr>
          <w:p w14:paraId="3FA4BC77" w14:textId="4D884A3E"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74BC0698" w14:textId="77777777" w:rsidTr="00A24CC7">
        <w:trPr>
          <w:tblCellSpacing w:w="15" w:type="dxa"/>
          <w:jc w:val="center"/>
        </w:trPr>
        <w:tc>
          <w:tcPr>
            <w:tcW w:w="483" w:type="dxa"/>
            <w:tcBorders>
              <w:top w:val="single" w:sz="4" w:space="0" w:color="auto"/>
              <w:bottom w:val="single" w:sz="4" w:space="0" w:color="auto"/>
            </w:tcBorders>
          </w:tcPr>
          <w:p w14:paraId="281B6E82" w14:textId="2F781096" w:rsidR="00FE320C" w:rsidRPr="00BC5642" w:rsidRDefault="00FE320C" w:rsidP="00FE320C">
            <w:pPr>
              <w:spacing w:before="40" w:after="40"/>
              <w:jc w:val="both"/>
              <w:rPr>
                <w:b/>
                <w:bCs/>
                <w:color w:val="000000"/>
                <w:sz w:val="20"/>
                <w:szCs w:val="20"/>
              </w:rPr>
            </w:pPr>
            <w:r w:rsidRPr="00BC5642">
              <w:rPr>
                <w:b/>
                <w:bCs/>
                <w:color w:val="000000"/>
                <w:sz w:val="20"/>
                <w:szCs w:val="20"/>
              </w:rPr>
              <w:t>16</w:t>
            </w:r>
          </w:p>
        </w:tc>
        <w:tc>
          <w:tcPr>
            <w:tcW w:w="2952" w:type="dxa"/>
            <w:tcBorders>
              <w:top w:val="single" w:sz="4" w:space="0" w:color="auto"/>
              <w:bottom w:val="single" w:sz="4" w:space="0" w:color="auto"/>
            </w:tcBorders>
            <w:vAlign w:val="bottom"/>
            <w:hideMark/>
          </w:tcPr>
          <w:p w14:paraId="659571AF" w14:textId="6E646380" w:rsidR="00FE320C" w:rsidRPr="00FE320C" w:rsidRDefault="00FE320C" w:rsidP="00FE320C">
            <w:pPr>
              <w:spacing w:before="40" w:after="40"/>
              <w:jc w:val="both"/>
              <w:rPr>
                <w:rFonts w:eastAsiaTheme="minorHAnsi"/>
                <w:b/>
                <w:bCs/>
                <w:sz w:val="20"/>
                <w:szCs w:val="20"/>
              </w:rPr>
            </w:pPr>
            <w:r w:rsidRPr="00FE320C">
              <w:rPr>
                <w:b/>
                <w:bCs/>
                <w:color w:val="000000"/>
                <w:sz w:val="20"/>
                <w:szCs w:val="20"/>
              </w:rPr>
              <w:t>mean</w:t>
            </w:r>
          </w:p>
        </w:tc>
        <w:tc>
          <w:tcPr>
            <w:tcW w:w="1410" w:type="dxa"/>
            <w:tcBorders>
              <w:top w:val="single" w:sz="4" w:space="0" w:color="auto"/>
              <w:bottom w:val="single" w:sz="4" w:space="0" w:color="auto"/>
            </w:tcBorders>
            <w:vAlign w:val="bottom"/>
            <w:hideMark/>
          </w:tcPr>
          <w:p w14:paraId="31373120" w14:textId="61817F86" w:rsidR="00FE320C" w:rsidRPr="00FE320C" w:rsidRDefault="00FE320C" w:rsidP="00FE320C">
            <w:pPr>
              <w:spacing w:before="40" w:after="40"/>
              <w:jc w:val="center"/>
              <w:rPr>
                <w:rFonts w:eastAsiaTheme="minorHAnsi"/>
                <w:b/>
                <w:bCs/>
                <w:sz w:val="20"/>
                <w:szCs w:val="20"/>
              </w:rPr>
            </w:pPr>
            <w:r w:rsidRPr="00FE320C">
              <w:rPr>
                <w:color w:val="000000"/>
                <w:sz w:val="20"/>
                <w:szCs w:val="20"/>
              </w:rPr>
              <w:t>0.0556</w:t>
            </w:r>
          </w:p>
        </w:tc>
        <w:tc>
          <w:tcPr>
            <w:tcW w:w="1860" w:type="dxa"/>
            <w:tcBorders>
              <w:top w:val="single" w:sz="4" w:space="0" w:color="auto"/>
              <w:bottom w:val="single" w:sz="4" w:space="0" w:color="auto"/>
            </w:tcBorders>
            <w:vAlign w:val="bottom"/>
            <w:hideMark/>
          </w:tcPr>
          <w:p w14:paraId="2D645757" w14:textId="48A655C4" w:rsidR="00FE320C" w:rsidRPr="00FE320C" w:rsidRDefault="00FE320C" w:rsidP="00FE320C">
            <w:pPr>
              <w:spacing w:before="40" w:after="40"/>
              <w:jc w:val="center"/>
              <w:rPr>
                <w:rFonts w:eastAsiaTheme="minorHAnsi"/>
                <w:b/>
                <w:bCs/>
                <w:sz w:val="20"/>
                <w:szCs w:val="20"/>
              </w:rPr>
            </w:pPr>
            <w:r w:rsidRPr="00FE320C">
              <w:rPr>
                <w:color w:val="000000"/>
                <w:sz w:val="20"/>
                <w:szCs w:val="20"/>
              </w:rPr>
              <w:t>0.6993</w:t>
            </w:r>
          </w:p>
        </w:tc>
        <w:tc>
          <w:tcPr>
            <w:tcW w:w="1500" w:type="dxa"/>
            <w:tcBorders>
              <w:top w:val="single" w:sz="4" w:space="0" w:color="auto"/>
              <w:bottom w:val="single" w:sz="4" w:space="0" w:color="auto"/>
            </w:tcBorders>
            <w:vAlign w:val="bottom"/>
            <w:hideMark/>
          </w:tcPr>
          <w:p w14:paraId="7D777FB7" w14:textId="00E441C9" w:rsidR="00FE320C" w:rsidRPr="00FE320C" w:rsidRDefault="00FE320C" w:rsidP="00FE320C">
            <w:pPr>
              <w:spacing w:before="40" w:after="40"/>
              <w:jc w:val="center"/>
              <w:rPr>
                <w:rFonts w:eastAsiaTheme="minorHAnsi"/>
                <w:b/>
                <w:bCs/>
                <w:sz w:val="20"/>
                <w:szCs w:val="20"/>
              </w:rPr>
            </w:pPr>
            <w:r w:rsidRPr="00FE320C">
              <w:rPr>
                <w:color w:val="000000"/>
                <w:sz w:val="20"/>
                <w:szCs w:val="20"/>
              </w:rPr>
              <w:t>0.7486</w:t>
            </w:r>
          </w:p>
        </w:tc>
        <w:tc>
          <w:tcPr>
            <w:tcW w:w="1485" w:type="dxa"/>
            <w:tcBorders>
              <w:top w:val="single" w:sz="4" w:space="0" w:color="auto"/>
              <w:bottom w:val="single" w:sz="4" w:space="0" w:color="auto"/>
            </w:tcBorders>
            <w:vAlign w:val="bottom"/>
            <w:hideMark/>
          </w:tcPr>
          <w:p w14:paraId="6C6B8AE3" w14:textId="4FBC59D7" w:rsidR="00FE320C" w:rsidRPr="00FE320C" w:rsidRDefault="00FE320C" w:rsidP="00FE320C">
            <w:pPr>
              <w:spacing w:before="40" w:after="40"/>
              <w:jc w:val="center"/>
              <w:rPr>
                <w:rFonts w:eastAsiaTheme="minorHAnsi"/>
                <w:b/>
                <w:bCs/>
                <w:sz w:val="20"/>
                <w:szCs w:val="20"/>
              </w:rPr>
            </w:pPr>
          </w:p>
        </w:tc>
      </w:tr>
    </w:tbl>
    <w:p w14:paraId="7DB42EEC" w14:textId="77777777" w:rsidR="005743D3" w:rsidRDefault="00A72284" w:rsidP="00A72284">
      <w:pPr>
        <w:spacing w:line="480" w:lineRule="auto"/>
        <w:jc w:val="both"/>
        <w:rPr>
          <w:rFonts w:eastAsiaTheme="minorHAnsi"/>
        </w:rPr>
      </w:pPr>
      <w:r>
        <w:rPr>
          <w:rFonts w:eastAsiaTheme="minorHAnsi"/>
        </w:rPr>
        <w:tab/>
      </w:r>
    </w:p>
    <w:p w14:paraId="0E9961D1" w14:textId="68517917" w:rsidR="00FE320C" w:rsidRDefault="00FE320C" w:rsidP="005743D3">
      <w:pPr>
        <w:spacing w:line="480" w:lineRule="auto"/>
        <w:ind w:firstLine="360"/>
        <w:jc w:val="both"/>
        <w:rPr>
          <w:rFonts w:eastAsiaTheme="minorHAnsi"/>
        </w:rPr>
      </w:pPr>
      <w:r>
        <w:rPr>
          <w:noProof/>
        </w:rPr>
        <w:lastRenderedPageBreak/>
        <w:drawing>
          <wp:inline distT="0" distB="0" distL="0" distR="0" wp14:anchorId="4F65AA6C" wp14:editId="1F11D7DF">
            <wp:extent cx="5486400" cy="3272790"/>
            <wp:effectExtent l="0" t="0" r="0" b="3810"/>
            <wp:docPr id="370427356" name="Picture 3" descr="A graph of a number of cleaning metho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27356" name="Picture 3" descr="A graph of a number of cleaning method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1733B870" w14:textId="008CD37E" w:rsidR="00FE320C" w:rsidRPr="000066C0" w:rsidRDefault="00FE320C" w:rsidP="000066C0">
      <w:pPr>
        <w:pStyle w:val="Heading5"/>
        <w:jc w:val="center"/>
        <w:rPr>
          <w:rFonts w:eastAsiaTheme="minorHAnsi"/>
        </w:rPr>
      </w:pPr>
      <w:bookmarkStart w:id="86" w:name="_Toc201939386"/>
      <w:r w:rsidRPr="000066C0">
        <w:rPr>
          <w:rFonts w:eastAsiaTheme="minorHAnsi"/>
        </w:rPr>
        <w:t>Figure 4-1. Comparative Performance of Cleaning Methods</w:t>
      </w:r>
      <w:bookmarkEnd w:id="86"/>
    </w:p>
    <w:p w14:paraId="53BF5A03" w14:textId="57DD0B2A" w:rsidR="00A72284" w:rsidRPr="00C000EA" w:rsidRDefault="00BA4AC6" w:rsidP="005743D3">
      <w:pPr>
        <w:spacing w:line="480" w:lineRule="auto"/>
        <w:ind w:firstLine="360"/>
        <w:jc w:val="both"/>
        <w:rPr>
          <w:rFonts w:eastAsiaTheme="minorHAnsi"/>
        </w:rPr>
      </w:pPr>
      <w:r>
        <w:rPr>
          <w:rFonts w:eastAsiaTheme="minorHAnsi"/>
        </w:rPr>
        <w:t xml:space="preserve">Figure 4-1 visualizes the same information. </w:t>
      </w:r>
      <w:r w:rsidR="009C2276">
        <w:rPr>
          <w:rFonts w:eastAsiaTheme="minorHAnsi"/>
        </w:rPr>
        <w:t>Mean</w:t>
      </w:r>
      <w:r w:rsidR="00A72284">
        <w:rPr>
          <w:rFonts w:eastAsiaTheme="minorHAnsi"/>
        </w:rPr>
        <w:t xml:space="preserve"> results:</w:t>
      </w:r>
    </w:p>
    <w:p w14:paraId="29B31069" w14:textId="396BBC79" w:rsidR="00C000EA" w:rsidRPr="00C000EA" w:rsidRDefault="00C000EA" w:rsidP="00C000EA">
      <w:pPr>
        <w:numPr>
          <w:ilvl w:val="0"/>
          <w:numId w:val="16"/>
        </w:numPr>
        <w:spacing w:line="480" w:lineRule="auto"/>
        <w:jc w:val="both"/>
        <w:rPr>
          <w:rFonts w:eastAsiaTheme="minorHAnsi"/>
        </w:rPr>
      </w:pPr>
      <w:r w:rsidRPr="00C000EA">
        <w:rPr>
          <w:rFonts w:eastAsiaTheme="minorHAnsi"/>
          <w:b/>
          <w:bCs/>
        </w:rPr>
        <w:t>Raw Output:</w:t>
      </w:r>
      <w:r w:rsidRPr="00C000EA">
        <w:rPr>
          <w:rFonts w:eastAsiaTheme="minorHAnsi"/>
        </w:rPr>
        <w:t xml:space="preserve"> </w:t>
      </w:r>
      <w:r w:rsidR="009C2276">
        <w:rPr>
          <w:rFonts w:eastAsiaTheme="minorHAnsi"/>
        </w:rPr>
        <w:t>n</w:t>
      </w:r>
      <w:r w:rsidRPr="00C000EA">
        <w:rPr>
          <w:rFonts w:eastAsiaTheme="minorHAnsi"/>
        </w:rPr>
        <w:t xml:space="preserve">o </w:t>
      </w:r>
      <w:r w:rsidR="009C2276">
        <w:rPr>
          <w:rFonts w:eastAsiaTheme="minorHAnsi"/>
        </w:rPr>
        <w:t>cleaning; the results are definitely not useful - there are ~9</w:t>
      </w:r>
      <w:r w:rsidR="00FE320C">
        <w:rPr>
          <w:rFonts w:eastAsiaTheme="minorHAnsi"/>
        </w:rPr>
        <w:t>4</w:t>
      </w:r>
      <w:r w:rsidR="009C2276">
        <w:rPr>
          <w:rFonts w:eastAsiaTheme="minorHAnsi"/>
        </w:rPr>
        <w:t>% of non-executable code (</w:t>
      </w:r>
      <w:r w:rsidRPr="00C000EA">
        <w:rPr>
          <w:rFonts w:eastAsiaTheme="minorHAnsi"/>
        </w:rPr>
        <w:t>syntax errors</w:t>
      </w:r>
      <w:r w:rsidR="009C2276">
        <w:rPr>
          <w:rFonts w:eastAsiaTheme="minorHAnsi"/>
        </w:rPr>
        <w:t xml:space="preserve"> or human-like output)</w:t>
      </w:r>
      <w:r w:rsidRPr="00C000EA">
        <w:rPr>
          <w:rFonts w:eastAsiaTheme="minorHAnsi"/>
        </w:rPr>
        <w:t>.</w:t>
      </w:r>
    </w:p>
    <w:p w14:paraId="55896323" w14:textId="63749D17" w:rsidR="00C000EA" w:rsidRPr="00C000EA" w:rsidRDefault="00C000EA" w:rsidP="00C000EA">
      <w:pPr>
        <w:numPr>
          <w:ilvl w:val="0"/>
          <w:numId w:val="16"/>
        </w:numPr>
        <w:spacing w:line="480" w:lineRule="auto"/>
        <w:jc w:val="both"/>
        <w:rPr>
          <w:rFonts w:eastAsiaTheme="minorHAnsi"/>
        </w:rPr>
      </w:pPr>
      <w:r w:rsidRPr="00C000EA">
        <w:rPr>
          <w:rFonts w:eastAsiaTheme="minorHAnsi"/>
          <w:b/>
          <w:bCs/>
        </w:rPr>
        <w:t>Fence Extraction:</w:t>
      </w:r>
      <w:r w:rsidRPr="00C000EA">
        <w:rPr>
          <w:rFonts w:eastAsiaTheme="minorHAnsi"/>
        </w:rPr>
        <w:t xml:space="preserve"> </w:t>
      </w:r>
      <w:r w:rsidR="009C2276">
        <w:rPr>
          <w:rFonts w:eastAsiaTheme="minorHAnsi"/>
        </w:rPr>
        <w:t>s</w:t>
      </w:r>
      <w:r w:rsidRPr="00C000EA">
        <w:rPr>
          <w:rFonts w:eastAsiaTheme="minorHAnsi"/>
        </w:rPr>
        <w:t xml:space="preserve">tripping to first code block </w:t>
      </w:r>
      <w:r w:rsidR="009C2276">
        <w:rPr>
          <w:rFonts w:eastAsiaTheme="minorHAnsi"/>
        </w:rPr>
        <w:t>– much better as there are only ~</w:t>
      </w:r>
      <w:r w:rsidR="00FE320C">
        <w:rPr>
          <w:rFonts w:eastAsiaTheme="minorHAnsi"/>
        </w:rPr>
        <w:t>3</w:t>
      </w:r>
      <w:r w:rsidR="009C2276">
        <w:rPr>
          <w:rFonts w:eastAsiaTheme="minorHAnsi"/>
        </w:rPr>
        <w:t xml:space="preserve">0% of </w:t>
      </w:r>
      <w:r w:rsidRPr="00C000EA">
        <w:rPr>
          <w:rFonts w:eastAsiaTheme="minorHAnsi"/>
        </w:rPr>
        <w:t>syntax errors.</w:t>
      </w:r>
      <w:r w:rsidR="009C2276">
        <w:rPr>
          <w:rFonts w:eastAsiaTheme="minorHAnsi"/>
        </w:rPr>
        <w:t xml:space="preserve"> The overall improvement over raw output is almost </w:t>
      </w:r>
      <w:r w:rsidR="00FE320C">
        <w:rPr>
          <w:rFonts w:eastAsiaTheme="minorHAnsi"/>
        </w:rPr>
        <w:t>70</w:t>
      </w:r>
      <w:r w:rsidR="009C2276">
        <w:rPr>
          <w:rFonts w:eastAsiaTheme="minorHAnsi"/>
        </w:rPr>
        <w:t>%.</w:t>
      </w:r>
    </w:p>
    <w:p w14:paraId="12AD0B23" w14:textId="30860562" w:rsidR="00C000EA" w:rsidRPr="00C000EA" w:rsidRDefault="00C000EA" w:rsidP="00C000EA">
      <w:pPr>
        <w:numPr>
          <w:ilvl w:val="0"/>
          <w:numId w:val="16"/>
        </w:numPr>
        <w:spacing w:line="480" w:lineRule="auto"/>
        <w:jc w:val="both"/>
        <w:rPr>
          <w:rFonts w:eastAsiaTheme="minorHAnsi"/>
        </w:rPr>
      </w:pPr>
      <w:r w:rsidRPr="00C000EA">
        <w:rPr>
          <w:rFonts w:eastAsiaTheme="minorHAnsi"/>
          <w:b/>
          <w:bCs/>
        </w:rPr>
        <w:t>Full Cleaning:</w:t>
      </w:r>
      <w:r w:rsidRPr="00C000EA">
        <w:rPr>
          <w:rFonts w:eastAsiaTheme="minorHAnsi"/>
        </w:rPr>
        <w:t xml:space="preserve"> Comprehensive artifact removal </w:t>
      </w:r>
      <w:r w:rsidR="009C2276">
        <w:rPr>
          <w:rFonts w:eastAsiaTheme="minorHAnsi"/>
        </w:rPr>
        <w:t xml:space="preserve">– this method </w:t>
      </w:r>
      <w:r w:rsidR="002E15B2">
        <w:rPr>
          <w:rFonts w:eastAsiaTheme="minorHAnsi"/>
        </w:rPr>
        <w:t>improves</w:t>
      </w:r>
      <w:r w:rsidR="009C2276">
        <w:rPr>
          <w:rFonts w:eastAsiaTheme="minorHAnsi"/>
        </w:rPr>
        <w:t xml:space="preserve"> the pass@1 scores on average by is ~</w:t>
      </w:r>
      <w:r w:rsidR="00FE320C">
        <w:rPr>
          <w:rFonts w:eastAsiaTheme="minorHAnsi"/>
        </w:rPr>
        <w:t>5</w:t>
      </w:r>
      <w:r w:rsidR="009C2276">
        <w:rPr>
          <w:rFonts w:eastAsiaTheme="minorHAnsi"/>
        </w:rPr>
        <w:t>%</w:t>
      </w:r>
      <w:r w:rsidRPr="00C000EA">
        <w:rPr>
          <w:rFonts w:eastAsiaTheme="minorHAnsi"/>
        </w:rPr>
        <w:t>.</w:t>
      </w:r>
    </w:p>
    <w:p w14:paraId="1390F3E4" w14:textId="14539EA4" w:rsidR="00C000EA" w:rsidRDefault="00C000EA" w:rsidP="00C000EA">
      <w:pPr>
        <w:spacing w:line="480" w:lineRule="auto"/>
        <w:ind w:firstLine="720"/>
        <w:jc w:val="both"/>
        <w:rPr>
          <w:rFonts w:eastAsiaTheme="minorHAnsi"/>
        </w:rPr>
      </w:pPr>
      <w:r w:rsidRPr="00C000EA">
        <w:rPr>
          <w:rFonts w:eastAsiaTheme="minorHAnsi"/>
        </w:rPr>
        <w:t xml:space="preserve">The full cleaning pipeline improved executable code yield and accounted for nearly </w:t>
      </w:r>
      <w:r w:rsidR="00FE320C">
        <w:rPr>
          <w:rFonts w:eastAsiaTheme="minorHAnsi"/>
        </w:rPr>
        <w:t xml:space="preserve">three quarters </w:t>
      </w:r>
      <w:r w:rsidRPr="00C000EA">
        <w:rPr>
          <w:rFonts w:eastAsiaTheme="minorHAnsi"/>
        </w:rPr>
        <w:t xml:space="preserve">of the syntax-error reduction, underscoring the </w:t>
      </w:r>
      <w:r w:rsidR="00FE320C">
        <w:rPr>
          <w:rFonts w:eastAsiaTheme="minorHAnsi"/>
        </w:rPr>
        <w:t xml:space="preserve">paramount </w:t>
      </w:r>
      <w:r w:rsidRPr="00C000EA">
        <w:rPr>
          <w:rFonts w:eastAsiaTheme="minorHAnsi"/>
        </w:rPr>
        <w:t>importance of post-processing in</w:t>
      </w:r>
      <w:r w:rsidR="005743D3">
        <w:rPr>
          <w:rFonts w:eastAsiaTheme="minorHAnsi"/>
        </w:rPr>
        <w:t xml:space="preserve"> the </w:t>
      </w:r>
      <w:r w:rsidRPr="00C000EA">
        <w:rPr>
          <w:rFonts w:eastAsiaTheme="minorHAnsi"/>
        </w:rPr>
        <w:t>automated</w:t>
      </w:r>
      <w:r w:rsidR="005743D3">
        <w:rPr>
          <w:rFonts w:eastAsiaTheme="minorHAnsi"/>
        </w:rPr>
        <w:t xml:space="preserve"> </w:t>
      </w:r>
      <w:r w:rsidRPr="00C000EA">
        <w:rPr>
          <w:rFonts w:eastAsiaTheme="minorHAnsi"/>
        </w:rPr>
        <w:t>evaluation</w:t>
      </w:r>
      <w:r w:rsidR="005743D3">
        <w:rPr>
          <w:rFonts w:eastAsiaTheme="minorHAnsi"/>
        </w:rPr>
        <w:t xml:space="preserve"> of generate code</w:t>
      </w:r>
      <w:r w:rsidRPr="00C000EA">
        <w:rPr>
          <w:rFonts w:eastAsiaTheme="minorHAnsi"/>
        </w:rPr>
        <w:t>.</w:t>
      </w:r>
    </w:p>
    <w:p w14:paraId="7A375FC1" w14:textId="7C5A21D1" w:rsidR="00A72284" w:rsidRPr="00016554" w:rsidRDefault="00A72284" w:rsidP="00C903F9">
      <w:pPr>
        <w:pStyle w:val="Heading3"/>
        <w:rPr>
          <w:rFonts w:eastAsiaTheme="minorHAnsi"/>
        </w:rPr>
      </w:pPr>
      <w:bookmarkStart w:id="87" w:name="_Toc201938892"/>
      <w:r w:rsidRPr="00016554">
        <w:rPr>
          <w:rFonts w:eastAsiaTheme="minorHAnsi"/>
        </w:rPr>
        <w:t>4.</w:t>
      </w:r>
      <w:r w:rsidR="000431A7">
        <w:rPr>
          <w:rFonts w:eastAsiaTheme="minorHAnsi"/>
        </w:rPr>
        <w:t>3</w:t>
      </w:r>
      <w:r w:rsidRPr="00016554">
        <w:rPr>
          <w:rFonts w:eastAsiaTheme="minorHAnsi"/>
        </w:rPr>
        <w:t>.2 Common Output Issues</w:t>
      </w:r>
      <w:bookmarkEnd w:id="87"/>
    </w:p>
    <w:p w14:paraId="401B812D" w14:textId="2C0EDA46" w:rsidR="00A72284" w:rsidRDefault="002E15B2" w:rsidP="00A72284">
      <w:pPr>
        <w:spacing w:line="480" w:lineRule="auto"/>
        <w:ind w:firstLine="720"/>
        <w:jc w:val="both"/>
        <w:rPr>
          <w:rFonts w:eastAsiaTheme="minorHAnsi"/>
        </w:rPr>
      </w:pPr>
      <w:r>
        <w:rPr>
          <w:rFonts w:eastAsiaTheme="minorHAnsi"/>
        </w:rPr>
        <w:t>Here are the common output issues associated with the generated code along with their frequencies:</w:t>
      </w:r>
    </w:p>
    <w:p w14:paraId="141E7145" w14:textId="3421B957" w:rsidR="002E15B2" w:rsidRPr="00F9082B" w:rsidRDefault="002E15B2" w:rsidP="002E15B2">
      <w:pPr>
        <w:numPr>
          <w:ilvl w:val="0"/>
          <w:numId w:val="24"/>
        </w:numPr>
        <w:spacing w:line="480" w:lineRule="auto"/>
        <w:jc w:val="both"/>
        <w:rPr>
          <w:rFonts w:eastAsiaTheme="minorHAnsi"/>
        </w:rPr>
      </w:pPr>
      <w:r w:rsidRPr="00F9082B">
        <w:rPr>
          <w:rFonts w:eastAsiaTheme="minorHAnsi"/>
          <w:b/>
          <w:bCs/>
        </w:rPr>
        <w:lastRenderedPageBreak/>
        <w:t xml:space="preserve">Fence </w:t>
      </w:r>
      <w:r>
        <w:rPr>
          <w:rFonts w:eastAsiaTheme="minorHAnsi"/>
          <w:b/>
          <w:bCs/>
        </w:rPr>
        <w:t>presence</w:t>
      </w:r>
      <w:r w:rsidRPr="00F9082B">
        <w:rPr>
          <w:rFonts w:eastAsiaTheme="minorHAnsi"/>
          <w:b/>
          <w:bCs/>
        </w:rPr>
        <w:t>:</w:t>
      </w:r>
      <w:r w:rsidRPr="00F9082B">
        <w:rPr>
          <w:rFonts w:eastAsiaTheme="minorHAnsi"/>
        </w:rPr>
        <w:t xml:space="preserve"> </w:t>
      </w:r>
      <w:r>
        <w:rPr>
          <w:rFonts w:eastAsiaTheme="minorHAnsi"/>
        </w:rPr>
        <w:t>fences occur in approx. 80% of the output</w:t>
      </w:r>
      <w:r w:rsidRPr="00F9082B">
        <w:rPr>
          <w:rFonts w:eastAsiaTheme="minorHAnsi"/>
        </w:rPr>
        <w:t>.</w:t>
      </w:r>
      <w:r>
        <w:rPr>
          <w:rFonts w:eastAsiaTheme="minorHAnsi"/>
        </w:rPr>
        <w:t xml:space="preserve"> As item 4.2.1.3 states above, simply using the first fenced code block </w:t>
      </w:r>
      <w:proofErr w:type="spellStart"/>
      <w:r>
        <w:rPr>
          <w:rFonts w:eastAsiaTheme="minorHAnsi"/>
        </w:rPr>
        <w:t>imporoves</w:t>
      </w:r>
      <w:proofErr w:type="spellEnd"/>
      <w:r>
        <w:rPr>
          <w:rFonts w:eastAsiaTheme="minorHAnsi"/>
        </w:rPr>
        <w:t xml:space="preserve"> the pass rate by ~37%</w:t>
      </w:r>
    </w:p>
    <w:p w14:paraId="6EEC318A" w14:textId="682198F3" w:rsidR="002E15B2" w:rsidRPr="00F9082B" w:rsidRDefault="002E15B2" w:rsidP="002E15B2">
      <w:pPr>
        <w:numPr>
          <w:ilvl w:val="0"/>
          <w:numId w:val="24"/>
        </w:numPr>
        <w:spacing w:line="480" w:lineRule="auto"/>
        <w:jc w:val="both"/>
        <w:rPr>
          <w:rFonts w:eastAsiaTheme="minorHAnsi"/>
        </w:rPr>
      </w:pPr>
      <w:r w:rsidRPr="00F9082B">
        <w:rPr>
          <w:rFonts w:eastAsiaTheme="minorHAnsi"/>
          <w:b/>
          <w:bCs/>
        </w:rPr>
        <w:t>Main‐block removal:</w:t>
      </w:r>
      <w:r w:rsidRPr="00F9082B">
        <w:rPr>
          <w:rFonts w:eastAsiaTheme="minorHAnsi"/>
        </w:rPr>
        <w:t xml:space="preserve"> if __name__ == "__main__" section </w:t>
      </w:r>
      <w:r>
        <w:rPr>
          <w:rFonts w:eastAsiaTheme="minorHAnsi"/>
        </w:rPr>
        <w:t>occurs in ~15% of all the cases of generated code</w:t>
      </w:r>
      <w:r w:rsidRPr="00F9082B">
        <w:rPr>
          <w:rFonts w:eastAsiaTheme="minorHAnsi"/>
        </w:rPr>
        <w:t>.</w:t>
      </w:r>
    </w:p>
    <w:p w14:paraId="7635744A" w14:textId="20135371" w:rsidR="002E15B2" w:rsidRPr="00F9082B" w:rsidRDefault="002E15B2" w:rsidP="002E15B2">
      <w:pPr>
        <w:numPr>
          <w:ilvl w:val="0"/>
          <w:numId w:val="24"/>
        </w:numPr>
        <w:spacing w:line="480" w:lineRule="auto"/>
        <w:jc w:val="both"/>
        <w:rPr>
          <w:rFonts w:eastAsiaTheme="minorHAnsi"/>
        </w:rPr>
      </w:pPr>
      <w:r w:rsidRPr="00F9082B">
        <w:rPr>
          <w:rFonts w:eastAsiaTheme="minorHAnsi"/>
          <w:b/>
          <w:bCs/>
        </w:rPr>
        <w:t>Test-line pruning:</w:t>
      </w:r>
      <w:r w:rsidRPr="00F9082B">
        <w:rPr>
          <w:rFonts w:eastAsiaTheme="minorHAnsi"/>
        </w:rPr>
        <w:t xml:space="preserve"> lines </w:t>
      </w:r>
      <w:r>
        <w:rPr>
          <w:rFonts w:eastAsiaTheme="minorHAnsi"/>
        </w:rPr>
        <w:t>starting</w:t>
      </w:r>
      <w:r w:rsidRPr="00F9082B">
        <w:rPr>
          <w:rFonts w:eastAsiaTheme="minorHAnsi"/>
        </w:rPr>
        <w:t xml:space="preserve"> with assert or with print(</w:t>
      </w:r>
      <w:proofErr w:type="spellStart"/>
      <w:r w:rsidRPr="00F9082B">
        <w:rPr>
          <w:rFonts w:eastAsiaTheme="minorHAnsi"/>
        </w:rPr>
        <w:t>function_name</w:t>
      </w:r>
      <w:proofErr w:type="spellEnd"/>
      <w:r>
        <w:rPr>
          <w:rFonts w:eastAsiaTheme="minorHAnsi"/>
        </w:rPr>
        <w:t xml:space="preserve">) statements which unnecessary hallucinated </w:t>
      </w:r>
      <w:r w:rsidRPr="00F9082B">
        <w:rPr>
          <w:rFonts w:eastAsiaTheme="minorHAnsi"/>
        </w:rPr>
        <w:t>test harnesses</w:t>
      </w:r>
      <w:r>
        <w:rPr>
          <w:rFonts w:eastAsiaTheme="minorHAnsi"/>
        </w:rPr>
        <w:t xml:space="preserve"> occurs in approx. 20% of the generated code. It was established empirically, that these lines don’t actually break the code execution at the code verification stage, so it should be fine to leave these lines in the generated code.</w:t>
      </w:r>
    </w:p>
    <w:p w14:paraId="7BBB3024" w14:textId="455CC817" w:rsidR="002E15B2" w:rsidRPr="00F9082B" w:rsidRDefault="002E15B2" w:rsidP="002E15B2">
      <w:pPr>
        <w:numPr>
          <w:ilvl w:val="0"/>
          <w:numId w:val="24"/>
        </w:numPr>
        <w:spacing w:line="480" w:lineRule="auto"/>
        <w:jc w:val="both"/>
        <w:rPr>
          <w:rFonts w:eastAsiaTheme="minorHAnsi"/>
        </w:rPr>
      </w:pPr>
      <w:r w:rsidRPr="00F9082B">
        <w:rPr>
          <w:rFonts w:eastAsiaTheme="minorHAnsi"/>
          <w:b/>
          <w:bCs/>
        </w:rPr>
        <w:t>Fence and placeholder cleanup:</w:t>
      </w:r>
      <w:r w:rsidRPr="00F9082B">
        <w:rPr>
          <w:rFonts w:eastAsiaTheme="minorHAnsi"/>
        </w:rPr>
        <w:t xml:space="preserve"> stray fence markers and tags such as ``` or [code]</w:t>
      </w:r>
      <w:r>
        <w:rPr>
          <w:rFonts w:eastAsiaTheme="minorHAnsi"/>
        </w:rPr>
        <w:t xml:space="preserve"> occur in approx. 5% of cases. They would </w:t>
      </w:r>
      <w:proofErr w:type="spellStart"/>
      <w:r>
        <w:rPr>
          <w:rFonts w:eastAsiaTheme="minorHAnsi"/>
        </w:rPr>
        <w:t>acutally</w:t>
      </w:r>
      <w:proofErr w:type="spellEnd"/>
      <w:r>
        <w:rPr>
          <w:rFonts w:eastAsiaTheme="minorHAnsi"/>
        </w:rPr>
        <w:t xml:space="preserve"> break the code execution and need to be removed.</w:t>
      </w:r>
    </w:p>
    <w:p w14:paraId="5732DF9F" w14:textId="30F21D10" w:rsidR="002E15B2" w:rsidRPr="00F9082B" w:rsidRDefault="002E15B2" w:rsidP="002E15B2">
      <w:pPr>
        <w:numPr>
          <w:ilvl w:val="0"/>
          <w:numId w:val="24"/>
        </w:numPr>
        <w:spacing w:line="480" w:lineRule="auto"/>
        <w:jc w:val="both"/>
        <w:rPr>
          <w:rFonts w:eastAsiaTheme="minorHAnsi"/>
        </w:rPr>
      </w:pPr>
      <w:r w:rsidRPr="00F9082B">
        <w:rPr>
          <w:rFonts w:eastAsiaTheme="minorHAnsi"/>
          <w:b/>
          <w:bCs/>
        </w:rPr>
        <w:t>Signature and import reconciliation:</w:t>
      </w:r>
      <w:r w:rsidRPr="00F9082B">
        <w:rPr>
          <w:rFonts w:eastAsiaTheme="minorHAnsi"/>
        </w:rPr>
        <w:t xml:space="preserve"> </w:t>
      </w:r>
      <w:r w:rsidR="00E66D15">
        <w:rPr>
          <w:rFonts w:eastAsiaTheme="minorHAnsi"/>
        </w:rPr>
        <w:t xml:space="preserve">there were ~3% of generated code </w:t>
      </w:r>
      <w:r w:rsidRPr="00F9082B">
        <w:rPr>
          <w:rFonts w:eastAsiaTheme="minorHAnsi"/>
        </w:rPr>
        <w:t>snippet</w:t>
      </w:r>
      <w:r w:rsidR="00E66D15">
        <w:rPr>
          <w:rFonts w:eastAsiaTheme="minorHAnsi"/>
        </w:rPr>
        <w:t>s</w:t>
      </w:r>
      <w:r w:rsidRPr="00F9082B">
        <w:rPr>
          <w:rFonts w:eastAsiaTheme="minorHAnsi"/>
        </w:rPr>
        <w:t xml:space="preserve"> </w:t>
      </w:r>
      <w:r w:rsidR="00E66D15">
        <w:rPr>
          <w:rFonts w:eastAsiaTheme="minorHAnsi"/>
        </w:rPr>
        <w:t xml:space="preserve">that were </w:t>
      </w:r>
      <w:r w:rsidRPr="00F9082B">
        <w:rPr>
          <w:rFonts w:eastAsiaTheme="minorHAnsi"/>
        </w:rPr>
        <w:t>lack</w:t>
      </w:r>
      <w:r w:rsidR="00E66D15">
        <w:rPr>
          <w:rFonts w:eastAsiaTheme="minorHAnsi"/>
        </w:rPr>
        <w:t>ing</w:t>
      </w:r>
      <w:r w:rsidRPr="00F9082B">
        <w:rPr>
          <w:rFonts w:eastAsiaTheme="minorHAnsi"/>
        </w:rPr>
        <w:t xml:space="preserve"> </w:t>
      </w:r>
      <w:r w:rsidR="00E66D15">
        <w:rPr>
          <w:rFonts w:eastAsiaTheme="minorHAnsi"/>
        </w:rPr>
        <w:t xml:space="preserve">their </w:t>
      </w:r>
      <w:r w:rsidRPr="00F9082B">
        <w:rPr>
          <w:rFonts w:eastAsiaTheme="minorHAnsi"/>
        </w:rPr>
        <w:t xml:space="preserve">original </w:t>
      </w:r>
      <w:r>
        <w:rPr>
          <w:rFonts w:eastAsiaTheme="minorHAnsi"/>
        </w:rPr>
        <w:t xml:space="preserve">function </w:t>
      </w:r>
      <w:r w:rsidRPr="00F9082B">
        <w:rPr>
          <w:rFonts w:eastAsiaTheme="minorHAnsi"/>
        </w:rPr>
        <w:t>signature</w:t>
      </w:r>
      <w:r w:rsidR="00E66D15">
        <w:rPr>
          <w:rFonts w:eastAsiaTheme="minorHAnsi"/>
        </w:rPr>
        <w:t>s. SLMs would either “forget” to attach them to the final output or, in the case of code completion (</w:t>
      </w:r>
      <w:proofErr w:type="spellStart"/>
      <w:r w:rsidR="00E66D15">
        <w:rPr>
          <w:rFonts w:eastAsiaTheme="minorHAnsi"/>
        </w:rPr>
        <w:t>HumanEval</w:t>
      </w:r>
      <w:proofErr w:type="spellEnd"/>
      <w:r w:rsidR="00E66D15">
        <w:rPr>
          <w:rFonts w:eastAsiaTheme="minorHAnsi"/>
        </w:rPr>
        <w:t xml:space="preserve"> and </w:t>
      </w:r>
      <w:proofErr w:type="spellStart"/>
      <w:r w:rsidR="00E66D15">
        <w:rPr>
          <w:rFonts w:eastAsiaTheme="minorHAnsi"/>
        </w:rPr>
        <w:t>BigCode</w:t>
      </w:r>
      <w:proofErr w:type="spellEnd"/>
      <w:r w:rsidR="00E66D15">
        <w:rPr>
          <w:rFonts w:eastAsiaTheme="minorHAnsi"/>
        </w:rPr>
        <w:t xml:space="preserve"> datasets)</w:t>
      </w:r>
      <w:r w:rsidRPr="00F9082B">
        <w:rPr>
          <w:rFonts w:eastAsiaTheme="minorHAnsi"/>
        </w:rPr>
        <w:t xml:space="preserve">, </w:t>
      </w:r>
      <w:r w:rsidR="00E66D15">
        <w:rPr>
          <w:rFonts w:eastAsiaTheme="minorHAnsi"/>
        </w:rPr>
        <w:t>SLMs were completing the starter code from the point where it ended, completely omitting the starter code including all the im-ort statements in the generated code</w:t>
      </w:r>
      <w:r w:rsidRPr="00F9082B">
        <w:rPr>
          <w:rFonts w:eastAsiaTheme="minorHAnsi"/>
        </w:rPr>
        <w:t>.</w:t>
      </w:r>
    </w:p>
    <w:p w14:paraId="3123B16F" w14:textId="1134B3A1" w:rsidR="00C000EA" w:rsidRPr="00A24CC7" w:rsidRDefault="002E15B2" w:rsidP="00C000EA">
      <w:pPr>
        <w:numPr>
          <w:ilvl w:val="0"/>
          <w:numId w:val="24"/>
        </w:numPr>
        <w:spacing w:line="480" w:lineRule="auto"/>
        <w:jc w:val="both"/>
        <w:rPr>
          <w:rFonts w:eastAsiaTheme="minorHAnsi"/>
        </w:rPr>
      </w:pPr>
      <w:r w:rsidRPr="00F9082B">
        <w:rPr>
          <w:rFonts w:eastAsiaTheme="minorHAnsi"/>
          <w:b/>
          <w:bCs/>
        </w:rPr>
        <w:t>Typing import injection:</w:t>
      </w:r>
      <w:r w:rsidRPr="00F9082B">
        <w:rPr>
          <w:rFonts w:eastAsiaTheme="minorHAnsi"/>
        </w:rPr>
        <w:t xml:space="preserve"> </w:t>
      </w:r>
      <w:r w:rsidR="00E66D15">
        <w:rPr>
          <w:rFonts w:eastAsiaTheme="minorHAnsi"/>
        </w:rPr>
        <w:t xml:space="preserve">omitting the </w:t>
      </w:r>
      <w:r>
        <w:rPr>
          <w:rFonts w:eastAsiaTheme="minorHAnsi"/>
        </w:rPr>
        <w:t>“</w:t>
      </w:r>
      <w:r w:rsidRPr="00F9082B">
        <w:rPr>
          <w:rFonts w:eastAsiaTheme="minorHAnsi"/>
        </w:rPr>
        <w:t>from typing import *</w:t>
      </w:r>
      <w:r>
        <w:rPr>
          <w:rFonts w:eastAsiaTheme="minorHAnsi"/>
        </w:rPr>
        <w:t>”</w:t>
      </w:r>
      <w:r w:rsidRPr="00F9082B">
        <w:rPr>
          <w:rFonts w:eastAsiaTheme="minorHAnsi"/>
        </w:rPr>
        <w:t xml:space="preserve"> statement </w:t>
      </w:r>
      <w:r w:rsidR="00E66D15">
        <w:rPr>
          <w:rFonts w:eastAsiaTheme="minorHAnsi"/>
        </w:rPr>
        <w:t xml:space="preserve">in ~7% of cases was one of the most common mistakes by SLMs which </w:t>
      </w:r>
      <w:r>
        <w:rPr>
          <w:rFonts w:eastAsiaTheme="minorHAnsi"/>
        </w:rPr>
        <w:t>lead to code execution failures</w:t>
      </w:r>
      <w:r w:rsidR="00E66D15">
        <w:rPr>
          <w:rFonts w:eastAsiaTheme="minorHAnsi"/>
        </w:rPr>
        <w:t xml:space="preserve"> because this statement was needed either in the function header or less frequently in the tests</w:t>
      </w:r>
      <w:r w:rsidRPr="00F9082B">
        <w:rPr>
          <w:rFonts w:eastAsiaTheme="minorHAnsi"/>
        </w:rPr>
        <w:t>.</w:t>
      </w:r>
    </w:p>
    <w:p w14:paraId="4690F545" w14:textId="58115269" w:rsidR="00F062AD" w:rsidRPr="002C431E" w:rsidRDefault="00C000EA" w:rsidP="00C903F9">
      <w:pPr>
        <w:pStyle w:val="Heading2"/>
        <w:rPr>
          <w:rFonts w:eastAsiaTheme="minorHAnsi"/>
        </w:rPr>
      </w:pPr>
      <w:bookmarkStart w:id="88" w:name="_Toc201938893"/>
      <w:r w:rsidRPr="00C000EA">
        <w:rPr>
          <w:rFonts w:eastAsiaTheme="minorHAnsi"/>
        </w:rPr>
        <w:t>4.</w:t>
      </w:r>
      <w:r w:rsidR="000431A7">
        <w:rPr>
          <w:rFonts w:eastAsiaTheme="minorHAnsi"/>
        </w:rPr>
        <w:t>4</w:t>
      </w:r>
      <w:r w:rsidRPr="00C000EA">
        <w:rPr>
          <w:rFonts w:eastAsiaTheme="minorHAnsi"/>
        </w:rPr>
        <w:t xml:space="preserve"> Prompt Engineering</w:t>
      </w:r>
      <w:r w:rsidR="00A24CC7">
        <w:rPr>
          <w:rFonts w:eastAsiaTheme="minorHAnsi"/>
        </w:rPr>
        <w:t xml:space="preserve"> Results</w:t>
      </w:r>
      <w:bookmarkEnd w:id="88"/>
    </w:p>
    <w:p w14:paraId="20073C6B" w14:textId="50BEEDBE" w:rsidR="002C431E" w:rsidRPr="00C903F9" w:rsidRDefault="002C431E" w:rsidP="00C903F9">
      <w:pPr>
        <w:pStyle w:val="Heading3"/>
      </w:pPr>
      <w:bookmarkStart w:id="89" w:name="_Toc201938894"/>
      <w:r w:rsidRPr="00C903F9">
        <w:lastRenderedPageBreak/>
        <w:t>4.</w:t>
      </w:r>
      <w:r w:rsidR="000431A7" w:rsidRPr="00C903F9">
        <w:t>4</w:t>
      </w:r>
      <w:r w:rsidRPr="00C903F9">
        <w:t>.1 Impact of Prompt Complexity Tiers</w:t>
      </w:r>
      <w:bookmarkEnd w:id="89"/>
    </w:p>
    <w:p w14:paraId="764910E3" w14:textId="7A5B6A3A" w:rsidR="00C000EA" w:rsidRDefault="002C431E" w:rsidP="00C000EA">
      <w:pPr>
        <w:spacing w:line="480" w:lineRule="auto"/>
        <w:ind w:firstLine="720"/>
        <w:jc w:val="both"/>
        <w:rPr>
          <w:rFonts w:eastAsiaTheme="minorHAnsi"/>
        </w:rPr>
      </w:pPr>
      <w:r w:rsidRPr="00016554">
        <w:rPr>
          <w:rFonts w:eastAsiaTheme="minorHAnsi"/>
        </w:rPr>
        <w:t>The three-tier prompt hierarchy (Basic, Instructional, Full) revealed significant differences in model performance and output quality across all evaluated SLMs.</w:t>
      </w:r>
      <w:r>
        <w:rPr>
          <w:rFonts w:eastAsiaTheme="minorHAnsi"/>
        </w:rPr>
        <w:t xml:space="preserve"> </w:t>
      </w:r>
      <w:r w:rsidR="00C000EA" w:rsidRPr="00C000EA">
        <w:rPr>
          <w:rFonts w:eastAsiaTheme="minorHAnsi"/>
        </w:rPr>
        <w:t xml:space="preserve">Table 4-2 reports pass@1 </w:t>
      </w:r>
      <w:r>
        <w:rPr>
          <w:rFonts w:eastAsiaTheme="minorHAnsi"/>
        </w:rPr>
        <w:t xml:space="preserve">scores </w:t>
      </w:r>
      <w:r w:rsidR="00C000EA" w:rsidRPr="00C000EA">
        <w:rPr>
          <w:rFonts w:eastAsiaTheme="minorHAnsi"/>
        </w:rPr>
        <w:t>under three prompt tiers (Basic, Instructional, Full) on the four benchmarks.</w:t>
      </w:r>
    </w:p>
    <w:p w14:paraId="15EC59E6" w14:textId="68381003" w:rsidR="000066C0" w:rsidRDefault="002C431E" w:rsidP="000066C0">
      <w:pPr>
        <w:pStyle w:val="Heading4"/>
        <w:jc w:val="center"/>
        <w:rPr>
          <w:rFonts w:eastAsiaTheme="minorHAnsi"/>
        </w:rPr>
      </w:pPr>
      <w:bookmarkStart w:id="90" w:name="_Toc201939897"/>
      <w:r w:rsidRPr="000066C0">
        <w:rPr>
          <w:rFonts w:eastAsiaTheme="minorHAnsi"/>
        </w:rPr>
        <w:t>Table 4</w:t>
      </w:r>
      <w:r w:rsidR="00BA4AC6" w:rsidRPr="000066C0">
        <w:rPr>
          <w:rFonts w:eastAsiaTheme="minorHAnsi"/>
        </w:rPr>
        <w:t>-</w:t>
      </w:r>
      <w:r w:rsidRPr="000066C0">
        <w:rPr>
          <w:rFonts w:eastAsiaTheme="minorHAnsi"/>
        </w:rPr>
        <w:t xml:space="preserve">2. </w:t>
      </w:r>
      <w:r w:rsidR="005743D3" w:rsidRPr="000066C0">
        <w:rPr>
          <w:rFonts w:eastAsiaTheme="minorHAnsi"/>
        </w:rPr>
        <w:t xml:space="preserve">Average Performance </w:t>
      </w:r>
      <w:r w:rsidRPr="000066C0">
        <w:rPr>
          <w:rFonts w:eastAsiaTheme="minorHAnsi"/>
        </w:rPr>
        <w:t>by Prompt Complexity Tier</w:t>
      </w:r>
      <w:bookmarkEnd w:id="90"/>
    </w:p>
    <w:p w14:paraId="1ADE9648" w14:textId="77777777" w:rsidR="000066C0" w:rsidRPr="000066C0" w:rsidRDefault="000066C0" w:rsidP="000066C0">
      <w:pPr>
        <w:rPr>
          <w:rFonts w:eastAsiaTheme="minorHAnsi"/>
          <w:sz w:val="10"/>
          <w:szCs w:val="10"/>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253"/>
        <w:gridCol w:w="1094"/>
        <w:gridCol w:w="810"/>
        <w:gridCol w:w="810"/>
        <w:gridCol w:w="810"/>
        <w:gridCol w:w="825"/>
      </w:tblGrid>
      <w:tr w:rsidR="0019409F" w:rsidRPr="00BC5642" w14:paraId="3CAE6EA4" w14:textId="77777777" w:rsidTr="0019409F">
        <w:trPr>
          <w:tblHeader/>
          <w:tblCellSpacing w:w="15" w:type="dxa"/>
          <w:jc w:val="center"/>
        </w:trPr>
        <w:tc>
          <w:tcPr>
            <w:tcW w:w="0" w:type="auto"/>
            <w:tcBorders>
              <w:top w:val="single" w:sz="4" w:space="0" w:color="auto"/>
              <w:bottom w:val="single" w:sz="4" w:space="0" w:color="auto"/>
            </w:tcBorders>
            <w:vAlign w:val="bottom"/>
            <w:hideMark/>
          </w:tcPr>
          <w:p w14:paraId="5E94E74F" w14:textId="37095C23" w:rsidR="0019409F" w:rsidRPr="00BC5642" w:rsidRDefault="0019409F" w:rsidP="0019409F">
            <w:pPr>
              <w:spacing w:line="480" w:lineRule="auto"/>
              <w:jc w:val="center"/>
              <w:rPr>
                <w:rFonts w:eastAsiaTheme="minorHAnsi"/>
                <w:b/>
                <w:bCs/>
                <w:sz w:val="20"/>
                <w:szCs w:val="20"/>
              </w:rPr>
            </w:pPr>
            <w:r w:rsidRPr="00BC5642">
              <w:rPr>
                <w:b/>
                <w:bCs/>
                <w:color w:val="000000"/>
                <w:sz w:val="20"/>
                <w:szCs w:val="20"/>
              </w:rPr>
              <w:t>prompt</w:t>
            </w:r>
          </w:p>
        </w:tc>
        <w:tc>
          <w:tcPr>
            <w:tcW w:w="0" w:type="auto"/>
            <w:tcBorders>
              <w:top w:val="single" w:sz="4" w:space="0" w:color="auto"/>
              <w:bottom w:val="single" w:sz="4" w:space="0" w:color="auto"/>
            </w:tcBorders>
            <w:vAlign w:val="bottom"/>
            <w:hideMark/>
          </w:tcPr>
          <w:p w14:paraId="117A9C71" w14:textId="61AFC298" w:rsidR="0019409F" w:rsidRPr="00BC5642" w:rsidRDefault="0019409F" w:rsidP="0019409F">
            <w:pPr>
              <w:spacing w:line="480" w:lineRule="auto"/>
              <w:jc w:val="center"/>
              <w:rPr>
                <w:rFonts w:eastAsiaTheme="minorHAnsi"/>
                <w:b/>
                <w:bCs/>
                <w:sz w:val="20"/>
                <w:szCs w:val="20"/>
              </w:rPr>
            </w:pPr>
            <w:proofErr w:type="spellStart"/>
            <w:r w:rsidRPr="00BC5642">
              <w:rPr>
                <w:b/>
                <w:bCs/>
                <w:color w:val="000000"/>
                <w:sz w:val="20"/>
                <w:szCs w:val="20"/>
              </w:rPr>
              <w:t>HumanEval</w:t>
            </w:r>
            <w:proofErr w:type="spellEnd"/>
          </w:p>
        </w:tc>
        <w:tc>
          <w:tcPr>
            <w:tcW w:w="0" w:type="auto"/>
            <w:tcBorders>
              <w:top w:val="single" w:sz="4" w:space="0" w:color="auto"/>
              <w:bottom w:val="single" w:sz="4" w:space="0" w:color="auto"/>
            </w:tcBorders>
            <w:vAlign w:val="bottom"/>
            <w:hideMark/>
          </w:tcPr>
          <w:p w14:paraId="27D04D41" w14:textId="783BF0C9" w:rsidR="0019409F" w:rsidRPr="00BC5642" w:rsidRDefault="0019409F" w:rsidP="0019409F">
            <w:pPr>
              <w:spacing w:line="480" w:lineRule="auto"/>
              <w:jc w:val="center"/>
              <w:rPr>
                <w:rFonts w:eastAsiaTheme="minorHAnsi"/>
                <w:b/>
                <w:bCs/>
                <w:sz w:val="20"/>
                <w:szCs w:val="20"/>
              </w:rPr>
            </w:pPr>
            <w:proofErr w:type="spellStart"/>
            <w:r w:rsidRPr="00BC5642">
              <w:rPr>
                <w:b/>
                <w:bCs/>
                <w:color w:val="000000"/>
                <w:sz w:val="20"/>
                <w:szCs w:val="20"/>
              </w:rPr>
              <w:t>BigCode</w:t>
            </w:r>
            <w:proofErr w:type="spellEnd"/>
          </w:p>
        </w:tc>
        <w:tc>
          <w:tcPr>
            <w:tcW w:w="0" w:type="auto"/>
            <w:tcBorders>
              <w:top w:val="single" w:sz="4" w:space="0" w:color="auto"/>
              <w:bottom w:val="single" w:sz="4" w:space="0" w:color="auto"/>
            </w:tcBorders>
            <w:vAlign w:val="bottom"/>
            <w:hideMark/>
          </w:tcPr>
          <w:p w14:paraId="7D3084E9" w14:textId="15B6252F" w:rsidR="0019409F" w:rsidRPr="00BC5642" w:rsidRDefault="0019409F" w:rsidP="0019409F">
            <w:pPr>
              <w:spacing w:line="480" w:lineRule="auto"/>
              <w:jc w:val="center"/>
              <w:rPr>
                <w:rFonts w:eastAsiaTheme="minorHAnsi"/>
                <w:b/>
                <w:bCs/>
                <w:sz w:val="20"/>
                <w:szCs w:val="20"/>
              </w:rPr>
            </w:pPr>
            <w:r w:rsidRPr="00BC5642">
              <w:rPr>
                <w:b/>
                <w:bCs/>
                <w:color w:val="000000"/>
                <w:sz w:val="20"/>
                <w:szCs w:val="20"/>
              </w:rPr>
              <w:t>MBPP</w:t>
            </w:r>
          </w:p>
        </w:tc>
        <w:tc>
          <w:tcPr>
            <w:tcW w:w="0" w:type="auto"/>
            <w:tcBorders>
              <w:top w:val="single" w:sz="4" w:space="0" w:color="auto"/>
              <w:bottom w:val="single" w:sz="4" w:space="0" w:color="auto"/>
            </w:tcBorders>
            <w:vAlign w:val="bottom"/>
            <w:hideMark/>
          </w:tcPr>
          <w:p w14:paraId="4967D7BA" w14:textId="0115178B" w:rsidR="0019409F" w:rsidRPr="00BC5642" w:rsidRDefault="0019409F" w:rsidP="0019409F">
            <w:pPr>
              <w:spacing w:line="480" w:lineRule="auto"/>
              <w:jc w:val="center"/>
              <w:rPr>
                <w:rFonts w:eastAsiaTheme="minorHAnsi"/>
                <w:b/>
                <w:bCs/>
                <w:sz w:val="20"/>
                <w:szCs w:val="20"/>
              </w:rPr>
            </w:pPr>
            <w:r w:rsidRPr="00BC5642">
              <w:rPr>
                <w:b/>
                <w:bCs/>
                <w:color w:val="000000"/>
                <w:sz w:val="20"/>
                <w:szCs w:val="20"/>
              </w:rPr>
              <w:t>LBPP</w:t>
            </w:r>
          </w:p>
        </w:tc>
        <w:tc>
          <w:tcPr>
            <w:tcW w:w="0" w:type="auto"/>
            <w:tcBorders>
              <w:top w:val="single" w:sz="4" w:space="0" w:color="auto"/>
              <w:bottom w:val="single" w:sz="4" w:space="0" w:color="auto"/>
            </w:tcBorders>
            <w:vAlign w:val="bottom"/>
            <w:hideMark/>
          </w:tcPr>
          <w:p w14:paraId="2FCBE8CB" w14:textId="055317DE" w:rsidR="0019409F" w:rsidRPr="00BC5642" w:rsidRDefault="0019409F" w:rsidP="0019409F">
            <w:pPr>
              <w:spacing w:line="480" w:lineRule="auto"/>
              <w:jc w:val="center"/>
              <w:rPr>
                <w:rFonts w:eastAsiaTheme="minorHAnsi"/>
                <w:b/>
                <w:bCs/>
                <w:sz w:val="20"/>
                <w:szCs w:val="20"/>
              </w:rPr>
            </w:pPr>
            <w:r w:rsidRPr="00BC5642">
              <w:rPr>
                <w:b/>
                <w:bCs/>
                <w:color w:val="000000"/>
                <w:sz w:val="20"/>
                <w:szCs w:val="20"/>
              </w:rPr>
              <w:t>Mean</w:t>
            </w:r>
          </w:p>
        </w:tc>
      </w:tr>
      <w:tr w:rsidR="00D9161A" w:rsidRPr="00BC5642" w14:paraId="291A17E7" w14:textId="77777777" w:rsidTr="0019409F">
        <w:trPr>
          <w:tblCellSpacing w:w="15" w:type="dxa"/>
          <w:jc w:val="center"/>
        </w:trPr>
        <w:tc>
          <w:tcPr>
            <w:tcW w:w="0" w:type="auto"/>
            <w:vAlign w:val="bottom"/>
            <w:hideMark/>
          </w:tcPr>
          <w:p w14:paraId="0AD75A94" w14:textId="7B52C54D" w:rsidR="00D9161A" w:rsidRPr="00BC5642" w:rsidRDefault="00D9161A" w:rsidP="00D9161A">
            <w:pPr>
              <w:spacing w:line="480" w:lineRule="auto"/>
              <w:rPr>
                <w:rFonts w:eastAsiaTheme="minorHAnsi"/>
                <w:sz w:val="20"/>
                <w:szCs w:val="20"/>
              </w:rPr>
            </w:pPr>
            <w:proofErr w:type="spellStart"/>
            <w:r w:rsidRPr="00BC5642">
              <w:rPr>
                <w:b/>
                <w:bCs/>
                <w:color w:val="000000"/>
                <w:sz w:val="20"/>
                <w:szCs w:val="20"/>
              </w:rPr>
              <w:t>basic_prompt</w:t>
            </w:r>
            <w:proofErr w:type="spellEnd"/>
          </w:p>
        </w:tc>
        <w:tc>
          <w:tcPr>
            <w:tcW w:w="0" w:type="auto"/>
            <w:vAlign w:val="bottom"/>
            <w:hideMark/>
          </w:tcPr>
          <w:p w14:paraId="02BAA0CF" w14:textId="0F7CC2F6" w:rsidR="00D9161A" w:rsidRPr="00D9161A" w:rsidRDefault="00D9161A" w:rsidP="00D9161A">
            <w:pPr>
              <w:spacing w:line="480" w:lineRule="auto"/>
              <w:jc w:val="center"/>
              <w:rPr>
                <w:rFonts w:eastAsiaTheme="minorHAnsi"/>
                <w:sz w:val="20"/>
                <w:szCs w:val="20"/>
              </w:rPr>
            </w:pPr>
            <w:r w:rsidRPr="00D9161A">
              <w:rPr>
                <w:color w:val="000000"/>
                <w:sz w:val="20"/>
                <w:szCs w:val="20"/>
              </w:rPr>
              <w:t>0.804831</w:t>
            </w:r>
          </w:p>
        </w:tc>
        <w:tc>
          <w:tcPr>
            <w:tcW w:w="0" w:type="auto"/>
            <w:vAlign w:val="bottom"/>
            <w:hideMark/>
          </w:tcPr>
          <w:p w14:paraId="4CB7CBC9" w14:textId="5D772734" w:rsidR="00D9161A" w:rsidRPr="00D9161A" w:rsidRDefault="00D9161A" w:rsidP="00D9161A">
            <w:pPr>
              <w:spacing w:line="480" w:lineRule="auto"/>
              <w:jc w:val="center"/>
              <w:rPr>
                <w:rFonts w:eastAsiaTheme="minorHAnsi"/>
                <w:sz w:val="20"/>
                <w:szCs w:val="20"/>
              </w:rPr>
            </w:pPr>
            <w:r w:rsidRPr="00D9161A">
              <w:rPr>
                <w:color w:val="000000"/>
                <w:sz w:val="20"/>
                <w:szCs w:val="20"/>
              </w:rPr>
              <w:t>0.759498</w:t>
            </w:r>
          </w:p>
        </w:tc>
        <w:tc>
          <w:tcPr>
            <w:tcW w:w="0" w:type="auto"/>
            <w:vAlign w:val="bottom"/>
            <w:hideMark/>
          </w:tcPr>
          <w:p w14:paraId="4211CCC4" w14:textId="77363522" w:rsidR="00D9161A" w:rsidRPr="00D9161A" w:rsidRDefault="00D9161A" w:rsidP="00D9161A">
            <w:pPr>
              <w:spacing w:line="480" w:lineRule="auto"/>
              <w:jc w:val="center"/>
              <w:rPr>
                <w:rFonts w:eastAsiaTheme="minorHAnsi"/>
                <w:sz w:val="20"/>
                <w:szCs w:val="20"/>
              </w:rPr>
            </w:pPr>
            <w:r w:rsidRPr="00D9161A">
              <w:rPr>
                <w:color w:val="000000"/>
                <w:sz w:val="20"/>
                <w:szCs w:val="20"/>
              </w:rPr>
              <w:t>0.778919</w:t>
            </w:r>
          </w:p>
        </w:tc>
        <w:tc>
          <w:tcPr>
            <w:tcW w:w="0" w:type="auto"/>
            <w:vAlign w:val="bottom"/>
            <w:hideMark/>
          </w:tcPr>
          <w:p w14:paraId="3FE95784" w14:textId="4ADB63FC" w:rsidR="00D9161A" w:rsidRPr="00D9161A" w:rsidRDefault="00D9161A" w:rsidP="00D9161A">
            <w:pPr>
              <w:spacing w:line="480" w:lineRule="auto"/>
              <w:jc w:val="center"/>
              <w:rPr>
                <w:rFonts w:eastAsiaTheme="minorHAnsi"/>
                <w:sz w:val="20"/>
                <w:szCs w:val="20"/>
              </w:rPr>
            </w:pPr>
            <w:r w:rsidRPr="00D9161A">
              <w:rPr>
                <w:color w:val="000000"/>
                <w:sz w:val="20"/>
                <w:szCs w:val="20"/>
              </w:rPr>
              <w:t>0.726389</w:t>
            </w:r>
          </w:p>
        </w:tc>
        <w:tc>
          <w:tcPr>
            <w:tcW w:w="0" w:type="auto"/>
            <w:vAlign w:val="bottom"/>
            <w:hideMark/>
          </w:tcPr>
          <w:p w14:paraId="75CF3466" w14:textId="1E77455C" w:rsidR="00D9161A" w:rsidRPr="00D9161A" w:rsidRDefault="00D9161A" w:rsidP="00D9161A">
            <w:pPr>
              <w:spacing w:line="480" w:lineRule="auto"/>
              <w:jc w:val="center"/>
              <w:rPr>
                <w:rFonts w:eastAsiaTheme="minorHAnsi"/>
                <w:sz w:val="20"/>
                <w:szCs w:val="20"/>
              </w:rPr>
            </w:pPr>
            <w:r w:rsidRPr="00D9161A">
              <w:rPr>
                <w:color w:val="000000"/>
                <w:sz w:val="20"/>
                <w:szCs w:val="20"/>
              </w:rPr>
              <w:t>0.767409</w:t>
            </w:r>
          </w:p>
        </w:tc>
      </w:tr>
      <w:tr w:rsidR="00D9161A" w:rsidRPr="00BC5642" w14:paraId="6F99BEBC" w14:textId="77777777" w:rsidTr="0019409F">
        <w:trPr>
          <w:tblCellSpacing w:w="15" w:type="dxa"/>
          <w:jc w:val="center"/>
        </w:trPr>
        <w:tc>
          <w:tcPr>
            <w:tcW w:w="0" w:type="auto"/>
            <w:vAlign w:val="bottom"/>
            <w:hideMark/>
          </w:tcPr>
          <w:p w14:paraId="6913D381" w14:textId="0107B743" w:rsidR="00D9161A" w:rsidRPr="00BC5642" w:rsidRDefault="00D9161A" w:rsidP="00D9161A">
            <w:pPr>
              <w:spacing w:line="480" w:lineRule="auto"/>
              <w:rPr>
                <w:rFonts w:eastAsiaTheme="minorHAnsi"/>
                <w:sz w:val="20"/>
                <w:szCs w:val="20"/>
              </w:rPr>
            </w:pPr>
            <w:r w:rsidRPr="00BC5642">
              <w:rPr>
                <w:b/>
                <w:bCs/>
                <w:color w:val="000000"/>
                <w:sz w:val="20"/>
                <w:szCs w:val="20"/>
              </w:rPr>
              <w:t>prompt</w:t>
            </w:r>
          </w:p>
        </w:tc>
        <w:tc>
          <w:tcPr>
            <w:tcW w:w="0" w:type="auto"/>
            <w:vAlign w:val="bottom"/>
            <w:hideMark/>
          </w:tcPr>
          <w:p w14:paraId="38A5ECDB" w14:textId="57E6358D" w:rsidR="00D9161A" w:rsidRPr="00D9161A" w:rsidRDefault="00D9161A" w:rsidP="00D9161A">
            <w:pPr>
              <w:spacing w:line="480" w:lineRule="auto"/>
              <w:jc w:val="center"/>
              <w:rPr>
                <w:rFonts w:eastAsiaTheme="minorHAnsi"/>
                <w:sz w:val="20"/>
                <w:szCs w:val="20"/>
              </w:rPr>
            </w:pPr>
            <w:r w:rsidRPr="00D9161A">
              <w:rPr>
                <w:color w:val="000000"/>
                <w:sz w:val="20"/>
                <w:szCs w:val="20"/>
              </w:rPr>
              <w:t>0.807246</w:t>
            </w:r>
          </w:p>
        </w:tc>
        <w:tc>
          <w:tcPr>
            <w:tcW w:w="0" w:type="auto"/>
            <w:vAlign w:val="bottom"/>
            <w:hideMark/>
          </w:tcPr>
          <w:p w14:paraId="507C641A" w14:textId="083064F8" w:rsidR="00D9161A" w:rsidRPr="00D9161A" w:rsidRDefault="00D9161A" w:rsidP="00D9161A">
            <w:pPr>
              <w:spacing w:line="480" w:lineRule="auto"/>
              <w:jc w:val="center"/>
              <w:rPr>
                <w:rFonts w:eastAsiaTheme="minorHAnsi"/>
                <w:sz w:val="20"/>
                <w:szCs w:val="20"/>
              </w:rPr>
            </w:pPr>
            <w:r w:rsidRPr="00D9161A">
              <w:rPr>
                <w:color w:val="000000"/>
                <w:sz w:val="20"/>
                <w:szCs w:val="20"/>
              </w:rPr>
              <w:t>0.778853</w:t>
            </w:r>
          </w:p>
        </w:tc>
        <w:tc>
          <w:tcPr>
            <w:tcW w:w="0" w:type="auto"/>
            <w:vAlign w:val="bottom"/>
            <w:hideMark/>
          </w:tcPr>
          <w:p w14:paraId="4F190B6B" w14:textId="24C9D7C4" w:rsidR="00D9161A" w:rsidRPr="00D9161A" w:rsidRDefault="00D9161A" w:rsidP="00D9161A">
            <w:pPr>
              <w:spacing w:line="480" w:lineRule="auto"/>
              <w:jc w:val="center"/>
              <w:rPr>
                <w:rFonts w:eastAsiaTheme="minorHAnsi"/>
                <w:sz w:val="20"/>
                <w:szCs w:val="20"/>
              </w:rPr>
            </w:pPr>
            <w:r w:rsidRPr="00D9161A">
              <w:rPr>
                <w:color w:val="000000"/>
                <w:sz w:val="20"/>
                <w:szCs w:val="20"/>
              </w:rPr>
              <w:t>0.755135</w:t>
            </w:r>
          </w:p>
        </w:tc>
        <w:tc>
          <w:tcPr>
            <w:tcW w:w="0" w:type="auto"/>
            <w:vAlign w:val="bottom"/>
            <w:hideMark/>
          </w:tcPr>
          <w:p w14:paraId="0ED7D6C6" w14:textId="0CE1FDBE" w:rsidR="00D9161A" w:rsidRPr="00D9161A" w:rsidRDefault="00D9161A" w:rsidP="00D9161A">
            <w:pPr>
              <w:spacing w:line="480" w:lineRule="auto"/>
              <w:jc w:val="center"/>
              <w:rPr>
                <w:rFonts w:eastAsiaTheme="minorHAnsi"/>
                <w:sz w:val="20"/>
                <w:szCs w:val="20"/>
              </w:rPr>
            </w:pPr>
            <w:r w:rsidRPr="00D9161A">
              <w:rPr>
                <w:color w:val="000000"/>
                <w:sz w:val="20"/>
                <w:szCs w:val="20"/>
              </w:rPr>
              <w:t>0.698611</w:t>
            </w:r>
          </w:p>
        </w:tc>
        <w:tc>
          <w:tcPr>
            <w:tcW w:w="0" w:type="auto"/>
            <w:vAlign w:val="bottom"/>
            <w:hideMark/>
          </w:tcPr>
          <w:p w14:paraId="095727AD" w14:textId="4C267492" w:rsidR="00D9161A" w:rsidRPr="00D9161A" w:rsidRDefault="00D9161A" w:rsidP="00D9161A">
            <w:pPr>
              <w:spacing w:line="480" w:lineRule="auto"/>
              <w:jc w:val="center"/>
              <w:rPr>
                <w:rFonts w:eastAsiaTheme="minorHAnsi"/>
                <w:sz w:val="20"/>
                <w:szCs w:val="20"/>
              </w:rPr>
            </w:pPr>
            <w:r w:rsidRPr="00D9161A">
              <w:rPr>
                <w:color w:val="000000"/>
                <w:sz w:val="20"/>
                <w:szCs w:val="20"/>
              </w:rPr>
              <w:t>0.759961</w:t>
            </w:r>
          </w:p>
        </w:tc>
      </w:tr>
      <w:tr w:rsidR="00D9161A" w:rsidRPr="00BC5642" w14:paraId="31611FDD" w14:textId="77777777" w:rsidTr="0019409F">
        <w:trPr>
          <w:tblCellSpacing w:w="15" w:type="dxa"/>
          <w:jc w:val="center"/>
        </w:trPr>
        <w:tc>
          <w:tcPr>
            <w:tcW w:w="0" w:type="auto"/>
            <w:tcBorders>
              <w:bottom w:val="single" w:sz="4" w:space="0" w:color="auto"/>
            </w:tcBorders>
            <w:vAlign w:val="bottom"/>
          </w:tcPr>
          <w:p w14:paraId="07F585F5" w14:textId="3367B26D" w:rsidR="00D9161A" w:rsidRPr="00BC5642" w:rsidRDefault="00D9161A" w:rsidP="00D9161A">
            <w:pPr>
              <w:spacing w:line="480" w:lineRule="auto"/>
              <w:rPr>
                <w:rFonts w:eastAsiaTheme="minorHAnsi"/>
                <w:sz w:val="20"/>
                <w:szCs w:val="20"/>
              </w:rPr>
            </w:pPr>
            <w:proofErr w:type="spellStart"/>
            <w:r w:rsidRPr="00BC5642">
              <w:rPr>
                <w:b/>
                <w:bCs/>
                <w:color w:val="000000"/>
                <w:sz w:val="20"/>
                <w:szCs w:val="20"/>
              </w:rPr>
              <w:t>full_prompt</w:t>
            </w:r>
            <w:proofErr w:type="spellEnd"/>
          </w:p>
        </w:tc>
        <w:tc>
          <w:tcPr>
            <w:tcW w:w="0" w:type="auto"/>
            <w:tcBorders>
              <w:bottom w:val="single" w:sz="4" w:space="0" w:color="auto"/>
            </w:tcBorders>
            <w:vAlign w:val="bottom"/>
          </w:tcPr>
          <w:p w14:paraId="7120B6AE" w14:textId="58D2A8AF" w:rsidR="00D9161A" w:rsidRPr="00D9161A" w:rsidRDefault="00D9161A" w:rsidP="00D9161A">
            <w:pPr>
              <w:spacing w:line="480" w:lineRule="auto"/>
              <w:jc w:val="center"/>
              <w:rPr>
                <w:rFonts w:eastAsiaTheme="minorHAnsi"/>
                <w:sz w:val="20"/>
                <w:szCs w:val="20"/>
              </w:rPr>
            </w:pPr>
            <w:r w:rsidRPr="00D9161A">
              <w:rPr>
                <w:color w:val="000000"/>
                <w:sz w:val="20"/>
                <w:szCs w:val="20"/>
              </w:rPr>
              <w:t>0.745411</w:t>
            </w:r>
          </w:p>
        </w:tc>
        <w:tc>
          <w:tcPr>
            <w:tcW w:w="0" w:type="auto"/>
            <w:tcBorders>
              <w:bottom w:val="single" w:sz="4" w:space="0" w:color="auto"/>
            </w:tcBorders>
            <w:vAlign w:val="bottom"/>
          </w:tcPr>
          <w:p w14:paraId="0F0D37A3" w14:textId="62DEA889" w:rsidR="00D9161A" w:rsidRPr="00D9161A" w:rsidRDefault="00D9161A" w:rsidP="00D9161A">
            <w:pPr>
              <w:spacing w:line="480" w:lineRule="auto"/>
              <w:jc w:val="center"/>
              <w:rPr>
                <w:rFonts w:eastAsiaTheme="minorHAnsi"/>
                <w:sz w:val="20"/>
                <w:szCs w:val="20"/>
              </w:rPr>
            </w:pPr>
            <w:r w:rsidRPr="00D9161A">
              <w:rPr>
                <w:color w:val="000000"/>
                <w:sz w:val="20"/>
                <w:szCs w:val="20"/>
              </w:rPr>
              <w:t>0.671326</w:t>
            </w:r>
          </w:p>
        </w:tc>
        <w:tc>
          <w:tcPr>
            <w:tcW w:w="0" w:type="auto"/>
            <w:tcBorders>
              <w:bottom w:val="single" w:sz="4" w:space="0" w:color="auto"/>
            </w:tcBorders>
            <w:vAlign w:val="bottom"/>
          </w:tcPr>
          <w:p w14:paraId="091C1673" w14:textId="4A751E71" w:rsidR="00D9161A" w:rsidRPr="00D9161A" w:rsidRDefault="00D9161A" w:rsidP="00D9161A">
            <w:pPr>
              <w:spacing w:line="480" w:lineRule="auto"/>
              <w:jc w:val="center"/>
              <w:rPr>
                <w:rFonts w:eastAsiaTheme="minorHAnsi"/>
                <w:sz w:val="20"/>
                <w:szCs w:val="20"/>
              </w:rPr>
            </w:pPr>
            <w:r w:rsidRPr="00D9161A">
              <w:rPr>
                <w:color w:val="000000"/>
                <w:sz w:val="20"/>
                <w:szCs w:val="20"/>
              </w:rPr>
              <w:t>0.752432</w:t>
            </w:r>
          </w:p>
        </w:tc>
        <w:tc>
          <w:tcPr>
            <w:tcW w:w="0" w:type="auto"/>
            <w:tcBorders>
              <w:bottom w:val="single" w:sz="4" w:space="0" w:color="auto"/>
            </w:tcBorders>
            <w:vAlign w:val="bottom"/>
          </w:tcPr>
          <w:p w14:paraId="1595F007" w14:textId="2E3304DE" w:rsidR="00D9161A" w:rsidRPr="00D9161A" w:rsidRDefault="00D9161A" w:rsidP="00D9161A">
            <w:pPr>
              <w:spacing w:line="480" w:lineRule="auto"/>
              <w:jc w:val="center"/>
              <w:rPr>
                <w:rFonts w:eastAsiaTheme="minorHAnsi"/>
                <w:sz w:val="20"/>
                <w:szCs w:val="20"/>
              </w:rPr>
            </w:pPr>
            <w:r w:rsidRPr="00D9161A">
              <w:rPr>
                <w:color w:val="000000"/>
                <w:sz w:val="20"/>
                <w:szCs w:val="20"/>
              </w:rPr>
              <w:t>0.704167</w:t>
            </w:r>
          </w:p>
        </w:tc>
        <w:tc>
          <w:tcPr>
            <w:tcW w:w="0" w:type="auto"/>
            <w:tcBorders>
              <w:bottom w:val="single" w:sz="4" w:space="0" w:color="auto"/>
            </w:tcBorders>
            <w:vAlign w:val="bottom"/>
          </w:tcPr>
          <w:p w14:paraId="34260380" w14:textId="3AFB4943" w:rsidR="00D9161A" w:rsidRPr="00D9161A" w:rsidRDefault="00D9161A" w:rsidP="00D9161A">
            <w:pPr>
              <w:spacing w:line="480" w:lineRule="auto"/>
              <w:jc w:val="center"/>
              <w:rPr>
                <w:rFonts w:eastAsiaTheme="minorHAnsi"/>
                <w:sz w:val="20"/>
                <w:szCs w:val="20"/>
              </w:rPr>
            </w:pPr>
            <w:r w:rsidRPr="00D9161A">
              <w:rPr>
                <w:color w:val="000000"/>
                <w:sz w:val="20"/>
                <w:szCs w:val="20"/>
              </w:rPr>
              <w:t>0.718334</w:t>
            </w:r>
          </w:p>
        </w:tc>
      </w:tr>
    </w:tbl>
    <w:p w14:paraId="0F9FF647" w14:textId="77777777" w:rsidR="002C431E" w:rsidRDefault="002C431E" w:rsidP="00C000EA">
      <w:pPr>
        <w:spacing w:line="480" w:lineRule="auto"/>
        <w:ind w:firstLine="720"/>
        <w:jc w:val="both"/>
        <w:rPr>
          <w:rFonts w:eastAsiaTheme="minorHAnsi"/>
        </w:rPr>
      </w:pPr>
    </w:p>
    <w:p w14:paraId="2C3962AC" w14:textId="38E0AAB2" w:rsidR="00214024" w:rsidRDefault="00FF0DF8" w:rsidP="00214024">
      <w:pPr>
        <w:pStyle w:val="Heading4"/>
        <w:jc w:val="center"/>
        <w:rPr>
          <w:rFonts w:eastAsiaTheme="minorHAnsi"/>
        </w:rPr>
      </w:pPr>
      <w:bookmarkStart w:id="91" w:name="_Toc201939898"/>
      <w:r w:rsidRPr="00214024">
        <w:rPr>
          <w:rFonts w:eastAsiaTheme="minorHAnsi"/>
        </w:rPr>
        <w:t>Table 4</w:t>
      </w:r>
      <w:r w:rsidR="00BA4AC6" w:rsidRPr="00214024">
        <w:rPr>
          <w:rFonts w:eastAsiaTheme="minorHAnsi"/>
        </w:rPr>
        <w:t>-</w:t>
      </w:r>
      <w:r w:rsidRPr="00214024">
        <w:rPr>
          <w:rFonts w:eastAsiaTheme="minorHAnsi"/>
        </w:rPr>
        <w:t xml:space="preserve">3. </w:t>
      </w:r>
      <w:r w:rsidR="00A24CC7" w:rsidRPr="00214024">
        <w:rPr>
          <w:rFonts w:eastAsiaTheme="minorHAnsi"/>
        </w:rPr>
        <w:t xml:space="preserve">Average </w:t>
      </w:r>
      <w:r w:rsidRPr="00214024">
        <w:rPr>
          <w:rFonts w:eastAsiaTheme="minorHAnsi"/>
        </w:rPr>
        <w:t>Pass@1</w:t>
      </w:r>
      <w:r w:rsidR="00A24CC7" w:rsidRPr="00214024">
        <w:rPr>
          <w:rFonts w:eastAsiaTheme="minorHAnsi"/>
        </w:rPr>
        <w:t xml:space="preserve"> </w:t>
      </w:r>
      <w:proofErr w:type="gramStart"/>
      <w:r w:rsidR="00A24CC7" w:rsidRPr="00214024">
        <w:rPr>
          <w:rFonts w:eastAsiaTheme="minorHAnsi"/>
        </w:rPr>
        <w:t>Scores</w:t>
      </w:r>
      <w:proofErr w:type="gramEnd"/>
      <w:r w:rsidR="00A24CC7" w:rsidRPr="00214024">
        <w:rPr>
          <w:rFonts w:eastAsiaTheme="minorHAnsi"/>
        </w:rPr>
        <w:t xml:space="preserve"> by </w:t>
      </w:r>
      <w:r w:rsidR="0019409F" w:rsidRPr="00214024">
        <w:rPr>
          <w:rFonts w:eastAsiaTheme="minorHAnsi"/>
        </w:rPr>
        <w:t xml:space="preserve">SLMs </w:t>
      </w:r>
      <w:r w:rsidRPr="00214024">
        <w:rPr>
          <w:rFonts w:eastAsiaTheme="minorHAnsi"/>
        </w:rPr>
        <w:t>by Prompt</w:t>
      </w:r>
      <w:bookmarkEnd w:id="91"/>
    </w:p>
    <w:p w14:paraId="67801CE0" w14:textId="77777777" w:rsidR="00214024" w:rsidRPr="00214024" w:rsidRDefault="00214024" w:rsidP="00214024">
      <w:pPr>
        <w:rPr>
          <w:rFonts w:eastAsiaTheme="minorHAnsi"/>
          <w:sz w:val="10"/>
          <w:szCs w:val="10"/>
        </w:rPr>
      </w:pPr>
    </w:p>
    <w:tbl>
      <w:tblPr>
        <w:tblW w:w="9900" w:type="dxa"/>
        <w:jc w:val="center"/>
        <w:tblCellSpacing w:w="15" w:type="dxa"/>
        <w:tblCellMar>
          <w:top w:w="15" w:type="dxa"/>
          <w:left w:w="15" w:type="dxa"/>
          <w:bottom w:w="15" w:type="dxa"/>
          <w:right w:w="15" w:type="dxa"/>
        </w:tblCellMar>
        <w:tblLook w:val="04A0" w:firstRow="1" w:lastRow="0" w:firstColumn="1" w:lastColumn="0" w:noHBand="0" w:noVBand="1"/>
      </w:tblPr>
      <w:tblGrid>
        <w:gridCol w:w="540"/>
        <w:gridCol w:w="3060"/>
        <w:gridCol w:w="1440"/>
        <w:gridCol w:w="1890"/>
        <w:gridCol w:w="1530"/>
        <w:gridCol w:w="1440"/>
      </w:tblGrid>
      <w:tr w:rsidR="006275B2" w:rsidRPr="00BC5642" w14:paraId="59E8B7B5" w14:textId="77777777" w:rsidTr="00FE320C">
        <w:trPr>
          <w:tblHeader/>
          <w:tblCellSpacing w:w="15" w:type="dxa"/>
          <w:jc w:val="center"/>
        </w:trPr>
        <w:tc>
          <w:tcPr>
            <w:tcW w:w="495" w:type="dxa"/>
            <w:tcBorders>
              <w:top w:val="single" w:sz="4" w:space="0" w:color="auto"/>
              <w:bottom w:val="single" w:sz="4" w:space="0" w:color="auto"/>
            </w:tcBorders>
          </w:tcPr>
          <w:p w14:paraId="7DE373E0" w14:textId="77777777" w:rsidR="00FF0DF8" w:rsidRPr="00BC5642" w:rsidRDefault="00FF0DF8" w:rsidP="00F30DE9">
            <w:pPr>
              <w:spacing w:before="40" w:after="40"/>
              <w:jc w:val="both"/>
              <w:rPr>
                <w:rFonts w:eastAsiaTheme="minorHAnsi"/>
                <w:b/>
                <w:bCs/>
                <w:sz w:val="20"/>
                <w:szCs w:val="20"/>
              </w:rPr>
            </w:pPr>
          </w:p>
        </w:tc>
        <w:tc>
          <w:tcPr>
            <w:tcW w:w="3030" w:type="dxa"/>
            <w:tcBorders>
              <w:top w:val="single" w:sz="4" w:space="0" w:color="auto"/>
              <w:bottom w:val="single" w:sz="4" w:space="0" w:color="auto"/>
            </w:tcBorders>
            <w:vAlign w:val="center"/>
            <w:hideMark/>
          </w:tcPr>
          <w:p w14:paraId="19E14E51" w14:textId="77777777" w:rsidR="00FF0DF8" w:rsidRPr="00BC5642" w:rsidRDefault="00FF0DF8" w:rsidP="00F30DE9">
            <w:pPr>
              <w:spacing w:before="40" w:after="40"/>
              <w:jc w:val="both"/>
              <w:rPr>
                <w:rFonts w:eastAsiaTheme="minorHAnsi"/>
                <w:b/>
                <w:bCs/>
                <w:sz w:val="20"/>
                <w:szCs w:val="20"/>
              </w:rPr>
            </w:pPr>
            <w:r w:rsidRPr="00BC5642">
              <w:rPr>
                <w:rFonts w:eastAsiaTheme="minorHAnsi"/>
                <w:b/>
                <w:bCs/>
                <w:sz w:val="20"/>
                <w:szCs w:val="20"/>
              </w:rPr>
              <w:t>Model</w:t>
            </w:r>
          </w:p>
        </w:tc>
        <w:tc>
          <w:tcPr>
            <w:tcW w:w="1410" w:type="dxa"/>
            <w:tcBorders>
              <w:top w:val="single" w:sz="4" w:space="0" w:color="auto"/>
              <w:bottom w:val="single" w:sz="4" w:space="0" w:color="auto"/>
            </w:tcBorders>
            <w:vAlign w:val="center"/>
            <w:hideMark/>
          </w:tcPr>
          <w:p w14:paraId="73862927" w14:textId="77AE3F59" w:rsidR="00FF0DF8" w:rsidRPr="00BC5642" w:rsidRDefault="006275B2" w:rsidP="00F30DE9">
            <w:pPr>
              <w:spacing w:before="40" w:after="40"/>
              <w:jc w:val="center"/>
              <w:rPr>
                <w:rFonts w:eastAsiaTheme="minorHAnsi"/>
                <w:b/>
                <w:bCs/>
                <w:sz w:val="20"/>
                <w:szCs w:val="20"/>
              </w:rPr>
            </w:pPr>
            <w:r w:rsidRPr="00BC5642">
              <w:rPr>
                <w:rFonts w:eastAsiaTheme="minorHAnsi"/>
                <w:b/>
                <w:bCs/>
                <w:sz w:val="20"/>
                <w:szCs w:val="20"/>
              </w:rPr>
              <w:t>Basic Prompt</w:t>
            </w:r>
          </w:p>
        </w:tc>
        <w:tc>
          <w:tcPr>
            <w:tcW w:w="1860" w:type="dxa"/>
            <w:tcBorders>
              <w:top w:val="single" w:sz="4" w:space="0" w:color="auto"/>
              <w:bottom w:val="single" w:sz="4" w:space="0" w:color="auto"/>
            </w:tcBorders>
            <w:vAlign w:val="center"/>
            <w:hideMark/>
          </w:tcPr>
          <w:p w14:paraId="7CE5B20D" w14:textId="22DACB9F" w:rsidR="00FF0DF8" w:rsidRPr="00BC5642" w:rsidRDefault="006275B2" w:rsidP="00F30DE9">
            <w:pPr>
              <w:spacing w:before="40" w:after="40"/>
              <w:jc w:val="center"/>
              <w:rPr>
                <w:rFonts w:eastAsiaTheme="minorHAnsi"/>
                <w:b/>
                <w:bCs/>
                <w:sz w:val="20"/>
                <w:szCs w:val="20"/>
              </w:rPr>
            </w:pPr>
            <w:r w:rsidRPr="00BC5642">
              <w:rPr>
                <w:rFonts w:eastAsiaTheme="minorHAnsi"/>
                <w:b/>
                <w:bCs/>
                <w:sz w:val="20"/>
                <w:szCs w:val="20"/>
              </w:rPr>
              <w:t>Instructional Prompt</w:t>
            </w:r>
          </w:p>
        </w:tc>
        <w:tc>
          <w:tcPr>
            <w:tcW w:w="1500" w:type="dxa"/>
            <w:tcBorders>
              <w:top w:val="single" w:sz="4" w:space="0" w:color="auto"/>
              <w:bottom w:val="single" w:sz="4" w:space="0" w:color="auto"/>
            </w:tcBorders>
            <w:vAlign w:val="center"/>
            <w:hideMark/>
          </w:tcPr>
          <w:p w14:paraId="12ECAAB7" w14:textId="2840652B" w:rsidR="00FF0DF8" w:rsidRPr="00BC5642" w:rsidRDefault="00FF0DF8" w:rsidP="00F30DE9">
            <w:pPr>
              <w:spacing w:before="40" w:after="40"/>
              <w:jc w:val="center"/>
              <w:rPr>
                <w:rFonts w:eastAsiaTheme="minorHAnsi"/>
                <w:b/>
                <w:bCs/>
                <w:sz w:val="20"/>
                <w:szCs w:val="20"/>
              </w:rPr>
            </w:pPr>
            <w:r w:rsidRPr="00BC5642">
              <w:rPr>
                <w:rFonts w:eastAsiaTheme="minorHAnsi"/>
                <w:b/>
                <w:bCs/>
                <w:sz w:val="20"/>
                <w:szCs w:val="20"/>
              </w:rPr>
              <w:t xml:space="preserve">Full </w:t>
            </w:r>
            <w:r w:rsidR="006275B2" w:rsidRPr="00BC5642">
              <w:rPr>
                <w:rFonts w:eastAsiaTheme="minorHAnsi"/>
                <w:b/>
                <w:bCs/>
                <w:sz w:val="20"/>
                <w:szCs w:val="20"/>
              </w:rPr>
              <w:t>Prompt</w:t>
            </w:r>
          </w:p>
        </w:tc>
        <w:tc>
          <w:tcPr>
            <w:tcW w:w="1395" w:type="dxa"/>
            <w:tcBorders>
              <w:top w:val="single" w:sz="4" w:space="0" w:color="auto"/>
              <w:bottom w:val="single" w:sz="4" w:space="0" w:color="auto"/>
            </w:tcBorders>
            <w:vAlign w:val="center"/>
            <w:hideMark/>
          </w:tcPr>
          <w:p w14:paraId="1C5DEA0D" w14:textId="77777777" w:rsidR="00FF0DF8" w:rsidRPr="00BC5642" w:rsidRDefault="00FF0DF8" w:rsidP="00F30DE9">
            <w:pPr>
              <w:spacing w:before="40" w:after="40"/>
              <w:jc w:val="center"/>
              <w:rPr>
                <w:rFonts w:eastAsiaTheme="minorHAnsi"/>
                <w:b/>
                <w:bCs/>
                <w:sz w:val="20"/>
                <w:szCs w:val="20"/>
              </w:rPr>
            </w:pPr>
            <w:r w:rsidRPr="00BC5642">
              <w:rPr>
                <w:rFonts w:eastAsiaTheme="minorHAnsi"/>
                <w:b/>
                <w:bCs/>
                <w:sz w:val="20"/>
                <w:szCs w:val="20"/>
              </w:rPr>
              <w:t>Best Method</w:t>
            </w:r>
          </w:p>
        </w:tc>
      </w:tr>
      <w:tr w:rsidR="00FE320C" w:rsidRPr="00BC5642" w14:paraId="7C1A89AB" w14:textId="77777777" w:rsidTr="00FE320C">
        <w:trPr>
          <w:tblCellSpacing w:w="15" w:type="dxa"/>
          <w:jc w:val="center"/>
        </w:trPr>
        <w:tc>
          <w:tcPr>
            <w:tcW w:w="495" w:type="dxa"/>
          </w:tcPr>
          <w:p w14:paraId="4FDC836E"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w:t>
            </w:r>
          </w:p>
        </w:tc>
        <w:tc>
          <w:tcPr>
            <w:tcW w:w="3030" w:type="dxa"/>
            <w:vAlign w:val="bottom"/>
            <w:hideMark/>
          </w:tcPr>
          <w:p w14:paraId="59AAE348" w14:textId="6F5EF8D4" w:rsidR="00FE320C" w:rsidRPr="00FE320C" w:rsidRDefault="00FE320C" w:rsidP="00FE320C">
            <w:pPr>
              <w:spacing w:before="40" w:after="40"/>
              <w:jc w:val="both"/>
              <w:rPr>
                <w:rFonts w:eastAsiaTheme="minorHAnsi"/>
                <w:b/>
                <w:bCs/>
                <w:sz w:val="20"/>
                <w:szCs w:val="20"/>
              </w:rPr>
            </w:pPr>
            <w:r w:rsidRPr="00FE320C">
              <w:rPr>
                <w:b/>
                <w:bCs/>
                <w:color w:val="000000"/>
                <w:sz w:val="20"/>
                <w:szCs w:val="20"/>
              </w:rPr>
              <w:t>olar-10.7B</w:t>
            </w:r>
          </w:p>
        </w:tc>
        <w:tc>
          <w:tcPr>
            <w:tcW w:w="1410" w:type="dxa"/>
            <w:vAlign w:val="bottom"/>
            <w:hideMark/>
          </w:tcPr>
          <w:p w14:paraId="0BDE3693" w14:textId="32A7A87A" w:rsidR="00FE320C" w:rsidRPr="00FE320C" w:rsidRDefault="00FE320C" w:rsidP="00FE320C">
            <w:pPr>
              <w:spacing w:before="40" w:after="40"/>
              <w:jc w:val="center"/>
              <w:rPr>
                <w:rFonts w:eastAsiaTheme="minorHAnsi"/>
                <w:b/>
                <w:bCs/>
                <w:sz w:val="20"/>
                <w:szCs w:val="20"/>
              </w:rPr>
            </w:pPr>
            <w:r w:rsidRPr="00FE320C">
              <w:rPr>
                <w:color w:val="000000"/>
                <w:sz w:val="20"/>
                <w:szCs w:val="20"/>
              </w:rPr>
              <w:t>0.561787</w:t>
            </w:r>
          </w:p>
        </w:tc>
        <w:tc>
          <w:tcPr>
            <w:tcW w:w="1860" w:type="dxa"/>
            <w:vAlign w:val="bottom"/>
            <w:hideMark/>
          </w:tcPr>
          <w:p w14:paraId="66E04AB7" w14:textId="767B76B2" w:rsidR="00FE320C" w:rsidRPr="00FE320C" w:rsidRDefault="00FE320C" w:rsidP="00FE320C">
            <w:pPr>
              <w:spacing w:before="40" w:after="40"/>
              <w:jc w:val="center"/>
              <w:rPr>
                <w:rFonts w:eastAsiaTheme="minorHAnsi"/>
                <w:b/>
                <w:bCs/>
                <w:sz w:val="20"/>
                <w:szCs w:val="20"/>
              </w:rPr>
            </w:pPr>
            <w:r w:rsidRPr="00FE320C">
              <w:rPr>
                <w:color w:val="000000"/>
                <w:sz w:val="20"/>
                <w:szCs w:val="20"/>
              </w:rPr>
              <w:t>0.54499</w:t>
            </w:r>
          </w:p>
        </w:tc>
        <w:tc>
          <w:tcPr>
            <w:tcW w:w="1500" w:type="dxa"/>
            <w:vAlign w:val="bottom"/>
            <w:hideMark/>
          </w:tcPr>
          <w:p w14:paraId="459F39DA" w14:textId="13471729" w:rsidR="00FE320C" w:rsidRPr="00FE320C" w:rsidRDefault="00FE320C" w:rsidP="00FE320C">
            <w:pPr>
              <w:spacing w:before="40" w:after="40"/>
              <w:jc w:val="center"/>
              <w:rPr>
                <w:rFonts w:eastAsiaTheme="minorHAnsi"/>
                <w:b/>
                <w:bCs/>
                <w:sz w:val="20"/>
                <w:szCs w:val="20"/>
              </w:rPr>
            </w:pPr>
            <w:r w:rsidRPr="00FE320C">
              <w:rPr>
                <w:color w:val="000000"/>
                <w:sz w:val="20"/>
                <w:szCs w:val="20"/>
              </w:rPr>
              <w:t>0.518401</w:t>
            </w:r>
          </w:p>
        </w:tc>
        <w:tc>
          <w:tcPr>
            <w:tcW w:w="1395" w:type="dxa"/>
            <w:vAlign w:val="bottom"/>
            <w:hideMark/>
          </w:tcPr>
          <w:p w14:paraId="087B4534" w14:textId="04F213A3" w:rsidR="00FE320C" w:rsidRPr="00FE320C" w:rsidRDefault="00FE320C" w:rsidP="00FE320C">
            <w:pPr>
              <w:spacing w:before="40" w:after="40"/>
              <w:jc w:val="center"/>
              <w:rPr>
                <w:rFonts w:eastAsiaTheme="minorHAnsi"/>
                <w:b/>
                <w:bCs/>
                <w:sz w:val="20"/>
                <w:szCs w:val="20"/>
              </w:rPr>
            </w:pPr>
            <w:proofErr w:type="spellStart"/>
            <w:r w:rsidRPr="00FE320C">
              <w:rPr>
                <w:color w:val="000000"/>
                <w:sz w:val="20"/>
                <w:szCs w:val="20"/>
              </w:rPr>
              <w:t>basic_prompt</w:t>
            </w:r>
            <w:proofErr w:type="spellEnd"/>
          </w:p>
        </w:tc>
      </w:tr>
      <w:tr w:rsidR="00FE320C" w:rsidRPr="00BC5642" w14:paraId="2EB49BF6" w14:textId="77777777" w:rsidTr="00FE320C">
        <w:trPr>
          <w:tblCellSpacing w:w="15" w:type="dxa"/>
          <w:jc w:val="center"/>
        </w:trPr>
        <w:tc>
          <w:tcPr>
            <w:tcW w:w="495" w:type="dxa"/>
          </w:tcPr>
          <w:p w14:paraId="212064A7"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2</w:t>
            </w:r>
          </w:p>
        </w:tc>
        <w:tc>
          <w:tcPr>
            <w:tcW w:w="3030" w:type="dxa"/>
            <w:vAlign w:val="bottom"/>
          </w:tcPr>
          <w:p w14:paraId="72C213FC" w14:textId="3FC136E4" w:rsidR="00FE320C" w:rsidRPr="00FE320C" w:rsidRDefault="00FE320C" w:rsidP="00FE320C">
            <w:pPr>
              <w:spacing w:before="40" w:after="40"/>
              <w:jc w:val="both"/>
              <w:rPr>
                <w:b/>
                <w:bCs/>
                <w:color w:val="000000"/>
                <w:sz w:val="20"/>
                <w:szCs w:val="20"/>
              </w:rPr>
            </w:pPr>
            <w:r w:rsidRPr="00FE320C">
              <w:rPr>
                <w:b/>
                <w:bCs/>
                <w:color w:val="000000"/>
                <w:sz w:val="20"/>
                <w:szCs w:val="20"/>
              </w:rPr>
              <w:t>mistral_7b</w:t>
            </w:r>
          </w:p>
        </w:tc>
        <w:tc>
          <w:tcPr>
            <w:tcW w:w="1410" w:type="dxa"/>
            <w:vAlign w:val="bottom"/>
          </w:tcPr>
          <w:p w14:paraId="1A85A907" w14:textId="70B26AD4" w:rsidR="00FE320C" w:rsidRPr="00FE320C" w:rsidRDefault="00FE320C" w:rsidP="00FE320C">
            <w:pPr>
              <w:spacing w:before="40" w:after="40"/>
              <w:jc w:val="center"/>
              <w:rPr>
                <w:b/>
                <w:bCs/>
                <w:color w:val="000000"/>
                <w:sz w:val="20"/>
                <w:szCs w:val="20"/>
              </w:rPr>
            </w:pPr>
            <w:r w:rsidRPr="00FE320C">
              <w:rPr>
                <w:color w:val="000000"/>
                <w:sz w:val="20"/>
                <w:szCs w:val="20"/>
              </w:rPr>
              <w:t>0.589476</w:t>
            </w:r>
          </w:p>
        </w:tc>
        <w:tc>
          <w:tcPr>
            <w:tcW w:w="1860" w:type="dxa"/>
            <w:vAlign w:val="bottom"/>
          </w:tcPr>
          <w:p w14:paraId="14B23C66" w14:textId="689AD059" w:rsidR="00FE320C" w:rsidRPr="00FE320C" w:rsidRDefault="00FE320C" w:rsidP="00FE320C">
            <w:pPr>
              <w:spacing w:before="40" w:after="40"/>
              <w:jc w:val="center"/>
              <w:rPr>
                <w:b/>
                <w:bCs/>
                <w:color w:val="000000"/>
                <w:sz w:val="20"/>
                <w:szCs w:val="20"/>
              </w:rPr>
            </w:pPr>
            <w:r w:rsidRPr="00FE320C">
              <w:rPr>
                <w:color w:val="000000"/>
                <w:sz w:val="20"/>
                <w:szCs w:val="20"/>
              </w:rPr>
              <w:t>0.572106</w:t>
            </w:r>
          </w:p>
        </w:tc>
        <w:tc>
          <w:tcPr>
            <w:tcW w:w="1500" w:type="dxa"/>
            <w:vAlign w:val="bottom"/>
          </w:tcPr>
          <w:p w14:paraId="14C3DA24" w14:textId="78B0D1A8" w:rsidR="00FE320C" w:rsidRPr="00FE320C" w:rsidRDefault="00FE320C" w:rsidP="00FE320C">
            <w:pPr>
              <w:spacing w:before="40" w:after="40"/>
              <w:jc w:val="center"/>
              <w:rPr>
                <w:b/>
                <w:bCs/>
                <w:color w:val="000000"/>
                <w:sz w:val="20"/>
                <w:szCs w:val="20"/>
              </w:rPr>
            </w:pPr>
            <w:r w:rsidRPr="00FE320C">
              <w:rPr>
                <w:color w:val="000000"/>
                <w:sz w:val="20"/>
                <w:szCs w:val="20"/>
              </w:rPr>
              <w:t>0.518262</w:t>
            </w:r>
          </w:p>
        </w:tc>
        <w:tc>
          <w:tcPr>
            <w:tcW w:w="1395" w:type="dxa"/>
            <w:vAlign w:val="bottom"/>
          </w:tcPr>
          <w:p w14:paraId="38945CB0" w14:textId="5BBE0442"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4764B2CE" w14:textId="77777777" w:rsidTr="00FE320C">
        <w:trPr>
          <w:tblCellSpacing w:w="15" w:type="dxa"/>
          <w:jc w:val="center"/>
        </w:trPr>
        <w:tc>
          <w:tcPr>
            <w:tcW w:w="495" w:type="dxa"/>
          </w:tcPr>
          <w:p w14:paraId="61D005E8"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3</w:t>
            </w:r>
          </w:p>
        </w:tc>
        <w:tc>
          <w:tcPr>
            <w:tcW w:w="3030" w:type="dxa"/>
            <w:vAlign w:val="bottom"/>
          </w:tcPr>
          <w:p w14:paraId="047F7172" w14:textId="1EF8583B" w:rsidR="00FE320C" w:rsidRPr="00FE320C" w:rsidRDefault="00FE320C" w:rsidP="00FE320C">
            <w:pPr>
              <w:spacing w:before="40" w:after="40"/>
              <w:jc w:val="both"/>
              <w:rPr>
                <w:b/>
                <w:bCs/>
                <w:color w:val="000000"/>
                <w:sz w:val="20"/>
                <w:szCs w:val="20"/>
              </w:rPr>
            </w:pPr>
            <w:r w:rsidRPr="00FE320C">
              <w:rPr>
                <w:b/>
                <w:bCs/>
                <w:color w:val="000000"/>
                <w:sz w:val="20"/>
                <w:szCs w:val="20"/>
              </w:rPr>
              <w:t>phixtral-2x2_8</w:t>
            </w:r>
          </w:p>
        </w:tc>
        <w:tc>
          <w:tcPr>
            <w:tcW w:w="1410" w:type="dxa"/>
            <w:vAlign w:val="bottom"/>
          </w:tcPr>
          <w:p w14:paraId="282FE5ED" w14:textId="785400B7" w:rsidR="00FE320C" w:rsidRPr="00FE320C" w:rsidRDefault="00FE320C" w:rsidP="00FE320C">
            <w:pPr>
              <w:spacing w:before="40" w:after="40"/>
              <w:jc w:val="center"/>
              <w:rPr>
                <w:b/>
                <w:bCs/>
                <w:color w:val="000000"/>
                <w:sz w:val="20"/>
                <w:szCs w:val="20"/>
              </w:rPr>
            </w:pPr>
            <w:r w:rsidRPr="00FE320C">
              <w:rPr>
                <w:color w:val="000000"/>
                <w:sz w:val="20"/>
                <w:szCs w:val="20"/>
              </w:rPr>
              <w:t>0.604155</w:t>
            </w:r>
          </w:p>
        </w:tc>
        <w:tc>
          <w:tcPr>
            <w:tcW w:w="1860" w:type="dxa"/>
            <w:vAlign w:val="bottom"/>
          </w:tcPr>
          <w:p w14:paraId="509481D3" w14:textId="771A2403" w:rsidR="00FE320C" w:rsidRPr="00FE320C" w:rsidRDefault="00FE320C" w:rsidP="00FE320C">
            <w:pPr>
              <w:spacing w:before="40" w:after="40"/>
              <w:jc w:val="center"/>
              <w:rPr>
                <w:b/>
                <w:bCs/>
                <w:color w:val="000000"/>
                <w:sz w:val="20"/>
                <w:szCs w:val="20"/>
              </w:rPr>
            </w:pPr>
            <w:r w:rsidRPr="00FE320C">
              <w:rPr>
                <w:color w:val="000000"/>
                <w:sz w:val="20"/>
                <w:szCs w:val="20"/>
              </w:rPr>
              <w:t>0.657863</w:t>
            </w:r>
          </w:p>
        </w:tc>
        <w:tc>
          <w:tcPr>
            <w:tcW w:w="1500" w:type="dxa"/>
            <w:vAlign w:val="bottom"/>
          </w:tcPr>
          <w:p w14:paraId="6C45557D" w14:textId="1624E817" w:rsidR="00FE320C" w:rsidRPr="00FE320C" w:rsidRDefault="00FE320C" w:rsidP="00FE320C">
            <w:pPr>
              <w:spacing w:before="40" w:after="40"/>
              <w:jc w:val="center"/>
              <w:rPr>
                <w:b/>
                <w:bCs/>
                <w:color w:val="000000"/>
                <w:sz w:val="20"/>
                <w:szCs w:val="20"/>
              </w:rPr>
            </w:pPr>
            <w:r w:rsidRPr="00FE320C">
              <w:rPr>
                <w:color w:val="000000"/>
                <w:sz w:val="20"/>
                <w:szCs w:val="20"/>
              </w:rPr>
              <w:t>0.602756</w:t>
            </w:r>
          </w:p>
        </w:tc>
        <w:tc>
          <w:tcPr>
            <w:tcW w:w="1395" w:type="dxa"/>
            <w:vAlign w:val="bottom"/>
          </w:tcPr>
          <w:p w14:paraId="3AED9472" w14:textId="11BB9FAE"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1646BA92" w14:textId="77777777" w:rsidTr="00FE320C">
        <w:trPr>
          <w:tblCellSpacing w:w="15" w:type="dxa"/>
          <w:jc w:val="center"/>
        </w:trPr>
        <w:tc>
          <w:tcPr>
            <w:tcW w:w="495" w:type="dxa"/>
          </w:tcPr>
          <w:p w14:paraId="7D2C570F"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4</w:t>
            </w:r>
          </w:p>
        </w:tc>
        <w:tc>
          <w:tcPr>
            <w:tcW w:w="3030" w:type="dxa"/>
            <w:vAlign w:val="bottom"/>
          </w:tcPr>
          <w:p w14:paraId="2914CC91" w14:textId="4DA6FBD7" w:rsidR="00FE320C" w:rsidRPr="00FE320C" w:rsidRDefault="00FE320C" w:rsidP="00FE320C">
            <w:pPr>
              <w:spacing w:before="40" w:after="40"/>
              <w:jc w:val="both"/>
              <w:rPr>
                <w:b/>
                <w:bCs/>
                <w:color w:val="000000"/>
                <w:sz w:val="20"/>
                <w:szCs w:val="20"/>
              </w:rPr>
            </w:pPr>
            <w:r w:rsidRPr="00FE320C">
              <w:rPr>
                <w:b/>
                <w:bCs/>
                <w:color w:val="000000"/>
                <w:sz w:val="20"/>
                <w:szCs w:val="20"/>
              </w:rPr>
              <w:t>phixtral-4x2_8</w:t>
            </w:r>
          </w:p>
        </w:tc>
        <w:tc>
          <w:tcPr>
            <w:tcW w:w="1410" w:type="dxa"/>
            <w:vAlign w:val="bottom"/>
          </w:tcPr>
          <w:p w14:paraId="1DF8A2BB" w14:textId="2E134603" w:rsidR="00FE320C" w:rsidRPr="00FE320C" w:rsidRDefault="00FE320C" w:rsidP="00FE320C">
            <w:pPr>
              <w:spacing w:before="40" w:after="40"/>
              <w:jc w:val="center"/>
              <w:rPr>
                <w:b/>
                <w:bCs/>
                <w:color w:val="000000"/>
                <w:sz w:val="20"/>
                <w:szCs w:val="20"/>
              </w:rPr>
            </w:pPr>
            <w:r w:rsidRPr="00FE320C">
              <w:rPr>
                <w:color w:val="000000"/>
                <w:sz w:val="20"/>
                <w:szCs w:val="20"/>
              </w:rPr>
              <w:t>0.605499</w:t>
            </w:r>
          </w:p>
        </w:tc>
        <w:tc>
          <w:tcPr>
            <w:tcW w:w="1860" w:type="dxa"/>
            <w:vAlign w:val="bottom"/>
          </w:tcPr>
          <w:p w14:paraId="6687A16B" w14:textId="07FDC694" w:rsidR="00FE320C" w:rsidRPr="00FE320C" w:rsidRDefault="00FE320C" w:rsidP="00FE320C">
            <w:pPr>
              <w:spacing w:before="40" w:after="40"/>
              <w:jc w:val="center"/>
              <w:rPr>
                <w:b/>
                <w:bCs/>
                <w:color w:val="000000"/>
                <w:sz w:val="20"/>
                <w:szCs w:val="20"/>
              </w:rPr>
            </w:pPr>
            <w:r w:rsidRPr="00FE320C">
              <w:rPr>
                <w:color w:val="000000"/>
                <w:sz w:val="20"/>
                <w:szCs w:val="20"/>
              </w:rPr>
              <w:t>0.657863</w:t>
            </w:r>
          </w:p>
        </w:tc>
        <w:tc>
          <w:tcPr>
            <w:tcW w:w="1500" w:type="dxa"/>
            <w:vAlign w:val="bottom"/>
          </w:tcPr>
          <w:p w14:paraId="7C487CA1" w14:textId="01429BEE" w:rsidR="00FE320C" w:rsidRPr="00FE320C" w:rsidRDefault="00FE320C" w:rsidP="00FE320C">
            <w:pPr>
              <w:spacing w:before="40" w:after="40"/>
              <w:jc w:val="center"/>
              <w:rPr>
                <w:b/>
                <w:bCs/>
                <w:color w:val="000000"/>
                <w:sz w:val="20"/>
                <w:szCs w:val="20"/>
              </w:rPr>
            </w:pPr>
            <w:r w:rsidRPr="00FE320C">
              <w:rPr>
                <w:color w:val="000000"/>
                <w:sz w:val="20"/>
                <w:szCs w:val="20"/>
              </w:rPr>
              <w:t>0.602756</w:t>
            </w:r>
          </w:p>
        </w:tc>
        <w:tc>
          <w:tcPr>
            <w:tcW w:w="1395" w:type="dxa"/>
            <w:vAlign w:val="bottom"/>
          </w:tcPr>
          <w:p w14:paraId="03E228E0" w14:textId="78316605"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54C01C22" w14:textId="77777777" w:rsidTr="00FE320C">
        <w:trPr>
          <w:tblCellSpacing w:w="15" w:type="dxa"/>
          <w:jc w:val="center"/>
        </w:trPr>
        <w:tc>
          <w:tcPr>
            <w:tcW w:w="495" w:type="dxa"/>
          </w:tcPr>
          <w:p w14:paraId="3270386C"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5</w:t>
            </w:r>
          </w:p>
        </w:tc>
        <w:tc>
          <w:tcPr>
            <w:tcW w:w="3030" w:type="dxa"/>
            <w:vAlign w:val="bottom"/>
          </w:tcPr>
          <w:p w14:paraId="163168B8" w14:textId="6C1916C0" w:rsidR="00FE320C" w:rsidRPr="00FE320C" w:rsidRDefault="00FE320C" w:rsidP="00FE320C">
            <w:pPr>
              <w:spacing w:before="40" w:after="40"/>
              <w:jc w:val="both"/>
              <w:rPr>
                <w:b/>
                <w:bCs/>
                <w:color w:val="000000"/>
                <w:sz w:val="20"/>
                <w:szCs w:val="20"/>
              </w:rPr>
            </w:pPr>
            <w:r w:rsidRPr="00FE320C">
              <w:rPr>
                <w:b/>
                <w:bCs/>
                <w:color w:val="000000"/>
                <w:sz w:val="20"/>
                <w:szCs w:val="20"/>
              </w:rPr>
              <w:t>Codegemma-7b-it</w:t>
            </w:r>
          </w:p>
        </w:tc>
        <w:tc>
          <w:tcPr>
            <w:tcW w:w="1410" w:type="dxa"/>
            <w:vAlign w:val="bottom"/>
          </w:tcPr>
          <w:p w14:paraId="008B1A63" w14:textId="76FA4DF2" w:rsidR="00FE320C" w:rsidRPr="00FE320C" w:rsidRDefault="00FE320C" w:rsidP="00FE320C">
            <w:pPr>
              <w:spacing w:before="40" w:after="40"/>
              <w:jc w:val="center"/>
              <w:rPr>
                <w:b/>
                <w:bCs/>
                <w:color w:val="000000"/>
                <w:sz w:val="20"/>
                <w:szCs w:val="20"/>
              </w:rPr>
            </w:pPr>
            <w:r w:rsidRPr="00FE320C">
              <w:rPr>
                <w:color w:val="000000"/>
                <w:sz w:val="20"/>
                <w:szCs w:val="20"/>
              </w:rPr>
              <w:t>0.697922</w:t>
            </w:r>
          </w:p>
        </w:tc>
        <w:tc>
          <w:tcPr>
            <w:tcW w:w="1860" w:type="dxa"/>
            <w:vAlign w:val="bottom"/>
          </w:tcPr>
          <w:p w14:paraId="737FFCA3" w14:textId="72C22CD6" w:rsidR="00FE320C" w:rsidRPr="00FE320C" w:rsidRDefault="00FE320C" w:rsidP="00FE320C">
            <w:pPr>
              <w:spacing w:before="40" w:after="40"/>
              <w:jc w:val="center"/>
              <w:rPr>
                <w:b/>
                <w:bCs/>
                <w:color w:val="000000"/>
                <w:sz w:val="20"/>
                <w:szCs w:val="20"/>
              </w:rPr>
            </w:pPr>
            <w:r w:rsidRPr="00FE320C">
              <w:rPr>
                <w:color w:val="000000"/>
                <w:sz w:val="20"/>
                <w:szCs w:val="20"/>
              </w:rPr>
              <w:t>0.714365</w:t>
            </w:r>
          </w:p>
        </w:tc>
        <w:tc>
          <w:tcPr>
            <w:tcW w:w="1500" w:type="dxa"/>
            <w:vAlign w:val="bottom"/>
          </w:tcPr>
          <w:p w14:paraId="100BEDA8" w14:textId="74010EEB" w:rsidR="00FE320C" w:rsidRPr="00FE320C" w:rsidRDefault="00FE320C" w:rsidP="00FE320C">
            <w:pPr>
              <w:spacing w:before="40" w:after="40"/>
              <w:jc w:val="center"/>
              <w:rPr>
                <w:b/>
                <w:bCs/>
                <w:color w:val="000000"/>
                <w:sz w:val="20"/>
                <w:szCs w:val="20"/>
              </w:rPr>
            </w:pPr>
            <w:r w:rsidRPr="00FE320C">
              <w:rPr>
                <w:color w:val="000000"/>
                <w:sz w:val="20"/>
                <w:szCs w:val="20"/>
              </w:rPr>
              <w:t>0.693777</w:t>
            </w:r>
          </w:p>
        </w:tc>
        <w:tc>
          <w:tcPr>
            <w:tcW w:w="1395" w:type="dxa"/>
            <w:vAlign w:val="bottom"/>
          </w:tcPr>
          <w:p w14:paraId="34A90F63" w14:textId="6E715ACF"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64FD7C25" w14:textId="77777777" w:rsidTr="00FE320C">
        <w:trPr>
          <w:tblCellSpacing w:w="15" w:type="dxa"/>
          <w:jc w:val="center"/>
        </w:trPr>
        <w:tc>
          <w:tcPr>
            <w:tcW w:w="495" w:type="dxa"/>
          </w:tcPr>
          <w:p w14:paraId="69043604"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6</w:t>
            </w:r>
          </w:p>
        </w:tc>
        <w:tc>
          <w:tcPr>
            <w:tcW w:w="3030" w:type="dxa"/>
            <w:vAlign w:val="bottom"/>
          </w:tcPr>
          <w:p w14:paraId="61992658" w14:textId="0E49E79A" w:rsidR="00FE320C" w:rsidRPr="00FE320C" w:rsidRDefault="00FE320C" w:rsidP="00FE320C">
            <w:pPr>
              <w:spacing w:before="40" w:after="40"/>
              <w:jc w:val="both"/>
              <w:rPr>
                <w:b/>
                <w:bCs/>
                <w:color w:val="000000"/>
                <w:sz w:val="20"/>
                <w:szCs w:val="20"/>
              </w:rPr>
            </w:pPr>
            <w:proofErr w:type="spellStart"/>
            <w:r w:rsidRPr="00FE320C">
              <w:rPr>
                <w:b/>
                <w:bCs/>
                <w:color w:val="000000"/>
                <w:sz w:val="20"/>
                <w:szCs w:val="20"/>
              </w:rPr>
              <w:t>mistral_nemo</w:t>
            </w:r>
            <w:proofErr w:type="spellEnd"/>
          </w:p>
        </w:tc>
        <w:tc>
          <w:tcPr>
            <w:tcW w:w="1410" w:type="dxa"/>
            <w:vAlign w:val="bottom"/>
          </w:tcPr>
          <w:p w14:paraId="4B60F794" w14:textId="6A5F6690" w:rsidR="00FE320C" w:rsidRPr="00FE320C" w:rsidRDefault="00FE320C" w:rsidP="00FE320C">
            <w:pPr>
              <w:spacing w:before="40" w:after="40"/>
              <w:jc w:val="center"/>
              <w:rPr>
                <w:b/>
                <w:bCs/>
                <w:color w:val="000000"/>
                <w:sz w:val="20"/>
                <w:szCs w:val="20"/>
              </w:rPr>
            </w:pPr>
            <w:r w:rsidRPr="00FE320C">
              <w:rPr>
                <w:color w:val="000000"/>
                <w:sz w:val="20"/>
                <w:szCs w:val="20"/>
              </w:rPr>
              <w:t>0.79985</w:t>
            </w:r>
          </w:p>
        </w:tc>
        <w:tc>
          <w:tcPr>
            <w:tcW w:w="1860" w:type="dxa"/>
            <w:vAlign w:val="bottom"/>
          </w:tcPr>
          <w:p w14:paraId="6206BB09" w14:textId="24BB20B0" w:rsidR="00FE320C" w:rsidRPr="00FE320C" w:rsidRDefault="00FE320C" w:rsidP="00FE320C">
            <w:pPr>
              <w:spacing w:before="40" w:after="40"/>
              <w:jc w:val="center"/>
              <w:rPr>
                <w:b/>
                <w:bCs/>
                <w:color w:val="000000"/>
                <w:sz w:val="20"/>
                <w:szCs w:val="20"/>
              </w:rPr>
            </w:pPr>
            <w:r w:rsidRPr="00FE320C">
              <w:rPr>
                <w:color w:val="000000"/>
                <w:sz w:val="20"/>
                <w:szCs w:val="20"/>
              </w:rPr>
              <w:t>0.770507</w:t>
            </w:r>
          </w:p>
        </w:tc>
        <w:tc>
          <w:tcPr>
            <w:tcW w:w="1500" w:type="dxa"/>
            <w:vAlign w:val="bottom"/>
          </w:tcPr>
          <w:p w14:paraId="3742330B" w14:textId="277DE3B3" w:rsidR="00FE320C" w:rsidRPr="00FE320C" w:rsidRDefault="00FE320C" w:rsidP="00FE320C">
            <w:pPr>
              <w:spacing w:before="40" w:after="40"/>
              <w:jc w:val="center"/>
              <w:rPr>
                <w:b/>
                <w:bCs/>
                <w:color w:val="000000"/>
                <w:sz w:val="20"/>
                <w:szCs w:val="20"/>
              </w:rPr>
            </w:pPr>
            <w:r w:rsidRPr="00FE320C">
              <w:rPr>
                <w:color w:val="000000"/>
                <w:sz w:val="20"/>
                <w:szCs w:val="20"/>
              </w:rPr>
              <w:t>0.575523</w:t>
            </w:r>
          </w:p>
        </w:tc>
        <w:tc>
          <w:tcPr>
            <w:tcW w:w="1395" w:type="dxa"/>
            <w:vAlign w:val="bottom"/>
          </w:tcPr>
          <w:p w14:paraId="01AD009F" w14:textId="2B00F3A9"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308A5C12" w14:textId="77777777" w:rsidTr="00FE320C">
        <w:trPr>
          <w:tblCellSpacing w:w="15" w:type="dxa"/>
          <w:jc w:val="center"/>
        </w:trPr>
        <w:tc>
          <w:tcPr>
            <w:tcW w:w="495" w:type="dxa"/>
          </w:tcPr>
          <w:p w14:paraId="6B9093F9"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7</w:t>
            </w:r>
          </w:p>
        </w:tc>
        <w:tc>
          <w:tcPr>
            <w:tcW w:w="3030" w:type="dxa"/>
            <w:vAlign w:val="bottom"/>
          </w:tcPr>
          <w:p w14:paraId="2489A3F5" w14:textId="627B0500" w:rsidR="00FE320C" w:rsidRPr="00FE320C" w:rsidRDefault="00FE320C" w:rsidP="00FE320C">
            <w:pPr>
              <w:spacing w:before="40" w:after="40"/>
              <w:jc w:val="both"/>
              <w:rPr>
                <w:b/>
                <w:bCs/>
                <w:color w:val="000000"/>
                <w:sz w:val="20"/>
                <w:szCs w:val="20"/>
              </w:rPr>
            </w:pPr>
            <w:r w:rsidRPr="00FE320C">
              <w:rPr>
                <w:b/>
                <w:bCs/>
                <w:color w:val="000000"/>
                <w:sz w:val="20"/>
                <w:szCs w:val="20"/>
              </w:rPr>
              <w:t>mistral_3b</w:t>
            </w:r>
          </w:p>
        </w:tc>
        <w:tc>
          <w:tcPr>
            <w:tcW w:w="1410" w:type="dxa"/>
            <w:vAlign w:val="bottom"/>
          </w:tcPr>
          <w:p w14:paraId="4F63A214" w14:textId="3816631D" w:rsidR="00FE320C" w:rsidRPr="00FE320C" w:rsidRDefault="00FE320C" w:rsidP="00FE320C">
            <w:pPr>
              <w:spacing w:before="40" w:after="40"/>
              <w:jc w:val="center"/>
              <w:rPr>
                <w:b/>
                <w:bCs/>
                <w:color w:val="000000"/>
                <w:sz w:val="20"/>
                <w:szCs w:val="20"/>
              </w:rPr>
            </w:pPr>
            <w:r w:rsidRPr="00FE320C">
              <w:rPr>
                <w:color w:val="000000"/>
                <w:sz w:val="20"/>
                <w:szCs w:val="20"/>
              </w:rPr>
              <w:t>0.815625</w:t>
            </w:r>
          </w:p>
        </w:tc>
        <w:tc>
          <w:tcPr>
            <w:tcW w:w="1860" w:type="dxa"/>
            <w:vAlign w:val="bottom"/>
          </w:tcPr>
          <w:p w14:paraId="3C4DBC52" w14:textId="6A3D8762" w:rsidR="00FE320C" w:rsidRPr="00FE320C" w:rsidRDefault="00FE320C" w:rsidP="00FE320C">
            <w:pPr>
              <w:spacing w:before="40" w:after="40"/>
              <w:jc w:val="center"/>
              <w:rPr>
                <w:b/>
                <w:bCs/>
                <w:color w:val="000000"/>
                <w:sz w:val="20"/>
                <w:szCs w:val="20"/>
              </w:rPr>
            </w:pPr>
            <w:r w:rsidRPr="00FE320C">
              <w:rPr>
                <w:color w:val="000000"/>
                <w:sz w:val="20"/>
                <w:szCs w:val="20"/>
              </w:rPr>
              <w:t>0.779999</w:t>
            </w:r>
          </w:p>
        </w:tc>
        <w:tc>
          <w:tcPr>
            <w:tcW w:w="1500" w:type="dxa"/>
            <w:vAlign w:val="bottom"/>
          </w:tcPr>
          <w:p w14:paraId="0D3E7494" w14:textId="1D3484C8" w:rsidR="00FE320C" w:rsidRPr="00FE320C" w:rsidRDefault="00FE320C" w:rsidP="00FE320C">
            <w:pPr>
              <w:spacing w:before="40" w:after="40"/>
              <w:jc w:val="center"/>
              <w:rPr>
                <w:b/>
                <w:bCs/>
                <w:color w:val="000000"/>
                <w:sz w:val="20"/>
                <w:szCs w:val="20"/>
              </w:rPr>
            </w:pPr>
            <w:r w:rsidRPr="00FE320C">
              <w:rPr>
                <w:color w:val="000000"/>
                <w:sz w:val="20"/>
                <w:szCs w:val="20"/>
              </w:rPr>
              <w:t>0.780409</w:t>
            </w:r>
          </w:p>
        </w:tc>
        <w:tc>
          <w:tcPr>
            <w:tcW w:w="1395" w:type="dxa"/>
            <w:vAlign w:val="bottom"/>
          </w:tcPr>
          <w:p w14:paraId="300AFCA0" w14:textId="0167CBE5"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543825AA" w14:textId="77777777" w:rsidTr="00FE320C">
        <w:trPr>
          <w:tblCellSpacing w:w="15" w:type="dxa"/>
          <w:jc w:val="center"/>
        </w:trPr>
        <w:tc>
          <w:tcPr>
            <w:tcW w:w="495" w:type="dxa"/>
          </w:tcPr>
          <w:p w14:paraId="46FADF21"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8</w:t>
            </w:r>
          </w:p>
        </w:tc>
        <w:tc>
          <w:tcPr>
            <w:tcW w:w="3030" w:type="dxa"/>
            <w:vAlign w:val="bottom"/>
          </w:tcPr>
          <w:p w14:paraId="214EBE7F" w14:textId="25F40282" w:rsidR="00FE320C" w:rsidRPr="00FE320C" w:rsidRDefault="00FE320C" w:rsidP="00FE320C">
            <w:pPr>
              <w:spacing w:before="40" w:after="40"/>
              <w:jc w:val="both"/>
              <w:rPr>
                <w:b/>
                <w:bCs/>
                <w:color w:val="000000"/>
                <w:sz w:val="20"/>
                <w:szCs w:val="20"/>
              </w:rPr>
            </w:pPr>
            <w:r w:rsidRPr="00FE320C">
              <w:rPr>
                <w:b/>
                <w:bCs/>
                <w:color w:val="000000"/>
                <w:sz w:val="20"/>
                <w:szCs w:val="20"/>
              </w:rPr>
              <w:t>Llama-3.1-8B</w:t>
            </w:r>
          </w:p>
        </w:tc>
        <w:tc>
          <w:tcPr>
            <w:tcW w:w="1410" w:type="dxa"/>
            <w:vAlign w:val="bottom"/>
          </w:tcPr>
          <w:p w14:paraId="64EEC8E1" w14:textId="2FA9995C" w:rsidR="00FE320C" w:rsidRPr="00FE320C" w:rsidRDefault="00FE320C" w:rsidP="00FE320C">
            <w:pPr>
              <w:spacing w:before="40" w:after="40"/>
              <w:jc w:val="center"/>
              <w:rPr>
                <w:b/>
                <w:bCs/>
                <w:color w:val="000000"/>
                <w:sz w:val="20"/>
                <w:szCs w:val="20"/>
              </w:rPr>
            </w:pPr>
            <w:r w:rsidRPr="00FE320C">
              <w:rPr>
                <w:color w:val="000000"/>
                <w:sz w:val="20"/>
                <w:szCs w:val="20"/>
              </w:rPr>
              <w:t>0.820449</w:t>
            </w:r>
          </w:p>
        </w:tc>
        <w:tc>
          <w:tcPr>
            <w:tcW w:w="1860" w:type="dxa"/>
            <w:vAlign w:val="bottom"/>
          </w:tcPr>
          <w:p w14:paraId="379D492A" w14:textId="3136B276" w:rsidR="00FE320C" w:rsidRPr="00FE320C" w:rsidRDefault="00FE320C" w:rsidP="00FE320C">
            <w:pPr>
              <w:spacing w:before="40" w:after="40"/>
              <w:jc w:val="center"/>
              <w:rPr>
                <w:b/>
                <w:bCs/>
                <w:color w:val="000000"/>
                <w:sz w:val="20"/>
                <w:szCs w:val="20"/>
              </w:rPr>
            </w:pPr>
            <w:r w:rsidRPr="00FE320C">
              <w:rPr>
                <w:color w:val="000000"/>
                <w:sz w:val="20"/>
                <w:szCs w:val="20"/>
              </w:rPr>
              <w:t>0.712323</w:t>
            </w:r>
          </w:p>
        </w:tc>
        <w:tc>
          <w:tcPr>
            <w:tcW w:w="1500" w:type="dxa"/>
            <w:vAlign w:val="bottom"/>
          </w:tcPr>
          <w:p w14:paraId="280C998A" w14:textId="4F106F57" w:rsidR="00FE320C" w:rsidRPr="00FE320C" w:rsidRDefault="00FE320C" w:rsidP="00FE320C">
            <w:pPr>
              <w:spacing w:before="40" w:after="40"/>
              <w:jc w:val="center"/>
              <w:rPr>
                <w:b/>
                <w:bCs/>
                <w:color w:val="000000"/>
                <w:sz w:val="20"/>
                <w:szCs w:val="20"/>
              </w:rPr>
            </w:pPr>
            <w:r w:rsidRPr="00FE320C">
              <w:rPr>
                <w:color w:val="000000"/>
                <w:sz w:val="20"/>
                <w:szCs w:val="20"/>
              </w:rPr>
              <w:t>0.798337</w:t>
            </w:r>
          </w:p>
        </w:tc>
        <w:tc>
          <w:tcPr>
            <w:tcW w:w="1395" w:type="dxa"/>
            <w:vAlign w:val="bottom"/>
          </w:tcPr>
          <w:p w14:paraId="066B0F57" w14:textId="551F61E9"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3F5FB5D1" w14:textId="77777777" w:rsidTr="00FE320C">
        <w:trPr>
          <w:tblCellSpacing w:w="15" w:type="dxa"/>
          <w:jc w:val="center"/>
        </w:trPr>
        <w:tc>
          <w:tcPr>
            <w:tcW w:w="495" w:type="dxa"/>
          </w:tcPr>
          <w:p w14:paraId="0909D948"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9</w:t>
            </w:r>
          </w:p>
        </w:tc>
        <w:tc>
          <w:tcPr>
            <w:tcW w:w="3030" w:type="dxa"/>
            <w:vAlign w:val="bottom"/>
          </w:tcPr>
          <w:p w14:paraId="59E14F8F" w14:textId="707E92FA" w:rsidR="00FE320C" w:rsidRPr="00FE320C" w:rsidRDefault="00FE320C" w:rsidP="00FE320C">
            <w:pPr>
              <w:spacing w:before="40" w:after="40"/>
              <w:jc w:val="both"/>
              <w:rPr>
                <w:b/>
                <w:bCs/>
                <w:color w:val="000000"/>
                <w:sz w:val="20"/>
                <w:szCs w:val="20"/>
              </w:rPr>
            </w:pPr>
            <w:r w:rsidRPr="00FE320C">
              <w:rPr>
                <w:b/>
                <w:bCs/>
                <w:color w:val="000000"/>
                <w:sz w:val="20"/>
                <w:szCs w:val="20"/>
              </w:rPr>
              <w:t>deepseek-coder-6.7b</w:t>
            </w:r>
          </w:p>
        </w:tc>
        <w:tc>
          <w:tcPr>
            <w:tcW w:w="1410" w:type="dxa"/>
            <w:vAlign w:val="bottom"/>
          </w:tcPr>
          <w:p w14:paraId="33B607D4" w14:textId="2B492B2C" w:rsidR="00FE320C" w:rsidRPr="00FE320C" w:rsidRDefault="00FE320C" w:rsidP="00FE320C">
            <w:pPr>
              <w:spacing w:before="40" w:after="40"/>
              <w:jc w:val="center"/>
              <w:rPr>
                <w:b/>
                <w:bCs/>
                <w:color w:val="000000"/>
                <w:sz w:val="20"/>
                <w:szCs w:val="20"/>
              </w:rPr>
            </w:pPr>
            <w:r w:rsidRPr="00FE320C">
              <w:rPr>
                <w:color w:val="000000"/>
                <w:sz w:val="20"/>
                <w:szCs w:val="20"/>
              </w:rPr>
              <w:t>0.834196</w:t>
            </w:r>
          </w:p>
        </w:tc>
        <w:tc>
          <w:tcPr>
            <w:tcW w:w="1860" w:type="dxa"/>
            <w:vAlign w:val="bottom"/>
          </w:tcPr>
          <w:p w14:paraId="6957128D" w14:textId="682BF7BB" w:rsidR="00FE320C" w:rsidRPr="00FE320C" w:rsidRDefault="00FE320C" w:rsidP="00FE320C">
            <w:pPr>
              <w:spacing w:before="40" w:after="40"/>
              <w:jc w:val="center"/>
              <w:rPr>
                <w:b/>
                <w:bCs/>
                <w:color w:val="000000"/>
                <w:sz w:val="20"/>
                <w:szCs w:val="20"/>
              </w:rPr>
            </w:pPr>
            <w:r w:rsidRPr="00FE320C">
              <w:rPr>
                <w:color w:val="000000"/>
                <w:sz w:val="20"/>
                <w:szCs w:val="20"/>
              </w:rPr>
              <w:t>0.841352</w:t>
            </w:r>
          </w:p>
        </w:tc>
        <w:tc>
          <w:tcPr>
            <w:tcW w:w="1500" w:type="dxa"/>
            <w:vAlign w:val="bottom"/>
          </w:tcPr>
          <w:p w14:paraId="4C6F9073" w14:textId="1578B306" w:rsidR="00FE320C" w:rsidRPr="00FE320C" w:rsidRDefault="00FE320C" w:rsidP="00FE320C">
            <w:pPr>
              <w:spacing w:before="40" w:after="40"/>
              <w:jc w:val="center"/>
              <w:rPr>
                <w:b/>
                <w:bCs/>
                <w:color w:val="000000"/>
                <w:sz w:val="20"/>
                <w:szCs w:val="20"/>
              </w:rPr>
            </w:pPr>
            <w:r w:rsidRPr="00FE320C">
              <w:rPr>
                <w:color w:val="000000"/>
                <w:sz w:val="20"/>
                <w:szCs w:val="20"/>
              </w:rPr>
              <w:t>0.814506</w:t>
            </w:r>
          </w:p>
        </w:tc>
        <w:tc>
          <w:tcPr>
            <w:tcW w:w="1395" w:type="dxa"/>
            <w:vAlign w:val="bottom"/>
          </w:tcPr>
          <w:p w14:paraId="6F0574D3" w14:textId="7A280E25"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026CB001" w14:textId="77777777" w:rsidTr="00FE320C">
        <w:trPr>
          <w:tblCellSpacing w:w="15" w:type="dxa"/>
          <w:jc w:val="center"/>
        </w:trPr>
        <w:tc>
          <w:tcPr>
            <w:tcW w:w="495" w:type="dxa"/>
          </w:tcPr>
          <w:p w14:paraId="55CEF3CF"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10</w:t>
            </w:r>
          </w:p>
        </w:tc>
        <w:tc>
          <w:tcPr>
            <w:tcW w:w="3030" w:type="dxa"/>
            <w:vAlign w:val="bottom"/>
          </w:tcPr>
          <w:p w14:paraId="7F6C20B7" w14:textId="20ABB8EA" w:rsidR="00FE320C" w:rsidRPr="00FE320C" w:rsidRDefault="00FE320C" w:rsidP="00FE320C">
            <w:pPr>
              <w:spacing w:before="40" w:after="40"/>
              <w:jc w:val="both"/>
              <w:rPr>
                <w:b/>
                <w:bCs/>
                <w:color w:val="000000"/>
                <w:sz w:val="20"/>
                <w:szCs w:val="20"/>
              </w:rPr>
            </w:pPr>
            <w:r w:rsidRPr="00FE320C">
              <w:rPr>
                <w:b/>
                <w:bCs/>
                <w:color w:val="000000"/>
                <w:sz w:val="20"/>
                <w:szCs w:val="20"/>
              </w:rPr>
              <w:t>mistral_8B</w:t>
            </w:r>
          </w:p>
        </w:tc>
        <w:tc>
          <w:tcPr>
            <w:tcW w:w="1410" w:type="dxa"/>
            <w:vAlign w:val="bottom"/>
          </w:tcPr>
          <w:p w14:paraId="7230087C" w14:textId="489ECE52" w:rsidR="00FE320C" w:rsidRPr="00FE320C" w:rsidRDefault="00FE320C" w:rsidP="00FE320C">
            <w:pPr>
              <w:spacing w:before="40" w:after="40"/>
              <w:jc w:val="center"/>
              <w:rPr>
                <w:b/>
                <w:bCs/>
                <w:color w:val="000000"/>
                <w:sz w:val="20"/>
                <w:szCs w:val="20"/>
              </w:rPr>
            </w:pPr>
            <w:r w:rsidRPr="00FE320C">
              <w:rPr>
                <w:color w:val="000000"/>
                <w:sz w:val="20"/>
                <w:szCs w:val="20"/>
              </w:rPr>
              <w:t>0.84499</w:t>
            </w:r>
          </w:p>
        </w:tc>
        <w:tc>
          <w:tcPr>
            <w:tcW w:w="1860" w:type="dxa"/>
            <w:vAlign w:val="bottom"/>
          </w:tcPr>
          <w:p w14:paraId="37C26E90" w14:textId="252CD0EB" w:rsidR="00FE320C" w:rsidRPr="00FE320C" w:rsidRDefault="00FE320C" w:rsidP="00FE320C">
            <w:pPr>
              <w:spacing w:before="40" w:after="40"/>
              <w:jc w:val="center"/>
              <w:rPr>
                <w:b/>
                <w:bCs/>
                <w:color w:val="000000"/>
                <w:sz w:val="20"/>
                <w:szCs w:val="20"/>
              </w:rPr>
            </w:pPr>
            <w:r w:rsidRPr="00FE320C">
              <w:rPr>
                <w:color w:val="000000"/>
                <w:sz w:val="20"/>
                <w:szCs w:val="20"/>
              </w:rPr>
              <w:t>0.82515</w:t>
            </w:r>
          </w:p>
        </w:tc>
        <w:tc>
          <w:tcPr>
            <w:tcW w:w="1500" w:type="dxa"/>
            <w:vAlign w:val="bottom"/>
          </w:tcPr>
          <w:p w14:paraId="39186B58" w14:textId="1101C6A0" w:rsidR="00FE320C" w:rsidRPr="00FE320C" w:rsidRDefault="00FE320C" w:rsidP="00FE320C">
            <w:pPr>
              <w:spacing w:before="40" w:after="40"/>
              <w:jc w:val="center"/>
              <w:rPr>
                <w:b/>
                <w:bCs/>
                <w:color w:val="000000"/>
                <w:sz w:val="20"/>
                <w:szCs w:val="20"/>
              </w:rPr>
            </w:pPr>
            <w:r w:rsidRPr="00FE320C">
              <w:rPr>
                <w:color w:val="000000"/>
                <w:sz w:val="20"/>
                <w:szCs w:val="20"/>
              </w:rPr>
              <w:t>0.819989</w:t>
            </w:r>
          </w:p>
        </w:tc>
        <w:tc>
          <w:tcPr>
            <w:tcW w:w="1395" w:type="dxa"/>
            <w:vAlign w:val="bottom"/>
          </w:tcPr>
          <w:p w14:paraId="78DAF16C" w14:textId="4BD13EF6"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04CF17CC" w14:textId="77777777" w:rsidTr="00FE320C">
        <w:trPr>
          <w:tblCellSpacing w:w="15" w:type="dxa"/>
          <w:jc w:val="center"/>
        </w:trPr>
        <w:tc>
          <w:tcPr>
            <w:tcW w:w="495" w:type="dxa"/>
          </w:tcPr>
          <w:p w14:paraId="1EA8BBE8"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11</w:t>
            </w:r>
          </w:p>
        </w:tc>
        <w:tc>
          <w:tcPr>
            <w:tcW w:w="3030" w:type="dxa"/>
            <w:vAlign w:val="bottom"/>
          </w:tcPr>
          <w:p w14:paraId="4A3D66D5" w14:textId="24B68563" w:rsidR="00FE320C" w:rsidRPr="00FE320C" w:rsidRDefault="00FE320C" w:rsidP="00FE320C">
            <w:pPr>
              <w:spacing w:before="40" w:after="40"/>
              <w:jc w:val="both"/>
              <w:rPr>
                <w:b/>
                <w:bCs/>
                <w:color w:val="000000"/>
                <w:sz w:val="20"/>
                <w:szCs w:val="20"/>
              </w:rPr>
            </w:pPr>
            <w:r w:rsidRPr="00FE320C">
              <w:rPr>
                <w:b/>
                <w:bCs/>
                <w:color w:val="000000"/>
                <w:sz w:val="20"/>
                <w:szCs w:val="20"/>
              </w:rPr>
              <w:t>OpenCodeInterpreter-DS-6.7B</w:t>
            </w:r>
          </w:p>
        </w:tc>
        <w:tc>
          <w:tcPr>
            <w:tcW w:w="1410" w:type="dxa"/>
            <w:vAlign w:val="bottom"/>
          </w:tcPr>
          <w:p w14:paraId="309EE906" w14:textId="5E91320F" w:rsidR="00FE320C" w:rsidRPr="00FE320C" w:rsidRDefault="00FE320C" w:rsidP="00FE320C">
            <w:pPr>
              <w:spacing w:before="40" w:after="40"/>
              <w:jc w:val="center"/>
              <w:rPr>
                <w:b/>
                <w:bCs/>
                <w:color w:val="000000"/>
                <w:sz w:val="20"/>
                <w:szCs w:val="20"/>
              </w:rPr>
            </w:pPr>
            <w:r w:rsidRPr="00FE320C">
              <w:rPr>
                <w:color w:val="000000"/>
                <w:sz w:val="20"/>
                <w:szCs w:val="20"/>
              </w:rPr>
              <w:t>0.848225</w:t>
            </w:r>
          </w:p>
        </w:tc>
        <w:tc>
          <w:tcPr>
            <w:tcW w:w="1860" w:type="dxa"/>
            <w:vAlign w:val="bottom"/>
          </w:tcPr>
          <w:p w14:paraId="5B5E5761" w14:textId="6ECC6D30" w:rsidR="00FE320C" w:rsidRPr="00FE320C" w:rsidRDefault="00FE320C" w:rsidP="00FE320C">
            <w:pPr>
              <w:spacing w:before="40" w:after="40"/>
              <w:jc w:val="center"/>
              <w:rPr>
                <w:b/>
                <w:bCs/>
                <w:color w:val="000000"/>
                <w:sz w:val="20"/>
                <w:szCs w:val="20"/>
              </w:rPr>
            </w:pPr>
            <w:r w:rsidRPr="00FE320C">
              <w:rPr>
                <w:color w:val="000000"/>
                <w:sz w:val="20"/>
                <w:szCs w:val="20"/>
              </w:rPr>
              <w:t>0.845216</w:t>
            </w:r>
          </w:p>
        </w:tc>
        <w:tc>
          <w:tcPr>
            <w:tcW w:w="1500" w:type="dxa"/>
            <w:vAlign w:val="bottom"/>
          </w:tcPr>
          <w:p w14:paraId="4D4B1A06" w14:textId="2D34EFD8" w:rsidR="00FE320C" w:rsidRPr="00FE320C" w:rsidRDefault="00FE320C" w:rsidP="00FE320C">
            <w:pPr>
              <w:spacing w:before="40" w:after="40"/>
              <w:jc w:val="center"/>
              <w:rPr>
                <w:b/>
                <w:bCs/>
                <w:color w:val="000000"/>
                <w:sz w:val="20"/>
                <w:szCs w:val="20"/>
              </w:rPr>
            </w:pPr>
            <w:r w:rsidRPr="00FE320C">
              <w:rPr>
                <w:color w:val="000000"/>
                <w:sz w:val="20"/>
                <w:szCs w:val="20"/>
              </w:rPr>
              <w:t>0.783304</w:t>
            </w:r>
          </w:p>
        </w:tc>
        <w:tc>
          <w:tcPr>
            <w:tcW w:w="1395" w:type="dxa"/>
            <w:vAlign w:val="bottom"/>
          </w:tcPr>
          <w:p w14:paraId="553246B3" w14:textId="112CB1AA"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1FB811B8" w14:textId="77777777" w:rsidTr="00FE320C">
        <w:trPr>
          <w:tblCellSpacing w:w="15" w:type="dxa"/>
          <w:jc w:val="center"/>
        </w:trPr>
        <w:tc>
          <w:tcPr>
            <w:tcW w:w="495" w:type="dxa"/>
          </w:tcPr>
          <w:p w14:paraId="17D0ADA0"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12</w:t>
            </w:r>
          </w:p>
        </w:tc>
        <w:tc>
          <w:tcPr>
            <w:tcW w:w="3030" w:type="dxa"/>
            <w:vAlign w:val="bottom"/>
          </w:tcPr>
          <w:p w14:paraId="3BA195A9" w14:textId="2D0FB9D7" w:rsidR="00FE320C" w:rsidRPr="00FE320C" w:rsidRDefault="00FE320C" w:rsidP="00FE320C">
            <w:pPr>
              <w:spacing w:before="40" w:after="40"/>
              <w:jc w:val="both"/>
              <w:rPr>
                <w:b/>
                <w:bCs/>
                <w:color w:val="000000"/>
                <w:sz w:val="20"/>
                <w:szCs w:val="20"/>
              </w:rPr>
            </w:pPr>
            <w:proofErr w:type="spellStart"/>
            <w:r w:rsidRPr="00FE320C">
              <w:rPr>
                <w:b/>
                <w:bCs/>
                <w:color w:val="000000"/>
                <w:sz w:val="20"/>
                <w:szCs w:val="20"/>
              </w:rPr>
              <w:t>codestral_mamba</w:t>
            </w:r>
            <w:proofErr w:type="spellEnd"/>
          </w:p>
        </w:tc>
        <w:tc>
          <w:tcPr>
            <w:tcW w:w="1410" w:type="dxa"/>
            <w:vAlign w:val="bottom"/>
          </w:tcPr>
          <w:p w14:paraId="40F7599F" w14:textId="2D03DA9B" w:rsidR="00FE320C" w:rsidRPr="00FE320C" w:rsidRDefault="00FE320C" w:rsidP="00FE320C">
            <w:pPr>
              <w:spacing w:before="40" w:after="40"/>
              <w:jc w:val="center"/>
              <w:rPr>
                <w:b/>
                <w:bCs/>
                <w:color w:val="000000"/>
                <w:sz w:val="20"/>
                <w:szCs w:val="20"/>
              </w:rPr>
            </w:pPr>
            <w:r w:rsidRPr="00FE320C">
              <w:rPr>
                <w:color w:val="000000"/>
                <w:sz w:val="20"/>
                <w:szCs w:val="20"/>
              </w:rPr>
              <w:t>0.852342</w:t>
            </w:r>
          </w:p>
        </w:tc>
        <w:tc>
          <w:tcPr>
            <w:tcW w:w="1860" w:type="dxa"/>
            <w:vAlign w:val="bottom"/>
          </w:tcPr>
          <w:p w14:paraId="6C3611CF" w14:textId="28BEEA3C" w:rsidR="00FE320C" w:rsidRPr="00FE320C" w:rsidRDefault="00FE320C" w:rsidP="00FE320C">
            <w:pPr>
              <w:spacing w:before="40" w:after="40"/>
              <w:jc w:val="center"/>
              <w:rPr>
                <w:b/>
                <w:bCs/>
                <w:color w:val="000000"/>
                <w:sz w:val="20"/>
                <w:szCs w:val="20"/>
              </w:rPr>
            </w:pPr>
            <w:r w:rsidRPr="00FE320C">
              <w:rPr>
                <w:color w:val="000000"/>
                <w:sz w:val="20"/>
                <w:szCs w:val="20"/>
              </w:rPr>
              <w:t>0.833569</w:t>
            </w:r>
          </w:p>
        </w:tc>
        <w:tc>
          <w:tcPr>
            <w:tcW w:w="1500" w:type="dxa"/>
            <w:vAlign w:val="bottom"/>
          </w:tcPr>
          <w:p w14:paraId="7156255C" w14:textId="367DD5B3" w:rsidR="00FE320C" w:rsidRPr="00FE320C" w:rsidRDefault="00FE320C" w:rsidP="00FE320C">
            <w:pPr>
              <w:spacing w:before="40" w:after="40"/>
              <w:jc w:val="center"/>
              <w:rPr>
                <w:b/>
                <w:bCs/>
                <w:color w:val="000000"/>
                <w:sz w:val="20"/>
                <w:szCs w:val="20"/>
              </w:rPr>
            </w:pPr>
            <w:r w:rsidRPr="00FE320C">
              <w:rPr>
                <w:color w:val="000000"/>
                <w:sz w:val="20"/>
                <w:szCs w:val="20"/>
              </w:rPr>
              <w:t>0.850472</w:t>
            </w:r>
          </w:p>
        </w:tc>
        <w:tc>
          <w:tcPr>
            <w:tcW w:w="1395" w:type="dxa"/>
            <w:vAlign w:val="bottom"/>
          </w:tcPr>
          <w:p w14:paraId="10E441AC" w14:textId="734170F1"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27C3D88B" w14:textId="77777777" w:rsidTr="00FE320C">
        <w:trPr>
          <w:tblCellSpacing w:w="15" w:type="dxa"/>
          <w:jc w:val="center"/>
        </w:trPr>
        <w:tc>
          <w:tcPr>
            <w:tcW w:w="495" w:type="dxa"/>
          </w:tcPr>
          <w:p w14:paraId="738C7617"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13</w:t>
            </w:r>
          </w:p>
        </w:tc>
        <w:tc>
          <w:tcPr>
            <w:tcW w:w="3030" w:type="dxa"/>
            <w:vAlign w:val="bottom"/>
          </w:tcPr>
          <w:p w14:paraId="6E9B3DAC" w14:textId="23E77C4B" w:rsidR="00FE320C" w:rsidRPr="00FE320C" w:rsidRDefault="00FE320C" w:rsidP="00FE320C">
            <w:pPr>
              <w:spacing w:before="40" w:after="40"/>
              <w:jc w:val="both"/>
              <w:rPr>
                <w:b/>
                <w:bCs/>
                <w:color w:val="000000"/>
                <w:sz w:val="20"/>
                <w:szCs w:val="20"/>
              </w:rPr>
            </w:pPr>
            <w:r w:rsidRPr="00FE320C">
              <w:rPr>
                <w:b/>
                <w:bCs/>
                <w:color w:val="000000"/>
                <w:sz w:val="20"/>
                <w:szCs w:val="20"/>
              </w:rPr>
              <w:t>Nxcode-CQ-7B-orpo</w:t>
            </w:r>
          </w:p>
        </w:tc>
        <w:tc>
          <w:tcPr>
            <w:tcW w:w="1410" w:type="dxa"/>
            <w:vAlign w:val="bottom"/>
          </w:tcPr>
          <w:p w14:paraId="5499F049" w14:textId="1FB249BF" w:rsidR="00FE320C" w:rsidRPr="00FE320C" w:rsidRDefault="00FE320C" w:rsidP="00FE320C">
            <w:pPr>
              <w:spacing w:before="40" w:after="40"/>
              <w:jc w:val="center"/>
              <w:rPr>
                <w:b/>
                <w:bCs/>
                <w:color w:val="000000"/>
                <w:sz w:val="20"/>
                <w:szCs w:val="20"/>
              </w:rPr>
            </w:pPr>
            <w:r w:rsidRPr="00FE320C">
              <w:rPr>
                <w:color w:val="000000"/>
                <w:sz w:val="20"/>
                <w:szCs w:val="20"/>
              </w:rPr>
              <w:t>0.873879</w:t>
            </w:r>
          </w:p>
        </w:tc>
        <w:tc>
          <w:tcPr>
            <w:tcW w:w="1860" w:type="dxa"/>
            <w:vAlign w:val="bottom"/>
          </w:tcPr>
          <w:p w14:paraId="30A403A7" w14:textId="181A20FC" w:rsidR="00FE320C" w:rsidRPr="00FE320C" w:rsidRDefault="00FE320C" w:rsidP="00FE320C">
            <w:pPr>
              <w:spacing w:before="40" w:after="40"/>
              <w:jc w:val="center"/>
              <w:rPr>
                <w:b/>
                <w:bCs/>
                <w:color w:val="000000"/>
                <w:sz w:val="20"/>
                <w:szCs w:val="20"/>
              </w:rPr>
            </w:pPr>
            <w:r w:rsidRPr="00FE320C">
              <w:rPr>
                <w:color w:val="000000"/>
                <w:sz w:val="20"/>
                <w:szCs w:val="20"/>
              </w:rPr>
              <w:t>0.887842</w:t>
            </w:r>
          </w:p>
        </w:tc>
        <w:tc>
          <w:tcPr>
            <w:tcW w:w="1500" w:type="dxa"/>
            <w:vAlign w:val="bottom"/>
          </w:tcPr>
          <w:p w14:paraId="1F2CDD0F" w14:textId="1240FB0F" w:rsidR="00FE320C" w:rsidRPr="00FE320C" w:rsidRDefault="00FE320C" w:rsidP="00FE320C">
            <w:pPr>
              <w:spacing w:before="40" w:after="40"/>
              <w:jc w:val="center"/>
              <w:rPr>
                <w:b/>
                <w:bCs/>
                <w:color w:val="000000"/>
                <w:sz w:val="20"/>
                <w:szCs w:val="20"/>
              </w:rPr>
            </w:pPr>
            <w:r w:rsidRPr="00FE320C">
              <w:rPr>
                <w:color w:val="000000"/>
                <w:sz w:val="20"/>
                <w:szCs w:val="20"/>
              </w:rPr>
              <w:t>0.805148</w:t>
            </w:r>
          </w:p>
        </w:tc>
        <w:tc>
          <w:tcPr>
            <w:tcW w:w="1395" w:type="dxa"/>
            <w:vAlign w:val="bottom"/>
          </w:tcPr>
          <w:p w14:paraId="1729558E" w14:textId="3C260407"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5E096B55" w14:textId="77777777" w:rsidTr="00FE320C">
        <w:trPr>
          <w:tblCellSpacing w:w="15" w:type="dxa"/>
          <w:jc w:val="center"/>
        </w:trPr>
        <w:tc>
          <w:tcPr>
            <w:tcW w:w="495" w:type="dxa"/>
          </w:tcPr>
          <w:p w14:paraId="1F570991"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14</w:t>
            </w:r>
          </w:p>
        </w:tc>
        <w:tc>
          <w:tcPr>
            <w:tcW w:w="3030" w:type="dxa"/>
            <w:vAlign w:val="bottom"/>
          </w:tcPr>
          <w:p w14:paraId="6916B493" w14:textId="449DC458" w:rsidR="00FE320C" w:rsidRPr="00FE320C" w:rsidRDefault="00FE320C" w:rsidP="00FE320C">
            <w:pPr>
              <w:spacing w:before="40" w:after="40"/>
              <w:jc w:val="both"/>
              <w:rPr>
                <w:b/>
                <w:bCs/>
                <w:color w:val="000000"/>
                <w:sz w:val="20"/>
                <w:szCs w:val="20"/>
              </w:rPr>
            </w:pPr>
            <w:r w:rsidRPr="00FE320C">
              <w:rPr>
                <w:b/>
                <w:bCs/>
                <w:color w:val="000000"/>
                <w:sz w:val="20"/>
                <w:szCs w:val="20"/>
              </w:rPr>
              <w:t>Artigenz-Coder-DS-6.7B</w:t>
            </w:r>
          </w:p>
        </w:tc>
        <w:tc>
          <w:tcPr>
            <w:tcW w:w="1410" w:type="dxa"/>
            <w:vAlign w:val="bottom"/>
          </w:tcPr>
          <w:p w14:paraId="271A4E62" w14:textId="678134BF" w:rsidR="00FE320C" w:rsidRPr="00FE320C" w:rsidRDefault="00FE320C" w:rsidP="00FE320C">
            <w:pPr>
              <w:spacing w:before="40" w:after="40"/>
              <w:jc w:val="center"/>
              <w:rPr>
                <w:b/>
                <w:bCs/>
                <w:color w:val="000000"/>
                <w:sz w:val="20"/>
                <w:szCs w:val="20"/>
              </w:rPr>
            </w:pPr>
            <w:r w:rsidRPr="00FE320C">
              <w:rPr>
                <w:color w:val="000000"/>
                <w:sz w:val="20"/>
                <w:szCs w:val="20"/>
              </w:rPr>
              <w:t>0.877397</w:t>
            </w:r>
          </w:p>
        </w:tc>
        <w:tc>
          <w:tcPr>
            <w:tcW w:w="1860" w:type="dxa"/>
            <w:vAlign w:val="bottom"/>
          </w:tcPr>
          <w:p w14:paraId="373DDD6B" w14:textId="19421A15" w:rsidR="00FE320C" w:rsidRPr="00FE320C" w:rsidRDefault="00FE320C" w:rsidP="00FE320C">
            <w:pPr>
              <w:spacing w:before="40" w:after="40"/>
              <w:jc w:val="center"/>
              <w:rPr>
                <w:b/>
                <w:bCs/>
                <w:color w:val="000000"/>
                <w:sz w:val="20"/>
                <w:szCs w:val="20"/>
              </w:rPr>
            </w:pPr>
            <w:r w:rsidRPr="00FE320C">
              <w:rPr>
                <w:color w:val="000000"/>
                <w:sz w:val="20"/>
                <w:szCs w:val="20"/>
              </w:rPr>
              <w:t>0.858942</w:t>
            </w:r>
          </w:p>
        </w:tc>
        <w:tc>
          <w:tcPr>
            <w:tcW w:w="1500" w:type="dxa"/>
            <w:vAlign w:val="bottom"/>
          </w:tcPr>
          <w:p w14:paraId="5B642737" w14:textId="565FAB98" w:rsidR="00FE320C" w:rsidRPr="00FE320C" w:rsidRDefault="00FE320C" w:rsidP="00FE320C">
            <w:pPr>
              <w:spacing w:before="40" w:after="40"/>
              <w:jc w:val="center"/>
              <w:rPr>
                <w:b/>
                <w:bCs/>
                <w:color w:val="000000"/>
                <w:sz w:val="20"/>
                <w:szCs w:val="20"/>
              </w:rPr>
            </w:pPr>
            <w:r w:rsidRPr="00FE320C">
              <w:rPr>
                <w:color w:val="000000"/>
                <w:sz w:val="20"/>
                <w:szCs w:val="20"/>
              </w:rPr>
              <w:t>0.798542</w:t>
            </w:r>
          </w:p>
        </w:tc>
        <w:tc>
          <w:tcPr>
            <w:tcW w:w="1395" w:type="dxa"/>
            <w:vAlign w:val="bottom"/>
          </w:tcPr>
          <w:p w14:paraId="2C413E8D" w14:textId="4A7637C6"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7E1039E8" w14:textId="77777777" w:rsidTr="00FE320C">
        <w:trPr>
          <w:tblCellSpacing w:w="15" w:type="dxa"/>
          <w:jc w:val="center"/>
        </w:trPr>
        <w:tc>
          <w:tcPr>
            <w:tcW w:w="495" w:type="dxa"/>
          </w:tcPr>
          <w:p w14:paraId="2A6779FE"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15</w:t>
            </w:r>
          </w:p>
        </w:tc>
        <w:tc>
          <w:tcPr>
            <w:tcW w:w="3030" w:type="dxa"/>
            <w:vAlign w:val="bottom"/>
          </w:tcPr>
          <w:p w14:paraId="5EBFBE24" w14:textId="0F651BA3" w:rsidR="00FE320C" w:rsidRPr="00FE320C" w:rsidRDefault="00FE320C" w:rsidP="00FE320C">
            <w:pPr>
              <w:spacing w:before="40" w:after="40"/>
              <w:jc w:val="both"/>
              <w:rPr>
                <w:b/>
                <w:bCs/>
                <w:color w:val="000000"/>
                <w:sz w:val="20"/>
                <w:szCs w:val="20"/>
              </w:rPr>
            </w:pPr>
            <w:r w:rsidRPr="00FE320C">
              <w:rPr>
                <w:b/>
                <w:bCs/>
                <w:color w:val="000000"/>
                <w:sz w:val="20"/>
                <w:szCs w:val="20"/>
              </w:rPr>
              <w:t>CodeQwen1.5-7B-Chat</w:t>
            </w:r>
          </w:p>
        </w:tc>
        <w:tc>
          <w:tcPr>
            <w:tcW w:w="1410" w:type="dxa"/>
            <w:vAlign w:val="bottom"/>
          </w:tcPr>
          <w:p w14:paraId="7CEE661B" w14:textId="5E64008D" w:rsidR="00FE320C" w:rsidRPr="00FE320C" w:rsidRDefault="00FE320C" w:rsidP="00FE320C">
            <w:pPr>
              <w:spacing w:before="40" w:after="40"/>
              <w:jc w:val="center"/>
              <w:rPr>
                <w:b/>
                <w:bCs/>
                <w:color w:val="000000"/>
                <w:sz w:val="20"/>
                <w:szCs w:val="20"/>
              </w:rPr>
            </w:pPr>
            <w:r w:rsidRPr="00FE320C">
              <w:rPr>
                <w:color w:val="000000"/>
                <w:sz w:val="20"/>
                <w:szCs w:val="20"/>
              </w:rPr>
              <w:t>0.885347</w:t>
            </w:r>
          </w:p>
        </w:tc>
        <w:tc>
          <w:tcPr>
            <w:tcW w:w="1860" w:type="dxa"/>
            <w:vAlign w:val="bottom"/>
          </w:tcPr>
          <w:p w14:paraId="60D023C0" w14:textId="7682F490" w:rsidR="00FE320C" w:rsidRPr="00FE320C" w:rsidRDefault="00FE320C" w:rsidP="00FE320C">
            <w:pPr>
              <w:spacing w:before="40" w:after="40"/>
              <w:jc w:val="center"/>
              <w:rPr>
                <w:b/>
                <w:bCs/>
                <w:color w:val="000000"/>
                <w:sz w:val="20"/>
                <w:szCs w:val="20"/>
              </w:rPr>
            </w:pPr>
            <w:r w:rsidRPr="00FE320C">
              <w:rPr>
                <w:color w:val="000000"/>
                <w:sz w:val="20"/>
                <w:szCs w:val="20"/>
              </w:rPr>
              <w:t>0.897335</w:t>
            </w:r>
          </w:p>
        </w:tc>
        <w:tc>
          <w:tcPr>
            <w:tcW w:w="1500" w:type="dxa"/>
            <w:vAlign w:val="bottom"/>
          </w:tcPr>
          <w:p w14:paraId="2BF86607" w14:textId="5CE09141" w:rsidR="00FE320C" w:rsidRPr="00FE320C" w:rsidRDefault="00FE320C" w:rsidP="00FE320C">
            <w:pPr>
              <w:spacing w:before="40" w:after="40"/>
              <w:jc w:val="center"/>
              <w:rPr>
                <w:b/>
                <w:bCs/>
                <w:color w:val="000000"/>
                <w:sz w:val="20"/>
                <w:szCs w:val="20"/>
              </w:rPr>
            </w:pPr>
            <w:r w:rsidRPr="00FE320C">
              <w:rPr>
                <w:color w:val="000000"/>
                <w:sz w:val="20"/>
                <w:szCs w:val="20"/>
              </w:rPr>
              <w:t>0.812829</w:t>
            </w:r>
          </w:p>
        </w:tc>
        <w:tc>
          <w:tcPr>
            <w:tcW w:w="1395" w:type="dxa"/>
            <w:vAlign w:val="bottom"/>
          </w:tcPr>
          <w:p w14:paraId="736ED5E2" w14:textId="354C6E98"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00E0D169" w14:textId="77777777" w:rsidTr="00FE320C">
        <w:trPr>
          <w:tblCellSpacing w:w="15" w:type="dxa"/>
          <w:jc w:val="center"/>
        </w:trPr>
        <w:tc>
          <w:tcPr>
            <w:tcW w:w="495" w:type="dxa"/>
            <w:tcBorders>
              <w:top w:val="single" w:sz="4" w:space="0" w:color="auto"/>
              <w:bottom w:val="single" w:sz="4" w:space="0" w:color="auto"/>
            </w:tcBorders>
          </w:tcPr>
          <w:p w14:paraId="4F8A6E65"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16</w:t>
            </w:r>
          </w:p>
        </w:tc>
        <w:tc>
          <w:tcPr>
            <w:tcW w:w="3030" w:type="dxa"/>
            <w:tcBorders>
              <w:top w:val="single" w:sz="4" w:space="0" w:color="auto"/>
              <w:bottom w:val="single" w:sz="4" w:space="0" w:color="auto"/>
            </w:tcBorders>
            <w:vAlign w:val="bottom"/>
            <w:hideMark/>
          </w:tcPr>
          <w:p w14:paraId="0CB9EEF0" w14:textId="195B4968" w:rsidR="00FE320C" w:rsidRPr="00FE320C" w:rsidRDefault="00FE320C" w:rsidP="00FE320C">
            <w:pPr>
              <w:spacing w:before="40" w:after="40"/>
              <w:jc w:val="both"/>
              <w:rPr>
                <w:rFonts w:eastAsiaTheme="minorHAnsi"/>
                <w:b/>
                <w:bCs/>
                <w:sz w:val="20"/>
                <w:szCs w:val="20"/>
              </w:rPr>
            </w:pPr>
            <w:r w:rsidRPr="00FE320C">
              <w:rPr>
                <w:b/>
                <w:bCs/>
                <w:color w:val="000000"/>
                <w:sz w:val="20"/>
                <w:szCs w:val="20"/>
              </w:rPr>
              <w:t>mean</w:t>
            </w:r>
          </w:p>
        </w:tc>
        <w:tc>
          <w:tcPr>
            <w:tcW w:w="1410" w:type="dxa"/>
            <w:tcBorders>
              <w:top w:val="single" w:sz="4" w:space="0" w:color="auto"/>
              <w:bottom w:val="single" w:sz="4" w:space="0" w:color="auto"/>
            </w:tcBorders>
            <w:vAlign w:val="bottom"/>
            <w:hideMark/>
          </w:tcPr>
          <w:p w14:paraId="54102349" w14:textId="6FFA7B26" w:rsidR="00FE320C" w:rsidRPr="00FE320C" w:rsidRDefault="00FE320C" w:rsidP="00FE320C">
            <w:pPr>
              <w:spacing w:before="40" w:after="40"/>
              <w:jc w:val="center"/>
              <w:rPr>
                <w:rFonts w:eastAsiaTheme="minorHAnsi"/>
                <w:b/>
                <w:bCs/>
                <w:sz w:val="20"/>
                <w:szCs w:val="20"/>
              </w:rPr>
            </w:pPr>
            <w:r w:rsidRPr="00FE320C">
              <w:rPr>
                <w:color w:val="000000"/>
                <w:sz w:val="20"/>
                <w:szCs w:val="20"/>
              </w:rPr>
              <w:t>0.767409</w:t>
            </w:r>
          </w:p>
        </w:tc>
        <w:tc>
          <w:tcPr>
            <w:tcW w:w="1860" w:type="dxa"/>
            <w:tcBorders>
              <w:top w:val="single" w:sz="4" w:space="0" w:color="auto"/>
              <w:bottom w:val="single" w:sz="4" w:space="0" w:color="auto"/>
            </w:tcBorders>
            <w:vAlign w:val="bottom"/>
            <w:hideMark/>
          </w:tcPr>
          <w:p w14:paraId="0A2686E8" w14:textId="530B4EED" w:rsidR="00FE320C" w:rsidRPr="00FE320C" w:rsidRDefault="00FE320C" w:rsidP="00FE320C">
            <w:pPr>
              <w:spacing w:before="40" w:after="40"/>
              <w:jc w:val="center"/>
              <w:rPr>
                <w:rFonts w:eastAsiaTheme="minorHAnsi"/>
                <w:b/>
                <w:bCs/>
                <w:sz w:val="20"/>
                <w:szCs w:val="20"/>
              </w:rPr>
            </w:pPr>
            <w:r w:rsidRPr="00FE320C">
              <w:rPr>
                <w:color w:val="000000"/>
                <w:sz w:val="20"/>
                <w:szCs w:val="20"/>
              </w:rPr>
              <w:t>0.759961</w:t>
            </w:r>
          </w:p>
        </w:tc>
        <w:tc>
          <w:tcPr>
            <w:tcW w:w="1500" w:type="dxa"/>
            <w:tcBorders>
              <w:top w:val="single" w:sz="4" w:space="0" w:color="auto"/>
              <w:bottom w:val="single" w:sz="4" w:space="0" w:color="auto"/>
            </w:tcBorders>
            <w:vAlign w:val="bottom"/>
            <w:hideMark/>
          </w:tcPr>
          <w:p w14:paraId="03122E87" w14:textId="693D41E4" w:rsidR="00FE320C" w:rsidRPr="00FE320C" w:rsidRDefault="00FE320C" w:rsidP="00FE320C">
            <w:pPr>
              <w:spacing w:before="40" w:after="40"/>
              <w:jc w:val="center"/>
              <w:rPr>
                <w:rFonts w:eastAsiaTheme="minorHAnsi"/>
                <w:b/>
                <w:bCs/>
                <w:sz w:val="20"/>
                <w:szCs w:val="20"/>
              </w:rPr>
            </w:pPr>
            <w:r w:rsidRPr="00FE320C">
              <w:rPr>
                <w:color w:val="000000"/>
                <w:sz w:val="20"/>
                <w:szCs w:val="20"/>
              </w:rPr>
              <w:t>0.718334</w:t>
            </w:r>
          </w:p>
        </w:tc>
        <w:tc>
          <w:tcPr>
            <w:tcW w:w="1395" w:type="dxa"/>
            <w:tcBorders>
              <w:top w:val="single" w:sz="4" w:space="0" w:color="auto"/>
              <w:bottom w:val="single" w:sz="4" w:space="0" w:color="auto"/>
            </w:tcBorders>
            <w:vAlign w:val="bottom"/>
            <w:hideMark/>
          </w:tcPr>
          <w:p w14:paraId="6B8FA604" w14:textId="51211530" w:rsidR="00FE320C" w:rsidRPr="00FE320C" w:rsidRDefault="00FE320C" w:rsidP="00FE320C">
            <w:pPr>
              <w:spacing w:before="40" w:after="40"/>
              <w:jc w:val="center"/>
              <w:rPr>
                <w:rFonts w:eastAsiaTheme="minorHAnsi"/>
                <w:b/>
                <w:bCs/>
                <w:sz w:val="20"/>
                <w:szCs w:val="20"/>
              </w:rPr>
            </w:pPr>
            <w:proofErr w:type="spellStart"/>
            <w:r w:rsidRPr="00FE320C">
              <w:rPr>
                <w:color w:val="000000"/>
                <w:sz w:val="20"/>
                <w:szCs w:val="20"/>
              </w:rPr>
              <w:t>NaN</w:t>
            </w:r>
            <w:proofErr w:type="spellEnd"/>
          </w:p>
        </w:tc>
      </w:tr>
    </w:tbl>
    <w:p w14:paraId="7CF01CD9" w14:textId="77777777" w:rsidR="00FF0DF8" w:rsidRPr="00C000EA" w:rsidRDefault="00FF0DF8" w:rsidP="00C000EA">
      <w:pPr>
        <w:spacing w:line="480" w:lineRule="auto"/>
        <w:ind w:firstLine="720"/>
        <w:jc w:val="both"/>
        <w:rPr>
          <w:rFonts w:eastAsiaTheme="minorHAnsi"/>
        </w:rPr>
      </w:pPr>
    </w:p>
    <w:p w14:paraId="6C19D590" w14:textId="21A298F5" w:rsidR="00C000EA" w:rsidRPr="00C000EA" w:rsidRDefault="00C000EA" w:rsidP="00C000EA">
      <w:pPr>
        <w:numPr>
          <w:ilvl w:val="0"/>
          <w:numId w:val="15"/>
        </w:numPr>
        <w:spacing w:line="480" w:lineRule="auto"/>
        <w:jc w:val="both"/>
        <w:rPr>
          <w:rFonts w:eastAsiaTheme="minorHAnsi"/>
        </w:rPr>
      </w:pPr>
      <w:r w:rsidRPr="00C000EA">
        <w:rPr>
          <w:rFonts w:eastAsiaTheme="minorHAnsi"/>
          <w:b/>
          <w:bCs/>
        </w:rPr>
        <w:lastRenderedPageBreak/>
        <w:t>Basic prompts</w:t>
      </w:r>
      <w:r w:rsidRPr="00C000EA">
        <w:rPr>
          <w:rFonts w:eastAsiaTheme="minorHAnsi"/>
        </w:rPr>
        <w:t xml:space="preserve"> </w:t>
      </w:r>
      <w:r w:rsidR="006275B2" w:rsidRPr="00C000EA">
        <w:rPr>
          <w:rFonts w:eastAsiaTheme="minorHAnsi"/>
        </w:rPr>
        <w:t>d</w:t>
      </w:r>
      <w:r w:rsidR="006275B2">
        <w:rPr>
          <w:rFonts w:eastAsiaTheme="minorHAnsi"/>
        </w:rPr>
        <w:t>emonstrate the best pass score with a mean value of 0.</w:t>
      </w:r>
      <w:r w:rsidR="00D9161A">
        <w:rPr>
          <w:rFonts w:eastAsiaTheme="minorHAnsi"/>
        </w:rPr>
        <w:t>77</w:t>
      </w:r>
      <w:r w:rsidR="006275B2">
        <w:rPr>
          <w:rFonts w:eastAsiaTheme="minorHAnsi"/>
        </w:rPr>
        <w:t xml:space="preserve"> across all models</w:t>
      </w:r>
      <w:r w:rsidRPr="00C000EA">
        <w:rPr>
          <w:rFonts w:eastAsiaTheme="minorHAnsi"/>
        </w:rPr>
        <w:t>.</w:t>
      </w:r>
    </w:p>
    <w:p w14:paraId="3622F451" w14:textId="7325240A" w:rsidR="00C000EA" w:rsidRPr="00C000EA" w:rsidRDefault="00C000EA" w:rsidP="00C000EA">
      <w:pPr>
        <w:numPr>
          <w:ilvl w:val="0"/>
          <w:numId w:val="15"/>
        </w:numPr>
        <w:spacing w:line="480" w:lineRule="auto"/>
        <w:jc w:val="both"/>
        <w:rPr>
          <w:rFonts w:eastAsiaTheme="minorHAnsi"/>
        </w:rPr>
      </w:pPr>
      <w:r w:rsidRPr="00C000EA">
        <w:rPr>
          <w:rFonts w:eastAsiaTheme="minorHAnsi"/>
          <w:b/>
          <w:bCs/>
        </w:rPr>
        <w:t>Instructional prompts</w:t>
      </w:r>
      <w:r w:rsidRPr="00C000EA">
        <w:rPr>
          <w:rFonts w:eastAsiaTheme="minorHAnsi"/>
        </w:rPr>
        <w:t xml:space="preserve"> </w:t>
      </w:r>
      <w:r w:rsidR="006275B2">
        <w:rPr>
          <w:rFonts w:eastAsiaTheme="minorHAnsi"/>
        </w:rPr>
        <w:t>is the next best option with a slightly lower mean value of 0.</w:t>
      </w:r>
      <w:r w:rsidR="00D9161A">
        <w:rPr>
          <w:rFonts w:eastAsiaTheme="minorHAnsi"/>
        </w:rPr>
        <w:t xml:space="preserve">76 </w:t>
      </w:r>
      <w:r w:rsidR="006275B2">
        <w:rPr>
          <w:rFonts w:eastAsiaTheme="minorHAnsi"/>
        </w:rPr>
        <w:t>across all models</w:t>
      </w:r>
      <w:r w:rsidRPr="00C000EA">
        <w:rPr>
          <w:rFonts w:eastAsiaTheme="minorHAnsi"/>
        </w:rPr>
        <w:t>.</w:t>
      </w:r>
    </w:p>
    <w:p w14:paraId="76039CC4" w14:textId="22369AAF" w:rsidR="00C000EA" w:rsidRPr="00C000EA" w:rsidRDefault="00C000EA" w:rsidP="00C000EA">
      <w:pPr>
        <w:numPr>
          <w:ilvl w:val="0"/>
          <w:numId w:val="15"/>
        </w:numPr>
        <w:spacing w:line="480" w:lineRule="auto"/>
        <w:jc w:val="both"/>
        <w:rPr>
          <w:rFonts w:eastAsiaTheme="minorHAnsi"/>
        </w:rPr>
      </w:pPr>
      <w:r w:rsidRPr="00C000EA">
        <w:rPr>
          <w:rFonts w:eastAsiaTheme="minorHAnsi"/>
          <w:b/>
          <w:bCs/>
        </w:rPr>
        <w:t>Full prompts</w:t>
      </w:r>
      <w:r w:rsidRPr="00C000EA">
        <w:rPr>
          <w:rFonts w:eastAsiaTheme="minorHAnsi"/>
        </w:rPr>
        <w:t xml:space="preserve"> (strict “code-only” rules and stepwise instructions) </w:t>
      </w:r>
      <w:r w:rsidR="006275B2">
        <w:rPr>
          <w:rFonts w:eastAsiaTheme="minorHAnsi"/>
        </w:rPr>
        <w:t xml:space="preserve">shows a performance that is by </w:t>
      </w:r>
      <w:r w:rsidR="00D9161A">
        <w:rPr>
          <w:rFonts w:eastAsiaTheme="minorHAnsi"/>
        </w:rPr>
        <w:t>~6</w:t>
      </w:r>
      <w:r w:rsidR="006275B2">
        <w:rPr>
          <w:rFonts w:eastAsiaTheme="minorHAnsi"/>
        </w:rPr>
        <w:t>% lower than the basic prompt results</w:t>
      </w:r>
      <w:r w:rsidRPr="00C000EA">
        <w:rPr>
          <w:rFonts w:eastAsiaTheme="minorHAnsi"/>
        </w:rPr>
        <w:t>.</w:t>
      </w:r>
    </w:p>
    <w:p w14:paraId="03A20723" w14:textId="23D8EDF6" w:rsidR="00C000EA" w:rsidRDefault="00C000EA" w:rsidP="00C000EA">
      <w:pPr>
        <w:spacing w:line="480" w:lineRule="auto"/>
        <w:ind w:firstLine="720"/>
        <w:jc w:val="both"/>
        <w:rPr>
          <w:rFonts w:eastAsiaTheme="minorHAnsi"/>
        </w:rPr>
      </w:pPr>
      <w:r w:rsidRPr="00C000EA">
        <w:rPr>
          <w:rFonts w:eastAsiaTheme="minorHAnsi"/>
        </w:rPr>
        <w:t xml:space="preserve">These results demonstrate that </w:t>
      </w:r>
      <w:r w:rsidR="006275B2">
        <w:rPr>
          <w:rFonts w:eastAsiaTheme="minorHAnsi"/>
        </w:rPr>
        <w:t xml:space="preserve">simpler prompt can do a relatively good job in code generation. One would probably need a lot or experiments to come </w:t>
      </w:r>
      <w:r w:rsidR="00C64471">
        <w:rPr>
          <w:rFonts w:eastAsiaTheme="minorHAnsi"/>
        </w:rPr>
        <w:t xml:space="preserve">up </w:t>
      </w:r>
      <w:r w:rsidR="006275B2">
        <w:rPr>
          <w:rFonts w:eastAsiaTheme="minorHAnsi"/>
        </w:rPr>
        <w:t>with an efficient full prompt that would contain many rules and that would beat a simple prompt</w:t>
      </w:r>
      <w:r w:rsidRPr="00C000EA">
        <w:rPr>
          <w:rFonts w:eastAsiaTheme="minorHAnsi"/>
        </w:rPr>
        <w:t>.</w:t>
      </w:r>
      <w:r w:rsidR="00C64471">
        <w:rPr>
          <w:rFonts w:eastAsiaTheme="minorHAnsi"/>
        </w:rPr>
        <w:t xml:space="preserve"> Also, it should be noted that in reality, the prompt performance varies from model to model: the basic prompt works best for some models, while the instructional prompt works better for other models. In addition, in the section dedicated to agentic workflow results we will also see that the full prompt is most efficient for select models too.</w:t>
      </w:r>
    </w:p>
    <w:p w14:paraId="7F124197" w14:textId="77777777" w:rsidR="00BA4AC6" w:rsidRDefault="00BA4AC6" w:rsidP="00C000EA">
      <w:pPr>
        <w:spacing w:line="480" w:lineRule="auto"/>
        <w:ind w:firstLine="720"/>
        <w:jc w:val="both"/>
        <w:rPr>
          <w:rFonts w:eastAsiaTheme="minorHAnsi"/>
        </w:rPr>
      </w:pPr>
    </w:p>
    <w:p w14:paraId="0579D7A9" w14:textId="47D2A468" w:rsidR="004B3FFF" w:rsidRDefault="005D0700" w:rsidP="00C000EA">
      <w:pPr>
        <w:spacing w:line="480" w:lineRule="auto"/>
        <w:ind w:firstLine="720"/>
        <w:jc w:val="both"/>
        <w:rPr>
          <w:rFonts w:eastAsiaTheme="minorHAnsi"/>
        </w:rPr>
      </w:pPr>
      <w:r>
        <w:rPr>
          <w:noProof/>
        </w:rPr>
        <w:drawing>
          <wp:inline distT="0" distB="0" distL="0" distR="0" wp14:anchorId="3631D506" wp14:editId="677C44B7">
            <wp:extent cx="5486400" cy="3272790"/>
            <wp:effectExtent l="0" t="0" r="0" b="3810"/>
            <wp:docPr id="660103358" name="Picture 4" descr="A graph with green orange and blue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03358" name="Picture 4" descr="A graph with green orange and blue lines and tex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4704F126" w14:textId="39D3E7A1" w:rsidR="004B3FFF" w:rsidRPr="00214024" w:rsidRDefault="004B3FFF" w:rsidP="00214024">
      <w:pPr>
        <w:pStyle w:val="Heading5"/>
        <w:jc w:val="center"/>
        <w:rPr>
          <w:rFonts w:eastAsiaTheme="minorHAnsi"/>
        </w:rPr>
      </w:pPr>
      <w:bookmarkStart w:id="92" w:name="_Toc201939387"/>
      <w:r w:rsidRPr="00214024">
        <w:rPr>
          <w:rFonts w:eastAsiaTheme="minorHAnsi"/>
        </w:rPr>
        <w:lastRenderedPageBreak/>
        <w:t xml:space="preserve">Figure 4-2. Comparative Performance of </w:t>
      </w:r>
      <w:r w:rsidR="005D0700" w:rsidRPr="00214024">
        <w:rPr>
          <w:rFonts w:eastAsiaTheme="minorHAnsi"/>
        </w:rPr>
        <w:t xml:space="preserve">Prompting </w:t>
      </w:r>
      <w:proofErr w:type="spellStart"/>
      <w:r w:rsidR="005D0700" w:rsidRPr="00214024">
        <w:rPr>
          <w:rFonts w:eastAsiaTheme="minorHAnsi"/>
        </w:rPr>
        <w:t>Sgrategies</w:t>
      </w:r>
      <w:bookmarkEnd w:id="92"/>
      <w:proofErr w:type="spellEnd"/>
    </w:p>
    <w:p w14:paraId="0D13EE79" w14:textId="4AE45BF2" w:rsidR="002C431E" w:rsidRPr="00C903F9" w:rsidRDefault="002C431E" w:rsidP="00C903F9">
      <w:pPr>
        <w:pStyle w:val="Heading3"/>
      </w:pPr>
      <w:bookmarkStart w:id="93" w:name="_Toc201938895"/>
      <w:r w:rsidRPr="00C903F9">
        <w:t>4.</w:t>
      </w:r>
      <w:r w:rsidR="000431A7" w:rsidRPr="00C903F9">
        <w:t>4</w:t>
      </w:r>
      <w:r w:rsidRPr="00C903F9">
        <w:t>.</w:t>
      </w:r>
      <w:r w:rsidR="00A564CD" w:rsidRPr="00C903F9">
        <w:t>2</w:t>
      </w:r>
      <w:r w:rsidRPr="00C903F9">
        <w:t xml:space="preserve"> Instruction Following Analysis</w:t>
      </w:r>
      <w:bookmarkEnd w:id="93"/>
    </w:p>
    <w:p w14:paraId="21B68E99" w14:textId="3C170859" w:rsidR="002C431E" w:rsidRPr="00C000EA" w:rsidRDefault="002C431E" w:rsidP="00E127F6">
      <w:pPr>
        <w:spacing w:line="480" w:lineRule="auto"/>
        <w:ind w:firstLine="720"/>
        <w:jc w:val="both"/>
        <w:rPr>
          <w:rFonts w:eastAsiaTheme="minorHAnsi"/>
        </w:rPr>
      </w:pPr>
      <w:r w:rsidRPr="00016554">
        <w:rPr>
          <w:rFonts w:eastAsiaTheme="minorHAnsi"/>
        </w:rPr>
        <w:t>A</w:t>
      </w:r>
      <w:r w:rsidR="00B0428E">
        <w:rPr>
          <w:rFonts w:eastAsiaTheme="minorHAnsi"/>
        </w:rPr>
        <w:t xml:space="preserve">n important </w:t>
      </w:r>
      <w:r w:rsidRPr="00016554">
        <w:rPr>
          <w:rFonts w:eastAsiaTheme="minorHAnsi"/>
        </w:rPr>
        <w:t>finding emerged regarding the varying ability of different SLMs to follow formatting and content instructions:</w:t>
      </w:r>
      <w:r w:rsidR="00B0428E">
        <w:rPr>
          <w:rFonts w:eastAsiaTheme="minorHAnsi"/>
        </w:rPr>
        <w:t xml:space="preserve"> in 50% of the cases, s</w:t>
      </w:r>
      <w:r w:rsidR="00B0428E" w:rsidRPr="002425B6">
        <w:rPr>
          <w:rFonts w:eastAsiaTheme="minorHAnsi"/>
        </w:rPr>
        <w:t xml:space="preserve">maller SLMs </w:t>
      </w:r>
      <w:r w:rsidR="00B0428E">
        <w:rPr>
          <w:rFonts w:eastAsiaTheme="minorHAnsi"/>
        </w:rPr>
        <w:t xml:space="preserve">like </w:t>
      </w:r>
      <w:r w:rsidR="00B0428E" w:rsidRPr="00043B87">
        <w:rPr>
          <w:rFonts w:eastAsiaTheme="minorHAnsi"/>
        </w:rPr>
        <w:t>phixtral-2x2_8</w:t>
      </w:r>
      <w:r w:rsidR="00B0428E">
        <w:rPr>
          <w:rFonts w:eastAsiaTheme="minorHAnsi"/>
        </w:rPr>
        <w:t xml:space="preserve"> </w:t>
      </w:r>
      <w:proofErr w:type="gramStart"/>
      <w:r w:rsidR="00B0428E" w:rsidRPr="002425B6">
        <w:rPr>
          <w:rFonts w:eastAsiaTheme="minorHAnsi"/>
        </w:rPr>
        <w:t>were</w:t>
      </w:r>
      <w:proofErr w:type="gramEnd"/>
      <w:r w:rsidR="00B0428E" w:rsidRPr="002425B6">
        <w:rPr>
          <w:rFonts w:eastAsiaTheme="minorHAnsi"/>
        </w:rPr>
        <w:t xml:space="preserve"> more “talkative” and struggled with instruction adherence</w:t>
      </w:r>
      <w:r w:rsidR="00B0428E">
        <w:rPr>
          <w:rFonts w:eastAsiaTheme="minorHAnsi"/>
        </w:rPr>
        <w:t xml:space="preserve"> when the basic prompt was used. On the other hand, such top performers as </w:t>
      </w:r>
      <w:r w:rsidR="00B0428E" w:rsidRPr="00043B87">
        <w:rPr>
          <w:rFonts w:eastAsiaTheme="minorHAnsi"/>
        </w:rPr>
        <w:t>Artigenz-Coder-DS-6.7B</w:t>
      </w:r>
      <w:r w:rsidR="00B0428E">
        <w:rPr>
          <w:rFonts w:eastAsiaTheme="minorHAnsi"/>
        </w:rPr>
        <w:t xml:space="preserve">, </w:t>
      </w:r>
      <w:r w:rsidR="00B0428E" w:rsidRPr="00043B87">
        <w:rPr>
          <w:rFonts w:eastAsiaTheme="minorHAnsi"/>
        </w:rPr>
        <w:t>CodeQwen1.5-7B-Chat</w:t>
      </w:r>
      <w:r w:rsidR="00B0428E">
        <w:rPr>
          <w:rFonts w:eastAsiaTheme="minorHAnsi"/>
        </w:rPr>
        <w:t xml:space="preserve">, or </w:t>
      </w:r>
      <w:r w:rsidR="00B0428E" w:rsidRPr="00043B87">
        <w:rPr>
          <w:rFonts w:eastAsiaTheme="minorHAnsi"/>
        </w:rPr>
        <w:t>Nxcode-CQ-7B-orpo</w:t>
      </w:r>
      <w:r w:rsidR="00B0428E">
        <w:rPr>
          <w:rFonts w:eastAsiaTheme="minorHAnsi"/>
        </w:rPr>
        <w:t>, when coupled with the full prompt and even with the instructional prompt, generated much cleaner code that contained little to no human-like explanations in ~90% of the cases.</w:t>
      </w:r>
    </w:p>
    <w:p w14:paraId="415AAB1E" w14:textId="10EC0CBA" w:rsidR="00C000EA" w:rsidRPr="00C000EA" w:rsidRDefault="00C000EA" w:rsidP="00C903F9">
      <w:pPr>
        <w:pStyle w:val="Heading2"/>
        <w:rPr>
          <w:rFonts w:eastAsiaTheme="minorHAnsi"/>
        </w:rPr>
      </w:pPr>
      <w:bookmarkStart w:id="94" w:name="_Toc201938896"/>
      <w:r w:rsidRPr="00C000EA">
        <w:rPr>
          <w:rFonts w:eastAsiaTheme="minorHAnsi"/>
        </w:rPr>
        <w:t>4.</w:t>
      </w:r>
      <w:r w:rsidR="000431A7">
        <w:rPr>
          <w:rFonts w:eastAsiaTheme="minorHAnsi"/>
        </w:rPr>
        <w:t>5</w:t>
      </w:r>
      <w:r w:rsidRPr="00C000EA">
        <w:rPr>
          <w:rFonts w:eastAsiaTheme="minorHAnsi"/>
        </w:rPr>
        <w:t xml:space="preserve"> Baseline Performance </w:t>
      </w:r>
      <w:r w:rsidR="00D6097B" w:rsidRPr="00016554">
        <w:rPr>
          <w:rFonts w:eastAsiaTheme="minorHAnsi"/>
        </w:rPr>
        <w:t>Results</w:t>
      </w:r>
      <w:bookmarkEnd w:id="94"/>
    </w:p>
    <w:p w14:paraId="061C510F" w14:textId="019B87DA" w:rsidR="00C000EA" w:rsidRPr="00C903F9" w:rsidRDefault="00C000EA" w:rsidP="00C903F9">
      <w:pPr>
        <w:pStyle w:val="Heading3"/>
      </w:pPr>
      <w:bookmarkStart w:id="95" w:name="_Toc201938897"/>
      <w:r w:rsidRPr="00C903F9">
        <w:t>4.</w:t>
      </w:r>
      <w:r w:rsidR="000431A7" w:rsidRPr="00C903F9">
        <w:t>5</w:t>
      </w:r>
      <w:r w:rsidRPr="00C903F9">
        <w:t xml:space="preserve">.1 Overall </w:t>
      </w:r>
      <w:r w:rsidR="00D6097B" w:rsidRPr="00C903F9">
        <w:t>Performance Across Benchmark Datasets</w:t>
      </w:r>
      <w:bookmarkEnd w:id="95"/>
    </w:p>
    <w:p w14:paraId="7C0E6E25" w14:textId="057A3384" w:rsidR="005F053F" w:rsidRDefault="005F053F" w:rsidP="00C000EA">
      <w:pPr>
        <w:spacing w:line="480" w:lineRule="auto"/>
        <w:ind w:firstLine="720"/>
        <w:jc w:val="both"/>
        <w:rPr>
          <w:rFonts w:eastAsiaTheme="minorHAnsi"/>
        </w:rPr>
      </w:pPr>
      <w:r>
        <w:rPr>
          <w:rFonts w:eastAsiaTheme="minorHAnsi"/>
        </w:rPr>
        <w:t xml:space="preserve">Figure 4-1 shows an example of a results table that was obtained for each </w:t>
      </w:r>
      <w:r w:rsidR="00E127F6">
        <w:rPr>
          <w:rFonts w:eastAsiaTheme="minorHAnsi"/>
        </w:rPr>
        <w:t xml:space="preserve">benchmark </w:t>
      </w:r>
      <w:r>
        <w:rPr>
          <w:rFonts w:eastAsiaTheme="minorHAnsi"/>
        </w:rPr>
        <w:t>dataset per each one-model run, each reflection and multi-agent run, each temperature setting run, etc.</w:t>
      </w:r>
      <w:r w:rsidR="00E127F6">
        <w:rPr>
          <w:rFonts w:eastAsiaTheme="minorHAnsi"/>
        </w:rPr>
        <w:t xml:space="preserve"> Overall, there is a total of 15 such tables to analyze.</w:t>
      </w:r>
    </w:p>
    <w:p w14:paraId="7594E978" w14:textId="161D7D88" w:rsidR="005F053F" w:rsidRDefault="005F053F" w:rsidP="00C000EA">
      <w:pPr>
        <w:spacing w:line="480" w:lineRule="auto"/>
        <w:ind w:firstLine="720"/>
        <w:jc w:val="both"/>
        <w:rPr>
          <w:rFonts w:eastAsiaTheme="minorHAnsi"/>
        </w:rPr>
      </w:pPr>
      <w:r w:rsidRPr="005F053F">
        <w:rPr>
          <w:rFonts w:eastAsiaTheme="minorHAnsi"/>
          <w:noProof/>
        </w:rPr>
        <w:drawing>
          <wp:inline distT="0" distB="0" distL="0" distR="0" wp14:anchorId="04658DFF" wp14:editId="6CDB5499">
            <wp:extent cx="5486400" cy="2040890"/>
            <wp:effectExtent l="0" t="0" r="0" b="3810"/>
            <wp:docPr id="1474899845" name="Picture 1" descr="A graph of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99845" name="Picture 1" descr="A graph of numbers and a number&#10;&#10;AI-generated content may be incorrect."/>
                    <pic:cNvPicPr/>
                  </pic:nvPicPr>
                  <pic:blipFill>
                    <a:blip r:embed="rId20"/>
                    <a:stretch>
                      <a:fillRect/>
                    </a:stretch>
                  </pic:blipFill>
                  <pic:spPr>
                    <a:xfrm>
                      <a:off x="0" y="0"/>
                      <a:ext cx="5486400" cy="2040890"/>
                    </a:xfrm>
                    <a:prstGeom prst="rect">
                      <a:avLst/>
                    </a:prstGeom>
                  </pic:spPr>
                </pic:pic>
              </a:graphicData>
            </a:graphic>
          </wp:inline>
        </w:drawing>
      </w:r>
    </w:p>
    <w:p w14:paraId="2573BCBE" w14:textId="3F57A0AF" w:rsidR="005F053F" w:rsidRPr="005F053F" w:rsidRDefault="005F053F" w:rsidP="00214024">
      <w:pPr>
        <w:pStyle w:val="Heading5"/>
        <w:jc w:val="center"/>
        <w:rPr>
          <w:rFonts w:eastAsiaTheme="minorHAnsi"/>
        </w:rPr>
      </w:pPr>
      <w:bookmarkStart w:id="96" w:name="_Toc201939388"/>
      <w:r w:rsidRPr="005F053F">
        <w:rPr>
          <w:rFonts w:eastAsiaTheme="minorHAnsi"/>
        </w:rPr>
        <w:t>Figure 4-</w:t>
      </w:r>
      <w:r w:rsidR="00BA4AC6">
        <w:rPr>
          <w:rFonts w:eastAsiaTheme="minorHAnsi"/>
        </w:rPr>
        <w:t>3</w:t>
      </w:r>
      <w:r w:rsidRPr="005F053F">
        <w:rPr>
          <w:rFonts w:eastAsiaTheme="minorHAnsi"/>
        </w:rPr>
        <w:t>. Example of Results for Each Run.</w:t>
      </w:r>
      <w:bookmarkEnd w:id="96"/>
    </w:p>
    <w:p w14:paraId="73BAF9AB" w14:textId="4D979908" w:rsidR="002425B6" w:rsidRDefault="00C000EA" w:rsidP="002425B6">
      <w:pPr>
        <w:spacing w:line="480" w:lineRule="auto"/>
        <w:ind w:firstLine="720"/>
        <w:jc w:val="both"/>
        <w:rPr>
          <w:rFonts w:eastAsiaTheme="minorHAnsi"/>
        </w:rPr>
      </w:pPr>
      <w:r w:rsidRPr="00C000EA">
        <w:rPr>
          <w:rFonts w:eastAsiaTheme="minorHAnsi"/>
        </w:rPr>
        <w:t>Table 4</w:t>
      </w:r>
      <w:r w:rsidR="00BC5642">
        <w:rPr>
          <w:rFonts w:eastAsiaTheme="minorHAnsi"/>
        </w:rPr>
        <w:t>-4</w:t>
      </w:r>
      <w:r w:rsidRPr="00C000EA">
        <w:rPr>
          <w:rFonts w:eastAsiaTheme="minorHAnsi"/>
        </w:rPr>
        <w:t xml:space="preserve"> summarizes the pass@1 results for each SLM on </w:t>
      </w:r>
      <w:r w:rsidR="008469CF">
        <w:rPr>
          <w:rFonts w:eastAsiaTheme="minorHAnsi"/>
        </w:rPr>
        <w:t xml:space="preserve">the </w:t>
      </w:r>
      <w:proofErr w:type="spellStart"/>
      <w:r w:rsidRPr="00C000EA">
        <w:rPr>
          <w:rFonts w:eastAsiaTheme="minorHAnsi"/>
        </w:rPr>
        <w:t>HumanEval</w:t>
      </w:r>
      <w:proofErr w:type="spellEnd"/>
      <w:r w:rsidRPr="00C000EA">
        <w:rPr>
          <w:rFonts w:eastAsiaTheme="minorHAnsi"/>
        </w:rPr>
        <w:t xml:space="preserve">, MBPP, LBPP and </w:t>
      </w:r>
      <w:proofErr w:type="spellStart"/>
      <w:r w:rsidRPr="00C000EA">
        <w:rPr>
          <w:rFonts w:eastAsiaTheme="minorHAnsi"/>
        </w:rPr>
        <w:t>BigCodeBench</w:t>
      </w:r>
      <w:proofErr w:type="spellEnd"/>
      <w:r w:rsidR="008469CF">
        <w:rPr>
          <w:rFonts w:eastAsiaTheme="minorHAnsi"/>
        </w:rPr>
        <w:t xml:space="preserve"> datasets</w:t>
      </w:r>
      <w:r w:rsidR="006B40BF">
        <w:rPr>
          <w:rFonts w:eastAsiaTheme="minorHAnsi"/>
        </w:rPr>
        <w:t xml:space="preserve"> computed as an average al all </w:t>
      </w:r>
      <w:proofErr w:type="spellStart"/>
      <w:r w:rsidR="006B40BF">
        <w:rPr>
          <w:rFonts w:eastAsiaTheme="minorHAnsi"/>
        </w:rPr>
        <w:t>pronpts</w:t>
      </w:r>
      <w:proofErr w:type="spellEnd"/>
      <w:r w:rsidRPr="00C000EA">
        <w:rPr>
          <w:rFonts w:eastAsiaTheme="minorHAnsi"/>
        </w:rPr>
        <w:t xml:space="preserve">. </w:t>
      </w:r>
      <w:r w:rsidR="008469CF" w:rsidRPr="00016554">
        <w:rPr>
          <w:rFonts w:eastAsiaTheme="minorHAnsi"/>
        </w:rPr>
        <w:t xml:space="preserve">The results </w:t>
      </w:r>
      <w:r w:rsidR="008469CF" w:rsidRPr="00016554">
        <w:rPr>
          <w:rFonts w:eastAsiaTheme="minorHAnsi"/>
        </w:rPr>
        <w:lastRenderedPageBreak/>
        <w:t>demonstrate significant variation in performance both across models and datasets, with several key patterns emerging from the evaluation</w:t>
      </w:r>
      <w:r w:rsidR="008469CF">
        <w:rPr>
          <w:rFonts w:eastAsiaTheme="minorHAnsi"/>
        </w:rPr>
        <w:t xml:space="preserve">. </w:t>
      </w:r>
      <w:r w:rsidRPr="00C000EA">
        <w:rPr>
          <w:rFonts w:eastAsiaTheme="minorHAnsi"/>
        </w:rPr>
        <w:t>As expected, larger models tended to achieve higher accuracy on the public, but all models suffered substantial drops on the uncontaminated LBPP, confirming concerns about data leakage</w:t>
      </w:r>
      <w:r w:rsidR="00BC5642">
        <w:rPr>
          <w:rFonts w:eastAsiaTheme="minorHAnsi"/>
        </w:rPr>
        <w:t xml:space="preserve"> in more popular datasets</w:t>
      </w:r>
      <w:r w:rsidRPr="00C000EA">
        <w:rPr>
          <w:rFonts w:eastAsiaTheme="minorHAnsi"/>
        </w:rPr>
        <w:t>.</w:t>
      </w:r>
      <w:r w:rsidR="002425B6" w:rsidRPr="00EC4792">
        <w:rPr>
          <w:rFonts w:eastAsiaTheme="minorHAnsi"/>
        </w:rPr>
        <w:t xml:space="preserve"> </w:t>
      </w:r>
    </w:p>
    <w:p w14:paraId="70084455" w14:textId="1B7EF86B" w:rsidR="00214024" w:rsidRDefault="008469CF" w:rsidP="00214024">
      <w:pPr>
        <w:pStyle w:val="Heading4"/>
        <w:jc w:val="center"/>
        <w:rPr>
          <w:rFonts w:eastAsiaTheme="minorHAnsi"/>
        </w:rPr>
      </w:pPr>
      <w:bookmarkStart w:id="97" w:name="_Toc201939899"/>
      <w:r w:rsidRPr="00214024">
        <w:rPr>
          <w:rFonts w:eastAsiaTheme="minorHAnsi"/>
        </w:rPr>
        <w:t>Table 4</w:t>
      </w:r>
      <w:r w:rsidR="00BA4AC6" w:rsidRPr="00214024">
        <w:rPr>
          <w:rFonts w:eastAsiaTheme="minorHAnsi"/>
        </w:rPr>
        <w:t>-</w:t>
      </w:r>
      <w:r w:rsidR="00BC5642" w:rsidRPr="00214024">
        <w:rPr>
          <w:rFonts w:eastAsiaTheme="minorHAnsi"/>
        </w:rPr>
        <w:t>4</w:t>
      </w:r>
      <w:r w:rsidRPr="00214024">
        <w:rPr>
          <w:rFonts w:eastAsiaTheme="minorHAnsi"/>
        </w:rPr>
        <w:t xml:space="preserve">. </w:t>
      </w:r>
      <w:r w:rsidR="00D9161A" w:rsidRPr="00214024">
        <w:rPr>
          <w:rFonts w:eastAsiaTheme="minorHAnsi"/>
        </w:rPr>
        <w:t xml:space="preserve">Ranking SLMs by </w:t>
      </w:r>
      <w:r w:rsidR="002A5BD5" w:rsidRPr="00214024">
        <w:rPr>
          <w:rFonts w:eastAsiaTheme="minorHAnsi"/>
        </w:rPr>
        <w:t xml:space="preserve">Mean </w:t>
      </w:r>
      <w:r w:rsidRPr="00214024">
        <w:rPr>
          <w:rFonts w:eastAsiaTheme="minorHAnsi"/>
        </w:rPr>
        <w:t>Pass@1</w:t>
      </w:r>
      <w:r w:rsidR="00D9161A" w:rsidRPr="00214024">
        <w:rPr>
          <w:rFonts w:eastAsiaTheme="minorHAnsi"/>
        </w:rPr>
        <w:t xml:space="preserve"> </w:t>
      </w:r>
      <w:r w:rsidRPr="00214024">
        <w:rPr>
          <w:rFonts w:eastAsiaTheme="minorHAnsi"/>
        </w:rPr>
        <w:t xml:space="preserve">Across All </w:t>
      </w:r>
      <w:r w:rsidR="00D9161A" w:rsidRPr="00214024">
        <w:rPr>
          <w:rFonts w:eastAsiaTheme="minorHAnsi"/>
        </w:rPr>
        <w:t>Prompts</w:t>
      </w:r>
      <w:bookmarkEnd w:id="97"/>
    </w:p>
    <w:p w14:paraId="11378F3E" w14:textId="77777777" w:rsidR="00214024" w:rsidRPr="00214024" w:rsidRDefault="00214024" w:rsidP="00214024">
      <w:pPr>
        <w:rPr>
          <w:rFonts w:eastAsiaTheme="minorHAnsi"/>
          <w:sz w:val="10"/>
          <w:szCs w:val="10"/>
        </w:rPr>
      </w:pPr>
    </w:p>
    <w:tbl>
      <w:tblPr>
        <w:tblW w:w="9360" w:type="dxa"/>
        <w:tblLook w:val="04A0" w:firstRow="1" w:lastRow="0" w:firstColumn="1" w:lastColumn="0" w:noHBand="0" w:noVBand="1"/>
      </w:tblPr>
      <w:tblGrid>
        <w:gridCol w:w="2970"/>
        <w:gridCol w:w="1080"/>
        <w:gridCol w:w="1260"/>
        <w:gridCol w:w="1170"/>
        <w:gridCol w:w="1080"/>
        <w:gridCol w:w="990"/>
        <w:gridCol w:w="810"/>
      </w:tblGrid>
      <w:tr w:rsidR="00D9161A" w:rsidRPr="00D9161A" w14:paraId="1D1FFAC6" w14:textId="77777777" w:rsidTr="006B40BF">
        <w:trPr>
          <w:trHeight w:val="340"/>
          <w:tblHeader/>
        </w:trPr>
        <w:tc>
          <w:tcPr>
            <w:tcW w:w="2970" w:type="dxa"/>
            <w:tcBorders>
              <w:top w:val="single" w:sz="4" w:space="0" w:color="auto"/>
              <w:left w:val="nil"/>
              <w:bottom w:val="single" w:sz="4" w:space="0" w:color="auto"/>
              <w:right w:val="nil"/>
            </w:tcBorders>
            <w:shd w:val="clear" w:color="auto" w:fill="auto"/>
            <w:noWrap/>
            <w:vAlign w:val="bottom"/>
            <w:hideMark/>
          </w:tcPr>
          <w:p w14:paraId="5C7B08FA" w14:textId="6951DCE1" w:rsidR="00D9161A" w:rsidRPr="00D9161A" w:rsidRDefault="006B40BF">
            <w:pPr>
              <w:rPr>
                <w:b/>
                <w:bCs/>
                <w:color w:val="000000"/>
                <w:sz w:val="20"/>
                <w:szCs w:val="20"/>
              </w:rPr>
            </w:pPr>
            <w:r>
              <w:rPr>
                <w:b/>
                <w:bCs/>
                <w:color w:val="000000"/>
                <w:sz w:val="20"/>
                <w:szCs w:val="20"/>
              </w:rPr>
              <w:t>Model / D</w:t>
            </w:r>
            <w:r w:rsidR="00D9161A" w:rsidRPr="00D9161A">
              <w:rPr>
                <w:b/>
                <w:bCs/>
                <w:color w:val="000000"/>
                <w:sz w:val="20"/>
                <w:szCs w:val="20"/>
              </w:rPr>
              <w:t>ataset</w:t>
            </w:r>
          </w:p>
        </w:tc>
        <w:tc>
          <w:tcPr>
            <w:tcW w:w="1080" w:type="dxa"/>
            <w:tcBorders>
              <w:top w:val="single" w:sz="4" w:space="0" w:color="auto"/>
              <w:left w:val="nil"/>
              <w:bottom w:val="single" w:sz="4" w:space="0" w:color="auto"/>
              <w:right w:val="nil"/>
            </w:tcBorders>
            <w:shd w:val="clear" w:color="auto" w:fill="auto"/>
            <w:noWrap/>
            <w:vAlign w:val="bottom"/>
            <w:hideMark/>
          </w:tcPr>
          <w:p w14:paraId="771454D4" w14:textId="77777777" w:rsidR="00D9161A" w:rsidRPr="00D9161A" w:rsidRDefault="00D9161A">
            <w:pPr>
              <w:rPr>
                <w:b/>
                <w:bCs/>
                <w:color w:val="000000"/>
                <w:sz w:val="20"/>
                <w:szCs w:val="20"/>
              </w:rPr>
            </w:pPr>
            <w:proofErr w:type="spellStart"/>
            <w:r w:rsidRPr="00D9161A">
              <w:rPr>
                <w:b/>
                <w:bCs/>
                <w:color w:val="000000"/>
                <w:sz w:val="20"/>
                <w:szCs w:val="20"/>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62074C70" w14:textId="77777777" w:rsidR="00D9161A" w:rsidRPr="00D9161A" w:rsidRDefault="00D9161A">
            <w:pPr>
              <w:rPr>
                <w:b/>
                <w:bCs/>
                <w:color w:val="000000"/>
                <w:sz w:val="20"/>
                <w:szCs w:val="20"/>
              </w:rPr>
            </w:pPr>
            <w:proofErr w:type="spellStart"/>
            <w:r w:rsidRPr="00D9161A">
              <w:rPr>
                <w:b/>
                <w:bCs/>
                <w:color w:val="000000"/>
                <w:sz w:val="20"/>
                <w:szCs w:val="20"/>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4D0C5574" w14:textId="77777777" w:rsidR="00D9161A" w:rsidRPr="00D9161A" w:rsidRDefault="00D9161A">
            <w:pPr>
              <w:rPr>
                <w:b/>
                <w:bCs/>
                <w:color w:val="000000"/>
                <w:sz w:val="20"/>
                <w:szCs w:val="20"/>
              </w:rPr>
            </w:pPr>
            <w:r w:rsidRPr="00D9161A">
              <w:rPr>
                <w:b/>
                <w:bCs/>
                <w:color w:val="000000"/>
                <w:sz w:val="20"/>
                <w:szCs w:val="20"/>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6D372B23" w14:textId="77777777" w:rsidR="00D9161A" w:rsidRPr="00D9161A" w:rsidRDefault="00D9161A">
            <w:pPr>
              <w:rPr>
                <w:b/>
                <w:bCs/>
                <w:color w:val="000000"/>
                <w:sz w:val="20"/>
                <w:szCs w:val="20"/>
              </w:rPr>
            </w:pPr>
            <w:r w:rsidRPr="00D9161A">
              <w:rPr>
                <w:b/>
                <w:bCs/>
                <w:color w:val="000000"/>
                <w:sz w:val="20"/>
                <w:szCs w:val="20"/>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787EE269" w14:textId="77777777" w:rsidR="00D9161A" w:rsidRPr="00D9161A" w:rsidRDefault="00D9161A">
            <w:pPr>
              <w:rPr>
                <w:b/>
                <w:bCs/>
                <w:color w:val="000000"/>
                <w:sz w:val="20"/>
                <w:szCs w:val="20"/>
              </w:rPr>
            </w:pPr>
            <w:r w:rsidRPr="00D9161A">
              <w:rPr>
                <w:b/>
                <w:bCs/>
                <w:color w:val="000000"/>
                <w:sz w:val="20"/>
                <w:szCs w:val="20"/>
              </w:rPr>
              <w:t>Mean</w:t>
            </w:r>
          </w:p>
        </w:tc>
        <w:tc>
          <w:tcPr>
            <w:tcW w:w="810" w:type="dxa"/>
            <w:tcBorders>
              <w:top w:val="single" w:sz="4" w:space="0" w:color="auto"/>
              <w:left w:val="nil"/>
              <w:bottom w:val="single" w:sz="4" w:space="0" w:color="auto"/>
              <w:right w:val="nil"/>
            </w:tcBorders>
            <w:shd w:val="clear" w:color="auto" w:fill="auto"/>
            <w:noWrap/>
            <w:vAlign w:val="bottom"/>
            <w:hideMark/>
          </w:tcPr>
          <w:p w14:paraId="36C0CA5C" w14:textId="77777777" w:rsidR="00D9161A" w:rsidRPr="00D9161A" w:rsidRDefault="00D9161A" w:rsidP="006B40BF">
            <w:pPr>
              <w:jc w:val="center"/>
              <w:rPr>
                <w:b/>
                <w:bCs/>
                <w:color w:val="000000"/>
                <w:sz w:val="20"/>
                <w:szCs w:val="20"/>
              </w:rPr>
            </w:pPr>
            <w:r w:rsidRPr="00D9161A">
              <w:rPr>
                <w:b/>
                <w:bCs/>
                <w:color w:val="000000"/>
                <w:sz w:val="20"/>
                <w:szCs w:val="20"/>
              </w:rPr>
              <w:t>Rank</w:t>
            </w:r>
          </w:p>
        </w:tc>
      </w:tr>
      <w:tr w:rsidR="00D9161A" w:rsidRPr="00D9161A" w14:paraId="2A8232C6" w14:textId="77777777" w:rsidTr="006B40BF">
        <w:trPr>
          <w:trHeight w:val="340"/>
        </w:trPr>
        <w:tc>
          <w:tcPr>
            <w:tcW w:w="2970" w:type="dxa"/>
            <w:tcBorders>
              <w:top w:val="single" w:sz="4" w:space="0" w:color="auto"/>
              <w:left w:val="nil"/>
              <w:bottom w:val="nil"/>
              <w:right w:val="nil"/>
            </w:tcBorders>
            <w:shd w:val="clear" w:color="auto" w:fill="auto"/>
            <w:noWrap/>
            <w:vAlign w:val="bottom"/>
            <w:hideMark/>
          </w:tcPr>
          <w:p w14:paraId="6EE43F1D" w14:textId="77777777" w:rsidR="00D9161A" w:rsidRPr="00D9161A" w:rsidRDefault="00D9161A">
            <w:pPr>
              <w:rPr>
                <w:b/>
                <w:bCs/>
                <w:color w:val="000000"/>
                <w:sz w:val="20"/>
                <w:szCs w:val="20"/>
              </w:rPr>
            </w:pPr>
            <w:r w:rsidRPr="00D9161A">
              <w:rPr>
                <w:b/>
                <w:bCs/>
                <w:color w:val="000000"/>
                <w:sz w:val="20"/>
                <w:szCs w:val="20"/>
              </w:rPr>
              <w:t>CodeQwen1.5-7B-Chat</w:t>
            </w:r>
          </w:p>
        </w:tc>
        <w:tc>
          <w:tcPr>
            <w:tcW w:w="1080" w:type="dxa"/>
            <w:tcBorders>
              <w:top w:val="single" w:sz="4" w:space="0" w:color="auto"/>
              <w:left w:val="nil"/>
              <w:bottom w:val="nil"/>
              <w:right w:val="nil"/>
            </w:tcBorders>
            <w:shd w:val="clear" w:color="auto" w:fill="auto"/>
            <w:noWrap/>
            <w:vAlign w:val="bottom"/>
            <w:hideMark/>
          </w:tcPr>
          <w:p w14:paraId="45563CC9" w14:textId="77777777" w:rsidR="00D9161A" w:rsidRPr="00D9161A" w:rsidRDefault="00D9161A">
            <w:pPr>
              <w:jc w:val="right"/>
              <w:rPr>
                <w:color w:val="000000"/>
                <w:sz w:val="20"/>
                <w:szCs w:val="20"/>
              </w:rPr>
            </w:pPr>
            <w:r w:rsidRPr="00D9161A">
              <w:rPr>
                <w:color w:val="000000"/>
                <w:sz w:val="20"/>
                <w:szCs w:val="20"/>
              </w:rPr>
              <w:t>0.707885</w:t>
            </w:r>
          </w:p>
        </w:tc>
        <w:tc>
          <w:tcPr>
            <w:tcW w:w="1260" w:type="dxa"/>
            <w:tcBorders>
              <w:top w:val="single" w:sz="4" w:space="0" w:color="auto"/>
              <w:left w:val="nil"/>
              <w:bottom w:val="nil"/>
              <w:right w:val="nil"/>
            </w:tcBorders>
            <w:shd w:val="clear" w:color="auto" w:fill="auto"/>
            <w:noWrap/>
            <w:vAlign w:val="bottom"/>
            <w:hideMark/>
          </w:tcPr>
          <w:p w14:paraId="1866D199" w14:textId="77777777" w:rsidR="00D9161A" w:rsidRPr="00D9161A" w:rsidRDefault="00D9161A">
            <w:pPr>
              <w:jc w:val="right"/>
              <w:rPr>
                <w:color w:val="000000"/>
                <w:sz w:val="20"/>
                <w:szCs w:val="20"/>
              </w:rPr>
            </w:pPr>
            <w:r w:rsidRPr="00D9161A">
              <w:rPr>
                <w:color w:val="000000"/>
                <w:sz w:val="20"/>
                <w:szCs w:val="20"/>
              </w:rPr>
              <w:t>0.968599</w:t>
            </w:r>
          </w:p>
        </w:tc>
        <w:tc>
          <w:tcPr>
            <w:tcW w:w="1170" w:type="dxa"/>
            <w:tcBorders>
              <w:top w:val="single" w:sz="4" w:space="0" w:color="auto"/>
              <w:left w:val="nil"/>
              <w:bottom w:val="nil"/>
              <w:right w:val="nil"/>
            </w:tcBorders>
            <w:shd w:val="clear" w:color="auto" w:fill="auto"/>
            <w:noWrap/>
            <w:vAlign w:val="bottom"/>
            <w:hideMark/>
          </w:tcPr>
          <w:p w14:paraId="3B83A79C" w14:textId="77777777" w:rsidR="00D9161A" w:rsidRPr="00D9161A" w:rsidRDefault="00D9161A">
            <w:pPr>
              <w:jc w:val="right"/>
              <w:rPr>
                <w:color w:val="000000"/>
                <w:sz w:val="20"/>
                <w:szCs w:val="20"/>
              </w:rPr>
            </w:pPr>
            <w:r w:rsidRPr="00D9161A">
              <w:rPr>
                <w:color w:val="000000"/>
                <w:sz w:val="20"/>
                <w:szCs w:val="20"/>
              </w:rPr>
              <w:t>0.798611</w:t>
            </w:r>
          </w:p>
        </w:tc>
        <w:tc>
          <w:tcPr>
            <w:tcW w:w="1080" w:type="dxa"/>
            <w:tcBorders>
              <w:top w:val="single" w:sz="4" w:space="0" w:color="auto"/>
              <w:left w:val="nil"/>
              <w:bottom w:val="nil"/>
              <w:right w:val="nil"/>
            </w:tcBorders>
            <w:shd w:val="clear" w:color="auto" w:fill="auto"/>
            <w:noWrap/>
            <w:vAlign w:val="bottom"/>
            <w:hideMark/>
          </w:tcPr>
          <w:p w14:paraId="44C1DB05" w14:textId="77777777" w:rsidR="00D9161A" w:rsidRPr="00D9161A" w:rsidRDefault="00D9161A">
            <w:pPr>
              <w:jc w:val="right"/>
              <w:rPr>
                <w:color w:val="000000"/>
                <w:sz w:val="20"/>
                <w:szCs w:val="20"/>
              </w:rPr>
            </w:pPr>
            <w:r w:rsidRPr="00D9161A">
              <w:rPr>
                <w:color w:val="000000"/>
                <w:sz w:val="20"/>
                <w:szCs w:val="20"/>
              </w:rPr>
              <w:t>0.985586</w:t>
            </w:r>
          </w:p>
        </w:tc>
        <w:tc>
          <w:tcPr>
            <w:tcW w:w="990" w:type="dxa"/>
            <w:tcBorders>
              <w:top w:val="single" w:sz="4" w:space="0" w:color="auto"/>
              <w:left w:val="nil"/>
              <w:bottom w:val="nil"/>
              <w:right w:val="nil"/>
            </w:tcBorders>
            <w:shd w:val="clear" w:color="auto" w:fill="auto"/>
            <w:noWrap/>
            <w:vAlign w:val="bottom"/>
            <w:hideMark/>
          </w:tcPr>
          <w:p w14:paraId="5BFC365E" w14:textId="77777777" w:rsidR="00D9161A" w:rsidRPr="00D9161A" w:rsidRDefault="00D9161A">
            <w:pPr>
              <w:jc w:val="right"/>
              <w:rPr>
                <w:color w:val="000000"/>
                <w:sz w:val="20"/>
                <w:szCs w:val="20"/>
              </w:rPr>
            </w:pPr>
            <w:r w:rsidRPr="00D9161A">
              <w:rPr>
                <w:color w:val="000000"/>
                <w:sz w:val="20"/>
                <w:szCs w:val="20"/>
              </w:rPr>
              <w:t>0.86517</w:t>
            </w:r>
          </w:p>
        </w:tc>
        <w:tc>
          <w:tcPr>
            <w:tcW w:w="810" w:type="dxa"/>
            <w:tcBorders>
              <w:top w:val="single" w:sz="4" w:space="0" w:color="auto"/>
              <w:left w:val="nil"/>
              <w:bottom w:val="nil"/>
              <w:right w:val="nil"/>
            </w:tcBorders>
            <w:shd w:val="clear" w:color="auto" w:fill="auto"/>
            <w:noWrap/>
            <w:vAlign w:val="bottom"/>
            <w:hideMark/>
          </w:tcPr>
          <w:p w14:paraId="75BE8F09" w14:textId="77777777" w:rsidR="00D9161A" w:rsidRPr="00D9161A" w:rsidRDefault="00D9161A" w:rsidP="006B40BF">
            <w:pPr>
              <w:jc w:val="center"/>
              <w:rPr>
                <w:color w:val="000000"/>
                <w:sz w:val="20"/>
                <w:szCs w:val="20"/>
              </w:rPr>
            </w:pPr>
            <w:r w:rsidRPr="00D9161A">
              <w:rPr>
                <w:color w:val="000000"/>
                <w:sz w:val="20"/>
                <w:szCs w:val="20"/>
              </w:rPr>
              <w:t>1</w:t>
            </w:r>
          </w:p>
        </w:tc>
      </w:tr>
      <w:tr w:rsidR="006B40BF" w:rsidRPr="00D9161A" w14:paraId="331C0FF1" w14:textId="77777777" w:rsidTr="006B40BF">
        <w:trPr>
          <w:trHeight w:val="340"/>
        </w:trPr>
        <w:tc>
          <w:tcPr>
            <w:tcW w:w="2970" w:type="dxa"/>
            <w:tcBorders>
              <w:top w:val="nil"/>
              <w:left w:val="nil"/>
              <w:bottom w:val="nil"/>
              <w:right w:val="nil"/>
            </w:tcBorders>
            <w:shd w:val="clear" w:color="auto" w:fill="auto"/>
            <w:noWrap/>
            <w:vAlign w:val="bottom"/>
            <w:hideMark/>
          </w:tcPr>
          <w:p w14:paraId="5FE29BFC" w14:textId="77777777" w:rsidR="00D9161A" w:rsidRPr="00D9161A" w:rsidRDefault="00D9161A">
            <w:pPr>
              <w:rPr>
                <w:b/>
                <w:bCs/>
                <w:color w:val="000000"/>
                <w:sz w:val="20"/>
                <w:szCs w:val="20"/>
              </w:rPr>
            </w:pPr>
            <w:r w:rsidRPr="00D9161A">
              <w:rPr>
                <w:b/>
                <w:bCs/>
                <w:color w:val="000000"/>
                <w:sz w:val="20"/>
                <w:szCs w:val="20"/>
              </w:rPr>
              <w:t>Nxcode-CQ-7B-orpo</w:t>
            </w:r>
          </w:p>
        </w:tc>
        <w:tc>
          <w:tcPr>
            <w:tcW w:w="1080" w:type="dxa"/>
            <w:tcBorders>
              <w:top w:val="nil"/>
              <w:left w:val="nil"/>
              <w:bottom w:val="nil"/>
              <w:right w:val="nil"/>
            </w:tcBorders>
            <w:shd w:val="clear" w:color="auto" w:fill="auto"/>
            <w:noWrap/>
            <w:vAlign w:val="bottom"/>
            <w:hideMark/>
          </w:tcPr>
          <w:p w14:paraId="13870C62" w14:textId="77777777" w:rsidR="00D9161A" w:rsidRPr="00D9161A" w:rsidRDefault="00D9161A">
            <w:pPr>
              <w:jc w:val="right"/>
              <w:rPr>
                <w:color w:val="000000"/>
                <w:sz w:val="20"/>
                <w:szCs w:val="20"/>
              </w:rPr>
            </w:pPr>
            <w:r w:rsidRPr="00D9161A">
              <w:rPr>
                <w:color w:val="000000"/>
                <w:sz w:val="20"/>
                <w:szCs w:val="20"/>
              </w:rPr>
              <w:t>0.691756</w:t>
            </w:r>
          </w:p>
        </w:tc>
        <w:tc>
          <w:tcPr>
            <w:tcW w:w="1260" w:type="dxa"/>
            <w:tcBorders>
              <w:top w:val="nil"/>
              <w:left w:val="nil"/>
              <w:bottom w:val="nil"/>
              <w:right w:val="nil"/>
            </w:tcBorders>
            <w:shd w:val="clear" w:color="auto" w:fill="auto"/>
            <w:noWrap/>
            <w:vAlign w:val="bottom"/>
            <w:hideMark/>
          </w:tcPr>
          <w:p w14:paraId="3EF2CC6A" w14:textId="77777777" w:rsidR="00D9161A" w:rsidRPr="00D9161A" w:rsidRDefault="00D9161A">
            <w:pPr>
              <w:jc w:val="right"/>
              <w:rPr>
                <w:color w:val="000000"/>
                <w:sz w:val="20"/>
                <w:szCs w:val="20"/>
              </w:rPr>
            </w:pPr>
            <w:r w:rsidRPr="00D9161A">
              <w:rPr>
                <w:color w:val="000000"/>
                <w:sz w:val="20"/>
                <w:szCs w:val="20"/>
              </w:rPr>
              <w:t>0.963768</w:t>
            </w:r>
          </w:p>
        </w:tc>
        <w:tc>
          <w:tcPr>
            <w:tcW w:w="1170" w:type="dxa"/>
            <w:tcBorders>
              <w:top w:val="nil"/>
              <w:left w:val="nil"/>
              <w:bottom w:val="nil"/>
              <w:right w:val="nil"/>
            </w:tcBorders>
            <w:shd w:val="clear" w:color="auto" w:fill="auto"/>
            <w:noWrap/>
            <w:vAlign w:val="bottom"/>
            <w:hideMark/>
          </w:tcPr>
          <w:p w14:paraId="0398DCEC" w14:textId="77777777" w:rsidR="00D9161A" w:rsidRPr="00D9161A" w:rsidRDefault="00D9161A">
            <w:pPr>
              <w:jc w:val="right"/>
              <w:rPr>
                <w:color w:val="000000"/>
                <w:sz w:val="20"/>
                <w:szCs w:val="20"/>
              </w:rPr>
            </w:pPr>
            <w:r w:rsidRPr="00D9161A">
              <w:rPr>
                <w:color w:val="000000"/>
                <w:sz w:val="20"/>
                <w:szCs w:val="20"/>
              </w:rPr>
              <w:t>0.777778</w:t>
            </w:r>
          </w:p>
        </w:tc>
        <w:tc>
          <w:tcPr>
            <w:tcW w:w="1080" w:type="dxa"/>
            <w:tcBorders>
              <w:top w:val="nil"/>
              <w:left w:val="nil"/>
              <w:bottom w:val="nil"/>
              <w:right w:val="nil"/>
            </w:tcBorders>
            <w:shd w:val="clear" w:color="auto" w:fill="auto"/>
            <w:noWrap/>
            <w:vAlign w:val="bottom"/>
            <w:hideMark/>
          </w:tcPr>
          <w:p w14:paraId="1A5FF81E" w14:textId="77777777" w:rsidR="00D9161A" w:rsidRPr="00D9161A" w:rsidRDefault="00D9161A">
            <w:pPr>
              <w:jc w:val="right"/>
              <w:rPr>
                <w:color w:val="000000"/>
                <w:sz w:val="20"/>
                <w:szCs w:val="20"/>
              </w:rPr>
            </w:pPr>
            <w:r w:rsidRPr="00D9161A">
              <w:rPr>
                <w:color w:val="000000"/>
                <w:sz w:val="20"/>
                <w:szCs w:val="20"/>
              </w:rPr>
              <w:t>0.989189</w:t>
            </w:r>
          </w:p>
        </w:tc>
        <w:tc>
          <w:tcPr>
            <w:tcW w:w="990" w:type="dxa"/>
            <w:tcBorders>
              <w:top w:val="nil"/>
              <w:left w:val="nil"/>
              <w:bottom w:val="nil"/>
              <w:right w:val="nil"/>
            </w:tcBorders>
            <w:shd w:val="clear" w:color="auto" w:fill="auto"/>
            <w:noWrap/>
            <w:vAlign w:val="bottom"/>
            <w:hideMark/>
          </w:tcPr>
          <w:p w14:paraId="6EBE5B15" w14:textId="77777777" w:rsidR="00D9161A" w:rsidRPr="00D9161A" w:rsidRDefault="00D9161A">
            <w:pPr>
              <w:jc w:val="right"/>
              <w:rPr>
                <w:color w:val="000000"/>
                <w:sz w:val="20"/>
                <w:szCs w:val="20"/>
              </w:rPr>
            </w:pPr>
            <w:r w:rsidRPr="00D9161A">
              <w:rPr>
                <w:color w:val="000000"/>
                <w:sz w:val="20"/>
                <w:szCs w:val="20"/>
              </w:rPr>
              <w:t>0.855623</w:t>
            </w:r>
          </w:p>
        </w:tc>
        <w:tc>
          <w:tcPr>
            <w:tcW w:w="810" w:type="dxa"/>
            <w:tcBorders>
              <w:top w:val="nil"/>
              <w:left w:val="nil"/>
              <w:bottom w:val="nil"/>
              <w:right w:val="nil"/>
            </w:tcBorders>
            <w:shd w:val="clear" w:color="auto" w:fill="auto"/>
            <w:noWrap/>
            <w:vAlign w:val="bottom"/>
            <w:hideMark/>
          </w:tcPr>
          <w:p w14:paraId="17B919B6" w14:textId="77777777" w:rsidR="00D9161A" w:rsidRPr="00D9161A" w:rsidRDefault="00D9161A" w:rsidP="006B40BF">
            <w:pPr>
              <w:jc w:val="center"/>
              <w:rPr>
                <w:color w:val="000000"/>
                <w:sz w:val="20"/>
                <w:szCs w:val="20"/>
              </w:rPr>
            </w:pPr>
            <w:r w:rsidRPr="00D9161A">
              <w:rPr>
                <w:color w:val="000000"/>
                <w:sz w:val="20"/>
                <w:szCs w:val="20"/>
              </w:rPr>
              <w:t>2</w:t>
            </w:r>
          </w:p>
        </w:tc>
      </w:tr>
      <w:tr w:rsidR="006B40BF" w:rsidRPr="00D9161A" w14:paraId="70605A60" w14:textId="77777777" w:rsidTr="006B40BF">
        <w:trPr>
          <w:trHeight w:val="340"/>
        </w:trPr>
        <w:tc>
          <w:tcPr>
            <w:tcW w:w="2970" w:type="dxa"/>
            <w:tcBorders>
              <w:top w:val="nil"/>
              <w:left w:val="nil"/>
              <w:bottom w:val="nil"/>
              <w:right w:val="nil"/>
            </w:tcBorders>
            <w:shd w:val="clear" w:color="auto" w:fill="auto"/>
            <w:noWrap/>
            <w:vAlign w:val="bottom"/>
            <w:hideMark/>
          </w:tcPr>
          <w:p w14:paraId="569C6C90" w14:textId="77777777" w:rsidR="00D9161A" w:rsidRPr="00D9161A" w:rsidRDefault="00D9161A">
            <w:pPr>
              <w:rPr>
                <w:b/>
                <w:bCs/>
                <w:color w:val="000000"/>
                <w:sz w:val="20"/>
                <w:szCs w:val="20"/>
              </w:rPr>
            </w:pPr>
            <w:proofErr w:type="spellStart"/>
            <w:r w:rsidRPr="00D9161A">
              <w:rPr>
                <w:b/>
                <w:bCs/>
                <w:color w:val="000000"/>
                <w:sz w:val="20"/>
                <w:szCs w:val="20"/>
              </w:rPr>
              <w:t>codestral_mamba</w:t>
            </w:r>
            <w:proofErr w:type="spellEnd"/>
          </w:p>
        </w:tc>
        <w:tc>
          <w:tcPr>
            <w:tcW w:w="1080" w:type="dxa"/>
            <w:tcBorders>
              <w:top w:val="nil"/>
              <w:left w:val="nil"/>
              <w:bottom w:val="nil"/>
              <w:right w:val="nil"/>
            </w:tcBorders>
            <w:shd w:val="clear" w:color="auto" w:fill="auto"/>
            <w:noWrap/>
            <w:vAlign w:val="bottom"/>
            <w:hideMark/>
          </w:tcPr>
          <w:p w14:paraId="49FDAC40" w14:textId="77777777" w:rsidR="00D9161A" w:rsidRPr="00D9161A" w:rsidRDefault="00D9161A">
            <w:pPr>
              <w:jc w:val="right"/>
              <w:rPr>
                <w:color w:val="000000"/>
                <w:sz w:val="20"/>
                <w:szCs w:val="20"/>
              </w:rPr>
            </w:pPr>
            <w:r w:rsidRPr="00D9161A">
              <w:rPr>
                <w:color w:val="000000"/>
                <w:sz w:val="20"/>
                <w:szCs w:val="20"/>
              </w:rPr>
              <w:t>0.817204</w:t>
            </w:r>
          </w:p>
        </w:tc>
        <w:tc>
          <w:tcPr>
            <w:tcW w:w="1260" w:type="dxa"/>
            <w:tcBorders>
              <w:top w:val="nil"/>
              <w:left w:val="nil"/>
              <w:bottom w:val="nil"/>
              <w:right w:val="nil"/>
            </w:tcBorders>
            <w:shd w:val="clear" w:color="auto" w:fill="auto"/>
            <w:noWrap/>
            <w:vAlign w:val="bottom"/>
            <w:hideMark/>
          </w:tcPr>
          <w:p w14:paraId="23C5E839" w14:textId="77777777" w:rsidR="00D9161A" w:rsidRPr="00D9161A" w:rsidRDefault="00D9161A">
            <w:pPr>
              <w:jc w:val="right"/>
              <w:rPr>
                <w:color w:val="000000"/>
                <w:sz w:val="20"/>
                <w:szCs w:val="20"/>
              </w:rPr>
            </w:pPr>
            <w:r w:rsidRPr="00D9161A">
              <w:rPr>
                <w:color w:val="000000"/>
                <w:sz w:val="20"/>
                <w:szCs w:val="20"/>
              </w:rPr>
              <w:t>0.888889</w:t>
            </w:r>
          </w:p>
        </w:tc>
        <w:tc>
          <w:tcPr>
            <w:tcW w:w="1170" w:type="dxa"/>
            <w:tcBorders>
              <w:top w:val="nil"/>
              <w:left w:val="nil"/>
              <w:bottom w:val="nil"/>
              <w:right w:val="nil"/>
            </w:tcBorders>
            <w:shd w:val="clear" w:color="auto" w:fill="auto"/>
            <w:noWrap/>
            <w:vAlign w:val="bottom"/>
            <w:hideMark/>
          </w:tcPr>
          <w:p w14:paraId="7A6A856E" w14:textId="77777777" w:rsidR="00D9161A" w:rsidRPr="00D9161A" w:rsidRDefault="00D9161A">
            <w:pPr>
              <w:jc w:val="right"/>
              <w:rPr>
                <w:color w:val="000000"/>
                <w:sz w:val="20"/>
                <w:szCs w:val="20"/>
              </w:rPr>
            </w:pPr>
            <w:r w:rsidRPr="00D9161A">
              <w:rPr>
                <w:color w:val="000000"/>
                <w:sz w:val="20"/>
                <w:szCs w:val="20"/>
              </w:rPr>
              <w:t>0.902778</w:t>
            </w:r>
          </w:p>
        </w:tc>
        <w:tc>
          <w:tcPr>
            <w:tcW w:w="1080" w:type="dxa"/>
            <w:tcBorders>
              <w:top w:val="nil"/>
              <w:left w:val="nil"/>
              <w:bottom w:val="nil"/>
              <w:right w:val="nil"/>
            </w:tcBorders>
            <w:shd w:val="clear" w:color="auto" w:fill="auto"/>
            <w:noWrap/>
            <w:vAlign w:val="bottom"/>
            <w:hideMark/>
          </w:tcPr>
          <w:p w14:paraId="638DCC0A" w14:textId="77777777" w:rsidR="00D9161A" w:rsidRPr="00D9161A" w:rsidRDefault="00D9161A">
            <w:pPr>
              <w:jc w:val="right"/>
              <w:rPr>
                <w:color w:val="000000"/>
                <w:sz w:val="20"/>
                <w:szCs w:val="20"/>
              </w:rPr>
            </w:pPr>
            <w:r w:rsidRPr="00D9161A">
              <w:rPr>
                <w:color w:val="000000"/>
                <w:sz w:val="20"/>
                <w:szCs w:val="20"/>
              </w:rPr>
              <w:t>0.772973</w:t>
            </w:r>
          </w:p>
        </w:tc>
        <w:tc>
          <w:tcPr>
            <w:tcW w:w="990" w:type="dxa"/>
            <w:tcBorders>
              <w:top w:val="nil"/>
              <w:left w:val="nil"/>
              <w:bottom w:val="nil"/>
              <w:right w:val="nil"/>
            </w:tcBorders>
            <w:shd w:val="clear" w:color="auto" w:fill="auto"/>
            <w:noWrap/>
            <w:vAlign w:val="bottom"/>
            <w:hideMark/>
          </w:tcPr>
          <w:p w14:paraId="51D977DE" w14:textId="77777777" w:rsidR="00D9161A" w:rsidRPr="00D9161A" w:rsidRDefault="00D9161A">
            <w:pPr>
              <w:jc w:val="right"/>
              <w:rPr>
                <w:color w:val="000000"/>
                <w:sz w:val="20"/>
                <w:szCs w:val="20"/>
              </w:rPr>
            </w:pPr>
            <w:r w:rsidRPr="00D9161A">
              <w:rPr>
                <w:color w:val="000000"/>
                <w:sz w:val="20"/>
                <w:szCs w:val="20"/>
              </w:rPr>
              <w:t>0.845461</w:t>
            </w:r>
          </w:p>
        </w:tc>
        <w:tc>
          <w:tcPr>
            <w:tcW w:w="810" w:type="dxa"/>
            <w:tcBorders>
              <w:top w:val="nil"/>
              <w:left w:val="nil"/>
              <w:bottom w:val="nil"/>
              <w:right w:val="nil"/>
            </w:tcBorders>
            <w:shd w:val="clear" w:color="auto" w:fill="auto"/>
            <w:noWrap/>
            <w:vAlign w:val="bottom"/>
            <w:hideMark/>
          </w:tcPr>
          <w:p w14:paraId="1ED8707E" w14:textId="77777777" w:rsidR="00D9161A" w:rsidRPr="00D9161A" w:rsidRDefault="00D9161A" w:rsidP="006B40BF">
            <w:pPr>
              <w:jc w:val="center"/>
              <w:rPr>
                <w:color w:val="000000"/>
                <w:sz w:val="20"/>
                <w:szCs w:val="20"/>
              </w:rPr>
            </w:pPr>
            <w:r w:rsidRPr="00D9161A">
              <w:rPr>
                <w:color w:val="000000"/>
                <w:sz w:val="20"/>
                <w:szCs w:val="20"/>
              </w:rPr>
              <w:t>3</w:t>
            </w:r>
          </w:p>
        </w:tc>
      </w:tr>
      <w:tr w:rsidR="006B40BF" w:rsidRPr="00D9161A" w14:paraId="01E5C4F2" w14:textId="77777777" w:rsidTr="006B40BF">
        <w:trPr>
          <w:trHeight w:val="340"/>
        </w:trPr>
        <w:tc>
          <w:tcPr>
            <w:tcW w:w="2970" w:type="dxa"/>
            <w:tcBorders>
              <w:top w:val="nil"/>
              <w:left w:val="nil"/>
              <w:bottom w:val="nil"/>
              <w:right w:val="nil"/>
            </w:tcBorders>
            <w:shd w:val="clear" w:color="auto" w:fill="auto"/>
            <w:noWrap/>
            <w:vAlign w:val="bottom"/>
            <w:hideMark/>
          </w:tcPr>
          <w:p w14:paraId="3B781574" w14:textId="77777777" w:rsidR="00D9161A" w:rsidRPr="00D9161A" w:rsidRDefault="00D9161A">
            <w:pPr>
              <w:rPr>
                <w:b/>
                <w:bCs/>
                <w:color w:val="000000"/>
                <w:sz w:val="20"/>
                <w:szCs w:val="20"/>
              </w:rPr>
            </w:pPr>
            <w:r w:rsidRPr="00D9161A">
              <w:rPr>
                <w:b/>
                <w:bCs/>
                <w:color w:val="000000"/>
                <w:sz w:val="20"/>
                <w:szCs w:val="20"/>
              </w:rPr>
              <w:t>Artigenz-Coder-DS-6.7B</w:t>
            </w:r>
          </w:p>
        </w:tc>
        <w:tc>
          <w:tcPr>
            <w:tcW w:w="1080" w:type="dxa"/>
            <w:tcBorders>
              <w:top w:val="nil"/>
              <w:left w:val="nil"/>
              <w:bottom w:val="nil"/>
              <w:right w:val="nil"/>
            </w:tcBorders>
            <w:shd w:val="clear" w:color="auto" w:fill="auto"/>
            <w:noWrap/>
            <w:vAlign w:val="bottom"/>
            <w:hideMark/>
          </w:tcPr>
          <w:p w14:paraId="08DBD14B" w14:textId="77777777" w:rsidR="00D9161A" w:rsidRPr="00D9161A" w:rsidRDefault="00D9161A">
            <w:pPr>
              <w:jc w:val="right"/>
              <w:rPr>
                <w:color w:val="000000"/>
                <w:sz w:val="20"/>
                <w:szCs w:val="20"/>
              </w:rPr>
            </w:pPr>
            <w:r w:rsidRPr="00D9161A">
              <w:rPr>
                <w:color w:val="000000"/>
                <w:sz w:val="20"/>
                <w:szCs w:val="20"/>
              </w:rPr>
              <w:t>0.715054</w:t>
            </w:r>
          </w:p>
        </w:tc>
        <w:tc>
          <w:tcPr>
            <w:tcW w:w="1260" w:type="dxa"/>
            <w:tcBorders>
              <w:top w:val="nil"/>
              <w:left w:val="nil"/>
              <w:bottom w:val="nil"/>
              <w:right w:val="nil"/>
            </w:tcBorders>
            <w:shd w:val="clear" w:color="auto" w:fill="auto"/>
            <w:noWrap/>
            <w:vAlign w:val="bottom"/>
            <w:hideMark/>
          </w:tcPr>
          <w:p w14:paraId="73F8EF07" w14:textId="77777777" w:rsidR="00D9161A" w:rsidRPr="00D9161A" w:rsidRDefault="00D9161A">
            <w:pPr>
              <w:jc w:val="right"/>
              <w:rPr>
                <w:color w:val="000000"/>
                <w:sz w:val="20"/>
                <w:szCs w:val="20"/>
              </w:rPr>
            </w:pPr>
            <w:r w:rsidRPr="00D9161A">
              <w:rPr>
                <w:color w:val="000000"/>
                <w:sz w:val="20"/>
                <w:szCs w:val="20"/>
              </w:rPr>
              <w:t>0.874396</w:t>
            </w:r>
          </w:p>
        </w:tc>
        <w:tc>
          <w:tcPr>
            <w:tcW w:w="1170" w:type="dxa"/>
            <w:tcBorders>
              <w:top w:val="nil"/>
              <w:left w:val="nil"/>
              <w:bottom w:val="nil"/>
              <w:right w:val="nil"/>
            </w:tcBorders>
            <w:shd w:val="clear" w:color="auto" w:fill="auto"/>
            <w:noWrap/>
            <w:vAlign w:val="bottom"/>
            <w:hideMark/>
          </w:tcPr>
          <w:p w14:paraId="2FF6D602" w14:textId="77777777" w:rsidR="00D9161A" w:rsidRPr="00D9161A" w:rsidRDefault="00D9161A">
            <w:pPr>
              <w:jc w:val="right"/>
              <w:rPr>
                <w:color w:val="000000"/>
                <w:sz w:val="20"/>
                <w:szCs w:val="20"/>
              </w:rPr>
            </w:pPr>
            <w:r w:rsidRPr="00D9161A">
              <w:rPr>
                <w:color w:val="000000"/>
                <w:sz w:val="20"/>
                <w:szCs w:val="20"/>
              </w:rPr>
              <w:t>0.944444</w:t>
            </w:r>
          </w:p>
        </w:tc>
        <w:tc>
          <w:tcPr>
            <w:tcW w:w="1080" w:type="dxa"/>
            <w:tcBorders>
              <w:top w:val="nil"/>
              <w:left w:val="nil"/>
              <w:bottom w:val="nil"/>
              <w:right w:val="nil"/>
            </w:tcBorders>
            <w:shd w:val="clear" w:color="auto" w:fill="auto"/>
            <w:noWrap/>
            <w:vAlign w:val="bottom"/>
            <w:hideMark/>
          </w:tcPr>
          <w:p w14:paraId="2B7CC4F3" w14:textId="77777777" w:rsidR="00D9161A" w:rsidRPr="00D9161A" w:rsidRDefault="00D9161A">
            <w:pPr>
              <w:jc w:val="right"/>
              <w:rPr>
                <w:color w:val="000000"/>
                <w:sz w:val="20"/>
                <w:szCs w:val="20"/>
              </w:rPr>
            </w:pPr>
            <w:r w:rsidRPr="00D9161A">
              <w:rPr>
                <w:color w:val="000000"/>
                <w:sz w:val="20"/>
                <w:szCs w:val="20"/>
              </w:rPr>
              <w:t>0.845946</w:t>
            </w:r>
          </w:p>
        </w:tc>
        <w:tc>
          <w:tcPr>
            <w:tcW w:w="990" w:type="dxa"/>
            <w:tcBorders>
              <w:top w:val="nil"/>
              <w:left w:val="nil"/>
              <w:bottom w:val="nil"/>
              <w:right w:val="nil"/>
            </w:tcBorders>
            <w:shd w:val="clear" w:color="auto" w:fill="auto"/>
            <w:noWrap/>
            <w:vAlign w:val="bottom"/>
            <w:hideMark/>
          </w:tcPr>
          <w:p w14:paraId="6C9C56EC" w14:textId="77777777" w:rsidR="00D9161A" w:rsidRPr="00D9161A" w:rsidRDefault="00D9161A">
            <w:pPr>
              <w:jc w:val="right"/>
              <w:rPr>
                <w:color w:val="000000"/>
                <w:sz w:val="20"/>
                <w:szCs w:val="20"/>
              </w:rPr>
            </w:pPr>
            <w:r w:rsidRPr="00D9161A">
              <w:rPr>
                <w:color w:val="000000"/>
                <w:sz w:val="20"/>
                <w:szCs w:val="20"/>
              </w:rPr>
              <w:t>0.84496</w:t>
            </w:r>
          </w:p>
        </w:tc>
        <w:tc>
          <w:tcPr>
            <w:tcW w:w="810" w:type="dxa"/>
            <w:tcBorders>
              <w:top w:val="nil"/>
              <w:left w:val="nil"/>
              <w:bottom w:val="nil"/>
              <w:right w:val="nil"/>
            </w:tcBorders>
            <w:shd w:val="clear" w:color="auto" w:fill="auto"/>
            <w:noWrap/>
            <w:vAlign w:val="bottom"/>
            <w:hideMark/>
          </w:tcPr>
          <w:p w14:paraId="44BF81DD" w14:textId="77777777" w:rsidR="00D9161A" w:rsidRPr="00D9161A" w:rsidRDefault="00D9161A" w:rsidP="006B40BF">
            <w:pPr>
              <w:jc w:val="center"/>
              <w:rPr>
                <w:color w:val="000000"/>
                <w:sz w:val="20"/>
                <w:szCs w:val="20"/>
              </w:rPr>
            </w:pPr>
            <w:r w:rsidRPr="00D9161A">
              <w:rPr>
                <w:color w:val="000000"/>
                <w:sz w:val="20"/>
                <w:szCs w:val="20"/>
              </w:rPr>
              <w:t>4</w:t>
            </w:r>
          </w:p>
        </w:tc>
      </w:tr>
      <w:tr w:rsidR="006B40BF" w:rsidRPr="00D9161A" w14:paraId="47C92592" w14:textId="77777777" w:rsidTr="006B40BF">
        <w:trPr>
          <w:trHeight w:val="340"/>
        </w:trPr>
        <w:tc>
          <w:tcPr>
            <w:tcW w:w="2970" w:type="dxa"/>
            <w:tcBorders>
              <w:top w:val="nil"/>
              <w:left w:val="nil"/>
              <w:bottom w:val="nil"/>
              <w:right w:val="nil"/>
            </w:tcBorders>
            <w:shd w:val="clear" w:color="auto" w:fill="auto"/>
            <w:noWrap/>
            <w:vAlign w:val="bottom"/>
            <w:hideMark/>
          </w:tcPr>
          <w:p w14:paraId="66C11A3B" w14:textId="77777777" w:rsidR="00D9161A" w:rsidRPr="00D9161A" w:rsidRDefault="00D9161A">
            <w:pPr>
              <w:rPr>
                <w:b/>
                <w:bCs/>
                <w:color w:val="000000"/>
                <w:sz w:val="20"/>
                <w:szCs w:val="20"/>
              </w:rPr>
            </w:pPr>
            <w:r w:rsidRPr="00D9161A">
              <w:rPr>
                <w:b/>
                <w:bCs/>
                <w:color w:val="000000"/>
                <w:sz w:val="20"/>
                <w:szCs w:val="20"/>
              </w:rPr>
              <w:t>mistral_8B</w:t>
            </w:r>
          </w:p>
        </w:tc>
        <w:tc>
          <w:tcPr>
            <w:tcW w:w="1080" w:type="dxa"/>
            <w:tcBorders>
              <w:top w:val="nil"/>
              <w:left w:val="nil"/>
              <w:bottom w:val="nil"/>
              <w:right w:val="nil"/>
            </w:tcBorders>
            <w:shd w:val="clear" w:color="auto" w:fill="auto"/>
            <w:noWrap/>
            <w:vAlign w:val="bottom"/>
            <w:hideMark/>
          </w:tcPr>
          <w:p w14:paraId="19182A9F" w14:textId="77777777" w:rsidR="00D9161A" w:rsidRPr="00D9161A" w:rsidRDefault="00D9161A">
            <w:pPr>
              <w:jc w:val="right"/>
              <w:rPr>
                <w:color w:val="000000"/>
                <w:sz w:val="20"/>
                <w:szCs w:val="20"/>
              </w:rPr>
            </w:pPr>
            <w:r w:rsidRPr="00D9161A">
              <w:rPr>
                <w:color w:val="000000"/>
                <w:sz w:val="20"/>
                <w:szCs w:val="20"/>
              </w:rPr>
              <w:t>0.885305</w:t>
            </w:r>
          </w:p>
        </w:tc>
        <w:tc>
          <w:tcPr>
            <w:tcW w:w="1260" w:type="dxa"/>
            <w:tcBorders>
              <w:top w:val="nil"/>
              <w:left w:val="nil"/>
              <w:bottom w:val="nil"/>
              <w:right w:val="nil"/>
            </w:tcBorders>
            <w:shd w:val="clear" w:color="auto" w:fill="auto"/>
            <w:noWrap/>
            <w:vAlign w:val="bottom"/>
            <w:hideMark/>
          </w:tcPr>
          <w:p w14:paraId="4F27D06E" w14:textId="77777777" w:rsidR="00D9161A" w:rsidRPr="00D9161A" w:rsidRDefault="00D9161A">
            <w:pPr>
              <w:jc w:val="right"/>
              <w:rPr>
                <w:color w:val="000000"/>
                <w:sz w:val="20"/>
                <w:szCs w:val="20"/>
              </w:rPr>
            </w:pPr>
            <w:r w:rsidRPr="00D9161A">
              <w:rPr>
                <w:color w:val="000000"/>
                <w:sz w:val="20"/>
                <w:szCs w:val="20"/>
              </w:rPr>
              <w:t>0.922705</w:t>
            </w:r>
          </w:p>
        </w:tc>
        <w:tc>
          <w:tcPr>
            <w:tcW w:w="1170" w:type="dxa"/>
            <w:tcBorders>
              <w:top w:val="nil"/>
              <w:left w:val="nil"/>
              <w:bottom w:val="nil"/>
              <w:right w:val="nil"/>
            </w:tcBorders>
            <w:shd w:val="clear" w:color="auto" w:fill="auto"/>
            <w:noWrap/>
            <w:vAlign w:val="bottom"/>
            <w:hideMark/>
          </w:tcPr>
          <w:p w14:paraId="4573EE6B" w14:textId="77777777" w:rsidR="00D9161A" w:rsidRPr="00D9161A" w:rsidRDefault="00D9161A">
            <w:pPr>
              <w:jc w:val="right"/>
              <w:rPr>
                <w:color w:val="000000"/>
                <w:sz w:val="20"/>
                <w:szCs w:val="20"/>
              </w:rPr>
            </w:pPr>
            <w:r w:rsidRPr="00D9161A">
              <w:rPr>
                <w:color w:val="000000"/>
                <w:sz w:val="20"/>
                <w:szCs w:val="20"/>
              </w:rPr>
              <w:t>0.75</w:t>
            </w:r>
          </w:p>
        </w:tc>
        <w:tc>
          <w:tcPr>
            <w:tcW w:w="1080" w:type="dxa"/>
            <w:tcBorders>
              <w:top w:val="nil"/>
              <w:left w:val="nil"/>
              <w:bottom w:val="nil"/>
              <w:right w:val="nil"/>
            </w:tcBorders>
            <w:shd w:val="clear" w:color="auto" w:fill="auto"/>
            <w:noWrap/>
            <w:vAlign w:val="bottom"/>
            <w:hideMark/>
          </w:tcPr>
          <w:p w14:paraId="0B8E4C47" w14:textId="77777777" w:rsidR="00D9161A" w:rsidRPr="00D9161A" w:rsidRDefault="00D9161A">
            <w:pPr>
              <w:jc w:val="right"/>
              <w:rPr>
                <w:color w:val="000000"/>
                <w:sz w:val="20"/>
                <w:szCs w:val="20"/>
              </w:rPr>
            </w:pPr>
            <w:r w:rsidRPr="00D9161A">
              <w:rPr>
                <w:color w:val="000000"/>
                <w:sz w:val="20"/>
                <w:szCs w:val="20"/>
              </w:rPr>
              <w:t>0.762162</w:t>
            </w:r>
          </w:p>
        </w:tc>
        <w:tc>
          <w:tcPr>
            <w:tcW w:w="990" w:type="dxa"/>
            <w:tcBorders>
              <w:top w:val="nil"/>
              <w:left w:val="nil"/>
              <w:bottom w:val="nil"/>
              <w:right w:val="nil"/>
            </w:tcBorders>
            <w:shd w:val="clear" w:color="auto" w:fill="auto"/>
            <w:noWrap/>
            <w:vAlign w:val="bottom"/>
            <w:hideMark/>
          </w:tcPr>
          <w:p w14:paraId="6D10E541" w14:textId="77777777" w:rsidR="00D9161A" w:rsidRPr="00D9161A" w:rsidRDefault="00D9161A">
            <w:pPr>
              <w:jc w:val="right"/>
              <w:rPr>
                <w:color w:val="000000"/>
                <w:sz w:val="20"/>
                <w:szCs w:val="20"/>
              </w:rPr>
            </w:pPr>
            <w:r w:rsidRPr="00D9161A">
              <w:rPr>
                <w:color w:val="000000"/>
                <w:sz w:val="20"/>
                <w:szCs w:val="20"/>
              </w:rPr>
              <w:t>0.830043</w:t>
            </w:r>
          </w:p>
        </w:tc>
        <w:tc>
          <w:tcPr>
            <w:tcW w:w="810" w:type="dxa"/>
            <w:tcBorders>
              <w:top w:val="nil"/>
              <w:left w:val="nil"/>
              <w:bottom w:val="nil"/>
              <w:right w:val="nil"/>
            </w:tcBorders>
            <w:shd w:val="clear" w:color="auto" w:fill="auto"/>
            <w:noWrap/>
            <w:vAlign w:val="bottom"/>
            <w:hideMark/>
          </w:tcPr>
          <w:p w14:paraId="3C37E7EC" w14:textId="77777777" w:rsidR="00D9161A" w:rsidRPr="00D9161A" w:rsidRDefault="00D9161A" w:rsidP="006B40BF">
            <w:pPr>
              <w:jc w:val="center"/>
              <w:rPr>
                <w:color w:val="000000"/>
                <w:sz w:val="20"/>
                <w:szCs w:val="20"/>
              </w:rPr>
            </w:pPr>
            <w:r w:rsidRPr="00D9161A">
              <w:rPr>
                <w:color w:val="000000"/>
                <w:sz w:val="20"/>
                <w:szCs w:val="20"/>
              </w:rPr>
              <w:t>5</w:t>
            </w:r>
          </w:p>
        </w:tc>
      </w:tr>
      <w:tr w:rsidR="006B40BF" w:rsidRPr="00D9161A" w14:paraId="695472C9" w14:textId="77777777" w:rsidTr="006B40BF">
        <w:trPr>
          <w:trHeight w:val="387"/>
        </w:trPr>
        <w:tc>
          <w:tcPr>
            <w:tcW w:w="2970" w:type="dxa"/>
            <w:tcBorders>
              <w:top w:val="nil"/>
              <w:left w:val="nil"/>
              <w:bottom w:val="nil"/>
              <w:right w:val="nil"/>
            </w:tcBorders>
            <w:shd w:val="clear" w:color="auto" w:fill="auto"/>
            <w:noWrap/>
            <w:vAlign w:val="bottom"/>
            <w:hideMark/>
          </w:tcPr>
          <w:p w14:paraId="0AB32DE8" w14:textId="77777777" w:rsidR="00D9161A" w:rsidRPr="00D9161A" w:rsidRDefault="00D9161A">
            <w:pPr>
              <w:rPr>
                <w:b/>
                <w:bCs/>
                <w:color w:val="000000"/>
                <w:sz w:val="20"/>
                <w:szCs w:val="20"/>
              </w:rPr>
            </w:pPr>
            <w:r w:rsidRPr="00D9161A">
              <w:rPr>
                <w:b/>
                <w:bCs/>
                <w:color w:val="000000"/>
                <w:sz w:val="20"/>
                <w:szCs w:val="20"/>
              </w:rPr>
              <w:t>deepseek-coder-6.7b</w:t>
            </w:r>
          </w:p>
        </w:tc>
        <w:tc>
          <w:tcPr>
            <w:tcW w:w="1080" w:type="dxa"/>
            <w:tcBorders>
              <w:top w:val="nil"/>
              <w:left w:val="nil"/>
              <w:bottom w:val="nil"/>
              <w:right w:val="nil"/>
            </w:tcBorders>
            <w:shd w:val="clear" w:color="auto" w:fill="auto"/>
            <w:noWrap/>
            <w:vAlign w:val="bottom"/>
            <w:hideMark/>
          </w:tcPr>
          <w:p w14:paraId="16F4C4EC" w14:textId="77777777" w:rsidR="00D9161A" w:rsidRPr="00D9161A" w:rsidRDefault="00D9161A">
            <w:pPr>
              <w:jc w:val="right"/>
              <w:rPr>
                <w:color w:val="000000"/>
                <w:sz w:val="20"/>
                <w:szCs w:val="20"/>
              </w:rPr>
            </w:pPr>
            <w:r w:rsidRPr="00D9161A">
              <w:rPr>
                <w:color w:val="000000"/>
                <w:sz w:val="20"/>
                <w:szCs w:val="20"/>
              </w:rPr>
              <w:t>0.767025</w:t>
            </w:r>
          </w:p>
        </w:tc>
        <w:tc>
          <w:tcPr>
            <w:tcW w:w="1260" w:type="dxa"/>
            <w:tcBorders>
              <w:top w:val="nil"/>
              <w:left w:val="nil"/>
              <w:bottom w:val="nil"/>
              <w:right w:val="nil"/>
            </w:tcBorders>
            <w:shd w:val="clear" w:color="auto" w:fill="auto"/>
            <w:noWrap/>
            <w:vAlign w:val="bottom"/>
            <w:hideMark/>
          </w:tcPr>
          <w:p w14:paraId="47334895" w14:textId="77777777" w:rsidR="00D9161A" w:rsidRPr="00D9161A" w:rsidRDefault="00D9161A">
            <w:pPr>
              <w:jc w:val="right"/>
              <w:rPr>
                <w:color w:val="000000"/>
                <w:sz w:val="20"/>
                <w:szCs w:val="20"/>
              </w:rPr>
            </w:pPr>
            <w:r w:rsidRPr="00D9161A">
              <w:rPr>
                <w:color w:val="000000"/>
                <w:sz w:val="20"/>
                <w:szCs w:val="20"/>
              </w:rPr>
              <w:t>0.917874</w:t>
            </w:r>
          </w:p>
        </w:tc>
        <w:tc>
          <w:tcPr>
            <w:tcW w:w="1170" w:type="dxa"/>
            <w:tcBorders>
              <w:top w:val="nil"/>
              <w:left w:val="nil"/>
              <w:bottom w:val="nil"/>
              <w:right w:val="nil"/>
            </w:tcBorders>
            <w:shd w:val="clear" w:color="auto" w:fill="auto"/>
            <w:noWrap/>
            <w:vAlign w:val="bottom"/>
            <w:hideMark/>
          </w:tcPr>
          <w:p w14:paraId="15745479" w14:textId="77777777" w:rsidR="00D9161A" w:rsidRPr="00D9161A" w:rsidRDefault="00D9161A">
            <w:pPr>
              <w:jc w:val="right"/>
              <w:rPr>
                <w:color w:val="000000"/>
                <w:sz w:val="20"/>
                <w:szCs w:val="20"/>
              </w:rPr>
            </w:pPr>
            <w:r w:rsidRPr="00D9161A">
              <w:rPr>
                <w:color w:val="000000"/>
                <w:sz w:val="20"/>
                <w:szCs w:val="20"/>
              </w:rPr>
              <w:t>0.784722</w:t>
            </w:r>
          </w:p>
        </w:tc>
        <w:tc>
          <w:tcPr>
            <w:tcW w:w="1080" w:type="dxa"/>
            <w:tcBorders>
              <w:top w:val="nil"/>
              <w:left w:val="nil"/>
              <w:bottom w:val="nil"/>
              <w:right w:val="nil"/>
            </w:tcBorders>
            <w:shd w:val="clear" w:color="auto" w:fill="auto"/>
            <w:noWrap/>
            <w:vAlign w:val="bottom"/>
            <w:hideMark/>
          </w:tcPr>
          <w:p w14:paraId="2AD95F5B" w14:textId="77777777" w:rsidR="00D9161A" w:rsidRPr="00D9161A" w:rsidRDefault="00D9161A">
            <w:pPr>
              <w:jc w:val="right"/>
              <w:rPr>
                <w:color w:val="000000"/>
                <w:sz w:val="20"/>
                <w:szCs w:val="20"/>
              </w:rPr>
            </w:pPr>
            <w:r w:rsidRPr="00D9161A">
              <w:rPr>
                <w:color w:val="000000"/>
                <w:sz w:val="20"/>
                <w:szCs w:val="20"/>
              </w:rPr>
              <w:t>0.85045</w:t>
            </w:r>
          </w:p>
        </w:tc>
        <w:tc>
          <w:tcPr>
            <w:tcW w:w="990" w:type="dxa"/>
            <w:tcBorders>
              <w:top w:val="nil"/>
              <w:left w:val="nil"/>
              <w:bottom w:val="nil"/>
              <w:right w:val="nil"/>
            </w:tcBorders>
            <w:shd w:val="clear" w:color="auto" w:fill="auto"/>
            <w:noWrap/>
            <w:vAlign w:val="bottom"/>
            <w:hideMark/>
          </w:tcPr>
          <w:p w14:paraId="702BDEC7" w14:textId="77777777" w:rsidR="00D9161A" w:rsidRPr="00D9161A" w:rsidRDefault="00D9161A">
            <w:pPr>
              <w:jc w:val="right"/>
              <w:rPr>
                <w:color w:val="000000"/>
                <w:sz w:val="20"/>
                <w:szCs w:val="20"/>
              </w:rPr>
            </w:pPr>
            <w:r w:rsidRPr="00D9161A">
              <w:rPr>
                <w:color w:val="000000"/>
                <w:sz w:val="20"/>
                <w:szCs w:val="20"/>
              </w:rPr>
              <w:t>0.830018</w:t>
            </w:r>
          </w:p>
        </w:tc>
        <w:tc>
          <w:tcPr>
            <w:tcW w:w="810" w:type="dxa"/>
            <w:tcBorders>
              <w:top w:val="nil"/>
              <w:left w:val="nil"/>
              <w:bottom w:val="nil"/>
              <w:right w:val="nil"/>
            </w:tcBorders>
            <w:shd w:val="clear" w:color="auto" w:fill="auto"/>
            <w:noWrap/>
            <w:vAlign w:val="bottom"/>
            <w:hideMark/>
          </w:tcPr>
          <w:p w14:paraId="5E0E6563" w14:textId="77777777" w:rsidR="00D9161A" w:rsidRPr="00D9161A" w:rsidRDefault="00D9161A" w:rsidP="006B40BF">
            <w:pPr>
              <w:jc w:val="center"/>
              <w:rPr>
                <w:color w:val="000000"/>
                <w:sz w:val="20"/>
                <w:szCs w:val="20"/>
              </w:rPr>
            </w:pPr>
            <w:r w:rsidRPr="00D9161A">
              <w:rPr>
                <w:color w:val="000000"/>
                <w:sz w:val="20"/>
                <w:szCs w:val="20"/>
              </w:rPr>
              <w:t>6</w:t>
            </w:r>
          </w:p>
        </w:tc>
      </w:tr>
      <w:tr w:rsidR="006B40BF" w:rsidRPr="00D9161A" w14:paraId="4E7EE575" w14:textId="77777777" w:rsidTr="006B40BF">
        <w:trPr>
          <w:trHeight w:val="340"/>
        </w:trPr>
        <w:tc>
          <w:tcPr>
            <w:tcW w:w="2970" w:type="dxa"/>
            <w:tcBorders>
              <w:top w:val="nil"/>
              <w:left w:val="nil"/>
              <w:bottom w:val="nil"/>
              <w:right w:val="nil"/>
            </w:tcBorders>
            <w:shd w:val="clear" w:color="auto" w:fill="auto"/>
            <w:noWrap/>
            <w:vAlign w:val="bottom"/>
            <w:hideMark/>
          </w:tcPr>
          <w:p w14:paraId="67C47178" w14:textId="77777777" w:rsidR="00D9161A" w:rsidRPr="00D9161A" w:rsidRDefault="00D9161A">
            <w:pPr>
              <w:rPr>
                <w:b/>
                <w:bCs/>
                <w:color w:val="000000"/>
                <w:sz w:val="20"/>
                <w:szCs w:val="20"/>
              </w:rPr>
            </w:pPr>
            <w:r w:rsidRPr="00D9161A">
              <w:rPr>
                <w:b/>
                <w:bCs/>
                <w:color w:val="000000"/>
                <w:sz w:val="20"/>
                <w:szCs w:val="20"/>
              </w:rPr>
              <w:t>OpenCodeInterpreter-DS-6.7B</w:t>
            </w:r>
          </w:p>
        </w:tc>
        <w:tc>
          <w:tcPr>
            <w:tcW w:w="1080" w:type="dxa"/>
            <w:tcBorders>
              <w:top w:val="nil"/>
              <w:left w:val="nil"/>
              <w:bottom w:val="nil"/>
              <w:right w:val="nil"/>
            </w:tcBorders>
            <w:shd w:val="clear" w:color="auto" w:fill="auto"/>
            <w:noWrap/>
            <w:vAlign w:val="bottom"/>
            <w:hideMark/>
          </w:tcPr>
          <w:p w14:paraId="7641EA5F" w14:textId="77777777" w:rsidR="00D9161A" w:rsidRPr="00D9161A" w:rsidRDefault="00D9161A">
            <w:pPr>
              <w:jc w:val="right"/>
              <w:rPr>
                <w:color w:val="000000"/>
                <w:sz w:val="20"/>
                <w:szCs w:val="20"/>
              </w:rPr>
            </w:pPr>
            <w:r w:rsidRPr="00D9161A">
              <w:rPr>
                <w:color w:val="000000"/>
                <w:sz w:val="20"/>
                <w:szCs w:val="20"/>
              </w:rPr>
              <w:t>0.673835</w:t>
            </w:r>
          </w:p>
        </w:tc>
        <w:tc>
          <w:tcPr>
            <w:tcW w:w="1260" w:type="dxa"/>
            <w:tcBorders>
              <w:top w:val="nil"/>
              <w:left w:val="nil"/>
              <w:bottom w:val="nil"/>
              <w:right w:val="nil"/>
            </w:tcBorders>
            <w:shd w:val="clear" w:color="auto" w:fill="auto"/>
            <w:noWrap/>
            <w:vAlign w:val="bottom"/>
            <w:hideMark/>
          </w:tcPr>
          <w:p w14:paraId="59C94049" w14:textId="77777777" w:rsidR="00D9161A" w:rsidRPr="00D9161A" w:rsidRDefault="00D9161A">
            <w:pPr>
              <w:jc w:val="right"/>
              <w:rPr>
                <w:color w:val="000000"/>
                <w:sz w:val="20"/>
                <w:szCs w:val="20"/>
              </w:rPr>
            </w:pPr>
            <w:r w:rsidRPr="00D9161A">
              <w:rPr>
                <w:color w:val="000000"/>
                <w:sz w:val="20"/>
                <w:szCs w:val="20"/>
              </w:rPr>
              <w:t>0.888889</w:t>
            </w:r>
          </w:p>
        </w:tc>
        <w:tc>
          <w:tcPr>
            <w:tcW w:w="1170" w:type="dxa"/>
            <w:tcBorders>
              <w:top w:val="nil"/>
              <w:left w:val="nil"/>
              <w:bottom w:val="nil"/>
              <w:right w:val="nil"/>
            </w:tcBorders>
            <w:shd w:val="clear" w:color="auto" w:fill="auto"/>
            <w:noWrap/>
            <w:vAlign w:val="bottom"/>
            <w:hideMark/>
          </w:tcPr>
          <w:p w14:paraId="18B42170" w14:textId="77777777" w:rsidR="00D9161A" w:rsidRPr="00D9161A" w:rsidRDefault="00D9161A">
            <w:pPr>
              <w:jc w:val="right"/>
              <w:rPr>
                <w:color w:val="000000"/>
                <w:sz w:val="20"/>
                <w:szCs w:val="20"/>
              </w:rPr>
            </w:pPr>
            <w:r w:rsidRPr="00D9161A">
              <w:rPr>
                <w:color w:val="000000"/>
                <w:sz w:val="20"/>
                <w:szCs w:val="20"/>
              </w:rPr>
              <w:t>0.881944</w:t>
            </w:r>
          </w:p>
        </w:tc>
        <w:tc>
          <w:tcPr>
            <w:tcW w:w="1080" w:type="dxa"/>
            <w:tcBorders>
              <w:top w:val="nil"/>
              <w:left w:val="nil"/>
              <w:bottom w:val="nil"/>
              <w:right w:val="nil"/>
            </w:tcBorders>
            <w:shd w:val="clear" w:color="auto" w:fill="auto"/>
            <w:noWrap/>
            <w:vAlign w:val="bottom"/>
            <w:hideMark/>
          </w:tcPr>
          <w:p w14:paraId="51739543" w14:textId="77777777" w:rsidR="00D9161A" w:rsidRPr="00D9161A" w:rsidRDefault="00D9161A">
            <w:pPr>
              <w:jc w:val="right"/>
              <w:rPr>
                <w:color w:val="000000"/>
                <w:sz w:val="20"/>
                <w:szCs w:val="20"/>
              </w:rPr>
            </w:pPr>
            <w:r w:rsidRPr="00D9161A">
              <w:rPr>
                <w:color w:val="000000"/>
                <w:sz w:val="20"/>
                <w:szCs w:val="20"/>
              </w:rPr>
              <w:t>0.857658</w:t>
            </w:r>
          </w:p>
        </w:tc>
        <w:tc>
          <w:tcPr>
            <w:tcW w:w="990" w:type="dxa"/>
            <w:tcBorders>
              <w:top w:val="nil"/>
              <w:left w:val="nil"/>
              <w:bottom w:val="nil"/>
              <w:right w:val="nil"/>
            </w:tcBorders>
            <w:shd w:val="clear" w:color="auto" w:fill="auto"/>
            <w:noWrap/>
            <w:vAlign w:val="bottom"/>
            <w:hideMark/>
          </w:tcPr>
          <w:p w14:paraId="5A32016E" w14:textId="77777777" w:rsidR="00D9161A" w:rsidRPr="00D9161A" w:rsidRDefault="00D9161A">
            <w:pPr>
              <w:jc w:val="right"/>
              <w:rPr>
                <w:color w:val="000000"/>
                <w:sz w:val="20"/>
                <w:szCs w:val="20"/>
              </w:rPr>
            </w:pPr>
            <w:r w:rsidRPr="00D9161A">
              <w:rPr>
                <w:color w:val="000000"/>
                <w:sz w:val="20"/>
                <w:szCs w:val="20"/>
              </w:rPr>
              <w:t>0.825582</w:t>
            </w:r>
          </w:p>
        </w:tc>
        <w:tc>
          <w:tcPr>
            <w:tcW w:w="810" w:type="dxa"/>
            <w:tcBorders>
              <w:top w:val="nil"/>
              <w:left w:val="nil"/>
              <w:bottom w:val="nil"/>
              <w:right w:val="nil"/>
            </w:tcBorders>
            <w:shd w:val="clear" w:color="auto" w:fill="auto"/>
            <w:noWrap/>
            <w:vAlign w:val="bottom"/>
            <w:hideMark/>
          </w:tcPr>
          <w:p w14:paraId="4B6DCDD9" w14:textId="77777777" w:rsidR="00D9161A" w:rsidRPr="00D9161A" w:rsidRDefault="00D9161A" w:rsidP="006B40BF">
            <w:pPr>
              <w:jc w:val="center"/>
              <w:rPr>
                <w:color w:val="000000"/>
                <w:sz w:val="20"/>
                <w:szCs w:val="20"/>
              </w:rPr>
            </w:pPr>
            <w:r w:rsidRPr="00D9161A">
              <w:rPr>
                <w:color w:val="000000"/>
                <w:sz w:val="20"/>
                <w:szCs w:val="20"/>
              </w:rPr>
              <w:t>7</w:t>
            </w:r>
          </w:p>
        </w:tc>
      </w:tr>
      <w:tr w:rsidR="006B40BF" w:rsidRPr="00D9161A" w14:paraId="5A075F31" w14:textId="77777777" w:rsidTr="006B40BF">
        <w:trPr>
          <w:trHeight w:val="340"/>
        </w:trPr>
        <w:tc>
          <w:tcPr>
            <w:tcW w:w="2970" w:type="dxa"/>
            <w:tcBorders>
              <w:top w:val="nil"/>
              <w:left w:val="nil"/>
              <w:bottom w:val="nil"/>
              <w:right w:val="nil"/>
            </w:tcBorders>
            <w:shd w:val="clear" w:color="auto" w:fill="auto"/>
            <w:noWrap/>
            <w:vAlign w:val="bottom"/>
            <w:hideMark/>
          </w:tcPr>
          <w:p w14:paraId="75359B5B" w14:textId="77777777" w:rsidR="00D9161A" w:rsidRPr="00D9161A" w:rsidRDefault="00D9161A">
            <w:pPr>
              <w:rPr>
                <w:b/>
                <w:bCs/>
                <w:color w:val="000000"/>
                <w:sz w:val="20"/>
                <w:szCs w:val="20"/>
              </w:rPr>
            </w:pPr>
            <w:r w:rsidRPr="00D9161A">
              <w:rPr>
                <w:b/>
                <w:bCs/>
                <w:color w:val="000000"/>
                <w:sz w:val="20"/>
                <w:szCs w:val="20"/>
              </w:rPr>
              <w:t>mistral_3b</w:t>
            </w:r>
          </w:p>
        </w:tc>
        <w:tc>
          <w:tcPr>
            <w:tcW w:w="1080" w:type="dxa"/>
            <w:tcBorders>
              <w:top w:val="nil"/>
              <w:left w:val="nil"/>
              <w:bottom w:val="nil"/>
              <w:right w:val="nil"/>
            </w:tcBorders>
            <w:shd w:val="clear" w:color="auto" w:fill="auto"/>
            <w:noWrap/>
            <w:vAlign w:val="bottom"/>
            <w:hideMark/>
          </w:tcPr>
          <w:p w14:paraId="2495FACE" w14:textId="77777777" w:rsidR="00D9161A" w:rsidRPr="00D9161A" w:rsidRDefault="00D9161A">
            <w:pPr>
              <w:jc w:val="right"/>
              <w:rPr>
                <w:color w:val="000000"/>
                <w:sz w:val="20"/>
                <w:szCs w:val="20"/>
              </w:rPr>
            </w:pPr>
            <w:r w:rsidRPr="00D9161A">
              <w:rPr>
                <w:color w:val="000000"/>
                <w:sz w:val="20"/>
                <w:szCs w:val="20"/>
              </w:rPr>
              <w:t>0.88172</w:t>
            </w:r>
          </w:p>
        </w:tc>
        <w:tc>
          <w:tcPr>
            <w:tcW w:w="1260" w:type="dxa"/>
            <w:tcBorders>
              <w:top w:val="nil"/>
              <w:left w:val="nil"/>
              <w:bottom w:val="nil"/>
              <w:right w:val="nil"/>
            </w:tcBorders>
            <w:shd w:val="clear" w:color="auto" w:fill="auto"/>
            <w:noWrap/>
            <w:vAlign w:val="bottom"/>
            <w:hideMark/>
          </w:tcPr>
          <w:p w14:paraId="28C37758" w14:textId="77777777" w:rsidR="00D9161A" w:rsidRPr="00D9161A" w:rsidRDefault="00D9161A">
            <w:pPr>
              <w:jc w:val="right"/>
              <w:rPr>
                <w:color w:val="000000"/>
                <w:sz w:val="20"/>
                <w:szCs w:val="20"/>
              </w:rPr>
            </w:pPr>
            <w:r w:rsidRPr="00D9161A">
              <w:rPr>
                <w:color w:val="000000"/>
                <w:sz w:val="20"/>
                <w:szCs w:val="20"/>
              </w:rPr>
              <w:t>0.886473</w:t>
            </w:r>
          </w:p>
        </w:tc>
        <w:tc>
          <w:tcPr>
            <w:tcW w:w="1170" w:type="dxa"/>
            <w:tcBorders>
              <w:top w:val="nil"/>
              <w:left w:val="nil"/>
              <w:bottom w:val="nil"/>
              <w:right w:val="nil"/>
            </w:tcBorders>
            <w:shd w:val="clear" w:color="auto" w:fill="auto"/>
            <w:noWrap/>
            <w:vAlign w:val="bottom"/>
            <w:hideMark/>
          </w:tcPr>
          <w:p w14:paraId="6DC641E2" w14:textId="77777777" w:rsidR="00D9161A" w:rsidRPr="00D9161A" w:rsidRDefault="00D9161A">
            <w:pPr>
              <w:jc w:val="right"/>
              <w:rPr>
                <w:color w:val="000000"/>
                <w:sz w:val="20"/>
                <w:szCs w:val="20"/>
              </w:rPr>
            </w:pPr>
            <w:r w:rsidRPr="00D9161A">
              <w:rPr>
                <w:color w:val="000000"/>
                <w:sz w:val="20"/>
                <w:szCs w:val="20"/>
              </w:rPr>
              <w:t>0.694444</w:t>
            </w:r>
          </w:p>
        </w:tc>
        <w:tc>
          <w:tcPr>
            <w:tcW w:w="1080" w:type="dxa"/>
            <w:tcBorders>
              <w:top w:val="nil"/>
              <w:left w:val="nil"/>
              <w:bottom w:val="nil"/>
              <w:right w:val="nil"/>
            </w:tcBorders>
            <w:shd w:val="clear" w:color="auto" w:fill="auto"/>
            <w:noWrap/>
            <w:vAlign w:val="bottom"/>
            <w:hideMark/>
          </w:tcPr>
          <w:p w14:paraId="69DA6FEA" w14:textId="77777777" w:rsidR="00D9161A" w:rsidRPr="00D9161A" w:rsidRDefault="00D9161A">
            <w:pPr>
              <w:jc w:val="right"/>
              <w:rPr>
                <w:color w:val="000000"/>
                <w:sz w:val="20"/>
                <w:szCs w:val="20"/>
              </w:rPr>
            </w:pPr>
            <w:r w:rsidRPr="00D9161A">
              <w:rPr>
                <w:color w:val="000000"/>
                <w:sz w:val="20"/>
                <w:szCs w:val="20"/>
              </w:rPr>
              <w:t>0.705405</w:t>
            </w:r>
          </w:p>
        </w:tc>
        <w:tc>
          <w:tcPr>
            <w:tcW w:w="990" w:type="dxa"/>
            <w:tcBorders>
              <w:top w:val="nil"/>
              <w:left w:val="nil"/>
              <w:bottom w:val="nil"/>
              <w:right w:val="nil"/>
            </w:tcBorders>
            <w:shd w:val="clear" w:color="auto" w:fill="auto"/>
            <w:noWrap/>
            <w:vAlign w:val="bottom"/>
            <w:hideMark/>
          </w:tcPr>
          <w:p w14:paraId="7C0444BD" w14:textId="77777777" w:rsidR="00D9161A" w:rsidRPr="00D9161A" w:rsidRDefault="00D9161A">
            <w:pPr>
              <w:jc w:val="right"/>
              <w:rPr>
                <w:color w:val="000000"/>
                <w:sz w:val="20"/>
                <w:szCs w:val="20"/>
              </w:rPr>
            </w:pPr>
            <w:r w:rsidRPr="00D9161A">
              <w:rPr>
                <w:color w:val="000000"/>
                <w:sz w:val="20"/>
                <w:szCs w:val="20"/>
              </w:rPr>
              <w:t>0.792011</w:t>
            </w:r>
          </w:p>
        </w:tc>
        <w:tc>
          <w:tcPr>
            <w:tcW w:w="810" w:type="dxa"/>
            <w:tcBorders>
              <w:top w:val="nil"/>
              <w:left w:val="nil"/>
              <w:bottom w:val="nil"/>
              <w:right w:val="nil"/>
            </w:tcBorders>
            <w:shd w:val="clear" w:color="auto" w:fill="auto"/>
            <w:noWrap/>
            <w:vAlign w:val="bottom"/>
            <w:hideMark/>
          </w:tcPr>
          <w:p w14:paraId="4ACDF39B" w14:textId="77777777" w:rsidR="00D9161A" w:rsidRPr="00D9161A" w:rsidRDefault="00D9161A" w:rsidP="006B40BF">
            <w:pPr>
              <w:jc w:val="center"/>
              <w:rPr>
                <w:color w:val="000000"/>
                <w:sz w:val="20"/>
                <w:szCs w:val="20"/>
              </w:rPr>
            </w:pPr>
            <w:r w:rsidRPr="00D9161A">
              <w:rPr>
                <w:color w:val="000000"/>
                <w:sz w:val="20"/>
                <w:szCs w:val="20"/>
              </w:rPr>
              <w:t>8</w:t>
            </w:r>
          </w:p>
        </w:tc>
      </w:tr>
      <w:tr w:rsidR="006B40BF" w:rsidRPr="00D9161A" w14:paraId="32ADF09C" w14:textId="77777777" w:rsidTr="006B40BF">
        <w:trPr>
          <w:trHeight w:val="340"/>
        </w:trPr>
        <w:tc>
          <w:tcPr>
            <w:tcW w:w="2970" w:type="dxa"/>
            <w:tcBorders>
              <w:top w:val="nil"/>
              <w:left w:val="nil"/>
              <w:bottom w:val="nil"/>
              <w:right w:val="nil"/>
            </w:tcBorders>
            <w:shd w:val="clear" w:color="auto" w:fill="auto"/>
            <w:noWrap/>
            <w:vAlign w:val="bottom"/>
            <w:hideMark/>
          </w:tcPr>
          <w:p w14:paraId="67DBCB7E" w14:textId="77777777" w:rsidR="00D9161A" w:rsidRPr="00D9161A" w:rsidRDefault="00D9161A">
            <w:pPr>
              <w:rPr>
                <w:b/>
                <w:bCs/>
                <w:color w:val="000000"/>
                <w:sz w:val="20"/>
                <w:szCs w:val="20"/>
              </w:rPr>
            </w:pPr>
            <w:r w:rsidRPr="00D9161A">
              <w:rPr>
                <w:b/>
                <w:bCs/>
                <w:color w:val="000000"/>
                <w:sz w:val="20"/>
                <w:szCs w:val="20"/>
              </w:rPr>
              <w:t>Llama-3.1-8B</w:t>
            </w:r>
          </w:p>
        </w:tc>
        <w:tc>
          <w:tcPr>
            <w:tcW w:w="1080" w:type="dxa"/>
            <w:tcBorders>
              <w:top w:val="nil"/>
              <w:left w:val="nil"/>
              <w:bottom w:val="nil"/>
              <w:right w:val="nil"/>
            </w:tcBorders>
            <w:shd w:val="clear" w:color="auto" w:fill="auto"/>
            <w:noWrap/>
            <w:vAlign w:val="bottom"/>
            <w:hideMark/>
          </w:tcPr>
          <w:p w14:paraId="761A81CD" w14:textId="77777777" w:rsidR="00D9161A" w:rsidRPr="00D9161A" w:rsidRDefault="00D9161A">
            <w:pPr>
              <w:jc w:val="right"/>
              <w:rPr>
                <w:color w:val="000000"/>
                <w:sz w:val="20"/>
                <w:szCs w:val="20"/>
              </w:rPr>
            </w:pPr>
            <w:r w:rsidRPr="00D9161A">
              <w:rPr>
                <w:color w:val="000000"/>
                <w:sz w:val="20"/>
                <w:szCs w:val="20"/>
              </w:rPr>
              <w:t>0.706093</w:t>
            </w:r>
          </w:p>
        </w:tc>
        <w:tc>
          <w:tcPr>
            <w:tcW w:w="1260" w:type="dxa"/>
            <w:tcBorders>
              <w:top w:val="nil"/>
              <w:left w:val="nil"/>
              <w:bottom w:val="nil"/>
              <w:right w:val="nil"/>
            </w:tcBorders>
            <w:shd w:val="clear" w:color="auto" w:fill="auto"/>
            <w:noWrap/>
            <w:vAlign w:val="bottom"/>
            <w:hideMark/>
          </w:tcPr>
          <w:p w14:paraId="71F29E4A" w14:textId="77777777" w:rsidR="00D9161A" w:rsidRPr="00D9161A" w:rsidRDefault="00D9161A">
            <w:pPr>
              <w:jc w:val="right"/>
              <w:rPr>
                <w:color w:val="000000"/>
                <w:sz w:val="20"/>
                <w:szCs w:val="20"/>
              </w:rPr>
            </w:pPr>
            <w:r w:rsidRPr="00D9161A">
              <w:rPr>
                <w:color w:val="000000"/>
                <w:sz w:val="20"/>
                <w:szCs w:val="20"/>
              </w:rPr>
              <w:t>0.782609</w:t>
            </w:r>
          </w:p>
        </w:tc>
        <w:tc>
          <w:tcPr>
            <w:tcW w:w="1170" w:type="dxa"/>
            <w:tcBorders>
              <w:top w:val="nil"/>
              <w:left w:val="nil"/>
              <w:bottom w:val="nil"/>
              <w:right w:val="nil"/>
            </w:tcBorders>
            <w:shd w:val="clear" w:color="auto" w:fill="auto"/>
            <w:noWrap/>
            <w:vAlign w:val="bottom"/>
            <w:hideMark/>
          </w:tcPr>
          <w:p w14:paraId="03AF70A7" w14:textId="77777777" w:rsidR="00D9161A" w:rsidRPr="00D9161A" w:rsidRDefault="00D9161A">
            <w:pPr>
              <w:jc w:val="right"/>
              <w:rPr>
                <w:color w:val="000000"/>
                <w:sz w:val="20"/>
                <w:szCs w:val="20"/>
              </w:rPr>
            </w:pPr>
            <w:r w:rsidRPr="00D9161A">
              <w:rPr>
                <w:color w:val="000000"/>
                <w:sz w:val="20"/>
                <w:szCs w:val="20"/>
              </w:rPr>
              <w:t>0.819444</w:t>
            </w:r>
          </w:p>
        </w:tc>
        <w:tc>
          <w:tcPr>
            <w:tcW w:w="1080" w:type="dxa"/>
            <w:tcBorders>
              <w:top w:val="nil"/>
              <w:left w:val="nil"/>
              <w:bottom w:val="nil"/>
              <w:right w:val="nil"/>
            </w:tcBorders>
            <w:shd w:val="clear" w:color="auto" w:fill="auto"/>
            <w:noWrap/>
            <w:vAlign w:val="bottom"/>
            <w:hideMark/>
          </w:tcPr>
          <w:p w14:paraId="7C815C34" w14:textId="77777777" w:rsidR="00D9161A" w:rsidRPr="00D9161A" w:rsidRDefault="00D9161A">
            <w:pPr>
              <w:jc w:val="right"/>
              <w:rPr>
                <w:color w:val="000000"/>
                <w:sz w:val="20"/>
                <w:szCs w:val="20"/>
              </w:rPr>
            </w:pPr>
            <w:r w:rsidRPr="00D9161A">
              <w:rPr>
                <w:color w:val="000000"/>
                <w:sz w:val="20"/>
                <w:szCs w:val="20"/>
              </w:rPr>
              <w:t>0.8</w:t>
            </w:r>
          </w:p>
        </w:tc>
        <w:tc>
          <w:tcPr>
            <w:tcW w:w="990" w:type="dxa"/>
            <w:tcBorders>
              <w:top w:val="nil"/>
              <w:left w:val="nil"/>
              <w:bottom w:val="nil"/>
              <w:right w:val="nil"/>
            </w:tcBorders>
            <w:shd w:val="clear" w:color="auto" w:fill="auto"/>
            <w:noWrap/>
            <w:vAlign w:val="bottom"/>
            <w:hideMark/>
          </w:tcPr>
          <w:p w14:paraId="09BB372C" w14:textId="77777777" w:rsidR="00D9161A" w:rsidRPr="00D9161A" w:rsidRDefault="00D9161A">
            <w:pPr>
              <w:jc w:val="right"/>
              <w:rPr>
                <w:color w:val="000000"/>
                <w:sz w:val="20"/>
                <w:szCs w:val="20"/>
              </w:rPr>
            </w:pPr>
            <w:r w:rsidRPr="00D9161A">
              <w:rPr>
                <w:color w:val="000000"/>
                <w:sz w:val="20"/>
                <w:szCs w:val="20"/>
              </w:rPr>
              <w:t>0.777037</w:t>
            </w:r>
          </w:p>
        </w:tc>
        <w:tc>
          <w:tcPr>
            <w:tcW w:w="810" w:type="dxa"/>
            <w:tcBorders>
              <w:top w:val="nil"/>
              <w:left w:val="nil"/>
              <w:bottom w:val="nil"/>
              <w:right w:val="nil"/>
            </w:tcBorders>
            <w:shd w:val="clear" w:color="auto" w:fill="auto"/>
            <w:noWrap/>
            <w:vAlign w:val="bottom"/>
            <w:hideMark/>
          </w:tcPr>
          <w:p w14:paraId="6E404542" w14:textId="77777777" w:rsidR="00D9161A" w:rsidRPr="00D9161A" w:rsidRDefault="00D9161A" w:rsidP="006B40BF">
            <w:pPr>
              <w:jc w:val="center"/>
              <w:rPr>
                <w:color w:val="000000"/>
                <w:sz w:val="20"/>
                <w:szCs w:val="20"/>
              </w:rPr>
            </w:pPr>
            <w:r w:rsidRPr="00D9161A">
              <w:rPr>
                <w:color w:val="000000"/>
                <w:sz w:val="20"/>
                <w:szCs w:val="20"/>
              </w:rPr>
              <w:t>9</w:t>
            </w:r>
          </w:p>
        </w:tc>
      </w:tr>
      <w:tr w:rsidR="006B40BF" w:rsidRPr="00D9161A" w14:paraId="03726E95" w14:textId="77777777" w:rsidTr="006B40BF">
        <w:trPr>
          <w:trHeight w:val="340"/>
        </w:trPr>
        <w:tc>
          <w:tcPr>
            <w:tcW w:w="2970" w:type="dxa"/>
            <w:tcBorders>
              <w:top w:val="nil"/>
              <w:left w:val="nil"/>
              <w:bottom w:val="nil"/>
              <w:right w:val="nil"/>
            </w:tcBorders>
            <w:shd w:val="clear" w:color="auto" w:fill="auto"/>
            <w:noWrap/>
            <w:vAlign w:val="bottom"/>
            <w:hideMark/>
          </w:tcPr>
          <w:p w14:paraId="55F45F45" w14:textId="77777777" w:rsidR="00D9161A" w:rsidRPr="00D9161A" w:rsidRDefault="00D9161A">
            <w:pPr>
              <w:rPr>
                <w:b/>
                <w:bCs/>
                <w:color w:val="000000"/>
                <w:sz w:val="20"/>
                <w:szCs w:val="20"/>
              </w:rPr>
            </w:pPr>
            <w:proofErr w:type="spellStart"/>
            <w:r w:rsidRPr="00D9161A">
              <w:rPr>
                <w:b/>
                <w:bCs/>
                <w:color w:val="000000"/>
                <w:sz w:val="20"/>
                <w:szCs w:val="20"/>
              </w:rPr>
              <w:t>mistral_nemo</w:t>
            </w:r>
            <w:proofErr w:type="spellEnd"/>
          </w:p>
        </w:tc>
        <w:tc>
          <w:tcPr>
            <w:tcW w:w="1080" w:type="dxa"/>
            <w:tcBorders>
              <w:top w:val="nil"/>
              <w:left w:val="nil"/>
              <w:bottom w:val="nil"/>
              <w:right w:val="nil"/>
            </w:tcBorders>
            <w:shd w:val="clear" w:color="auto" w:fill="auto"/>
            <w:noWrap/>
            <w:vAlign w:val="bottom"/>
            <w:hideMark/>
          </w:tcPr>
          <w:p w14:paraId="1AF7C8AA" w14:textId="77777777" w:rsidR="00D9161A" w:rsidRPr="00D9161A" w:rsidRDefault="00D9161A">
            <w:pPr>
              <w:jc w:val="right"/>
              <w:rPr>
                <w:color w:val="000000"/>
                <w:sz w:val="20"/>
                <w:szCs w:val="20"/>
              </w:rPr>
            </w:pPr>
            <w:r w:rsidRPr="00D9161A">
              <w:rPr>
                <w:color w:val="000000"/>
                <w:sz w:val="20"/>
                <w:szCs w:val="20"/>
              </w:rPr>
              <w:t>0.598566</w:t>
            </w:r>
          </w:p>
        </w:tc>
        <w:tc>
          <w:tcPr>
            <w:tcW w:w="1260" w:type="dxa"/>
            <w:tcBorders>
              <w:top w:val="nil"/>
              <w:left w:val="nil"/>
              <w:bottom w:val="nil"/>
              <w:right w:val="nil"/>
            </w:tcBorders>
            <w:shd w:val="clear" w:color="auto" w:fill="auto"/>
            <w:noWrap/>
            <w:vAlign w:val="bottom"/>
            <w:hideMark/>
          </w:tcPr>
          <w:p w14:paraId="2ED9D922" w14:textId="77777777" w:rsidR="00D9161A" w:rsidRPr="00D9161A" w:rsidRDefault="00D9161A">
            <w:pPr>
              <w:jc w:val="right"/>
              <w:rPr>
                <w:color w:val="000000"/>
                <w:sz w:val="20"/>
                <w:szCs w:val="20"/>
              </w:rPr>
            </w:pPr>
            <w:r w:rsidRPr="00D9161A">
              <w:rPr>
                <w:color w:val="000000"/>
                <w:sz w:val="20"/>
                <w:szCs w:val="20"/>
              </w:rPr>
              <w:t>0.748792</w:t>
            </w:r>
          </w:p>
        </w:tc>
        <w:tc>
          <w:tcPr>
            <w:tcW w:w="1170" w:type="dxa"/>
            <w:tcBorders>
              <w:top w:val="nil"/>
              <w:left w:val="nil"/>
              <w:bottom w:val="nil"/>
              <w:right w:val="nil"/>
            </w:tcBorders>
            <w:shd w:val="clear" w:color="auto" w:fill="auto"/>
            <w:noWrap/>
            <w:vAlign w:val="bottom"/>
            <w:hideMark/>
          </w:tcPr>
          <w:p w14:paraId="766BA9BE" w14:textId="77777777" w:rsidR="00D9161A" w:rsidRPr="00D9161A" w:rsidRDefault="00D9161A">
            <w:pPr>
              <w:jc w:val="right"/>
              <w:rPr>
                <w:color w:val="000000"/>
                <w:sz w:val="20"/>
                <w:szCs w:val="20"/>
              </w:rPr>
            </w:pPr>
            <w:r w:rsidRPr="00D9161A">
              <w:rPr>
                <w:color w:val="000000"/>
                <w:sz w:val="20"/>
                <w:szCs w:val="20"/>
              </w:rPr>
              <w:t>0.777778</w:t>
            </w:r>
          </w:p>
        </w:tc>
        <w:tc>
          <w:tcPr>
            <w:tcW w:w="1080" w:type="dxa"/>
            <w:tcBorders>
              <w:top w:val="nil"/>
              <w:left w:val="nil"/>
              <w:bottom w:val="nil"/>
              <w:right w:val="nil"/>
            </w:tcBorders>
            <w:shd w:val="clear" w:color="auto" w:fill="auto"/>
            <w:noWrap/>
            <w:vAlign w:val="bottom"/>
            <w:hideMark/>
          </w:tcPr>
          <w:p w14:paraId="1B5BC74D" w14:textId="77777777" w:rsidR="00D9161A" w:rsidRPr="00D9161A" w:rsidRDefault="00D9161A">
            <w:pPr>
              <w:jc w:val="right"/>
              <w:rPr>
                <w:color w:val="000000"/>
                <w:sz w:val="20"/>
                <w:szCs w:val="20"/>
              </w:rPr>
            </w:pPr>
            <w:r w:rsidRPr="00D9161A">
              <w:rPr>
                <w:color w:val="000000"/>
                <w:sz w:val="20"/>
                <w:szCs w:val="20"/>
              </w:rPr>
              <w:t>0.736036</w:t>
            </w:r>
          </w:p>
        </w:tc>
        <w:tc>
          <w:tcPr>
            <w:tcW w:w="990" w:type="dxa"/>
            <w:tcBorders>
              <w:top w:val="nil"/>
              <w:left w:val="nil"/>
              <w:bottom w:val="nil"/>
              <w:right w:val="nil"/>
            </w:tcBorders>
            <w:shd w:val="clear" w:color="auto" w:fill="auto"/>
            <w:noWrap/>
            <w:vAlign w:val="bottom"/>
            <w:hideMark/>
          </w:tcPr>
          <w:p w14:paraId="2AF99064" w14:textId="77777777" w:rsidR="00D9161A" w:rsidRPr="00D9161A" w:rsidRDefault="00D9161A">
            <w:pPr>
              <w:jc w:val="right"/>
              <w:rPr>
                <w:color w:val="000000"/>
                <w:sz w:val="20"/>
                <w:szCs w:val="20"/>
              </w:rPr>
            </w:pPr>
            <w:r w:rsidRPr="00D9161A">
              <w:rPr>
                <w:color w:val="000000"/>
                <w:sz w:val="20"/>
                <w:szCs w:val="20"/>
              </w:rPr>
              <w:t>0.715293</w:t>
            </w:r>
          </w:p>
        </w:tc>
        <w:tc>
          <w:tcPr>
            <w:tcW w:w="810" w:type="dxa"/>
            <w:tcBorders>
              <w:top w:val="nil"/>
              <w:left w:val="nil"/>
              <w:bottom w:val="nil"/>
              <w:right w:val="nil"/>
            </w:tcBorders>
            <w:shd w:val="clear" w:color="auto" w:fill="auto"/>
            <w:noWrap/>
            <w:vAlign w:val="bottom"/>
            <w:hideMark/>
          </w:tcPr>
          <w:p w14:paraId="432527BE" w14:textId="77777777" w:rsidR="00D9161A" w:rsidRPr="00D9161A" w:rsidRDefault="00D9161A" w:rsidP="006B40BF">
            <w:pPr>
              <w:jc w:val="center"/>
              <w:rPr>
                <w:color w:val="000000"/>
                <w:sz w:val="20"/>
                <w:szCs w:val="20"/>
              </w:rPr>
            </w:pPr>
            <w:r w:rsidRPr="00D9161A">
              <w:rPr>
                <w:color w:val="000000"/>
                <w:sz w:val="20"/>
                <w:szCs w:val="20"/>
              </w:rPr>
              <w:t>10</w:t>
            </w:r>
          </w:p>
        </w:tc>
      </w:tr>
      <w:tr w:rsidR="006B40BF" w:rsidRPr="00D9161A" w14:paraId="4E0C45A8" w14:textId="77777777" w:rsidTr="006B40BF">
        <w:trPr>
          <w:trHeight w:val="340"/>
        </w:trPr>
        <w:tc>
          <w:tcPr>
            <w:tcW w:w="2970" w:type="dxa"/>
            <w:tcBorders>
              <w:top w:val="nil"/>
              <w:left w:val="nil"/>
              <w:bottom w:val="nil"/>
              <w:right w:val="nil"/>
            </w:tcBorders>
            <w:shd w:val="clear" w:color="auto" w:fill="auto"/>
            <w:noWrap/>
            <w:vAlign w:val="bottom"/>
            <w:hideMark/>
          </w:tcPr>
          <w:p w14:paraId="5808F357" w14:textId="77777777" w:rsidR="00D9161A" w:rsidRPr="00D9161A" w:rsidRDefault="00D9161A">
            <w:pPr>
              <w:rPr>
                <w:b/>
                <w:bCs/>
                <w:color w:val="000000"/>
                <w:sz w:val="20"/>
                <w:szCs w:val="20"/>
              </w:rPr>
            </w:pPr>
            <w:r w:rsidRPr="00D9161A">
              <w:rPr>
                <w:b/>
                <w:bCs/>
                <w:color w:val="000000"/>
                <w:sz w:val="20"/>
                <w:szCs w:val="20"/>
              </w:rPr>
              <w:t>Codegemma-7b-it</w:t>
            </w:r>
          </w:p>
        </w:tc>
        <w:tc>
          <w:tcPr>
            <w:tcW w:w="1080" w:type="dxa"/>
            <w:tcBorders>
              <w:top w:val="nil"/>
              <w:left w:val="nil"/>
              <w:bottom w:val="nil"/>
              <w:right w:val="nil"/>
            </w:tcBorders>
            <w:shd w:val="clear" w:color="auto" w:fill="auto"/>
            <w:noWrap/>
            <w:vAlign w:val="bottom"/>
            <w:hideMark/>
          </w:tcPr>
          <w:p w14:paraId="6A6C26B2" w14:textId="77777777" w:rsidR="00D9161A" w:rsidRPr="00D9161A" w:rsidRDefault="00D9161A">
            <w:pPr>
              <w:jc w:val="right"/>
              <w:rPr>
                <w:color w:val="000000"/>
                <w:sz w:val="20"/>
                <w:szCs w:val="20"/>
              </w:rPr>
            </w:pPr>
            <w:r w:rsidRPr="00D9161A">
              <w:rPr>
                <w:color w:val="000000"/>
                <w:sz w:val="20"/>
                <w:szCs w:val="20"/>
              </w:rPr>
              <w:t>0.713262</w:t>
            </w:r>
          </w:p>
        </w:tc>
        <w:tc>
          <w:tcPr>
            <w:tcW w:w="1260" w:type="dxa"/>
            <w:tcBorders>
              <w:top w:val="nil"/>
              <w:left w:val="nil"/>
              <w:bottom w:val="nil"/>
              <w:right w:val="nil"/>
            </w:tcBorders>
            <w:shd w:val="clear" w:color="auto" w:fill="auto"/>
            <w:noWrap/>
            <w:vAlign w:val="bottom"/>
            <w:hideMark/>
          </w:tcPr>
          <w:p w14:paraId="52156F8D" w14:textId="77777777" w:rsidR="00D9161A" w:rsidRPr="00D9161A" w:rsidRDefault="00D9161A">
            <w:pPr>
              <w:jc w:val="right"/>
              <w:rPr>
                <w:color w:val="000000"/>
                <w:sz w:val="20"/>
                <w:szCs w:val="20"/>
              </w:rPr>
            </w:pPr>
            <w:r w:rsidRPr="00D9161A">
              <w:rPr>
                <w:color w:val="000000"/>
                <w:sz w:val="20"/>
                <w:szCs w:val="20"/>
              </w:rPr>
              <w:t>0.688406</w:t>
            </w:r>
          </w:p>
        </w:tc>
        <w:tc>
          <w:tcPr>
            <w:tcW w:w="1170" w:type="dxa"/>
            <w:tcBorders>
              <w:top w:val="nil"/>
              <w:left w:val="nil"/>
              <w:bottom w:val="nil"/>
              <w:right w:val="nil"/>
            </w:tcBorders>
            <w:shd w:val="clear" w:color="auto" w:fill="auto"/>
            <w:noWrap/>
            <w:vAlign w:val="bottom"/>
            <w:hideMark/>
          </w:tcPr>
          <w:p w14:paraId="1B655BDA" w14:textId="77777777" w:rsidR="00D9161A" w:rsidRPr="00D9161A" w:rsidRDefault="00D9161A">
            <w:pPr>
              <w:jc w:val="right"/>
              <w:rPr>
                <w:color w:val="000000"/>
                <w:sz w:val="20"/>
                <w:szCs w:val="20"/>
              </w:rPr>
            </w:pPr>
            <w:r w:rsidRPr="00D9161A">
              <w:rPr>
                <w:color w:val="000000"/>
                <w:sz w:val="20"/>
                <w:szCs w:val="20"/>
              </w:rPr>
              <w:t>0.6875</w:t>
            </w:r>
          </w:p>
        </w:tc>
        <w:tc>
          <w:tcPr>
            <w:tcW w:w="1080" w:type="dxa"/>
            <w:tcBorders>
              <w:top w:val="nil"/>
              <w:left w:val="nil"/>
              <w:bottom w:val="nil"/>
              <w:right w:val="nil"/>
            </w:tcBorders>
            <w:shd w:val="clear" w:color="auto" w:fill="auto"/>
            <w:noWrap/>
            <w:vAlign w:val="bottom"/>
            <w:hideMark/>
          </w:tcPr>
          <w:p w14:paraId="1A8175B1" w14:textId="77777777" w:rsidR="00D9161A" w:rsidRPr="00D9161A" w:rsidRDefault="00D9161A">
            <w:pPr>
              <w:jc w:val="right"/>
              <w:rPr>
                <w:color w:val="000000"/>
                <w:sz w:val="20"/>
                <w:szCs w:val="20"/>
              </w:rPr>
            </w:pPr>
            <w:r w:rsidRPr="00D9161A">
              <w:rPr>
                <w:color w:val="000000"/>
                <w:sz w:val="20"/>
                <w:szCs w:val="20"/>
              </w:rPr>
              <w:t>0.718919</w:t>
            </w:r>
          </w:p>
        </w:tc>
        <w:tc>
          <w:tcPr>
            <w:tcW w:w="990" w:type="dxa"/>
            <w:tcBorders>
              <w:top w:val="nil"/>
              <w:left w:val="nil"/>
              <w:bottom w:val="nil"/>
              <w:right w:val="nil"/>
            </w:tcBorders>
            <w:shd w:val="clear" w:color="auto" w:fill="auto"/>
            <w:noWrap/>
            <w:vAlign w:val="bottom"/>
            <w:hideMark/>
          </w:tcPr>
          <w:p w14:paraId="738CC351" w14:textId="77777777" w:rsidR="00D9161A" w:rsidRPr="00D9161A" w:rsidRDefault="00D9161A">
            <w:pPr>
              <w:jc w:val="right"/>
              <w:rPr>
                <w:color w:val="000000"/>
                <w:sz w:val="20"/>
                <w:szCs w:val="20"/>
              </w:rPr>
            </w:pPr>
            <w:r w:rsidRPr="00D9161A">
              <w:rPr>
                <w:color w:val="000000"/>
                <w:sz w:val="20"/>
                <w:szCs w:val="20"/>
              </w:rPr>
              <w:t>0.702022</w:t>
            </w:r>
          </w:p>
        </w:tc>
        <w:tc>
          <w:tcPr>
            <w:tcW w:w="810" w:type="dxa"/>
            <w:tcBorders>
              <w:top w:val="nil"/>
              <w:left w:val="nil"/>
              <w:bottom w:val="nil"/>
              <w:right w:val="nil"/>
            </w:tcBorders>
            <w:shd w:val="clear" w:color="auto" w:fill="auto"/>
            <w:noWrap/>
            <w:vAlign w:val="bottom"/>
            <w:hideMark/>
          </w:tcPr>
          <w:p w14:paraId="7A2DE738" w14:textId="77777777" w:rsidR="00D9161A" w:rsidRPr="00D9161A" w:rsidRDefault="00D9161A" w:rsidP="006B40BF">
            <w:pPr>
              <w:jc w:val="center"/>
              <w:rPr>
                <w:color w:val="000000"/>
                <w:sz w:val="20"/>
                <w:szCs w:val="20"/>
              </w:rPr>
            </w:pPr>
            <w:r w:rsidRPr="00D9161A">
              <w:rPr>
                <w:color w:val="000000"/>
                <w:sz w:val="20"/>
                <w:szCs w:val="20"/>
              </w:rPr>
              <w:t>11</w:t>
            </w:r>
          </w:p>
        </w:tc>
      </w:tr>
      <w:tr w:rsidR="006B40BF" w:rsidRPr="00D9161A" w14:paraId="445FD265" w14:textId="77777777" w:rsidTr="006B40BF">
        <w:trPr>
          <w:trHeight w:val="340"/>
        </w:trPr>
        <w:tc>
          <w:tcPr>
            <w:tcW w:w="2970" w:type="dxa"/>
            <w:tcBorders>
              <w:top w:val="nil"/>
              <w:left w:val="nil"/>
              <w:bottom w:val="nil"/>
              <w:right w:val="nil"/>
            </w:tcBorders>
            <w:shd w:val="clear" w:color="auto" w:fill="auto"/>
            <w:noWrap/>
            <w:vAlign w:val="bottom"/>
            <w:hideMark/>
          </w:tcPr>
          <w:p w14:paraId="47D910AD" w14:textId="77777777" w:rsidR="00D9161A" w:rsidRPr="00D9161A" w:rsidRDefault="00D9161A">
            <w:pPr>
              <w:rPr>
                <w:b/>
                <w:bCs/>
                <w:color w:val="000000"/>
                <w:sz w:val="20"/>
                <w:szCs w:val="20"/>
              </w:rPr>
            </w:pPr>
            <w:r w:rsidRPr="00D9161A">
              <w:rPr>
                <w:b/>
                <w:bCs/>
                <w:color w:val="000000"/>
                <w:sz w:val="20"/>
                <w:szCs w:val="20"/>
              </w:rPr>
              <w:t>phixtral-4x2_8</w:t>
            </w:r>
          </w:p>
        </w:tc>
        <w:tc>
          <w:tcPr>
            <w:tcW w:w="1080" w:type="dxa"/>
            <w:tcBorders>
              <w:top w:val="nil"/>
              <w:left w:val="nil"/>
              <w:bottom w:val="nil"/>
              <w:right w:val="nil"/>
            </w:tcBorders>
            <w:shd w:val="clear" w:color="auto" w:fill="auto"/>
            <w:noWrap/>
            <w:vAlign w:val="bottom"/>
            <w:hideMark/>
          </w:tcPr>
          <w:p w14:paraId="6D61A419" w14:textId="77777777" w:rsidR="00D9161A" w:rsidRPr="00D9161A" w:rsidRDefault="00D9161A">
            <w:pPr>
              <w:jc w:val="right"/>
              <w:rPr>
                <w:color w:val="000000"/>
                <w:sz w:val="20"/>
                <w:szCs w:val="20"/>
              </w:rPr>
            </w:pPr>
            <w:r w:rsidRPr="00D9161A">
              <w:rPr>
                <w:color w:val="000000"/>
                <w:sz w:val="20"/>
                <w:szCs w:val="20"/>
              </w:rPr>
              <w:t>0.650538</w:t>
            </w:r>
          </w:p>
        </w:tc>
        <w:tc>
          <w:tcPr>
            <w:tcW w:w="1260" w:type="dxa"/>
            <w:tcBorders>
              <w:top w:val="nil"/>
              <w:left w:val="nil"/>
              <w:bottom w:val="nil"/>
              <w:right w:val="nil"/>
            </w:tcBorders>
            <w:shd w:val="clear" w:color="auto" w:fill="auto"/>
            <w:noWrap/>
            <w:vAlign w:val="bottom"/>
            <w:hideMark/>
          </w:tcPr>
          <w:p w14:paraId="55E13876" w14:textId="77777777" w:rsidR="00D9161A" w:rsidRPr="00D9161A" w:rsidRDefault="00D9161A">
            <w:pPr>
              <w:jc w:val="right"/>
              <w:rPr>
                <w:color w:val="000000"/>
                <w:sz w:val="20"/>
                <w:szCs w:val="20"/>
              </w:rPr>
            </w:pPr>
            <w:r w:rsidRPr="00D9161A">
              <w:rPr>
                <w:color w:val="000000"/>
                <w:sz w:val="20"/>
                <w:szCs w:val="20"/>
              </w:rPr>
              <w:t>0.640097</w:t>
            </w:r>
          </w:p>
        </w:tc>
        <w:tc>
          <w:tcPr>
            <w:tcW w:w="1170" w:type="dxa"/>
            <w:tcBorders>
              <w:top w:val="nil"/>
              <w:left w:val="nil"/>
              <w:bottom w:val="nil"/>
              <w:right w:val="nil"/>
            </w:tcBorders>
            <w:shd w:val="clear" w:color="auto" w:fill="auto"/>
            <w:noWrap/>
            <w:vAlign w:val="bottom"/>
            <w:hideMark/>
          </w:tcPr>
          <w:p w14:paraId="3C3FD791" w14:textId="77777777" w:rsidR="00D9161A" w:rsidRPr="00D9161A" w:rsidRDefault="00D9161A">
            <w:pPr>
              <w:jc w:val="right"/>
              <w:rPr>
                <w:color w:val="000000"/>
                <w:sz w:val="20"/>
                <w:szCs w:val="20"/>
              </w:rPr>
            </w:pPr>
            <w:r w:rsidRPr="00D9161A">
              <w:rPr>
                <w:color w:val="000000"/>
                <w:sz w:val="20"/>
                <w:szCs w:val="20"/>
              </w:rPr>
              <w:t>0.541667</w:t>
            </w:r>
          </w:p>
        </w:tc>
        <w:tc>
          <w:tcPr>
            <w:tcW w:w="1080" w:type="dxa"/>
            <w:tcBorders>
              <w:top w:val="nil"/>
              <w:left w:val="nil"/>
              <w:bottom w:val="nil"/>
              <w:right w:val="nil"/>
            </w:tcBorders>
            <w:shd w:val="clear" w:color="auto" w:fill="auto"/>
            <w:noWrap/>
            <w:vAlign w:val="bottom"/>
            <w:hideMark/>
          </w:tcPr>
          <w:p w14:paraId="783DA133" w14:textId="77777777" w:rsidR="00D9161A" w:rsidRPr="00D9161A" w:rsidRDefault="00D9161A">
            <w:pPr>
              <w:jc w:val="right"/>
              <w:rPr>
                <w:color w:val="000000"/>
                <w:sz w:val="20"/>
                <w:szCs w:val="20"/>
              </w:rPr>
            </w:pPr>
            <w:r w:rsidRPr="00D9161A">
              <w:rPr>
                <w:color w:val="000000"/>
                <w:sz w:val="20"/>
                <w:szCs w:val="20"/>
              </w:rPr>
              <w:t>0.655856</w:t>
            </w:r>
          </w:p>
        </w:tc>
        <w:tc>
          <w:tcPr>
            <w:tcW w:w="990" w:type="dxa"/>
            <w:tcBorders>
              <w:top w:val="nil"/>
              <w:left w:val="nil"/>
              <w:bottom w:val="nil"/>
              <w:right w:val="nil"/>
            </w:tcBorders>
            <w:shd w:val="clear" w:color="auto" w:fill="auto"/>
            <w:noWrap/>
            <w:vAlign w:val="bottom"/>
            <w:hideMark/>
          </w:tcPr>
          <w:p w14:paraId="6F5E2553" w14:textId="77777777" w:rsidR="00D9161A" w:rsidRPr="00D9161A" w:rsidRDefault="00D9161A">
            <w:pPr>
              <w:jc w:val="right"/>
              <w:rPr>
                <w:color w:val="000000"/>
                <w:sz w:val="20"/>
                <w:szCs w:val="20"/>
              </w:rPr>
            </w:pPr>
            <w:r w:rsidRPr="00D9161A">
              <w:rPr>
                <w:color w:val="000000"/>
                <w:sz w:val="20"/>
                <w:szCs w:val="20"/>
              </w:rPr>
              <w:t>0.622039</w:t>
            </w:r>
          </w:p>
        </w:tc>
        <w:tc>
          <w:tcPr>
            <w:tcW w:w="810" w:type="dxa"/>
            <w:tcBorders>
              <w:top w:val="nil"/>
              <w:left w:val="nil"/>
              <w:bottom w:val="nil"/>
              <w:right w:val="nil"/>
            </w:tcBorders>
            <w:shd w:val="clear" w:color="auto" w:fill="auto"/>
            <w:noWrap/>
            <w:vAlign w:val="bottom"/>
            <w:hideMark/>
          </w:tcPr>
          <w:p w14:paraId="09CACE7A" w14:textId="77777777" w:rsidR="00D9161A" w:rsidRPr="00D9161A" w:rsidRDefault="00D9161A" w:rsidP="006B40BF">
            <w:pPr>
              <w:jc w:val="center"/>
              <w:rPr>
                <w:color w:val="000000"/>
                <w:sz w:val="20"/>
                <w:szCs w:val="20"/>
              </w:rPr>
            </w:pPr>
            <w:r w:rsidRPr="00D9161A">
              <w:rPr>
                <w:color w:val="000000"/>
                <w:sz w:val="20"/>
                <w:szCs w:val="20"/>
              </w:rPr>
              <w:t>12</w:t>
            </w:r>
          </w:p>
        </w:tc>
      </w:tr>
      <w:tr w:rsidR="006B40BF" w:rsidRPr="00D9161A" w14:paraId="2E25041B" w14:textId="77777777" w:rsidTr="006B40BF">
        <w:trPr>
          <w:trHeight w:val="340"/>
        </w:trPr>
        <w:tc>
          <w:tcPr>
            <w:tcW w:w="2970" w:type="dxa"/>
            <w:tcBorders>
              <w:top w:val="nil"/>
              <w:left w:val="nil"/>
              <w:bottom w:val="nil"/>
              <w:right w:val="nil"/>
            </w:tcBorders>
            <w:shd w:val="clear" w:color="auto" w:fill="auto"/>
            <w:noWrap/>
            <w:vAlign w:val="bottom"/>
            <w:hideMark/>
          </w:tcPr>
          <w:p w14:paraId="2B174FC0" w14:textId="77777777" w:rsidR="00D9161A" w:rsidRPr="00D9161A" w:rsidRDefault="00D9161A">
            <w:pPr>
              <w:rPr>
                <w:b/>
                <w:bCs/>
                <w:color w:val="000000"/>
                <w:sz w:val="20"/>
                <w:szCs w:val="20"/>
              </w:rPr>
            </w:pPr>
            <w:r w:rsidRPr="00D9161A">
              <w:rPr>
                <w:b/>
                <w:bCs/>
                <w:color w:val="000000"/>
                <w:sz w:val="20"/>
                <w:szCs w:val="20"/>
              </w:rPr>
              <w:t>phixtral-2x2_8</w:t>
            </w:r>
          </w:p>
        </w:tc>
        <w:tc>
          <w:tcPr>
            <w:tcW w:w="1080" w:type="dxa"/>
            <w:tcBorders>
              <w:top w:val="nil"/>
              <w:left w:val="nil"/>
              <w:bottom w:val="nil"/>
              <w:right w:val="nil"/>
            </w:tcBorders>
            <w:shd w:val="clear" w:color="auto" w:fill="auto"/>
            <w:noWrap/>
            <w:vAlign w:val="bottom"/>
            <w:hideMark/>
          </w:tcPr>
          <w:p w14:paraId="385B312C" w14:textId="77777777" w:rsidR="00D9161A" w:rsidRPr="00D9161A" w:rsidRDefault="00D9161A">
            <w:pPr>
              <w:jc w:val="right"/>
              <w:rPr>
                <w:color w:val="000000"/>
                <w:sz w:val="20"/>
                <w:szCs w:val="20"/>
              </w:rPr>
            </w:pPr>
            <w:r w:rsidRPr="00D9161A">
              <w:rPr>
                <w:color w:val="000000"/>
                <w:sz w:val="20"/>
                <w:szCs w:val="20"/>
              </w:rPr>
              <w:t>0.648746</w:t>
            </w:r>
          </w:p>
        </w:tc>
        <w:tc>
          <w:tcPr>
            <w:tcW w:w="1260" w:type="dxa"/>
            <w:tcBorders>
              <w:top w:val="nil"/>
              <w:left w:val="nil"/>
              <w:bottom w:val="nil"/>
              <w:right w:val="nil"/>
            </w:tcBorders>
            <w:shd w:val="clear" w:color="auto" w:fill="auto"/>
            <w:noWrap/>
            <w:vAlign w:val="bottom"/>
            <w:hideMark/>
          </w:tcPr>
          <w:p w14:paraId="1D7A3636" w14:textId="77777777" w:rsidR="00D9161A" w:rsidRPr="00D9161A" w:rsidRDefault="00D9161A">
            <w:pPr>
              <w:jc w:val="right"/>
              <w:rPr>
                <w:color w:val="000000"/>
                <w:sz w:val="20"/>
                <w:szCs w:val="20"/>
              </w:rPr>
            </w:pPr>
            <w:r w:rsidRPr="00D9161A">
              <w:rPr>
                <w:color w:val="000000"/>
                <w:sz w:val="20"/>
                <w:szCs w:val="20"/>
              </w:rPr>
              <w:t>0.640097</w:t>
            </w:r>
          </w:p>
        </w:tc>
        <w:tc>
          <w:tcPr>
            <w:tcW w:w="1170" w:type="dxa"/>
            <w:tcBorders>
              <w:top w:val="nil"/>
              <w:left w:val="nil"/>
              <w:bottom w:val="nil"/>
              <w:right w:val="nil"/>
            </w:tcBorders>
            <w:shd w:val="clear" w:color="auto" w:fill="auto"/>
            <w:noWrap/>
            <w:vAlign w:val="bottom"/>
            <w:hideMark/>
          </w:tcPr>
          <w:p w14:paraId="747E6532" w14:textId="77777777" w:rsidR="00D9161A" w:rsidRPr="00D9161A" w:rsidRDefault="00D9161A">
            <w:pPr>
              <w:jc w:val="right"/>
              <w:rPr>
                <w:color w:val="000000"/>
                <w:sz w:val="20"/>
                <w:szCs w:val="20"/>
              </w:rPr>
            </w:pPr>
            <w:r w:rsidRPr="00D9161A">
              <w:rPr>
                <w:color w:val="000000"/>
                <w:sz w:val="20"/>
                <w:szCs w:val="20"/>
              </w:rPr>
              <w:t>0.541667</w:t>
            </w:r>
          </w:p>
        </w:tc>
        <w:tc>
          <w:tcPr>
            <w:tcW w:w="1080" w:type="dxa"/>
            <w:tcBorders>
              <w:top w:val="nil"/>
              <w:left w:val="nil"/>
              <w:bottom w:val="nil"/>
              <w:right w:val="nil"/>
            </w:tcBorders>
            <w:shd w:val="clear" w:color="auto" w:fill="auto"/>
            <w:noWrap/>
            <w:vAlign w:val="bottom"/>
            <w:hideMark/>
          </w:tcPr>
          <w:p w14:paraId="2FFD161E" w14:textId="77777777" w:rsidR="00D9161A" w:rsidRPr="00D9161A" w:rsidRDefault="00D9161A">
            <w:pPr>
              <w:jc w:val="right"/>
              <w:rPr>
                <w:color w:val="000000"/>
                <w:sz w:val="20"/>
                <w:szCs w:val="20"/>
              </w:rPr>
            </w:pPr>
            <w:r w:rsidRPr="00D9161A">
              <w:rPr>
                <w:color w:val="000000"/>
                <w:sz w:val="20"/>
                <w:szCs w:val="20"/>
              </w:rPr>
              <w:t>0.655856</w:t>
            </w:r>
          </w:p>
        </w:tc>
        <w:tc>
          <w:tcPr>
            <w:tcW w:w="990" w:type="dxa"/>
            <w:tcBorders>
              <w:top w:val="nil"/>
              <w:left w:val="nil"/>
              <w:bottom w:val="nil"/>
              <w:right w:val="nil"/>
            </w:tcBorders>
            <w:shd w:val="clear" w:color="auto" w:fill="auto"/>
            <w:noWrap/>
            <w:vAlign w:val="bottom"/>
            <w:hideMark/>
          </w:tcPr>
          <w:p w14:paraId="1B464668" w14:textId="77777777" w:rsidR="00D9161A" w:rsidRPr="00D9161A" w:rsidRDefault="00D9161A">
            <w:pPr>
              <w:jc w:val="right"/>
              <w:rPr>
                <w:color w:val="000000"/>
                <w:sz w:val="20"/>
                <w:szCs w:val="20"/>
              </w:rPr>
            </w:pPr>
            <w:r w:rsidRPr="00D9161A">
              <w:rPr>
                <w:color w:val="000000"/>
                <w:sz w:val="20"/>
                <w:szCs w:val="20"/>
              </w:rPr>
              <w:t>0.621591</w:t>
            </w:r>
          </w:p>
        </w:tc>
        <w:tc>
          <w:tcPr>
            <w:tcW w:w="810" w:type="dxa"/>
            <w:tcBorders>
              <w:top w:val="nil"/>
              <w:left w:val="nil"/>
              <w:bottom w:val="nil"/>
              <w:right w:val="nil"/>
            </w:tcBorders>
            <w:shd w:val="clear" w:color="auto" w:fill="auto"/>
            <w:noWrap/>
            <w:vAlign w:val="bottom"/>
            <w:hideMark/>
          </w:tcPr>
          <w:p w14:paraId="7207BE86" w14:textId="77777777" w:rsidR="00D9161A" w:rsidRPr="00D9161A" w:rsidRDefault="00D9161A" w:rsidP="006B40BF">
            <w:pPr>
              <w:jc w:val="center"/>
              <w:rPr>
                <w:color w:val="000000"/>
                <w:sz w:val="20"/>
                <w:szCs w:val="20"/>
              </w:rPr>
            </w:pPr>
            <w:r w:rsidRPr="00D9161A">
              <w:rPr>
                <w:color w:val="000000"/>
                <w:sz w:val="20"/>
                <w:szCs w:val="20"/>
              </w:rPr>
              <w:t>13</w:t>
            </w:r>
          </w:p>
        </w:tc>
      </w:tr>
      <w:tr w:rsidR="00D9161A" w:rsidRPr="00D9161A" w14:paraId="5F4D4E96" w14:textId="77777777" w:rsidTr="006B40BF">
        <w:trPr>
          <w:trHeight w:val="340"/>
        </w:trPr>
        <w:tc>
          <w:tcPr>
            <w:tcW w:w="2970" w:type="dxa"/>
            <w:tcBorders>
              <w:top w:val="nil"/>
              <w:left w:val="nil"/>
              <w:right w:val="nil"/>
            </w:tcBorders>
            <w:shd w:val="clear" w:color="auto" w:fill="auto"/>
            <w:noWrap/>
            <w:vAlign w:val="bottom"/>
            <w:hideMark/>
          </w:tcPr>
          <w:p w14:paraId="5D1B4929" w14:textId="77777777" w:rsidR="00D9161A" w:rsidRPr="00D9161A" w:rsidRDefault="00D9161A">
            <w:pPr>
              <w:rPr>
                <w:b/>
                <w:bCs/>
                <w:color w:val="000000"/>
                <w:sz w:val="20"/>
                <w:szCs w:val="20"/>
              </w:rPr>
            </w:pPr>
            <w:r w:rsidRPr="00D9161A">
              <w:rPr>
                <w:b/>
                <w:bCs/>
                <w:color w:val="000000"/>
                <w:sz w:val="20"/>
                <w:szCs w:val="20"/>
              </w:rPr>
              <w:t>mistral_7b</w:t>
            </w:r>
          </w:p>
        </w:tc>
        <w:tc>
          <w:tcPr>
            <w:tcW w:w="1080" w:type="dxa"/>
            <w:tcBorders>
              <w:top w:val="nil"/>
              <w:left w:val="nil"/>
              <w:right w:val="nil"/>
            </w:tcBorders>
            <w:shd w:val="clear" w:color="auto" w:fill="auto"/>
            <w:noWrap/>
            <w:vAlign w:val="bottom"/>
            <w:hideMark/>
          </w:tcPr>
          <w:p w14:paraId="7AD2A36D" w14:textId="77777777" w:rsidR="00D9161A" w:rsidRPr="00D9161A" w:rsidRDefault="00D9161A">
            <w:pPr>
              <w:jc w:val="right"/>
              <w:rPr>
                <w:color w:val="000000"/>
                <w:sz w:val="20"/>
                <w:szCs w:val="20"/>
              </w:rPr>
            </w:pPr>
            <w:r w:rsidRPr="00D9161A">
              <w:rPr>
                <w:color w:val="000000"/>
                <w:sz w:val="20"/>
                <w:szCs w:val="20"/>
              </w:rPr>
              <w:t>0.87276</w:t>
            </w:r>
          </w:p>
        </w:tc>
        <w:tc>
          <w:tcPr>
            <w:tcW w:w="1260" w:type="dxa"/>
            <w:tcBorders>
              <w:top w:val="nil"/>
              <w:left w:val="nil"/>
              <w:right w:val="nil"/>
            </w:tcBorders>
            <w:shd w:val="clear" w:color="auto" w:fill="auto"/>
            <w:noWrap/>
            <w:vAlign w:val="bottom"/>
            <w:hideMark/>
          </w:tcPr>
          <w:p w14:paraId="7DD47E43" w14:textId="77777777" w:rsidR="00D9161A" w:rsidRPr="00D9161A" w:rsidRDefault="00D9161A">
            <w:pPr>
              <w:jc w:val="right"/>
              <w:rPr>
                <w:color w:val="000000"/>
                <w:sz w:val="20"/>
                <w:szCs w:val="20"/>
              </w:rPr>
            </w:pPr>
            <w:r w:rsidRPr="00D9161A">
              <w:rPr>
                <w:color w:val="000000"/>
                <w:sz w:val="20"/>
                <w:szCs w:val="20"/>
              </w:rPr>
              <w:t>0.456522</w:t>
            </w:r>
          </w:p>
        </w:tc>
        <w:tc>
          <w:tcPr>
            <w:tcW w:w="1170" w:type="dxa"/>
            <w:tcBorders>
              <w:top w:val="nil"/>
              <w:left w:val="nil"/>
              <w:right w:val="nil"/>
            </w:tcBorders>
            <w:shd w:val="clear" w:color="auto" w:fill="auto"/>
            <w:noWrap/>
            <w:vAlign w:val="bottom"/>
            <w:hideMark/>
          </w:tcPr>
          <w:p w14:paraId="5BFCBF4F" w14:textId="77777777" w:rsidR="00D9161A" w:rsidRPr="00D9161A" w:rsidRDefault="00D9161A">
            <w:pPr>
              <w:jc w:val="right"/>
              <w:rPr>
                <w:color w:val="000000"/>
                <w:sz w:val="20"/>
                <w:szCs w:val="20"/>
              </w:rPr>
            </w:pPr>
            <w:r w:rsidRPr="00D9161A">
              <w:rPr>
                <w:color w:val="000000"/>
                <w:sz w:val="20"/>
                <w:szCs w:val="20"/>
              </w:rPr>
              <w:t>0.388889</w:t>
            </w:r>
          </w:p>
        </w:tc>
        <w:tc>
          <w:tcPr>
            <w:tcW w:w="1080" w:type="dxa"/>
            <w:tcBorders>
              <w:top w:val="nil"/>
              <w:left w:val="nil"/>
              <w:right w:val="nil"/>
            </w:tcBorders>
            <w:shd w:val="clear" w:color="auto" w:fill="auto"/>
            <w:noWrap/>
            <w:vAlign w:val="bottom"/>
            <w:hideMark/>
          </w:tcPr>
          <w:p w14:paraId="0A4413FE" w14:textId="77777777" w:rsidR="00D9161A" w:rsidRPr="00D9161A" w:rsidRDefault="00D9161A">
            <w:pPr>
              <w:jc w:val="right"/>
              <w:rPr>
                <w:color w:val="000000"/>
                <w:sz w:val="20"/>
                <w:szCs w:val="20"/>
              </w:rPr>
            </w:pPr>
            <w:r w:rsidRPr="00D9161A">
              <w:rPr>
                <w:color w:val="000000"/>
                <w:sz w:val="20"/>
                <w:szCs w:val="20"/>
              </w:rPr>
              <w:t>0.521622</w:t>
            </w:r>
          </w:p>
        </w:tc>
        <w:tc>
          <w:tcPr>
            <w:tcW w:w="990" w:type="dxa"/>
            <w:tcBorders>
              <w:top w:val="nil"/>
              <w:left w:val="nil"/>
              <w:right w:val="nil"/>
            </w:tcBorders>
            <w:shd w:val="clear" w:color="auto" w:fill="auto"/>
            <w:noWrap/>
            <w:vAlign w:val="bottom"/>
            <w:hideMark/>
          </w:tcPr>
          <w:p w14:paraId="70BFA607" w14:textId="77777777" w:rsidR="00D9161A" w:rsidRPr="00D9161A" w:rsidRDefault="00D9161A">
            <w:pPr>
              <w:jc w:val="right"/>
              <w:rPr>
                <w:color w:val="000000"/>
                <w:sz w:val="20"/>
                <w:szCs w:val="20"/>
              </w:rPr>
            </w:pPr>
            <w:r w:rsidRPr="00D9161A">
              <w:rPr>
                <w:color w:val="000000"/>
                <w:sz w:val="20"/>
                <w:szCs w:val="20"/>
              </w:rPr>
              <w:t>0.559948</w:t>
            </w:r>
          </w:p>
        </w:tc>
        <w:tc>
          <w:tcPr>
            <w:tcW w:w="810" w:type="dxa"/>
            <w:tcBorders>
              <w:top w:val="nil"/>
              <w:left w:val="nil"/>
              <w:right w:val="nil"/>
            </w:tcBorders>
            <w:shd w:val="clear" w:color="auto" w:fill="auto"/>
            <w:noWrap/>
            <w:vAlign w:val="bottom"/>
            <w:hideMark/>
          </w:tcPr>
          <w:p w14:paraId="03514193" w14:textId="77777777" w:rsidR="00D9161A" w:rsidRPr="00D9161A" w:rsidRDefault="00D9161A" w:rsidP="006B40BF">
            <w:pPr>
              <w:jc w:val="center"/>
              <w:rPr>
                <w:color w:val="000000"/>
                <w:sz w:val="20"/>
                <w:szCs w:val="20"/>
              </w:rPr>
            </w:pPr>
            <w:r w:rsidRPr="00D9161A">
              <w:rPr>
                <w:color w:val="000000"/>
                <w:sz w:val="20"/>
                <w:szCs w:val="20"/>
              </w:rPr>
              <w:t>14</w:t>
            </w:r>
          </w:p>
        </w:tc>
      </w:tr>
      <w:tr w:rsidR="00D9161A" w:rsidRPr="00D9161A" w14:paraId="38F1016B" w14:textId="77777777" w:rsidTr="006B40BF">
        <w:trPr>
          <w:trHeight w:val="340"/>
        </w:trPr>
        <w:tc>
          <w:tcPr>
            <w:tcW w:w="2970" w:type="dxa"/>
            <w:tcBorders>
              <w:top w:val="nil"/>
              <w:left w:val="nil"/>
              <w:bottom w:val="single" w:sz="4" w:space="0" w:color="auto"/>
              <w:right w:val="nil"/>
            </w:tcBorders>
            <w:shd w:val="clear" w:color="auto" w:fill="auto"/>
            <w:noWrap/>
            <w:vAlign w:val="bottom"/>
            <w:hideMark/>
          </w:tcPr>
          <w:p w14:paraId="33CCB473" w14:textId="77777777" w:rsidR="00D9161A" w:rsidRPr="00D9161A" w:rsidRDefault="00D9161A">
            <w:pPr>
              <w:rPr>
                <w:b/>
                <w:bCs/>
                <w:color w:val="000000"/>
                <w:sz w:val="20"/>
                <w:szCs w:val="20"/>
              </w:rPr>
            </w:pPr>
            <w:r w:rsidRPr="00D9161A">
              <w:rPr>
                <w:b/>
                <w:bCs/>
                <w:color w:val="000000"/>
                <w:sz w:val="20"/>
                <w:szCs w:val="20"/>
              </w:rPr>
              <w:t>Solar-10.7B</w:t>
            </w:r>
          </w:p>
        </w:tc>
        <w:tc>
          <w:tcPr>
            <w:tcW w:w="1080" w:type="dxa"/>
            <w:tcBorders>
              <w:top w:val="nil"/>
              <w:left w:val="nil"/>
              <w:bottom w:val="single" w:sz="4" w:space="0" w:color="auto"/>
              <w:right w:val="nil"/>
            </w:tcBorders>
            <w:shd w:val="clear" w:color="auto" w:fill="auto"/>
            <w:noWrap/>
            <w:vAlign w:val="bottom"/>
            <w:hideMark/>
          </w:tcPr>
          <w:p w14:paraId="4F337618" w14:textId="77777777" w:rsidR="00D9161A" w:rsidRPr="00D9161A" w:rsidRDefault="00D9161A">
            <w:pPr>
              <w:jc w:val="right"/>
              <w:rPr>
                <w:color w:val="000000"/>
                <w:sz w:val="20"/>
                <w:szCs w:val="20"/>
              </w:rPr>
            </w:pPr>
            <w:r w:rsidRPr="00D9161A">
              <w:rPr>
                <w:color w:val="000000"/>
                <w:sz w:val="20"/>
                <w:szCs w:val="20"/>
              </w:rPr>
              <w:t>0.718638</w:t>
            </w:r>
          </w:p>
        </w:tc>
        <w:tc>
          <w:tcPr>
            <w:tcW w:w="1260" w:type="dxa"/>
            <w:tcBorders>
              <w:top w:val="nil"/>
              <w:left w:val="nil"/>
              <w:bottom w:val="single" w:sz="4" w:space="0" w:color="auto"/>
              <w:right w:val="nil"/>
            </w:tcBorders>
            <w:shd w:val="clear" w:color="auto" w:fill="auto"/>
            <w:noWrap/>
            <w:vAlign w:val="bottom"/>
            <w:hideMark/>
          </w:tcPr>
          <w:p w14:paraId="04465A27" w14:textId="77777777" w:rsidR="00D9161A" w:rsidRPr="00D9161A" w:rsidRDefault="00D9161A">
            <w:pPr>
              <w:jc w:val="right"/>
              <w:rPr>
                <w:color w:val="000000"/>
                <w:sz w:val="20"/>
                <w:szCs w:val="20"/>
              </w:rPr>
            </w:pPr>
            <w:r w:rsidRPr="00D9161A">
              <w:rPr>
                <w:color w:val="000000"/>
                <w:sz w:val="20"/>
                <w:szCs w:val="20"/>
              </w:rPr>
              <w:t>0.519324</w:t>
            </w:r>
          </w:p>
        </w:tc>
        <w:tc>
          <w:tcPr>
            <w:tcW w:w="1170" w:type="dxa"/>
            <w:tcBorders>
              <w:top w:val="nil"/>
              <w:left w:val="nil"/>
              <w:bottom w:val="single" w:sz="4" w:space="0" w:color="auto"/>
              <w:right w:val="nil"/>
            </w:tcBorders>
            <w:shd w:val="clear" w:color="auto" w:fill="auto"/>
            <w:noWrap/>
            <w:vAlign w:val="bottom"/>
            <w:hideMark/>
          </w:tcPr>
          <w:p w14:paraId="19FD3F12" w14:textId="77777777" w:rsidR="00D9161A" w:rsidRPr="00D9161A" w:rsidRDefault="00D9161A">
            <w:pPr>
              <w:jc w:val="right"/>
              <w:rPr>
                <w:color w:val="000000"/>
                <w:sz w:val="20"/>
                <w:szCs w:val="20"/>
              </w:rPr>
            </w:pPr>
            <w:r w:rsidRPr="00D9161A">
              <w:rPr>
                <w:color w:val="000000"/>
                <w:sz w:val="20"/>
                <w:szCs w:val="20"/>
              </w:rPr>
              <w:t>0.354167</w:t>
            </w:r>
          </w:p>
        </w:tc>
        <w:tc>
          <w:tcPr>
            <w:tcW w:w="1080" w:type="dxa"/>
            <w:tcBorders>
              <w:top w:val="nil"/>
              <w:left w:val="nil"/>
              <w:bottom w:val="single" w:sz="4" w:space="0" w:color="auto"/>
              <w:right w:val="nil"/>
            </w:tcBorders>
            <w:shd w:val="clear" w:color="auto" w:fill="auto"/>
            <w:noWrap/>
            <w:vAlign w:val="bottom"/>
            <w:hideMark/>
          </w:tcPr>
          <w:p w14:paraId="23695228" w14:textId="77777777" w:rsidR="00D9161A" w:rsidRPr="00D9161A" w:rsidRDefault="00D9161A">
            <w:pPr>
              <w:jc w:val="right"/>
              <w:rPr>
                <w:color w:val="000000"/>
                <w:sz w:val="20"/>
                <w:szCs w:val="20"/>
              </w:rPr>
            </w:pPr>
            <w:r w:rsidRPr="00D9161A">
              <w:rPr>
                <w:color w:val="000000"/>
                <w:sz w:val="20"/>
                <w:szCs w:val="20"/>
              </w:rPr>
              <w:t>0.574775</w:t>
            </w:r>
          </w:p>
        </w:tc>
        <w:tc>
          <w:tcPr>
            <w:tcW w:w="990" w:type="dxa"/>
            <w:tcBorders>
              <w:top w:val="nil"/>
              <w:left w:val="nil"/>
              <w:bottom w:val="single" w:sz="4" w:space="0" w:color="auto"/>
              <w:right w:val="nil"/>
            </w:tcBorders>
            <w:shd w:val="clear" w:color="auto" w:fill="auto"/>
            <w:noWrap/>
            <w:vAlign w:val="bottom"/>
            <w:hideMark/>
          </w:tcPr>
          <w:p w14:paraId="1A81A05A" w14:textId="77777777" w:rsidR="00D9161A" w:rsidRPr="00D9161A" w:rsidRDefault="00D9161A">
            <w:pPr>
              <w:jc w:val="right"/>
              <w:rPr>
                <w:color w:val="000000"/>
                <w:sz w:val="20"/>
                <w:szCs w:val="20"/>
              </w:rPr>
            </w:pPr>
            <w:r w:rsidRPr="00D9161A">
              <w:rPr>
                <w:color w:val="000000"/>
                <w:sz w:val="20"/>
                <w:szCs w:val="20"/>
              </w:rPr>
              <w:t>0.541726</w:t>
            </w:r>
          </w:p>
        </w:tc>
        <w:tc>
          <w:tcPr>
            <w:tcW w:w="810" w:type="dxa"/>
            <w:tcBorders>
              <w:top w:val="nil"/>
              <w:left w:val="nil"/>
              <w:bottom w:val="single" w:sz="4" w:space="0" w:color="auto"/>
              <w:right w:val="nil"/>
            </w:tcBorders>
            <w:shd w:val="clear" w:color="auto" w:fill="auto"/>
            <w:noWrap/>
            <w:vAlign w:val="bottom"/>
            <w:hideMark/>
          </w:tcPr>
          <w:p w14:paraId="79F14BAC" w14:textId="77777777" w:rsidR="00D9161A" w:rsidRPr="00D9161A" w:rsidRDefault="00D9161A" w:rsidP="006B40BF">
            <w:pPr>
              <w:jc w:val="center"/>
              <w:rPr>
                <w:color w:val="000000"/>
                <w:sz w:val="20"/>
                <w:szCs w:val="20"/>
              </w:rPr>
            </w:pPr>
            <w:r w:rsidRPr="00D9161A">
              <w:rPr>
                <w:color w:val="000000"/>
                <w:sz w:val="20"/>
                <w:szCs w:val="20"/>
              </w:rPr>
              <w:t>15</w:t>
            </w:r>
          </w:p>
        </w:tc>
      </w:tr>
    </w:tbl>
    <w:p w14:paraId="4B166668" w14:textId="77777777" w:rsidR="00D9161A" w:rsidRDefault="00D9161A" w:rsidP="00E3257F">
      <w:pPr>
        <w:spacing w:line="480" w:lineRule="auto"/>
        <w:jc w:val="both"/>
        <w:rPr>
          <w:rFonts w:eastAsiaTheme="minorHAnsi"/>
        </w:rPr>
      </w:pPr>
    </w:p>
    <w:p w14:paraId="2F47AEAE" w14:textId="10008FA1" w:rsidR="006B40BF" w:rsidRPr="006B40BF" w:rsidRDefault="006B40BF" w:rsidP="006B40BF">
      <w:pPr>
        <w:spacing w:line="480" w:lineRule="auto"/>
        <w:ind w:firstLine="720"/>
        <w:jc w:val="both"/>
        <w:rPr>
          <w:rFonts w:eastAsiaTheme="minorHAnsi"/>
        </w:rPr>
      </w:pPr>
      <w:r w:rsidRPr="006B40BF">
        <w:rPr>
          <w:rFonts w:eastAsiaTheme="minorHAnsi"/>
        </w:rPr>
        <w:t>The table displays the normalized average Pass@1 scores of 15 SLMs</w:t>
      </w:r>
      <w:r w:rsidR="004E3EB6">
        <w:rPr>
          <w:rFonts w:eastAsiaTheme="minorHAnsi"/>
        </w:rPr>
        <w:t xml:space="preserve"> </w:t>
      </w:r>
      <w:r w:rsidRPr="006B40BF">
        <w:rPr>
          <w:rFonts w:eastAsiaTheme="minorHAnsi"/>
        </w:rPr>
        <w:t xml:space="preserve">evaluated across </w:t>
      </w:r>
      <w:r w:rsidR="004E3EB6">
        <w:rPr>
          <w:rFonts w:eastAsiaTheme="minorHAnsi"/>
        </w:rPr>
        <w:t xml:space="preserve">the </w:t>
      </w:r>
      <w:r w:rsidRPr="006B40BF">
        <w:rPr>
          <w:rFonts w:eastAsiaTheme="minorHAnsi"/>
        </w:rPr>
        <w:t>four datasets. The models are ranked based on their average performance (mean score across datasets).</w:t>
      </w:r>
    </w:p>
    <w:p w14:paraId="1CAB550F" w14:textId="77777777" w:rsidR="006B40BF" w:rsidRPr="006B40BF" w:rsidRDefault="006B40BF" w:rsidP="006B40BF">
      <w:pPr>
        <w:spacing w:line="480" w:lineRule="auto"/>
        <w:ind w:firstLine="720"/>
        <w:jc w:val="both"/>
        <w:rPr>
          <w:rFonts w:eastAsiaTheme="minorHAnsi"/>
        </w:rPr>
      </w:pPr>
      <w:r w:rsidRPr="006B40BF">
        <w:rPr>
          <w:rFonts w:eastAsiaTheme="minorHAnsi"/>
        </w:rPr>
        <w:t xml:space="preserve">At the top of the ranking is CodeQwen1.5-7B-Chat, with the highest overall mean score of 0.865, driven by consistently strong performance across all four datasets, particularly on MBPP and </w:t>
      </w:r>
      <w:proofErr w:type="spellStart"/>
      <w:r w:rsidRPr="006B40BF">
        <w:rPr>
          <w:rFonts w:eastAsiaTheme="minorHAnsi"/>
        </w:rPr>
        <w:t>HumanEval</w:t>
      </w:r>
      <w:proofErr w:type="spellEnd"/>
      <w:r w:rsidRPr="006B40BF">
        <w:rPr>
          <w:rFonts w:eastAsiaTheme="minorHAnsi"/>
        </w:rPr>
        <w:t xml:space="preserve">. It is closely followed by Nxcode-CQ-7B-orpo and </w:t>
      </w:r>
      <w:proofErr w:type="spellStart"/>
      <w:r w:rsidRPr="006B40BF">
        <w:rPr>
          <w:rFonts w:eastAsiaTheme="minorHAnsi"/>
        </w:rPr>
        <w:t>codestarl_mamba</w:t>
      </w:r>
      <w:proofErr w:type="spellEnd"/>
      <w:r w:rsidRPr="006B40BF">
        <w:rPr>
          <w:rFonts w:eastAsiaTheme="minorHAnsi"/>
        </w:rPr>
        <w:t>, both of which also achieve high scores above 0.84, showing that they are well-rounded and capable across diverse coding tasks.</w:t>
      </w:r>
    </w:p>
    <w:p w14:paraId="16FE4CAA" w14:textId="77777777" w:rsidR="006B40BF" w:rsidRPr="006B40BF" w:rsidRDefault="006B40BF" w:rsidP="006B40BF">
      <w:pPr>
        <w:spacing w:line="480" w:lineRule="auto"/>
        <w:ind w:firstLine="720"/>
        <w:jc w:val="both"/>
        <w:rPr>
          <w:rFonts w:eastAsiaTheme="minorHAnsi"/>
        </w:rPr>
      </w:pPr>
      <w:r w:rsidRPr="006B40BF">
        <w:rPr>
          <w:rFonts w:eastAsiaTheme="minorHAnsi"/>
        </w:rPr>
        <w:lastRenderedPageBreak/>
        <w:t xml:space="preserve">Mid-ranking models such as mistral_8B and deepseek-coder-6.7b perform well on certain datasets (e.g., </w:t>
      </w:r>
      <w:proofErr w:type="spellStart"/>
      <w:r w:rsidRPr="006B40BF">
        <w:rPr>
          <w:rFonts w:eastAsiaTheme="minorHAnsi"/>
        </w:rPr>
        <w:t>HumanEval</w:t>
      </w:r>
      <w:proofErr w:type="spellEnd"/>
      <w:r w:rsidRPr="006B40BF">
        <w:rPr>
          <w:rFonts w:eastAsiaTheme="minorHAnsi"/>
        </w:rPr>
        <w:t xml:space="preserve"> and MBPP) but have slightly lower scores on LBPP or </w:t>
      </w:r>
      <w:proofErr w:type="spellStart"/>
      <w:r w:rsidRPr="006B40BF">
        <w:rPr>
          <w:rFonts w:eastAsiaTheme="minorHAnsi"/>
        </w:rPr>
        <w:t>BigCode</w:t>
      </w:r>
      <w:proofErr w:type="spellEnd"/>
      <w:r w:rsidRPr="006B40BF">
        <w:rPr>
          <w:rFonts w:eastAsiaTheme="minorHAnsi"/>
        </w:rPr>
        <w:t>, which brings down their average. OpenCodeInterpreter-DS-6.7B rounds out the top 7 with a respectable mean of 0.825, showing consistent but not top-tier performance.</w:t>
      </w:r>
    </w:p>
    <w:p w14:paraId="229012A9" w14:textId="77777777" w:rsidR="006B40BF" w:rsidRPr="006B40BF" w:rsidRDefault="006B40BF" w:rsidP="006B40BF">
      <w:pPr>
        <w:spacing w:line="480" w:lineRule="auto"/>
        <w:ind w:firstLine="720"/>
        <w:jc w:val="both"/>
        <w:rPr>
          <w:rFonts w:eastAsiaTheme="minorHAnsi"/>
        </w:rPr>
      </w:pPr>
      <w:r w:rsidRPr="006B40BF">
        <w:rPr>
          <w:rFonts w:eastAsiaTheme="minorHAnsi"/>
        </w:rPr>
        <w:t xml:space="preserve">In the lower tier, models like mistral_3b, Llama-3.1-8B, and </w:t>
      </w:r>
      <w:proofErr w:type="spellStart"/>
      <w:r w:rsidRPr="006B40BF">
        <w:rPr>
          <w:rFonts w:eastAsiaTheme="minorHAnsi"/>
        </w:rPr>
        <w:t>mistral_nemo</w:t>
      </w:r>
      <w:proofErr w:type="spellEnd"/>
      <w:r w:rsidRPr="006B40BF">
        <w:rPr>
          <w:rFonts w:eastAsiaTheme="minorHAnsi"/>
        </w:rPr>
        <w:t xml:space="preserve"> show more variation in performance across datasets, leading to lower average scores in the range of 0.71–0.79. At the bottom of the ranking, Solar-10.7B and the </w:t>
      </w:r>
      <w:proofErr w:type="spellStart"/>
      <w:r w:rsidRPr="006B40BF">
        <w:rPr>
          <w:rFonts w:eastAsiaTheme="minorHAnsi"/>
        </w:rPr>
        <w:t>phixtal</w:t>
      </w:r>
      <w:proofErr w:type="spellEnd"/>
      <w:r w:rsidRPr="006B40BF">
        <w:rPr>
          <w:rFonts w:eastAsiaTheme="minorHAnsi"/>
        </w:rPr>
        <w:t xml:space="preserve"> variants score significantly lower, with Solar-10.7B having the lowest mean score of 0.542 — largely due to poor results on </w:t>
      </w:r>
      <w:proofErr w:type="spellStart"/>
      <w:r w:rsidRPr="006B40BF">
        <w:rPr>
          <w:rFonts w:eastAsiaTheme="minorHAnsi"/>
        </w:rPr>
        <w:t>HumanEval</w:t>
      </w:r>
      <w:proofErr w:type="spellEnd"/>
      <w:r w:rsidRPr="006B40BF">
        <w:rPr>
          <w:rFonts w:eastAsiaTheme="minorHAnsi"/>
        </w:rPr>
        <w:t xml:space="preserve"> and LBPP.</w:t>
      </w:r>
    </w:p>
    <w:p w14:paraId="44A91081" w14:textId="701A1C45" w:rsidR="00D9161A" w:rsidRDefault="006B40BF" w:rsidP="00305020">
      <w:pPr>
        <w:spacing w:line="480" w:lineRule="auto"/>
        <w:ind w:firstLine="720"/>
        <w:jc w:val="both"/>
        <w:rPr>
          <w:rFonts w:eastAsiaTheme="minorHAnsi"/>
        </w:rPr>
      </w:pPr>
      <w:r>
        <w:rPr>
          <w:rFonts w:eastAsiaTheme="minorHAnsi"/>
        </w:rPr>
        <w:t>T</w:t>
      </w:r>
      <w:r w:rsidRPr="006B40BF">
        <w:rPr>
          <w:rFonts w:eastAsiaTheme="minorHAnsi"/>
        </w:rPr>
        <w:t xml:space="preserve">he analysis suggests that certain models, particularly those tuned for code (e.g., </w:t>
      </w:r>
      <w:proofErr w:type="spellStart"/>
      <w:r w:rsidRPr="006B40BF">
        <w:rPr>
          <w:rFonts w:eastAsiaTheme="minorHAnsi"/>
        </w:rPr>
        <w:t>CodeQwen</w:t>
      </w:r>
      <w:proofErr w:type="spellEnd"/>
      <w:r w:rsidRPr="006B40BF">
        <w:rPr>
          <w:rFonts w:eastAsiaTheme="minorHAnsi"/>
        </w:rPr>
        <w:t xml:space="preserve">, </w:t>
      </w:r>
      <w:proofErr w:type="spellStart"/>
      <w:r w:rsidRPr="006B40BF">
        <w:rPr>
          <w:rFonts w:eastAsiaTheme="minorHAnsi"/>
        </w:rPr>
        <w:t>Nxcode</w:t>
      </w:r>
      <w:proofErr w:type="spellEnd"/>
      <w:r w:rsidRPr="006B40BF">
        <w:rPr>
          <w:rFonts w:eastAsiaTheme="minorHAnsi"/>
        </w:rPr>
        <w:t xml:space="preserve">, </w:t>
      </w:r>
      <w:proofErr w:type="spellStart"/>
      <w:r w:rsidRPr="006B40BF">
        <w:rPr>
          <w:rFonts w:eastAsiaTheme="minorHAnsi"/>
        </w:rPr>
        <w:t>Codestr</w:t>
      </w:r>
      <w:r w:rsidR="002A5BD5">
        <w:rPr>
          <w:rFonts w:eastAsiaTheme="minorHAnsi"/>
        </w:rPr>
        <w:t>a</w:t>
      </w:r>
      <w:r w:rsidRPr="006B40BF">
        <w:rPr>
          <w:rFonts w:eastAsiaTheme="minorHAnsi"/>
        </w:rPr>
        <w:t>l</w:t>
      </w:r>
      <w:proofErr w:type="spellEnd"/>
      <w:r w:rsidRPr="006B40BF">
        <w:rPr>
          <w:rFonts w:eastAsiaTheme="minorHAnsi"/>
        </w:rPr>
        <w:t>), offer significantly better performance across benchmarks, while others lag behind likely due to weaker specialization or less effective fine-tuning for coding tasks.</w:t>
      </w:r>
    </w:p>
    <w:p w14:paraId="021FFBB1" w14:textId="1D23B60D" w:rsidR="002A5BD5" w:rsidRDefault="002A5BD5" w:rsidP="00305020">
      <w:pPr>
        <w:spacing w:line="480" w:lineRule="auto"/>
        <w:ind w:firstLine="720"/>
        <w:jc w:val="both"/>
        <w:rPr>
          <w:rFonts w:eastAsiaTheme="minorHAnsi"/>
        </w:rPr>
      </w:pPr>
      <w:r>
        <w:rPr>
          <w:rFonts w:eastAsiaTheme="minorHAnsi"/>
        </w:rPr>
        <w:t>While Table 4-4 presents the mean scores across all prompts for each dataset, Table 4-5 below does the same for the maximum pass@1 scores.</w:t>
      </w:r>
    </w:p>
    <w:p w14:paraId="413530E7" w14:textId="20E81FE4" w:rsidR="00214024" w:rsidRDefault="002A5BD5" w:rsidP="00214024">
      <w:pPr>
        <w:pStyle w:val="Heading4"/>
        <w:jc w:val="center"/>
        <w:rPr>
          <w:rFonts w:eastAsiaTheme="minorHAnsi"/>
        </w:rPr>
      </w:pPr>
      <w:bookmarkStart w:id="98" w:name="_Toc201939900"/>
      <w:r w:rsidRPr="00214024">
        <w:rPr>
          <w:rFonts w:eastAsiaTheme="minorHAnsi"/>
        </w:rPr>
        <w:t>Table 4-5. Ranking SLMs by Max Pass@1 Across All Prompts</w:t>
      </w:r>
      <w:bookmarkEnd w:id="98"/>
    </w:p>
    <w:p w14:paraId="508F34C4" w14:textId="77777777" w:rsidR="00214024" w:rsidRPr="00214024" w:rsidRDefault="00214024" w:rsidP="00214024">
      <w:pPr>
        <w:rPr>
          <w:rFonts w:eastAsiaTheme="minorHAnsi"/>
          <w:sz w:val="10"/>
          <w:szCs w:val="10"/>
        </w:rPr>
      </w:pPr>
    </w:p>
    <w:tbl>
      <w:tblPr>
        <w:tblW w:w="9360" w:type="dxa"/>
        <w:tblLook w:val="04A0" w:firstRow="1" w:lastRow="0" w:firstColumn="1" w:lastColumn="0" w:noHBand="0" w:noVBand="1"/>
      </w:tblPr>
      <w:tblGrid>
        <w:gridCol w:w="2970"/>
        <w:gridCol w:w="1080"/>
        <w:gridCol w:w="1260"/>
        <w:gridCol w:w="1170"/>
        <w:gridCol w:w="1080"/>
        <w:gridCol w:w="990"/>
        <w:gridCol w:w="810"/>
      </w:tblGrid>
      <w:tr w:rsidR="002A5BD5" w:rsidRPr="00D9161A" w14:paraId="2E873F4E" w14:textId="77777777" w:rsidTr="00F30DE9">
        <w:trPr>
          <w:trHeight w:val="340"/>
          <w:tblHeader/>
        </w:trPr>
        <w:tc>
          <w:tcPr>
            <w:tcW w:w="2970" w:type="dxa"/>
            <w:tcBorders>
              <w:top w:val="single" w:sz="4" w:space="0" w:color="auto"/>
              <w:left w:val="nil"/>
              <w:bottom w:val="single" w:sz="4" w:space="0" w:color="auto"/>
              <w:right w:val="nil"/>
            </w:tcBorders>
            <w:shd w:val="clear" w:color="auto" w:fill="auto"/>
            <w:noWrap/>
            <w:vAlign w:val="bottom"/>
            <w:hideMark/>
          </w:tcPr>
          <w:p w14:paraId="6E3F9B0A" w14:textId="77777777" w:rsidR="002A5BD5" w:rsidRPr="00D9161A" w:rsidRDefault="002A5BD5" w:rsidP="00F30DE9">
            <w:pPr>
              <w:rPr>
                <w:b/>
                <w:bCs/>
                <w:color w:val="000000"/>
                <w:sz w:val="20"/>
                <w:szCs w:val="20"/>
              </w:rPr>
            </w:pPr>
            <w:r>
              <w:rPr>
                <w:b/>
                <w:bCs/>
                <w:color w:val="000000"/>
                <w:sz w:val="20"/>
                <w:szCs w:val="20"/>
              </w:rPr>
              <w:t>Model / D</w:t>
            </w:r>
            <w:r w:rsidRPr="00D9161A">
              <w:rPr>
                <w:b/>
                <w:bCs/>
                <w:color w:val="000000"/>
                <w:sz w:val="20"/>
                <w:szCs w:val="20"/>
              </w:rPr>
              <w:t>ataset</w:t>
            </w:r>
          </w:p>
        </w:tc>
        <w:tc>
          <w:tcPr>
            <w:tcW w:w="1080" w:type="dxa"/>
            <w:tcBorders>
              <w:top w:val="single" w:sz="4" w:space="0" w:color="auto"/>
              <w:left w:val="nil"/>
              <w:bottom w:val="single" w:sz="4" w:space="0" w:color="auto"/>
              <w:right w:val="nil"/>
            </w:tcBorders>
            <w:shd w:val="clear" w:color="auto" w:fill="auto"/>
            <w:noWrap/>
            <w:vAlign w:val="bottom"/>
            <w:hideMark/>
          </w:tcPr>
          <w:p w14:paraId="192BB4C3" w14:textId="77777777" w:rsidR="002A5BD5" w:rsidRPr="00D9161A" w:rsidRDefault="002A5BD5" w:rsidP="00F30DE9">
            <w:pPr>
              <w:rPr>
                <w:b/>
                <w:bCs/>
                <w:color w:val="000000"/>
                <w:sz w:val="20"/>
                <w:szCs w:val="20"/>
              </w:rPr>
            </w:pPr>
            <w:proofErr w:type="spellStart"/>
            <w:r w:rsidRPr="00D9161A">
              <w:rPr>
                <w:b/>
                <w:bCs/>
                <w:color w:val="000000"/>
                <w:sz w:val="20"/>
                <w:szCs w:val="20"/>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3CC2667F" w14:textId="77777777" w:rsidR="002A5BD5" w:rsidRPr="00D9161A" w:rsidRDefault="002A5BD5" w:rsidP="00F30DE9">
            <w:pPr>
              <w:rPr>
                <w:b/>
                <w:bCs/>
                <w:color w:val="000000"/>
                <w:sz w:val="20"/>
                <w:szCs w:val="20"/>
              </w:rPr>
            </w:pPr>
            <w:proofErr w:type="spellStart"/>
            <w:r w:rsidRPr="00D9161A">
              <w:rPr>
                <w:b/>
                <w:bCs/>
                <w:color w:val="000000"/>
                <w:sz w:val="20"/>
                <w:szCs w:val="20"/>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08E2DED2" w14:textId="77777777" w:rsidR="002A5BD5" w:rsidRPr="00D9161A" w:rsidRDefault="002A5BD5" w:rsidP="00F30DE9">
            <w:pPr>
              <w:rPr>
                <w:b/>
                <w:bCs/>
                <w:color w:val="000000"/>
                <w:sz w:val="20"/>
                <w:szCs w:val="20"/>
              </w:rPr>
            </w:pPr>
            <w:r w:rsidRPr="00D9161A">
              <w:rPr>
                <w:b/>
                <w:bCs/>
                <w:color w:val="000000"/>
                <w:sz w:val="20"/>
                <w:szCs w:val="20"/>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028AD91D" w14:textId="77777777" w:rsidR="002A5BD5" w:rsidRPr="00D9161A" w:rsidRDefault="002A5BD5" w:rsidP="00F30DE9">
            <w:pPr>
              <w:rPr>
                <w:b/>
                <w:bCs/>
                <w:color w:val="000000"/>
                <w:sz w:val="20"/>
                <w:szCs w:val="20"/>
              </w:rPr>
            </w:pPr>
            <w:r w:rsidRPr="00D9161A">
              <w:rPr>
                <w:b/>
                <w:bCs/>
                <w:color w:val="000000"/>
                <w:sz w:val="20"/>
                <w:szCs w:val="20"/>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23B7D134" w14:textId="685BE284" w:rsidR="002A5BD5" w:rsidRPr="00D9161A" w:rsidRDefault="002A5BD5" w:rsidP="00F30DE9">
            <w:pPr>
              <w:rPr>
                <w:b/>
                <w:bCs/>
                <w:color w:val="000000"/>
                <w:sz w:val="20"/>
                <w:szCs w:val="20"/>
              </w:rPr>
            </w:pPr>
            <w:r>
              <w:rPr>
                <w:b/>
                <w:bCs/>
                <w:color w:val="000000"/>
                <w:sz w:val="20"/>
                <w:szCs w:val="20"/>
              </w:rPr>
              <w:t>Max</w:t>
            </w:r>
          </w:p>
        </w:tc>
        <w:tc>
          <w:tcPr>
            <w:tcW w:w="810" w:type="dxa"/>
            <w:tcBorders>
              <w:top w:val="single" w:sz="4" w:space="0" w:color="auto"/>
              <w:left w:val="nil"/>
              <w:bottom w:val="single" w:sz="4" w:space="0" w:color="auto"/>
              <w:right w:val="nil"/>
            </w:tcBorders>
            <w:shd w:val="clear" w:color="auto" w:fill="auto"/>
            <w:noWrap/>
            <w:vAlign w:val="bottom"/>
            <w:hideMark/>
          </w:tcPr>
          <w:p w14:paraId="5DE17D0D" w14:textId="77777777" w:rsidR="002A5BD5" w:rsidRPr="00D9161A" w:rsidRDefault="002A5BD5" w:rsidP="00F30DE9">
            <w:pPr>
              <w:jc w:val="center"/>
              <w:rPr>
                <w:b/>
                <w:bCs/>
                <w:color w:val="000000"/>
                <w:sz w:val="20"/>
                <w:szCs w:val="20"/>
              </w:rPr>
            </w:pPr>
            <w:r w:rsidRPr="00D9161A">
              <w:rPr>
                <w:b/>
                <w:bCs/>
                <w:color w:val="000000"/>
                <w:sz w:val="20"/>
                <w:szCs w:val="20"/>
              </w:rPr>
              <w:t>Rank</w:t>
            </w:r>
          </w:p>
        </w:tc>
      </w:tr>
      <w:tr w:rsidR="002A5BD5" w:rsidRPr="00D9161A" w14:paraId="37CDF5E8" w14:textId="77777777" w:rsidTr="00F30DE9">
        <w:trPr>
          <w:trHeight w:val="340"/>
        </w:trPr>
        <w:tc>
          <w:tcPr>
            <w:tcW w:w="2970" w:type="dxa"/>
            <w:tcBorders>
              <w:top w:val="single" w:sz="4" w:space="0" w:color="auto"/>
              <w:left w:val="nil"/>
              <w:bottom w:val="nil"/>
              <w:right w:val="nil"/>
            </w:tcBorders>
            <w:shd w:val="clear" w:color="auto" w:fill="auto"/>
            <w:noWrap/>
            <w:vAlign w:val="bottom"/>
            <w:hideMark/>
          </w:tcPr>
          <w:p w14:paraId="1594562D" w14:textId="3E02AE23" w:rsidR="002A5BD5" w:rsidRPr="002A5BD5" w:rsidRDefault="002A5BD5" w:rsidP="002A5BD5">
            <w:pPr>
              <w:rPr>
                <w:b/>
                <w:bCs/>
                <w:color w:val="000000"/>
                <w:sz w:val="20"/>
                <w:szCs w:val="20"/>
              </w:rPr>
            </w:pPr>
            <w:r w:rsidRPr="002A5BD5">
              <w:rPr>
                <w:b/>
                <w:bCs/>
                <w:color w:val="000000"/>
                <w:sz w:val="20"/>
                <w:szCs w:val="20"/>
              </w:rPr>
              <w:t>CodeQwen1.5-7B-Chat</w:t>
            </w:r>
          </w:p>
        </w:tc>
        <w:tc>
          <w:tcPr>
            <w:tcW w:w="1080" w:type="dxa"/>
            <w:tcBorders>
              <w:top w:val="single" w:sz="4" w:space="0" w:color="auto"/>
              <w:left w:val="nil"/>
              <w:bottom w:val="nil"/>
              <w:right w:val="nil"/>
            </w:tcBorders>
            <w:shd w:val="clear" w:color="auto" w:fill="auto"/>
            <w:noWrap/>
            <w:vAlign w:val="bottom"/>
            <w:hideMark/>
          </w:tcPr>
          <w:p w14:paraId="76BAB0B8" w14:textId="1B7F5EA6" w:rsidR="002A5BD5" w:rsidRPr="002A5BD5" w:rsidRDefault="002A5BD5" w:rsidP="002A5BD5">
            <w:pPr>
              <w:jc w:val="center"/>
              <w:rPr>
                <w:color w:val="000000"/>
                <w:sz w:val="20"/>
                <w:szCs w:val="20"/>
              </w:rPr>
            </w:pPr>
            <w:r w:rsidRPr="002A5BD5">
              <w:rPr>
                <w:color w:val="000000"/>
                <w:sz w:val="20"/>
                <w:szCs w:val="20"/>
              </w:rPr>
              <w:t>0.784946</w:t>
            </w:r>
          </w:p>
        </w:tc>
        <w:tc>
          <w:tcPr>
            <w:tcW w:w="1260" w:type="dxa"/>
            <w:tcBorders>
              <w:top w:val="single" w:sz="4" w:space="0" w:color="auto"/>
              <w:left w:val="nil"/>
              <w:bottom w:val="nil"/>
              <w:right w:val="nil"/>
            </w:tcBorders>
            <w:shd w:val="clear" w:color="auto" w:fill="auto"/>
            <w:noWrap/>
            <w:vAlign w:val="bottom"/>
            <w:hideMark/>
          </w:tcPr>
          <w:p w14:paraId="731A81C5" w14:textId="51796C3E" w:rsidR="002A5BD5" w:rsidRPr="002A5BD5" w:rsidRDefault="002A5BD5" w:rsidP="002A5BD5">
            <w:pPr>
              <w:jc w:val="center"/>
              <w:rPr>
                <w:color w:val="000000"/>
                <w:sz w:val="20"/>
                <w:szCs w:val="20"/>
              </w:rPr>
            </w:pPr>
            <w:r w:rsidRPr="002A5BD5">
              <w:rPr>
                <w:color w:val="000000"/>
                <w:sz w:val="20"/>
                <w:szCs w:val="20"/>
              </w:rPr>
              <w:t>1</w:t>
            </w:r>
          </w:p>
        </w:tc>
        <w:tc>
          <w:tcPr>
            <w:tcW w:w="1170" w:type="dxa"/>
            <w:tcBorders>
              <w:top w:val="single" w:sz="4" w:space="0" w:color="auto"/>
              <w:left w:val="nil"/>
              <w:bottom w:val="nil"/>
              <w:right w:val="nil"/>
            </w:tcBorders>
            <w:shd w:val="clear" w:color="auto" w:fill="auto"/>
            <w:noWrap/>
            <w:vAlign w:val="bottom"/>
            <w:hideMark/>
          </w:tcPr>
          <w:p w14:paraId="5AF1573A" w14:textId="6FC2EAFC" w:rsidR="002A5BD5" w:rsidRPr="002A5BD5" w:rsidRDefault="002A5BD5" w:rsidP="002A5BD5">
            <w:pPr>
              <w:jc w:val="center"/>
              <w:rPr>
                <w:color w:val="000000"/>
                <w:sz w:val="20"/>
                <w:szCs w:val="20"/>
              </w:rPr>
            </w:pPr>
            <w:r w:rsidRPr="002A5BD5">
              <w:rPr>
                <w:color w:val="000000"/>
                <w:sz w:val="20"/>
                <w:szCs w:val="20"/>
              </w:rPr>
              <w:t>0.8125</w:t>
            </w:r>
          </w:p>
        </w:tc>
        <w:tc>
          <w:tcPr>
            <w:tcW w:w="1080" w:type="dxa"/>
            <w:tcBorders>
              <w:top w:val="single" w:sz="4" w:space="0" w:color="auto"/>
              <w:left w:val="nil"/>
              <w:bottom w:val="nil"/>
              <w:right w:val="nil"/>
            </w:tcBorders>
            <w:shd w:val="clear" w:color="auto" w:fill="auto"/>
            <w:noWrap/>
            <w:vAlign w:val="bottom"/>
            <w:hideMark/>
          </w:tcPr>
          <w:p w14:paraId="77AC453A" w14:textId="3E057A36" w:rsidR="002A5BD5" w:rsidRPr="002A5BD5" w:rsidRDefault="002A5BD5" w:rsidP="002A5BD5">
            <w:pPr>
              <w:jc w:val="center"/>
              <w:rPr>
                <w:color w:val="000000"/>
                <w:sz w:val="20"/>
                <w:szCs w:val="20"/>
              </w:rPr>
            </w:pPr>
            <w:r w:rsidRPr="002A5BD5">
              <w:rPr>
                <w:color w:val="000000"/>
                <w:sz w:val="20"/>
                <w:szCs w:val="20"/>
              </w:rPr>
              <w:t>0.991892</w:t>
            </w:r>
          </w:p>
        </w:tc>
        <w:tc>
          <w:tcPr>
            <w:tcW w:w="990" w:type="dxa"/>
            <w:tcBorders>
              <w:top w:val="single" w:sz="4" w:space="0" w:color="auto"/>
              <w:left w:val="nil"/>
              <w:bottom w:val="nil"/>
              <w:right w:val="nil"/>
            </w:tcBorders>
            <w:shd w:val="clear" w:color="auto" w:fill="auto"/>
            <w:noWrap/>
            <w:vAlign w:val="bottom"/>
            <w:hideMark/>
          </w:tcPr>
          <w:p w14:paraId="26E8B743" w14:textId="52DB7A49" w:rsidR="002A5BD5" w:rsidRPr="002A5BD5" w:rsidRDefault="002A5BD5" w:rsidP="002A5BD5">
            <w:pPr>
              <w:jc w:val="center"/>
              <w:rPr>
                <w:color w:val="000000"/>
                <w:sz w:val="20"/>
                <w:szCs w:val="20"/>
              </w:rPr>
            </w:pPr>
            <w:r w:rsidRPr="002A5BD5">
              <w:rPr>
                <w:color w:val="000000"/>
                <w:sz w:val="20"/>
                <w:szCs w:val="20"/>
              </w:rPr>
              <w:t>1</w:t>
            </w:r>
          </w:p>
        </w:tc>
        <w:tc>
          <w:tcPr>
            <w:tcW w:w="810" w:type="dxa"/>
            <w:tcBorders>
              <w:top w:val="single" w:sz="4" w:space="0" w:color="auto"/>
              <w:left w:val="nil"/>
              <w:bottom w:val="nil"/>
              <w:right w:val="nil"/>
            </w:tcBorders>
            <w:shd w:val="clear" w:color="auto" w:fill="auto"/>
            <w:noWrap/>
            <w:vAlign w:val="bottom"/>
            <w:hideMark/>
          </w:tcPr>
          <w:p w14:paraId="48CB3C1D" w14:textId="17FD48A6" w:rsidR="002A5BD5" w:rsidRPr="002A5BD5" w:rsidRDefault="002A5BD5" w:rsidP="002A5BD5">
            <w:pPr>
              <w:jc w:val="center"/>
              <w:rPr>
                <w:color w:val="000000"/>
                <w:sz w:val="20"/>
                <w:szCs w:val="20"/>
              </w:rPr>
            </w:pPr>
            <w:r w:rsidRPr="002A5BD5">
              <w:rPr>
                <w:color w:val="000000"/>
                <w:sz w:val="20"/>
                <w:szCs w:val="20"/>
              </w:rPr>
              <w:t>1</w:t>
            </w:r>
          </w:p>
        </w:tc>
      </w:tr>
      <w:tr w:rsidR="002A5BD5" w:rsidRPr="00D9161A" w14:paraId="23974FA6" w14:textId="77777777" w:rsidTr="00F30DE9">
        <w:trPr>
          <w:trHeight w:val="340"/>
        </w:trPr>
        <w:tc>
          <w:tcPr>
            <w:tcW w:w="2970" w:type="dxa"/>
            <w:tcBorders>
              <w:top w:val="nil"/>
              <w:left w:val="nil"/>
              <w:bottom w:val="nil"/>
              <w:right w:val="nil"/>
            </w:tcBorders>
            <w:shd w:val="clear" w:color="auto" w:fill="auto"/>
            <w:noWrap/>
            <w:vAlign w:val="bottom"/>
            <w:hideMark/>
          </w:tcPr>
          <w:p w14:paraId="735FA928" w14:textId="1940E6F7" w:rsidR="002A5BD5" w:rsidRPr="002A5BD5" w:rsidRDefault="002A5BD5" w:rsidP="002A5BD5">
            <w:pPr>
              <w:rPr>
                <w:b/>
                <w:bCs/>
                <w:color w:val="000000"/>
                <w:sz w:val="20"/>
                <w:szCs w:val="20"/>
              </w:rPr>
            </w:pPr>
            <w:r w:rsidRPr="002A5BD5">
              <w:rPr>
                <w:b/>
                <w:bCs/>
                <w:color w:val="000000"/>
                <w:sz w:val="20"/>
                <w:szCs w:val="20"/>
              </w:rPr>
              <w:t>Nxcode-CQ-7B-orpo</w:t>
            </w:r>
          </w:p>
        </w:tc>
        <w:tc>
          <w:tcPr>
            <w:tcW w:w="1080" w:type="dxa"/>
            <w:tcBorders>
              <w:top w:val="nil"/>
              <w:left w:val="nil"/>
              <w:bottom w:val="nil"/>
              <w:right w:val="nil"/>
            </w:tcBorders>
            <w:shd w:val="clear" w:color="auto" w:fill="auto"/>
            <w:noWrap/>
            <w:vAlign w:val="bottom"/>
            <w:hideMark/>
          </w:tcPr>
          <w:p w14:paraId="37E9689B" w14:textId="3949A34D" w:rsidR="002A5BD5" w:rsidRPr="002A5BD5" w:rsidRDefault="002A5BD5" w:rsidP="002A5BD5">
            <w:pPr>
              <w:jc w:val="center"/>
              <w:rPr>
                <w:color w:val="000000"/>
                <w:sz w:val="20"/>
                <w:szCs w:val="20"/>
              </w:rPr>
            </w:pPr>
            <w:r w:rsidRPr="002A5BD5">
              <w:rPr>
                <w:color w:val="000000"/>
                <w:sz w:val="20"/>
                <w:szCs w:val="20"/>
              </w:rPr>
              <w:t>0.774194</w:t>
            </w:r>
          </w:p>
        </w:tc>
        <w:tc>
          <w:tcPr>
            <w:tcW w:w="1260" w:type="dxa"/>
            <w:tcBorders>
              <w:top w:val="nil"/>
              <w:left w:val="nil"/>
              <w:bottom w:val="nil"/>
              <w:right w:val="nil"/>
            </w:tcBorders>
            <w:shd w:val="clear" w:color="auto" w:fill="auto"/>
            <w:noWrap/>
            <w:vAlign w:val="bottom"/>
            <w:hideMark/>
          </w:tcPr>
          <w:p w14:paraId="105ECC91" w14:textId="0491C9E1" w:rsidR="002A5BD5" w:rsidRPr="002A5BD5" w:rsidRDefault="002A5BD5" w:rsidP="002A5BD5">
            <w:pPr>
              <w:jc w:val="center"/>
              <w:rPr>
                <w:color w:val="000000"/>
                <w:sz w:val="20"/>
                <w:szCs w:val="20"/>
              </w:rPr>
            </w:pPr>
            <w:r w:rsidRPr="002A5BD5">
              <w:rPr>
                <w:color w:val="000000"/>
                <w:sz w:val="20"/>
                <w:szCs w:val="20"/>
              </w:rPr>
              <w:t>0.985507</w:t>
            </w:r>
          </w:p>
        </w:tc>
        <w:tc>
          <w:tcPr>
            <w:tcW w:w="1170" w:type="dxa"/>
            <w:tcBorders>
              <w:top w:val="nil"/>
              <w:left w:val="nil"/>
              <w:bottom w:val="nil"/>
              <w:right w:val="nil"/>
            </w:tcBorders>
            <w:shd w:val="clear" w:color="auto" w:fill="auto"/>
            <w:noWrap/>
            <w:vAlign w:val="bottom"/>
            <w:hideMark/>
          </w:tcPr>
          <w:p w14:paraId="1FDA8A61" w14:textId="0E5C37E5" w:rsidR="002A5BD5" w:rsidRPr="002A5BD5" w:rsidRDefault="002A5BD5" w:rsidP="002A5BD5">
            <w:pPr>
              <w:jc w:val="center"/>
              <w:rPr>
                <w:color w:val="000000"/>
                <w:sz w:val="20"/>
                <w:szCs w:val="20"/>
              </w:rPr>
            </w:pPr>
            <w:r w:rsidRPr="002A5BD5">
              <w:rPr>
                <w:color w:val="000000"/>
                <w:sz w:val="20"/>
                <w:szCs w:val="20"/>
              </w:rPr>
              <w:t>0.791667</w:t>
            </w:r>
          </w:p>
        </w:tc>
        <w:tc>
          <w:tcPr>
            <w:tcW w:w="1080" w:type="dxa"/>
            <w:tcBorders>
              <w:top w:val="nil"/>
              <w:left w:val="nil"/>
              <w:bottom w:val="nil"/>
              <w:right w:val="nil"/>
            </w:tcBorders>
            <w:shd w:val="clear" w:color="auto" w:fill="auto"/>
            <w:noWrap/>
            <w:vAlign w:val="bottom"/>
            <w:hideMark/>
          </w:tcPr>
          <w:p w14:paraId="1DFB6B74" w14:textId="5CF430D7" w:rsidR="002A5BD5" w:rsidRPr="002A5BD5" w:rsidRDefault="002A5BD5" w:rsidP="002A5BD5">
            <w:pPr>
              <w:jc w:val="center"/>
              <w:rPr>
                <w:color w:val="000000"/>
                <w:sz w:val="20"/>
                <w:szCs w:val="20"/>
              </w:rPr>
            </w:pPr>
            <w:r w:rsidRPr="002A5BD5">
              <w:rPr>
                <w:color w:val="000000"/>
                <w:sz w:val="20"/>
                <w:szCs w:val="20"/>
              </w:rPr>
              <w:t>1</w:t>
            </w:r>
          </w:p>
        </w:tc>
        <w:tc>
          <w:tcPr>
            <w:tcW w:w="990" w:type="dxa"/>
            <w:tcBorders>
              <w:top w:val="nil"/>
              <w:left w:val="nil"/>
              <w:bottom w:val="nil"/>
              <w:right w:val="nil"/>
            </w:tcBorders>
            <w:shd w:val="clear" w:color="auto" w:fill="auto"/>
            <w:noWrap/>
            <w:vAlign w:val="bottom"/>
            <w:hideMark/>
          </w:tcPr>
          <w:p w14:paraId="51560E2B" w14:textId="3EF80150" w:rsidR="002A5BD5" w:rsidRPr="002A5BD5" w:rsidRDefault="002A5BD5" w:rsidP="002A5BD5">
            <w:pPr>
              <w:jc w:val="center"/>
              <w:rPr>
                <w:color w:val="000000"/>
                <w:sz w:val="20"/>
                <w:szCs w:val="20"/>
              </w:rPr>
            </w:pPr>
            <w:r w:rsidRPr="002A5BD5">
              <w:rPr>
                <w:color w:val="000000"/>
                <w:sz w:val="20"/>
                <w:szCs w:val="20"/>
              </w:rPr>
              <w:t>1</w:t>
            </w:r>
          </w:p>
        </w:tc>
        <w:tc>
          <w:tcPr>
            <w:tcW w:w="810" w:type="dxa"/>
            <w:tcBorders>
              <w:top w:val="nil"/>
              <w:left w:val="nil"/>
              <w:bottom w:val="nil"/>
              <w:right w:val="nil"/>
            </w:tcBorders>
            <w:shd w:val="clear" w:color="auto" w:fill="auto"/>
            <w:noWrap/>
            <w:vAlign w:val="bottom"/>
            <w:hideMark/>
          </w:tcPr>
          <w:p w14:paraId="6D6A56F8" w14:textId="6AB9DEBC" w:rsidR="002A5BD5" w:rsidRPr="002A5BD5" w:rsidRDefault="002A5BD5" w:rsidP="002A5BD5">
            <w:pPr>
              <w:jc w:val="center"/>
              <w:rPr>
                <w:color w:val="000000"/>
                <w:sz w:val="20"/>
                <w:szCs w:val="20"/>
              </w:rPr>
            </w:pPr>
            <w:r w:rsidRPr="002A5BD5">
              <w:rPr>
                <w:color w:val="000000"/>
                <w:sz w:val="20"/>
                <w:szCs w:val="20"/>
              </w:rPr>
              <w:t>2</w:t>
            </w:r>
          </w:p>
        </w:tc>
      </w:tr>
      <w:tr w:rsidR="002A5BD5" w:rsidRPr="00D9161A" w14:paraId="374C28BD" w14:textId="77777777" w:rsidTr="00F30DE9">
        <w:trPr>
          <w:trHeight w:val="340"/>
        </w:trPr>
        <w:tc>
          <w:tcPr>
            <w:tcW w:w="2970" w:type="dxa"/>
            <w:tcBorders>
              <w:top w:val="nil"/>
              <w:left w:val="nil"/>
              <w:bottom w:val="nil"/>
              <w:right w:val="nil"/>
            </w:tcBorders>
            <w:shd w:val="clear" w:color="auto" w:fill="auto"/>
            <w:noWrap/>
            <w:vAlign w:val="bottom"/>
            <w:hideMark/>
          </w:tcPr>
          <w:p w14:paraId="7ED747D3" w14:textId="3B0AFA57" w:rsidR="002A5BD5" w:rsidRPr="002A5BD5" w:rsidRDefault="002A5BD5" w:rsidP="002A5BD5">
            <w:pPr>
              <w:rPr>
                <w:b/>
                <w:bCs/>
                <w:color w:val="000000"/>
                <w:sz w:val="20"/>
                <w:szCs w:val="20"/>
              </w:rPr>
            </w:pPr>
            <w:r w:rsidRPr="002A5BD5">
              <w:rPr>
                <w:b/>
                <w:bCs/>
                <w:color w:val="000000"/>
                <w:sz w:val="20"/>
                <w:szCs w:val="20"/>
              </w:rPr>
              <w:t>Artigenz-Coder-DS-6.7B</w:t>
            </w:r>
          </w:p>
        </w:tc>
        <w:tc>
          <w:tcPr>
            <w:tcW w:w="1080" w:type="dxa"/>
            <w:tcBorders>
              <w:top w:val="nil"/>
              <w:left w:val="nil"/>
              <w:bottom w:val="nil"/>
              <w:right w:val="nil"/>
            </w:tcBorders>
            <w:shd w:val="clear" w:color="auto" w:fill="auto"/>
            <w:noWrap/>
            <w:vAlign w:val="bottom"/>
            <w:hideMark/>
          </w:tcPr>
          <w:p w14:paraId="23EB7685" w14:textId="440F0EA0" w:rsidR="002A5BD5" w:rsidRPr="002A5BD5" w:rsidRDefault="002A5BD5" w:rsidP="002A5BD5">
            <w:pPr>
              <w:jc w:val="center"/>
              <w:rPr>
                <w:color w:val="000000"/>
                <w:sz w:val="20"/>
                <w:szCs w:val="20"/>
              </w:rPr>
            </w:pPr>
            <w:r w:rsidRPr="002A5BD5">
              <w:rPr>
                <w:color w:val="000000"/>
                <w:sz w:val="20"/>
                <w:szCs w:val="20"/>
              </w:rPr>
              <w:t>0.763441</w:t>
            </w:r>
          </w:p>
        </w:tc>
        <w:tc>
          <w:tcPr>
            <w:tcW w:w="1260" w:type="dxa"/>
            <w:tcBorders>
              <w:top w:val="nil"/>
              <w:left w:val="nil"/>
              <w:bottom w:val="nil"/>
              <w:right w:val="nil"/>
            </w:tcBorders>
            <w:shd w:val="clear" w:color="auto" w:fill="auto"/>
            <w:noWrap/>
            <w:vAlign w:val="bottom"/>
            <w:hideMark/>
          </w:tcPr>
          <w:p w14:paraId="1B2E9260" w14:textId="6E0C7A66" w:rsidR="002A5BD5" w:rsidRPr="002A5BD5" w:rsidRDefault="002A5BD5" w:rsidP="002A5BD5">
            <w:pPr>
              <w:jc w:val="center"/>
              <w:rPr>
                <w:color w:val="000000"/>
                <w:sz w:val="20"/>
                <w:szCs w:val="20"/>
              </w:rPr>
            </w:pPr>
            <w:r w:rsidRPr="002A5BD5">
              <w:rPr>
                <w:color w:val="000000"/>
                <w:sz w:val="20"/>
                <w:szCs w:val="20"/>
              </w:rPr>
              <w:t>0.905797</w:t>
            </w:r>
          </w:p>
        </w:tc>
        <w:tc>
          <w:tcPr>
            <w:tcW w:w="1170" w:type="dxa"/>
            <w:tcBorders>
              <w:top w:val="nil"/>
              <w:left w:val="nil"/>
              <w:bottom w:val="nil"/>
              <w:right w:val="nil"/>
            </w:tcBorders>
            <w:shd w:val="clear" w:color="auto" w:fill="auto"/>
            <w:noWrap/>
            <w:vAlign w:val="bottom"/>
            <w:hideMark/>
          </w:tcPr>
          <w:p w14:paraId="64B24058" w14:textId="4AFFC580" w:rsidR="002A5BD5" w:rsidRPr="002A5BD5" w:rsidRDefault="002A5BD5" w:rsidP="002A5BD5">
            <w:pPr>
              <w:jc w:val="center"/>
              <w:rPr>
                <w:color w:val="000000"/>
                <w:sz w:val="20"/>
                <w:szCs w:val="20"/>
              </w:rPr>
            </w:pPr>
            <w:r w:rsidRPr="002A5BD5">
              <w:rPr>
                <w:color w:val="000000"/>
                <w:sz w:val="20"/>
                <w:szCs w:val="20"/>
              </w:rPr>
              <w:t>0.979167</w:t>
            </w:r>
          </w:p>
        </w:tc>
        <w:tc>
          <w:tcPr>
            <w:tcW w:w="1080" w:type="dxa"/>
            <w:tcBorders>
              <w:top w:val="nil"/>
              <w:left w:val="nil"/>
              <w:bottom w:val="nil"/>
              <w:right w:val="nil"/>
            </w:tcBorders>
            <w:shd w:val="clear" w:color="auto" w:fill="auto"/>
            <w:noWrap/>
            <w:vAlign w:val="bottom"/>
            <w:hideMark/>
          </w:tcPr>
          <w:p w14:paraId="255B5726" w14:textId="68213C6F" w:rsidR="002A5BD5" w:rsidRPr="002A5BD5" w:rsidRDefault="002A5BD5" w:rsidP="002A5BD5">
            <w:pPr>
              <w:jc w:val="center"/>
              <w:rPr>
                <w:color w:val="000000"/>
                <w:sz w:val="20"/>
                <w:szCs w:val="20"/>
              </w:rPr>
            </w:pPr>
            <w:r w:rsidRPr="002A5BD5">
              <w:rPr>
                <w:color w:val="000000"/>
                <w:sz w:val="20"/>
                <w:szCs w:val="20"/>
              </w:rPr>
              <w:t>0.875676</w:t>
            </w:r>
          </w:p>
        </w:tc>
        <w:tc>
          <w:tcPr>
            <w:tcW w:w="990" w:type="dxa"/>
            <w:tcBorders>
              <w:top w:val="nil"/>
              <w:left w:val="nil"/>
              <w:bottom w:val="nil"/>
              <w:right w:val="nil"/>
            </w:tcBorders>
            <w:shd w:val="clear" w:color="auto" w:fill="auto"/>
            <w:noWrap/>
            <w:vAlign w:val="bottom"/>
            <w:hideMark/>
          </w:tcPr>
          <w:p w14:paraId="3C2B04DA" w14:textId="6513BF3D" w:rsidR="002A5BD5" w:rsidRPr="002A5BD5" w:rsidRDefault="002A5BD5" w:rsidP="002A5BD5">
            <w:pPr>
              <w:jc w:val="center"/>
              <w:rPr>
                <w:color w:val="000000"/>
                <w:sz w:val="20"/>
                <w:szCs w:val="20"/>
              </w:rPr>
            </w:pPr>
            <w:r w:rsidRPr="002A5BD5">
              <w:rPr>
                <w:color w:val="000000"/>
                <w:sz w:val="20"/>
                <w:szCs w:val="20"/>
              </w:rPr>
              <w:t>0.979167</w:t>
            </w:r>
          </w:p>
        </w:tc>
        <w:tc>
          <w:tcPr>
            <w:tcW w:w="810" w:type="dxa"/>
            <w:tcBorders>
              <w:top w:val="nil"/>
              <w:left w:val="nil"/>
              <w:bottom w:val="nil"/>
              <w:right w:val="nil"/>
            </w:tcBorders>
            <w:shd w:val="clear" w:color="auto" w:fill="auto"/>
            <w:noWrap/>
            <w:vAlign w:val="bottom"/>
            <w:hideMark/>
          </w:tcPr>
          <w:p w14:paraId="5965F3F0" w14:textId="28C33D58" w:rsidR="002A5BD5" w:rsidRPr="002A5BD5" w:rsidRDefault="002A5BD5" w:rsidP="002A5BD5">
            <w:pPr>
              <w:jc w:val="center"/>
              <w:rPr>
                <w:color w:val="000000"/>
                <w:sz w:val="20"/>
                <w:szCs w:val="20"/>
              </w:rPr>
            </w:pPr>
            <w:r w:rsidRPr="002A5BD5">
              <w:rPr>
                <w:color w:val="000000"/>
                <w:sz w:val="20"/>
                <w:szCs w:val="20"/>
              </w:rPr>
              <w:t>3</w:t>
            </w:r>
          </w:p>
        </w:tc>
      </w:tr>
      <w:tr w:rsidR="002A5BD5" w:rsidRPr="00D9161A" w14:paraId="5586F5BE" w14:textId="77777777" w:rsidTr="00F30DE9">
        <w:trPr>
          <w:trHeight w:val="340"/>
        </w:trPr>
        <w:tc>
          <w:tcPr>
            <w:tcW w:w="2970" w:type="dxa"/>
            <w:tcBorders>
              <w:top w:val="nil"/>
              <w:left w:val="nil"/>
              <w:bottom w:val="nil"/>
              <w:right w:val="nil"/>
            </w:tcBorders>
            <w:shd w:val="clear" w:color="auto" w:fill="auto"/>
            <w:noWrap/>
            <w:vAlign w:val="bottom"/>
            <w:hideMark/>
          </w:tcPr>
          <w:p w14:paraId="7FC3995F" w14:textId="76F51BC5" w:rsidR="002A5BD5" w:rsidRPr="002A5BD5" w:rsidRDefault="002A5BD5" w:rsidP="002A5BD5">
            <w:pPr>
              <w:rPr>
                <w:b/>
                <w:bCs/>
                <w:color w:val="000000"/>
                <w:sz w:val="20"/>
                <w:szCs w:val="20"/>
              </w:rPr>
            </w:pPr>
            <w:r w:rsidRPr="002A5BD5">
              <w:rPr>
                <w:b/>
                <w:bCs/>
                <w:color w:val="000000"/>
                <w:sz w:val="20"/>
                <w:szCs w:val="20"/>
              </w:rPr>
              <w:t>deepseek-coder-6.7b</w:t>
            </w:r>
          </w:p>
        </w:tc>
        <w:tc>
          <w:tcPr>
            <w:tcW w:w="1080" w:type="dxa"/>
            <w:tcBorders>
              <w:top w:val="nil"/>
              <w:left w:val="nil"/>
              <w:bottom w:val="nil"/>
              <w:right w:val="nil"/>
            </w:tcBorders>
            <w:shd w:val="clear" w:color="auto" w:fill="auto"/>
            <w:noWrap/>
            <w:vAlign w:val="bottom"/>
            <w:hideMark/>
          </w:tcPr>
          <w:p w14:paraId="0DDFD2FE" w14:textId="45E4C78B" w:rsidR="002A5BD5" w:rsidRPr="002A5BD5" w:rsidRDefault="002A5BD5" w:rsidP="002A5BD5">
            <w:pPr>
              <w:jc w:val="center"/>
              <w:rPr>
                <w:color w:val="000000"/>
                <w:sz w:val="20"/>
                <w:szCs w:val="20"/>
              </w:rPr>
            </w:pPr>
            <w:r w:rsidRPr="002A5BD5">
              <w:rPr>
                <w:color w:val="000000"/>
                <w:sz w:val="20"/>
                <w:szCs w:val="20"/>
              </w:rPr>
              <w:t>0.801075</w:t>
            </w:r>
          </w:p>
        </w:tc>
        <w:tc>
          <w:tcPr>
            <w:tcW w:w="1260" w:type="dxa"/>
            <w:tcBorders>
              <w:top w:val="nil"/>
              <w:left w:val="nil"/>
              <w:bottom w:val="nil"/>
              <w:right w:val="nil"/>
            </w:tcBorders>
            <w:shd w:val="clear" w:color="auto" w:fill="auto"/>
            <w:noWrap/>
            <w:vAlign w:val="bottom"/>
            <w:hideMark/>
          </w:tcPr>
          <w:p w14:paraId="5EAE08F4" w14:textId="362E0FFE" w:rsidR="002A5BD5" w:rsidRPr="002A5BD5" w:rsidRDefault="002A5BD5" w:rsidP="002A5BD5">
            <w:pPr>
              <w:jc w:val="center"/>
              <w:rPr>
                <w:color w:val="000000"/>
                <w:sz w:val="20"/>
                <w:szCs w:val="20"/>
              </w:rPr>
            </w:pPr>
            <w:r w:rsidRPr="002A5BD5">
              <w:rPr>
                <w:color w:val="000000"/>
                <w:sz w:val="20"/>
                <w:szCs w:val="20"/>
              </w:rPr>
              <w:t>0.963768</w:t>
            </w:r>
          </w:p>
        </w:tc>
        <w:tc>
          <w:tcPr>
            <w:tcW w:w="1170" w:type="dxa"/>
            <w:tcBorders>
              <w:top w:val="nil"/>
              <w:left w:val="nil"/>
              <w:bottom w:val="nil"/>
              <w:right w:val="nil"/>
            </w:tcBorders>
            <w:shd w:val="clear" w:color="auto" w:fill="auto"/>
            <w:noWrap/>
            <w:vAlign w:val="bottom"/>
            <w:hideMark/>
          </w:tcPr>
          <w:p w14:paraId="559A58B3" w14:textId="47C2709F" w:rsidR="002A5BD5" w:rsidRPr="002A5BD5" w:rsidRDefault="002A5BD5" w:rsidP="002A5BD5">
            <w:pPr>
              <w:jc w:val="center"/>
              <w:rPr>
                <w:color w:val="000000"/>
                <w:sz w:val="20"/>
                <w:szCs w:val="20"/>
              </w:rPr>
            </w:pPr>
            <w:r w:rsidRPr="002A5BD5">
              <w:rPr>
                <w:color w:val="000000"/>
                <w:sz w:val="20"/>
                <w:szCs w:val="20"/>
              </w:rPr>
              <w:t>0.791667</w:t>
            </w:r>
          </w:p>
        </w:tc>
        <w:tc>
          <w:tcPr>
            <w:tcW w:w="1080" w:type="dxa"/>
            <w:tcBorders>
              <w:top w:val="nil"/>
              <w:left w:val="nil"/>
              <w:bottom w:val="nil"/>
              <w:right w:val="nil"/>
            </w:tcBorders>
            <w:shd w:val="clear" w:color="auto" w:fill="auto"/>
            <w:noWrap/>
            <w:vAlign w:val="bottom"/>
            <w:hideMark/>
          </w:tcPr>
          <w:p w14:paraId="1D499FA0" w14:textId="5C92F938" w:rsidR="002A5BD5" w:rsidRPr="002A5BD5" w:rsidRDefault="002A5BD5" w:rsidP="002A5BD5">
            <w:pPr>
              <w:jc w:val="center"/>
              <w:rPr>
                <w:color w:val="000000"/>
                <w:sz w:val="20"/>
                <w:szCs w:val="20"/>
              </w:rPr>
            </w:pPr>
            <w:r w:rsidRPr="002A5BD5">
              <w:rPr>
                <w:color w:val="000000"/>
                <w:sz w:val="20"/>
                <w:szCs w:val="20"/>
              </w:rPr>
              <w:t>0.87027</w:t>
            </w:r>
          </w:p>
        </w:tc>
        <w:tc>
          <w:tcPr>
            <w:tcW w:w="990" w:type="dxa"/>
            <w:tcBorders>
              <w:top w:val="nil"/>
              <w:left w:val="nil"/>
              <w:bottom w:val="nil"/>
              <w:right w:val="nil"/>
            </w:tcBorders>
            <w:shd w:val="clear" w:color="auto" w:fill="auto"/>
            <w:noWrap/>
            <w:vAlign w:val="bottom"/>
            <w:hideMark/>
          </w:tcPr>
          <w:p w14:paraId="2C7D7360" w14:textId="15CEAEFC" w:rsidR="002A5BD5" w:rsidRPr="002A5BD5" w:rsidRDefault="002A5BD5" w:rsidP="002A5BD5">
            <w:pPr>
              <w:jc w:val="center"/>
              <w:rPr>
                <w:color w:val="000000"/>
                <w:sz w:val="20"/>
                <w:szCs w:val="20"/>
              </w:rPr>
            </w:pPr>
            <w:r w:rsidRPr="002A5BD5">
              <w:rPr>
                <w:color w:val="000000"/>
                <w:sz w:val="20"/>
                <w:szCs w:val="20"/>
              </w:rPr>
              <w:t>0.963768</w:t>
            </w:r>
          </w:p>
        </w:tc>
        <w:tc>
          <w:tcPr>
            <w:tcW w:w="810" w:type="dxa"/>
            <w:tcBorders>
              <w:top w:val="nil"/>
              <w:left w:val="nil"/>
              <w:bottom w:val="nil"/>
              <w:right w:val="nil"/>
            </w:tcBorders>
            <w:shd w:val="clear" w:color="auto" w:fill="auto"/>
            <w:noWrap/>
            <w:vAlign w:val="bottom"/>
            <w:hideMark/>
          </w:tcPr>
          <w:p w14:paraId="63BFF0D5" w14:textId="02B54640" w:rsidR="002A5BD5" w:rsidRPr="002A5BD5" w:rsidRDefault="002A5BD5" w:rsidP="002A5BD5">
            <w:pPr>
              <w:jc w:val="center"/>
              <w:rPr>
                <w:color w:val="000000"/>
                <w:sz w:val="20"/>
                <w:szCs w:val="20"/>
              </w:rPr>
            </w:pPr>
            <w:r w:rsidRPr="002A5BD5">
              <w:rPr>
                <w:color w:val="000000"/>
                <w:sz w:val="20"/>
                <w:szCs w:val="20"/>
              </w:rPr>
              <w:t>4</w:t>
            </w:r>
          </w:p>
        </w:tc>
      </w:tr>
      <w:tr w:rsidR="002A5BD5" w:rsidRPr="00D9161A" w14:paraId="381AEF1F" w14:textId="77777777" w:rsidTr="00F30DE9">
        <w:trPr>
          <w:trHeight w:val="340"/>
        </w:trPr>
        <w:tc>
          <w:tcPr>
            <w:tcW w:w="2970" w:type="dxa"/>
            <w:tcBorders>
              <w:top w:val="nil"/>
              <w:left w:val="nil"/>
              <w:bottom w:val="nil"/>
              <w:right w:val="nil"/>
            </w:tcBorders>
            <w:shd w:val="clear" w:color="auto" w:fill="auto"/>
            <w:noWrap/>
            <w:vAlign w:val="bottom"/>
            <w:hideMark/>
          </w:tcPr>
          <w:p w14:paraId="358E561C" w14:textId="7147FD58" w:rsidR="002A5BD5" w:rsidRPr="002A5BD5" w:rsidRDefault="002A5BD5" w:rsidP="002A5BD5">
            <w:pPr>
              <w:rPr>
                <w:b/>
                <w:bCs/>
                <w:color w:val="000000"/>
                <w:sz w:val="20"/>
                <w:szCs w:val="20"/>
              </w:rPr>
            </w:pPr>
            <w:r w:rsidRPr="002A5BD5">
              <w:rPr>
                <w:b/>
                <w:bCs/>
                <w:color w:val="000000"/>
                <w:sz w:val="20"/>
                <w:szCs w:val="20"/>
              </w:rPr>
              <w:t>Llama-3.1-8B</w:t>
            </w:r>
          </w:p>
        </w:tc>
        <w:tc>
          <w:tcPr>
            <w:tcW w:w="1080" w:type="dxa"/>
            <w:tcBorders>
              <w:top w:val="nil"/>
              <w:left w:val="nil"/>
              <w:bottom w:val="nil"/>
              <w:right w:val="nil"/>
            </w:tcBorders>
            <w:shd w:val="clear" w:color="auto" w:fill="auto"/>
            <w:noWrap/>
            <w:vAlign w:val="bottom"/>
            <w:hideMark/>
          </w:tcPr>
          <w:p w14:paraId="308A5314" w14:textId="2F509264" w:rsidR="002A5BD5" w:rsidRPr="002A5BD5" w:rsidRDefault="002A5BD5" w:rsidP="002A5BD5">
            <w:pPr>
              <w:jc w:val="center"/>
              <w:rPr>
                <w:color w:val="000000"/>
                <w:sz w:val="20"/>
                <w:szCs w:val="20"/>
              </w:rPr>
            </w:pPr>
            <w:r w:rsidRPr="002A5BD5">
              <w:rPr>
                <w:color w:val="000000"/>
                <w:sz w:val="20"/>
                <w:szCs w:val="20"/>
              </w:rPr>
              <w:t>0.801075</w:t>
            </w:r>
          </w:p>
        </w:tc>
        <w:tc>
          <w:tcPr>
            <w:tcW w:w="1260" w:type="dxa"/>
            <w:tcBorders>
              <w:top w:val="nil"/>
              <w:left w:val="nil"/>
              <w:bottom w:val="nil"/>
              <w:right w:val="nil"/>
            </w:tcBorders>
            <w:shd w:val="clear" w:color="auto" w:fill="auto"/>
            <w:noWrap/>
            <w:vAlign w:val="bottom"/>
            <w:hideMark/>
          </w:tcPr>
          <w:p w14:paraId="45A1F71D" w14:textId="2320C467" w:rsidR="002A5BD5" w:rsidRPr="002A5BD5" w:rsidRDefault="002A5BD5" w:rsidP="002A5BD5">
            <w:pPr>
              <w:jc w:val="center"/>
              <w:rPr>
                <w:color w:val="000000"/>
                <w:sz w:val="20"/>
                <w:szCs w:val="20"/>
              </w:rPr>
            </w:pPr>
            <w:r w:rsidRPr="002A5BD5">
              <w:rPr>
                <w:color w:val="000000"/>
                <w:sz w:val="20"/>
                <w:szCs w:val="20"/>
              </w:rPr>
              <w:t>0.84058</w:t>
            </w:r>
          </w:p>
        </w:tc>
        <w:tc>
          <w:tcPr>
            <w:tcW w:w="1170" w:type="dxa"/>
            <w:tcBorders>
              <w:top w:val="nil"/>
              <w:left w:val="nil"/>
              <w:bottom w:val="nil"/>
              <w:right w:val="nil"/>
            </w:tcBorders>
            <w:shd w:val="clear" w:color="auto" w:fill="auto"/>
            <w:noWrap/>
            <w:vAlign w:val="bottom"/>
            <w:hideMark/>
          </w:tcPr>
          <w:p w14:paraId="7191ECFF" w14:textId="25B00089" w:rsidR="002A5BD5" w:rsidRPr="002A5BD5" w:rsidRDefault="002A5BD5" w:rsidP="002A5BD5">
            <w:pPr>
              <w:jc w:val="center"/>
              <w:rPr>
                <w:color w:val="000000"/>
                <w:sz w:val="20"/>
                <w:szCs w:val="20"/>
              </w:rPr>
            </w:pPr>
            <w:r w:rsidRPr="002A5BD5">
              <w:rPr>
                <w:color w:val="000000"/>
                <w:sz w:val="20"/>
                <w:szCs w:val="20"/>
              </w:rPr>
              <w:t>0.958333</w:t>
            </w:r>
          </w:p>
        </w:tc>
        <w:tc>
          <w:tcPr>
            <w:tcW w:w="1080" w:type="dxa"/>
            <w:tcBorders>
              <w:top w:val="nil"/>
              <w:left w:val="nil"/>
              <w:bottom w:val="nil"/>
              <w:right w:val="nil"/>
            </w:tcBorders>
            <w:shd w:val="clear" w:color="auto" w:fill="auto"/>
            <w:noWrap/>
            <w:vAlign w:val="bottom"/>
            <w:hideMark/>
          </w:tcPr>
          <w:p w14:paraId="063DEE33" w14:textId="6CDE28C3" w:rsidR="002A5BD5" w:rsidRPr="002A5BD5" w:rsidRDefault="002A5BD5" w:rsidP="002A5BD5">
            <w:pPr>
              <w:jc w:val="center"/>
              <w:rPr>
                <w:color w:val="000000"/>
                <w:sz w:val="20"/>
                <w:szCs w:val="20"/>
              </w:rPr>
            </w:pPr>
            <w:r w:rsidRPr="002A5BD5">
              <w:rPr>
                <w:color w:val="000000"/>
                <w:sz w:val="20"/>
                <w:szCs w:val="20"/>
              </w:rPr>
              <w:t>0.821622</w:t>
            </w:r>
          </w:p>
        </w:tc>
        <w:tc>
          <w:tcPr>
            <w:tcW w:w="990" w:type="dxa"/>
            <w:tcBorders>
              <w:top w:val="nil"/>
              <w:left w:val="nil"/>
              <w:bottom w:val="nil"/>
              <w:right w:val="nil"/>
            </w:tcBorders>
            <w:shd w:val="clear" w:color="auto" w:fill="auto"/>
            <w:noWrap/>
            <w:vAlign w:val="bottom"/>
            <w:hideMark/>
          </w:tcPr>
          <w:p w14:paraId="10E7BBE0" w14:textId="11FEE9B2" w:rsidR="002A5BD5" w:rsidRPr="002A5BD5" w:rsidRDefault="002A5BD5" w:rsidP="002A5BD5">
            <w:pPr>
              <w:jc w:val="center"/>
              <w:rPr>
                <w:color w:val="000000"/>
                <w:sz w:val="20"/>
                <w:szCs w:val="20"/>
              </w:rPr>
            </w:pPr>
            <w:r w:rsidRPr="002A5BD5">
              <w:rPr>
                <w:color w:val="000000"/>
                <w:sz w:val="20"/>
                <w:szCs w:val="20"/>
              </w:rPr>
              <w:t>0.958333</w:t>
            </w:r>
          </w:p>
        </w:tc>
        <w:tc>
          <w:tcPr>
            <w:tcW w:w="810" w:type="dxa"/>
            <w:tcBorders>
              <w:top w:val="nil"/>
              <w:left w:val="nil"/>
              <w:bottom w:val="nil"/>
              <w:right w:val="nil"/>
            </w:tcBorders>
            <w:shd w:val="clear" w:color="auto" w:fill="auto"/>
            <w:noWrap/>
            <w:vAlign w:val="bottom"/>
            <w:hideMark/>
          </w:tcPr>
          <w:p w14:paraId="251F2D55" w14:textId="7E1441DB" w:rsidR="002A5BD5" w:rsidRPr="002A5BD5" w:rsidRDefault="002A5BD5" w:rsidP="002A5BD5">
            <w:pPr>
              <w:jc w:val="center"/>
              <w:rPr>
                <w:color w:val="000000"/>
                <w:sz w:val="20"/>
                <w:szCs w:val="20"/>
              </w:rPr>
            </w:pPr>
            <w:r w:rsidRPr="002A5BD5">
              <w:rPr>
                <w:color w:val="000000"/>
                <w:sz w:val="20"/>
                <w:szCs w:val="20"/>
              </w:rPr>
              <w:t>5</w:t>
            </w:r>
          </w:p>
        </w:tc>
      </w:tr>
      <w:tr w:rsidR="002A5BD5" w:rsidRPr="00D9161A" w14:paraId="15B5DBAB" w14:textId="77777777" w:rsidTr="00F30DE9">
        <w:trPr>
          <w:trHeight w:val="387"/>
        </w:trPr>
        <w:tc>
          <w:tcPr>
            <w:tcW w:w="2970" w:type="dxa"/>
            <w:tcBorders>
              <w:top w:val="nil"/>
              <w:left w:val="nil"/>
              <w:bottom w:val="nil"/>
              <w:right w:val="nil"/>
            </w:tcBorders>
            <w:shd w:val="clear" w:color="auto" w:fill="auto"/>
            <w:noWrap/>
            <w:vAlign w:val="bottom"/>
            <w:hideMark/>
          </w:tcPr>
          <w:p w14:paraId="7C54388C" w14:textId="35F020A9" w:rsidR="002A5BD5" w:rsidRPr="002A5BD5" w:rsidRDefault="002A5BD5" w:rsidP="002A5BD5">
            <w:pPr>
              <w:rPr>
                <w:b/>
                <w:bCs/>
                <w:color w:val="000000"/>
                <w:sz w:val="20"/>
                <w:szCs w:val="20"/>
              </w:rPr>
            </w:pPr>
            <w:r w:rsidRPr="002A5BD5">
              <w:rPr>
                <w:b/>
                <w:bCs/>
                <w:color w:val="000000"/>
                <w:sz w:val="20"/>
                <w:szCs w:val="20"/>
              </w:rPr>
              <w:t>OpenCodeInterpreter-DS-6.7B</w:t>
            </w:r>
          </w:p>
        </w:tc>
        <w:tc>
          <w:tcPr>
            <w:tcW w:w="1080" w:type="dxa"/>
            <w:tcBorders>
              <w:top w:val="nil"/>
              <w:left w:val="nil"/>
              <w:bottom w:val="nil"/>
              <w:right w:val="nil"/>
            </w:tcBorders>
            <w:shd w:val="clear" w:color="auto" w:fill="auto"/>
            <w:noWrap/>
            <w:vAlign w:val="bottom"/>
            <w:hideMark/>
          </w:tcPr>
          <w:p w14:paraId="460A4D38" w14:textId="22B47504" w:rsidR="002A5BD5" w:rsidRPr="002A5BD5" w:rsidRDefault="002A5BD5" w:rsidP="002A5BD5">
            <w:pPr>
              <w:jc w:val="center"/>
              <w:rPr>
                <w:color w:val="000000"/>
                <w:sz w:val="20"/>
                <w:szCs w:val="20"/>
              </w:rPr>
            </w:pPr>
            <w:r w:rsidRPr="002A5BD5">
              <w:rPr>
                <w:color w:val="000000"/>
                <w:sz w:val="20"/>
                <w:szCs w:val="20"/>
              </w:rPr>
              <w:t>0.77957</w:t>
            </w:r>
          </w:p>
        </w:tc>
        <w:tc>
          <w:tcPr>
            <w:tcW w:w="1260" w:type="dxa"/>
            <w:tcBorders>
              <w:top w:val="nil"/>
              <w:left w:val="nil"/>
              <w:bottom w:val="nil"/>
              <w:right w:val="nil"/>
            </w:tcBorders>
            <w:shd w:val="clear" w:color="auto" w:fill="auto"/>
            <w:noWrap/>
            <w:vAlign w:val="bottom"/>
            <w:hideMark/>
          </w:tcPr>
          <w:p w14:paraId="144128A6" w14:textId="2FB6BA1B" w:rsidR="002A5BD5" w:rsidRPr="002A5BD5" w:rsidRDefault="002A5BD5" w:rsidP="002A5BD5">
            <w:pPr>
              <w:jc w:val="center"/>
              <w:rPr>
                <w:color w:val="000000"/>
                <w:sz w:val="20"/>
                <w:szCs w:val="20"/>
              </w:rPr>
            </w:pPr>
            <w:r w:rsidRPr="002A5BD5">
              <w:rPr>
                <w:color w:val="000000"/>
                <w:sz w:val="20"/>
                <w:szCs w:val="20"/>
              </w:rPr>
              <w:t>0.905797</w:t>
            </w:r>
          </w:p>
        </w:tc>
        <w:tc>
          <w:tcPr>
            <w:tcW w:w="1170" w:type="dxa"/>
            <w:tcBorders>
              <w:top w:val="nil"/>
              <w:left w:val="nil"/>
              <w:bottom w:val="nil"/>
              <w:right w:val="nil"/>
            </w:tcBorders>
            <w:shd w:val="clear" w:color="auto" w:fill="auto"/>
            <w:noWrap/>
            <w:vAlign w:val="bottom"/>
            <w:hideMark/>
          </w:tcPr>
          <w:p w14:paraId="22C130D6" w14:textId="136A8B80" w:rsidR="002A5BD5" w:rsidRPr="002A5BD5" w:rsidRDefault="002A5BD5" w:rsidP="002A5BD5">
            <w:pPr>
              <w:jc w:val="center"/>
              <w:rPr>
                <w:color w:val="000000"/>
                <w:sz w:val="20"/>
                <w:szCs w:val="20"/>
              </w:rPr>
            </w:pPr>
            <w:r w:rsidRPr="002A5BD5">
              <w:rPr>
                <w:color w:val="000000"/>
                <w:sz w:val="20"/>
                <w:szCs w:val="20"/>
              </w:rPr>
              <w:t>0.958333</w:t>
            </w:r>
          </w:p>
        </w:tc>
        <w:tc>
          <w:tcPr>
            <w:tcW w:w="1080" w:type="dxa"/>
            <w:tcBorders>
              <w:top w:val="nil"/>
              <w:left w:val="nil"/>
              <w:bottom w:val="nil"/>
              <w:right w:val="nil"/>
            </w:tcBorders>
            <w:shd w:val="clear" w:color="auto" w:fill="auto"/>
            <w:noWrap/>
            <w:vAlign w:val="bottom"/>
            <w:hideMark/>
          </w:tcPr>
          <w:p w14:paraId="687B54FC" w14:textId="4F6751FD" w:rsidR="002A5BD5" w:rsidRPr="002A5BD5" w:rsidRDefault="002A5BD5" w:rsidP="002A5BD5">
            <w:pPr>
              <w:jc w:val="center"/>
              <w:rPr>
                <w:color w:val="000000"/>
                <w:sz w:val="20"/>
                <w:szCs w:val="20"/>
              </w:rPr>
            </w:pPr>
            <w:r w:rsidRPr="002A5BD5">
              <w:rPr>
                <w:color w:val="000000"/>
                <w:sz w:val="20"/>
                <w:szCs w:val="20"/>
              </w:rPr>
              <w:t>0.862162</w:t>
            </w:r>
          </w:p>
        </w:tc>
        <w:tc>
          <w:tcPr>
            <w:tcW w:w="990" w:type="dxa"/>
            <w:tcBorders>
              <w:top w:val="nil"/>
              <w:left w:val="nil"/>
              <w:bottom w:val="nil"/>
              <w:right w:val="nil"/>
            </w:tcBorders>
            <w:shd w:val="clear" w:color="auto" w:fill="auto"/>
            <w:noWrap/>
            <w:vAlign w:val="bottom"/>
            <w:hideMark/>
          </w:tcPr>
          <w:p w14:paraId="5E78402E" w14:textId="152CF3C4" w:rsidR="002A5BD5" w:rsidRPr="002A5BD5" w:rsidRDefault="002A5BD5" w:rsidP="002A5BD5">
            <w:pPr>
              <w:jc w:val="center"/>
              <w:rPr>
                <w:color w:val="000000"/>
                <w:sz w:val="20"/>
                <w:szCs w:val="20"/>
              </w:rPr>
            </w:pPr>
            <w:r w:rsidRPr="002A5BD5">
              <w:rPr>
                <w:color w:val="000000"/>
                <w:sz w:val="20"/>
                <w:szCs w:val="20"/>
              </w:rPr>
              <w:t>0.958333</w:t>
            </w:r>
          </w:p>
        </w:tc>
        <w:tc>
          <w:tcPr>
            <w:tcW w:w="810" w:type="dxa"/>
            <w:tcBorders>
              <w:top w:val="nil"/>
              <w:left w:val="nil"/>
              <w:bottom w:val="nil"/>
              <w:right w:val="nil"/>
            </w:tcBorders>
            <w:shd w:val="clear" w:color="auto" w:fill="auto"/>
            <w:noWrap/>
            <w:vAlign w:val="bottom"/>
            <w:hideMark/>
          </w:tcPr>
          <w:p w14:paraId="46430F7C" w14:textId="5898CE2B" w:rsidR="002A5BD5" w:rsidRPr="002A5BD5" w:rsidRDefault="002A5BD5" w:rsidP="002A5BD5">
            <w:pPr>
              <w:jc w:val="center"/>
              <w:rPr>
                <w:color w:val="000000"/>
                <w:sz w:val="20"/>
                <w:szCs w:val="20"/>
              </w:rPr>
            </w:pPr>
            <w:r w:rsidRPr="002A5BD5">
              <w:rPr>
                <w:color w:val="000000"/>
                <w:sz w:val="20"/>
                <w:szCs w:val="20"/>
              </w:rPr>
              <w:t>6</w:t>
            </w:r>
          </w:p>
        </w:tc>
      </w:tr>
      <w:tr w:rsidR="002A5BD5" w:rsidRPr="00D9161A" w14:paraId="2AD1DAF8" w14:textId="77777777" w:rsidTr="00F30DE9">
        <w:trPr>
          <w:trHeight w:val="340"/>
        </w:trPr>
        <w:tc>
          <w:tcPr>
            <w:tcW w:w="2970" w:type="dxa"/>
            <w:tcBorders>
              <w:top w:val="nil"/>
              <w:left w:val="nil"/>
              <w:bottom w:val="nil"/>
              <w:right w:val="nil"/>
            </w:tcBorders>
            <w:shd w:val="clear" w:color="auto" w:fill="auto"/>
            <w:noWrap/>
            <w:vAlign w:val="bottom"/>
            <w:hideMark/>
          </w:tcPr>
          <w:p w14:paraId="7CB8FDDE" w14:textId="643AD088" w:rsidR="002A5BD5" w:rsidRPr="002A5BD5" w:rsidRDefault="002A5BD5" w:rsidP="002A5BD5">
            <w:pPr>
              <w:rPr>
                <w:b/>
                <w:bCs/>
                <w:color w:val="000000"/>
                <w:sz w:val="20"/>
                <w:szCs w:val="20"/>
              </w:rPr>
            </w:pPr>
            <w:proofErr w:type="spellStart"/>
            <w:r w:rsidRPr="002A5BD5">
              <w:rPr>
                <w:b/>
                <w:bCs/>
                <w:color w:val="000000"/>
                <w:sz w:val="20"/>
                <w:szCs w:val="20"/>
              </w:rPr>
              <w:t>codestral_mamba</w:t>
            </w:r>
            <w:proofErr w:type="spellEnd"/>
          </w:p>
        </w:tc>
        <w:tc>
          <w:tcPr>
            <w:tcW w:w="1080" w:type="dxa"/>
            <w:tcBorders>
              <w:top w:val="nil"/>
              <w:left w:val="nil"/>
              <w:bottom w:val="nil"/>
              <w:right w:val="nil"/>
            </w:tcBorders>
            <w:shd w:val="clear" w:color="auto" w:fill="auto"/>
            <w:noWrap/>
            <w:vAlign w:val="bottom"/>
            <w:hideMark/>
          </w:tcPr>
          <w:p w14:paraId="5FF02A2D" w14:textId="36231978" w:rsidR="002A5BD5" w:rsidRPr="002A5BD5" w:rsidRDefault="002A5BD5" w:rsidP="002A5BD5">
            <w:pPr>
              <w:jc w:val="center"/>
              <w:rPr>
                <w:color w:val="000000"/>
                <w:sz w:val="20"/>
                <w:szCs w:val="20"/>
              </w:rPr>
            </w:pPr>
            <w:r w:rsidRPr="002A5BD5">
              <w:rPr>
                <w:color w:val="000000"/>
                <w:sz w:val="20"/>
                <w:szCs w:val="20"/>
              </w:rPr>
              <w:t>0.860215</w:t>
            </w:r>
          </w:p>
        </w:tc>
        <w:tc>
          <w:tcPr>
            <w:tcW w:w="1260" w:type="dxa"/>
            <w:tcBorders>
              <w:top w:val="nil"/>
              <w:left w:val="nil"/>
              <w:bottom w:val="nil"/>
              <w:right w:val="nil"/>
            </w:tcBorders>
            <w:shd w:val="clear" w:color="auto" w:fill="auto"/>
            <w:noWrap/>
            <w:vAlign w:val="bottom"/>
            <w:hideMark/>
          </w:tcPr>
          <w:p w14:paraId="1B8EFC35" w14:textId="19268AB1" w:rsidR="002A5BD5" w:rsidRPr="002A5BD5" w:rsidRDefault="002A5BD5" w:rsidP="002A5BD5">
            <w:pPr>
              <w:jc w:val="center"/>
              <w:rPr>
                <w:color w:val="000000"/>
                <w:sz w:val="20"/>
                <w:szCs w:val="20"/>
              </w:rPr>
            </w:pPr>
            <w:r w:rsidRPr="002A5BD5">
              <w:rPr>
                <w:color w:val="000000"/>
                <w:sz w:val="20"/>
                <w:szCs w:val="20"/>
              </w:rPr>
              <w:t>0.905797</w:t>
            </w:r>
          </w:p>
        </w:tc>
        <w:tc>
          <w:tcPr>
            <w:tcW w:w="1170" w:type="dxa"/>
            <w:tcBorders>
              <w:top w:val="nil"/>
              <w:left w:val="nil"/>
              <w:bottom w:val="nil"/>
              <w:right w:val="nil"/>
            </w:tcBorders>
            <w:shd w:val="clear" w:color="auto" w:fill="auto"/>
            <w:noWrap/>
            <w:vAlign w:val="bottom"/>
            <w:hideMark/>
          </w:tcPr>
          <w:p w14:paraId="576E3A65" w14:textId="75076753" w:rsidR="002A5BD5" w:rsidRPr="002A5BD5" w:rsidRDefault="002A5BD5" w:rsidP="002A5BD5">
            <w:pPr>
              <w:jc w:val="center"/>
              <w:rPr>
                <w:color w:val="000000"/>
                <w:sz w:val="20"/>
                <w:szCs w:val="20"/>
              </w:rPr>
            </w:pPr>
            <w:r w:rsidRPr="002A5BD5">
              <w:rPr>
                <w:color w:val="000000"/>
                <w:sz w:val="20"/>
                <w:szCs w:val="20"/>
              </w:rPr>
              <w:t>0.958333</w:t>
            </w:r>
          </w:p>
        </w:tc>
        <w:tc>
          <w:tcPr>
            <w:tcW w:w="1080" w:type="dxa"/>
            <w:tcBorders>
              <w:top w:val="nil"/>
              <w:left w:val="nil"/>
              <w:bottom w:val="nil"/>
              <w:right w:val="nil"/>
            </w:tcBorders>
            <w:shd w:val="clear" w:color="auto" w:fill="auto"/>
            <w:noWrap/>
            <w:vAlign w:val="bottom"/>
            <w:hideMark/>
          </w:tcPr>
          <w:p w14:paraId="3AC316EC" w14:textId="68EAB0CF" w:rsidR="002A5BD5" w:rsidRPr="002A5BD5" w:rsidRDefault="002A5BD5" w:rsidP="002A5BD5">
            <w:pPr>
              <w:jc w:val="center"/>
              <w:rPr>
                <w:color w:val="000000"/>
                <w:sz w:val="20"/>
                <w:szCs w:val="20"/>
              </w:rPr>
            </w:pPr>
            <w:r w:rsidRPr="002A5BD5">
              <w:rPr>
                <w:color w:val="000000"/>
                <w:sz w:val="20"/>
                <w:szCs w:val="20"/>
              </w:rPr>
              <w:t>0.789189</w:t>
            </w:r>
          </w:p>
        </w:tc>
        <w:tc>
          <w:tcPr>
            <w:tcW w:w="990" w:type="dxa"/>
            <w:tcBorders>
              <w:top w:val="nil"/>
              <w:left w:val="nil"/>
              <w:bottom w:val="nil"/>
              <w:right w:val="nil"/>
            </w:tcBorders>
            <w:shd w:val="clear" w:color="auto" w:fill="auto"/>
            <w:noWrap/>
            <w:vAlign w:val="bottom"/>
            <w:hideMark/>
          </w:tcPr>
          <w:p w14:paraId="69533A97" w14:textId="7479FFB4" w:rsidR="002A5BD5" w:rsidRPr="002A5BD5" w:rsidRDefault="002A5BD5" w:rsidP="002A5BD5">
            <w:pPr>
              <w:jc w:val="center"/>
              <w:rPr>
                <w:color w:val="000000"/>
                <w:sz w:val="20"/>
                <w:szCs w:val="20"/>
              </w:rPr>
            </w:pPr>
            <w:r w:rsidRPr="002A5BD5">
              <w:rPr>
                <w:color w:val="000000"/>
                <w:sz w:val="20"/>
                <w:szCs w:val="20"/>
              </w:rPr>
              <w:t>0.958333</w:t>
            </w:r>
          </w:p>
        </w:tc>
        <w:tc>
          <w:tcPr>
            <w:tcW w:w="810" w:type="dxa"/>
            <w:tcBorders>
              <w:top w:val="nil"/>
              <w:left w:val="nil"/>
              <w:bottom w:val="nil"/>
              <w:right w:val="nil"/>
            </w:tcBorders>
            <w:shd w:val="clear" w:color="auto" w:fill="auto"/>
            <w:noWrap/>
            <w:vAlign w:val="bottom"/>
            <w:hideMark/>
          </w:tcPr>
          <w:p w14:paraId="38FBB169" w14:textId="2B4CC02E" w:rsidR="002A5BD5" w:rsidRPr="002A5BD5" w:rsidRDefault="002A5BD5" w:rsidP="002A5BD5">
            <w:pPr>
              <w:jc w:val="center"/>
              <w:rPr>
                <w:color w:val="000000"/>
                <w:sz w:val="20"/>
                <w:szCs w:val="20"/>
              </w:rPr>
            </w:pPr>
            <w:r w:rsidRPr="002A5BD5">
              <w:rPr>
                <w:color w:val="000000"/>
                <w:sz w:val="20"/>
                <w:szCs w:val="20"/>
              </w:rPr>
              <w:t>7</w:t>
            </w:r>
          </w:p>
        </w:tc>
      </w:tr>
      <w:tr w:rsidR="002A5BD5" w:rsidRPr="00D9161A" w14:paraId="3257188B" w14:textId="77777777" w:rsidTr="00F30DE9">
        <w:trPr>
          <w:trHeight w:val="340"/>
        </w:trPr>
        <w:tc>
          <w:tcPr>
            <w:tcW w:w="2970" w:type="dxa"/>
            <w:tcBorders>
              <w:top w:val="nil"/>
              <w:left w:val="nil"/>
              <w:bottom w:val="nil"/>
              <w:right w:val="nil"/>
            </w:tcBorders>
            <w:shd w:val="clear" w:color="auto" w:fill="auto"/>
            <w:noWrap/>
            <w:vAlign w:val="bottom"/>
            <w:hideMark/>
          </w:tcPr>
          <w:p w14:paraId="4FCA1D0E" w14:textId="4687EFC9" w:rsidR="002A5BD5" w:rsidRPr="002A5BD5" w:rsidRDefault="002A5BD5" w:rsidP="002A5BD5">
            <w:pPr>
              <w:rPr>
                <w:b/>
                <w:bCs/>
                <w:color w:val="000000"/>
                <w:sz w:val="20"/>
                <w:szCs w:val="20"/>
              </w:rPr>
            </w:pPr>
            <w:r w:rsidRPr="002A5BD5">
              <w:rPr>
                <w:b/>
                <w:bCs/>
                <w:color w:val="000000"/>
                <w:sz w:val="20"/>
                <w:szCs w:val="20"/>
              </w:rPr>
              <w:t>mistral_8B</w:t>
            </w:r>
          </w:p>
        </w:tc>
        <w:tc>
          <w:tcPr>
            <w:tcW w:w="1080" w:type="dxa"/>
            <w:tcBorders>
              <w:top w:val="nil"/>
              <w:left w:val="nil"/>
              <w:bottom w:val="nil"/>
              <w:right w:val="nil"/>
            </w:tcBorders>
            <w:shd w:val="clear" w:color="auto" w:fill="auto"/>
            <w:noWrap/>
            <w:vAlign w:val="bottom"/>
            <w:hideMark/>
          </w:tcPr>
          <w:p w14:paraId="17C98E6F" w14:textId="67CA6876" w:rsidR="002A5BD5" w:rsidRPr="002A5BD5" w:rsidRDefault="002A5BD5" w:rsidP="002A5BD5">
            <w:pPr>
              <w:jc w:val="center"/>
              <w:rPr>
                <w:color w:val="000000"/>
                <w:sz w:val="20"/>
                <w:szCs w:val="20"/>
              </w:rPr>
            </w:pPr>
            <w:r w:rsidRPr="002A5BD5">
              <w:rPr>
                <w:color w:val="000000"/>
                <w:sz w:val="20"/>
                <w:szCs w:val="20"/>
              </w:rPr>
              <w:t>0.892473</w:t>
            </w:r>
          </w:p>
        </w:tc>
        <w:tc>
          <w:tcPr>
            <w:tcW w:w="1260" w:type="dxa"/>
            <w:tcBorders>
              <w:top w:val="nil"/>
              <w:left w:val="nil"/>
              <w:bottom w:val="nil"/>
              <w:right w:val="nil"/>
            </w:tcBorders>
            <w:shd w:val="clear" w:color="auto" w:fill="auto"/>
            <w:noWrap/>
            <w:vAlign w:val="bottom"/>
            <w:hideMark/>
          </w:tcPr>
          <w:p w14:paraId="2A6A04D4" w14:textId="0733671B" w:rsidR="002A5BD5" w:rsidRPr="002A5BD5" w:rsidRDefault="002A5BD5" w:rsidP="002A5BD5">
            <w:pPr>
              <w:jc w:val="center"/>
              <w:rPr>
                <w:color w:val="000000"/>
                <w:sz w:val="20"/>
                <w:szCs w:val="20"/>
              </w:rPr>
            </w:pPr>
            <w:r w:rsidRPr="002A5BD5">
              <w:rPr>
                <w:color w:val="000000"/>
                <w:sz w:val="20"/>
                <w:szCs w:val="20"/>
              </w:rPr>
              <w:t>0.956522</w:t>
            </w:r>
          </w:p>
        </w:tc>
        <w:tc>
          <w:tcPr>
            <w:tcW w:w="1170" w:type="dxa"/>
            <w:tcBorders>
              <w:top w:val="nil"/>
              <w:left w:val="nil"/>
              <w:bottom w:val="nil"/>
              <w:right w:val="nil"/>
            </w:tcBorders>
            <w:shd w:val="clear" w:color="auto" w:fill="auto"/>
            <w:noWrap/>
            <w:vAlign w:val="bottom"/>
            <w:hideMark/>
          </w:tcPr>
          <w:p w14:paraId="4047FDF3" w14:textId="5D4A8295" w:rsidR="002A5BD5" w:rsidRPr="002A5BD5" w:rsidRDefault="002A5BD5" w:rsidP="002A5BD5">
            <w:pPr>
              <w:jc w:val="center"/>
              <w:rPr>
                <w:color w:val="000000"/>
                <w:sz w:val="20"/>
                <w:szCs w:val="20"/>
              </w:rPr>
            </w:pPr>
            <w:r w:rsidRPr="002A5BD5">
              <w:rPr>
                <w:color w:val="000000"/>
                <w:sz w:val="20"/>
                <w:szCs w:val="20"/>
              </w:rPr>
              <w:t>0.791667</w:t>
            </w:r>
          </w:p>
        </w:tc>
        <w:tc>
          <w:tcPr>
            <w:tcW w:w="1080" w:type="dxa"/>
            <w:tcBorders>
              <w:top w:val="nil"/>
              <w:left w:val="nil"/>
              <w:bottom w:val="nil"/>
              <w:right w:val="nil"/>
            </w:tcBorders>
            <w:shd w:val="clear" w:color="auto" w:fill="auto"/>
            <w:noWrap/>
            <w:vAlign w:val="bottom"/>
            <w:hideMark/>
          </w:tcPr>
          <w:p w14:paraId="24E63150" w14:textId="70777760" w:rsidR="002A5BD5" w:rsidRPr="002A5BD5" w:rsidRDefault="002A5BD5" w:rsidP="002A5BD5">
            <w:pPr>
              <w:jc w:val="center"/>
              <w:rPr>
                <w:color w:val="000000"/>
                <w:sz w:val="20"/>
                <w:szCs w:val="20"/>
              </w:rPr>
            </w:pPr>
            <w:r w:rsidRPr="002A5BD5">
              <w:rPr>
                <w:color w:val="000000"/>
                <w:sz w:val="20"/>
                <w:szCs w:val="20"/>
              </w:rPr>
              <w:t>0.802703</w:t>
            </w:r>
          </w:p>
        </w:tc>
        <w:tc>
          <w:tcPr>
            <w:tcW w:w="990" w:type="dxa"/>
            <w:tcBorders>
              <w:top w:val="nil"/>
              <w:left w:val="nil"/>
              <w:bottom w:val="nil"/>
              <w:right w:val="nil"/>
            </w:tcBorders>
            <w:shd w:val="clear" w:color="auto" w:fill="auto"/>
            <w:noWrap/>
            <w:vAlign w:val="bottom"/>
            <w:hideMark/>
          </w:tcPr>
          <w:p w14:paraId="2DFEA254" w14:textId="49CA4B93" w:rsidR="002A5BD5" w:rsidRPr="002A5BD5" w:rsidRDefault="002A5BD5" w:rsidP="002A5BD5">
            <w:pPr>
              <w:jc w:val="center"/>
              <w:rPr>
                <w:color w:val="000000"/>
                <w:sz w:val="20"/>
                <w:szCs w:val="20"/>
              </w:rPr>
            </w:pPr>
            <w:r w:rsidRPr="002A5BD5">
              <w:rPr>
                <w:color w:val="000000"/>
                <w:sz w:val="20"/>
                <w:szCs w:val="20"/>
              </w:rPr>
              <w:t>0.956522</w:t>
            </w:r>
          </w:p>
        </w:tc>
        <w:tc>
          <w:tcPr>
            <w:tcW w:w="810" w:type="dxa"/>
            <w:tcBorders>
              <w:top w:val="nil"/>
              <w:left w:val="nil"/>
              <w:bottom w:val="nil"/>
              <w:right w:val="nil"/>
            </w:tcBorders>
            <w:shd w:val="clear" w:color="auto" w:fill="auto"/>
            <w:noWrap/>
            <w:vAlign w:val="bottom"/>
            <w:hideMark/>
          </w:tcPr>
          <w:p w14:paraId="1CA6494F" w14:textId="60AF6F77" w:rsidR="002A5BD5" w:rsidRPr="002A5BD5" w:rsidRDefault="002A5BD5" w:rsidP="002A5BD5">
            <w:pPr>
              <w:jc w:val="center"/>
              <w:rPr>
                <w:color w:val="000000"/>
                <w:sz w:val="20"/>
                <w:szCs w:val="20"/>
              </w:rPr>
            </w:pPr>
            <w:r w:rsidRPr="002A5BD5">
              <w:rPr>
                <w:color w:val="000000"/>
                <w:sz w:val="20"/>
                <w:szCs w:val="20"/>
              </w:rPr>
              <w:t>8</w:t>
            </w:r>
          </w:p>
        </w:tc>
      </w:tr>
      <w:tr w:rsidR="002A5BD5" w:rsidRPr="00D9161A" w14:paraId="2A9A7C75" w14:textId="77777777" w:rsidTr="00F30DE9">
        <w:trPr>
          <w:trHeight w:val="340"/>
        </w:trPr>
        <w:tc>
          <w:tcPr>
            <w:tcW w:w="2970" w:type="dxa"/>
            <w:tcBorders>
              <w:top w:val="nil"/>
              <w:left w:val="nil"/>
              <w:bottom w:val="nil"/>
              <w:right w:val="nil"/>
            </w:tcBorders>
            <w:shd w:val="clear" w:color="auto" w:fill="auto"/>
            <w:noWrap/>
            <w:vAlign w:val="bottom"/>
            <w:hideMark/>
          </w:tcPr>
          <w:p w14:paraId="525552DA" w14:textId="42DA7E78" w:rsidR="002A5BD5" w:rsidRPr="002A5BD5" w:rsidRDefault="002A5BD5" w:rsidP="002A5BD5">
            <w:pPr>
              <w:rPr>
                <w:b/>
                <w:bCs/>
                <w:color w:val="000000"/>
                <w:sz w:val="20"/>
                <w:szCs w:val="20"/>
              </w:rPr>
            </w:pPr>
            <w:r w:rsidRPr="002A5BD5">
              <w:rPr>
                <w:b/>
                <w:bCs/>
                <w:color w:val="000000"/>
                <w:sz w:val="20"/>
                <w:szCs w:val="20"/>
              </w:rPr>
              <w:t>mistral_3b</w:t>
            </w:r>
          </w:p>
        </w:tc>
        <w:tc>
          <w:tcPr>
            <w:tcW w:w="1080" w:type="dxa"/>
            <w:tcBorders>
              <w:top w:val="nil"/>
              <w:left w:val="nil"/>
              <w:bottom w:val="nil"/>
              <w:right w:val="nil"/>
            </w:tcBorders>
            <w:shd w:val="clear" w:color="auto" w:fill="auto"/>
            <w:noWrap/>
            <w:vAlign w:val="bottom"/>
            <w:hideMark/>
          </w:tcPr>
          <w:p w14:paraId="2E58648A" w14:textId="58ACB58C" w:rsidR="002A5BD5" w:rsidRPr="002A5BD5" w:rsidRDefault="002A5BD5" w:rsidP="002A5BD5">
            <w:pPr>
              <w:jc w:val="center"/>
              <w:rPr>
                <w:color w:val="000000"/>
                <w:sz w:val="20"/>
                <w:szCs w:val="20"/>
              </w:rPr>
            </w:pPr>
            <w:r w:rsidRPr="002A5BD5">
              <w:rPr>
                <w:color w:val="000000"/>
                <w:sz w:val="20"/>
                <w:szCs w:val="20"/>
              </w:rPr>
              <w:t>0.892473</w:t>
            </w:r>
          </w:p>
        </w:tc>
        <w:tc>
          <w:tcPr>
            <w:tcW w:w="1260" w:type="dxa"/>
            <w:tcBorders>
              <w:top w:val="nil"/>
              <w:left w:val="nil"/>
              <w:bottom w:val="nil"/>
              <w:right w:val="nil"/>
            </w:tcBorders>
            <w:shd w:val="clear" w:color="auto" w:fill="auto"/>
            <w:noWrap/>
            <w:vAlign w:val="bottom"/>
            <w:hideMark/>
          </w:tcPr>
          <w:p w14:paraId="1015D8D4" w14:textId="271691DC" w:rsidR="002A5BD5" w:rsidRPr="002A5BD5" w:rsidRDefault="002A5BD5" w:rsidP="002A5BD5">
            <w:pPr>
              <w:jc w:val="center"/>
              <w:rPr>
                <w:color w:val="000000"/>
                <w:sz w:val="20"/>
                <w:szCs w:val="20"/>
              </w:rPr>
            </w:pPr>
            <w:r w:rsidRPr="002A5BD5">
              <w:rPr>
                <w:color w:val="000000"/>
                <w:sz w:val="20"/>
                <w:szCs w:val="20"/>
              </w:rPr>
              <w:t>0.913043</w:t>
            </w:r>
          </w:p>
        </w:tc>
        <w:tc>
          <w:tcPr>
            <w:tcW w:w="1170" w:type="dxa"/>
            <w:tcBorders>
              <w:top w:val="nil"/>
              <w:left w:val="nil"/>
              <w:bottom w:val="nil"/>
              <w:right w:val="nil"/>
            </w:tcBorders>
            <w:shd w:val="clear" w:color="auto" w:fill="auto"/>
            <w:noWrap/>
            <w:vAlign w:val="bottom"/>
            <w:hideMark/>
          </w:tcPr>
          <w:p w14:paraId="312BF690" w14:textId="4B588D09" w:rsidR="002A5BD5" w:rsidRPr="002A5BD5" w:rsidRDefault="002A5BD5" w:rsidP="002A5BD5">
            <w:pPr>
              <w:jc w:val="center"/>
              <w:rPr>
                <w:color w:val="000000"/>
                <w:sz w:val="20"/>
                <w:szCs w:val="20"/>
              </w:rPr>
            </w:pPr>
            <w:r w:rsidRPr="002A5BD5">
              <w:rPr>
                <w:color w:val="000000"/>
                <w:sz w:val="20"/>
                <w:szCs w:val="20"/>
              </w:rPr>
              <w:t>0.708333</w:t>
            </w:r>
          </w:p>
        </w:tc>
        <w:tc>
          <w:tcPr>
            <w:tcW w:w="1080" w:type="dxa"/>
            <w:tcBorders>
              <w:top w:val="nil"/>
              <w:left w:val="nil"/>
              <w:bottom w:val="nil"/>
              <w:right w:val="nil"/>
            </w:tcBorders>
            <w:shd w:val="clear" w:color="auto" w:fill="auto"/>
            <w:noWrap/>
            <w:vAlign w:val="bottom"/>
            <w:hideMark/>
          </w:tcPr>
          <w:p w14:paraId="7E9EB8F7" w14:textId="47EC6E84" w:rsidR="002A5BD5" w:rsidRPr="002A5BD5" w:rsidRDefault="002A5BD5" w:rsidP="002A5BD5">
            <w:pPr>
              <w:jc w:val="center"/>
              <w:rPr>
                <w:color w:val="000000"/>
                <w:sz w:val="20"/>
                <w:szCs w:val="20"/>
              </w:rPr>
            </w:pPr>
            <w:r w:rsidRPr="002A5BD5">
              <w:rPr>
                <w:color w:val="000000"/>
                <w:sz w:val="20"/>
                <w:szCs w:val="20"/>
              </w:rPr>
              <w:t>0.748649</w:t>
            </w:r>
          </w:p>
        </w:tc>
        <w:tc>
          <w:tcPr>
            <w:tcW w:w="990" w:type="dxa"/>
            <w:tcBorders>
              <w:top w:val="nil"/>
              <w:left w:val="nil"/>
              <w:bottom w:val="nil"/>
              <w:right w:val="nil"/>
            </w:tcBorders>
            <w:shd w:val="clear" w:color="auto" w:fill="auto"/>
            <w:noWrap/>
            <w:vAlign w:val="bottom"/>
            <w:hideMark/>
          </w:tcPr>
          <w:p w14:paraId="2A2AE6F3" w14:textId="636E3351" w:rsidR="002A5BD5" w:rsidRPr="002A5BD5" w:rsidRDefault="002A5BD5" w:rsidP="002A5BD5">
            <w:pPr>
              <w:jc w:val="center"/>
              <w:rPr>
                <w:color w:val="000000"/>
                <w:sz w:val="20"/>
                <w:szCs w:val="20"/>
              </w:rPr>
            </w:pPr>
            <w:r w:rsidRPr="002A5BD5">
              <w:rPr>
                <w:color w:val="000000"/>
                <w:sz w:val="20"/>
                <w:szCs w:val="20"/>
              </w:rPr>
              <w:t>0.913043</w:t>
            </w:r>
          </w:p>
        </w:tc>
        <w:tc>
          <w:tcPr>
            <w:tcW w:w="810" w:type="dxa"/>
            <w:tcBorders>
              <w:top w:val="nil"/>
              <w:left w:val="nil"/>
              <w:bottom w:val="nil"/>
              <w:right w:val="nil"/>
            </w:tcBorders>
            <w:shd w:val="clear" w:color="auto" w:fill="auto"/>
            <w:noWrap/>
            <w:vAlign w:val="bottom"/>
            <w:hideMark/>
          </w:tcPr>
          <w:p w14:paraId="4AEABE7C" w14:textId="24CEA064" w:rsidR="002A5BD5" w:rsidRPr="002A5BD5" w:rsidRDefault="002A5BD5" w:rsidP="002A5BD5">
            <w:pPr>
              <w:jc w:val="center"/>
              <w:rPr>
                <w:color w:val="000000"/>
                <w:sz w:val="20"/>
                <w:szCs w:val="20"/>
              </w:rPr>
            </w:pPr>
            <w:r w:rsidRPr="002A5BD5">
              <w:rPr>
                <w:color w:val="000000"/>
                <w:sz w:val="20"/>
                <w:szCs w:val="20"/>
              </w:rPr>
              <w:t>9</w:t>
            </w:r>
          </w:p>
        </w:tc>
      </w:tr>
      <w:tr w:rsidR="002A5BD5" w:rsidRPr="00D9161A" w14:paraId="50B81C6C" w14:textId="77777777" w:rsidTr="00F30DE9">
        <w:trPr>
          <w:trHeight w:val="340"/>
        </w:trPr>
        <w:tc>
          <w:tcPr>
            <w:tcW w:w="2970" w:type="dxa"/>
            <w:tcBorders>
              <w:top w:val="nil"/>
              <w:left w:val="nil"/>
              <w:bottom w:val="nil"/>
              <w:right w:val="nil"/>
            </w:tcBorders>
            <w:shd w:val="clear" w:color="auto" w:fill="auto"/>
            <w:noWrap/>
            <w:vAlign w:val="bottom"/>
            <w:hideMark/>
          </w:tcPr>
          <w:p w14:paraId="03A54D14" w14:textId="66BD3366" w:rsidR="002A5BD5" w:rsidRPr="002A5BD5" w:rsidRDefault="002A5BD5" w:rsidP="002A5BD5">
            <w:pPr>
              <w:rPr>
                <w:b/>
                <w:bCs/>
                <w:color w:val="000000"/>
                <w:sz w:val="20"/>
                <w:szCs w:val="20"/>
              </w:rPr>
            </w:pPr>
            <w:r w:rsidRPr="002A5BD5">
              <w:rPr>
                <w:b/>
                <w:bCs/>
                <w:color w:val="000000"/>
                <w:sz w:val="20"/>
                <w:szCs w:val="20"/>
              </w:rPr>
              <w:t>mistral_7b</w:t>
            </w:r>
          </w:p>
        </w:tc>
        <w:tc>
          <w:tcPr>
            <w:tcW w:w="1080" w:type="dxa"/>
            <w:tcBorders>
              <w:top w:val="nil"/>
              <w:left w:val="nil"/>
              <w:bottom w:val="nil"/>
              <w:right w:val="nil"/>
            </w:tcBorders>
            <w:shd w:val="clear" w:color="auto" w:fill="auto"/>
            <w:noWrap/>
            <w:vAlign w:val="bottom"/>
            <w:hideMark/>
          </w:tcPr>
          <w:p w14:paraId="778AB10F" w14:textId="07CFC60E" w:rsidR="002A5BD5" w:rsidRPr="002A5BD5" w:rsidRDefault="002A5BD5" w:rsidP="002A5BD5">
            <w:pPr>
              <w:jc w:val="center"/>
              <w:rPr>
                <w:color w:val="000000"/>
                <w:sz w:val="20"/>
                <w:szCs w:val="20"/>
              </w:rPr>
            </w:pPr>
            <w:r w:rsidRPr="002A5BD5">
              <w:rPr>
                <w:color w:val="000000"/>
                <w:sz w:val="20"/>
                <w:szCs w:val="20"/>
              </w:rPr>
              <w:t>0.88172</w:t>
            </w:r>
          </w:p>
        </w:tc>
        <w:tc>
          <w:tcPr>
            <w:tcW w:w="1260" w:type="dxa"/>
            <w:tcBorders>
              <w:top w:val="nil"/>
              <w:left w:val="nil"/>
              <w:bottom w:val="nil"/>
              <w:right w:val="nil"/>
            </w:tcBorders>
            <w:shd w:val="clear" w:color="auto" w:fill="auto"/>
            <w:noWrap/>
            <w:vAlign w:val="bottom"/>
            <w:hideMark/>
          </w:tcPr>
          <w:p w14:paraId="1EB78084" w14:textId="65E3D7E9" w:rsidR="002A5BD5" w:rsidRPr="002A5BD5" w:rsidRDefault="002A5BD5" w:rsidP="002A5BD5">
            <w:pPr>
              <w:jc w:val="center"/>
              <w:rPr>
                <w:color w:val="000000"/>
                <w:sz w:val="20"/>
                <w:szCs w:val="20"/>
              </w:rPr>
            </w:pPr>
            <w:r w:rsidRPr="002A5BD5">
              <w:rPr>
                <w:color w:val="000000"/>
                <w:sz w:val="20"/>
                <w:szCs w:val="20"/>
              </w:rPr>
              <w:t>0.5</w:t>
            </w:r>
          </w:p>
        </w:tc>
        <w:tc>
          <w:tcPr>
            <w:tcW w:w="1170" w:type="dxa"/>
            <w:tcBorders>
              <w:top w:val="nil"/>
              <w:left w:val="nil"/>
              <w:bottom w:val="nil"/>
              <w:right w:val="nil"/>
            </w:tcBorders>
            <w:shd w:val="clear" w:color="auto" w:fill="auto"/>
            <w:noWrap/>
            <w:vAlign w:val="bottom"/>
            <w:hideMark/>
          </w:tcPr>
          <w:p w14:paraId="00CA095F" w14:textId="333012B3" w:rsidR="002A5BD5" w:rsidRPr="002A5BD5" w:rsidRDefault="002A5BD5" w:rsidP="002A5BD5">
            <w:pPr>
              <w:jc w:val="center"/>
              <w:rPr>
                <w:color w:val="000000"/>
                <w:sz w:val="20"/>
                <w:szCs w:val="20"/>
              </w:rPr>
            </w:pPr>
            <w:r w:rsidRPr="002A5BD5">
              <w:rPr>
                <w:color w:val="000000"/>
                <w:sz w:val="20"/>
                <w:szCs w:val="20"/>
              </w:rPr>
              <w:t>0.479167</w:t>
            </w:r>
          </w:p>
        </w:tc>
        <w:tc>
          <w:tcPr>
            <w:tcW w:w="1080" w:type="dxa"/>
            <w:tcBorders>
              <w:top w:val="nil"/>
              <w:left w:val="nil"/>
              <w:bottom w:val="nil"/>
              <w:right w:val="nil"/>
            </w:tcBorders>
            <w:shd w:val="clear" w:color="auto" w:fill="auto"/>
            <w:noWrap/>
            <w:vAlign w:val="bottom"/>
            <w:hideMark/>
          </w:tcPr>
          <w:p w14:paraId="61D62494" w14:textId="77643D1D" w:rsidR="002A5BD5" w:rsidRPr="002A5BD5" w:rsidRDefault="002A5BD5" w:rsidP="002A5BD5">
            <w:pPr>
              <w:jc w:val="center"/>
              <w:rPr>
                <w:color w:val="000000"/>
                <w:sz w:val="20"/>
                <w:szCs w:val="20"/>
              </w:rPr>
            </w:pPr>
            <w:r w:rsidRPr="002A5BD5">
              <w:rPr>
                <w:color w:val="000000"/>
                <w:sz w:val="20"/>
                <w:szCs w:val="20"/>
              </w:rPr>
              <w:t>0.57027</w:t>
            </w:r>
          </w:p>
        </w:tc>
        <w:tc>
          <w:tcPr>
            <w:tcW w:w="990" w:type="dxa"/>
            <w:tcBorders>
              <w:top w:val="nil"/>
              <w:left w:val="nil"/>
              <w:bottom w:val="nil"/>
              <w:right w:val="nil"/>
            </w:tcBorders>
            <w:shd w:val="clear" w:color="auto" w:fill="auto"/>
            <w:noWrap/>
            <w:vAlign w:val="bottom"/>
            <w:hideMark/>
          </w:tcPr>
          <w:p w14:paraId="6F461BE7" w14:textId="41327039" w:rsidR="002A5BD5" w:rsidRPr="002A5BD5" w:rsidRDefault="002A5BD5" w:rsidP="002A5BD5">
            <w:pPr>
              <w:jc w:val="center"/>
              <w:rPr>
                <w:color w:val="000000"/>
                <w:sz w:val="20"/>
                <w:szCs w:val="20"/>
              </w:rPr>
            </w:pPr>
            <w:r w:rsidRPr="002A5BD5">
              <w:rPr>
                <w:color w:val="000000"/>
                <w:sz w:val="20"/>
                <w:szCs w:val="20"/>
              </w:rPr>
              <w:t>0.88172</w:t>
            </w:r>
          </w:p>
        </w:tc>
        <w:tc>
          <w:tcPr>
            <w:tcW w:w="810" w:type="dxa"/>
            <w:tcBorders>
              <w:top w:val="nil"/>
              <w:left w:val="nil"/>
              <w:bottom w:val="nil"/>
              <w:right w:val="nil"/>
            </w:tcBorders>
            <w:shd w:val="clear" w:color="auto" w:fill="auto"/>
            <w:noWrap/>
            <w:vAlign w:val="bottom"/>
            <w:hideMark/>
          </w:tcPr>
          <w:p w14:paraId="6FA965ED" w14:textId="1C5C6CC9" w:rsidR="002A5BD5" w:rsidRPr="002A5BD5" w:rsidRDefault="002A5BD5" w:rsidP="002A5BD5">
            <w:pPr>
              <w:jc w:val="center"/>
              <w:rPr>
                <w:color w:val="000000"/>
                <w:sz w:val="20"/>
                <w:szCs w:val="20"/>
              </w:rPr>
            </w:pPr>
            <w:r w:rsidRPr="002A5BD5">
              <w:rPr>
                <w:color w:val="000000"/>
                <w:sz w:val="20"/>
                <w:szCs w:val="20"/>
              </w:rPr>
              <w:t>10</w:t>
            </w:r>
          </w:p>
        </w:tc>
      </w:tr>
      <w:tr w:rsidR="002A5BD5" w:rsidRPr="00D9161A" w14:paraId="32D8C144" w14:textId="77777777" w:rsidTr="00F30DE9">
        <w:trPr>
          <w:trHeight w:val="340"/>
        </w:trPr>
        <w:tc>
          <w:tcPr>
            <w:tcW w:w="2970" w:type="dxa"/>
            <w:tcBorders>
              <w:top w:val="nil"/>
              <w:left w:val="nil"/>
              <w:bottom w:val="nil"/>
              <w:right w:val="nil"/>
            </w:tcBorders>
            <w:shd w:val="clear" w:color="auto" w:fill="auto"/>
            <w:noWrap/>
            <w:vAlign w:val="bottom"/>
            <w:hideMark/>
          </w:tcPr>
          <w:p w14:paraId="422747A8" w14:textId="686C1836" w:rsidR="002A5BD5" w:rsidRPr="002A5BD5" w:rsidRDefault="002A5BD5" w:rsidP="002A5BD5">
            <w:pPr>
              <w:rPr>
                <w:b/>
                <w:bCs/>
                <w:color w:val="000000"/>
                <w:sz w:val="20"/>
                <w:szCs w:val="20"/>
              </w:rPr>
            </w:pPr>
            <w:proofErr w:type="spellStart"/>
            <w:r w:rsidRPr="002A5BD5">
              <w:rPr>
                <w:b/>
                <w:bCs/>
                <w:color w:val="000000"/>
                <w:sz w:val="20"/>
                <w:szCs w:val="20"/>
              </w:rPr>
              <w:t>mistral_nemo</w:t>
            </w:r>
            <w:proofErr w:type="spellEnd"/>
          </w:p>
        </w:tc>
        <w:tc>
          <w:tcPr>
            <w:tcW w:w="1080" w:type="dxa"/>
            <w:tcBorders>
              <w:top w:val="nil"/>
              <w:left w:val="nil"/>
              <w:bottom w:val="nil"/>
              <w:right w:val="nil"/>
            </w:tcBorders>
            <w:shd w:val="clear" w:color="auto" w:fill="auto"/>
            <w:noWrap/>
            <w:vAlign w:val="bottom"/>
            <w:hideMark/>
          </w:tcPr>
          <w:p w14:paraId="77F4CB80" w14:textId="45AB5EE7" w:rsidR="002A5BD5" w:rsidRPr="002A5BD5" w:rsidRDefault="002A5BD5" w:rsidP="002A5BD5">
            <w:pPr>
              <w:jc w:val="center"/>
              <w:rPr>
                <w:color w:val="000000"/>
                <w:sz w:val="20"/>
                <w:szCs w:val="20"/>
              </w:rPr>
            </w:pPr>
            <w:r w:rsidRPr="002A5BD5">
              <w:rPr>
                <w:color w:val="000000"/>
                <w:sz w:val="20"/>
                <w:szCs w:val="20"/>
              </w:rPr>
              <w:t>0.860215</w:t>
            </w:r>
          </w:p>
        </w:tc>
        <w:tc>
          <w:tcPr>
            <w:tcW w:w="1260" w:type="dxa"/>
            <w:tcBorders>
              <w:top w:val="nil"/>
              <w:left w:val="nil"/>
              <w:bottom w:val="nil"/>
              <w:right w:val="nil"/>
            </w:tcBorders>
            <w:shd w:val="clear" w:color="auto" w:fill="auto"/>
            <w:noWrap/>
            <w:vAlign w:val="bottom"/>
            <w:hideMark/>
          </w:tcPr>
          <w:p w14:paraId="052FD4AE" w14:textId="5EB7A7A9" w:rsidR="002A5BD5" w:rsidRPr="002A5BD5" w:rsidRDefault="002A5BD5" w:rsidP="002A5BD5">
            <w:pPr>
              <w:jc w:val="center"/>
              <w:rPr>
                <w:color w:val="000000"/>
                <w:sz w:val="20"/>
                <w:szCs w:val="20"/>
              </w:rPr>
            </w:pPr>
            <w:r w:rsidRPr="002A5BD5">
              <w:rPr>
                <w:color w:val="000000"/>
                <w:sz w:val="20"/>
                <w:szCs w:val="20"/>
              </w:rPr>
              <w:t>0.818841</w:t>
            </w:r>
          </w:p>
        </w:tc>
        <w:tc>
          <w:tcPr>
            <w:tcW w:w="1170" w:type="dxa"/>
            <w:tcBorders>
              <w:top w:val="nil"/>
              <w:left w:val="nil"/>
              <w:bottom w:val="nil"/>
              <w:right w:val="nil"/>
            </w:tcBorders>
            <w:shd w:val="clear" w:color="auto" w:fill="auto"/>
            <w:noWrap/>
            <w:vAlign w:val="bottom"/>
            <w:hideMark/>
          </w:tcPr>
          <w:p w14:paraId="16FECF56" w14:textId="302DA6D3" w:rsidR="002A5BD5" w:rsidRPr="002A5BD5" w:rsidRDefault="002A5BD5" w:rsidP="002A5BD5">
            <w:pPr>
              <w:jc w:val="center"/>
              <w:rPr>
                <w:color w:val="000000"/>
                <w:sz w:val="20"/>
                <w:szCs w:val="20"/>
              </w:rPr>
            </w:pPr>
            <w:r w:rsidRPr="002A5BD5">
              <w:rPr>
                <w:color w:val="000000"/>
                <w:sz w:val="20"/>
                <w:szCs w:val="20"/>
              </w:rPr>
              <w:t>0.791667</w:t>
            </w:r>
          </w:p>
        </w:tc>
        <w:tc>
          <w:tcPr>
            <w:tcW w:w="1080" w:type="dxa"/>
            <w:tcBorders>
              <w:top w:val="nil"/>
              <w:left w:val="nil"/>
              <w:bottom w:val="nil"/>
              <w:right w:val="nil"/>
            </w:tcBorders>
            <w:shd w:val="clear" w:color="auto" w:fill="auto"/>
            <w:noWrap/>
            <w:vAlign w:val="bottom"/>
            <w:hideMark/>
          </w:tcPr>
          <w:p w14:paraId="4864CB97" w14:textId="7254E5C8" w:rsidR="002A5BD5" w:rsidRPr="002A5BD5" w:rsidRDefault="002A5BD5" w:rsidP="002A5BD5">
            <w:pPr>
              <w:jc w:val="center"/>
              <w:rPr>
                <w:color w:val="000000"/>
                <w:sz w:val="20"/>
                <w:szCs w:val="20"/>
              </w:rPr>
            </w:pPr>
            <w:r w:rsidRPr="002A5BD5">
              <w:rPr>
                <w:color w:val="000000"/>
                <w:sz w:val="20"/>
                <w:szCs w:val="20"/>
              </w:rPr>
              <w:t>0.756757</w:t>
            </w:r>
          </w:p>
        </w:tc>
        <w:tc>
          <w:tcPr>
            <w:tcW w:w="990" w:type="dxa"/>
            <w:tcBorders>
              <w:top w:val="nil"/>
              <w:left w:val="nil"/>
              <w:bottom w:val="nil"/>
              <w:right w:val="nil"/>
            </w:tcBorders>
            <w:shd w:val="clear" w:color="auto" w:fill="auto"/>
            <w:noWrap/>
            <w:vAlign w:val="bottom"/>
            <w:hideMark/>
          </w:tcPr>
          <w:p w14:paraId="5DE34648" w14:textId="28528316" w:rsidR="002A5BD5" w:rsidRPr="002A5BD5" w:rsidRDefault="002A5BD5" w:rsidP="002A5BD5">
            <w:pPr>
              <w:jc w:val="center"/>
              <w:rPr>
                <w:color w:val="000000"/>
                <w:sz w:val="20"/>
                <w:szCs w:val="20"/>
              </w:rPr>
            </w:pPr>
            <w:r w:rsidRPr="002A5BD5">
              <w:rPr>
                <w:color w:val="000000"/>
                <w:sz w:val="20"/>
                <w:szCs w:val="20"/>
              </w:rPr>
              <w:t>0.860215</w:t>
            </w:r>
          </w:p>
        </w:tc>
        <w:tc>
          <w:tcPr>
            <w:tcW w:w="810" w:type="dxa"/>
            <w:tcBorders>
              <w:top w:val="nil"/>
              <w:left w:val="nil"/>
              <w:bottom w:val="nil"/>
              <w:right w:val="nil"/>
            </w:tcBorders>
            <w:shd w:val="clear" w:color="auto" w:fill="auto"/>
            <w:noWrap/>
            <w:vAlign w:val="bottom"/>
            <w:hideMark/>
          </w:tcPr>
          <w:p w14:paraId="730C1D9B" w14:textId="22BDCEF2" w:rsidR="002A5BD5" w:rsidRPr="002A5BD5" w:rsidRDefault="002A5BD5" w:rsidP="002A5BD5">
            <w:pPr>
              <w:jc w:val="center"/>
              <w:rPr>
                <w:color w:val="000000"/>
                <w:sz w:val="20"/>
                <w:szCs w:val="20"/>
              </w:rPr>
            </w:pPr>
            <w:r w:rsidRPr="002A5BD5">
              <w:rPr>
                <w:color w:val="000000"/>
                <w:sz w:val="20"/>
                <w:szCs w:val="20"/>
              </w:rPr>
              <w:t>11</w:t>
            </w:r>
          </w:p>
        </w:tc>
      </w:tr>
      <w:tr w:rsidR="002A5BD5" w:rsidRPr="00D9161A" w14:paraId="3245EEF4" w14:textId="77777777" w:rsidTr="00F30DE9">
        <w:trPr>
          <w:trHeight w:val="340"/>
        </w:trPr>
        <w:tc>
          <w:tcPr>
            <w:tcW w:w="2970" w:type="dxa"/>
            <w:tcBorders>
              <w:top w:val="nil"/>
              <w:left w:val="nil"/>
              <w:bottom w:val="nil"/>
              <w:right w:val="nil"/>
            </w:tcBorders>
            <w:shd w:val="clear" w:color="auto" w:fill="auto"/>
            <w:noWrap/>
            <w:vAlign w:val="bottom"/>
            <w:hideMark/>
          </w:tcPr>
          <w:p w14:paraId="407B0E37" w14:textId="5D5593DA" w:rsidR="002A5BD5" w:rsidRPr="002A5BD5" w:rsidRDefault="002A5BD5" w:rsidP="002A5BD5">
            <w:pPr>
              <w:rPr>
                <w:b/>
                <w:bCs/>
                <w:color w:val="000000"/>
                <w:sz w:val="20"/>
                <w:szCs w:val="20"/>
              </w:rPr>
            </w:pPr>
            <w:r w:rsidRPr="002A5BD5">
              <w:rPr>
                <w:b/>
                <w:bCs/>
                <w:color w:val="000000"/>
                <w:sz w:val="20"/>
                <w:szCs w:val="20"/>
              </w:rPr>
              <w:lastRenderedPageBreak/>
              <w:t>Codegemma-7b-it</w:t>
            </w:r>
          </w:p>
        </w:tc>
        <w:tc>
          <w:tcPr>
            <w:tcW w:w="1080" w:type="dxa"/>
            <w:tcBorders>
              <w:top w:val="nil"/>
              <w:left w:val="nil"/>
              <w:bottom w:val="nil"/>
              <w:right w:val="nil"/>
            </w:tcBorders>
            <w:shd w:val="clear" w:color="auto" w:fill="auto"/>
            <w:noWrap/>
            <w:vAlign w:val="bottom"/>
            <w:hideMark/>
          </w:tcPr>
          <w:p w14:paraId="4BDD3CE1" w14:textId="5E8B8CC2" w:rsidR="002A5BD5" w:rsidRPr="002A5BD5" w:rsidRDefault="002A5BD5" w:rsidP="002A5BD5">
            <w:pPr>
              <w:jc w:val="center"/>
              <w:rPr>
                <w:color w:val="000000"/>
                <w:sz w:val="20"/>
                <w:szCs w:val="20"/>
              </w:rPr>
            </w:pPr>
            <w:r w:rsidRPr="002A5BD5">
              <w:rPr>
                <w:color w:val="000000"/>
                <w:sz w:val="20"/>
                <w:szCs w:val="20"/>
              </w:rPr>
              <w:t>0.752688</w:t>
            </w:r>
          </w:p>
        </w:tc>
        <w:tc>
          <w:tcPr>
            <w:tcW w:w="1260" w:type="dxa"/>
            <w:tcBorders>
              <w:top w:val="nil"/>
              <w:left w:val="nil"/>
              <w:bottom w:val="nil"/>
              <w:right w:val="nil"/>
            </w:tcBorders>
            <w:shd w:val="clear" w:color="auto" w:fill="auto"/>
            <w:noWrap/>
            <w:vAlign w:val="bottom"/>
            <w:hideMark/>
          </w:tcPr>
          <w:p w14:paraId="017568F8" w14:textId="6D02C6A6" w:rsidR="002A5BD5" w:rsidRPr="002A5BD5" w:rsidRDefault="002A5BD5" w:rsidP="002A5BD5">
            <w:pPr>
              <w:jc w:val="center"/>
              <w:rPr>
                <w:color w:val="000000"/>
                <w:sz w:val="20"/>
                <w:szCs w:val="20"/>
              </w:rPr>
            </w:pPr>
            <w:r w:rsidRPr="002A5BD5">
              <w:rPr>
                <w:color w:val="000000"/>
                <w:sz w:val="20"/>
                <w:szCs w:val="20"/>
              </w:rPr>
              <w:t>0.724638</w:t>
            </w:r>
          </w:p>
        </w:tc>
        <w:tc>
          <w:tcPr>
            <w:tcW w:w="1170" w:type="dxa"/>
            <w:tcBorders>
              <w:top w:val="nil"/>
              <w:left w:val="nil"/>
              <w:bottom w:val="nil"/>
              <w:right w:val="nil"/>
            </w:tcBorders>
            <w:shd w:val="clear" w:color="auto" w:fill="auto"/>
            <w:noWrap/>
            <w:vAlign w:val="bottom"/>
            <w:hideMark/>
          </w:tcPr>
          <w:p w14:paraId="1048B4C8" w14:textId="7322528B" w:rsidR="002A5BD5" w:rsidRPr="002A5BD5" w:rsidRDefault="002A5BD5" w:rsidP="002A5BD5">
            <w:pPr>
              <w:jc w:val="center"/>
              <w:rPr>
                <w:color w:val="000000"/>
                <w:sz w:val="20"/>
                <w:szCs w:val="20"/>
              </w:rPr>
            </w:pPr>
            <w:r w:rsidRPr="002A5BD5">
              <w:rPr>
                <w:color w:val="000000"/>
                <w:sz w:val="20"/>
                <w:szCs w:val="20"/>
              </w:rPr>
              <w:t>0.75</w:t>
            </w:r>
          </w:p>
        </w:tc>
        <w:tc>
          <w:tcPr>
            <w:tcW w:w="1080" w:type="dxa"/>
            <w:tcBorders>
              <w:top w:val="nil"/>
              <w:left w:val="nil"/>
              <w:bottom w:val="nil"/>
              <w:right w:val="nil"/>
            </w:tcBorders>
            <w:shd w:val="clear" w:color="auto" w:fill="auto"/>
            <w:noWrap/>
            <w:vAlign w:val="bottom"/>
            <w:hideMark/>
          </w:tcPr>
          <w:p w14:paraId="504C2975" w14:textId="6651EB9A" w:rsidR="002A5BD5" w:rsidRPr="002A5BD5" w:rsidRDefault="002A5BD5" w:rsidP="002A5BD5">
            <w:pPr>
              <w:jc w:val="center"/>
              <w:rPr>
                <w:color w:val="000000"/>
                <w:sz w:val="20"/>
                <w:szCs w:val="20"/>
              </w:rPr>
            </w:pPr>
            <w:r w:rsidRPr="002A5BD5">
              <w:rPr>
                <w:color w:val="000000"/>
                <w:sz w:val="20"/>
                <w:szCs w:val="20"/>
              </w:rPr>
              <w:t>0.721622</w:t>
            </w:r>
          </w:p>
        </w:tc>
        <w:tc>
          <w:tcPr>
            <w:tcW w:w="990" w:type="dxa"/>
            <w:tcBorders>
              <w:top w:val="nil"/>
              <w:left w:val="nil"/>
              <w:bottom w:val="nil"/>
              <w:right w:val="nil"/>
            </w:tcBorders>
            <w:shd w:val="clear" w:color="auto" w:fill="auto"/>
            <w:noWrap/>
            <w:vAlign w:val="bottom"/>
            <w:hideMark/>
          </w:tcPr>
          <w:p w14:paraId="14DF59D1" w14:textId="7677FBAD" w:rsidR="002A5BD5" w:rsidRPr="002A5BD5" w:rsidRDefault="002A5BD5" w:rsidP="002A5BD5">
            <w:pPr>
              <w:jc w:val="center"/>
              <w:rPr>
                <w:color w:val="000000"/>
                <w:sz w:val="20"/>
                <w:szCs w:val="20"/>
              </w:rPr>
            </w:pPr>
            <w:r w:rsidRPr="002A5BD5">
              <w:rPr>
                <w:color w:val="000000"/>
                <w:sz w:val="20"/>
                <w:szCs w:val="20"/>
              </w:rPr>
              <w:t>0.752688</w:t>
            </w:r>
          </w:p>
        </w:tc>
        <w:tc>
          <w:tcPr>
            <w:tcW w:w="810" w:type="dxa"/>
            <w:tcBorders>
              <w:top w:val="nil"/>
              <w:left w:val="nil"/>
              <w:bottom w:val="nil"/>
              <w:right w:val="nil"/>
            </w:tcBorders>
            <w:shd w:val="clear" w:color="auto" w:fill="auto"/>
            <w:noWrap/>
            <w:vAlign w:val="bottom"/>
            <w:hideMark/>
          </w:tcPr>
          <w:p w14:paraId="57855CCC" w14:textId="18BC6053" w:rsidR="002A5BD5" w:rsidRPr="002A5BD5" w:rsidRDefault="002A5BD5" w:rsidP="002A5BD5">
            <w:pPr>
              <w:jc w:val="center"/>
              <w:rPr>
                <w:color w:val="000000"/>
                <w:sz w:val="20"/>
                <w:szCs w:val="20"/>
              </w:rPr>
            </w:pPr>
            <w:r w:rsidRPr="002A5BD5">
              <w:rPr>
                <w:color w:val="000000"/>
                <w:sz w:val="20"/>
                <w:szCs w:val="20"/>
              </w:rPr>
              <w:t>12</w:t>
            </w:r>
          </w:p>
        </w:tc>
      </w:tr>
      <w:tr w:rsidR="002A5BD5" w:rsidRPr="00D9161A" w14:paraId="38B2E76C" w14:textId="77777777" w:rsidTr="00F30DE9">
        <w:trPr>
          <w:trHeight w:val="340"/>
        </w:trPr>
        <w:tc>
          <w:tcPr>
            <w:tcW w:w="2970" w:type="dxa"/>
            <w:tcBorders>
              <w:top w:val="nil"/>
              <w:left w:val="nil"/>
              <w:bottom w:val="nil"/>
              <w:right w:val="nil"/>
            </w:tcBorders>
            <w:shd w:val="clear" w:color="auto" w:fill="auto"/>
            <w:noWrap/>
            <w:vAlign w:val="bottom"/>
            <w:hideMark/>
          </w:tcPr>
          <w:p w14:paraId="3FECCF3F" w14:textId="4CC74E97" w:rsidR="002A5BD5" w:rsidRPr="002A5BD5" w:rsidRDefault="002A5BD5" w:rsidP="002A5BD5">
            <w:pPr>
              <w:rPr>
                <w:b/>
                <w:bCs/>
                <w:color w:val="000000"/>
                <w:sz w:val="20"/>
                <w:szCs w:val="20"/>
              </w:rPr>
            </w:pPr>
            <w:r w:rsidRPr="002A5BD5">
              <w:rPr>
                <w:b/>
                <w:bCs/>
                <w:color w:val="000000"/>
                <w:sz w:val="20"/>
                <w:szCs w:val="20"/>
              </w:rPr>
              <w:t>phixtral-2x2_8</w:t>
            </w:r>
          </w:p>
        </w:tc>
        <w:tc>
          <w:tcPr>
            <w:tcW w:w="1080" w:type="dxa"/>
            <w:tcBorders>
              <w:top w:val="nil"/>
              <w:left w:val="nil"/>
              <w:bottom w:val="nil"/>
              <w:right w:val="nil"/>
            </w:tcBorders>
            <w:shd w:val="clear" w:color="auto" w:fill="auto"/>
            <w:noWrap/>
            <w:vAlign w:val="bottom"/>
            <w:hideMark/>
          </w:tcPr>
          <w:p w14:paraId="7AD77E19" w14:textId="5D18ED3A" w:rsidR="002A5BD5" w:rsidRPr="002A5BD5" w:rsidRDefault="002A5BD5" w:rsidP="002A5BD5">
            <w:pPr>
              <w:jc w:val="center"/>
              <w:rPr>
                <w:color w:val="000000"/>
                <w:sz w:val="20"/>
                <w:szCs w:val="20"/>
              </w:rPr>
            </w:pPr>
            <w:r w:rsidRPr="002A5BD5">
              <w:rPr>
                <w:color w:val="000000"/>
                <w:sz w:val="20"/>
                <w:szCs w:val="20"/>
              </w:rPr>
              <w:t>0.736559</w:t>
            </w:r>
          </w:p>
        </w:tc>
        <w:tc>
          <w:tcPr>
            <w:tcW w:w="1260" w:type="dxa"/>
            <w:tcBorders>
              <w:top w:val="nil"/>
              <w:left w:val="nil"/>
              <w:bottom w:val="nil"/>
              <w:right w:val="nil"/>
            </w:tcBorders>
            <w:shd w:val="clear" w:color="auto" w:fill="auto"/>
            <w:noWrap/>
            <w:vAlign w:val="bottom"/>
            <w:hideMark/>
          </w:tcPr>
          <w:p w14:paraId="380D7999" w14:textId="79D892FB" w:rsidR="002A5BD5" w:rsidRPr="002A5BD5" w:rsidRDefault="002A5BD5" w:rsidP="002A5BD5">
            <w:pPr>
              <w:jc w:val="center"/>
              <w:rPr>
                <w:color w:val="000000"/>
                <w:sz w:val="20"/>
                <w:szCs w:val="20"/>
              </w:rPr>
            </w:pPr>
            <w:r w:rsidRPr="002A5BD5">
              <w:rPr>
                <w:color w:val="000000"/>
                <w:sz w:val="20"/>
                <w:szCs w:val="20"/>
              </w:rPr>
              <w:t>0.65942</w:t>
            </w:r>
          </w:p>
        </w:tc>
        <w:tc>
          <w:tcPr>
            <w:tcW w:w="1170" w:type="dxa"/>
            <w:tcBorders>
              <w:top w:val="nil"/>
              <w:left w:val="nil"/>
              <w:bottom w:val="nil"/>
              <w:right w:val="nil"/>
            </w:tcBorders>
            <w:shd w:val="clear" w:color="auto" w:fill="auto"/>
            <w:noWrap/>
            <w:vAlign w:val="bottom"/>
            <w:hideMark/>
          </w:tcPr>
          <w:p w14:paraId="77FEA770" w14:textId="7D64C9EA" w:rsidR="002A5BD5" w:rsidRPr="002A5BD5" w:rsidRDefault="002A5BD5" w:rsidP="002A5BD5">
            <w:pPr>
              <w:jc w:val="center"/>
              <w:rPr>
                <w:color w:val="000000"/>
                <w:sz w:val="20"/>
                <w:szCs w:val="20"/>
              </w:rPr>
            </w:pPr>
            <w:r w:rsidRPr="002A5BD5">
              <w:rPr>
                <w:color w:val="000000"/>
                <w:sz w:val="20"/>
                <w:szCs w:val="20"/>
              </w:rPr>
              <w:t>0.5625</w:t>
            </w:r>
          </w:p>
        </w:tc>
        <w:tc>
          <w:tcPr>
            <w:tcW w:w="1080" w:type="dxa"/>
            <w:tcBorders>
              <w:top w:val="nil"/>
              <w:left w:val="nil"/>
              <w:bottom w:val="nil"/>
              <w:right w:val="nil"/>
            </w:tcBorders>
            <w:shd w:val="clear" w:color="auto" w:fill="auto"/>
            <w:noWrap/>
            <w:vAlign w:val="bottom"/>
            <w:hideMark/>
          </w:tcPr>
          <w:p w14:paraId="7F6A711D" w14:textId="70D19036" w:rsidR="002A5BD5" w:rsidRPr="002A5BD5" w:rsidRDefault="002A5BD5" w:rsidP="002A5BD5">
            <w:pPr>
              <w:jc w:val="center"/>
              <w:rPr>
                <w:color w:val="000000"/>
                <w:sz w:val="20"/>
                <w:szCs w:val="20"/>
              </w:rPr>
            </w:pPr>
            <w:r w:rsidRPr="002A5BD5">
              <w:rPr>
                <w:color w:val="000000"/>
                <w:sz w:val="20"/>
                <w:szCs w:val="20"/>
              </w:rPr>
              <w:t>0.672973</w:t>
            </w:r>
          </w:p>
        </w:tc>
        <w:tc>
          <w:tcPr>
            <w:tcW w:w="990" w:type="dxa"/>
            <w:tcBorders>
              <w:top w:val="nil"/>
              <w:left w:val="nil"/>
              <w:bottom w:val="nil"/>
              <w:right w:val="nil"/>
            </w:tcBorders>
            <w:shd w:val="clear" w:color="auto" w:fill="auto"/>
            <w:noWrap/>
            <w:vAlign w:val="bottom"/>
            <w:hideMark/>
          </w:tcPr>
          <w:p w14:paraId="31826849" w14:textId="4BA73CAA" w:rsidR="002A5BD5" w:rsidRPr="002A5BD5" w:rsidRDefault="002A5BD5" w:rsidP="002A5BD5">
            <w:pPr>
              <w:jc w:val="center"/>
              <w:rPr>
                <w:color w:val="000000"/>
                <w:sz w:val="20"/>
                <w:szCs w:val="20"/>
              </w:rPr>
            </w:pPr>
            <w:r w:rsidRPr="002A5BD5">
              <w:rPr>
                <w:color w:val="000000"/>
                <w:sz w:val="20"/>
                <w:szCs w:val="20"/>
              </w:rPr>
              <w:t>0.736559</w:t>
            </w:r>
          </w:p>
        </w:tc>
        <w:tc>
          <w:tcPr>
            <w:tcW w:w="810" w:type="dxa"/>
            <w:tcBorders>
              <w:top w:val="nil"/>
              <w:left w:val="nil"/>
              <w:bottom w:val="nil"/>
              <w:right w:val="nil"/>
            </w:tcBorders>
            <w:shd w:val="clear" w:color="auto" w:fill="auto"/>
            <w:noWrap/>
            <w:vAlign w:val="bottom"/>
            <w:hideMark/>
          </w:tcPr>
          <w:p w14:paraId="72E79102" w14:textId="49CB2474" w:rsidR="002A5BD5" w:rsidRPr="002A5BD5" w:rsidRDefault="002A5BD5" w:rsidP="002A5BD5">
            <w:pPr>
              <w:jc w:val="center"/>
              <w:rPr>
                <w:color w:val="000000"/>
                <w:sz w:val="20"/>
                <w:szCs w:val="20"/>
              </w:rPr>
            </w:pPr>
            <w:r w:rsidRPr="002A5BD5">
              <w:rPr>
                <w:color w:val="000000"/>
                <w:sz w:val="20"/>
                <w:szCs w:val="20"/>
              </w:rPr>
              <w:t>13</w:t>
            </w:r>
          </w:p>
        </w:tc>
      </w:tr>
      <w:tr w:rsidR="002A5BD5" w:rsidRPr="00D9161A" w14:paraId="4D970B0A" w14:textId="77777777" w:rsidTr="00F30DE9">
        <w:trPr>
          <w:trHeight w:val="340"/>
        </w:trPr>
        <w:tc>
          <w:tcPr>
            <w:tcW w:w="2970" w:type="dxa"/>
            <w:tcBorders>
              <w:top w:val="nil"/>
              <w:left w:val="nil"/>
              <w:right w:val="nil"/>
            </w:tcBorders>
            <w:shd w:val="clear" w:color="auto" w:fill="auto"/>
            <w:noWrap/>
            <w:vAlign w:val="bottom"/>
            <w:hideMark/>
          </w:tcPr>
          <w:p w14:paraId="4264F114" w14:textId="36F20E24" w:rsidR="002A5BD5" w:rsidRPr="002A5BD5" w:rsidRDefault="002A5BD5" w:rsidP="002A5BD5">
            <w:pPr>
              <w:rPr>
                <w:b/>
                <w:bCs/>
                <w:color w:val="000000"/>
                <w:sz w:val="20"/>
                <w:szCs w:val="20"/>
              </w:rPr>
            </w:pPr>
            <w:r w:rsidRPr="002A5BD5">
              <w:rPr>
                <w:b/>
                <w:bCs/>
                <w:color w:val="000000"/>
                <w:sz w:val="20"/>
                <w:szCs w:val="20"/>
              </w:rPr>
              <w:t>phixtral-4x2_8</w:t>
            </w:r>
          </w:p>
        </w:tc>
        <w:tc>
          <w:tcPr>
            <w:tcW w:w="1080" w:type="dxa"/>
            <w:tcBorders>
              <w:top w:val="nil"/>
              <w:left w:val="nil"/>
              <w:right w:val="nil"/>
            </w:tcBorders>
            <w:shd w:val="clear" w:color="auto" w:fill="auto"/>
            <w:noWrap/>
            <w:vAlign w:val="bottom"/>
            <w:hideMark/>
          </w:tcPr>
          <w:p w14:paraId="358153C0" w14:textId="7184203D" w:rsidR="002A5BD5" w:rsidRPr="002A5BD5" w:rsidRDefault="002A5BD5" w:rsidP="002A5BD5">
            <w:pPr>
              <w:jc w:val="center"/>
              <w:rPr>
                <w:color w:val="000000"/>
                <w:sz w:val="20"/>
                <w:szCs w:val="20"/>
              </w:rPr>
            </w:pPr>
            <w:r w:rsidRPr="002A5BD5">
              <w:rPr>
                <w:color w:val="000000"/>
                <w:sz w:val="20"/>
                <w:szCs w:val="20"/>
              </w:rPr>
              <w:t>0.736559</w:t>
            </w:r>
          </w:p>
        </w:tc>
        <w:tc>
          <w:tcPr>
            <w:tcW w:w="1260" w:type="dxa"/>
            <w:tcBorders>
              <w:top w:val="nil"/>
              <w:left w:val="nil"/>
              <w:right w:val="nil"/>
            </w:tcBorders>
            <w:shd w:val="clear" w:color="auto" w:fill="auto"/>
            <w:noWrap/>
            <w:vAlign w:val="bottom"/>
            <w:hideMark/>
          </w:tcPr>
          <w:p w14:paraId="3D76AB2A" w14:textId="44266036" w:rsidR="002A5BD5" w:rsidRPr="002A5BD5" w:rsidRDefault="002A5BD5" w:rsidP="002A5BD5">
            <w:pPr>
              <w:jc w:val="center"/>
              <w:rPr>
                <w:color w:val="000000"/>
                <w:sz w:val="20"/>
                <w:szCs w:val="20"/>
              </w:rPr>
            </w:pPr>
            <w:r w:rsidRPr="002A5BD5">
              <w:rPr>
                <w:color w:val="000000"/>
                <w:sz w:val="20"/>
                <w:szCs w:val="20"/>
              </w:rPr>
              <w:t>0.65942</w:t>
            </w:r>
          </w:p>
        </w:tc>
        <w:tc>
          <w:tcPr>
            <w:tcW w:w="1170" w:type="dxa"/>
            <w:tcBorders>
              <w:top w:val="nil"/>
              <w:left w:val="nil"/>
              <w:right w:val="nil"/>
            </w:tcBorders>
            <w:shd w:val="clear" w:color="auto" w:fill="auto"/>
            <w:noWrap/>
            <w:vAlign w:val="bottom"/>
            <w:hideMark/>
          </w:tcPr>
          <w:p w14:paraId="0C914FDD" w14:textId="0253A045" w:rsidR="002A5BD5" w:rsidRPr="002A5BD5" w:rsidRDefault="002A5BD5" w:rsidP="002A5BD5">
            <w:pPr>
              <w:jc w:val="center"/>
              <w:rPr>
                <w:color w:val="000000"/>
                <w:sz w:val="20"/>
                <w:szCs w:val="20"/>
              </w:rPr>
            </w:pPr>
            <w:r w:rsidRPr="002A5BD5">
              <w:rPr>
                <w:color w:val="000000"/>
                <w:sz w:val="20"/>
                <w:szCs w:val="20"/>
              </w:rPr>
              <w:t>0.5625</w:t>
            </w:r>
          </w:p>
        </w:tc>
        <w:tc>
          <w:tcPr>
            <w:tcW w:w="1080" w:type="dxa"/>
            <w:tcBorders>
              <w:top w:val="nil"/>
              <w:left w:val="nil"/>
              <w:right w:val="nil"/>
            </w:tcBorders>
            <w:shd w:val="clear" w:color="auto" w:fill="auto"/>
            <w:noWrap/>
            <w:vAlign w:val="bottom"/>
            <w:hideMark/>
          </w:tcPr>
          <w:p w14:paraId="3DB19073" w14:textId="4DC7F38D" w:rsidR="002A5BD5" w:rsidRPr="002A5BD5" w:rsidRDefault="002A5BD5" w:rsidP="002A5BD5">
            <w:pPr>
              <w:jc w:val="center"/>
              <w:rPr>
                <w:color w:val="000000"/>
                <w:sz w:val="20"/>
                <w:szCs w:val="20"/>
              </w:rPr>
            </w:pPr>
            <w:r w:rsidRPr="002A5BD5">
              <w:rPr>
                <w:color w:val="000000"/>
                <w:sz w:val="20"/>
                <w:szCs w:val="20"/>
              </w:rPr>
              <w:t>0.672973</w:t>
            </w:r>
          </w:p>
        </w:tc>
        <w:tc>
          <w:tcPr>
            <w:tcW w:w="990" w:type="dxa"/>
            <w:tcBorders>
              <w:top w:val="nil"/>
              <w:left w:val="nil"/>
              <w:right w:val="nil"/>
            </w:tcBorders>
            <w:shd w:val="clear" w:color="auto" w:fill="auto"/>
            <w:noWrap/>
            <w:vAlign w:val="bottom"/>
            <w:hideMark/>
          </w:tcPr>
          <w:p w14:paraId="5FFF6A56" w14:textId="7F4A8EC4" w:rsidR="002A5BD5" w:rsidRPr="002A5BD5" w:rsidRDefault="002A5BD5" w:rsidP="002A5BD5">
            <w:pPr>
              <w:jc w:val="center"/>
              <w:rPr>
                <w:color w:val="000000"/>
                <w:sz w:val="20"/>
                <w:szCs w:val="20"/>
              </w:rPr>
            </w:pPr>
            <w:r w:rsidRPr="002A5BD5">
              <w:rPr>
                <w:color w:val="000000"/>
                <w:sz w:val="20"/>
                <w:szCs w:val="20"/>
              </w:rPr>
              <w:t>0.736559</w:t>
            </w:r>
          </w:p>
        </w:tc>
        <w:tc>
          <w:tcPr>
            <w:tcW w:w="810" w:type="dxa"/>
            <w:tcBorders>
              <w:top w:val="nil"/>
              <w:left w:val="nil"/>
              <w:right w:val="nil"/>
            </w:tcBorders>
            <w:shd w:val="clear" w:color="auto" w:fill="auto"/>
            <w:noWrap/>
            <w:vAlign w:val="bottom"/>
            <w:hideMark/>
          </w:tcPr>
          <w:p w14:paraId="649F47EC" w14:textId="30709A2C" w:rsidR="002A5BD5" w:rsidRPr="002A5BD5" w:rsidRDefault="002A5BD5" w:rsidP="002A5BD5">
            <w:pPr>
              <w:jc w:val="center"/>
              <w:rPr>
                <w:color w:val="000000"/>
                <w:sz w:val="20"/>
                <w:szCs w:val="20"/>
              </w:rPr>
            </w:pPr>
            <w:r w:rsidRPr="002A5BD5">
              <w:rPr>
                <w:color w:val="000000"/>
                <w:sz w:val="20"/>
                <w:szCs w:val="20"/>
              </w:rPr>
              <w:t>14</w:t>
            </w:r>
          </w:p>
        </w:tc>
      </w:tr>
      <w:tr w:rsidR="002A5BD5" w:rsidRPr="00D9161A" w14:paraId="174BDA08" w14:textId="77777777" w:rsidTr="00F30DE9">
        <w:trPr>
          <w:trHeight w:val="340"/>
        </w:trPr>
        <w:tc>
          <w:tcPr>
            <w:tcW w:w="2970" w:type="dxa"/>
            <w:tcBorders>
              <w:top w:val="nil"/>
              <w:left w:val="nil"/>
              <w:bottom w:val="single" w:sz="4" w:space="0" w:color="auto"/>
              <w:right w:val="nil"/>
            </w:tcBorders>
            <w:shd w:val="clear" w:color="auto" w:fill="auto"/>
            <w:noWrap/>
            <w:vAlign w:val="bottom"/>
            <w:hideMark/>
          </w:tcPr>
          <w:p w14:paraId="368F6476" w14:textId="626B5ADA" w:rsidR="002A5BD5" w:rsidRPr="002A5BD5" w:rsidRDefault="002A5BD5" w:rsidP="002A5BD5">
            <w:pPr>
              <w:rPr>
                <w:b/>
                <w:bCs/>
                <w:color w:val="000000"/>
                <w:sz w:val="20"/>
                <w:szCs w:val="20"/>
              </w:rPr>
            </w:pPr>
            <w:r w:rsidRPr="002A5BD5">
              <w:rPr>
                <w:b/>
                <w:bCs/>
                <w:color w:val="000000"/>
                <w:sz w:val="20"/>
                <w:szCs w:val="20"/>
              </w:rPr>
              <w:t>Solar-10.7B</w:t>
            </w:r>
          </w:p>
        </w:tc>
        <w:tc>
          <w:tcPr>
            <w:tcW w:w="1080" w:type="dxa"/>
            <w:tcBorders>
              <w:top w:val="nil"/>
              <w:left w:val="nil"/>
              <w:bottom w:val="single" w:sz="4" w:space="0" w:color="auto"/>
              <w:right w:val="nil"/>
            </w:tcBorders>
            <w:shd w:val="clear" w:color="auto" w:fill="auto"/>
            <w:noWrap/>
            <w:vAlign w:val="bottom"/>
            <w:hideMark/>
          </w:tcPr>
          <w:p w14:paraId="360DD6F0" w14:textId="6B4797F9" w:rsidR="002A5BD5" w:rsidRPr="002A5BD5" w:rsidRDefault="002A5BD5" w:rsidP="002A5BD5">
            <w:pPr>
              <w:jc w:val="center"/>
              <w:rPr>
                <w:color w:val="000000"/>
                <w:sz w:val="20"/>
                <w:szCs w:val="20"/>
              </w:rPr>
            </w:pPr>
            <w:r w:rsidRPr="002A5BD5">
              <w:rPr>
                <w:color w:val="000000"/>
                <w:sz w:val="20"/>
                <w:szCs w:val="20"/>
              </w:rPr>
              <w:t>0.736559</w:t>
            </w:r>
          </w:p>
        </w:tc>
        <w:tc>
          <w:tcPr>
            <w:tcW w:w="1260" w:type="dxa"/>
            <w:tcBorders>
              <w:top w:val="nil"/>
              <w:left w:val="nil"/>
              <w:bottom w:val="single" w:sz="4" w:space="0" w:color="auto"/>
              <w:right w:val="nil"/>
            </w:tcBorders>
            <w:shd w:val="clear" w:color="auto" w:fill="auto"/>
            <w:noWrap/>
            <w:vAlign w:val="bottom"/>
            <w:hideMark/>
          </w:tcPr>
          <w:p w14:paraId="4BFB8762" w14:textId="2F772CC0" w:rsidR="002A5BD5" w:rsidRPr="002A5BD5" w:rsidRDefault="002A5BD5" w:rsidP="002A5BD5">
            <w:pPr>
              <w:jc w:val="center"/>
              <w:rPr>
                <w:color w:val="000000"/>
                <w:sz w:val="20"/>
                <w:szCs w:val="20"/>
              </w:rPr>
            </w:pPr>
            <w:r w:rsidRPr="002A5BD5">
              <w:rPr>
                <w:color w:val="000000"/>
                <w:sz w:val="20"/>
                <w:szCs w:val="20"/>
              </w:rPr>
              <w:t>0.536232</w:t>
            </w:r>
          </w:p>
        </w:tc>
        <w:tc>
          <w:tcPr>
            <w:tcW w:w="1170" w:type="dxa"/>
            <w:tcBorders>
              <w:top w:val="nil"/>
              <w:left w:val="nil"/>
              <w:bottom w:val="single" w:sz="4" w:space="0" w:color="auto"/>
              <w:right w:val="nil"/>
            </w:tcBorders>
            <w:shd w:val="clear" w:color="auto" w:fill="auto"/>
            <w:noWrap/>
            <w:vAlign w:val="bottom"/>
            <w:hideMark/>
          </w:tcPr>
          <w:p w14:paraId="0B859E69" w14:textId="3A572820" w:rsidR="002A5BD5" w:rsidRPr="002A5BD5" w:rsidRDefault="002A5BD5" w:rsidP="002A5BD5">
            <w:pPr>
              <w:jc w:val="center"/>
              <w:rPr>
                <w:color w:val="000000"/>
                <w:sz w:val="20"/>
                <w:szCs w:val="20"/>
              </w:rPr>
            </w:pPr>
            <w:r w:rsidRPr="002A5BD5">
              <w:rPr>
                <w:color w:val="000000"/>
                <w:sz w:val="20"/>
                <w:szCs w:val="20"/>
              </w:rPr>
              <w:t>0.395833</w:t>
            </w:r>
          </w:p>
        </w:tc>
        <w:tc>
          <w:tcPr>
            <w:tcW w:w="1080" w:type="dxa"/>
            <w:tcBorders>
              <w:top w:val="nil"/>
              <w:left w:val="nil"/>
              <w:bottom w:val="single" w:sz="4" w:space="0" w:color="auto"/>
              <w:right w:val="nil"/>
            </w:tcBorders>
            <w:shd w:val="clear" w:color="auto" w:fill="auto"/>
            <w:noWrap/>
            <w:vAlign w:val="bottom"/>
            <w:hideMark/>
          </w:tcPr>
          <w:p w14:paraId="201AD386" w14:textId="0AEB4336" w:rsidR="002A5BD5" w:rsidRPr="002A5BD5" w:rsidRDefault="002A5BD5" w:rsidP="002A5BD5">
            <w:pPr>
              <w:jc w:val="center"/>
              <w:rPr>
                <w:color w:val="000000"/>
                <w:sz w:val="20"/>
                <w:szCs w:val="20"/>
              </w:rPr>
            </w:pPr>
            <w:r w:rsidRPr="002A5BD5">
              <w:rPr>
                <w:color w:val="000000"/>
                <w:sz w:val="20"/>
                <w:szCs w:val="20"/>
              </w:rPr>
              <w:t>0.605405</w:t>
            </w:r>
          </w:p>
        </w:tc>
        <w:tc>
          <w:tcPr>
            <w:tcW w:w="990" w:type="dxa"/>
            <w:tcBorders>
              <w:top w:val="nil"/>
              <w:left w:val="nil"/>
              <w:bottom w:val="single" w:sz="4" w:space="0" w:color="auto"/>
              <w:right w:val="nil"/>
            </w:tcBorders>
            <w:shd w:val="clear" w:color="auto" w:fill="auto"/>
            <w:noWrap/>
            <w:vAlign w:val="bottom"/>
            <w:hideMark/>
          </w:tcPr>
          <w:p w14:paraId="40318A0E" w14:textId="49BD8F92" w:rsidR="002A5BD5" w:rsidRPr="002A5BD5" w:rsidRDefault="002A5BD5" w:rsidP="002A5BD5">
            <w:pPr>
              <w:jc w:val="center"/>
              <w:rPr>
                <w:color w:val="000000"/>
                <w:sz w:val="20"/>
                <w:szCs w:val="20"/>
              </w:rPr>
            </w:pPr>
            <w:r w:rsidRPr="002A5BD5">
              <w:rPr>
                <w:color w:val="000000"/>
                <w:sz w:val="20"/>
                <w:szCs w:val="20"/>
              </w:rPr>
              <w:t>0.736559</w:t>
            </w:r>
          </w:p>
        </w:tc>
        <w:tc>
          <w:tcPr>
            <w:tcW w:w="810" w:type="dxa"/>
            <w:tcBorders>
              <w:top w:val="nil"/>
              <w:left w:val="nil"/>
              <w:bottom w:val="single" w:sz="4" w:space="0" w:color="auto"/>
              <w:right w:val="nil"/>
            </w:tcBorders>
            <w:shd w:val="clear" w:color="auto" w:fill="auto"/>
            <w:noWrap/>
            <w:vAlign w:val="bottom"/>
            <w:hideMark/>
          </w:tcPr>
          <w:p w14:paraId="478A14C6" w14:textId="260FF696" w:rsidR="002A5BD5" w:rsidRPr="002A5BD5" w:rsidRDefault="002A5BD5" w:rsidP="002A5BD5">
            <w:pPr>
              <w:jc w:val="center"/>
              <w:rPr>
                <w:color w:val="000000"/>
                <w:sz w:val="20"/>
                <w:szCs w:val="20"/>
              </w:rPr>
            </w:pPr>
            <w:r w:rsidRPr="002A5BD5">
              <w:rPr>
                <w:color w:val="000000"/>
                <w:sz w:val="20"/>
                <w:szCs w:val="20"/>
              </w:rPr>
              <w:t>15</w:t>
            </w:r>
          </w:p>
        </w:tc>
      </w:tr>
    </w:tbl>
    <w:p w14:paraId="76AAA048" w14:textId="77777777" w:rsidR="002A5BD5" w:rsidRDefault="002A5BD5" w:rsidP="00305020">
      <w:pPr>
        <w:spacing w:line="480" w:lineRule="auto"/>
        <w:ind w:firstLine="720"/>
        <w:jc w:val="both"/>
        <w:rPr>
          <w:rFonts w:eastAsiaTheme="minorHAnsi"/>
        </w:rPr>
      </w:pPr>
    </w:p>
    <w:p w14:paraId="35F9B02F" w14:textId="1D1806F8" w:rsidR="002A5BD5" w:rsidRPr="00C000EA" w:rsidRDefault="002A5BD5" w:rsidP="002A5BD5">
      <w:pPr>
        <w:spacing w:line="480" w:lineRule="auto"/>
        <w:ind w:firstLine="720"/>
        <w:jc w:val="both"/>
        <w:rPr>
          <w:rFonts w:eastAsiaTheme="minorHAnsi"/>
        </w:rPr>
      </w:pPr>
      <w:r>
        <w:rPr>
          <w:rFonts w:eastAsiaTheme="minorHAnsi"/>
        </w:rPr>
        <w:t>As you can see, the best performing and the worst performing models are the same, while rest of SLMs are slightly perturbed in their positions.</w:t>
      </w:r>
    </w:p>
    <w:p w14:paraId="58AAA2B1" w14:textId="0771853C" w:rsidR="00C000EA" w:rsidRPr="00C903F9" w:rsidRDefault="00C000EA" w:rsidP="00C903F9">
      <w:pPr>
        <w:pStyle w:val="Heading3"/>
      </w:pPr>
      <w:bookmarkStart w:id="99" w:name="_Toc201938898"/>
      <w:r w:rsidRPr="00C903F9">
        <w:t>4.</w:t>
      </w:r>
      <w:r w:rsidR="000431A7" w:rsidRPr="00C903F9">
        <w:t>5</w:t>
      </w:r>
      <w:r w:rsidRPr="00C903F9">
        <w:t xml:space="preserve">.2 Dataset-Specific </w:t>
      </w:r>
      <w:r w:rsidR="008469CF" w:rsidRPr="00C903F9">
        <w:t>Performance</w:t>
      </w:r>
      <w:bookmarkEnd w:id="99"/>
    </w:p>
    <w:p w14:paraId="2530581D" w14:textId="151385AB" w:rsidR="00C000EA" w:rsidRPr="00305020" w:rsidRDefault="00C000EA" w:rsidP="00C000EA">
      <w:pPr>
        <w:numPr>
          <w:ilvl w:val="0"/>
          <w:numId w:val="14"/>
        </w:numPr>
        <w:spacing w:line="480" w:lineRule="auto"/>
        <w:jc w:val="both"/>
        <w:rPr>
          <w:rFonts w:eastAsiaTheme="minorHAnsi"/>
        </w:rPr>
      </w:pPr>
      <w:proofErr w:type="spellStart"/>
      <w:r w:rsidRPr="00C000EA">
        <w:rPr>
          <w:rFonts w:eastAsiaTheme="minorHAnsi"/>
          <w:b/>
          <w:bCs/>
        </w:rPr>
        <w:t>HumanEval</w:t>
      </w:r>
      <w:proofErr w:type="spellEnd"/>
      <w:r w:rsidRPr="00C000EA">
        <w:rPr>
          <w:rFonts w:eastAsiaTheme="minorHAnsi"/>
          <w:b/>
          <w:bCs/>
        </w:rPr>
        <w:t>:</w:t>
      </w:r>
    </w:p>
    <w:p w14:paraId="531512DE" w14:textId="77777777" w:rsidR="00305020" w:rsidRPr="00305020" w:rsidRDefault="00305020" w:rsidP="00305020">
      <w:pPr>
        <w:numPr>
          <w:ilvl w:val="1"/>
          <w:numId w:val="14"/>
        </w:numPr>
        <w:spacing w:line="480" w:lineRule="auto"/>
        <w:jc w:val="both"/>
        <w:rPr>
          <w:rFonts w:eastAsiaTheme="minorHAnsi"/>
        </w:rPr>
      </w:pPr>
      <w:r w:rsidRPr="00305020">
        <w:rPr>
          <w:rFonts w:eastAsiaTheme="minorHAnsi"/>
        </w:rPr>
        <w:t>CodeQwen1.5-7B-Chat leads with 0.9686, followed closely by Nxcode-CQ-7B-orpo and mistral_8B, both above 0.92.</w:t>
      </w:r>
    </w:p>
    <w:p w14:paraId="0CEFC0A7" w14:textId="441A24D2" w:rsidR="00305020" w:rsidRPr="00305020" w:rsidRDefault="00305020" w:rsidP="00305020">
      <w:pPr>
        <w:numPr>
          <w:ilvl w:val="1"/>
          <w:numId w:val="14"/>
        </w:numPr>
        <w:spacing w:line="480" w:lineRule="auto"/>
        <w:jc w:val="both"/>
        <w:rPr>
          <w:rFonts w:eastAsiaTheme="minorHAnsi"/>
        </w:rPr>
      </w:pPr>
      <w:r w:rsidRPr="00305020">
        <w:rPr>
          <w:rFonts w:eastAsiaTheme="minorHAnsi"/>
        </w:rPr>
        <w:t xml:space="preserve">Even mid-tier models like </w:t>
      </w:r>
      <w:proofErr w:type="spellStart"/>
      <w:r w:rsidRPr="00305020">
        <w:rPr>
          <w:rFonts w:eastAsiaTheme="minorHAnsi"/>
        </w:rPr>
        <w:t>codest</w:t>
      </w:r>
      <w:r>
        <w:rPr>
          <w:rFonts w:eastAsiaTheme="minorHAnsi"/>
        </w:rPr>
        <w:t>r</w:t>
      </w:r>
      <w:r w:rsidRPr="00305020">
        <w:rPr>
          <w:rFonts w:eastAsiaTheme="minorHAnsi"/>
        </w:rPr>
        <w:t>al_mamba</w:t>
      </w:r>
      <w:proofErr w:type="spellEnd"/>
      <w:r w:rsidRPr="00305020">
        <w:rPr>
          <w:rFonts w:eastAsiaTheme="minorHAnsi"/>
        </w:rPr>
        <w:t xml:space="preserve"> and OpenCodeInterpreter-DS-6.7B maintain strong scores around 0.89.</w:t>
      </w:r>
    </w:p>
    <w:p w14:paraId="58E09383" w14:textId="7A77AE13" w:rsidR="00305020" w:rsidRPr="00305020" w:rsidRDefault="00305020" w:rsidP="00305020">
      <w:pPr>
        <w:numPr>
          <w:ilvl w:val="1"/>
          <w:numId w:val="14"/>
        </w:numPr>
        <w:spacing w:line="480" w:lineRule="auto"/>
        <w:jc w:val="both"/>
        <w:rPr>
          <w:rFonts w:eastAsiaTheme="minorHAnsi"/>
        </w:rPr>
      </w:pPr>
      <w:r w:rsidRPr="00305020">
        <w:rPr>
          <w:rFonts w:eastAsiaTheme="minorHAnsi"/>
        </w:rPr>
        <w:t xml:space="preserve">The worst performance on </w:t>
      </w:r>
      <w:proofErr w:type="spellStart"/>
      <w:r w:rsidRPr="00305020">
        <w:rPr>
          <w:rFonts w:eastAsiaTheme="minorHAnsi"/>
        </w:rPr>
        <w:t>HumanEval</w:t>
      </w:r>
      <w:proofErr w:type="spellEnd"/>
      <w:r w:rsidRPr="00305020">
        <w:rPr>
          <w:rFonts w:eastAsiaTheme="minorHAnsi"/>
        </w:rPr>
        <w:t xml:space="preserve"> comes from mistral_7B (0.4565) and Solar-10.7B (0.5193), suggesting limited general code-writing ability or weaker reasoning capacity.</w:t>
      </w:r>
    </w:p>
    <w:p w14:paraId="7BDFB159" w14:textId="0C6C1A8C" w:rsidR="008469CF" w:rsidRDefault="008469CF" w:rsidP="00C000EA">
      <w:pPr>
        <w:numPr>
          <w:ilvl w:val="0"/>
          <w:numId w:val="14"/>
        </w:numPr>
        <w:spacing w:line="480" w:lineRule="auto"/>
        <w:jc w:val="both"/>
        <w:rPr>
          <w:rFonts w:eastAsiaTheme="minorHAnsi"/>
        </w:rPr>
      </w:pPr>
      <w:r w:rsidRPr="00C000EA">
        <w:rPr>
          <w:rFonts w:eastAsiaTheme="minorHAnsi"/>
          <w:b/>
          <w:bCs/>
        </w:rPr>
        <w:t>MBPP</w:t>
      </w:r>
      <w:r>
        <w:rPr>
          <w:rFonts w:eastAsiaTheme="minorHAnsi"/>
          <w:b/>
          <w:bCs/>
        </w:rPr>
        <w:t xml:space="preserve"> </w:t>
      </w:r>
      <w:r w:rsidR="00305020" w:rsidRPr="00305020">
        <w:rPr>
          <w:rFonts w:eastAsiaTheme="minorHAnsi"/>
        </w:rPr>
        <w:t xml:space="preserve">shows a </w:t>
      </w:r>
      <w:proofErr w:type="gramStart"/>
      <w:r w:rsidR="00305020" w:rsidRPr="00305020">
        <w:rPr>
          <w:rFonts w:eastAsiaTheme="minorHAnsi"/>
        </w:rPr>
        <w:t>wide</w:t>
      </w:r>
      <w:r w:rsidR="00305020">
        <w:rPr>
          <w:rFonts w:eastAsiaTheme="minorHAnsi"/>
        </w:rPr>
        <w:t xml:space="preserve"> </w:t>
      </w:r>
      <w:r w:rsidR="00305020" w:rsidRPr="00305020">
        <w:rPr>
          <w:rFonts w:eastAsiaTheme="minorHAnsi"/>
        </w:rPr>
        <w:t>spread</w:t>
      </w:r>
      <w:proofErr w:type="gramEnd"/>
      <w:r w:rsidR="00305020" w:rsidRPr="00305020">
        <w:rPr>
          <w:rFonts w:eastAsiaTheme="minorHAnsi"/>
        </w:rPr>
        <w:t>, but many models perform well</w:t>
      </w:r>
      <w:r w:rsidR="00305020" w:rsidRPr="00016554">
        <w:rPr>
          <w:rFonts w:eastAsiaTheme="minorHAnsi"/>
        </w:rPr>
        <w:t xml:space="preserve"> </w:t>
      </w:r>
      <w:r w:rsidRPr="00016554">
        <w:rPr>
          <w:rFonts w:eastAsiaTheme="minorHAnsi"/>
        </w:rPr>
        <w:t>on the 500 basic programming problems</w:t>
      </w:r>
      <w:r w:rsidR="00305020">
        <w:rPr>
          <w:rFonts w:eastAsiaTheme="minorHAnsi"/>
        </w:rPr>
        <w:t>:</w:t>
      </w:r>
    </w:p>
    <w:p w14:paraId="3AC09B9D" w14:textId="77777777" w:rsidR="00305020" w:rsidRPr="00305020" w:rsidRDefault="00305020" w:rsidP="00305020">
      <w:pPr>
        <w:numPr>
          <w:ilvl w:val="1"/>
          <w:numId w:val="14"/>
        </w:numPr>
        <w:spacing w:line="480" w:lineRule="auto"/>
        <w:jc w:val="both"/>
        <w:rPr>
          <w:rFonts w:eastAsiaTheme="minorHAnsi"/>
        </w:rPr>
      </w:pPr>
      <w:r w:rsidRPr="00305020">
        <w:rPr>
          <w:rFonts w:eastAsiaTheme="minorHAnsi"/>
        </w:rPr>
        <w:t>Nxcode-CQ-7B-orpo again excels (0.9892), along with CodeQwen1.5-7B-Chat (0.9856).</w:t>
      </w:r>
    </w:p>
    <w:p w14:paraId="0A1EB114" w14:textId="77777777" w:rsidR="00305020" w:rsidRPr="00305020" w:rsidRDefault="00305020" w:rsidP="00305020">
      <w:pPr>
        <w:numPr>
          <w:ilvl w:val="1"/>
          <w:numId w:val="14"/>
        </w:numPr>
        <w:spacing w:line="480" w:lineRule="auto"/>
        <w:jc w:val="both"/>
        <w:rPr>
          <w:rFonts w:eastAsiaTheme="minorHAnsi"/>
        </w:rPr>
      </w:pPr>
      <w:r w:rsidRPr="00305020">
        <w:rPr>
          <w:rFonts w:eastAsiaTheme="minorHAnsi"/>
        </w:rPr>
        <w:t>OpenCodeInterpreter-DS-6.7B also performs strongly here with 0.8577.</w:t>
      </w:r>
    </w:p>
    <w:p w14:paraId="567BF3FA" w14:textId="77777777" w:rsidR="00305020" w:rsidRPr="00305020" w:rsidRDefault="00305020" w:rsidP="00305020">
      <w:pPr>
        <w:numPr>
          <w:ilvl w:val="1"/>
          <w:numId w:val="14"/>
        </w:numPr>
        <w:spacing w:line="480" w:lineRule="auto"/>
        <w:jc w:val="both"/>
        <w:rPr>
          <w:rFonts w:eastAsiaTheme="minorHAnsi"/>
        </w:rPr>
      </w:pPr>
      <w:r w:rsidRPr="00305020">
        <w:rPr>
          <w:rFonts w:eastAsiaTheme="minorHAnsi"/>
        </w:rPr>
        <w:t>mistral_7B and Solar-10.7B are again weakest, scoring just 0.5216 and 0.5748, respectively.</w:t>
      </w:r>
    </w:p>
    <w:p w14:paraId="4AB11505" w14:textId="10EB676E" w:rsidR="00C000EA" w:rsidRDefault="00C000EA" w:rsidP="00C000EA">
      <w:pPr>
        <w:numPr>
          <w:ilvl w:val="0"/>
          <w:numId w:val="14"/>
        </w:numPr>
        <w:spacing w:line="480" w:lineRule="auto"/>
        <w:jc w:val="both"/>
        <w:rPr>
          <w:rFonts w:eastAsiaTheme="minorHAnsi"/>
        </w:rPr>
      </w:pPr>
      <w:r w:rsidRPr="00C000EA">
        <w:rPr>
          <w:rFonts w:eastAsiaTheme="minorHAnsi"/>
          <w:b/>
          <w:bCs/>
        </w:rPr>
        <w:lastRenderedPageBreak/>
        <w:t>LBPP:</w:t>
      </w:r>
      <w:r w:rsidRPr="00C000EA">
        <w:rPr>
          <w:rFonts w:eastAsiaTheme="minorHAnsi"/>
        </w:rPr>
        <w:t xml:space="preserve"> </w:t>
      </w:r>
      <w:r w:rsidR="008469CF">
        <w:rPr>
          <w:rFonts w:eastAsiaTheme="minorHAnsi"/>
        </w:rPr>
        <w:t>This was a c</w:t>
      </w:r>
      <w:r w:rsidR="008469CF" w:rsidRPr="00016554">
        <w:rPr>
          <w:rFonts w:eastAsiaTheme="minorHAnsi"/>
        </w:rPr>
        <w:t>ritical</w:t>
      </w:r>
      <w:r w:rsidR="008469CF">
        <w:rPr>
          <w:rFonts w:eastAsiaTheme="minorHAnsi"/>
        </w:rPr>
        <w:t xml:space="preserve"> stage of measuring SLM </w:t>
      </w:r>
      <w:r w:rsidR="008469CF" w:rsidRPr="00016554">
        <w:rPr>
          <w:rFonts w:eastAsiaTheme="minorHAnsi"/>
        </w:rPr>
        <w:t>performance on the uncontaminated benchmark</w:t>
      </w:r>
      <w:r w:rsidR="008469CF">
        <w:rPr>
          <w:rFonts w:eastAsiaTheme="minorHAnsi"/>
        </w:rPr>
        <w:t xml:space="preserve"> dataset</w:t>
      </w:r>
      <w:r w:rsidR="008469CF" w:rsidRPr="00016554">
        <w:rPr>
          <w:rFonts w:eastAsiaTheme="minorHAnsi"/>
        </w:rPr>
        <w:t>, highlighting the significant performance drops observed when data leakage concerns are addressed, as anticipated in the methodology</w:t>
      </w:r>
      <w:r w:rsidR="008469CF">
        <w:rPr>
          <w:rFonts w:eastAsiaTheme="minorHAnsi"/>
        </w:rPr>
        <w:t>.</w:t>
      </w:r>
    </w:p>
    <w:p w14:paraId="2FD75F1D" w14:textId="7381D00D" w:rsidR="00305020" w:rsidRPr="00305020" w:rsidRDefault="00305020" w:rsidP="00305020">
      <w:pPr>
        <w:numPr>
          <w:ilvl w:val="1"/>
          <w:numId w:val="14"/>
        </w:numPr>
        <w:spacing w:line="480" w:lineRule="auto"/>
        <w:jc w:val="both"/>
        <w:rPr>
          <w:rFonts w:eastAsiaTheme="minorHAnsi"/>
        </w:rPr>
      </w:pPr>
      <w:r w:rsidRPr="00305020">
        <w:rPr>
          <w:rFonts w:eastAsiaTheme="minorHAnsi"/>
        </w:rPr>
        <w:t>The highest score comes from Artigenz-Coder-DS-6.7B at 0.9444, making it the best LBPP performer</w:t>
      </w:r>
      <w:r>
        <w:rPr>
          <w:rFonts w:eastAsiaTheme="minorHAnsi"/>
        </w:rPr>
        <w:t xml:space="preserve">, and not the usual suspects above - </w:t>
      </w:r>
      <w:r w:rsidRPr="00305020">
        <w:rPr>
          <w:rFonts w:eastAsiaTheme="minorHAnsi"/>
        </w:rPr>
        <w:t xml:space="preserve">Nxcode-CQ-7B-orpo </w:t>
      </w:r>
      <w:r>
        <w:rPr>
          <w:rFonts w:eastAsiaTheme="minorHAnsi"/>
        </w:rPr>
        <w:t xml:space="preserve"> or </w:t>
      </w:r>
      <w:r w:rsidRPr="00305020">
        <w:rPr>
          <w:rFonts w:eastAsiaTheme="minorHAnsi"/>
        </w:rPr>
        <w:t>CodeQwen1.5-7B-Chat</w:t>
      </w:r>
      <w:r>
        <w:rPr>
          <w:rFonts w:eastAsiaTheme="minorHAnsi"/>
        </w:rPr>
        <w:t xml:space="preserve"> – which raises legitimate concerns that maybe the latter two models were trained on the </w:t>
      </w:r>
      <w:proofErr w:type="spellStart"/>
      <w:r>
        <w:rPr>
          <w:rFonts w:eastAsiaTheme="minorHAnsi"/>
        </w:rPr>
        <w:t>HumanEval</w:t>
      </w:r>
      <w:proofErr w:type="spellEnd"/>
      <w:r>
        <w:rPr>
          <w:rFonts w:eastAsiaTheme="minorHAnsi"/>
        </w:rPr>
        <w:t xml:space="preserve"> and MBPP datasets</w:t>
      </w:r>
      <w:r w:rsidRPr="00305020">
        <w:rPr>
          <w:rFonts w:eastAsiaTheme="minorHAnsi"/>
        </w:rPr>
        <w:t>.</w:t>
      </w:r>
      <w:r>
        <w:rPr>
          <w:rFonts w:eastAsiaTheme="minorHAnsi"/>
        </w:rPr>
        <w:t xml:space="preserve"> Hence, their perfect performance on them, but relatively moderate performance on LBPP and </w:t>
      </w:r>
      <w:proofErr w:type="spellStart"/>
      <w:r>
        <w:rPr>
          <w:rFonts w:eastAsiaTheme="minorHAnsi"/>
        </w:rPr>
        <w:t>BigCodeBench</w:t>
      </w:r>
      <w:proofErr w:type="spellEnd"/>
      <w:r>
        <w:rPr>
          <w:rFonts w:eastAsiaTheme="minorHAnsi"/>
        </w:rPr>
        <w:t>!</w:t>
      </w:r>
    </w:p>
    <w:p w14:paraId="6ED802FF" w14:textId="5F14EF1F" w:rsidR="00305020" w:rsidRPr="00305020" w:rsidRDefault="00305020" w:rsidP="00305020">
      <w:pPr>
        <w:numPr>
          <w:ilvl w:val="1"/>
          <w:numId w:val="14"/>
        </w:numPr>
        <w:spacing w:line="480" w:lineRule="auto"/>
        <w:jc w:val="both"/>
        <w:rPr>
          <w:rFonts w:eastAsiaTheme="minorHAnsi"/>
        </w:rPr>
      </w:pPr>
      <w:proofErr w:type="spellStart"/>
      <w:r w:rsidRPr="00305020">
        <w:rPr>
          <w:rFonts w:eastAsiaTheme="minorHAnsi"/>
        </w:rPr>
        <w:t>codest</w:t>
      </w:r>
      <w:r>
        <w:rPr>
          <w:rFonts w:eastAsiaTheme="minorHAnsi"/>
        </w:rPr>
        <w:t>r</w:t>
      </w:r>
      <w:r w:rsidRPr="00305020">
        <w:rPr>
          <w:rFonts w:eastAsiaTheme="minorHAnsi"/>
        </w:rPr>
        <w:t>al_mamba</w:t>
      </w:r>
      <w:proofErr w:type="spellEnd"/>
      <w:r w:rsidRPr="00305020">
        <w:rPr>
          <w:rFonts w:eastAsiaTheme="minorHAnsi"/>
        </w:rPr>
        <w:t xml:space="preserve"> also stands out at 0.9028, indicating strong long-form code generation.</w:t>
      </w:r>
    </w:p>
    <w:p w14:paraId="38007BCE" w14:textId="110B3177" w:rsidR="00305020" w:rsidRPr="00C000EA" w:rsidRDefault="00305020" w:rsidP="00305020">
      <w:pPr>
        <w:numPr>
          <w:ilvl w:val="1"/>
          <w:numId w:val="14"/>
        </w:numPr>
        <w:spacing w:line="480" w:lineRule="auto"/>
        <w:jc w:val="both"/>
        <w:rPr>
          <w:rFonts w:eastAsiaTheme="minorHAnsi"/>
        </w:rPr>
      </w:pPr>
      <w:r w:rsidRPr="00305020">
        <w:rPr>
          <w:rFonts w:eastAsiaTheme="minorHAnsi"/>
        </w:rPr>
        <w:t xml:space="preserve">Several models fall below 0.7, including mistral_3b, Codegemma-7b-it, and </w:t>
      </w:r>
      <w:proofErr w:type="spellStart"/>
      <w:r w:rsidRPr="00305020">
        <w:rPr>
          <w:rFonts w:eastAsiaTheme="minorHAnsi"/>
        </w:rPr>
        <w:t>mistral_nemo</w:t>
      </w:r>
      <w:proofErr w:type="spellEnd"/>
      <w:r w:rsidRPr="00305020">
        <w:rPr>
          <w:rFonts w:eastAsiaTheme="minorHAnsi"/>
        </w:rPr>
        <w:t>, indicating challenges in longer context or structured outputs.</w:t>
      </w:r>
    </w:p>
    <w:p w14:paraId="5F1CAC87" w14:textId="04745AC2" w:rsidR="002B0EFA" w:rsidRPr="002B0EFA" w:rsidRDefault="00C000EA" w:rsidP="00153887">
      <w:pPr>
        <w:numPr>
          <w:ilvl w:val="0"/>
          <w:numId w:val="14"/>
        </w:numPr>
        <w:spacing w:line="480" w:lineRule="auto"/>
        <w:jc w:val="both"/>
        <w:rPr>
          <w:rFonts w:eastAsiaTheme="minorHAnsi"/>
        </w:rPr>
      </w:pPr>
      <w:proofErr w:type="spellStart"/>
      <w:r w:rsidRPr="002B0EFA">
        <w:rPr>
          <w:rFonts w:eastAsiaTheme="minorHAnsi"/>
          <w:b/>
          <w:bCs/>
        </w:rPr>
        <w:t>BigCodeBench</w:t>
      </w:r>
      <w:proofErr w:type="spellEnd"/>
      <w:r w:rsidR="002B0EFA">
        <w:rPr>
          <w:rFonts w:eastAsiaTheme="minorHAnsi"/>
          <w:b/>
          <w:bCs/>
        </w:rPr>
        <w:t xml:space="preserve"> </w:t>
      </w:r>
      <w:r w:rsidR="002B0EFA" w:rsidRPr="002B0EFA">
        <w:rPr>
          <w:rFonts w:eastAsiaTheme="minorHAnsi"/>
        </w:rPr>
        <w:t>shows the most compressed distribution of scores:</w:t>
      </w:r>
    </w:p>
    <w:p w14:paraId="0D816A91" w14:textId="77777777" w:rsidR="002B0EFA" w:rsidRPr="002B0EFA" w:rsidRDefault="002B0EFA" w:rsidP="002B0EFA">
      <w:pPr>
        <w:numPr>
          <w:ilvl w:val="1"/>
          <w:numId w:val="14"/>
        </w:numPr>
        <w:spacing w:line="480" w:lineRule="auto"/>
        <w:jc w:val="both"/>
        <w:rPr>
          <w:rFonts w:eastAsiaTheme="minorHAnsi"/>
        </w:rPr>
      </w:pPr>
      <w:r w:rsidRPr="002B0EFA">
        <w:rPr>
          <w:rFonts w:eastAsiaTheme="minorHAnsi"/>
        </w:rPr>
        <w:t xml:space="preserve">mistral_8B achieves the top score at 0.8853, followed closely by mistral_3b and </w:t>
      </w:r>
      <w:proofErr w:type="spellStart"/>
      <w:r w:rsidRPr="002B0EFA">
        <w:rPr>
          <w:rFonts w:eastAsiaTheme="minorHAnsi"/>
        </w:rPr>
        <w:t>codestarl_mamba</w:t>
      </w:r>
      <w:proofErr w:type="spellEnd"/>
      <w:r w:rsidRPr="002B0EFA">
        <w:rPr>
          <w:rFonts w:eastAsiaTheme="minorHAnsi"/>
        </w:rPr>
        <w:t>.</w:t>
      </w:r>
    </w:p>
    <w:p w14:paraId="50E90144" w14:textId="77777777" w:rsidR="002B0EFA" w:rsidRPr="002B0EFA" w:rsidRDefault="002B0EFA" w:rsidP="002B0EFA">
      <w:pPr>
        <w:numPr>
          <w:ilvl w:val="1"/>
          <w:numId w:val="14"/>
        </w:numPr>
        <w:spacing w:line="480" w:lineRule="auto"/>
        <w:jc w:val="both"/>
        <w:rPr>
          <w:rFonts w:eastAsiaTheme="minorHAnsi"/>
        </w:rPr>
      </w:pPr>
      <w:r w:rsidRPr="002B0EFA">
        <w:rPr>
          <w:rFonts w:eastAsiaTheme="minorHAnsi"/>
        </w:rPr>
        <w:t xml:space="preserve">The lowest scoring model here is </w:t>
      </w:r>
      <w:proofErr w:type="spellStart"/>
      <w:r w:rsidRPr="002B0EFA">
        <w:rPr>
          <w:rFonts w:eastAsiaTheme="minorHAnsi"/>
        </w:rPr>
        <w:t>mistral_nemo</w:t>
      </w:r>
      <w:proofErr w:type="spellEnd"/>
      <w:r w:rsidRPr="002B0EFA">
        <w:rPr>
          <w:rFonts w:eastAsiaTheme="minorHAnsi"/>
        </w:rPr>
        <w:t xml:space="preserve"> at 0.5986, which is significantly behind the top performers.</w:t>
      </w:r>
    </w:p>
    <w:p w14:paraId="065B5184" w14:textId="11A9A91B" w:rsidR="00E3257F" w:rsidRPr="005D0700" w:rsidRDefault="002B0EFA" w:rsidP="00E3257F">
      <w:pPr>
        <w:numPr>
          <w:ilvl w:val="1"/>
          <w:numId w:val="14"/>
        </w:numPr>
        <w:spacing w:line="480" w:lineRule="auto"/>
        <w:jc w:val="both"/>
        <w:rPr>
          <w:rFonts w:eastAsiaTheme="minorHAnsi"/>
        </w:rPr>
      </w:pPr>
      <w:r w:rsidRPr="002B0EFA">
        <w:rPr>
          <w:rFonts w:eastAsiaTheme="minorHAnsi"/>
        </w:rPr>
        <w:t>Interestingly, CodeQwen1.5-7B-Chat does not lead this dataset but maintains a respectable 0.7079</w:t>
      </w:r>
      <w:r>
        <w:rPr>
          <w:rFonts w:eastAsiaTheme="minorHAnsi"/>
        </w:rPr>
        <w:t xml:space="preserve"> which again may confirm the fact the datasets where this model excels are contaminated</w:t>
      </w:r>
      <w:r w:rsidRPr="002B0EFA">
        <w:rPr>
          <w:rFonts w:eastAsiaTheme="minorHAnsi"/>
        </w:rPr>
        <w:t>.</w:t>
      </w:r>
    </w:p>
    <w:p w14:paraId="23244AD9" w14:textId="0EF26DB0" w:rsidR="00E3257F" w:rsidRPr="00C903F9" w:rsidRDefault="00E3257F" w:rsidP="00C903F9">
      <w:pPr>
        <w:pStyle w:val="Heading3"/>
      </w:pPr>
      <w:bookmarkStart w:id="100" w:name="_Toc201938899"/>
      <w:r w:rsidRPr="00C903F9">
        <w:lastRenderedPageBreak/>
        <w:t>4.</w:t>
      </w:r>
      <w:r w:rsidR="000431A7" w:rsidRPr="00C903F9">
        <w:t>5</w:t>
      </w:r>
      <w:r w:rsidRPr="00C903F9">
        <w:t>.3 Model Size vs. Performance Correlation</w:t>
      </w:r>
      <w:bookmarkEnd w:id="100"/>
    </w:p>
    <w:p w14:paraId="36717699" w14:textId="493EBF9B" w:rsidR="00757E47" w:rsidRPr="00757E47" w:rsidRDefault="00E3257F" w:rsidP="00757E47">
      <w:pPr>
        <w:spacing w:line="480" w:lineRule="auto"/>
        <w:ind w:firstLine="720"/>
        <w:jc w:val="both"/>
        <w:rPr>
          <w:rFonts w:eastAsiaTheme="minorHAnsi"/>
        </w:rPr>
      </w:pPr>
      <w:r w:rsidRPr="00016554">
        <w:rPr>
          <w:rFonts w:eastAsiaTheme="minorHAnsi"/>
        </w:rPr>
        <w:t>The results demonstrate a complex relationship between model size and code generation performance.</w:t>
      </w:r>
      <w:r w:rsidR="00757E47">
        <w:rPr>
          <w:rFonts w:eastAsiaTheme="minorHAnsi"/>
        </w:rPr>
        <w:t xml:space="preserve"> First of all, s</w:t>
      </w:r>
      <w:r w:rsidR="00757E47" w:rsidRPr="00757E47">
        <w:rPr>
          <w:rFonts w:eastAsiaTheme="minorHAnsi"/>
        </w:rPr>
        <w:t xml:space="preserve">mall </w:t>
      </w:r>
      <w:r w:rsidR="00757E47">
        <w:rPr>
          <w:rFonts w:eastAsiaTheme="minorHAnsi"/>
        </w:rPr>
        <w:t>m</w:t>
      </w:r>
      <w:r w:rsidR="00757E47" w:rsidRPr="00757E47">
        <w:rPr>
          <w:rFonts w:eastAsiaTheme="minorHAnsi"/>
        </w:rPr>
        <w:t xml:space="preserve">odels </w:t>
      </w:r>
      <w:r w:rsidR="00757E47">
        <w:rPr>
          <w:rFonts w:eastAsiaTheme="minorHAnsi"/>
        </w:rPr>
        <w:t>c</w:t>
      </w:r>
      <w:r w:rsidR="00757E47" w:rsidRPr="00757E47">
        <w:rPr>
          <w:rFonts w:eastAsiaTheme="minorHAnsi"/>
        </w:rPr>
        <w:t xml:space="preserve">an </w:t>
      </w:r>
      <w:r w:rsidR="00757E47">
        <w:rPr>
          <w:rFonts w:eastAsiaTheme="minorHAnsi"/>
        </w:rPr>
        <w:t>b</w:t>
      </w:r>
      <w:r w:rsidR="00757E47" w:rsidRPr="00757E47">
        <w:rPr>
          <w:rFonts w:eastAsiaTheme="minorHAnsi"/>
        </w:rPr>
        <w:t xml:space="preserve">e </w:t>
      </w:r>
      <w:r w:rsidR="00757E47">
        <w:rPr>
          <w:rFonts w:eastAsiaTheme="minorHAnsi"/>
        </w:rPr>
        <w:t>s</w:t>
      </w:r>
      <w:r w:rsidR="00757E47" w:rsidRPr="00757E47">
        <w:rPr>
          <w:rFonts w:eastAsiaTheme="minorHAnsi"/>
        </w:rPr>
        <w:t xml:space="preserve">urprisingly </w:t>
      </w:r>
      <w:r w:rsidR="00757E47">
        <w:rPr>
          <w:rFonts w:eastAsiaTheme="minorHAnsi"/>
        </w:rPr>
        <w:t>c</w:t>
      </w:r>
      <w:r w:rsidR="00757E47" w:rsidRPr="00757E47">
        <w:rPr>
          <w:rFonts w:eastAsiaTheme="minorHAnsi"/>
        </w:rPr>
        <w:t>ompetitive</w:t>
      </w:r>
      <w:r w:rsidR="00757E47">
        <w:rPr>
          <w:rFonts w:eastAsiaTheme="minorHAnsi"/>
        </w:rPr>
        <w:t>:</w:t>
      </w:r>
    </w:p>
    <w:p w14:paraId="5494C980" w14:textId="07497CEC" w:rsidR="00757E47" w:rsidRPr="00757E47" w:rsidRDefault="00757E47" w:rsidP="00757E47">
      <w:pPr>
        <w:pStyle w:val="ListParagraph"/>
        <w:numPr>
          <w:ilvl w:val="0"/>
          <w:numId w:val="30"/>
        </w:numPr>
        <w:spacing w:line="480" w:lineRule="auto"/>
        <w:jc w:val="both"/>
        <w:rPr>
          <w:rFonts w:eastAsiaTheme="minorHAnsi"/>
        </w:rPr>
      </w:pPr>
      <w:r w:rsidRPr="00757E47">
        <w:rPr>
          <w:rFonts w:eastAsiaTheme="minorHAnsi"/>
        </w:rPr>
        <w:t xml:space="preserve">mistral_3B (3B) ranks 8th overall with a mean score of 0.792, outperforming larger models like </w:t>
      </w:r>
      <w:proofErr w:type="spellStart"/>
      <w:r w:rsidRPr="00757E47">
        <w:rPr>
          <w:rFonts w:eastAsiaTheme="minorHAnsi"/>
        </w:rPr>
        <w:t>mistral_nemo</w:t>
      </w:r>
      <w:proofErr w:type="spellEnd"/>
      <w:r w:rsidRPr="00757E47">
        <w:rPr>
          <w:rFonts w:eastAsiaTheme="minorHAnsi"/>
        </w:rPr>
        <w:t xml:space="preserve"> (mean: 0.715), Solar-10.7B (mean: 0.541), and even some mid-sized models.</w:t>
      </w:r>
    </w:p>
    <w:p w14:paraId="6B030D90" w14:textId="77777777" w:rsidR="00757E47" w:rsidRPr="00757E47" w:rsidRDefault="00757E47" w:rsidP="00757E47">
      <w:pPr>
        <w:pStyle w:val="ListParagraph"/>
        <w:numPr>
          <w:ilvl w:val="0"/>
          <w:numId w:val="30"/>
        </w:numPr>
        <w:spacing w:line="480" w:lineRule="auto"/>
        <w:jc w:val="both"/>
        <w:rPr>
          <w:rFonts w:eastAsiaTheme="minorHAnsi"/>
        </w:rPr>
      </w:pPr>
      <w:r w:rsidRPr="00757E47">
        <w:rPr>
          <w:rFonts w:eastAsiaTheme="minorHAnsi"/>
        </w:rPr>
        <w:t>phixtal-4x2_8 (small) ranks 12th, with a lower score (0.622) but still ahead of mistral_7B and Solar, both of which are larger.</w:t>
      </w:r>
    </w:p>
    <w:p w14:paraId="38BC0398" w14:textId="6CD75A26" w:rsidR="00757E47" w:rsidRPr="00757E47" w:rsidRDefault="00757E47" w:rsidP="00757E47">
      <w:pPr>
        <w:spacing w:line="480" w:lineRule="auto"/>
        <w:ind w:firstLine="720"/>
        <w:jc w:val="both"/>
        <w:rPr>
          <w:rFonts w:eastAsiaTheme="minorHAnsi"/>
        </w:rPr>
      </w:pPr>
      <w:r w:rsidRPr="00757E47">
        <w:rPr>
          <w:rFonts w:eastAsiaTheme="minorHAnsi"/>
        </w:rPr>
        <w:t xml:space="preserve">Conclusion: </w:t>
      </w:r>
      <w:r>
        <w:rPr>
          <w:rFonts w:eastAsiaTheme="minorHAnsi"/>
        </w:rPr>
        <w:t>m</w:t>
      </w:r>
      <w:r w:rsidRPr="00757E47">
        <w:rPr>
          <w:rFonts w:eastAsiaTheme="minorHAnsi"/>
        </w:rPr>
        <w:t>odel size is not the sole determinant of performance.</w:t>
      </w:r>
      <w:r>
        <w:rPr>
          <w:rFonts w:eastAsiaTheme="minorHAnsi"/>
        </w:rPr>
        <w:t xml:space="preserve"> Secondly, l</w:t>
      </w:r>
      <w:r w:rsidRPr="00757E47">
        <w:rPr>
          <w:rFonts w:eastAsiaTheme="minorHAnsi"/>
        </w:rPr>
        <w:t xml:space="preserve">argest </w:t>
      </w:r>
      <w:r>
        <w:rPr>
          <w:rFonts w:eastAsiaTheme="minorHAnsi"/>
        </w:rPr>
        <w:t>m</w:t>
      </w:r>
      <w:r w:rsidRPr="00757E47">
        <w:rPr>
          <w:rFonts w:eastAsiaTheme="minorHAnsi"/>
        </w:rPr>
        <w:t xml:space="preserve">odels </w:t>
      </w:r>
      <w:r>
        <w:rPr>
          <w:rFonts w:eastAsiaTheme="minorHAnsi"/>
        </w:rPr>
        <w:t>p</w:t>
      </w:r>
      <w:r w:rsidRPr="00757E47">
        <w:rPr>
          <w:rFonts w:eastAsiaTheme="minorHAnsi"/>
        </w:rPr>
        <w:t xml:space="preserve">erform </w:t>
      </w:r>
      <w:r>
        <w:rPr>
          <w:rFonts w:eastAsiaTheme="minorHAnsi"/>
        </w:rPr>
        <w:t>r</w:t>
      </w:r>
      <w:r w:rsidRPr="00757E47">
        <w:rPr>
          <w:rFonts w:eastAsiaTheme="minorHAnsi"/>
        </w:rPr>
        <w:t xml:space="preserve">elatively </w:t>
      </w:r>
      <w:r>
        <w:rPr>
          <w:rFonts w:eastAsiaTheme="minorHAnsi"/>
        </w:rPr>
        <w:t>p</w:t>
      </w:r>
      <w:r w:rsidRPr="00757E47">
        <w:rPr>
          <w:rFonts w:eastAsiaTheme="minorHAnsi"/>
        </w:rPr>
        <w:t>oorly</w:t>
      </w:r>
      <w:r>
        <w:rPr>
          <w:rFonts w:eastAsiaTheme="minorHAnsi"/>
        </w:rPr>
        <w:t>:</w:t>
      </w:r>
    </w:p>
    <w:p w14:paraId="1FE2B55D" w14:textId="741B9781" w:rsidR="00757E47" w:rsidRPr="00757E47" w:rsidRDefault="00757E47" w:rsidP="00757E47">
      <w:pPr>
        <w:pStyle w:val="ListParagraph"/>
        <w:numPr>
          <w:ilvl w:val="0"/>
          <w:numId w:val="31"/>
        </w:numPr>
        <w:spacing w:line="480" w:lineRule="auto"/>
        <w:jc w:val="both"/>
        <w:rPr>
          <w:rFonts w:eastAsiaTheme="minorHAnsi"/>
        </w:rPr>
      </w:pPr>
      <w:r w:rsidRPr="00757E47">
        <w:rPr>
          <w:rFonts w:eastAsiaTheme="minorHAnsi"/>
        </w:rPr>
        <w:t>Solar-10.7B, a larger model than 7B models, ranks 15th (last), with the lowest mean score (0.541).</w:t>
      </w:r>
    </w:p>
    <w:p w14:paraId="5D043F96" w14:textId="77777777" w:rsidR="00757E47" w:rsidRPr="00757E47" w:rsidRDefault="00757E47" w:rsidP="00757E47">
      <w:pPr>
        <w:pStyle w:val="ListParagraph"/>
        <w:numPr>
          <w:ilvl w:val="0"/>
          <w:numId w:val="31"/>
        </w:numPr>
        <w:spacing w:line="480" w:lineRule="auto"/>
        <w:jc w:val="both"/>
        <w:rPr>
          <w:rFonts w:eastAsiaTheme="minorHAnsi"/>
        </w:rPr>
      </w:pPr>
      <w:proofErr w:type="spellStart"/>
      <w:r w:rsidRPr="00757E47">
        <w:rPr>
          <w:rFonts w:eastAsiaTheme="minorHAnsi"/>
        </w:rPr>
        <w:t>mistral_nemo</w:t>
      </w:r>
      <w:proofErr w:type="spellEnd"/>
      <w:r w:rsidRPr="00757E47">
        <w:rPr>
          <w:rFonts w:eastAsiaTheme="minorHAnsi"/>
        </w:rPr>
        <w:t>, another large model, ranks 10th with a moderate score (0.715), underperforming compared to many 7B models.</w:t>
      </w:r>
    </w:p>
    <w:p w14:paraId="0A2B49A2" w14:textId="2DF1546F" w:rsidR="00C000EA" w:rsidRPr="00C000EA" w:rsidRDefault="00757E47" w:rsidP="00757E47">
      <w:pPr>
        <w:spacing w:line="480" w:lineRule="auto"/>
        <w:ind w:firstLine="720"/>
        <w:jc w:val="both"/>
        <w:rPr>
          <w:rFonts w:eastAsiaTheme="minorHAnsi"/>
        </w:rPr>
      </w:pPr>
      <w:r w:rsidRPr="00757E47">
        <w:rPr>
          <w:rFonts w:eastAsiaTheme="minorHAnsi"/>
        </w:rPr>
        <w:t>This suggests that larger size does not guarantee better performance.</w:t>
      </w:r>
      <w:r>
        <w:rPr>
          <w:rFonts w:eastAsiaTheme="minorHAnsi"/>
        </w:rPr>
        <w:t xml:space="preserve"> And finally, m</w:t>
      </w:r>
      <w:r w:rsidRPr="00757E47">
        <w:rPr>
          <w:rFonts w:eastAsiaTheme="minorHAnsi"/>
        </w:rPr>
        <w:t>id-</w:t>
      </w:r>
      <w:r>
        <w:rPr>
          <w:rFonts w:eastAsiaTheme="minorHAnsi"/>
        </w:rPr>
        <w:t>s</w:t>
      </w:r>
      <w:r w:rsidRPr="00757E47">
        <w:rPr>
          <w:rFonts w:eastAsiaTheme="minorHAnsi"/>
        </w:rPr>
        <w:t xml:space="preserve">ized (~7B) </w:t>
      </w:r>
      <w:r>
        <w:rPr>
          <w:rFonts w:eastAsiaTheme="minorHAnsi"/>
        </w:rPr>
        <w:t>m</w:t>
      </w:r>
      <w:r w:rsidRPr="00757E47">
        <w:rPr>
          <w:rFonts w:eastAsiaTheme="minorHAnsi"/>
        </w:rPr>
        <w:t xml:space="preserve">odels </w:t>
      </w:r>
      <w:r>
        <w:rPr>
          <w:rFonts w:eastAsiaTheme="minorHAnsi"/>
        </w:rPr>
        <w:t>d</w:t>
      </w:r>
      <w:r w:rsidRPr="00757E47">
        <w:rPr>
          <w:rFonts w:eastAsiaTheme="minorHAnsi"/>
        </w:rPr>
        <w:t>ominate</w:t>
      </w:r>
      <w:r>
        <w:rPr>
          <w:rFonts w:eastAsiaTheme="minorHAnsi"/>
        </w:rPr>
        <w:t xml:space="preserve">. </w:t>
      </w:r>
      <w:r w:rsidRPr="00757E47">
        <w:rPr>
          <w:rFonts w:eastAsiaTheme="minorHAnsi"/>
        </w:rPr>
        <w:t xml:space="preserve">The top 7 models — including CodeQwen1.5-7B-Chat, Nxcode-CQ-7B-orpo, </w:t>
      </w:r>
      <w:proofErr w:type="spellStart"/>
      <w:r w:rsidRPr="00757E47">
        <w:rPr>
          <w:rFonts w:eastAsiaTheme="minorHAnsi"/>
        </w:rPr>
        <w:t>codestarl_mamba</w:t>
      </w:r>
      <w:proofErr w:type="spellEnd"/>
      <w:r w:rsidRPr="00757E47">
        <w:rPr>
          <w:rFonts w:eastAsiaTheme="minorHAnsi"/>
        </w:rPr>
        <w:t>, and others — are all around 7 billion parameters.</w:t>
      </w:r>
      <w:r>
        <w:rPr>
          <w:rFonts w:eastAsiaTheme="minorHAnsi"/>
        </w:rPr>
        <w:t xml:space="preserve"> </w:t>
      </w:r>
      <w:r w:rsidRPr="00757E47">
        <w:rPr>
          <w:rFonts w:eastAsiaTheme="minorHAnsi"/>
        </w:rPr>
        <w:t>These models consistently achieve mean scores above 0.82, with the top model scoring 0.865.</w:t>
      </w:r>
    </w:p>
    <w:p w14:paraId="39B4901D" w14:textId="502D61F4" w:rsidR="00C000EA" w:rsidRPr="00C903F9" w:rsidRDefault="00C000EA" w:rsidP="00C903F9">
      <w:pPr>
        <w:pStyle w:val="Heading2"/>
        <w:rPr>
          <w:rFonts w:eastAsiaTheme="minorHAnsi"/>
        </w:rPr>
      </w:pPr>
      <w:bookmarkStart w:id="101" w:name="_Toc201938900"/>
      <w:r w:rsidRPr="00C903F9">
        <w:rPr>
          <w:rFonts w:eastAsiaTheme="minorHAnsi"/>
        </w:rPr>
        <w:t>4.</w:t>
      </w:r>
      <w:r w:rsidR="000431A7" w:rsidRPr="00C903F9">
        <w:rPr>
          <w:rFonts w:eastAsiaTheme="minorHAnsi"/>
        </w:rPr>
        <w:t>6</w:t>
      </w:r>
      <w:r w:rsidRPr="00C903F9">
        <w:rPr>
          <w:rFonts w:eastAsiaTheme="minorHAnsi"/>
        </w:rPr>
        <w:t xml:space="preserve"> Reflection Agent Results</w:t>
      </w:r>
      <w:bookmarkEnd w:id="101"/>
    </w:p>
    <w:p w14:paraId="5F096E38" w14:textId="090CC857" w:rsidR="00C000EA" w:rsidRDefault="00C000EA" w:rsidP="00C000EA">
      <w:pPr>
        <w:spacing w:line="480" w:lineRule="auto"/>
        <w:ind w:firstLine="720"/>
        <w:jc w:val="both"/>
        <w:rPr>
          <w:rFonts w:eastAsiaTheme="minorHAnsi"/>
        </w:rPr>
      </w:pPr>
      <w:r w:rsidRPr="00C000EA">
        <w:rPr>
          <w:rFonts w:eastAsiaTheme="minorHAnsi"/>
        </w:rPr>
        <w:t xml:space="preserve">Table 4-4 shows the gains from the two-stage reflection workflow (baseline → self-critique). </w:t>
      </w:r>
      <w:r w:rsidR="00E3257F" w:rsidRPr="00016554">
        <w:rPr>
          <w:rFonts w:eastAsiaTheme="minorHAnsi"/>
        </w:rPr>
        <w:t xml:space="preserve">The reflection agent approach demonstrated </w:t>
      </w:r>
      <w:r w:rsidR="00D05F16">
        <w:rPr>
          <w:rFonts w:eastAsiaTheme="minorHAnsi"/>
        </w:rPr>
        <w:t>certain</w:t>
      </w:r>
      <w:r w:rsidR="00E3257F" w:rsidRPr="00016554">
        <w:rPr>
          <w:rFonts w:eastAsiaTheme="minorHAnsi"/>
        </w:rPr>
        <w:t xml:space="preserve"> improvements over baseline single-pass generation</w:t>
      </w:r>
      <w:r w:rsidR="00E3257F">
        <w:rPr>
          <w:rFonts w:eastAsiaTheme="minorHAnsi"/>
        </w:rPr>
        <w:t xml:space="preserve">. </w:t>
      </w:r>
      <w:r w:rsidRPr="00C000EA">
        <w:rPr>
          <w:rFonts w:eastAsiaTheme="minorHAnsi"/>
        </w:rPr>
        <w:t>On average, reflection agents increased pass@1 by +</w:t>
      </w:r>
      <w:r w:rsidR="00D05F16">
        <w:rPr>
          <w:rFonts w:eastAsiaTheme="minorHAnsi"/>
        </w:rPr>
        <w:t>6</w:t>
      </w:r>
      <w:r w:rsidRPr="00C000EA">
        <w:rPr>
          <w:rFonts w:eastAsiaTheme="minorHAnsi"/>
        </w:rPr>
        <w:t xml:space="preserve"> pp over the </w:t>
      </w:r>
      <w:r w:rsidRPr="00C000EA">
        <w:rPr>
          <w:rFonts w:eastAsiaTheme="minorHAnsi"/>
        </w:rPr>
        <w:lastRenderedPageBreak/>
        <w:t>baseline</w:t>
      </w:r>
      <w:r w:rsidR="00D05F16">
        <w:rPr>
          <w:rFonts w:eastAsiaTheme="minorHAnsi"/>
        </w:rPr>
        <w:t xml:space="preserve"> (mean pass@1 score across all models is </w:t>
      </w:r>
      <w:r w:rsidR="00D05F16" w:rsidRPr="00D05F16">
        <w:rPr>
          <w:rFonts w:eastAsiaTheme="minorHAnsi"/>
        </w:rPr>
        <w:t>0.805707</w:t>
      </w:r>
      <w:r w:rsidR="00D05F16">
        <w:rPr>
          <w:rFonts w:eastAsiaTheme="minorHAnsi"/>
        </w:rPr>
        <w:t xml:space="preserve">, while for single-pass models it is </w:t>
      </w:r>
      <w:r w:rsidR="00D05F16" w:rsidRPr="00D05F16">
        <w:rPr>
          <w:rFonts w:eastAsiaTheme="minorHAnsi"/>
        </w:rPr>
        <w:t>0.748568</w:t>
      </w:r>
      <w:r w:rsidR="00D05F16">
        <w:rPr>
          <w:rFonts w:eastAsiaTheme="minorHAnsi"/>
        </w:rPr>
        <w:t>)</w:t>
      </w:r>
      <w:r w:rsidRPr="00C000EA">
        <w:rPr>
          <w:rFonts w:eastAsiaTheme="minorHAnsi"/>
        </w:rPr>
        <w:t>.</w:t>
      </w:r>
    </w:p>
    <w:p w14:paraId="04268942" w14:textId="0B82C65F" w:rsidR="00D05F16" w:rsidRDefault="00D05F16" w:rsidP="00C903F9">
      <w:pPr>
        <w:spacing w:line="480" w:lineRule="auto"/>
        <w:ind w:firstLine="720"/>
        <w:jc w:val="both"/>
        <w:rPr>
          <w:rFonts w:eastAsiaTheme="minorHAnsi"/>
        </w:rPr>
      </w:pPr>
      <w:r>
        <w:rPr>
          <w:rFonts w:eastAsiaTheme="minorHAnsi"/>
        </w:rPr>
        <w:t>Table 4-6 and 4-7 present the results of ranking SLMs by their mean scores across all prompts and datasets and by their maximum scores, respectively.</w:t>
      </w:r>
    </w:p>
    <w:p w14:paraId="38E86C25" w14:textId="1306382F" w:rsidR="00214024" w:rsidRDefault="00D05F16" w:rsidP="00214024">
      <w:pPr>
        <w:pStyle w:val="Heading4"/>
        <w:jc w:val="center"/>
        <w:rPr>
          <w:rFonts w:eastAsiaTheme="minorHAnsi"/>
        </w:rPr>
      </w:pPr>
      <w:bookmarkStart w:id="102" w:name="_Toc201939901"/>
      <w:r w:rsidRPr="00214024">
        <w:rPr>
          <w:rFonts w:eastAsiaTheme="minorHAnsi"/>
        </w:rPr>
        <w:t>Table 4-6. Ranking SLMs by Mean Pass@1 Across All Prompts</w:t>
      </w:r>
      <w:bookmarkEnd w:id="102"/>
    </w:p>
    <w:p w14:paraId="0492E921" w14:textId="77777777" w:rsidR="00214024" w:rsidRPr="00214024" w:rsidRDefault="00214024" w:rsidP="00214024">
      <w:pPr>
        <w:rPr>
          <w:rFonts w:eastAsiaTheme="minorHAnsi"/>
          <w:sz w:val="10"/>
          <w:szCs w:val="10"/>
        </w:rPr>
      </w:pPr>
    </w:p>
    <w:tbl>
      <w:tblPr>
        <w:tblW w:w="9360" w:type="dxa"/>
        <w:tblLook w:val="04A0" w:firstRow="1" w:lastRow="0" w:firstColumn="1" w:lastColumn="0" w:noHBand="0" w:noVBand="1"/>
      </w:tblPr>
      <w:tblGrid>
        <w:gridCol w:w="2970"/>
        <w:gridCol w:w="1080"/>
        <w:gridCol w:w="1260"/>
        <w:gridCol w:w="1170"/>
        <w:gridCol w:w="1080"/>
        <w:gridCol w:w="990"/>
        <w:gridCol w:w="810"/>
      </w:tblGrid>
      <w:tr w:rsidR="00D05F16" w:rsidRPr="00D9161A" w14:paraId="4B928F01" w14:textId="77777777" w:rsidTr="00214024">
        <w:trPr>
          <w:trHeight w:val="340"/>
          <w:tblHeader/>
        </w:trPr>
        <w:tc>
          <w:tcPr>
            <w:tcW w:w="2970" w:type="dxa"/>
            <w:tcBorders>
              <w:top w:val="single" w:sz="4" w:space="0" w:color="auto"/>
              <w:left w:val="nil"/>
              <w:bottom w:val="single" w:sz="4" w:space="0" w:color="auto"/>
              <w:right w:val="nil"/>
            </w:tcBorders>
            <w:shd w:val="clear" w:color="auto" w:fill="auto"/>
            <w:noWrap/>
            <w:vAlign w:val="bottom"/>
            <w:hideMark/>
          </w:tcPr>
          <w:p w14:paraId="31E0D84E" w14:textId="77777777" w:rsidR="00D05F16" w:rsidRPr="00D9161A" w:rsidRDefault="00D05F16" w:rsidP="00F30DE9">
            <w:pPr>
              <w:rPr>
                <w:b/>
                <w:bCs/>
                <w:color w:val="000000"/>
                <w:sz w:val="20"/>
                <w:szCs w:val="20"/>
              </w:rPr>
            </w:pPr>
            <w:r>
              <w:rPr>
                <w:b/>
                <w:bCs/>
                <w:color w:val="000000"/>
                <w:sz w:val="20"/>
                <w:szCs w:val="20"/>
              </w:rPr>
              <w:t>Model / D</w:t>
            </w:r>
            <w:r w:rsidRPr="00D9161A">
              <w:rPr>
                <w:b/>
                <w:bCs/>
                <w:color w:val="000000"/>
                <w:sz w:val="20"/>
                <w:szCs w:val="20"/>
              </w:rPr>
              <w:t>ataset</w:t>
            </w:r>
          </w:p>
        </w:tc>
        <w:tc>
          <w:tcPr>
            <w:tcW w:w="1080" w:type="dxa"/>
            <w:tcBorders>
              <w:top w:val="single" w:sz="4" w:space="0" w:color="auto"/>
              <w:left w:val="nil"/>
              <w:bottom w:val="single" w:sz="4" w:space="0" w:color="auto"/>
              <w:right w:val="nil"/>
            </w:tcBorders>
            <w:shd w:val="clear" w:color="auto" w:fill="auto"/>
            <w:noWrap/>
            <w:vAlign w:val="bottom"/>
            <w:hideMark/>
          </w:tcPr>
          <w:p w14:paraId="19D6E34F" w14:textId="77777777" w:rsidR="00D05F16" w:rsidRPr="00D9161A" w:rsidRDefault="00D05F16" w:rsidP="00F30DE9">
            <w:pPr>
              <w:rPr>
                <w:b/>
                <w:bCs/>
                <w:color w:val="000000"/>
                <w:sz w:val="20"/>
                <w:szCs w:val="20"/>
              </w:rPr>
            </w:pPr>
            <w:proofErr w:type="spellStart"/>
            <w:r w:rsidRPr="00D9161A">
              <w:rPr>
                <w:b/>
                <w:bCs/>
                <w:color w:val="000000"/>
                <w:sz w:val="20"/>
                <w:szCs w:val="20"/>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63DAFF4D" w14:textId="77777777" w:rsidR="00D05F16" w:rsidRPr="00D9161A" w:rsidRDefault="00D05F16" w:rsidP="00F30DE9">
            <w:pPr>
              <w:rPr>
                <w:b/>
                <w:bCs/>
                <w:color w:val="000000"/>
                <w:sz w:val="20"/>
                <w:szCs w:val="20"/>
              </w:rPr>
            </w:pPr>
            <w:proofErr w:type="spellStart"/>
            <w:r w:rsidRPr="00D9161A">
              <w:rPr>
                <w:b/>
                <w:bCs/>
                <w:color w:val="000000"/>
                <w:sz w:val="20"/>
                <w:szCs w:val="20"/>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63811040" w14:textId="77777777" w:rsidR="00D05F16" w:rsidRPr="00D9161A" w:rsidRDefault="00D05F16" w:rsidP="00F30DE9">
            <w:pPr>
              <w:rPr>
                <w:b/>
                <w:bCs/>
                <w:color w:val="000000"/>
                <w:sz w:val="20"/>
                <w:szCs w:val="20"/>
              </w:rPr>
            </w:pPr>
            <w:r w:rsidRPr="00D9161A">
              <w:rPr>
                <w:b/>
                <w:bCs/>
                <w:color w:val="000000"/>
                <w:sz w:val="20"/>
                <w:szCs w:val="20"/>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69595AF0" w14:textId="77777777" w:rsidR="00D05F16" w:rsidRPr="00D9161A" w:rsidRDefault="00D05F16" w:rsidP="00F30DE9">
            <w:pPr>
              <w:rPr>
                <w:b/>
                <w:bCs/>
                <w:color w:val="000000"/>
                <w:sz w:val="20"/>
                <w:szCs w:val="20"/>
              </w:rPr>
            </w:pPr>
            <w:r w:rsidRPr="00D9161A">
              <w:rPr>
                <w:b/>
                <w:bCs/>
                <w:color w:val="000000"/>
                <w:sz w:val="20"/>
                <w:szCs w:val="20"/>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24029469" w14:textId="77777777" w:rsidR="00D05F16" w:rsidRPr="00D9161A" w:rsidRDefault="00D05F16" w:rsidP="00F30DE9">
            <w:pPr>
              <w:rPr>
                <w:b/>
                <w:bCs/>
                <w:color w:val="000000"/>
                <w:sz w:val="20"/>
                <w:szCs w:val="20"/>
              </w:rPr>
            </w:pPr>
            <w:r>
              <w:rPr>
                <w:b/>
                <w:bCs/>
                <w:color w:val="000000"/>
                <w:sz w:val="20"/>
                <w:szCs w:val="20"/>
              </w:rPr>
              <w:t>Max</w:t>
            </w:r>
          </w:p>
        </w:tc>
        <w:tc>
          <w:tcPr>
            <w:tcW w:w="810" w:type="dxa"/>
            <w:tcBorders>
              <w:top w:val="single" w:sz="4" w:space="0" w:color="auto"/>
              <w:left w:val="nil"/>
              <w:bottom w:val="single" w:sz="4" w:space="0" w:color="auto"/>
              <w:right w:val="nil"/>
            </w:tcBorders>
            <w:shd w:val="clear" w:color="auto" w:fill="auto"/>
            <w:noWrap/>
            <w:vAlign w:val="bottom"/>
            <w:hideMark/>
          </w:tcPr>
          <w:p w14:paraId="12045737" w14:textId="77777777" w:rsidR="00D05F16" w:rsidRPr="00D9161A" w:rsidRDefault="00D05F16" w:rsidP="00F30DE9">
            <w:pPr>
              <w:jc w:val="center"/>
              <w:rPr>
                <w:b/>
                <w:bCs/>
                <w:color w:val="000000"/>
                <w:sz w:val="20"/>
                <w:szCs w:val="20"/>
              </w:rPr>
            </w:pPr>
            <w:r w:rsidRPr="00D9161A">
              <w:rPr>
                <w:b/>
                <w:bCs/>
                <w:color w:val="000000"/>
                <w:sz w:val="20"/>
                <w:szCs w:val="20"/>
              </w:rPr>
              <w:t>Rank</w:t>
            </w:r>
          </w:p>
        </w:tc>
      </w:tr>
      <w:tr w:rsidR="00D05F16" w:rsidRPr="00D9161A" w14:paraId="494E113A" w14:textId="77777777" w:rsidTr="00D05F16">
        <w:trPr>
          <w:trHeight w:val="340"/>
        </w:trPr>
        <w:tc>
          <w:tcPr>
            <w:tcW w:w="2970" w:type="dxa"/>
            <w:tcBorders>
              <w:top w:val="single" w:sz="4" w:space="0" w:color="auto"/>
              <w:left w:val="nil"/>
              <w:bottom w:val="nil"/>
              <w:right w:val="nil"/>
            </w:tcBorders>
            <w:shd w:val="clear" w:color="auto" w:fill="auto"/>
            <w:noWrap/>
            <w:vAlign w:val="bottom"/>
            <w:hideMark/>
          </w:tcPr>
          <w:p w14:paraId="5084F1C7" w14:textId="6EE5198E" w:rsidR="00D05F16" w:rsidRPr="00D05F16" w:rsidRDefault="00D05F16" w:rsidP="00D05F16">
            <w:pPr>
              <w:rPr>
                <w:b/>
                <w:bCs/>
                <w:color w:val="000000"/>
                <w:sz w:val="20"/>
                <w:szCs w:val="20"/>
              </w:rPr>
            </w:pPr>
            <w:r w:rsidRPr="00D05F16">
              <w:rPr>
                <w:b/>
                <w:bCs/>
                <w:color w:val="000000"/>
                <w:sz w:val="20"/>
                <w:szCs w:val="20"/>
              </w:rPr>
              <w:t>Nxcode-CQ-7B-orpo</w:t>
            </w:r>
          </w:p>
        </w:tc>
        <w:tc>
          <w:tcPr>
            <w:tcW w:w="1080" w:type="dxa"/>
            <w:tcBorders>
              <w:top w:val="single" w:sz="4" w:space="0" w:color="auto"/>
              <w:left w:val="nil"/>
              <w:bottom w:val="nil"/>
              <w:right w:val="nil"/>
            </w:tcBorders>
            <w:shd w:val="clear" w:color="auto" w:fill="auto"/>
            <w:noWrap/>
            <w:vAlign w:val="bottom"/>
            <w:hideMark/>
          </w:tcPr>
          <w:p w14:paraId="173C4606" w14:textId="663CE8A2" w:rsidR="00D05F16" w:rsidRPr="00D05F16" w:rsidRDefault="00D05F16" w:rsidP="00D05F16">
            <w:pPr>
              <w:jc w:val="center"/>
              <w:rPr>
                <w:color w:val="000000"/>
                <w:sz w:val="20"/>
                <w:szCs w:val="20"/>
              </w:rPr>
            </w:pPr>
            <w:r w:rsidRPr="00D05F16">
              <w:rPr>
                <w:color w:val="000000"/>
                <w:sz w:val="20"/>
                <w:szCs w:val="20"/>
              </w:rPr>
              <w:t>0.94605</w:t>
            </w:r>
          </w:p>
        </w:tc>
        <w:tc>
          <w:tcPr>
            <w:tcW w:w="1260" w:type="dxa"/>
            <w:tcBorders>
              <w:top w:val="single" w:sz="4" w:space="0" w:color="auto"/>
              <w:left w:val="nil"/>
              <w:bottom w:val="nil"/>
              <w:right w:val="nil"/>
            </w:tcBorders>
            <w:shd w:val="clear" w:color="auto" w:fill="auto"/>
            <w:noWrap/>
            <w:vAlign w:val="bottom"/>
            <w:hideMark/>
          </w:tcPr>
          <w:p w14:paraId="7E5708C7" w14:textId="51586AA2" w:rsidR="00D05F16" w:rsidRPr="00D05F16" w:rsidRDefault="00D05F16" w:rsidP="00D05F16">
            <w:pPr>
              <w:jc w:val="center"/>
              <w:rPr>
                <w:color w:val="000000"/>
                <w:sz w:val="20"/>
                <w:szCs w:val="20"/>
              </w:rPr>
            </w:pPr>
            <w:r w:rsidRPr="00D05F16">
              <w:rPr>
                <w:color w:val="000000"/>
                <w:sz w:val="20"/>
                <w:szCs w:val="20"/>
              </w:rPr>
              <w:t>0.973788</w:t>
            </w:r>
          </w:p>
        </w:tc>
        <w:tc>
          <w:tcPr>
            <w:tcW w:w="1170" w:type="dxa"/>
            <w:tcBorders>
              <w:top w:val="single" w:sz="4" w:space="0" w:color="auto"/>
              <w:left w:val="nil"/>
              <w:bottom w:val="nil"/>
              <w:right w:val="nil"/>
            </w:tcBorders>
            <w:shd w:val="clear" w:color="auto" w:fill="auto"/>
            <w:noWrap/>
            <w:vAlign w:val="bottom"/>
            <w:hideMark/>
          </w:tcPr>
          <w:p w14:paraId="6BF8A7C3" w14:textId="36954084" w:rsidR="00D05F16" w:rsidRPr="00D05F16" w:rsidRDefault="00D05F16" w:rsidP="00D05F16">
            <w:pPr>
              <w:jc w:val="center"/>
              <w:rPr>
                <w:color w:val="000000"/>
                <w:sz w:val="20"/>
                <w:szCs w:val="20"/>
              </w:rPr>
            </w:pPr>
            <w:r w:rsidRPr="00D05F16">
              <w:rPr>
                <w:color w:val="000000"/>
                <w:sz w:val="20"/>
                <w:szCs w:val="20"/>
              </w:rPr>
              <w:t>0.78519</w:t>
            </w:r>
          </w:p>
        </w:tc>
        <w:tc>
          <w:tcPr>
            <w:tcW w:w="1080" w:type="dxa"/>
            <w:tcBorders>
              <w:top w:val="single" w:sz="4" w:space="0" w:color="auto"/>
              <w:left w:val="nil"/>
              <w:bottom w:val="nil"/>
              <w:right w:val="nil"/>
            </w:tcBorders>
            <w:shd w:val="clear" w:color="auto" w:fill="auto"/>
            <w:noWrap/>
            <w:vAlign w:val="bottom"/>
            <w:hideMark/>
          </w:tcPr>
          <w:p w14:paraId="3D48CC37" w14:textId="1666FC6F" w:rsidR="00D05F16" w:rsidRPr="00D05F16" w:rsidRDefault="00D05F16" w:rsidP="00D05F16">
            <w:pPr>
              <w:jc w:val="center"/>
              <w:rPr>
                <w:color w:val="000000"/>
                <w:sz w:val="20"/>
                <w:szCs w:val="20"/>
              </w:rPr>
            </w:pPr>
            <w:r w:rsidRPr="00D05F16">
              <w:rPr>
                <w:color w:val="000000"/>
                <w:sz w:val="20"/>
                <w:szCs w:val="20"/>
              </w:rPr>
              <w:t>0.973298</w:t>
            </w:r>
          </w:p>
        </w:tc>
        <w:tc>
          <w:tcPr>
            <w:tcW w:w="990" w:type="dxa"/>
            <w:tcBorders>
              <w:top w:val="single" w:sz="4" w:space="0" w:color="auto"/>
              <w:left w:val="nil"/>
              <w:bottom w:val="nil"/>
              <w:right w:val="nil"/>
            </w:tcBorders>
            <w:shd w:val="clear" w:color="auto" w:fill="auto"/>
            <w:noWrap/>
            <w:vAlign w:val="bottom"/>
            <w:hideMark/>
          </w:tcPr>
          <w:p w14:paraId="2CCF34DF" w14:textId="73BAD73C" w:rsidR="00D05F16" w:rsidRPr="00D05F16" w:rsidRDefault="00D05F16" w:rsidP="00D05F16">
            <w:pPr>
              <w:jc w:val="center"/>
              <w:rPr>
                <w:color w:val="000000"/>
                <w:sz w:val="20"/>
                <w:szCs w:val="20"/>
              </w:rPr>
            </w:pPr>
            <w:r w:rsidRPr="00D05F16">
              <w:rPr>
                <w:color w:val="000000"/>
                <w:sz w:val="20"/>
                <w:szCs w:val="20"/>
              </w:rPr>
              <w:t>0.919581</w:t>
            </w:r>
          </w:p>
        </w:tc>
        <w:tc>
          <w:tcPr>
            <w:tcW w:w="810" w:type="dxa"/>
            <w:tcBorders>
              <w:top w:val="single" w:sz="4" w:space="0" w:color="auto"/>
              <w:left w:val="nil"/>
              <w:bottom w:val="nil"/>
              <w:right w:val="nil"/>
            </w:tcBorders>
            <w:shd w:val="clear" w:color="auto" w:fill="auto"/>
            <w:noWrap/>
            <w:vAlign w:val="bottom"/>
            <w:hideMark/>
          </w:tcPr>
          <w:p w14:paraId="242C0F27" w14:textId="77777777" w:rsidR="00D05F16" w:rsidRPr="002A5BD5" w:rsidRDefault="00D05F16" w:rsidP="00D05F16">
            <w:pPr>
              <w:jc w:val="center"/>
              <w:rPr>
                <w:color w:val="000000"/>
                <w:sz w:val="20"/>
                <w:szCs w:val="20"/>
              </w:rPr>
            </w:pPr>
            <w:r w:rsidRPr="002A5BD5">
              <w:rPr>
                <w:color w:val="000000"/>
                <w:sz w:val="20"/>
                <w:szCs w:val="20"/>
              </w:rPr>
              <w:t>1</w:t>
            </w:r>
          </w:p>
        </w:tc>
      </w:tr>
      <w:tr w:rsidR="00D05F16" w:rsidRPr="00D9161A" w14:paraId="734EC00D" w14:textId="77777777" w:rsidTr="00D05F16">
        <w:trPr>
          <w:trHeight w:val="340"/>
        </w:trPr>
        <w:tc>
          <w:tcPr>
            <w:tcW w:w="2970" w:type="dxa"/>
            <w:tcBorders>
              <w:top w:val="nil"/>
              <w:left w:val="nil"/>
              <w:bottom w:val="nil"/>
              <w:right w:val="nil"/>
            </w:tcBorders>
            <w:shd w:val="clear" w:color="auto" w:fill="auto"/>
            <w:noWrap/>
            <w:vAlign w:val="bottom"/>
            <w:hideMark/>
          </w:tcPr>
          <w:p w14:paraId="52F7B18A" w14:textId="6BE1558B" w:rsidR="00D05F16" w:rsidRPr="00D05F16" w:rsidRDefault="00D05F16" w:rsidP="00D05F16">
            <w:pPr>
              <w:rPr>
                <w:b/>
                <w:bCs/>
                <w:color w:val="000000"/>
                <w:sz w:val="20"/>
                <w:szCs w:val="20"/>
              </w:rPr>
            </w:pPr>
            <w:r w:rsidRPr="00D05F16">
              <w:rPr>
                <w:b/>
                <w:bCs/>
                <w:color w:val="000000"/>
                <w:sz w:val="20"/>
                <w:szCs w:val="20"/>
              </w:rPr>
              <w:t>CodeQwen1.5-7B-Chat</w:t>
            </w:r>
          </w:p>
        </w:tc>
        <w:tc>
          <w:tcPr>
            <w:tcW w:w="1080" w:type="dxa"/>
            <w:tcBorders>
              <w:top w:val="nil"/>
              <w:left w:val="nil"/>
              <w:bottom w:val="nil"/>
              <w:right w:val="nil"/>
            </w:tcBorders>
            <w:shd w:val="clear" w:color="auto" w:fill="auto"/>
            <w:noWrap/>
            <w:vAlign w:val="bottom"/>
            <w:hideMark/>
          </w:tcPr>
          <w:p w14:paraId="0362E250" w14:textId="72CDB147" w:rsidR="00D05F16" w:rsidRPr="00D05F16" w:rsidRDefault="00D05F16" w:rsidP="00D05F16">
            <w:pPr>
              <w:jc w:val="center"/>
              <w:rPr>
                <w:color w:val="000000"/>
                <w:sz w:val="20"/>
                <w:szCs w:val="20"/>
              </w:rPr>
            </w:pPr>
            <w:r w:rsidRPr="00D05F16">
              <w:rPr>
                <w:color w:val="000000"/>
                <w:sz w:val="20"/>
                <w:szCs w:val="20"/>
              </w:rPr>
              <w:t>0.949904</w:t>
            </w:r>
          </w:p>
        </w:tc>
        <w:tc>
          <w:tcPr>
            <w:tcW w:w="1260" w:type="dxa"/>
            <w:tcBorders>
              <w:top w:val="nil"/>
              <w:left w:val="nil"/>
              <w:bottom w:val="nil"/>
              <w:right w:val="nil"/>
            </w:tcBorders>
            <w:shd w:val="clear" w:color="auto" w:fill="auto"/>
            <w:noWrap/>
            <w:vAlign w:val="bottom"/>
            <w:hideMark/>
          </w:tcPr>
          <w:p w14:paraId="0390CF1D" w14:textId="043F0BC5" w:rsidR="00D05F16" w:rsidRPr="00D05F16" w:rsidRDefault="00D05F16" w:rsidP="00D05F16">
            <w:pPr>
              <w:jc w:val="center"/>
              <w:rPr>
                <w:color w:val="000000"/>
                <w:sz w:val="20"/>
                <w:szCs w:val="20"/>
              </w:rPr>
            </w:pPr>
            <w:r w:rsidRPr="00D05F16">
              <w:rPr>
                <w:color w:val="000000"/>
                <w:sz w:val="20"/>
                <w:szCs w:val="20"/>
              </w:rPr>
              <w:t>0.982341</w:t>
            </w:r>
          </w:p>
        </w:tc>
        <w:tc>
          <w:tcPr>
            <w:tcW w:w="1170" w:type="dxa"/>
            <w:tcBorders>
              <w:top w:val="nil"/>
              <w:left w:val="nil"/>
              <w:bottom w:val="nil"/>
              <w:right w:val="nil"/>
            </w:tcBorders>
            <w:shd w:val="clear" w:color="auto" w:fill="auto"/>
            <w:noWrap/>
            <w:vAlign w:val="bottom"/>
            <w:hideMark/>
          </w:tcPr>
          <w:p w14:paraId="656639EA" w14:textId="50FE8C40" w:rsidR="00D05F16" w:rsidRPr="00D05F16" w:rsidRDefault="00D05F16" w:rsidP="00D05F16">
            <w:pPr>
              <w:jc w:val="center"/>
              <w:rPr>
                <w:color w:val="000000"/>
                <w:sz w:val="20"/>
                <w:szCs w:val="20"/>
              </w:rPr>
            </w:pPr>
            <w:r w:rsidRPr="00D05F16">
              <w:rPr>
                <w:color w:val="000000"/>
                <w:sz w:val="20"/>
                <w:szCs w:val="20"/>
              </w:rPr>
              <w:t>0.757187</w:t>
            </w:r>
          </w:p>
        </w:tc>
        <w:tc>
          <w:tcPr>
            <w:tcW w:w="1080" w:type="dxa"/>
            <w:tcBorders>
              <w:top w:val="nil"/>
              <w:left w:val="nil"/>
              <w:bottom w:val="nil"/>
              <w:right w:val="nil"/>
            </w:tcBorders>
            <w:shd w:val="clear" w:color="auto" w:fill="auto"/>
            <w:noWrap/>
            <w:vAlign w:val="bottom"/>
            <w:hideMark/>
          </w:tcPr>
          <w:p w14:paraId="1DC8B08F" w14:textId="3EA5C602" w:rsidR="00D05F16" w:rsidRPr="00D05F16" w:rsidRDefault="00D05F16" w:rsidP="00D05F16">
            <w:pPr>
              <w:jc w:val="center"/>
              <w:rPr>
                <w:color w:val="000000"/>
                <w:sz w:val="20"/>
                <w:szCs w:val="20"/>
              </w:rPr>
            </w:pPr>
            <w:r w:rsidRPr="00D05F16">
              <w:rPr>
                <w:color w:val="000000"/>
                <w:sz w:val="20"/>
                <w:szCs w:val="20"/>
              </w:rPr>
              <w:t>0.964842</w:t>
            </w:r>
          </w:p>
        </w:tc>
        <w:tc>
          <w:tcPr>
            <w:tcW w:w="990" w:type="dxa"/>
            <w:tcBorders>
              <w:top w:val="nil"/>
              <w:left w:val="nil"/>
              <w:bottom w:val="nil"/>
              <w:right w:val="nil"/>
            </w:tcBorders>
            <w:shd w:val="clear" w:color="auto" w:fill="auto"/>
            <w:noWrap/>
            <w:vAlign w:val="bottom"/>
            <w:hideMark/>
          </w:tcPr>
          <w:p w14:paraId="372A1CAA" w14:textId="2E12254D" w:rsidR="00D05F16" w:rsidRPr="00D05F16" w:rsidRDefault="00D05F16" w:rsidP="00D05F16">
            <w:pPr>
              <w:jc w:val="center"/>
              <w:rPr>
                <w:color w:val="000000"/>
                <w:sz w:val="20"/>
                <w:szCs w:val="20"/>
              </w:rPr>
            </w:pPr>
            <w:r w:rsidRPr="00D05F16">
              <w:rPr>
                <w:color w:val="000000"/>
                <w:sz w:val="20"/>
                <w:szCs w:val="20"/>
              </w:rPr>
              <w:t>0.913568</w:t>
            </w:r>
          </w:p>
        </w:tc>
        <w:tc>
          <w:tcPr>
            <w:tcW w:w="810" w:type="dxa"/>
            <w:tcBorders>
              <w:top w:val="nil"/>
              <w:left w:val="nil"/>
              <w:bottom w:val="nil"/>
              <w:right w:val="nil"/>
            </w:tcBorders>
            <w:shd w:val="clear" w:color="auto" w:fill="auto"/>
            <w:noWrap/>
            <w:vAlign w:val="bottom"/>
            <w:hideMark/>
          </w:tcPr>
          <w:p w14:paraId="659A80DE" w14:textId="77777777" w:rsidR="00D05F16" w:rsidRPr="002A5BD5" w:rsidRDefault="00D05F16" w:rsidP="00D05F16">
            <w:pPr>
              <w:jc w:val="center"/>
              <w:rPr>
                <w:color w:val="000000"/>
                <w:sz w:val="20"/>
                <w:szCs w:val="20"/>
              </w:rPr>
            </w:pPr>
            <w:r w:rsidRPr="002A5BD5">
              <w:rPr>
                <w:color w:val="000000"/>
                <w:sz w:val="20"/>
                <w:szCs w:val="20"/>
              </w:rPr>
              <w:t>2</w:t>
            </w:r>
          </w:p>
        </w:tc>
      </w:tr>
      <w:tr w:rsidR="00D05F16" w:rsidRPr="00D9161A" w14:paraId="273D2578" w14:textId="77777777" w:rsidTr="00D05F16">
        <w:trPr>
          <w:trHeight w:val="340"/>
        </w:trPr>
        <w:tc>
          <w:tcPr>
            <w:tcW w:w="2970" w:type="dxa"/>
            <w:tcBorders>
              <w:top w:val="nil"/>
              <w:left w:val="nil"/>
              <w:bottom w:val="nil"/>
              <w:right w:val="nil"/>
            </w:tcBorders>
            <w:shd w:val="clear" w:color="auto" w:fill="auto"/>
            <w:noWrap/>
            <w:vAlign w:val="bottom"/>
            <w:hideMark/>
          </w:tcPr>
          <w:p w14:paraId="2F2AB925" w14:textId="3AC92996" w:rsidR="00D05F16" w:rsidRPr="00D05F16" w:rsidRDefault="00D05F16" w:rsidP="00D05F16">
            <w:pPr>
              <w:rPr>
                <w:b/>
                <w:bCs/>
                <w:color w:val="000000"/>
                <w:sz w:val="20"/>
                <w:szCs w:val="20"/>
              </w:rPr>
            </w:pPr>
            <w:r w:rsidRPr="00D05F16">
              <w:rPr>
                <w:b/>
                <w:bCs/>
                <w:color w:val="000000"/>
                <w:sz w:val="20"/>
                <w:szCs w:val="20"/>
              </w:rPr>
              <w:t>Artigenz-Coder-DS-6.7B</w:t>
            </w:r>
          </w:p>
        </w:tc>
        <w:tc>
          <w:tcPr>
            <w:tcW w:w="1080" w:type="dxa"/>
            <w:tcBorders>
              <w:top w:val="nil"/>
              <w:left w:val="nil"/>
              <w:bottom w:val="nil"/>
              <w:right w:val="nil"/>
            </w:tcBorders>
            <w:shd w:val="clear" w:color="auto" w:fill="auto"/>
            <w:noWrap/>
            <w:vAlign w:val="bottom"/>
            <w:hideMark/>
          </w:tcPr>
          <w:p w14:paraId="150D950A" w14:textId="74C32466" w:rsidR="00D05F16" w:rsidRPr="00D05F16" w:rsidRDefault="00D05F16" w:rsidP="00D05F16">
            <w:pPr>
              <w:jc w:val="center"/>
              <w:rPr>
                <w:color w:val="000000"/>
                <w:sz w:val="20"/>
                <w:szCs w:val="20"/>
              </w:rPr>
            </w:pPr>
            <w:r w:rsidRPr="00D05F16">
              <w:rPr>
                <w:color w:val="000000"/>
                <w:sz w:val="20"/>
                <w:szCs w:val="20"/>
              </w:rPr>
              <w:t>0.867052</w:t>
            </w:r>
          </w:p>
        </w:tc>
        <w:tc>
          <w:tcPr>
            <w:tcW w:w="1260" w:type="dxa"/>
            <w:tcBorders>
              <w:top w:val="nil"/>
              <w:left w:val="nil"/>
              <w:bottom w:val="nil"/>
              <w:right w:val="nil"/>
            </w:tcBorders>
            <w:shd w:val="clear" w:color="auto" w:fill="auto"/>
            <w:noWrap/>
            <w:vAlign w:val="bottom"/>
            <w:hideMark/>
          </w:tcPr>
          <w:p w14:paraId="451B56E2" w14:textId="3DD12ED5" w:rsidR="00D05F16" w:rsidRPr="00D05F16" w:rsidRDefault="00D05F16" w:rsidP="00D05F16">
            <w:pPr>
              <w:jc w:val="center"/>
              <w:rPr>
                <w:color w:val="000000"/>
                <w:sz w:val="20"/>
                <w:szCs w:val="20"/>
              </w:rPr>
            </w:pPr>
            <w:r w:rsidRPr="00D05F16">
              <w:rPr>
                <w:color w:val="000000"/>
                <w:sz w:val="20"/>
                <w:szCs w:val="20"/>
              </w:rPr>
              <w:t>0.871537</w:t>
            </w:r>
          </w:p>
        </w:tc>
        <w:tc>
          <w:tcPr>
            <w:tcW w:w="1170" w:type="dxa"/>
            <w:tcBorders>
              <w:top w:val="nil"/>
              <w:left w:val="nil"/>
              <w:bottom w:val="nil"/>
              <w:right w:val="nil"/>
            </w:tcBorders>
            <w:shd w:val="clear" w:color="auto" w:fill="auto"/>
            <w:noWrap/>
            <w:vAlign w:val="bottom"/>
            <w:hideMark/>
          </w:tcPr>
          <w:p w14:paraId="44E0E30F" w14:textId="6A8D5C38" w:rsidR="00D05F16" w:rsidRPr="00D05F16" w:rsidRDefault="00D05F16" w:rsidP="00D05F16">
            <w:pPr>
              <w:jc w:val="center"/>
              <w:rPr>
                <w:color w:val="000000"/>
                <w:sz w:val="20"/>
                <w:szCs w:val="20"/>
              </w:rPr>
            </w:pPr>
            <w:r w:rsidRPr="00D05F16">
              <w:rPr>
                <w:color w:val="000000"/>
                <w:sz w:val="20"/>
                <w:szCs w:val="20"/>
              </w:rPr>
              <w:t>0.899609</w:t>
            </w:r>
          </w:p>
        </w:tc>
        <w:tc>
          <w:tcPr>
            <w:tcW w:w="1080" w:type="dxa"/>
            <w:tcBorders>
              <w:top w:val="nil"/>
              <w:left w:val="nil"/>
              <w:bottom w:val="nil"/>
              <w:right w:val="nil"/>
            </w:tcBorders>
            <w:shd w:val="clear" w:color="auto" w:fill="auto"/>
            <w:noWrap/>
            <w:vAlign w:val="bottom"/>
            <w:hideMark/>
          </w:tcPr>
          <w:p w14:paraId="027390D1" w14:textId="46D6B17B" w:rsidR="00D05F16" w:rsidRPr="00D05F16" w:rsidRDefault="00D05F16" w:rsidP="00D05F16">
            <w:pPr>
              <w:jc w:val="center"/>
              <w:rPr>
                <w:color w:val="000000"/>
                <w:sz w:val="20"/>
                <w:szCs w:val="20"/>
              </w:rPr>
            </w:pPr>
            <w:r w:rsidRPr="00D05F16">
              <w:rPr>
                <w:color w:val="000000"/>
                <w:sz w:val="20"/>
                <w:szCs w:val="20"/>
              </w:rPr>
              <w:t>0.8251</w:t>
            </w:r>
          </w:p>
        </w:tc>
        <w:tc>
          <w:tcPr>
            <w:tcW w:w="990" w:type="dxa"/>
            <w:tcBorders>
              <w:top w:val="nil"/>
              <w:left w:val="nil"/>
              <w:bottom w:val="nil"/>
              <w:right w:val="nil"/>
            </w:tcBorders>
            <w:shd w:val="clear" w:color="auto" w:fill="auto"/>
            <w:noWrap/>
            <w:vAlign w:val="bottom"/>
            <w:hideMark/>
          </w:tcPr>
          <w:p w14:paraId="268757A7" w14:textId="4AAAED7C" w:rsidR="00D05F16" w:rsidRPr="00D05F16" w:rsidRDefault="00D05F16" w:rsidP="00D05F16">
            <w:pPr>
              <w:jc w:val="center"/>
              <w:rPr>
                <w:color w:val="000000"/>
                <w:sz w:val="20"/>
                <w:szCs w:val="20"/>
              </w:rPr>
            </w:pPr>
            <w:r w:rsidRPr="00D05F16">
              <w:rPr>
                <w:color w:val="000000"/>
                <w:sz w:val="20"/>
                <w:szCs w:val="20"/>
              </w:rPr>
              <w:t>0.865824</w:t>
            </w:r>
          </w:p>
        </w:tc>
        <w:tc>
          <w:tcPr>
            <w:tcW w:w="810" w:type="dxa"/>
            <w:tcBorders>
              <w:top w:val="nil"/>
              <w:left w:val="nil"/>
              <w:bottom w:val="nil"/>
              <w:right w:val="nil"/>
            </w:tcBorders>
            <w:shd w:val="clear" w:color="auto" w:fill="auto"/>
            <w:noWrap/>
            <w:vAlign w:val="bottom"/>
            <w:hideMark/>
          </w:tcPr>
          <w:p w14:paraId="313A5E37" w14:textId="77777777" w:rsidR="00D05F16" w:rsidRPr="002A5BD5" w:rsidRDefault="00D05F16" w:rsidP="00D05F16">
            <w:pPr>
              <w:jc w:val="center"/>
              <w:rPr>
                <w:color w:val="000000"/>
                <w:sz w:val="20"/>
                <w:szCs w:val="20"/>
              </w:rPr>
            </w:pPr>
            <w:r w:rsidRPr="002A5BD5">
              <w:rPr>
                <w:color w:val="000000"/>
                <w:sz w:val="20"/>
                <w:szCs w:val="20"/>
              </w:rPr>
              <w:t>3</w:t>
            </w:r>
          </w:p>
        </w:tc>
      </w:tr>
      <w:tr w:rsidR="00D05F16" w:rsidRPr="00D9161A" w14:paraId="45CA1946" w14:textId="77777777" w:rsidTr="00D05F16">
        <w:trPr>
          <w:trHeight w:val="340"/>
        </w:trPr>
        <w:tc>
          <w:tcPr>
            <w:tcW w:w="2970" w:type="dxa"/>
            <w:tcBorders>
              <w:top w:val="nil"/>
              <w:left w:val="nil"/>
              <w:bottom w:val="nil"/>
              <w:right w:val="nil"/>
            </w:tcBorders>
            <w:shd w:val="clear" w:color="auto" w:fill="auto"/>
            <w:noWrap/>
            <w:vAlign w:val="bottom"/>
            <w:hideMark/>
          </w:tcPr>
          <w:p w14:paraId="6FD33CFD" w14:textId="47007FC5" w:rsidR="00D05F16" w:rsidRPr="00D05F16" w:rsidRDefault="00D05F16" w:rsidP="00D05F16">
            <w:pPr>
              <w:rPr>
                <w:b/>
                <w:bCs/>
                <w:color w:val="000000"/>
                <w:sz w:val="20"/>
                <w:szCs w:val="20"/>
              </w:rPr>
            </w:pPr>
            <w:r w:rsidRPr="00D05F16">
              <w:rPr>
                <w:b/>
                <w:bCs/>
                <w:color w:val="000000"/>
                <w:sz w:val="20"/>
                <w:szCs w:val="20"/>
              </w:rPr>
              <w:t>OpenCodeInterpreter-DS-6.7B</w:t>
            </w:r>
          </w:p>
        </w:tc>
        <w:tc>
          <w:tcPr>
            <w:tcW w:w="1080" w:type="dxa"/>
            <w:tcBorders>
              <w:top w:val="nil"/>
              <w:left w:val="nil"/>
              <w:bottom w:val="nil"/>
              <w:right w:val="nil"/>
            </w:tcBorders>
            <w:shd w:val="clear" w:color="auto" w:fill="auto"/>
            <w:noWrap/>
            <w:vAlign w:val="bottom"/>
            <w:hideMark/>
          </w:tcPr>
          <w:p w14:paraId="15D7B24B" w14:textId="23540F59" w:rsidR="00D05F16" w:rsidRPr="00D05F16" w:rsidRDefault="00D05F16" w:rsidP="00D05F16">
            <w:pPr>
              <w:jc w:val="center"/>
              <w:rPr>
                <w:color w:val="000000"/>
                <w:sz w:val="20"/>
                <w:szCs w:val="20"/>
              </w:rPr>
            </w:pPr>
            <w:r w:rsidRPr="00D05F16">
              <w:rPr>
                <w:color w:val="000000"/>
                <w:sz w:val="20"/>
                <w:szCs w:val="20"/>
              </w:rPr>
              <w:t>0.870906</w:t>
            </w:r>
          </w:p>
        </w:tc>
        <w:tc>
          <w:tcPr>
            <w:tcW w:w="1260" w:type="dxa"/>
            <w:tcBorders>
              <w:top w:val="nil"/>
              <w:left w:val="nil"/>
              <w:bottom w:val="nil"/>
              <w:right w:val="nil"/>
            </w:tcBorders>
            <w:shd w:val="clear" w:color="auto" w:fill="auto"/>
            <w:noWrap/>
            <w:vAlign w:val="bottom"/>
            <w:hideMark/>
          </w:tcPr>
          <w:p w14:paraId="0EDFAECE" w14:textId="537EE405" w:rsidR="00D05F16" w:rsidRPr="00D05F16" w:rsidRDefault="00D05F16" w:rsidP="00D05F16">
            <w:pPr>
              <w:jc w:val="center"/>
              <w:rPr>
                <w:color w:val="000000"/>
                <w:sz w:val="20"/>
                <w:szCs w:val="20"/>
              </w:rPr>
            </w:pPr>
            <w:r w:rsidRPr="00D05F16">
              <w:rPr>
                <w:color w:val="000000"/>
                <w:sz w:val="20"/>
                <w:szCs w:val="20"/>
              </w:rPr>
              <w:t>0.860536</w:t>
            </w:r>
          </w:p>
        </w:tc>
        <w:tc>
          <w:tcPr>
            <w:tcW w:w="1170" w:type="dxa"/>
            <w:tcBorders>
              <w:top w:val="nil"/>
              <w:left w:val="nil"/>
              <w:bottom w:val="nil"/>
              <w:right w:val="nil"/>
            </w:tcBorders>
            <w:shd w:val="clear" w:color="auto" w:fill="auto"/>
            <w:noWrap/>
            <w:vAlign w:val="bottom"/>
            <w:hideMark/>
          </w:tcPr>
          <w:p w14:paraId="3641DA38" w14:textId="4B7FA630" w:rsidR="00D05F16" w:rsidRPr="00D05F16" w:rsidRDefault="00D05F16" w:rsidP="00D05F16">
            <w:pPr>
              <w:jc w:val="center"/>
              <w:rPr>
                <w:color w:val="000000"/>
                <w:sz w:val="20"/>
                <w:szCs w:val="20"/>
              </w:rPr>
            </w:pPr>
            <w:r w:rsidRPr="00D05F16">
              <w:rPr>
                <w:color w:val="000000"/>
                <w:sz w:val="20"/>
                <w:szCs w:val="20"/>
              </w:rPr>
              <w:t>0.888169</w:t>
            </w:r>
          </w:p>
        </w:tc>
        <w:tc>
          <w:tcPr>
            <w:tcW w:w="1080" w:type="dxa"/>
            <w:tcBorders>
              <w:top w:val="nil"/>
              <w:left w:val="nil"/>
              <w:bottom w:val="nil"/>
              <w:right w:val="nil"/>
            </w:tcBorders>
            <w:shd w:val="clear" w:color="auto" w:fill="auto"/>
            <w:noWrap/>
            <w:vAlign w:val="bottom"/>
            <w:hideMark/>
          </w:tcPr>
          <w:p w14:paraId="175D77D4" w14:textId="49E5892C" w:rsidR="00D05F16" w:rsidRPr="00D05F16" w:rsidRDefault="00D05F16" w:rsidP="00D05F16">
            <w:pPr>
              <w:jc w:val="center"/>
              <w:rPr>
                <w:color w:val="000000"/>
                <w:sz w:val="20"/>
                <w:szCs w:val="20"/>
              </w:rPr>
            </w:pPr>
            <w:r w:rsidRPr="00D05F16">
              <w:rPr>
                <w:color w:val="000000"/>
                <w:sz w:val="20"/>
                <w:szCs w:val="20"/>
              </w:rPr>
              <w:t>0.831776</w:t>
            </w:r>
          </w:p>
        </w:tc>
        <w:tc>
          <w:tcPr>
            <w:tcW w:w="990" w:type="dxa"/>
            <w:tcBorders>
              <w:top w:val="nil"/>
              <w:left w:val="nil"/>
              <w:bottom w:val="nil"/>
              <w:right w:val="nil"/>
            </w:tcBorders>
            <w:shd w:val="clear" w:color="auto" w:fill="auto"/>
            <w:noWrap/>
            <w:vAlign w:val="bottom"/>
            <w:hideMark/>
          </w:tcPr>
          <w:p w14:paraId="77CABF8D" w14:textId="05E19405" w:rsidR="00D05F16" w:rsidRPr="00D05F16" w:rsidRDefault="00D05F16" w:rsidP="00D05F16">
            <w:pPr>
              <w:jc w:val="center"/>
              <w:rPr>
                <w:color w:val="000000"/>
                <w:sz w:val="20"/>
                <w:szCs w:val="20"/>
              </w:rPr>
            </w:pPr>
            <w:r w:rsidRPr="00D05F16">
              <w:rPr>
                <w:color w:val="000000"/>
                <w:sz w:val="20"/>
                <w:szCs w:val="20"/>
              </w:rPr>
              <w:t>0.862847</w:t>
            </w:r>
          </w:p>
        </w:tc>
        <w:tc>
          <w:tcPr>
            <w:tcW w:w="810" w:type="dxa"/>
            <w:tcBorders>
              <w:top w:val="nil"/>
              <w:left w:val="nil"/>
              <w:bottom w:val="nil"/>
              <w:right w:val="nil"/>
            </w:tcBorders>
            <w:shd w:val="clear" w:color="auto" w:fill="auto"/>
            <w:noWrap/>
            <w:vAlign w:val="bottom"/>
            <w:hideMark/>
          </w:tcPr>
          <w:p w14:paraId="382385A0" w14:textId="77777777" w:rsidR="00D05F16" w:rsidRPr="002A5BD5" w:rsidRDefault="00D05F16" w:rsidP="00D05F16">
            <w:pPr>
              <w:jc w:val="center"/>
              <w:rPr>
                <w:color w:val="000000"/>
                <w:sz w:val="20"/>
                <w:szCs w:val="20"/>
              </w:rPr>
            </w:pPr>
            <w:r w:rsidRPr="002A5BD5">
              <w:rPr>
                <w:color w:val="000000"/>
                <w:sz w:val="20"/>
                <w:szCs w:val="20"/>
              </w:rPr>
              <w:t>4</w:t>
            </w:r>
          </w:p>
        </w:tc>
      </w:tr>
      <w:tr w:rsidR="00D05F16" w:rsidRPr="00D9161A" w14:paraId="1405A636" w14:textId="77777777" w:rsidTr="00D05F16">
        <w:trPr>
          <w:trHeight w:val="340"/>
        </w:trPr>
        <w:tc>
          <w:tcPr>
            <w:tcW w:w="2970" w:type="dxa"/>
            <w:tcBorders>
              <w:top w:val="nil"/>
              <w:left w:val="nil"/>
              <w:bottom w:val="nil"/>
              <w:right w:val="nil"/>
            </w:tcBorders>
            <w:shd w:val="clear" w:color="auto" w:fill="auto"/>
            <w:noWrap/>
            <w:vAlign w:val="bottom"/>
            <w:hideMark/>
          </w:tcPr>
          <w:p w14:paraId="75387D93" w14:textId="00CA5CCE" w:rsidR="00D05F16" w:rsidRPr="00D05F16" w:rsidRDefault="00D05F16" w:rsidP="00D05F16">
            <w:pPr>
              <w:rPr>
                <w:b/>
                <w:bCs/>
                <w:color w:val="000000"/>
                <w:sz w:val="20"/>
                <w:szCs w:val="20"/>
              </w:rPr>
            </w:pPr>
            <w:r w:rsidRPr="00D05F16">
              <w:rPr>
                <w:b/>
                <w:bCs/>
                <w:color w:val="000000"/>
                <w:sz w:val="20"/>
                <w:szCs w:val="20"/>
              </w:rPr>
              <w:t>mistral_8B</w:t>
            </w:r>
          </w:p>
        </w:tc>
        <w:tc>
          <w:tcPr>
            <w:tcW w:w="1080" w:type="dxa"/>
            <w:tcBorders>
              <w:top w:val="nil"/>
              <w:left w:val="nil"/>
              <w:bottom w:val="nil"/>
              <w:right w:val="nil"/>
            </w:tcBorders>
            <w:shd w:val="clear" w:color="auto" w:fill="auto"/>
            <w:noWrap/>
            <w:vAlign w:val="bottom"/>
            <w:hideMark/>
          </w:tcPr>
          <w:p w14:paraId="133666DE" w14:textId="18842A77" w:rsidR="00D05F16" w:rsidRPr="00D05F16" w:rsidRDefault="00D05F16" w:rsidP="00D05F16">
            <w:pPr>
              <w:jc w:val="center"/>
              <w:rPr>
                <w:color w:val="000000"/>
                <w:sz w:val="20"/>
                <w:szCs w:val="20"/>
              </w:rPr>
            </w:pPr>
            <w:r w:rsidRPr="00D05F16">
              <w:rPr>
                <w:color w:val="000000"/>
                <w:sz w:val="20"/>
                <w:szCs w:val="20"/>
              </w:rPr>
              <w:t>0.947977</w:t>
            </w:r>
          </w:p>
        </w:tc>
        <w:tc>
          <w:tcPr>
            <w:tcW w:w="1260" w:type="dxa"/>
            <w:tcBorders>
              <w:top w:val="nil"/>
              <w:left w:val="nil"/>
              <w:bottom w:val="nil"/>
              <w:right w:val="nil"/>
            </w:tcBorders>
            <w:shd w:val="clear" w:color="auto" w:fill="auto"/>
            <w:noWrap/>
            <w:vAlign w:val="bottom"/>
            <w:hideMark/>
          </w:tcPr>
          <w:p w14:paraId="29150CDF" w14:textId="2824BD2F" w:rsidR="00D05F16" w:rsidRPr="00D05F16" w:rsidRDefault="00D05F16" w:rsidP="00D05F16">
            <w:pPr>
              <w:jc w:val="center"/>
              <w:rPr>
                <w:color w:val="000000"/>
                <w:sz w:val="20"/>
                <w:szCs w:val="20"/>
              </w:rPr>
            </w:pPr>
            <w:r w:rsidRPr="00D05F16">
              <w:rPr>
                <w:color w:val="000000"/>
                <w:sz w:val="20"/>
                <w:szCs w:val="20"/>
              </w:rPr>
              <w:t>0.9014</w:t>
            </w:r>
          </w:p>
        </w:tc>
        <w:tc>
          <w:tcPr>
            <w:tcW w:w="1170" w:type="dxa"/>
            <w:tcBorders>
              <w:top w:val="nil"/>
              <w:left w:val="nil"/>
              <w:bottom w:val="nil"/>
              <w:right w:val="nil"/>
            </w:tcBorders>
            <w:shd w:val="clear" w:color="auto" w:fill="auto"/>
            <w:noWrap/>
            <w:vAlign w:val="bottom"/>
            <w:hideMark/>
          </w:tcPr>
          <w:p w14:paraId="279B7FA9" w14:textId="09D47C04" w:rsidR="00D05F16" w:rsidRPr="00D05F16" w:rsidRDefault="00D05F16" w:rsidP="00D05F16">
            <w:pPr>
              <w:jc w:val="center"/>
              <w:rPr>
                <w:color w:val="000000"/>
                <w:sz w:val="20"/>
                <w:szCs w:val="20"/>
              </w:rPr>
            </w:pPr>
            <w:r w:rsidRPr="00D05F16">
              <w:rPr>
                <w:color w:val="000000"/>
                <w:sz w:val="20"/>
                <w:szCs w:val="20"/>
              </w:rPr>
              <w:t>0.823865</w:t>
            </w:r>
          </w:p>
        </w:tc>
        <w:tc>
          <w:tcPr>
            <w:tcW w:w="1080" w:type="dxa"/>
            <w:tcBorders>
              <w:top w:val="nil"/>
              <w:left w:val="nil"/>
              <w:bottom w:val="nil"/>
              <w:right w:val="nil"/>
            </w:tcBorders>
            <w:shd w:val="clear" w:color="auto" w:fill="auto"/>
            <w:noWrap/>
            <w:vAlign w:val="bottom"/>
            <w:hideMark/>
          </w:tcPr>
          <w:p w14:paraId="137D3629" w14:textId="02C87E7C" w:rsidR="00D05F16" w:rsidRPr="00D05F16" w:rsidRDefault="00D05F16" w:rsidP="00D05F16">
            <w:pPr>
              <w:jc w:val="center"/>
              <w:rPr>
                <w:color w:val="000000"/>
                <w:sz w:val="20"/>
                <w:szCs w:val="20"/>
              </w:rPr>
            </w:pPr>
            <w:r w:rsidRPr="00D05F16">
              <w:rPr>
                <w:color w:val="000000"/>
                <w:sz w:val="20"/>
                <w:szCs w:val="20"/>
              </w:rPr>
              <w:t>0.747664</w:t>
            </w:r>
          </w:p>
        </w:tc>
        <w:tc>
          <w:tcPr>
            <w:tcW w:w="990" w:type="dxa"/>
            <w:tcBorders>
              <w:top w:val="nil"/>
              <w:left w:val="nil"/>
              <w:bottom w:val="nil"/>
              <w:right w:val="nil"/>
            </w:tcBorders>
            <w:shd w:val="clear" w:color="auto" w:fill="auto"/>
            <w:noWrap/>
            <w:vAlign w:val="bottom"/>
            <w:hideMark/>
          </w:tcPr>
          <w:p w14:paraId="45938C79" w14:textId="4E37D807" w:rsidR="00D05F16" w:rsidRPr="00D05F16" w:rsidRDefault="00D05F16" w:rsidP="00D05F16">
            <w:pPr>
              <w:jc w:val="center"/>
              <w:rPr>
                <w:color w:val="000000"/>
                <w:sz w:val="20"/>
                <w:szCs w:val="20"/>
              </w:rPr>
            </w:pPr>
            <w:r w:rsidRPr="00D05F16">
              <w:rPr>
                <w:color w:val="000000"/>
                <w:sz w:val="20"/>
                <w:szCs w:val="20"/>
              </w:rPr>
              <w:t>0.855226</w:t>
            </w:r>
          </w:p>
        </w:tc>
        <w:tc>
          <w:tcPr>
            <w:tcW w:w="810" w:type="dxa"/>
            <w:tcBorders>
              <w:top w:val="nil"/>
              <w:left w:val="nil"/>
              <w:bottom w:val="nil"/>
              <w:right w:val="nil"/>
            </w:tcBorders>
            <w:shd w:val="clear" w:color="auto" w:fill="auto"/>
            <w:noWrap/>
            <w:vAlign w:val="bottom"/>
            <w:hideMark/>
          </w:tcPr>
          <w:p w14:paraId="4880E608" w14:textId="77777777" w:rsidR="00D05F16" w:rsidRPr="002A5BD5" w:rsidRDefault="00D05F16" w:rsidP="00D05F16">
            <w:pPr>
              <w:jc w:val="center"/>
              <w:rPr>
                <w:color w:val="000000"/>
                <w:sz w:val="20"/>
                <w:szCs w:val="20"/>
              </w:rPr>
            </w:pPr>
            <w:r w:rsidRPr="002A5BD5">
              <w:rPr>
                <w:color w:val="000000"/>
                <w:sz w:val="20"/>
                <w:szCs w:val="20"/>
              </w:rPr>
              <w:t>5</w:t>
            </w:r>
          </w:p>
        </w:tc>
      </w:tr>
      <w:tr w:rsidR="00D05F16" w:rsidRPr="00D9161A" w14:paraId="3D0E959D" w14:textId="77777777" w:rsidTr="00D05F16">
        <w:trPr>
          <w:trHeight w:val="387"/>
        </w:trPr>
        <w:tc>
          <w:tcPr>
            <w:tcW w:w="2970" w:type="dxa"/>
            <w:tcBorders>
              <w:top w:val="nil"/>
              <w:left w:val="nil"/>
              <w:bottom w:val="nil"/>
              <w:right w:val="nil"/>
            </w:tcBorders>
            <w:shd w:val="clear" w:color="auto" w:fill="auto"/>
            <w:noWrap/>
            <w:vAlign w:val="bottom"/>
            <w:hideMark/>
          </w:tcPr>
          <w:p w14:paraId="37C62F46" w14:textId="4EECA11F" w:rsidR="00D05F16" w:rsidRPr="00D05F16" w:rsidRDefault="00D05F16" w:rsidP="00D05F16">
            <w:pPr>
              <w:rPr>
                <w:b/>
                <w:bCs/>
                <w:color w:val="000000"/>
                <w:sz w:val="20"/>
                <w:szCs w:val="20"/>
              </w:rPr>
            </w:pPr>
            <w:r w:rsidRPr="00D05F16">
              <w:rPr>
                <w:b/>
                <w:bCs/>
                <w:color w:val="000000"/>
                <w:sz w:val="20"/>
                <w:szCs w:val="20"/>
              </w:rPr>
              <w:t>deepseek-coder-6.7b</w:t>
            </w:r>
          </w:p>
        </w:tc>
        <w:tc>
          <w:tcPr>
            <w:tcW w:w="1080" w:type="dxa"/>
            <w:tcBorders>
              <w:top w:val="nil"/>
              <w:left w:val="nil"/>
              <w:bottom w:val="nil"/>
              <w:right w:val="nil"/>
            </w:tcBorders>
            <w:shd w:val="clear" w:color="auto" w:fill="auto"/>
            <w:noWrap/>
            <w:vAlign w:val="bottom"/>
            <w:hideMark/>
          </w:tcPr>
          <w:p w14:paraId="4910591C" w14:textId="54A50F54" w:rsidR="00D05F16" w:rsidRPr="00D05F16" w:rsidRDefault="00D05F16" w:rsidP="00D05F16">
            <w:pPr>
              <w:jc w:val="center"/>
              <w:rPr>
                <w:color w:val="000000"/>
                <w:sz w:val="20"/>
                <w:szCs w:val="20"/>
              </w:rPr>
            </w:pPr>
            <w:r w:rsidRPr="00D05F16">
              <w:rPr>
                <w:color w:val="000000"/>
                <w:sz w:val="20"/>
                <w:szCs w:val="20"/>
              </w:rPr>
              <w:t>0.849711</w:t>
            </w:r>
          </w:p>
        </w:tc>
        <w:tc>
          <w:tcPr>
            <w:tcW w:w="1260" w:type="dxa"/>
            <w:tcBorders>
              <w:top w:val="nil"/>
              <w:left w:val="nil"/>
              <w:bottom w:val="nil"/>
              <w:right w:val="nil"/>
            </w:tcBorders>
            <w:shd w:val="clear" w:color="auto" w:fill="auto"/>
            <w:noWrap/>
            <w:vAlign w:val="bottom"/>
            <w:hideMark/>
          </w:tcPr>
          <w:p w14:paraId="1337685B" w14:textId="3FD16722" w:rsidR="00D05F16" w:rsidRPr="00D05F16" w:rsidRDefault="00D05F16" w:rsidP="00D05F16">
            <w:pPr>
              <w:jc w:val="center"/>
              <w:rPr>
                <w:color w:val="000000"/>
                <w:sz w:val="20"/>
                <w:szCs w:val="20"/>
              </w:rPr>
            </w:pPr>
            <w:r w:rsidRPr="00D05F16">
              <w:rPr>
                <w:color w:val="000000"/>
                <w:sz w:val="20"/>
                <w:szCs w:val="20"/>
              </w:rPr>
              <w:t>0.877636</w:t>
            </w:r>
          </w:p>
        </w:tc>
        <w:tc>
          <w:tcPr>
            <w:tcW w:w="1170" w:type="dxa"/>
            <w:tcBorders>
              <w:top w:val="nil"/>
              <w:left w:val="nil"/>
              <w:bottom w:val="nil"/>
              <w:right w:val="nil"/>
            </w:tcBorders>
            <w:shd w:val="clear" w:color="auto" w:fill="auto"/>
            <w:noWrap/>
            <w:vAlign w:val="bottom"/>
            <w:hideMark/>
          </w:tcPr>
          <w:p w14:paraId="4FAB3516" w14:textId="259B6DC3" w:rsidR="00D05F16" w:rsidRPr="00D05F16" w:rsidRDefault="00D05F16" w:rsidP="00D05F16">
            <w:pPr>
              <w:jc w:val="center"/>
              <w:rPr>
                <w:color w:val="000000"/>
                <w:sz w:val="20"/>
                <w:szCs w:val="20"/>
              </w:rPr>
            </w:pPr>
            <w:r w:rsidRPr="00D05F16">
              <w:rPr>
                <w:color w:val="000000"/>
                <w:sz w:val="20"/>
                <w:szCs w:val="20"/>
              </w:rPr>
              <w:t>0.767762</w:t>
            </w:r>
          </w:p>
        </w:tc>
        <w:tc>
          <w:tcPr>
            <w:tcW w:w="1080" w:type="dxa"/>
            <w:tcBorders>
              <w:top w:val="nil"/>
              <w:left w:val="nil"/>
              <w:bottom w:val="nil"/>
              <w:right w:val="nil"/>
            </w:tcBorders>
            <w:shd w:val="clear" w:color="auto" w:fill="auto"/>
            <w:noWrap/>
            <w:vAlign w:val="bottom"/>
            <w:hideMark/>
          </w:tcPr>
          <w:p w14:paraId="76207883" w14:textId="4FA03AC6" w:rsidR="00D05F16" w:rsidRPr="00D05F16" w:rsidRDefault="00D05F16" w:rsidP="00D05F16">
            <w:pPr>
              <w:jc w:val="center"/>
              <w:rPr>
                <w:color w:val="000000"/>
                <w:sz w:val="20"/>
                <w:szCs w:val="20"/>
              </w:rPr>
            </w:pPr>
            <w:r w:rsidRPr="00D05F16">
              <w:rPr>
                <w:color w:val="000000"/>
                <w:sz w:val="20"/>
                <w:szCs w:val="20"/>
              </w:rPr>
              <w:t>0.787717</w:t>
            </w:r>
          </w:p>
        </w:tc>
        <w:tc>
          <w:tcPr>
            <w:tcW w:w="990" w:type="dxa"/>
            <w:tcBorders>
              <w:top w:val="nil"/>
              <w:left w:val="nil"/>
              <w:bottom w:val="nil"/>
              <w:right w:val="nil"/>
            </w:tcBorders>
            <w:shd w:val="clear" w:color="auto" w:fill="auto"/>
            <w:noWrap/>
            <w:vAlign w:val="bottom"/>
            <w:hideMark/>
          </w:tcPr>
          <w:p w14:paraId="56BC2C87" w14:textId="5EFD121B" w:rsidR="00D05F16" w:rsidRPr="00D05F16" w:rsidRDefault="00D05F16" w:rsidP="00D05F16">
            <w:pPr>
              <w:jc w:val="center"/>
              <w:rPr>
                <w:color w:val="000000"/>
                <w:sz w:val="20"/>
                <w:szCs w:val="20"/>
              </w:rPr>
            </w:pPr>
            <w:r w:rsidRPr="00D05F16">
              <w:rPr>
                <w:color w:val="000000"/>
                <w:sz w:val="20"/>
                <w:szCs w:val="20"/>
              </w:rPr>
              <w:t>0.820706</w:t>
            </w:r>
          </w:p>
        </w:tc>
        <w:tc>
          <w:tcPr>
            <w:tcW w:w="810" w:type="dxa"/>
            <w:tcBorders>
              <w:top w:val="nil"/>
              <w:left w:val="nil"/>
              <w:bottom w:val="nil"/>
              <w:right w:val="nil"/>
            </w:tcBorders>
            <w:shd w:val="clear" w:color="auto" w:fill="auto"/>
            <w:noWrap/>
            <w:vAlign w:val="bottom"/>
            <w:hideMark/>
          </w:tcPr>
          <w:p w14:paraId="0C052950" w14:textId="77777777" w:rsidR="00D05F16" w:rsidRPr="002A5BD5" w:rsidRDefault="00D05F16" w:rsidP="00D05F16">
            <w:pPr>
              <w:jc w:val="center"/>
              <w:rPr>
                <w:color w:val="000000"/>
                <w:sz w:val="20"/>
                <w:szCs w:val="20"/>
              </w:rPr>
            </w:pPr>
            <w:r w:rsidRPr="002A5BD5">
              <w:rPr>
                <w:color w:val="000000"/>
                <w:sz w:val="20"/>
                <w:szCs w:val="20"/>
              </w:rPr>
              <w:t>6</w:t>
            </w:r>
          </w:p>
        </w:tc>
      </w:tr>
      <w:tr w:rsidR="00D05F16" w:rsidRPr="00D9161A" w14:paraId="6DBA2602" w14:textId="77777777" w:rsidTr="00D05F16">
        <w:trPr>
          <w:trHeight w:val="340"/>
        </w:trPr>
        <w:tc>
          <w:tcPr>
            <w:tcW w:w="2970" w:type="dxa"/>
            <w:tcBorders>
              <w:top w:val="nil"/>
              <w:left w:val="nil"/>
              <w:bottom w:val="nil"/>
              <w:right w:val="nil"/>
            </w:tcBorders>
            <w:shd w:val="clear" w:color="auto" w:fill="auto"/>
            <w:noWrap/>
            <w:vAlign w:val="bottom"/>
            <w:hideMark/>
          </w:tcPr>
          <w:p w14:paraId="738E80AC" w14:textId="50546AA6" w:rsidR="00D05F16" w:rsidRPr="00D05F16" w:rsidRDefault="00D05F16" w:rsidP="00D05F16">
            <w:pPr>
              <w:rPr>
                <w:b/>
                <w:bCs/>
                <w:color w:val="000000"/>
                <w:sz w:val="20"/>
                <w:szCs w:val="20"/>
              </w:rPr>
            </w:pPr>
            <w:r w:rsidRPr="00D05F16">
              <w:rPr>
                <w:b/>
                <w:bCs/>
                <w:color w:val="000000"/>
                <w:sz w:val="20"/>
                <w:szCs w:val="20"/>
              </w:rPr>
              <w:t>mistral_3b</w:t>
            </w:r>
          </w:p>
        </w:tc>
        <w:tc>
          <w:tcPr>
            <w:tcW w:w="1080" w:type="dxa"/>
            <w:tcBorders>
              <w:top w:val="nil"/>
              <w:left w:val="nil"/>
              <w:bottom w:val="nil"/>
              <w:right w:val="nil"/>
            </w:tcBorders>
            <w:shd w:val="clear" w:color="auto" w:fill="auto"/>
            <w:noWrap/>
            <w:vAlign w:val="bottom"/>
            <w:hideMark/>
          </w:tcPr>
          <w:p w14:paraId="3CEB421E" w14:textId="0F08654B" w:rsidR="00D05F16" w:rsidRPr="00D05F16" w:rsidRDefault="00D05F16" w:rsidP="00D05F16">
            <w:pPr>
              <w:jc w:val="center"/>
              <w:rPr>
                <w:color w:val="000000"/>
                <w:sz w:val="20"/>
                <w:szCs w:val="20"/>
              </w:rPr>
            </w:pPr>
            <w:r w:rsidRPr="00D05F16">
              <w:rPr>
                <w:color w:val="000000"/>
                <w:sz w:val="20"/>
                <w:szCs w:val="20"/>
              </w:rPr>
              <w:t>0.944123</w:t>
            </w:r>
          </w:p>
        </w:tc>
        <w:tc>
          <w:tcPr>
            <w:tcW w:w="1260" w:type="dxa"/>
            <w:tcBorders>
              <w:top w:val="nil"/>
              <w:left w:val="nil"/>
              <w:bottom w:val="nil"/>
              <w:right w:val="nil"/>
            </w:tcBorders>
            <w:shd w:val="clear" w:color="auto" w:fill="auto"/>
            <w:noWrap/>
            <w:vAlign w:val="bottom"/>
            <w:hideMark/>
          </w:tcPr>
          <w:p w14:paraId="28544780" w14:textId="5CF9187D" w:rsidR="00D05F16" w:rsidRPr="00D05F16" w:rsidRDefault="00D05F16" w:rsidP="00D05F16">
            <w:pPr>
              <w:jc w:val="center"/>
              <w:rPr>
                <w:color w:val="000000"/>
                <w:sz w:val="20"/>
                <w:szCs w:val="20"/>
              </w:rPr>
            </w:pPr>
            <w:r w:rsidRPr="00D05F16">
              <w:rPr>
                <w:color w:val="000000"/>
                <w:sz w:val="20"/>
                <w:szCs w:val="20"/>
              </w:rPr>
              <w:t>0.889381</w:t>
            </w:r>
          </w:p>
        </w:tc>
        <w:tc>
          <w:tcPr>
            <w:tcW w:w="1170" w:type="dxa"/>
            <w:tcBorders>
              <w:top w:val="nil"/>
              <w:left w:val="nil"/>
              <w:bottom w:val="nil"/>
              <w:right w:val="nil"/>
            </w:tcBorders>
            <w:shd w:val="clear" w:color="auto" w:fill="auto"/>
            <w:noWrap/>
            <w:vAlign w:val="bottom"/>
            <w:hideMark/>
          </w:tcPr>
          <w:p w14:paraId="4447C1BB" w14:textId="75273457" w:rsidR="00D05F16" w:rsidRPr="00D05F16" w:rsidRDefault="00D05F16" w:rsidP="00D05F16">
            <w:pPr>
              <w:jc w:val="center"/>
              <w:rPr>
                <w:color w:val="000000"/>
                <w:sz w:val="20"/>
                <w:szCs w:val="20"/>
              </w:rPr>
            </w:pPr>
            <w:r w:rsidRPr="00D05F16">
              <w:rPr>
                <w:color w:val="000000"/>
                <w:sz w:val="20"/>
                <w:szCs w:val="20"/>
              </w:rPr>
              <w:t>0.737605</w:t>
            </w:r>
          </w:p>
        </w:tc>
        <w:tc>
          <w:tcPr>
            <w:tcW w:w="1080" w:type="dxa"/>
            <w:tcBorders>
              <w:top w:val="nil"/>
              <w:left w:val="nil"/>
              <w:bottom w:val="nil"/>
              <w:right w:val="nil"/>
            </w:tcBorders>
            <w:shd w:val="clear" w:color="auto" w:fill="auto"/>
            <w:noWrap/>
            <w:vAlign w:val="bottom"/>
            <w:hideMark/>
          </w:tcPr>
          <w:p w14:paraId="0FE000AC" w14:textId="0876A325" w:rsidR="00D05F16" w:rsidRPr="00D05F16" w:rsidRDefault="00D05F16" w:rsidP="00D05F16">
            <w:pPr>
              <w:jc w:val="center"/>
              <w:rPr>
                <w:color w:val="000000"/>
                <w:sz w:val="20"/>
                <w:szCs w:val="20"/>
              </w:rPr>
            </w:pPr>
            <w:r w:rsidRPr="00D05F16">
              <w:rPr>
                <w:color w:val="000000"/>
                <w:sz w:val="20"/>
                <w:szCs w:val="20"/>
              </w:rPr>
              <w:t>0.683578</w:t>
            </w:r>
          </w:p>
        </w:tc>
        <w:tc>
          <w:tcPr>
            <w:tcW w:w="990" w:type="dxa"/>
            <w:tcBorders>
              <w:top w:val="nil"/>
              <w:left w:val="nil"/>
              <w:bottom w:val="nil"/>
              <w:right w:val="nil"/>
            </w:tcBorders>
            <w:shd w:val="clear" w:color="auto" w:fill="auto"/>
            <w:noWrap/>
            <w:vAlign w:val="bottom"/>
            <w:hideMark/>
          </w:tcPr>
          <w:p w14:paraId="1F8682E1" w14:textId="7E7BCA4C" w:rsidR="00D05F16" w:rsidRPr="00D05F16" w:rsidRDefault="00D05F16" w:rsidP="00D05F16">
            <w:pPr>
              <w:jc w:val="center"/>
              <w:rPr>
                <w:color w:val="000000"/>
                <w:sz w:val="20"/>
                <w:szCs w:val="20"/>
              </w:rPr>
            </w:pPr>
            <w:r w:rsidRPr="00D05F16">
              <w:rPr>
                <w:color w:val="000000"/>
                <w:sz w:val="20"/>
                <w:szCs w:val="20"/>
              </w:rPr>
              <w:t>0.813672</w:t>
            </w:r>
          </w:p>
        </w:tc>
        <w:tc>
          <w:tcPr>
            <w:tcW w:w="810" w:type="dxa"/>
            <w:tcBorders>
              <w:top w:val="nil"/>
              <w:left w:val="nil"/>
              <w:bottom w:val="nil"/>
              <w:right w:val="nil"/>
            </w:tcBorders>
            <w:shd w:val="clear" w:color="auto" w:fill="auto"/>
            <w:noWrap/>
            <w:vAlign w:val="bottom"/>
            <w:hideMark/>
          </w:tcPr>
          <w:p w14:paraId="0657B4A7" w14:textId="77777777" w:rsidR="00D05F16" w:rsidRPr="002A5BD5" w:rsidRDefault="00D05F16" w:rsidP="00D05F16">
            <w:pPr>
              <w:jc w:val="center"/>
              <w:rPr>
                <w:color w:val="000000"/>
                <w:sz w:val="20"/>
                <w:szCs w:val="20"/>
              </w:rPr>
            </w:pPr>
            <w:r w:rsidRPr="002A5BD5">
              <w:rPr>
                <w:color w:val="000000"/>
                <w:sz w:val="20"/>
                <w:szCs w:val="20"/>
              </w:rPr>
              <w:t>7</w:t>
            </w:r>
          </w:p>
        </w:tc>
      </w:tr>
      <w:tr w:rsidR="00D05F16" w:rsidRPr="00D9161A" w14:paraId="6892F29E" w14:textId="77777777" w:rsidTr="00D05F16">
        <w:trPr>
          <w:trHeight w:val="340"/>
        </w:trPr>
        <w:tc>
          <w:tcPr>
            <w:tcW w:w="2970" w:type="dxa"/>
            <w:tcBorders>
              <w:top w:val="nil"/>
              <w:left w:val="nil"/>
              <w:bottom w:val="nil"/>
              <w:right w:val="nil"/>
            </w:tcBorders>
            <w:shd w:val="clear" w:color="auto" w:fill="auto"/>
            <w:noWrap/>
            <w:vAlign w:val="bottom"/>
            <w:hideMark/>
          </w:tcPr>
          <w:p w14:paraId="19511589" w14:textId="7C3880DB" w:rsidR="00D05F16" w:rsidRPr="00D05F16" w:rsidRDefault="00D05F16" w:rsidP="00D05F16">
            <w:pPr>
              <w:rPr>
                <w:b/>
                <w:bCs/>
                <w:color w:val="000000"/>
                <w:sz w:val="20"/>
                <w:szCs w:val="20"/>
              </w:rPr>
            </w:pPr>
            <w:r w:rsidRPr="00D05F16">
              <w:rPr>
                <w:b/>
                <w:bCs/>
                <w:color w:val="000000"/>
                <w:sz w:val="20"/>
                <w:szCs w:val="20"/>
              </w:rPr>
              <w:t>Llama-3.1-8B</w:t>
            </w:r>
          </w:p>
        </w:tc>
        <w:tc>
          <w:tcPr>
            <w:tcW w:w="1080" w:type="dxa"/>
            <w:tcBorders>
              <w:top w:val="nil"/>
              <w:left w:val="nil"/>
              <w:bottom w:val="nil"/>
              <w:right w:val="nil"/>
            </w:tcBorders>
            <w:shd w:val="clear" w:color="auto" w:fill="auto"/>
            <w:noWrap/>
            <w:vAlign w:val="bottom"/>
            <w:hideMark/>
          </w:tcPr>
          <w:p w14:paraId="56B3F785" w14:textId="06B17797" w:rsidR="00D05F16" w:rsidRPr="00D05F16" w:rsidRDefault="00D05F16" w:rsidP="00D05F16">
            <w:pPr>
              <w:jc w:val="center"/>
              <w:rPr>
                <w:color w:val="000000"/>
                <w:sz w:val="20"/>
                <w:szCs w:val="20"/>
              </w:rPr>
            </w:pPr>
            <w:r w:rsidRPr="00D05F16">
              <w:rPr>
                <w:color w:val="000000"/>
                <w:sz w:val="20"/>
                <w:szCs w:val="20"/>
              </w:rPr>
              <w:t>0.808285</w:t>
            </w:r>
          </w:p>
        </w:tc>
        <w:tc>
          <w:tcPr>
            <w:tcW w:w="1260" w:type="dxa"/>
            <w:tcBorders>
              <w:top w:val="nil"/>
              <w:left w:val="nil"/>
              <w:bottom w:val="nil"/>
              <w:right w:val="nil"/>
            </w:tcBorders>
            <w:shd w:val="clear" w:color="auto" w:fill="auto"/>
            <w:noWrap/>
            <w:vAlign w:val="bottom"/>
            <w:hideMark/>
          </w:tcPr>
          <w:p w14:paraId="512B7F7C" w14:textId="4592964D" w:rsidR="00D05F16" w:rsidRPr="00D05F16" w:rsidRDefault="00D05F16" w:rsidP="00D05F16">
            <w:pPr>
              <w:jc w:val="center"/>
              <w:rPr>
                <w:color w:val="000000"/>
                <w:sz w:val="20"/>
                <w:szCs w:val="20"/>
              </w:rPr>
            </w:pPr>
            <w:r w:rsidRPr="00D05F16">
              <w:rPr>
                <w:color w:val="000000"/>
                <w:sz w:val="20"/>
                <w:szCs w:val="20"/>
              </w:rPr>
              <w:t>0.694775</w:t>
            </w:r>
          </w:p>
        </w:tc>
        <w:tc>
          <w:tcPr>
            <w:tcW w:w="1170" w:type="dxa"/>
            <w:tcBorders>
              <w:top w:val="nil"/>
              <w:left w:val="nil"/>
              <w:bottom w:val="nil"/>
              <w:right w:val="nil"/>
            </w:tcBorders>
            <w:shd w:val="clear" w:color="auto" w:fill="auto"/>
            <w:noWrap/>
            <w:vAlign w:val="bottom"/>
            <w:hideMark/>
          </w:tcPr>
          <w:p w14:paraId="0CC68D8B" w14:textId="5281B1E6" w:rsidR="00D05F16" w:rsidRPr="00D05F16" w:rsidRDefault="00D05F16" w:rsidP="00D05F16">
            <w:pPr>
              <w:jc w:val="center"/>
              <w:rPr>
                <w:color w:val="000000"/>
                <w:sz w:val="20"/>
                <w:szCs w:val="20"/>
              </w:rPr>
            </w:pPr>
            <w:r w:rsidRPr="00D05F16">
              <w:rPr>
                <w:color w:val="000000"/>
                <w:sz w:val="20"/>
                <w:szCs w:val="20"/>
              </w:rPr>
              <w:t>0.839564</w:t>
            </w:r>
          </w:p>
        </w:tc>
        <w:tc>
          <w:tcPr>
            <w:tcW w:w="1080" w:type="dxa"/>
            <w:tcBorders>
              <w:top w:val="nil"/>
              <w:left w:val="nil"/>
              <w:bottom w:val="nil"/>
              <w:right w:val="nil"/>
            </w:tcBorders>
            <w:shd w:val="clear" w:color="auto" w:fill="auto"/>
            <w:noWrap/>
            <w:vAlign w:val="bottom"/>
            <w:hideMark/>
          </w:tcPr>
          <w:p w14:paraId="3830CAA3" w14:textId="1B8ACF8F" w:rsidR="00D05F16" w:rsidRPr="00D05F16" w:rsidRDefault="00D05F16" w:rsidP="00D05F16">
            <w:pPr>
              <w:jc w:val="center"/>
              <w:rPr>
                <w:color w:val="000000"/>
                <w:sz w:val="20"/>
                <w:szCs w:val="20"/>
              </w:rPr>
            </w:pPr>
            <w:r w:rsidRPr="00D05F16">
              <w:rPr>
                <w:color w:val="000000"/>
                <w:sz w:val="20"/>
                <w:szCs w:val="20"/>
              </w:rPr>
              <w:t>0.686248</w:t>
            </w:r>
          </w:p>
        </w:tc>
        <w:tc>
          <w:tcPr>
            <w:tcW w:w="990" w:type="dxa"/>
            <w:tcBorders>
              <w:top w:val="nil"/>
              <w:left w:val="nil"/>
              <w:bottom w:val="nil"/>
              <w:right w:val="nil"/>
            </w:tcBorders>
            <w:shd w:val="clear" w:color="auto" w:fill="auto"/>
            <w:noWrap/>
            <w:vAlign w:val="bottom"/>
            <w:hideMark/>
          </w:tcPr>
          <w:p w14:paraId="42DAB172" w14:textId="15B3EEB1" w:rsidR="00D05F16" w:rsidRPr="00D05F16" w:rsidRDefault="00D05F16" w:rsidP="00D05F16">
            <w:pPr>
              <w:jc w:val="center"/>
              <w:rPr>
                <w:color w:val="000000"/>
                <w:sz w:val="20"/>
                <w:szCs w:val="20"/>
              </w:rPr>
            </w:pPr>
            <w:r w:rsidRPr="00D05F16">
              <w:rPr>
                <w:color w:val="000000"/>
                <w:sz w:val="20"/>
                <w:szCs w:val="20"/>
              </w:rPr>
              <w:t>0.757218</w:t>
            </w:r>
          </w:p>
        </w:tc>
        <w:tc>
          <w:tcPr>
            <w:tcW w:w="810" w:type="dxa"/>
            <w:tcBorders>
              <w:top w:val="nil"/>
              <w:left w:val="nil"/>
              <w:bottom w:val="nil"/>
              <w:right w:val="nil"/>
            </w:tcBorders>
            <w:shd w:val="clear" w:color="auto" w:fill="auto"/>
            <w:noWrap/>
            <w:vAlign w:val="bottom"/>
            <w:hideMark/>
          </w:tcPr>
          <w:p w14:paraId="5AD64146" w14:textId="77777777" w:rsidR="00D05F16" w:rsidRPr="002A5BD5" w:rsidRDefault="00D05F16" w:rsidP="00D05F16">
            <w:pPr>
              <w:jc w:val="center"/>
              <w:rPr>
                <w:color w:val="000000"/>
                <w:sz w:val="20"/>
                <w:szCs w:val="20"/>
              </w:rPr>
            </w:pPr>
            <w:r w:rsidRPr="002A5BD5">
              <w:rPr>
                <w:color w:val="000000"/>
                <w:sz w:val="20"/>
                <w:szCs w:val="20"/>
              </w:rPr>
              <w:t>8</w:t>
            </w:r>
          </w:p>
        </w:tc>
      </w:tr>
      <w:tr w:rsidR="00D05F16" w:rsidRPr="00D9161A" w14:paraId="62DE2C78" w14:textId="77777777" w:rsidTr="00D05F16">
        <w:trPr>
          <w:trHeight w:val="340"/>
        </w:trPr>
        <w:tc>
          <w:tcPr>
            <w:tcW w:w="2970" w:type="dxa"/>
            <w:tcBorders>
              <w:top w:val="nil"/>
              <w:left w:val="nil"/>
              <w:bottom w:val="nil"/>
              <w:right w:val="nil"/>
            </w:tcBorders>
            <w:shd w:val="clear" w:color="auto" w:fill="auto"/>
            <w:noWrap/>
            <w:vAlign w:val="bottom"/>
            <w:hideMark/>
          </w:tcPr>
          <w:p w14:paraId="68728F95" w14:textId="3F49468A" w:rsidR="00D05F16" w:rsidRPr="00D05F16" w:rsidRDefault="00D05F16" w:rsidP="00D05F16">
            <w:pPr>
              <w:rPr>
                <w:b/>
                <w:bCs/>
                <w:color w:val="000000"/>
                <w:sz w:val="20"/>
                <w:szCs w:val="20"/>
              </w:rPr>
            </w:pPr>
            <w:proofErr w:type="spellStart"/>
            <w:r w:rsidRPr="00D05F16">
              <w:rPr>
                <w:b/>
                <w:bCs/>
                <w:color w:val="000000"/>
                <w:sz w:val="20"/>
                <w:szCs w:val="20"/>
              </w:rPr>
              <w:t>mistral_nemo</w:t>
            </w:r>
            <w:proofErr w:type="spellEnd"/>
          </w:p>
        </w:tc>
        <w:tc>
          <w:tcPr>
            <w:tcW w:w="1080" w:type="dxa"/>
            <w:tcBorders>
              <w:top w:val="nil"/>
              <w:left w:val="nil"/>
              <w:bottom w:val="nil"/>
              <w:right w:val="nil"/>
            </w:tcBorders>
            <w:shd w:val="clear" w:color="auto" w:fill="auto"/>
            <w:noWrap/>
            <w:vAlign w:val="bottom"/>
            <w:hideMark/>
          </w:tcPr>
          <w:p w14:paraId="0DFB2E75" w14:textId="759CEC3C" w:rsidR="00D05F16" w:rsidRPr="00D05F16" w:rsidRDefault="00D05F16" w:rsidP="00D05F16">
            <w:pPr>
              <w:jc w:val="center"/>
              <w:rPr>
                <w:color w:val="000000"/>
                <w:sz w:val="20"/>
                <w:szCs w:val="20"/>
              </w:rPr>
            </w:pPr>
            <w:r w:rsidRPr="00D05F16">
              <w:rPr>
                <w:color w:val="000000"/>
                <w:sz w:val="20"/>
                <w:szCs w:val="20"/>
              </w:rPr>
              <w:t>0.705202</w:t>
            </w:r>
          </w:p>
        </w:tc>
        <w:tc>
          <w:tcPr>
            <w:tcW w:w="1260" w:type="dxa"/>
            <w:tcBorders>
              <w:top w:val="nil"/>
              <w:left w:val="nil"/>
              <w:bottom w:val="nil"/>
              <w:right w:val="nil"/>
            </w:tcBorders>
            <w:shd w:val="clear" w:color="auto" w:fill="auto"/>
            <w:noWrap/>
            <w:vAlign w:val="bottom"/>
            <w:hideMark/>
          </w:tcPr>
          <w:p w14:paraId="7832047C" w14:textId="7C0CE54C" w:rsidR="00D05F16" w:rsidRPr="00D05F16" w:rsidRDefault="00D05F16" w:rsidP="00D05F16">
            <w:pPr>
              <w:jc w:val="center"/>
              <w:rPr>
                <w:color w:val="000000"/>
                <w:sz w:val="20"/>
                <w:szCs w:val="20"/>
              </w:rPr>
            </w:pPr>
            <w:r w:rsidRPr="00D05F16">
              <w:rPr>
                <w:color w:val="000000"/>
                <w:sz w:val="20"/>
                <w:szCs w:val="20"/>
              </w:rPr>
              <w:t>0.742753</w:t>
            </w:r>
          </w:p>
        </w:tc>
        <w:tc>
          <w:tcPr>
            <w:tcW w:w="1170" w:type="dxa"/>
            <w:tcBorders>
              <w:top w:val="nil"/>
              <w:left w:val="nil"/>
              <w:bottom w:val="nil"/>
              <w:right w:val="nil"/>
            </w:tcBorders>
            <w:shd w:val="clear" w:color="auto" w:fill="auto"/>
            <w:noWrap/>
            <w:vAlign w:val="bottom"/>
            <w:hideMark/>
          </w:tcPr>
          <w:p w14:paraId="31E2FBEA" w14:textId="54CE850F" w:rsidR="00D05F16" w:rsidRPr="00D05F16" w:rsidRDefault="00D05F16" w:rsidP="00D05F16">
            <w:pPr>
              <w:jc w:val="center"/>
              <w:rPr>
                <w:color w:val="000000"/>
                <w:sz w:val="20"/>
                <w:szCs w:val="20"/>
              </w:rPr>
            </w:pPr>
            <w:r w:rsidRPr="00D05F16">
              <w:rPr>
                <w:color w:val="000000"/>
                <w:sz w:val="20"/>
                <w:szCs w:val="20"/>
              </w:rPr>
              <w:t>0.787161</w:t>
            </w:r>
          </w:p>
        </w:tc>
        <w:tc>
          <w:tcPr>
            <w:tcW w:w="1080" w:type="dxa"/>
            <w:tcBorders>
              <w:top w:val="nil"/>
              <w:left w:val="nil"/>
              <w:bottom w:val="nil"/>
              <w:right w:val="nil"/>
            </w:tcBorders>
            <w:shd w:val="clear" w:color="auto" w:fill="auto"/>
            <w:noWrap/>
            <w:vAlign w:val="bottom"/>
            <w:hideMark/>
          </w:tcPr>
          <w:p w14:paraId="6BE70504" w14:textId="7528DB7E" w:rsidR="00D05F16" w:rsidRPr="00D05F16" w:rsidRDefault="00D05F16" w:rsidP="00D05F16">
            <w:pPr>
              <w:jc w:val="center"/>
              <w:rPr>
                <w:color w:val="000000"/>
                <w:sz w:val="20"/>
                <w:szCs w:val="20"/>
              </w:rPr>
            </w:pPr>
            <w:r w:rsidRPr="00D05F16">
              <w:rPr>
                <w:color w:val="000000"/>
                <w:sz w:val="20"/>
                <w:szCs w:val="20"/>
              </w:rPr>
              <w:t>0.70939</w:t>
            </w:r>
          </w:p>
        </w:tc>
        <w:tc>
          <w:tcPr>
            <w:tcW w:w="990" w:type="dxa"/>
            <w:tcBorders>
              <w:top w:val="nil"/>
              <w:left w:val="nil"/>
              <w:bottom w:val="nil"/>
              <w:right w:val="nil"/>
            </w:tcBorders>
            <w:shd w:val="clear" w:color="auto" w:fill="auto"/>
            <w:noWrap/>
            <w:vAlign w:val="bottom"/>
            <w:hideMark/>
          </w:tcPr>
          <w:p w14:paraId="18B84F76" w14:textId="3D49147C" w:rsidR="00D05F16" w:rsidRPr="00D05F16" w:rsidRDefault="00D05F16" w:rsidP="00D05F16">
            <w:pPr>
              <w:jc w:val="center"/>
              <w:rPr>
                <w:color w:val="000000"/>
                <w:sz w:val="20"/>
                <w:szCs w:val="20"/>
              </w:rPr>
            </w:pPr>
            <w:r w:rsidRPr="00D05F16">
              <w:rPr>
                <w:color w:val="000000"/>
                <w:sz w:val="20"/>
                <w:szCs w:val="20"/>
              </w:rPr>
              <w:t>0.736127</w:t>
            </w:r>
          </w:p>
        </w:tc>
        <w:tc>
          <w:tcPr>
            <w:tcW w:w="810" w:type="dxa"/>
            <w:tcBorders>
              <w:top w:val="nil"/>
              <w:left w:val="nil"/>
              <w:bottom w:val="nil"/>
              <w:right w:val="nil"/>
            </w:tcBorders>
            <w:shd w:val="clear" w:color="auto" w:fill="auto"/>
            <w:noWrap/>
            <w:vAlign w:val="bottom"/>
            <w:hideMark/>
          </w:tcPr>
          <w:p w14:paraId="71CD0FA5" w14:textId="77777777" w:rsidR="00D05F16" w:rsidRPr="002A5BD5" w:rsidRDefault="00D05F16" w:rsidP="00D05F16">
            <w:pPr>
              <w:jc w:val="center"/>
              <w:rPr>
                <w:color w:val="000000"/>
                <w:sz w:val="20"/>
                <w:szCs w:val="20"/>
              </w:rPr>
            </w:pPr>
            <w:r w:rsidRPr="002A5BD5">
              <w:rPr>
                <w:color w:val="000000"/>
                <w:sz w:val="20"/>
                <w:szCs w:val="20"/>
              </w:rPr>
              <w:t>9</w:t>
            </w:r>
          </w:p>
        </w:tc>
      </w:tr>
      <w:tr w:rsidR="00D05F16" w:rsidRPr="00D9161A" w14:paraId="62A3E5F7" w14:textId="77777777" w:rsidTr="00D05F16">
        <w:trPr>
          <w:trHeight w:val="340"/>
        </w:trPr>
        <w:tc>
          <w:tcPr>
            <w:tcW w:w="2970" w:type="dxa"/>
            <w:tcBorders>
              <w:top w:val="nil"/>
              <w:left w:val="nil"/>
              <w:right w:val="nil"/>
            </w:tcBorders>
            <w:shd w:val="clear" w:color="auto" w:fill="auto"/>
            <w:noWrap/>
            <w:vAlign w:val="bottom"/>
            <w:hideMark/>
          </w:tcPr>
          <w:p w14:paraId="005CD748" w14:textId="1C1B76C5" w:rsidR="00D05F16" w:rsidRPr="00D05F16" w:rsidRDefault="00D05F16" w:rsidP="00D05F16">
            <w:pPr>
              <w:rPr>
                <w:b/>
                <w:bCs/>
                <w:color w:val="000000"/>
                <w:sz w:val="20"/>
                <w:szCs w:val="20"/>
              </w:rPr>
            </w:pPr>
            <w:r w:rsidRPr="00D05F16">
              <w:rPr>
                <w:b/>
                <w:bCs/>
                <w:color w:val="000000"/>
                <w:sz w:val="20"/>
                <w:szCs w:val="20"/>
              </w:rPr>
              <w:t>Codegemma-7b-it</w:t>
            </w:r>
          </w:p>
        </w:tc>
        <w:tc>
          <w:tcPr>
            <w:tcW w:w="1080" w:type="dxa"/>
            <w:tcBorders>
              <w:top w:val="nil"/>
              <w:left w:val="nil"/>
              <w:right w:val="nil"/>
            </w:tcBorders>
            <w:shd w:val="clear" w:color="auto" w:fill="auto"/>
            <w:noWrap/>
            <w:vAlign w:val="bottom"/>
            <w:hideMark/>
          </w:tcPr>
          <w:p w14:paraId="04BB96EA" w14:textId="240F3E8D" w:rsidR="00D05F16" w:rsidRPr="00D05F16" w:rsidRDefault="00D05F16" w:rsidP="00D05F16">
            <w:pPr>
              <w:jc w:val="center"/>
              <w:rPr>
                <w:color w:val="000000"/>
                <w:sz w:val="20"/>
                <w:szCs w:val="20"/>
              </w:rPr>
            </w:pPr>
            <w:r w:rsidRPr="00D05F16">
              <w:rPr>
                <w:color w:val="000000"/>
                <w:sz w:val="20"/>
                <w:szCs w:val="20"/>
              </w:rPr>
              <w:t>0.919075</w:t>
            </w:r>
          </w:p>
        </w:tc>
        <w:tc>
          <w:tcPr>
            <w:tcW w:w="1260" w:type="dxa"/>
            <w:tcBorders>
              <w:top w:val="nil"/>
              <w:left w:val="nil"/>
              <w:right w:val="nil"/>
            </w:tcBorders>
            <w:shd w:val="clear" w:color="auto" w:fill="auto"/>
            <w:noWrap/>
            <w:vAlign w:val="bottom"/>
            <w:hideMark/>
          </w:tcPr>
          <w:p w14:paraId="2B993380" w14:textId="52A98887" w:rsidR="00D05F16" w:rsidRPr="00D05F16" w:rsidRDefault="00D05F16" w:rsidP="00D05F16">
            <w:pPr>
              <w:jc w:val="center"/>
              <w:rPr>
                <w:color w:val="000000"/>
                <w:sz w:val="20"/>
                <w:szCs w:val="20"/>
              </w:rPr>
            </w:pPr>
            <w:r w:rsidRPr="00D05F16">
              <w:rPr>
                <w:color w:val="000000"/>
                <w:sz w:val="20"/>
                <w:szCs w:val="20"/>
              </w:rPr>
              <w:t>0.666122</w:t>
            </w:r>
          </w:p>
        </w:tc>
        <w:tc>
          <w:tcPr>
            <w:tcW w:w="1170" w:type="dxa"/>
            <w:tcBorders>
              <w:top w:val="nil"/>
              <w:left w:val="nil"/>
              <w:right w:val="nil"/>
            </w:tcBorders>
            <w:shd w:val="clear" w:color="auto" w:fill="auto"/>
            <w:noWrap/>
            <w:vAlign w:val="bottom"/>
            <w:hideMark/>
          </w:tcPr>
          <w:p w14:paraId="2F5988F5" w14:textId="6B5D915A" w:rsidR="00D05F16" w:rsidRPr="00D05F16" w:rsidRDefault="00D05F16" w:rsidP="00D05F16">
            <w:pPr>
              <w:jc w:val="center"/>
              <w:rPr>
                <w:color w:val="000000"/>
                <w:sz w:val="20"/>
                <w:szCs w:val="20"/>
              </w:rPr>
            </w:pPr>
            <w:r w:rsidRPr="00D05F16">
              <w:rPr>
                <w:color w:val="000000"/>
                <w:sz w:val="20"/>
                <w:szCs w:val="20"/>
              </w:rPr>
              <w:t>0.58481</w:t>
            </w:r>
          </w:p>
        </w:tc>
        <w:tc>
          <w:tcPr>
            <w:tcW w:w="1080" w:type="dxa"/>
            <w:tcBorders>
              <w:top w:val="nil"/>
              <w:left w:val="nil"/>
              <w:right w:val="nil"/>
            </w:tcBorders>
            <w:shd w:val="clear" w:color="auto" w:fill="auto"/>
            <w:noWrap/>
            <w:vAlign w:val="bottom"/>
            <w:hideMark/>
          </w:tcPr>
          <w:p w14:paraId="18E7EF4B" w14:textId="704FFE98" w:rsidR="00D05F16" w:rsidRPr="00D05F16" w:rsidRDefault="00D05F16" w:rsidP="00D05F16">
            <w:pPr>
              <w:jc w:val="center"/>
              <w:rPr>
                <w:color w:val="000000"/>
                <w:sz w:val="20"/>
                <w:szCs w:val="20"/>
              </w:rPr>
            </w:pPr>
            <w:r w:rsidRPr="00D05F16">
              <w:rPr>
                <w:color w:val="000000"/>
                <w:sz w:val="20"/>
                <w:szCs w:val="20"/>
              </w:rPr>
              <w:t>0.671562</w:t>
            </w:r>
          </w:p>
        </w:tc>
        <w:tc>
          <w:tcPr>
            <w:tcW w:w="990" w:type="dxa"/>
            <w:tcBorders>
              <w:top w:val="nil"/>
              <w:left w:val="nil"/>
              <w:right w:val="nil"/>
            </w:tcBorders>
            <w:shd w:val="clear" w:color="auto" w:fill="auto"/>
            <w:noWrap/>
            <w:vAlign w:val="bottom"/>
            <w:hideMark/>
          </w:tcPr>
          <w:p w14:paraId="14D3C8A2" w14:textId="044B8D62" w:rsidR="00D05F16" w:rsidRPr="00D05F16" w:rsidRDefault="00D05F16" w:rsidP="00D05F16">
            <w:pPr>
              <w:jc w:val="center"/>
              <w:rPr>
                <w:color w:val="000000"/>
                <w:sz w:val="20"/>
                <w:szCs w:val="20"/>
              </w:rPr>
            </w:pPr>
            <w:r w:rsidRPr="00D05F16">
              <w:rPr>
                <w:color w:val="000000"/>
                <w:sz w:val="20"/>
                <w:szCs w:val="20"/>
              </w:rPr>
              <w:t>0.710392</w:t>
            </w:r>
          </w:p>
        </w:tc>
        <w:tc>
          <w:tcPr>
            <w:tcW w:w="810" w:type="dxa"/>
            <w:tcBorders>
              <w:top w:val="nil"/>
              <w:left w:val="nil"/>
              <w:right w:val="nil"/>
            </w:tcBorders>
            <w:shd w:val="clear" w:color="auto" w:fill="auto"/>
            <w:noWrap/>
            <w:vAlign w:val="bottom"/>
            <w:hideMark/>
          </w:tcPr>
          <w:p w14:paraId="1BC4A969" w14:textId="77777777" w:rsidR="00D05F16" w:rsidRPr="002A5BD5" w:rsidRDefault="00D05F16" w:rsidP="00D05F16">
            <w:pPr>
              <w:jc w:val="center"/>
              <w:rPr>
                <w:color w:val="000000"/>
                <w:sz w:val="20"/>
                <w:szCs w:val="20"/>
              </w:rPr>
            </w:pPr>
            <w:r w:rsidRPr="002A5BD5">
              <w:rPr>
                <w:color w:val="000000"/>
                <w:sz w:val="20"/>
                <w:szCs w:val="20"/>
              </w:rPr>
              <w:t>10</w:t>
            </w:r>
          </w:p>
        </w:tc>
      </w:tr>
      <w:tr w:rsidR="00E76304" w:rsidRPr="00D9161A" w14:paraId="244CD2B2" w14:textId="77777777" w:rsidTr="00E76304">
        <w:trPr>
          <w:trHeight w:val="340"/>
        </w:trPr>
        <w:tc>
          <w:tcPr>
            <w:tcW w:w="2970" w:type="dxa"/>
            <w:tcBorders>
              <w:top w:val="nil"/>
              <w:left w:val="nil"/>
              <w:bottom w:val="nil"/>
              <w:right w:val="nil"/>
            </w:tcBorders>
            <w:shd w:val="clear" w:color="auto" w:fill="auto"/>
            <w:noWrap/>
            <w:vAlign w:val="bottom"/>
            <w:hideMark/>
          </w:tcPr>
          <w:p w14:paraId="44BA1B7F" w14:textId="5FC04A2F" w:rsidR="00D05F16" w:rsidRPr="00D05F16" w:rsidRDefault="00D05F16" w:rsidP="00D05F16">
            <w:pPr>
              <w:rPr>
                <w:b/>
                <w:bCs/>
                <w:color w:val="000000"/>
                <w:sz w:val="20"/>
                <w:szCs w:val="20"/>
              </w:rPr>
            </w:pPr>
            <w:r w:rsidRPr="00D05F16">
              <w:rPr>
                <w:b/>
                <w:bCs/>
                <w:color w:val="000000"/>
                <w:sz w:val="20"/>
                <w:szCs w:val="20"/>
              </w:rPr>
              <w:t>phixtral-2x2_8</w:t>
            </w:r>
          </w:p>
        </w:tc>
        <w:tc>
          <w:tcPr>
            <w:tcW w:w="1080" w:type="dxa"/>
            <w:tcBorders>
              <w:top w:val="nil"/>
              <w:left w:val="nil"/>
              <w:bottom w:val="nil"/>
              <w:right w:val="nil"/>
            </w:tcBorders>
            <w:shd w:val="clear" w:color="auto" w:fill="auto"/>
            <w:noWrap/>
            <w:vAlign w:val="bottom"/>
            <w:hideMark/>
          </w:tcPr>
          <w:p w14:paraId="32BDA271" w14:textId="423C5564" w:rsidR="00D05F16" w:rsidRPr="00D05F16" w:rsidRDefault="00D05F16" w:rsidP="00D05F16">
            <w:pPr>
              <w:jc w:val="center"/>
              <w:rPr>
                <w:color w:val="000000"/>
                <w:sz w:val="20"/>
                <w:szCs w:val="20"/>
              </w:rPr>
            </w:pPr>
            <w:r w:rsidRPr="00D05F16">
              <w:rPr>
                <w:color w:val="000000"/>
                <w:sz w:val="20"/>
                <w:szCs w:val="20"/>
              </w:rPr>
              <w:t>0.701349</w:t>
            </w:r>
          </w:p>
        </w:tc>
        <w:tc>
          <w:tcPr>
            <w:tcW w:w="1260" w:type="dxa"/>
            <w:tcBorders>
              <w:top w:val="nil"/>
              <w:left w:val="nil"/>
              <w:bottom w:val="nil"/>
              <w:right w:val="nil"/>
            </w:tcBorders>
            <w:shd w:val="clear" w:color="auto" w:fill="auto"/>
            <w:noWrap/>
            <w:vAlign w:val="bottom"/>
            <w:hideMark/>
          </w:tcPr>
          <w:p w14:paraId="300D9195" w14:textId="0E3F6CC9" w:rsidR="00D05F16" w:rsidRPr="00D05F16" w:rsidRDefault="00D05F16" w:rsidP="00D05F16">
            <w:pPr>
              <w:jc w:val="center"/>
              <w:rPr>
                <w:color w:val="000000"/>
                <w:sz w:val="20"/>
                <w:szCs w:val="20"/>
              </w:rPr>
            </w:pPr>
            <w:r w:rsidRPr="00D05F16">
              <w:rPr>
                <w:color w:val="000000"/>
                <w:sz w:val="20"/>
                <w:szCs w:val="20"/>
              </w:rPr>
              <w:t>0.557</w:t>
            </w:r>
            <w:r w:rsidR="00E76304">
              <w:rPr>
                <w:color w:val="000000"/>
                <w:sz w:val="20"/>
                <w:szCs w:val="20"/>
              </w:rPr>
              <w:t>7</w:t>
            </w:r>
          </w:p>
        </w:tc>
        <w:tc>
          <w:tcPr>
            <w:tcW w:w="1170" w:type="dxa"/>
            <w:tcBorders>
              <w:top w:val="nil"/>
              <w:left w:val="nil"/>
              <w:bottom w:val="nil"/>
              <w:right w:val="nil"/>
            </w:tcBorders>
            <w:shd w:val="clear" w:color="auto" w:fill="auto"/>
            <w:noWrap/>
            <w:vAlign w:val="bottom"/>
            <w:hideMark/>
          </w:tcPr>
          <w:p w14:paraId="1396D461" w14:textId="436B6919" w:rsidR="00D05F16" w:rsidRPr="00D05F16" w:rsidRDefault="00D05F16" w:rsidP="00D05F16">
            <w:pPr>
              <w:jc w:val="center"/>
              <w:rPr>
                <w:color w:val="000000"/>
                <w:sz w:val="20"/>
                <w:szCs w:val="20"/>
              </w:rPr>
            </w:pPr>
            <w:r w:rsidRPr="00D05F16">
              <w:rPr>
                <w:color w:val="000000"/>
                <w:sz w:val="20"/>
                <w:szCs w:val="20"/>
              </w:rPr>
              <w:t>0.551056</w:t>
            </w:r>
          </w:p>
        </w:tc>
        <w:tc>
          <w:tcPr>
            <w:tcW w:w="1080" w:type="dxa"/>
            <w:tcBorders>
              <w:top w:val="nil"/>
              <w:left w:val="nil"/>
              <w:bottom w:val="nil"/>
              <w:right w:val="nil"/>
            </w:tcBorders>
            <w:shd w:val="clear" w:color="auto" w:fill="auto"/>
            <w:noWrap/>
            <w:vAlign w:val="bottom"/>
            <w:hideMark/>
          </w:tcPr>
          <w:p w14:paraId="1C5E3926" w14:textId="7BE67E47" w:rsidR="00D05F16" w:rsidRPr="00D05F16" w:rsidRDefault="00D05F16" w:rsidP="00D05F16">
            <w:pPr>
              <w:jc w:val="center"/>
              <w:rPr>
                <w:color w:val="000000"/>
                <w:sz w:val="20"/>
                <w:szCs w:val="20"/>
              </w:rPr>
            </w:pPr>
            <w:r w:rsidRPr="00D05F16">
              <w:rPr>
                <w:color w:val="000000"/>
                <w:sz w:val="20"/>
                <w:szCs w:val="20"/>
              </w:rPr>
              <w:t>0.620383</w:t>
            </w:r>
          </w:p>
        </w:tc>
        <w:tc>
          <w:tcPr>
            <w:tcW w:w="990" w:type="dxa"/>
            <w:tcBorders>
              <w:top w:val="nil"/>
              <w:left w:val="nil"/>
              <w:bottom w:val="nil"/>
              <w:right w:val="nil"/>
            </w:tcBorders>
            <w:shd w:val="clear" w:color="auto" w:fill="auto"/>
            <w:noWrap/>
            <w:vAlign w:val="bottom"/>
            <w:hideMark/>
          </w:tcPr>
          <w:p w14:paraId="65C32B36" w14:textId="6BA39A3E" w:rsidR="00D05F16" w:rsidRPr="00D05F16" w:rsidRDefault="00D05F16" w:rsidP="00D05F16">
            <w:pPr>
              <w:jc w:val="center"/>
              <w:rPr>
                <w:color w:val="000000"/>
                <w:sz w:val="20"/>
                <w:szCs w:val="20"/>
              </w:rPr>
            </w:pPr>
            <w:r w:rsidRPr="00D05F16">
              <w:rPr>
                <w:color w:val="000000"/>
                <w:sz w:val="20"/>
                <w:szCs w:val="20"/>
              </w:rPr>
              <w:t>0.607613</w:t>
            </w:r>
          </w:p>
        </w:tc>
        <w:tc>
          <w:tcPr>
            <w:tcW w:w="810" w:type="dxa"/>
            <w:tcBorders>
              <w:top w:val="nil"/>
              <w:left w:val="nil"/>
              <w:bottom w:val="nil"/>
              <w:right w:val="nil"/>
            </w:tcBorders>
            <w:shd w:val="clear" w:color="auto" w:fill="auto"/>
            <w:noWrap/>
            <w:vAlign w:val="bottom"/>
            <w:hideMark/>
          </w:tcPr>
          <w:p w14:paraId="0B5DB09B" w14:textId="77777777" w:rsidR="00D05F16" w:rsidRPr="002A5BD5" w:rsidRDefault="00D05F16" w:rsidP="00D05F16">
            <w:pPr>
              <w:jc w:val="center"/>
              <w:rPr>
                <w:color w:val="000000"/>
                <w:sz w:val="20"/>
                <w:szCs w:val="20"/>
              </w:rPr>
            </w:pPr>
            <w:r w:rsidRPr="002A5BD5">
              <w:rPr>
                <w:color w:val="000000"/>
                <w:sz w:val="20"/>
                <w:szCs w:val="20"/>
              </w:rPr>
              <w:t>11</w:t>
            </w:r>
          </w:p>
        </w:tc>
      </w:tr>
      <w:tr w:rsidR="00E76304" w:rsidRPr="00D9161A" w14:paraId="6ABB480B" w14:textId="77777777" w:rsidTr="004A4ED9">
        <w:trPr>
          <w:trHeight w:val="340"/>
        </w:trPr>
        <w:tc>
          <w:tcPr>
            <w:tcW w:w="2970" w:type="dxa"/>
            <w:tcBorders>
              <w:top w:val="nil"/>
              <w:left w:val="nil"/>
              <w:bottom w:val="single" w:sz="4" w:space="0" w:color="auto"/>
              <w:right w:val="nil"/>
            </w:tcBorders>
            <w:shd w:val="clear" w:color="auto" w:fill="auto"/>
            <w:noWrap/>
            <w:vAlign w:val="bottom"/>
          </w:tcPr>
          <w:p w14:paraId="27CCD7F5" w14:textId="52136DF8" w:rsidR="00E76304" w:rsidRPr="00D05F16" w:rsidRDefault="00E76304" w:rsidP="00E76304">
            <w:pPr>
              <w:jc w:val="right"/>
              <w:rPr>
                <w:b/>
                <w:bCs/>
                <w:color w:val="000000"/>
                <w:sz w:val="20"/>
                <w:szCs w:val="20"/>
              </w:rPr>
            </w:pPr>
            <w:r>
              <w:rPr>
                <w:b/>
                <w:bCs/>
                <w:color w:val="000000"/>
                <w:sz w:val="20"/>
                <w:szCs w:val="20"/>
              </w:rPr>
              <w:t>MEAN</w:t>
            </w:r>
          </w:p>
        </w:tc>
        <w:tc>
          <w:tcPr>
            <w:tcW w:w="1080" w:type="dxa"/>
            <w:tcBorders>
              <w:top w:val="nil"/>
              <w:left w:val="nil"/>
              <w:bottom w:val="single" w:sz="4" w:space="0" w:color="auto"/>
              <w:right w:val="nil"/>
            </w:tcBorders>
            <w:shd w:val="clear" w:color="auto" w:fill="auto"/>
            <w:noWrap/>
            <w:vAlign w:val="center"/>
          </w:tcPr>
          <w:p w14:paraId="78859C7B" w14:textId="218789A6" w:rsidR="00E76304" w:rsidRPr="00D05F16" w:rsidRDefault="00E76304" w:rsidP="00E76304">
            <w:pPr>
              <w:jc w:val="center"/>
              <w:rPr>
                <w:color w:val="000000"/>
                <w:sz w:val="20"/>
                <w:szCs w:val="20"/>
              </w:rPr>
            </w:pPr>
            <w:r>
              <w:rPr>
                <w:rFonts w:ascii="Helvetica Neue" w:hAnsi="Helvetica Neue"/>
                <w:color w:val="000000"/>
                <w:sz w:val="18"/>
                <w:szCs w:val="18"/>
              </w:rPr>
              <w:t>0.864512</w:t>
            </w:r>
          </w:p>
        </w:tc>
        <w:tc>
          <w:tcPr>
            <w:tcW w:w="1260" w:type="dxa"/>
            <w:tcBorders>
              <w:top w:val="nil"/>
              <w:left w:val="nil"/>
              <w:bottom w:val="single" w:sz="4" w:space="0" w:color="auto"/>
              <w:right w:val="nil"/>
            </w:tcBorders>
            <w:shd w:val="clear" w:color="auto" w:fill="auto"/>
            <w:noWrap/>
            <w:vAlign w:val="center"/>
          </w:tcPr>
          <w:p w14:paraId="38D109A7" w14:textId="67B863A5" w:rsidR="00E76304" w:rsidRPr="00D05F16" w:rsidRDefault="00E76304" w:rsidP="00E76304">
            <w:pPr>
              <w:jc w:val="center"/>
              <w:rPr>
                <w:color w:val="000000"/>
                <w:sz w:val="20"/>
                <w:szCs w:val="20"/>
              </w:rPr>
            </w:pPr>
            <w:r>
              <w:rPr>
                <w:rFonts w:ascii="Helvetica Neue" w:hAnsi="Helvetica Neue"/>
                <w:color w:val="000000"/>
                <w:sz w:val="18"/>
                <w:szCs w:val="18"/>
              </w:rPr>
              <w:t>0.819812</w:t>
            </w:r>
          </w:p>
        </w:tc>
        <w:tc>
          <w:tcPr>
            <w:tcW w:w="1170" w:type="dxa"/>
            <w:tcBorders>
              <w:top w:val="nil"/>
              <w:left w:val="nil"/>
              <w:bottom w:val="single" w:sz="4" w:space="0" w:color="auto"/>
              <w:right w:val="nil"/>
            </w:tcBorders>
            <w:shd w:val="clear" w:color="auto" w:fill="auto"/>
            <w:noWrap/>
            <w:vAlign w:val="center"/>
          </w:tcPr>
          <w:p w14:paraId="466C25F5" w14:textId="27D38F94" w:rsidR="00E76304" w:rsidRPr="00D05F16" w:rsidRDefault="00E76304" w:rsidP="00E76304">
            <w:pPr>
              <w:jc w:val="center"/>
              <w:rPr>
                <w:color w:val="000000"/>
                <w:sz w:val="20"/>
                <w:szCs w:val="20"/>
              </w:rPr>
            </w:pPr>
            <w:r>
              <w:rPr>
                <w:rFonts w:ascii="Helvetica Neue" w:hAnsi="Helvetica Neue"/>
                <w:color w:val="000000"/>
                <w:sz w:val="18"/>
                <w:szCs w:val="18"/>
              </w:rPr>
              <w:t>0.765634</w:t>
            </w:r>
          </w:p>
        </w:tc>
        <w:tc>
          <w:tcPr>
            <w:tcW w:w="1080" w:type="dxa"/>
            <w:tcBorders>
              <w:top w:val="nil"/>
              <w:left w:val="nil"/>
              <w:bottom w:val="single" w:sz="4" w:space="0" w:color="auto"/>
              <w:right w:val="nil"/>
            </w:tcBorders>
            <w:shd w:val="clear" w:color="auto" w:fill="auto"/>
            <w:noWrap/>
            <w:vAlign w:val="center"/>
          </w:tcPr>
          <w:p w14:paraId="3DF8FD1F" w14:textId="7A37E40C" w:rsidR="00E76304" w:rsidRPr="00D05F16" w:rsidRDefault="00E76304" w:rsidP="00E76304">
            <w:pPr>
              <w:jc w:val="center"/>
              <w:rPr>
                <w:color w:val="000000"/>
                <w:sz w:val="20"/>
                <w:szCs w:val="20"/>
              </w:rPr>
            </w:pPr>
            <w:r>
              <w:rPr>
                <w:rFonts w:ascii="Helvetica Neue" w:hAnsi="Helvetica Neue"/>
                <w:color w:val="000000"/>
                <w:sz w:val="18"/>
                <w:szCs w:val="18"/>
              </w:rPr>
              <w:t>0.772869</w:t>
            </w:r>
          </w:p>
        </w:tc>
        <w:tc>
          <w:tcPr>
            <w:tcW w:w="990" w:type="dxa"/>
            <w:tcBorders>
              <w:top w:val="nil"/>
              <w:left w:val="nil"/>
              <w:bottom w:val="single" w:sz="4" w:space="0" w:color="auto"/>
              <w:right w:val="nil"/>
            </w:tcBorders>
            <w:shd w:val="clear" w:color="auto" w:fill="auto"/>
            <w:noWrap/>
            <w:vAlign w:val="center"/>
          </w:tcPr>
          <w:p w14:paraId="1413754B" w14:textId="4D34A4E8" w:rsidR="00E76304" w:rsidRPr="00D05F16" w:rsidRDefault="00E76304" w:rsidP="00E76304">
            <w:pPr>
              <w:jc w:val="center"/>
              <w:rPr>
                <w:color w:val="000000"/>
                <w:sz w:val="20"/>
                <w:szCs w:val="20"/>
              </w:rPr>
            </w:pPr>
            <w:r>
              <w:rPr>
                <w:rFonts w:ascii="Helvetica Neue" w:hAnsi="Helvetica Neue"/>
                <w:color w:val="000000"/>
                <w:sz w:val="18"/>
                <w:szCs w:val="18"/>
              </w:rPr>
              <w:t>0.805707</w:t>
            </w:r>
          </w:p>
        </w:tc>
        <w:tc>
          <w:tcPr>
            <w:tcW w:w="810" w:type="dxa"/>
            <w:tcBorders>
              <w:top w:val="nil"/>
              <w:left w:val="nil"/>
              <w:bottom w:val="single" w:sz="4" w:space="0" w:color="auto"/>
              <w:right w:val="nil"/>
            </w:tcBorders>
            <w:shd w:val="clear" w:color="auto" w:fill="auto"/>
            <w:noWrap/>
            <w:vAlign w:val="bottom"/>
          </w:tcPr>
          <w:p w14:paraId="4987685B" w14:textId="77777777" w:rsidR="00E76304" w:rsidRPr="002A5BD5" w:rsidRDefault="00E76304" w:rsidP="00E76304">
            <w:pPr>
              <w:jc w:val="center"/>
              <w:rPr>
                <w:color w:val="000000"/>
                <w:sz w:val="20"/>
                <w:szCs w:val="20"/>
              </w:rPr>
            </w:pPr>
          </w:p>
        </w:tc>
      </w:tr>
    </w:tbl>
    <w:p w14:paraId="7945DF87" w14:textId="77777777" w:rsidR="00D05F16" w:rsidRDefault="00D05F16" w:rsidP="00C000EA">
      <w:pPr>
        <w:spacing w:line="480" w:lineRule="auto"/>
        <w:ind w:firstLine="720"/>
        <w:jc w:val="both"/>
        <w:rPr>
          <w:rFonts w:eastAsiaTheme="minorHAnsi"/>
        </w:rPr>
      </w:pPr>
    </w:p>
    <w:p w14:paraId="57525800" w14:textId="7E7AC178" w:rsidR="00214024" w:rsidRDefault="00D05F16" w:rsidP="00214024">
      <w:pPr>
        <w:pStyle w:val="Heading4"/>
        <w:jc w:val="center"/>
        <w:rPr>
          <w:rFonts w:eastAsiaTheme="minorHAnsi"/>
        </w:rPr>
      </w:pPr>
      <w:bookmarkStart w:id="103" w:name="_Toc201939902"/>
      <w:r w:rsidRPr="00214024">
        <w:rPr>
          <w:rFonts w:eastAsiaTheme="minorHAnsi"/>
        </w:rPr>
        <w:t>Table 4-7. Ranking SLMs by Max Pass@1 Across All Prompts</w:t>
      </w:r>
      <w:bookmarkEnd w:id="103"/>
    </w:p>
    <w:p w14:paraId="5C929569" w14:textId="77777777" w:rsidR="00214024" w:rsidRPr="00214024" w:rsidRDefault="00214024" w:rsidP="00214024">
      <w:pPr>
        <w:rPr>
          <w:rFonts w:eastAsiaTheme="minorHAnsi"/>
          <w:sz w:val="10"/>
          <w:szCs w:val="10"/>
        </w:rPr>
      </w:pPr>
    </w:p>
    <w:tbl>
      <w:tblPr>
        <w:tblW w:w="9360" w:type="dxa"/>
        <w:tblLook w:val="04A0" w:firstRow="1" w:lastRow="0" w:firstColumn="1" w:lastColumn="0" w:noHBand="0" w:noVBand="1"/>
      </w:tblPr>
      <w:tblGrid>
        <w:gridCol w:w="2970"/>
        <w:gridCol w:w="1080"/>
        <w:gridCol w:w="1260"/>
        <w:gridCol w:w="1170"/>
        <w:gridCol w:w="1080"/>
        <w:gridCol w:w="990"/>
        <w:gridCol w:w="810"/>
      </w:tblGrid>
      <w:tr w:rsidR="00D05F16" w:rsidRPr="00D9161A" w14:paraId="02411832" w14:textId="77777777" w:rsidTr="00F30DE9">
        <w:trPr>
          <w:trHeight w:val="340"/>
          <w:tblHeader/>
        </w:trPr>
        <w:tc>
          <w:tcPr>
            <w:tcW w:w="2970" w:type="dxa"/>
            <w:tcBorders>
              <w:top w:val="single" w:sz="4" w:space="0" w:color="auto"/>
              <w:left w:val="nil"/>
              <w:bottom w:val="single" w:sz="4" w:space="0" w:color="auto"/>
              <w:right w:val="nil"/>
            </w:tcBorders>
            <w:shd w:val="clear" w:color="auto" w:fill="auto"/>
            <w:noWrap/>
            <w:vAlign w:val="bottom"/>
            <w:hideMark/>
          </w:tcPr>
          <w:p w14:paraId="251297E4" w14:textId="77777777" w:rsidR="00D05F16" w:rsidRPr="00D9161A" w:rsidRDefault="00D05F16" w:rsidP="00F30DE9">
            <w:pPr>
              <w:rPr>
                <w:b/>
                <w:bCs/>
                <w:color w:val="000000"/>
                <w:sz w:val="20"/>
                <w:szCs w:val="20"/>
              </w:rPr>
            </w:pPr>
            <w:r>
              <w:rPr>
                <w:b/>
                <w:bCs/>
                <w:color w:val="000000"/>
                <w:sz w:val="20"/>
                <w:szCs w:val="20"/>
              </w:rPr>
              <w:t>Model / D</w:t>
            </w:r>
            <w:r w:rsidRPr="00D9161A">
              <w:rPr>
                <w:b/>
                <w:bCs/>
                <w:color w:val="000000"/>
                <w:sz w:val="20"/>
                <w:szCs w:val="20"/>
              </w:rPr>
              <w:t>ataset</w:t>
            </w:r>
          </w:p>
        </w:tc>
        <w:tc>
          <w:tcPr>
            <w:tcW w:w="1080" w:type="dxa"/>
            <w:tcBorders>
              <w:top w:val="single" w:sz="4" w:space="0" w:color="auto"/>
              <w:left w:val="nil"/>
              <w:bottom w:val="single" w:sz="4" w:space="0" w:color="auto"/>
              <w:right w:val="nil"/>
            </w:tcBorders>
            <w:shd w:val="clear" w:color="auto" w:fill="auto"/>
            <w:noWrap/>
            <w:vAlign w:val="bottom"/>
            <w:hideMark/>
          </w:tcPr>
          <w:p w14:paraId="5559DBC5" w14:textId="77777777" w:rsidR="00D05F16" w:rsidRPr="00D9161A" w:rsidRDefault="00D05F16" w:rsidP="00F30DE9">
            <w:pPr>
              <w:rPr>
                <w:b/>
                <w:bCs/>
                <w:color w:val="000000"/>
                <w:sz w:val="20"/>
                <w:szCs w:val="20"/>
              </w:rPr>
            </w:pPr>
            <w:proofErr w:type="spellStart"/>
            <w:r w:rsidRPr="00D9161A">
              <w:rPr>
                <w:b/>
                <w:bCs/>
                <w:color w:val="000000"/>
                <w:sz w:val="20"/>
                <w:szCs w:val="20"/>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7350FB84" w14:textId="77777777" w:rsidR="00D05F16" w:rsidRPr="00D9161A" w:rsidRDefault="00D05F16" w:rsidP="00F30DE9">
            <w:pPr>
              <w:rPr>
                <w:b/>
                <w:bCs/>
                <w:color w:val="000000"/>
                <w:sz w:val="20"/>
                <w:szCs w:val="20"/>
              </w:rPr>
            </w:pPr>
            <w:proofErr w:type="spellStart"/>
            <w:r w:rsidRPr="00D9161A">
              <w:rPr>
                <w:b/>
                <w:bCs/>
                <w:color w:val="000000"/>
                <w:sz w:val="20"/>
                <w:szCs w:val="20"/>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04CDE6D3" w14:textId="77777777" w:rsidR="00D05F16" w:rsidRPr="00D9161A" w:rsidRDefault="00D05F16" w:rsidP="00F30DE9">
            <w:pPr>
              <w:rPr>
                <w:b/>
                <w:bCs/>
                <w:color w:val="000000"/>
                <w:sz w:val="20"/>
                <w:szCs w:val="20"/>
              </w:rPr>
            </w:pPr>
            <w:r w:rsidRPr="00D9161A">
              <w:rPr>
                <w:b/>
                <w:bCs/>
                <w:color w:val="000000"/>
                <w:sz w:val="20"/>
                <w:szCs w:val="20"/>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6A1CE778" w14:textId="77777777" w:rsidR="00D05F16" w:rsidRPr="00D9161A" w:rsidRDefault="00D05F16" w:rsidP="00F30DE9">
            <w:pPr>
              <w:rPr>
                <w:b/>
                <w:bCs/>
                <w:color w:val="000000"/>
                <w:sz w:val="20"/>
                <w:szCs w:val="20"/>
              </w:rPr>
            </w:pPr>
            <w:r w:rsidRPr="00D9161A">
              <w:rPr>
                <w:b/>
                <w:bCs/>
                <w:color w:val="000000"/>
                <w:sz w:val="20"/>
                <w:szCs w:val="20"/>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71E8D6FC" w14:textId="77777777" w:rsidR="00D05F16" w:rsidRPr="00D9161A" w:rsidRDefault="00D05F16" w:rsidP="00F30DE9">
            <w:pPr>
              <w:rPr>
                <w:b/>
                <w:bCs/>
                <w:color w:val="000000"/>
                <w:sz w:val="20"/>
                <w:szCs w:val="20"/>
              </w:rPr>
            </w:pPr>
            <w:r>
              <w:rPr>
                <w:b/>
                <w:bCs/>
                <w:color w:val="000000"/>
                <w:sz w:val="20"/>
                <w:szCs w:val="20"/>
              </w:rPr>
              <w:t>Max</w:t>
            </w:r>
          </w:p>
        </w:tc>
        <w:tc>
          <w:tcPr>
            <w:tcW w:w="810" w:type="dxa"/>
            <w:tcBorders>
              <w:top w:val="single" w:sz="4" w:space="0" w:color="auto"/>
              <w:left w:val="nil"/>
              <w:bottom w:val="single" w:sz="4" w:space="0" w:color="auto"/>
              <w:right w:val="nil"/>
            </w:tcBorders>
            <w:shd w:val="clear" w:color="auto" w:fill="auto"/>
            <w:noWrap/>
            <w:vAlign w:val="bottom"/>
            <w:hideMark/>
          </w:tcPr>
          <w:p w14:paraId="0C8C6D13" w14:textId="77777777" w:rsidR="00D05F16" w:rsidRPr="00D9161A" w:rsidRDefault="00D05F16" w:rsidP="00F30DE9">
            <w:pPr>
              <w:jc w:val="center"/>
              <w:rPr>
                <w:b/>
                <w:bCs/>
                <w:color w:val="000000"/>
                <w:sz w:val="20"/>
                <w:szCs w:val="20"/>
              </w:rPr>
            </w:pPr>
            <w:r w:rsidRPr="00D9161A">
              <w:rPr>
                <w:b/>
                <w:bCs/>
                <w:color w:val="000000"/>
                <w:sz w:val="20"/>
                <w:szCs w:val="20"/>
              </w:rPr>
              <w:t>Rank</w:t>
            </w:r>
          </w:p>
        </w:tc>
      </w:tr>
      <w:tr w:rsidR="00CB03DE" w:rsidRPr="00D9161A" w14:paraId="210A5E4A" w14:textId="77777777" w:rsidTr="00C110C2">
        <w:trPr>
          <w:trHeight w:val="340"/>
        </w:trPr>
        <w:tc>
          <w:tcPr>
            <w:tcW w:w="2970" w:type="dxa"/>
            <w:tcBorders>
              <w:top w:val="single" w:sz="4" w:space="0" w:color="auto"/>
              <w:left w:val="nil"/>
              <w:bottom w:val="nil"/>
              <w:right w:val="nil"/>
            </w:tcBorders>
            <w:shd w:val="clear" w:color="auto" w:fill="auto"/>
            <w:noWrap/>
            <w:vAlign w:val="center"/>
            <w:hideMark/>
          </w:tcPr>
          <w:p w14:paraId="1649E2AD" w14:textId="3C4CC2EA" w:rsidR="00CB03DE" w:rsidRPr="002A5BD5" w:rsidRDefault="00CB03DE" w:rsidP="00CB03DE">
            <w:pPr>
              <w:rPr>
                <w:b/>
                <w:bCs/>
                <w:color w:val="000000"/>
                <w:sz w:val="20"/>
                <w:szCs w:val="20"/>
              </w:rPr>
            </w:pPr>
            <w:r>
              <w:rPr>
                <w:rFonts w:ascii="Helvetica Neue" w:hAnsi="Helvetica Neue"/>
                <w:b/>
                <w:bCs/>
                <w:color w:val="000000"/>
                <w:sz w:val="18"/>
                <w:szCs w:val="18"/>
              </w:rPr>
              <w:t>Artigenz-Coder-DS-6.7B</w:t>
            </w:r>
          </w:p>
        </w:tc>
        <w:tc>
          <w:tcPr>
            <w:tcW w:w="1080" w:type="dxa"/>
            <w:tcBorders>
              <w:top w:val="single" w:sz="4" w:space="0" w:color="auto"/>
              <w:left w:val="nil"/>
              <w:bottom w:val="nil"/>
              <w:right w:val="nil"/>
            </w:tcBorders>
            <w:shd w:val="clear" w:color="auto" w:fill="auto"/>
            <w:noWrap/>
            <w:vAlign w:val="center"/>
            <w:hideMark/>
          </w:tcPr>
          <w:p w14:paraId="2B89B648" w14:textId="595F8F8C" w:rsidR="00CB03DE" w:rsidRPr="002A5BD5" w:rsidRDefault="00CB03DE" w:rsidP="00CB03DE">
            <w:pPr>
              <w:jc w:val="center"/>
              <w:rPr>
                <w:color w:val="000000"/>
                <w:sz w:val="20"/>
                <w:szCs w:val="20"/>
              </w:rPr>
            </w:pPr>
            <w:r>
              <w:rPr>
                <w:rFonts w:ascii="Helvetica Neue" w:hAnsi="Helvetica Neue"/>
                <w:color w:val="000000"/>
                <w:sz w:val="18"/>
                <w:szCs w:val="18"/>
              </w:rPr>
              <w:t>0.994220</w:t>
            </w:r>
          </w:p>
        </w:tc>
        <w:tc>
          <w:tcPr>
            <w:tcW w:w="1260" w:type="dxa"/>
            <w:tcBorders>
              <w:top w:val="single" w:sz="4" w:space="0" w:color="auto"/>
              <w:left w:val="nil"/>
              <w:bottom w:val="nil"/>
              <w:right w:val="nil"/>
            </w:tcBorders>
            <w:shd w:val="clear" w:color="auto" w:fill="auto"/>
            <w:noWrap/>
            <w:vAlign w:val="center"/>
            <w:hideMark/>
          </w:tcPr>
          <w:p w14:paraId="5D22B1CF" w14:textId="668983EE" w:rsidR="00CB03DE" w:rsidRPr="002A5BD5" w:rsidRDefault="00CB03DE" w:rsidP="00CB03DE">
            <w:pPr>
              <w:jc w:val="center"/>
              <w:rPr>
                <w:color w:val="000000"/>
                <w:sz w:val="20"/>
                <w:szCs w:val="20"/>
              </w:rPr>
            </w:pPr>
            <w:r>
              <w:rPr>
                <w:rFonts w:ascii="Helvetica Neue" w:hAnsi="Helvetica Neue"/>
                <w:color w:val="000000"/>
                <w:sz w:val="18"/>
                <w:szCs w:val="18"/>
              </w:rPr>
              <w:t>0.879766</w:t>
            </w:r>
          </w:p>
        </w:tc>
        <w:tc>
          <w:tcPr>
            <w:tcW w:w="1170" w:type="dxa"/>
            <w:tcBorders>
              <w:top w:val="single" w:sz="4" w:space="0" w:color="auto"/>
              <w:left w:val="nil"/>
              <w:bottom w:val="nil"/>
              <w:right w:val="nil"/>
            </w:tcBorders>
            <w:shd w:val="clear" w:color="auto" w:fill="auto"/>
            <w:noWrap/>
            <w:vAlign w:val="center"/>
            <w:hideMark/>
          </w:tcPr>
          <w:p w14:paraId="170C413F" w14:textId="75387C8C" w:rsidR="00CB03DE" w:rsidRPr="002A5BD5" w:rsidRDefault="00CB03DE" w:rsidP="00CB03DE">
            <w:pPr>
              <w:jc w:val="center"/>
              <w:rPr>
                <w:color w:val="000000"/>
                <w:sz w:val="20"/>
                <w:szCs w:val="20"/>
              </w:rPr>
            </w:pPr>
            <w:r>
              <w:rPr>
                <w:rFonts w:ascii="Helvetica Neue" w:hAnsi="Helvetica Neue"/>
                <w:color w:val="000000"/>
                <w:sz w:val="18"/>
                <w:szCs w:val="18"/>
              </w:rPr>
              <w:t>0.900792</w:t>
            </w:r>
          </w:p>
        </w:tc>
        <w:tc>
          <w:tcPr>
            <w:tcW w:w="1080" w:type="dxa"/>
            <w:tcBorders>
              <w:top w:val="single" w:sz="4" w:space="0" w:color="auto"/>
              <w:left w:val="nil"/>
              <w:bottom w:val="nil"/>
              <w:right w:val="nil"/>
            </w:tcBorders>
            <w:shd w:val="clear" w:color="auto" w:fill="auto"/>
            <w:noWrap/>
            <w:vAlign w:val="center"/>
            <w:hideMark/>
          </w:tcPr>
          <w:p w14:paraId="4C2FC8B4" w14:textId="3E6A1235" w:rsidR="00CB03DE" w:rsidRPr="002A5BD5" w:rsidRDefault="00CB03DE" w:rsidP="00CB03DE">
            <w:pPr>
              <w:jc w:val="center"/>
              <w:rPr>
                <w:color w:val="000000"/>
                <w:sz w:val="20"/>
                <w:szCs w:val="20"/>
              </w:rPr>
            </w:pPr>
            <w:r>
              <w:rPr>
                <w:rFonts w:ascii="Helvetica Neue" w:hAnsi="Helvetica Neue"/>
                <w:color w:val="000000"/>
                <w:sz w:val="18"/>
                <w:szCs w:val="18"/>
              </w:rPr>
              <w:t>0.871829</w:t>
            </w:r>
          </w:p>
        </w:tc>
        <w:tc>
          <w:tcPr>
            <w:tcW w:w="990" w:type="dxa"/>
            <w:tcBorders>
              <w:top w:val="single" w:sz="4" w:space="0" w:color="auto"/>
              <w:left w:val="nil"/>
              <w:bottom w:val="nil"/>
              <w:right w:val="nil"/>
            </w:tcBorders>
            <w:shd w:val="clear" w:color="auto" w:fill="auto"/>
            <w:noWrap/>
            <w:vAlign w:val="center"/>
            <w:hideMark/>
          </w:tcPr>
          <w:p w14:paraId="603391C8" w14:textId="442D4418" w:rsidR="00CB03DE" w:rsidRPr="002A5BD5" w:rsidRDefault="00CB03DE" w:rsidP="00CB03DE">
            <w:pPr>
              <w:jc w:val="center"/>
              <w:rPr>
                <w:color w:val="000000"/>
                <w:sz w:val="20"/>
                <w:szCs w:val="20"/>
              </w:rPr>
            </w:pPr>
            <w:r>
              <w:rPr>
                <w:rFonts w:ascii="Helvetica Neue" w:hAnsi="Helvetica Neue"/>
                <w:color w:val="000000"/>
                <w:sz w:val="18"/>
                <w:szCs w:val="18"/>
              </w:rPr>
              <w:t>0.994220</w:t>
            </w:r>
          </w:p>
        </w:tc>
        <w:tc>
          <w:tcPr>
            <w:tcW w:w="810" w:type="dxa"/>
            <w:tcBorders>
              <w:top w:val="single" w:sz="4" w:space="0" w:color="auto"/>
              <w:left w:val="nil"/>
              <w:bottom w:val="nil"/>
              <w:right w:val="nil"/>
            </w:tcBorders>
            <w:shd w:val="clear" w:color="auto" w:fill="auto"/>
            <w:noWrap/>
            <w:vAlign w:val="bottom"/>
            <w:hideMark/>
          </w:tcPr>
          <w:p w14:paraId="356C912E" w14:textId="77777777" w:rsidR="00CB03DE" w:rsidRPr="002A5BD5" w:rsidRDefault="00CB03DE" w:rsidP="00CB03DE">
            <w:pPr>
              <w:jc w:val="center"/>
              <w:rPr>
                <w:color w:val="000000"/>
                <w:sz w:val="20"/>
                <w:szCs w:val="20"/>
              </w:rPr>
            </w:pPr>
            <w:r w:rsidRPr="002A5BD5">
              <w:rPr>
                <w:color w:val="000000"/>
                <w:sz w:val="20"/>
                <w:szCs w:val="20"/>
              </w:rPr>
              <w:t>1</w:t>
            </w:r>
          </w:p>
        </w:tc>
      </w:tr>
      <w:tr w:rsidR="00CB03DE" w:rsidRPr="00D9161A" w14:paraId="1F217DE3" w14:textId="77777777" w:rsidTr="00C110C2">
        <w:trPr>
          <w:trHeight w:val="340"/>
        </w:trPr>
        <w:tc>
          <w:tcPr>
            <w:tcW w:w="2970" w:type="dxa"/>
            <w:tcBorders>
              <w:top w:val="nil"/>
              <w:left w:val="nil"/>
              <w:bottom w:val="nil"/>
              <w:right w:val="nil"/>
            </w:tcBorders>
            <w:shd w:val="clear" w:color="auto" w:fill="auto"/>
            <w:noWrap/>
            <w:vAlign w:val="center"/>
            <w:hideMark/>
          </w:tcPr>
          <w:p w14:paraId="25D008C9" w14:textId="0CEECE58" w:rsidR="00CB03DE" w:rsidRPr="002A5BD5" w:rsidRDefault="00CB03DE" w:rsidP="00CB03DE">
            <w:pPr>
              <w:rPr>
                <w:b/>
                <w:bCs/>
                <w:color w:val="000000"/>
                <w:sz w:val="20"/>
                <w:szCs w:val="20"/>
              </w:rPr>
            </w:pPr>
            <w:r>
              <w:rPr>
                <w:rFonts w:ascii="Helvetica Neue" w:hAnsi="Helvetica Neue"/>
                <w:b/>
                <w:bCs/>
                <w:color w:val="000000"/>
                <w:sz w:val="18"/>
                <w:szCs w:val="18"/>
              </w:rPr>
              <w:t>Nxcode-CQ-7B-orpo</w:t>
            </w:r>
          </w:p>
        </w:tc>
        <w:tc>
          <w:tcPr>
            <w:tcW w:w="1080" w:type="dxa"/>
            <w:tcBorders>
              <w:top w:val="nil"/>
              <w:left w:val="nil"/>
              <w:bottom w:val="nil"/>
              <w:right w:val="nil"/>
            </w:tcBorders>
            <w:shd w:val="clear" w:color="auto" w:fill="auto"/>
            <w:noWrap/>
            <w:vAlign w:val="center"/>
            <w:hideMark/>
          </w:tcPr>
          <w:p w14:paraId="38EDE0EF" w14:textId="73C17117" w:rsidR="00CB03DE" w:rsidRPr="002A5BD5" w:rsidRDefault="00CB03DE" w:rsidP="00CB03DE">
            <w:pPr>
              <w:jc w:val="center"/>
              <w:rPr>
                <w:color w:val="000000"/>
                <w:sz w:val="20"/>
                <w:szCs w:val="20"/>
              </w:rPr>
            </w:pPr>
            <w:r>
              <w:rPr>
                <w:rFonts w:ascii="Helvetica Neue" w:hAnsi="Helvetica Neue"/>
                <w:color w:val="000000"/>
                <w:sz w:val="18"/>
                <w:szCs w:val="18"/>
              </w:rPr>
              <w:t>0.947977</w:t>
            </w:r>
          </w:p>
        </w:tc>
        <w:tc>
          <w:tcPr>
            <w:tcW w:w="1260" w:type="dxa"/>
            <w:tcBorders>
              <w:top w:val="nil"/>
              <w:left w:val="nil"/>
              <w:bottom w:val="nil"/>
              <w:right w:val="nil"/>
            </w:tcBorders>
            <w:shd w:val="clear" w:color="auto" w:fill="auto"/>
            <w:noWrap/>
            <w:vAlign w:val="center"/>
            <w:hideMark/>
          </w:tcPr>
          <w:p w14:paraId="18DB0978" w14:textId="62848C0F" w:rsidR="00CB03DE" w:rsidRPr="002A5BD5" w:rsidRDefault="00CB03DE" w:rsidP="00CB03DE">
            <w:pPr>
              <w:jc w:val="center"/>
              <w:rPr>
                <w:color w:val="000000"/>
                <w:sz w:val="20"/>
                <w:szCs w:val="20"/>
              </w:rPr>
            </w:pPr>
            <w:r>
              <w:rPr>
                <w:rFonts w:ascii="Helvetica Neue" w:hAnsi="Helvetica Neue"/>
                <w:color w:val="000000"/>
                <w:sz w:val="18"/>
                <w:szCs w:val="18"/>
              </w:rPr>
              <w:t>0.987934</w:t>
            </w:r>
          </w:p>
        </w:tc>
        <w:tc>
          <w:tcPr>
            <w:tcW w:w="1170" w:type="dxa"/>
            <w:tcBorders>
              <w:top w:val="nil"/>
              <w:left w:val="nil"/>
              <w:bottom w:val="nil"/>
              <w:right w:val="nil"/>
            </w:tcBorders>
            <w:shd w:val="clear" w:color="auto" w:fill="auto"/>
            <w:noWrap/>
            <w:vAlign w:val="center"/>
            <w:hideMark/>
          </w:tcPr>
          <w:p w14:paraId="2606EF80" w14:textId="5B7D9297" w:rsidR="00CB03DE" w:rsidRPr="002A5BD5" w:rsidRDefault="00CB03DE" w:rsidP="00CB03DE">
            <w:pPr>
              <w:jc w:val="center"/>
              <w:rPr>
                <w:color w:val="000000"/>
                <w:sz w:val="20"/>
                <w:szCs w:val="20"/>
              </w:rPr>
            </w:pPr>
            <w:r>
              <w:rPr>
                <w:rFonts w:ascii="Helvetica Neue" w:hAnsi="Helvetica Neue"/>
                <w:color w:val="000000"/>
                <w:sz w:val="18"/>
                <w:szCs w:val="18"/>
              </w:rPr>
              <w:t>0.871026</w:t>
            </w:r>
          </w:p>
        </w:tc>
        <w:tc>
          <w:tcPr>
            <w:tcW w:w="1080" w:type="dxa"/>
            <w:tcBorders>
              <w:top w:val="nil"/>
              <w:left w:val="nil"/>
              <w:bottom w:val="nil"/>
              <w:right w:val="nil"/>
            </w:tcBorders>
            <w:shd w:val="clear" w:color="auto" w:fill="auto"/>
            <w:noWrap/>
            <w:vAlign w:val="center"/>
            <w:hideMark/>
          </w:tcPr>
          <w:p w14:paraId="731ED019" w14:textId="3573FC39" w:rsidR="00CB03DE" w:rsidRPr="002A5BD5" w:rsidRDefault="00CB03DE" w:rsidP="00CB03DE">
            <w:pPr>
              <w:jc w:val="center"/>
              <w:rPr>
                <w:color w:val="000000"/>
                <w:sz w:val="20"/>
                <w:szCs w:val="20"/>
              </w:rPr>
            </w:pPr>
            <w:r>
              <w:rPr>
                <w:rFonts w:ascii="Helvetica Neue" w:hAnsi="Helvetica Neue"/>
                <w:color w:val="000000"/>
                <w:sz w:val="18"/>
                <w:szCs w:val="18"/>
              </w:rPr>
              <w:t>0.979973</w:t>
            </w:r>
          </w:p>
        </w:tc>
        <w:tc>
          <w:tcPr>
            <w:tcW w:w="990" w:type="dxa"/>
            <w:tcBorders>
              <w:top w:val="nil"/>
              <w:left w:val="nil"/>
              <w:bottom w:val="nil"/>
              <w:right w:val="nil"/>
            </w:tcBorders>
            <w:shd w:val="clear" w:color="auto" w:fill="auto"/>
            <w:noWrap/>
            <w:vAlign w:val="center"/>
            <w:hideMark/>
          </w:tcPr>
          <w:p w14:paraId="00223DAE" w14:textId="39AE559F" w:rsidR="00CB03DE" w:rsidRPr="002A5BD5" w:rsidRDefault="00CB03DE" w:rsidP="00CB03DE">
            <w:pPr>
              <w:jc w:val="center"/>
              <w:rPr>
                <w:color w:val="000000"/>
                <w:sz w:val="20"/>
                <w:szCs w:val="20"/>
              </w:rPr>
            </w:pPr>
            <w:r>
              <w:rPr>
                <w:rFonts w:ascii="Helvetica Neue" w:hAnsi="Helvetica Neue"/>
                <w:color w:val="000000"/>
                <w:sz w:val="18"/>
                <w:szCs w:val="18"/>
              </w:rPr>
              <w:t>0.987934</w:t>
            </w:r>
          </w:p>
        </w:tc>
        <w:tc>
          <w:tcPr>
            <w:tcW w:w="810" w:type="dxa"/>
            <w:tcBorders>
              <w:top w:val="nil"/>
              <w:left w:val="nil"/>
              <w:bottom w:val="nil"/>
              <w:right w:val="nil"/>
            </w:tcBorders>
            <w:shd w:val="clear" w:color="auto" w:fill="auto"/>
            <w:noWrap/>
            <w:vAlign w:val="bottom"/>
            <w:hideMark/>
          </w:tcPr>
          <w:p w14:paraId="3CA4F395" w14:textId="77777777" w:rsidR="00CB03DE" w:rsidRPr="002A5BD5" w:rsidRDefault="00CB03DE" w:rsidP="00CB03DE">
            <w:pPr>
              <w:jc w:val="center"/>
              <w:rPr>
                <w:color w:val="000000"/>
                <w:sz w:val="20"/>
                <w:szCs w:val="20"/>
              </w:rPr>
            </w:pPr>
            <w:r w:rsidRPr="002A5BD5">
              <w:rPr>
                <w:color w:val="000000"/>
                <w:sz w:val="20"/>
                <w:szCs w:val="20"/>
              </w:rPr>
              <w:t>2</w:t>
            </w:r>
          </w:p>
        </w:tc>
      </w:tr>
      <w:tr w:rsidR="00CB03DE" w:rsidRPr="00D9161A" w14:paraId="0DEF1793" w14:textId="77777777" w:rsidTr="00C110C2">
        <w:trPr>
          <w:trHeight w:val="340"/>
        </w:trPr>
        <w:tc>
          <w:tcPr>
            <w:tcW w:w="2970" w:type="dxa"/>
            <w:tcBorders>
              <w:top w:val="nil"/>
              <w:left w:val="nil"/>
              <w:bottom w:val="nil"/>
              <w:right w:val="nil"/>
            </w:tcBorders>
            <w:shd w:val="clear" w:color="auto" w:fill="auto"/>
            <w:noWrap/>
            <w:vAlign w:val="center"/>
            <w:hideMark/>
          </w:tcPr>
          <w:p w14:paraId="62E73EC3" w14:textId="51C986FF" w:rsidR="00CB03DE" w:rsidRPr="002A5BD5" w:rsidRDefault="00CB03DE" w:rsidP="00CB03DE">
            <w:pPr>
              <w:rPr>
                <w:b/>
                <w:bCs/>
                <w:color w:val="000000"/>
                <w:sz w:val="20"/>
                <w:szCs w:val="20"/>
              </w:rPr>
            </w:pPr>
            <w:r>
              <w:rPr>
                <w:rFonts w:ascii="Helvetica Neue" w:hAnsi="Helvetica Neue"/>
                <w:b/>
                <w:bCs/>
                <w:color w:val="000000"/>
                <w:sz w:val="18"/>
                <w:szCs w:val="18"/>
              </w:rPr>
              <w:t>CodeQwen1.5-7B-Chat</w:t>
            </w:r>
          </w:p>
        </w:tc>
        <w:tc>
          <w:tcPr>
            <w:tcW w:w="1080" w:type="dxa"/>
            <w:tcBorders>
              <w:top w:val="nil"/>
              <w:left w:val="nil"/>
              <w:bottom w:val="nil"/>
              <w:right w:val="nil"/>
            </w:tcBorders>
            <w:shd w:val="clear" w:color="auto" w:fill="auto"/>
            <w:noWrap/>
            <w:vAlign w:val="center"/>
            <w:hideMark/>
          </w:tcPr>
          <w:p w14:paraId="5C5F9BC0" w14:textId="0CBDC2C5" w:rsidR="00CB03DE" w:rsidRPr="002A5BD5" w:rsidRDefault="00CB03DE" w:rsidP="00CB03DE">
            <w:pPr>
              <w:jc w:val="center"/>
              <w:rPr>
                <w:color w:val="000000"/>
                <w:sz w:val="20"/>
                <w:szCs w:val="20"/>
              </w:rPr>
            </w:pPr>
            <w:r>
              <w:rPr>
                <w:rFonts w:ascii="Helvetica Neue" w:hAnsi="Helvetica Neue"/>
                <w:color w:val="000000"/>
                <w:sz w:val="18"/>
                <w:szCs w:val="18"/>
              </w:rPr>
              <w:t>0.953757</w:t>
            </w:r>
          </w:p>
        </w:tc>
        <w:tc>
          <w:tcPr>
            <w:tcW w:w="1260" w:type="dxa"/>
            <w:tcBorders>
              <w:top w:val="nil"/>
              <w:left w:val="nil"/>
              <w:bottom w:val="nil"/>
              <w:right w:val="nil"/>
            </w:tcBorders>
            <w:shd w:val="clear" w:color="auto" w:fill="auto"/>
            <w:noWrap/>
            <w:vAlign w:val="center"/>
            <w:hideMark/>
          </w:tcPr>
          <w:p w14:paraId="5AE6F794" w14:textId="136911D0" w:rsidR="00CB03DE" w:rsidRPr="002A5BD5" w:rsidRDefault="00CB03DE" w:rsidP="00CB03DE">
            <w:pPr>
              <w:jc w:val="center"/>
              <w:rPr>
                <w:color w:val="000000"/>
                <w:sz w:val="20"/>
                <w:szCs w:val="20"/>
              </w:rPr>
            </w:pPr>
            <w:r>
              <w:rPr>
                <w:rFonts w:ascii="Helvetica Neue" w:hAnsi="Helvetica Neue"/>
                <w:color w:val="000000"/>
                <w:sz w:val="18"/>
                <w:szCs w:val="18"/>
              </w:rPr>
              <w:t>0.980723</w:t>
            </w:r>
          </w:p>
        </w:tc>
        <w:tc>
          <w:tcPr>
            <w:tcW w:w="1170" w:type="dxa"/>
            <w:tcBorders>
              <w:top w:val="nil"/>
              <w:left w:val="nil"/>
              <w:bottom w:val="nil"/>
              <w:right w:val="nil"/>
            </w:tcBorders>
            <w:shd w:val="clear" w:color="auto" w:fill="auto"/>
            <w:noWrap/>
            <w:vAlign w:val="center"/>
            <w:hideMark/>
          </w:tcPr>
          <w:p w14:paraId="69B4D902" w14:textId="7A7CF4CD" w:rsidR="00CB03DE" w:rsidRPr="002A5BD5" w:rsidRDefault="00CB03DE" w:rsidP="00CB03DE">
            <w:pPr>
              <w:jc w:val="center"/>
              <w:rPr>
                <w:color w:val="000000"/>
                <w:sz w:val="20"/>
                <w:szCs w:val="20"/>
              </w:rPr>
            </w:pPr>
            <w:r>
              <w:rPr>
                <w:rFonts w:ascii="Helvetica Neue" w:hAnsi="Helvetica Neue"/>
                <w:color w:val="000000"/>
                <w:sz w:val="18"/>
                <w:szCs w:val="18"/>
              </w:rPr>
              <w:t>0.897502</w:t>
            </w:r>
          </w:p>
        </w:tc>
        <w:tc>
          <w:tcPr>
            <w:tcW w:w="1080" w:type="dxa"/>
            <w:tcBorders>
              <w:top w:val="nil"/>
              <w:left w:val="nil"/>
              <w:bottom w:val="nil"/>
              <w:right w:val="nil"/>
            </w:tcBorders>
            <w:shd w:val="clear" w:color="auto" w:fill="auto"/>
            <w:noWrap/>
            <w:vAlign w:val="center"/>
            <w:hideMark/>
          </w:tcPr>
          <w:p w14:paraId="59F5FF50" w14:textId="70DA1C1B" w:rsidR="00CB03DE" w:rsidRPr="002A5BD5" w:rsidRDefault="00CB03DE" w:rsidP="00CB03DE">
            <w:pPr>
              <w:jc w:val="center"/>
              <w:rPr>
                <w:color w:val="000000"/>
                <w:sz w:val="20"/>
                <w:szCs w:val="20"/>
              </w:rPr>
            </w:pPr>
            <w:r>
              <w:rPr>
                <w:rFonts w:ascii="Helvetica Neue" w:hAnsi="Helvetica Neue"/>
                <w:color w:val="000000"/>
                <w:sz w:val="18"/>
                <w:szCs w:val="18"/>
              </w:rPr>
              <w:t>0.982644</w:t>
            </w:r>
          </w:p>
        </w:tc>
        <w:tc>
          <w:tcPr>
            <w:tcW w:w="990" w:type="dxa"/>
            <w:tcBorders>
              <w:top w:val="nil"/>
              <w:left w:val="nil"/>
              <w:bottom w:val="nil"/>
              <w:right w:val="nil"/>
            </w:tcBorders>
            <w:shd w:val="clear" w:color="auto" w:fill="auto"/>
            <w:noWrap/>
            <w:vAlign w:val="center"/>
            <w:hideMark/>
          </w:tcPr>
          <w:p w14:paraId="4D5074E1" w14:textId="7EBEB393" w:rsidR="00CB03DE" w:rsidRPr="002A5BD5" w:rsidRDefault="00CB03DE" w:rsidP="00CB03DE">
            <w:pPr>
              <w:jc w:val="center"/>
              <w:rPr>
                <w:color w:val="000000"/>
                <w:sz w:val="20"/>
                <w:szCs w:val="20"/>
              </w:rPr>
            </w:pPr>
            <w:r>
              <w:rPr>
                <w:rFonts w:ascii="Helvetica Neue" w:hAnsi="Helvetica Neue"/>
                <w:color w:val="000000"/>
                <w:sz w:val="18"/>
                <w:szCs w:val="18"/>
              </w:rPr>
              <w:t>0.982644</w:t>
            </w:r>
          </w:p>
        </w:tc>
        <w:tc>
          <w:tcPr>
            <w:tcW w:w="810" w:type="dxa"/>
            <w:tcBorders>
              <w:top w:val="nil"/>
              <w:left w:val="nil"/>
              <w:bottom w:val="nil"/>
              <w:right w:val="nil"/>
            </w:tcBorders>
            <w:shd w:val="clear" w:color="auto" w:fill="auto"/>
            <w:noWrap/>
            <w:vAlign w:val="bottom"/>
            <w:hideMark/>
          </w:tcPr>
          <w:p w14:paraId="22A0CD42" w14:textId="77777777" w:rsidR="00CB03DE" w:rsidRPr="002A5BD5" w:rsidRDefault="00CB03DE" w:rsidP="00CB03DE">
            <w:pPr>
              <w:jc w:val="center"/>
              <w:rPr>
                <w:color w:val="000000"/>
                <w:sz w:val="20"/>
                <w:szCs w:val="20"/>
              </w:rPr>
            </w:pPr>
            <w:r w:rsidRPr="002A5BD5">
              <w:rPr>
                <w:color w:val="000000"/>
                <w:sz w:val="20"/>
                <w:szCs w:val="20"/>
              </w:rPr>
              <w:t>3</w:t>
            </w:r>
          </w:p>
        </w:tc>
      </w:tr>
      <w:tr w:rsidR="00CB03DE" w:rsidRPr="00D9161A" w14:paraId="3613443F" w14:textId="77777777" w:rsidTr="00C110C2">
        <w:trPr>
          <w:trHeight w:val="340"/>
        </w:trPr>
        <w:tc>
          <w:tcPr>
            <w:tcW w:w="2970" w:type="dxa"/>
            <w:tcBorders>
              <w:top w:val="nil"/>
              <w:left w:val="nil"/>
              <w:bottom w:val="nil"/>
              <w:right w:val="nil"/>
            </w:tcBorders>
            <w:shd w:val="clear" w:color="auto" w:fill="auto"/>
            <w:noWrap/>
            <w:vAlign w:val="center"/>
            <w:hideMark/>
          </w:tcPr>
          <w:p w14:paraId="28681787" w14:textId="06DFCA01" w:rsidR="00CB03DE" w:rsidRPr="002A5BD5" w:rsidRDefault="00CB03DE" w:rsidP="00CB03DE">
            <w:pPr>
              <w:rPr>
                <w:b/>
                <w:bCs/>
                <w:color w:val="000000"/>
                <w:sz w:val="20"/>
                <w:szCs w:val="20"/>
              </w:rPr>
            </w:pPr>
            <w:r>
              <w:rPr>
                <w:rFonts w:ascii="Helvetica Neue" w:hAnsi="Helvetica Neue"/>
                <w:b/>
                <w:bCs/>
                <w:color w:val="000000"/>
                <w:sz w:val="18"/>
                <w:szCs w:val="18"/>
              </w:rPr>
              <w:t>Llama-3.1-8B</w:t>
            </w:r>
          </w:p>
        </w:tc>
        <w:tc>
          <w:tcPr>
            <w:tcW w:w="1080" w:type="dxa"/>
            <w:tcBorders>
              <w:top w:val="nil"/>
              <w:left w:val="nil"/>
              <w:bottom w:val="nil"/>
              <w:right w:val="nil"/>
            </w:tcBorders>
            <w:shd w:val="clear" w:color="auto" w:fill="auto"/>
            <w:noWrap/>
            <w:vAlign w:val="center"/>
            <w:hideMark/>
          </w:tcPr>
          <w:p w14:paraId="3C5B6791" w14:textId="2BFF2C1B" w:rsidR="00CB03DE" w:rsidRPr="002A5BD5" w:rsidRDefault="00CB03DE" w:rsidP="00CB03DE">
            <w:pPr>
              <w:jc w:val="center"/>
              <w:rPr>
                <w:color w:val="000000"/>
                <w:sz w:val="20"/>
                <w:szCs w:val="20"/>
              </w:rPr>
            </w:pPr>
            <w:r>
              <w:rPr>
                <w:rFonts w:ascii="Helvetica Neue" w:hAnsi="Helvetica Neue"/>
                <w:color w:val="000000"/>
                <w:sz w:val="18"/>
                <w:szCs w:val="18"/>
              </w:rPr>
              <w:t>0.968208</w:t>
            </w:r>
          </w:p>
        </w:tc>
        <w:tc>
          <w:tcPr>
            <w:tcW w:w="1260" w:type="dxa"/>
            <w:tcBorders>
              <w:top w:val="nil"/>
              <w:left w:val="nil"/>
              <w:bottom w:val="nil"/>
              <w:right w:val="nil"/>
            </w:tcBorders>
            <w:shd w:val="clear" w:color="auto" w:fill="auto"/>
            <w:noWrap/>
            <w:vAlign w:val="center"/>
            <w:hideMark/>
          </w:tcPr>
          <w:p w14:paraId="19A0F122" w14:textId="320312AC" w:rsidR="00CB03DE" w:rsidRPr="002A5BD5" w:rsidRDefault="00CB03DE" w:rsidP="00CB03DE">
            <w:pPr>
              <w:jc w:val="center"/>
              <w:rPr>
                <w:color w:val="000000"/>
                <w:sz w:val="20"/>
                <w:szCs w:val="20"/>
              </w:rPr>
            </w:pPr>
            <w:r>
              <w:rPr>
                <w:rFonts w:ascii="Helvetica Neue" w:hAnsi="Helvetica Neue"/>
                <w:color w:val="000000"/>
                <w:sz w:val="18"/>
                <w:szCs w:val="18"/>
              </w:rPr>
              <w:t>0.843999</w:t>
            </w:r>
          </w:p>
        </w:tc>
        <w:tc>
          <w:tcPr>
            <w:tcW w:w="1170" w:type="dxa"/>
            <w:tcBorders>
              <w:top w:val="nil"/>
              <w:left w:val="nil"/>
              <w:bottom w:val="nil"/>
              <w:right w:val="nil"/>
            </w:tcBorders>
            <w:shd w:val="clear" w:color="auto" w:fill="auto"/>
            <w:noWrap/>
            <w:vAlign w:val="center"/>
            <w:hideMark/>
          </w:tcPr>
          <w:p w14:paraId="4E4F5574" w14:textId="287DDBE1" w:rsidR="00CB03DE" w:rsidRPr="002A5BD5" w:rsidRDefault="00CB03DE" w:rsidP="00CB03DE">
            <w:pPr>
              <w:jc w:val="center"/>
              <w:rPr>
                <w:color w:val="000000"/>
                <w:sz w:val="20"/>
                <w:szCs w:val="20"/>
              </w:rPr>
            </w:pPr>
            <w:r>
              <w:rPr>
                <w:rFonts w:ascii="Helvetica Neue" w:hAnsi="Helvetica Neue"/>
                <w:color w:val="000000"/>
                <w:sz w:val="18"/>
                <w:szCs w:val="18"/>
              </w:rPr>
              <w:t>0.783297</w:t>
            </w:r>
          </w:p>
        </w:tc>
        <w:tc>
          <w:tcPr>
            <w:tcW w:w="1080" w:type="dxa"/>
            <w:tcBorders>
              <w:top w:val="nil"/>
              <w:left w:val="nil"/>
              <w:bottom w:val="nil"/>
              <w:right w:val="nil"/>
            </w:tcBorders>
            <w:shd w:val="clear" w:color="auto" w:fill="auto"/>
            <w:noWrap/>
            <w:vAlign w:val="center"/>
            <w:hideMark/>
          </w:tcPr>
          <w:p w14:paraId="548E3482" w14:textId="7EE5A181" w:rsidR="00CB03DE" w:rsidRPr="002A5BD5" w:rsidRDefault="00CB03DE" w:rsidP="00CB03DE">
            <w:pPr>
              <w:jc w:val="center"/>
              <w:rPr>
                <w:color w:val="000000"/>
                <w:sz w:val="20"/>
                <w:szCs w:val="20"/>
              </w:rPr>
            </w:pPr>
            <w:r>
              <w:rPr>
                <w:rFonts w:ascii="Helvetica Neue" w:hAnsi="Helvetica Neue"/>
                <w:color w:val="000000"/>
                <w:sz w:val="18"/>
                <w:szCs w:val="18"/>
              </w:rPr>
              <w:t>0.827770</w:t>
            </w:r>
          </w:p>
        </w:tc>
        <w:tc>
          <w:tcPr>
            <w:tcW w:w="990" w:type="dxa"/>
            <w:tcBorders>
              <w:top w:val="nil"/>
              <w:left w:val="nil"/>
              <w:bottom w:val="nil"/>
              <w:right w:val="nil"/>
            </w:tcBorders>
            <w:shd w:val="clear" w:color="auto" w:fill="auto"/>
            <w:noWrap/>
            <w:vAlign w:val="center"/>
            <w:hideMark/>
          </w:tcPr>
          <w:p w14:paraId="6E81323F" w14:textId="09E57B53" w:rsidR="00CB03DE" w:rsidRPr="002A5BD5" w:rsidRDefault="00CB03DE" w:rsidP="00CB03DE">
            <w:pPr>
              <w:jc w:val="center"/>
              <w:rPr>
                <w:color w:val="000000"/>
                <w:sz w:val="20"/>
                <w:szCs w:val="20"/>
              </w:rPr>
            </w:pPr>
            <w:r>
              <w:rPr>
                <w:rFonts w:ascii="Helvetica Neue" w:hAnsi="Helvetica Neue"/>
                <w:color w:val="000000"/>
                <w:sz w:val="18"/>
                <w:szCs w:val="18"/>
              </w:rPr>
              <w:t>0.968208</w:t>
            </w:r>
          </w:p>
        </w:tc>
        <w:tc>
          <w:tcPr>
            <w:tcW w:w="810" w:type="dxa"/>
            <w:tcBorders>
              <w:top w:val="nil"/>
              <w:left w:val="nil"/>
              <w:bottom w:val="nil"/>
              <w:right w:val="nil"/>
            </w:tcBorders>
            <w:shd w:val="clear" w:color="auto" w:fill="auto"/>
            <w:noWrap/>
            <w:vAlign w:val="bottom"/>
            <w:hideMark/>
          </w:tcPr>
          <w:p w14:paraId="6D717E9D" w14:textId="77777777" w:rsidR="00CB03DE" w:rsidRPr="002A5BD5" w:rsidRDefault="00CB03DE" w:rsidP="00CB03DE">
            <w:pPr>
              <w:jc w:val="center"/>
              <w:rPr>
                <w:color w:val="000000"/>
                <w:sz w:val="20"/>
                <w:szCs w:val="20"/>
              </w:rPr>
            </w:pPr>
            <w:r w:rsidRPr="002A5BD5">
              <w:rPr>
                <w:color w:val="000000"/>
                <w:sz w:val="20"/>
                <w:szCs w:val="20"/>
              </w:rPr>
              <w:t>4</w:t>
            </w:r>
          </w:p>
        </w:tc>
      </w:tr>
      <w:tr w:rsidR="00CB03DE" w:rsidRPr="00D9161A" w14:paraId="44592EDD" w14:textId="77777777" w:rsidTr="00C110C2">
        <w:trPr>
          <w:trHeight w:val="340"/>
        </w:trPr>
        <w:tc>
          <w:tcPr>
            <w:tcW w:w="2970" w:type="dxa"/>
            <w:tcBorders>
              <w:top w:val="nil"/>
              <w:left w:val="nil"/>
              <w:bottom w:val="nil"/>
              <w:right w:val="nil"/>
            </w:tcBorders>
            <w:shd w:val="clear" w:color="auto" w:fill="auto"/>
            <w:noWrap/>
            <w:vAlign w:val="center"/>
            <w:hideMark/>
          </w:tcPr>
          <w:p w14:paraId="1C2DFE6E" w14:textId="26160969" w:rsidR="00CB03DE" w:rsidRPr="002A5BD5" w:rsidRDefault="00CB03DE" w:rsidP="00CB03DE">
            <w:pPr>
              <w:rPr>
                <w:b/>
                <w:bCs/>
                <w:color w:val="000000"/>
                <w:sz w:val="20"/>
                <w:szCs w:val="20"/>
              </w:rPr>
            </w:pPr>
            <w:r>
              <w:rPr>
                <w:rFonts w:ascii="Helvetica Neue" w:hAnsi="Helvetica Neue"/>
                <w:b/>
                <w:bCs/>
                <w:color w:val="000000"/>
                <w:sz w:val="18"/>
                <w:szCs w:val="18"/>
              </w:rPr>
              <w:t>OpenCodeInterpreter-DS-6.7B</w:t>
            </w:r>
          </w:p>
        </w:tc>
        <w:tc>
          <w:tcPr>
            <w:tcW w:w="1080" w:type="dxa"/>
            <w:tcBorders>
              <w:top w:val="nil"/>
              <w:left w:val="nil"/>
              <w:bottom w:val="nil"/>
              <w:right w:val="nil"/>
            </w:tcBorders>
            <w:shd w:val="clear" w:color="auto" w:fill="auto"/>
            <w:noWrap/>
            <w:vAlign w:val="center"/>
            <w:hideMark/>
          </w:tcPr>
          <w:p w14:paraId="2B8677C3" w14:textId="12438E26" w:rsidR="00CB03DE" w:rsidRPr="002A5BD5" w:rsidRDefault="00CB03DE" w:rsidP="00CB03DE">
            <w:pPr>
              <w:jc w:val="center"/>
              <w:rPr>
                <w:color w:val="000000"/>
                <w:sz w:val="20"/>
                <w:szCs w:val="20"/>
              </w:rPr>
            </w:pPr>
            <w:r>
              <w:rPr>
                <w:rFonts w:ascii="Helvetica Neue" w:hAnsi="Helvetica Neue"/>
                <w:color w:val="000000"/>
                <w:sz w:val="18"/>
                <w:szCs w:val="18"/>
              </w:rPr>
              <w:t>0.968208</w:t>
            </w:r>
          </w:p>
        </w:tc>
        <w:tc>
          <w:tcPr>
            <w:tcW w:w="1260" w:type="dxa"/>
            <w:tcBorders>
              <w:top w:val="nil"/>
              <w:left w:val="nil"/>
              <w:bottom w:val="nil"/>
              <w:right w:val="nil"/>
            </w:tcBorders>
            <w:shd w:val="clear" w:color="auto" w:fill="auto"/>
            <w:noWrap/>
            <w:vAlign w:val="center"/>
            <w:hideMark/>
          </w:tcPr>
          <w:p w14:paraId="60AD3759" w14:textId="567F157D" w:rsidR="00CB03DE" w:rsidRPr="002A5BD5" w:rsidRDefault="00CB03DE" w:rsidP="00CB03DE">
            <w:pPr>
              <w:jc w:val="center"/>
              <w:rPr>
                <w:color w:val="000000"/>
                <w:sz w:val="20"/>
                <w:szCs w:val="20"/>
              </w:rPr>
            </w:pPr>
            <w:r>
              <w:rPr>
                <w:rFonts w:ascii="Helvetica Neue" w:hAnsi="Helvetica Neue"/>
                <w:color w:val="000000"/>
                <w:sz w:val="18"/>
                <w:szCs w:val="18"/>
              </w:rPr>
              <w:t>0.872555</w:t>
            </w:r>
          </w:p>
        </w:tc>
        <w:tc>
          <w:tcPr>
            <w:tcW w:w="1170" w:type="dxa"/>
            <w:tcBorders>
              <w:top w:val="nil"/>
              <w:left w:val="nil"/>
              <w:bottom w:val="nil"/>
              <w:right w:val="nil"/>
            </w:tcBorders>
            <w:shd w:val="clear" w:color="auto" w:fill="auto"/>
            <w:noWrap/>
            <w:vAlign w:val="center"/>
            <w:hideMark/>
          </w:tcPr>
          <w:p w14:paraId="7031446B" w14:textId="0E7A1577" w:rsidR="00CB03DE" w:rsidRPr="002A5BD5" w:rsidRDefault="00CB03DE" w:rsidP="00CB03DE">
            <w:pPr>
              <w:jc w:val="center"/>
              <w:rPr>
                <w:color w:val="000000"/>
                <w:sz w:val="20"/>
                <w:szCs w:val="20"/>
              </w:rPr>
            </w:pPr>
            <w:r>
              <w:rPr>
                <w:rFonts w:ascii="Helvetica Neue" w:hAnsi="Helvetica Neue"/>
                <w:color w:val="000000"/>
                <w:sz w:val="18"/>
                <w:szCs w:val="18"/>
              </w:rPr>
              <w:t>0.958759</w:t>
            </w:r>
          </w:p>
        </w:tc>
        <w:tc>
          <w:tcPr>
            <w:tcW w:w="1080" w:type="dxa"/>
            <w:tcBorders>
              <w:top w:val="nil"/>
              <w:left w:val="nil"/>
              <w:bottom w:val="nil"/>
              <w:right w:val="nil"/>
            </w:tcBorders>
            <w:shd w:val="clear" w:color="auto" w:fill="auto"/>
            <w:noWrap/>
            <w:vAlign w:val="center"/>
            <w:hideMark/>
          </w:tcPr>
          <w:p w14:paraId="2D1ABD13" w14:textId="2A96963A" w:rsidR="00CB03DE" w:rsidRPr="002A5BD5" w:rsidRDefault="00CB03DE" w:rsidP="00CB03DE">
            <w:pPr>
              <w:jc w:val="center"/>
              <w:rPr>
                <w:color w:val="000000"/>
                <w:sz w:val="20"/>
                <w:szCs w:val="20"/>
              </w:rPr>
            </w:pPr>
            <w:r>
              <w:rPr>
                <w:rFonts w:ascii="Helvetica Neue" w:hAnsi="Helvetica Neue"/>
                <w:color w:val="000000"/>
                <w:sz w:val="18"/>
                <w:szCs w:val="18"/>
              </w:rPr>
              <w:t>0.830441</w:t>
            </w:r>
          </w:p>
        </w:tc>
        <w:tc>
          <w:tcPr>
            <w:tcW w:w="990" w:type="dxa"/>
            <w:tcBorders>
              <w:top w:val="nil"/>
              <w:left w:val="nil"/>
              <w:bottom w:val="nil"/>
              <w:right w:val="nil"/>
            </w:tcBorders>
            <w:shd w:val="clear" w:color="auto" w:fill="auto"/>
            <w:noWrap/>
            <w:vAlign w:val="center"/>
            <w:hideMark/>
          </w:tcPr>
          <w:p w14:paraId="75D453A5" w14:textId="271D567F" w:rsidR="00CB03DE" w:rsidRPr="002A5BD5" w:rsidRDefault="00CB03DE" w:rsidP="00CB03DE">
            <w:pPr>
              <w:jc w:val="center"/>
              <w:rPr>
                <w:color w:val="000000"/>
                <w:sz w:val="20"/>
                <w:szCs w:val="20"/>
              </w:rPr>
            </w:pPr>
            <w:r>
              <w:rPr>
                <w:rFonts w:ascii="Helvetica Neue" w:hAnsi="Helvetica Neue"/>
                <w:color w:val="000000"/>
                <w:sz w:val="18"/>
                <w:szCs w:val="18"/>
              </w:rPr>
              <w:t>0.968208</w:t>
            </w:r>
          </w:p>
        </w:tc>
        <w:tc>
          <w:tcPr>
            <w:tcW w:w="810" w:type="dxa"/>
            <w:tcBorders>
              <w:top w:val="nil"/>
              <w:left w:val="nil"/>
              <w:bottom w:val="nil"/>
              <w:right w:val="nil"/>
            </w:tcBorders>
            <w:shd w:val="clear" w:color="auto" w:fill="auto"/>
            <w:noWrap/>
            <w:vAlign w:val="bottom"/>
            <w:hideMark/>
          </w:tcPr>
          <w:p w14:paraId="6D99E7A9" w14:textId="77777777" w:rsidR="00CB03DE" w:rsidRPr="002A5BD5" w:rsidRDefault="00CB03DE" w:rsidP="00CB03DE">
            <w:pPr>
              <w:jc w:val="center"/>
              <w:rPr>
                <w:color w:val="000000"/>
                <w:sz w:val="20"/>
                <w:szCs w:val="20"/>
              </w:rPr>
            </w:pPr>
            <w:r w:rsidRPr="002A5BD5">
              <w:rPr>
                <w:color w:val="000000"/>
                <w:sz w:val="20"/>
                <w:szCs w:val="20"/>
              </w:rPr>
              <w:t>5</w:t>
            </w:r>
          </w:p>
        </w:tc>
      </w:tr>
      <w:tr w:rsidR="00CB03DE" w:rsidRPr="00D9161A" w14:paraId="50086606" w14:textId="77777777" w:rsidTr="00C110C2">
        <w:trPr>
          <w:trHeight w:val="387"/>
        </w:trPr>
        <w:tc>
          <w:tcPr>
            <w:tcW w:w="2970" w:type="dxa"/>
            <w:tcBorders>
              <w:top w:val="nil"/>
              <w:left w:val="nil"/>
              <w:bottom w:val="nil"/>
              <w:right w:val="nil"/>
            </w:tcBorders>
            <w:shd w:val="clear" w:color="auto" w:fill="auto"/>
            <w:noWrap/>
            <w:vAlign w:val="center"/>
            <w:hideMark/>
          </w:tcPr>
          <w:p w14:paraId="2C67A07D" w14:textId="37CAE17A" w:rsidR="00CB03DE" w:rsidRPr="002A5BD5" w:rsidRDefault="00CB03DE" w:rsidP="00CB03DE">
            <w:pPr>
              <w:rPr>
                <w:b/>
                <w:bCs/>
                <w:color w:val="000000"/>
                <w:sz w:val="20"/>
                <w:szCs w:val="20"/>
              </w:rPr>
            </w:pPr>
            <w:r>
              <w:rPr>
                <w:rFonts w:ascii="Helvetica Neue" w:hAnsi="Helvetica Neue"/>
                <w:b/>
                <w:bCs/>
                <w:color w:val="000000"/>
                <w:sz w:val="18"/>
                <w:szCs w:val="18"/>
              </w:rPr>
              <w:t>mistral_8B</w:t>
            </w:r>
          </w:p>
        </w:tc>
        <w:tc>
          <w:tcPr>
            <w:tcW w:w="1080" w:type="dxa"/>
            <w:tcBorders>
              <w:top w:val="nil"/>
              <w:left w:val="nil"/>
              <w:bottom w:val="nil"/>
              <w:right w:val="nil"/>
            </w:tcBorders>
            <w:shd w:val="clear" w:color="auto" w:fill="auto"/>
            <w:noWrap/>
            <w:vAlign w:val="center"/>
            <w:hideMark/>
          </w:tcPr>
          <w:p w14:paraId="1E84AAD6" w14:textId="0B45E904" w:rsidR="00CB03DE" w:rsidRPr="002A5BD5" w:rsidRDefault="00CB03DE" w:rsidP="00CB03DE">
            <w:pPr>
              <w:jc w:val="center"/>
              <w:rPr>
                <w:color w:val="000000"/>
                <w:sz w:val="20"/>
                <w:szCs w:val="20"/>
              </w:rPr>
            </w:pPr>
            <w:r>
              <w:rPr>
                <w:rFonts w:ascii="Helvetica Neue" w:hAnsi="Helvetica Neue"/>
                <w:color w:val="000000"/>
                <w:sz w:val="18"/>
                <w:szCs w:val="18"/>
              </w:rPr>
              <w:t>0.959538</w:t>
            </w:r>
          </w:p>
        </w:tc>
        <w:tc>
          <w:tcPr>
            <w:tcW w:w="1260" w:type="dxa"/>
            <w:tcBorders>
              <w:top w:val="nil"/>
              <w:left w:val="nil"/>
              <w:bottom w:val="nil"/>
              <w:right w:val="nil"/>
            </w:tcBorders>
            <w:shd w:val="clear" w:color="auto" w:fill="auto"/>
            <w:noWrap/>
            <w:vAlign w:val="center"/>
            <w:hideMark/>
          </w:tcPr>
          <w:p w14:paraId="629A9BE5" w14:textId="3794B95B" w:rsidR="00CB03DE" w:rsidRPr="002A5BD5" w:rsidRDefault="00CB03DE" w:rsidP="00CB03DE">
            <w:pPr>
              <w:jc w:val="center"/>
              <w:rPr>
                <w:color w:val="000000"/>
                <w:sz w:val="20"/>
                <w:szCs w:val="20"/>
              </w:rPr>
            </w:pPr>
            <w:r>
              <w:rPr>
                <w:rFonts w:ascii="Helvetica Neue" w:hAnsi="Helvetica Neue"/>
                <w:color w:val="000000"/>
                <w:sz w:val="18"/>
                <w:szCs w:val="18"/>
              </w:rPr>
              <w:t>0.956609</w:t>
            </w:r>
          </w:p>
        </w:tc>
        <w:tc>
          <w:tcPr>
            <w:tcW w:w="1170" w:type="dxa"/>
            <w:tcBorders>
              <w:top w:val="nil"/>
              <w:left w:val="nil"/>
              <w:bottom w:val="nil"/>
              <w:right w:val="nil"/>
            </w:tcBorders>
            <w:shd w:val="clear" w:color="auto" w:fill="auto"/>
            <w:noWrap/>
            <w:vAlign w:val="center"/>
            <w:hideMark/>
          </w:tcPr>
          <w:p w14:paraId="605B9D52" w14:textId="58E41DFC" w:rsidR="00CB03DE" w:rsidRPr="002A5BD5" w:rsidRDefault="00CB03DE" w:rsidP="00CB03DE">
            <w:pPr>
              <w:jc w:val="center"/>
              <w:rPr>
                <w:color w:val="000000"/>
                <w:sz w:val="20"/>
                <w:szCs w:val="20"/>
              </w:rPr>
            </w:pPr>
            <w:r>
              <w:rPr>
                <w:rFonts w:ascii="Helvetica Neue" w:hAnsi="Helvetica Neue"/>
                <w:color w:val="000000"/>
                <w:sz w:val="18"/>
                <w:szCs w:val="18"/>
              </w:rPr>
              <w:t>0.763715</w:t>
            </w:r>
          </w:p>
        </w:tc>
        <w:tc>
          <w:tcPr>
            <w:tcW w:w="1080" w:type="dxa"/>
            <w:tcBorders>
              <w:top w:val="nil"/>
              <w:left w:val="nil"/>
              <w:bottom w:val="nil"/>
              <w:right w:val="nil"/>
            </w:tcBorders>
            <w:shd w:val="clear" w:color="auto" w:fill="auto"/>
            <w:noWrap/>
            <w:vAlign w:val="center"/>
            <w:hideMark/>
          </w:tcPr>
          <w:p w14:paraId="35AF39AB" w14:textId="59CE98ED" w:rsidR="00CB03DE" w:rsidRPr="002A5BD5" w:rsidRDefault="00CB03DE" w:rsidP="00CB03DE">
            <w:pPr>
              <w:jc w:val="center"/>
              <w:rPr>
                <w:color w:val="000000"/>
                <w:sz w:val="20"/>
                <w:szCs w:val="20"/>
              </w:rPr>
            </w:pPr>
            <w:r>
              <w:rPr>
                <w:rFonts w:ascii="Helvetica Neue" w:hAnsi="Helvetica Neue"/>
                <w:color w:val="000000"/>
                <w:sz w:val="18"/>
                <w:szCs w:val="18"/>
              </w:rPr>
              <w:t>0.807744</w:t>
            </w:r>
          </w:p>
        </w:tc>
        <w:tc>
          <w:tcPr>
            <w:tcW w:w="990" w:type="dxa"/>
            <w:tcBorders>
              <w:top w:val="nil"/>
              <w:left w:val="nil"/>
              <w:bottom w:val="nil"/>
              <w:right w:val="nil"/>
            </w:tcBorders>
            <w:shd w:val="clear" w:color="auto" w:fill="auto"/>
            <w:noWrap/>
            <w:vAlign w:val="center"/>
            <w:hideMark/>
          </w:tcPr>
          <w:p w14:paraId="1E4417A9" w14:textId="1BCCE08D" w:rsidR="00CB03DE" w:rsidRPr="002A5BD5" w:rsidRDefault="00CB03DE" w:rsidP="00CB03DE">
            <w:pPr>
              <w:jc w:val="center"/>
              <w:rPr>
                <w:color w:val="000000"/>
                <w:sz w:val="20"/>
                <w:szCs w:val="20"/>
              </w:rPr>
            </w:pPr>
            <w:r>
              <w:rPr>
                <w:rFonts w:ascii="Helvetica Neue" w:hAnsi="Helvetica Neue"/>
                <w:color w:val="000000"/>
                <w:sz w:val="18"/>
                <w:szCs w:val="18"/>
              </w:rPr>
              <w:t>0.959538</w:t>
            </w:r>
          </w:p>
        </w:tc>
        <w:tc>
          <w:tcPr>
            <w:tcW w:w="810" w:type="dxa"/>
            <w:tcBorders>
              <w:top w:val="nil"/>
              <w:left w:val="nil"/>
              <w:bottom w:val="nil"/>
              <w:right w:val="nil"/>
            </w:tcBorders>
            <w:shd w:val="clear" w:color="auto" w:fill="auto"/>
            <w:noWrap/>
            <w:vAlign w:val="bottom"/>
            <w:hideMark/>
          </w:tcPr>
          <w:p w14:paraId="354C6D43" w14:textId="77777777" w:rsidR="00CB03DE" w:rsidRPr="002A5BD5" w:rsidRDefault="00CB03DE" w:rsidP="00CB03DE">
            <w:pPr>
              <w:jc w:val="center"/>
              <w:rPr>
                <w:color w:val="000000"/>
                <w:sz w:val="20"/>
                <w:szCs w:val="20"/>
              </w:rPr>
            </w:pPr>
            <w:r w:rsidRPr="002A5BD5">
              <w:rPr>
                <w:color w:val="000000"/>
                <w:sz w:val="20"/>
                <w:szCs w:val="20"/>
              </w:rPr>
              <w:t>6</w:t>
            </w:r>
          </w:p>
        </w:tc>
      </w:tr>
      <w:tr w:rsidR="00CB03DE" w:rsidRPr="00D9161A" w14:paraId="0A2358B9" w14:textId="77777777" w:rsidTr="00C110C2">
        <w:trPr>
          <w:trHeight w:val="340"/>
        </w:trPr>
        <w:tc>
          <w:tcPr>
            <w:tcW w:w="2970" w:type="dxa"/>
            <w:tcBorders>
              <w:top w:val="nil"/>
              <w:left w:val="nil"/>
              <w:bottom w:val="nil"/>
              <w:right w:val="nil"/>
            </w:tcBorders>
            <w:shd w:val="clear" w:color="auto" w:fill="auto"/>
            <w:noWrap/>
            <w:vAlign w:val="center"/>
            <w:hideMark/>
          </w:tcPr>
          <w:p w14:paraId="6D3EE758" w14:textId="329B37E3" w:rsidR="00CB03DE" w:rsidRPr="002A5BD5" w:rsidRDefault="00CB03DE" w:rsidP="00CB03DE">
            <w:pPr>
              <w:rPr>
                <w:b/>
                <w:bCs/>
                <w:color w:val="000000"/>
                <w:sz w:val="20"/>
                <w:szCs w:val="20"/>
              </w:rPr>
            </w:pPr>
            <w:r>
              <w:rPr>
                <w:rFonts w:ascii="Helvetica Neue" w:hAnsi="Helvetica Neue"/>
                <w:b/>
                <w:bCs/>
                <w:color w:val="000000"/>
                <w:sz w:val="18"/>
                <w:szCs w:val="18"/>
              </w:rPr>
              <w:t>Codegemma-7b-it</w:t>
            </w:r>
          </w:p>
        </w:tc>
        <w:tc>
          <w:tcPr>
            <w:tcW w:w="1080" w:type="dxa"/>
            <w:tcBorders>
              <w:top w:val="nil"/>
              <w:left w:val="nil"/>
              <w:bottom w:val="nil"/>
              <w:right w:val="nil"/>
            </w:tcBorders>
            <w:shd w:val="clear" w:color="auto" w:fill="auto"/>
            <w:noWrap/>
            <w:vAlign w:val="center"/>
            <w:hideMark/>
          </w:tcPr>
          <w:p w14:paraId="213DFBC7" w14:textId="4CAED575" w:rsidR="00CB03DE" w:rsidRPr="002A5BD5" w:rsidRDefault="00CB03DE" w:rsidP="00CB03DE">
            <w:pPr>
              <w:jc w:val="center"/>
              <w:rPr>
                <w:color w:val="000000"/>
                <w:sz w:val="20"/>
                <w:szCs w:val="20"/>
              </w:rPr>
            </w:pPr>
            <w:r>
              <w:rPr>
                <w:rFonts w:ascii="Helvetica Neue" w:hAnsi="Helvetica Neue"/>
                <w:color w:val="000000"/>
                <w:sz w:val="18"/>
                <w:szCs w:val="18"/>
              </w:rPr>
              <w:t>0.953757</w:t>
            </w:r>
          </w:p>
        </w:tc>
        <w:tc>
          <w:tcPr>
            <w:tcW w:w="1260" w:type="dxa"/>
            <w:tcBorders>
              <w:top w:val="nil"/>
              <w:left w:val="nil"/>
              <w:bottom w:val="nil"/>
              <w:right w:val="nil"/>
            </w:tcBorders>
            <w:shd w:val="clear" w:color="auto" w:fill="auto"/>
            <w:noWrap/>
            <w:vAlign w:val="center"/>
            <w:hideMark/>
          </w:tcPr>
          <w:p w14:paraId="61F0CED8" w14:textId="297B2C8F" w:rsidR="00CB03DE" w:rsidRPr="002A5BD5" w:rsidRDefault="00CB03DE" w:rsidP="00CB03DE">
            <w:pPr>
              <w:jc w:val="center"/>
              <w:rPr>
                <w:color w:val="000000"/>
                <w:sz w:val="20"/>
                <w:szCs w:val="20"/>
              </w:rPr>
            </w:pPr>
            <w:r>
              <w:rPr>
                <w:rFonts w:ascii="Helvetica Neue" w:hAnsi="Helvetica Neue"/>
                <w:color w:val="000000"/>
                <w:sz w:val="18"/>
                <w:szCs w:val="18"/>
              </w:rPr>
              <w:t>0.656219</w:t>
            </w:r>
          </w:p>
        </w:tc>
        <w:tc>
          <w:tcPr>
            <w:tcW w:w="1170" w:type="dxa"/>
            <w:tcBorders>
              <w:top w:val="nil"/>
              <w:left w:val="nil"/>
              <w:bottom w:val="nil"/>
              <w:right w:val="nil"/>
            </w:tcBorders>
            <w:shd w:val="clear" w:color="auto" w:fill="auto"/>
            <w:noWrap/>
            <w:vAlign w:val="center"/>
            <w:hideMark/>
          </w:tcPr>
          <w:p w14:paraId="6E3C0E3B" w14:textId="5FA88D17" w:rsidR="00CB03DE" w:rsidRPr="002A5BD5" w:rsidRDefault="00CB03DE" w:rsidP="00CB03DE">
            <w:pPr>
              <w:jc w:val="center"/>
              <w:rPr>
                <w:color w:val="000000"/>
                <w:sz w:val="20"/>
                <w:szCs w:val="20"/>
              </w:rPr>
            </w:pPr>
            <w:r>
              <w:rPr>
                <w:rFonts w:ascii="Helvetica Neue" w:hAnsi="Helvetica Neue"/>
                <w:color w:val="000000"/>
                <w:sz w:val="18"/>
                <w:szCs w:val="18"/>
              </w:rPr>
              <w:t>0.646220</w:t>
            </w:r>
          </w:p>
        </w:tc>
        <w:tc>
          <w:tcPr>
            <w:tcW w:w="1080" w:type="dxa"/>
            <w:tcBorders>
              <w:top w:val="nil"/>
              <w:left w:val="nil"/>
              <w:bottom w:val="nil"/>
              <w:right w:val="nil"/>
            </w:tcBorders>
            <w:shd w:val="clear" w:color="auto" w:fill="auto"/>
            <w:noWrap/>
            <w:vAlign w:val="center"/>
            <w:hideMark/>
          </w:tcPr>
          <w:p w14:paraId="10FADE81" w14:textId="1E242DE2" w:rsidR="00CB03DE" w:rsidRPr="002A5BD5" w:rsidRDefault="00CB03DE" w:rsidP="00CB03DE">
            <w:pPr>
              <w:jc w:val="center"/>
              <w:rPr>
                <w:color w:val="000000"/>
                <w:sz w:val="20"/>
                <w:szCs w:val="20"/>
              </w:rPr>
            </w:pPr>
            <w:r>
              <w:rPr>
                <w:rFonts w:ascii="Helvetica Neue" w:hAnsi="Helvetica Neue"/>
                <w:color w:val="000000"/>
                <w:sz w:val="18"/>
                <w:szCs w:val="18"/>
              </w:rPr>
              <w:t>0.664887</w:t>
            </w:r>
          </w:p>
        </w:tc>
        <w:tc>
          <w:tcPr>
            <w:tcW w:w="990" w:type="dxa"/>
            <w:tcBorders>
              <w:top w:val="nil"/>
              <w:left w:val="nil"/>
              <w:bottom w:val="nil"/>
              <w:right w:val="nil"/>
            </w:tcBorders>
            <w:shd w:val="clear" w:color="auto" w:fill="auto"/>
            <w:noWrap/>
            <w:vAlign w:val="center"/>
            <w:hideMark/>
          </w:tcPr>
          <w:p w14:paraId="0336B217" w14:textId="5B055577" w:rsidR="00CB03DE" w:rsidRPr="002A5BD5" w:rsidRDefault="00CB03DE" w:rsidP="00CB03DE">
            <w:pPr>
              <w:jc w:val="center"/>
              <w:rPr>
                <w:color w:val="000000"/>
                <w:sz w:val="20"/>
                <w:szCs w:val="20"/>
              </w:rPr>
            </w:pPr>
            <w:r>
              <w:rPr>
                <w:rFonts w:ascii="Helvetica Neue" w:hAnsi="Helvetica Neue"/>
                <w:color w:val="000000"/>
                <w:sz w:val="18"/>
                <w:szCs w:val="18"/>
              </w:rPr>
              <w:t>0.953757</w:t>
            </w:r>
          </w:p>
        </w:tc>
        <w:tc>
          <w:tcPr>
            <w:tcW w:w="810" w:type="dxa"/>
            <w:tcBorders>
              <w:top w:val="nil"/>
              <w:left w:val="nil"/>
              <w:bottom w:val="nil"/>
              <w:right w:val="nil"/>
            </w:tcBorders>
            <w:shd w:val="clear" w:color="auto" w:fill="auto"/>
            <w:noWrap/>
            <w:vAlign w:val="bottom"/>
            <w:hideMark/>
          </w:tcPr>
          <w:p w14:paraId="645ACACF" w14:textId="77777777" w:rsidR="00CB03DE" w:rsidRPr="002A5BD5" w:rsidRDefault="00CB03DE" w:rsidP="00CB03DE">
            <w:pPr>
              <w:jc w:val="center"/>
              <w:rPr>
                <w:color w:val="000000"/>
                <w:sz w:val="20"/>
                <w:szCs w:val="20"/>
              </w:rPr>
            </w:pPr>
            <w:r w:rsidRPr="002A5BD5">
              <w:rPr>
                <w:color w:val="000000"/>
                <w:sz w:val="20"/>
                <w:szCs w:val="20"/>
              </w:rPr>
              <w:t>7</w:t>
            </w:r>
          </w:p>
        </w:tc>
      </w:tr>
      <w:tr w:rsidR="00CB03DE" w:rsidRPr="00D9161A" w14:paraId="76092338" w14:textId="77777777" w:rsidTr="00C110C2">
        <w:trPr>
          <w:trHeight w:val="340"/>
        </w:trPr>
        <w:tc>
          <w:tcPr>
            <w:tcW w:w="2970" w:type="dxa"/>
            <w:tcBorders>
              <w:top w:val="nil"/>
              <w:left w:val="nil"/>
              <w:bottom w:val="nil"/>
              <w:right w:val="nil"/>
            </w:tcBorders>
            <w:shd w:val="clear" w:color="auto" w:fill="auto"/>
            <w:noWrap/>
            <w:vAlign w:val="center"/>
            <w:hideMark/>
          </w:tcPr>
          <w:p w14:paraId="090F5C72" w14:textId="57CBF56E" w:rsidR="00CB03DE" w:rsidRPr="002A5BD5" w:rsidRDefault="00CB03DE" w:rsidP="00CB03DE">
            <w:pPr>
              <w:rPr>
                <w:b/>
                <w:bCs/>
                <w:color w:val="000000"/>
                <w:sz w:val="20"/>
                <w:szCs w:val="20"/>
              </w:rPr>
            </w:pPr>
            <w:r>
              <w:rPr>
                <w:rFonts w:ascii="Helvetica Neue" w:hAnsi="Helvetica Neue"/>
                <w:b/>
                <w:bCs/>
                <w:color w:val="000000"/>
                <w:sz w:val="18"/>
                <w:szCs w:val="18"/>
              </w:rPr>
              <w:t>mistral_3b</w:t>
            </w:r>
          </w:p>
        </w:tc>
        <w:tc>
          <w:tcPr>
            <w:tcW w:w="1080" w:type="dxa"/>
            <w:tcBorders>
              <w:top w:val="nil"/>
              <w:left w:val="nil"/>
              <w:bottom w:val="nil"/>
              <w:right w:val="nil"/>
            </w:tcBorders>
            <w:shd w:val="clear" w:color="auto" w:fill="auto"/>
            <w:noWrap/>
            <w:vAlign w:val="center"/>
            <w:hideMark/>
          </w:tcPr>
          <w:p w14:paraId="2D5A2D79" w14:textId="1FE2AC36" w:rsidR="00CB03DE" w:rsidRPr="002A5BD5" w:rsidRDefault="00CB03DE" w:rsidP="00CB03DE">
            <w:pPr>
              <w:jc w:val="center"/>
              <w:rPr>
                <w:color w:val="000000"/>
                <w:sz w:val="20"/>
                <w:szCs w:val="20"/>
              </w:rPr>
            </w:pPr>
            <w:r>
              <w:rPr>
                <w:rFonts w:ascii="Helvetica Neue" w:hAnsi="Helvetica Neue"/>
                <w:color w:val="000000"/>
                <w:sz w:val="18"/>
                <w:szCs w:val="18"/>
              </w:rPr>
              <w:t>0.953757</w:t>
            </w:r>
          </w:p>
        </w:tc>
        <w:tc>
          <w:tcPr>
            <w:tcW w:w="1260" w:type="dxa"/>
            <w:tcBorders>
              <w:top w:val="nil"/>
              <w:left w:val="nil"/>
              <w:bottom w:val="nil"/>
              <w:right w:val="nil"/>
            </w:tcBorders>
            <w:shd w:val="clear" w:color="auto" w:fill="auto"/>
            <w:noWrap/>
            <w:vAlign w:val="center"/>
            <w:hideMark/>
          </w:tcPr>
          <w:p w14:paraId="778F4D4D" w14:textId="4238C167" w:rsidR="00CB03DE" w:rsidRPr="002A5BD5" w:rsidRDefault="00CB03DE" w:rsidP="00CB03DE">
            <w:pPr>
              <w:jc w:val="center"/>
              <w:rPr>
                <w:color w:val="000000"/>
                <w:sz w:val="20"/>
                <w:szCs w:val="20"/>
              </w:rPr>
            </w:pPr>
            <w:r>
              <w:rPr>
                <w:rFonts w:ascii="Helvetica Neue" w:hAnsi="Helvetica Neue"/>
                <w:color w:val="000000"/>
                <w:sz w:val="18"/>
                <w:szCs w:val="18"/>
              </w:rPr>
              <w:t>0.894189</w:t>
            </w:r>
          </w:p>
        </w:tc>
        <w:tc>
          <w:tcPr>
            <w:tcW w:w="1170" w:type="dxa"/>
            <w:tcBorders>
              <w:top w:val="nil"/>
              <w:left w:val="nil"/>
              <w:bottom w:val="nil"/>
              <w:right w:val="nil"/>
            </w:tcBorders>
            <w:shd w:val="clear" w:color="auto" w:fill="auto"/>
            <w:noWrap/>
            <w:vAlign w:val="center"/>
            <w:hideMark/>
          </w:tcPr>
          <w:p w14:paraId="4F9574B7" w14:textId="0A205096" w:rsidR="00CB03DE" w:rsidRPr="002A5BD5" w:rsidRDefault="00CB03DE" w:rsidP="00CB03DE">
            <w:pPr>
              <w:jc w:val="center"/>
              <w:rPr>
                <w:color w:val="000000"/>
                <w:sz w:val="20"/>
                <w:szCs w:val="20"/>
              </w:rPr>
            </w:pPr>
            <w:r>
              <w:rPr>
                <w:rFonts w:ascii="Helvetica Neue" w:hAnsi="Helvetica Neue"/>
                <w:color w:val="000000"/>
                <w:sz w:val="18"/>
                <w:szCs w:val="18"/>
              </w:rPr>
              <w:t>0.704967</w:t>
            </w:r>
          </w:p>
        </w:tc>
        <w:tc>
          <w:tcPr>
            <w:tcW w:w="1080" w:type="dxa"/>
            <w:tcBorders>
              <w:top w:val="nil"/>
              <w:left w:val="nil"/>
              <w:bottom w:val="nil"/>
              <w:right w:val="nil"/>
            </w:tcBorders>
            <w:shd w:val="clear" w:color="auto" w:fill="auto"/>
            <w:noWrap/>
            <w:vAlign w:val="center"/>
            <w:hideMark/>
          </w:tcPr>
          <w:p w14:paraId="33AB5FFB" w14:textId="2C89769D" w:rsidR="00CB03DE" w:rsidRPr="002A5BD5" w:rsidRDefault="00CB03DE" w:rsidP="00CB03DE">
            <w:pPr>
              <w:jc w:val="center"/>
              <w:rPr>
                <w:color w:val="000000"/>
                <w:sz w:val="20"/>
                <w:szCs w:val="20"/>
              </w:rPr>
            </w:pPr>
            <w:r>
              <w:rPr>
                <w:rFonts w:ascii="Helvetica Neue" w:hAnsi="Helvetica Neue"/>
                <w:color w:val="000000"/>
                <w:sz w:val="18"/>
                <w:szCs w:val="18"/>
              </w:rPr>
              <w:t>0.752203</w:t>
            </w:r>
          </w:p>
        </w:tc>
        <w:tc>
          <w:tcPr>
            <w:tcW w:w="990" w:type="dxa"/>
            <w:tcBorders>
              <w:top w:val="nil"/>
              <w:left w:val="nil"/>
              <w:bottom w:val="nil"/>
              <w:right w:val="nil"/>
            </w:tcBorders>
            <w:shd w:val="clear" w:color="auto" w:fill="auto"/>
            <w:noWrap/>
            <w:vAlign w:val="center"/>
            <w:hideMark/>
          </w:tcPr>
          <w:p w14:paraId="508DEF4F" w14:textId="5A9CF576" w:rsidR="00CB03DE" w:rsidRPr="002A5BD5" w:rsidRDefault="00CB03DE" w:rsidP="00CB03DE">
            <w:pPr>
              <w:jc w:val="center"/>
              <w:rPr>
                <w:color w:val="000000"/>
                <w:sz w:val="20"/>
                <w:szCs w:val="20"/>
              </w:rPr>
            </w:pPr>
            <w:r>
              <w:rPr>
                <w:rFonts w:ascii="Helvetica Neue" w:hAnsi="Helvetica Neue"/>
                <w:color w:val="000000"/>
                <w:sz w:val="18"/>
                <w:szCs w:val="18"/>
              </w:rPr>
              <w:t>0.953757</w:t>
            </w:r>
          </w:p>
        </w:tc>
        <w:tc>
          <w:tcPr>
            <w:tcW w:w="810" w:type="dxa"/>
            <w:tcBorders>
              <w:top w:val="nil"/>
              <w:left w:val="nil"/>
              <w:bottom w:val="nil"/>
              <w:right w:val="nil"/>
            </w:tcBorders>
            <w:shd w:val="clear" w:color="auto" w:fill="auto"/>
            <w:noWrap/>
            <w:vAlign w:val="bottom"/>
            <w:hideMark/>
          </w:tcPr>
          <w:p w14:paraId="70227C58" w14:textId="77777777" w:rsidR="00CB03DE" w:rsidRPr="002A5BD5" w:rsidRDefault="00CB03DE" w:rsidP="00CB03DE">
            <w:pPr>
              <w:jc w:val="center"/>
              <w:rPr>
                <w:color w:val="000000"/>
                <w:sz w:val="20"/>
                <w:szCs w:val="20"/>
              </w:rPr>
            </w:pPr>
            <w:r w:rsidRPr="002A5BD5">
              <w:rPr>
                <w:color w:val="000000"/>
                <w:sz w:val="20"/>
                <w:szCs w:val="20"/>
              </w:rPr>
              <w:t>8</w:t>
            </w:r>
          </w:p>
        </w:tc>
      </w:tr>
      <w:tr w:rsidR="00CB03DE" w:rsidRPr="00D9161A" w14:paraId="7E289192" w14:textId="77777777" w:rsidTr="00C110C2">
        <w:trPr>
          <w:trHeight w:val="340"/>
        </w:trPr>
        <w:tc>
          <w:tcPr>
            <w:tcW w:w="2970" w:type="dxa"/>
            <w:tcBorders>
              <w:top w:val="nil"/>
              <w:left w:val="nil"/>
              <w:bottom w:val="nil"/>
              <w:right w:val="nil"/>
            </w:tcBorders>
            <w:shd w:val="clear" w:color="auto" w:fill="auto"/>
            <w:noWrap/>
            <w:vAlign w:val="center"/>
            <w:hideMark/>
          </w:tcPr>
          <w:p w14:paraId="579900B8" w14:textId="50476282" w:rsidR="00CB03DE" w:rsidRPr="002A5BD5" w:rsidRDefault="00CB03DE" w:rsidP="00CB03DE">
            <w:pPr>
              <w:rPr>
                <w:b/>
                <w:bCs/>
                <w:color w:val="000000"/>
                <w:sz w:val="20"/>
                <w:szCs w:val="20"/>
              </w:rPr>
            </w:pPr>
            <w:proofErr w:type="spellStart"/>
            <w:r>
              <w:rPr>
                <w:rFonts w:ascii="Helvetica Neue" w:hAnsi="Helvetica Neue"/>
                <w:b/>
                <w:bCs/>
                <w:color w:val="000000"/>
                <w:sz w:val="18"/>
                <w:szCs w:val="18"/>
              </w:rPr>
              <w:t>mistral_nemo</w:t>
            </w:r>
            <w:proofErr w:type="spellEnd"/>
          </w:p>
        </w:tc>
        <w:tc>
          <w:tcPr>
            <w:tcW w:w="1080" w:type="dxa"/>
            <w:tcBorders>
              <w:top w:val="nil"/>
              <w:left w:val="nil"/>
              <w:bottom w:val="nil"/>
              <w:right w:val="nil"/>
            </w:tcBorders>
            <w:shd w:val="clear" w:color="auto" w:fill="auto"/>
            <w:noWrap/>
            <w:vAlign w:val="center"/>
            <w:hideMark/>
          </w:tcPr>
          <w:p w14:paraId="23BD89E8" w14:textId="1E61935D" w:rsidR="00CB03DE" w:rsidRPr="002A5BD5" w:rsidRDefault="00CB03DE" w:rsidP="00CB03DE">
            <w:pPr>
              <w:jc w:val="center"/>
              <w:rPr>
                <w:color w:val="000000"/>
                <w:sz w:val="20"/>
                <w:szCs w:val="20"/>
              </w:rPr>
            </w:pPr>
            <w:r>
              <w:rPr>
                <w:rFonts w:ascii="Helvetica Neue" w:hAnsi="Helvetica Neue"/>
                <w:color w:val="000000"/>
                <w:sz w:val="18"/>
                <w:szCs w:val="18"/>
              </w:rPr>
              <w:t>0.945087</w:t>
            </w:r>
          </w:p>
        </w:tc>
        <w:tc>
          <w:tcPr>
            <w:tcW w:w="1260" w:type="dxa"/>
            <w:tcBorders>
              <w:top w:val="nil"/>
              <w:left w:val="nil"/>
              <w:bottom w:val="nil"/>
              <w:right w:val="nil"/>
            </w:tcBorders>
            <w:shd w:val="clear" w:color="auto" w:fill="auto"/>
            <w:noWrap/>
            <w:vAlign w:val="center"/>
            <w:hideMark/>
          </w:tcPr>
          <w:p w14:paraId="396054CF" w14:textId="7BF39D29" w:rsidR="00CB03DE" w:rsidRPr="002A5BD5" w:rsidRDefault="00CB03DE" w:rsidP="00CB03DE">
            <w:pPr>
              <w:jc w:val="center"/>
              <w:rPr>
                <w:color w:val="000000"/>
                <w:sz w:val="20"/>
                <w:szCs w:val="20"/>
              </w:rPr>
            </w:pPr>
            <w:r>
              <w:rPr>
                <w:rFonts w:ascii="Helvetica Neue" w:hAnsi="Helvetica Neue"/>
                <w:color w:val="000000"/>
                <w:sz w:val="18"/>
                <w:szCs w:val="18"/>
              </w:rPr>
              <w:t>0.807654</w:t>
            </w:r>
          </w:p>
        </w:tc>
        <w:tc>
          <w:tcPr>
            <w:tcW w:w="1170" w:type="dxa"/>
            <w:tcBorders>
              <w:top w:val="nil"/>
              <w:left w:val="nil"/>
              <w:bottom w:val="nil"/>
              <w:right w:val="nil"/>
            </w:tcBorders>
            <w:shd w:val="clear" w:color="auto" w:fill="auto"/>
            <w:noWrap/>
            <w:vAlign w:val="center"/>
            <w:hideMark/>
          </w:tcPr>
          <w:p w14:paraId="3FA266A3" w14:textId="16FD5A7D" w:rsidR="00CB03DE" w:rsidRPr="002A5BD5" w:rsidRDefault="00CB03DE" w:rsidP="00CB03DE">
            <w:pPr>
              <w:jc w:val="center"/>
              <w:rPr>
                <w:color w:val="000000"/>
                <w:sz w:val="20"/>
                <w:szCs w:val="20"/>
              </w:rPr>
            </w:pPr>
            <w:r>
              <w:rPr>
                <w:rFonts w:ascii="Helvetica Neue" w:hAnsi="Helvetica Neue"/>
                <w:color w:val="000000"/>
                <w:sz w:val="18"/>
                <w:szCs w:val="18"/>
              </w:rPr>
              <w:t>0.802879</w:t>
            </w:r>
          </w:p>
        </w:tc>
        <w:tc>
          <w:tcPr>
            <w:tcW w:w="1080" w:type="dxa"/>
            <w:tcBorders>
              <w:top w:val="nil"/>
              <w:left w:val="nil"/>
              <w:bottom w:val="nil"/>
              <w:right w:val="nil"/>
            </w:tcBorders>
            <w:shd w:val="clear" w:color="auto" w:fill="auto"/>
            <w:noWrap/>
            <w:vAlign w:val="center"/>
            <w:hideMark/>
          </w:tcPr>
          <w:p w14:paraId="54484219" w14:textId="61287528" w:rsidR="00CB03DE" w:rsidRPr="002A5BD5" w:rsidRDefault="00CB03DE" w:rsidP="00CB03DE">
            <w:pPr>
              <w:jc w:val="center"/>
              <w:rPr>
                <w:color w:val="000000"/>
                <w:sz w:val="20"/>
                <w:szCs w:val="20"/>
              </w:rPr>
            </w:pPr>
            <w:r>
              <w:rPr>
                <w:rFonts w:ascii="Helvetica Neue" w:hAnsi="Helvetica Neue"/>
                <w:color w:val="000000"/>
                <w:sz w:val="18"/>
                <w:szCs w:val="18"/>
              </w:rPr>
              <w:t>0.728972</w:t>
            </w:r>
          </w:p>
        </w:tc>
        <w:tc>
          <w:tcPr>
            <w:tcW w:w="990" w:type="dxa"/>
            <w:tcBorders>
              <w:top w:val="nil"/>
              <w:left w:val="nil"/>
              <w:bottom w:val="nil"/>
              <w:right w:val="nil"/>
            </w:tcBorders>
            <w:shd w:val="clear" w:color="auto" w:fill="auto"/>
            <w:noWrap/>
            <w:vAlign w:val="center"/>
            <w:hideMark/>
          </w:tcPr>
          <w:p w14:paraId="731C8C79" w14:textId="32951BBE" w:rsidR="00CB03DE" w:rsidRPr="002A5BD5" w:rsidRDefault="00CB03DE" w:rsidP="00CB03DE">
            <w:pPr>
              <w:jc w:val="center"/>
              <w:rPr>
                <w:color w:val="000000"/>
                <w:sz w:val="20"/>
                <w:szCs w:val="20"/>
              </w:rPr>
            </w:pPr>
            <w:r>
              <w:rPr>
                <w:rFonts w:ascii="Helvetica Neue" w:hAnsi="Helvetica Neue"/>
                <w:color w:val="000000"/>
                <w:sz w:val="18"/>
                <w:szCs w:val="18"/>
              </w:rPr>
              <w:t>0.945087</w:t>
            </w:r>
          </w:p>
        </w:tc>
        <w:tc>
          <w:tcPr>
            <w:tcW w:w="810" w:type="dxa"/>
            <w:tcBorders>
              <w:top w:val="nil"/>
              <w:left w:val="nil"/>
              <w:bottom w:val="nil"/>
              <w:right w:val="nil"/>
            </w:tcBorders>
            <w:shd w:val="clear" w:color="auto" w:fill="auto"/>
            <w:noWrap/>
            <w:vAlign w:val="bottom"/>
            <w:hideMark/>
          </w:tcPr>
          <w:p w14:paraId="29460488" w14:textId="77777777" w:rsidR="00CB03DE" w:rsidRPr="002A5BD5" w:rsidRDefault="00CB03DE" w:rsidP="00CB03DE">
            <w:pPr>
              <w:jc w:val="center"/>
              <w:rPr>
                <w:color w:val="000000"/>
                <w:sz w:val="20"/>
                <w:szCs w:val="20"/>
              </w:rPr>
            </w:pPr>
            <w:r w:rsidRPr="002A5BD5">
              <w:rPr>
                <w:color w:val="000000"/>
                <w:sz w:val="20"/>
                <w:szCs w:val="20"/>
              </w:rPr>
              <w:t>9</w:t>
            </w:r>
          </w:p>
        </w:tc>
      </w:tr>
      <w:tr w:rsidR="00CB03DE" w:rsidRPr="00D9161A" w14:paraId="4017EE16" w14:textId="77777777" w:rsidTr="00CB03DE">
        <w:trPr>
          <w:trHeight w:val="340"/>
        </w:trPr>
        <w:tc>
          <w:tcPr>
            <w:tcW w:w="2970" w:type="dxa"/>
            <w:tcBorders>
              <w:top w:val="nil"/>
              <w:left w:val="nil"/>
              <w:right w:val="nil"/>
            </w:tcBorders>
            <w:shd w:val="clear" w:color="auto" w:fill="auto"/>
            <w:noWrap/>
            <w:vAlign w:val="center"/>
            <w:hideMark/>
          </w:tcPr>
          <w:p w14:paraId="756588C5" w14:textId="07E8C04E" w:rsidR="00CB03DE" w:rsidRPr="002A5BD5" w:rsidRDefault="00CB03DE" w:rsidP="00CB03DE">
            <w:pPr>
              <w:rPr>
                <w:b/>
                <w:bCs/>
                <w:color w:val="000000"/>
                <w:sz w:val="20"/>
                <w:szCs w:val="20"/>
              </w:rPr>
            </w:pPr>
            <w:r>
              <w:rPr>
                <w:rFonts w:ascii="Helvetica Neue" w:hAnsi="Helvetica Neue"/>
                <w:b/>
                <w:bCs/>
                <w:color w:val="000000"/>
                <w:sz w:val="18"/>
                <w:szCs w:val="18"/>
              </w:rPr>
              <w:t>deepseek-coder-6.7b</w:t>
            </w:r>
          </w:p>
        </w:tc>
        <w:tc>
          <w:tcPr>
            <w:tcW w:w="1080" w:type="dxa"/>
            <w:tcBorders>
              <w:top w:val="nil"/>
              <w:left w:val="nil"/>
              <w:right w:val="nil"/>
            </w:tcBorders>
            <w:shd w:val="clear" w:color="auto" w:fill="auto"/>
            <w:noWrap/>
            <w:vAlign w:val="center"/>
            <w:hideMark/>
          </w:tcPr>
          <w:p w14:paraId="533CDBA3" w14:textId="5B1F2C6B" w:rsidR="00CB03DE" w:rsidRPr="002A5BD5" w:rsidRDefault="00CB03DE" w:rsidP="00CB03DE">
            <w:pPr>
              <w:jc w:val="center"/>
              <w:rPr>
                <w:color w:val="000000"/>
                <w:sz w:val="20"/>
                <w:szCs w:val="20"/>
              </w:rPr>
            </w:pPr>
            <w:r>
              <w:rPr>
                <w:rFonts w:ascii="Helvetica Neue" w:hAnsi="Helvetica Neue"/>
                <w:color w:val="000000"/>
                <w:sz w:val="18"/>
                <w:szCs w:val="18"/>
              </w:rPr>
              <w:t>0.942197</w:t>
            </w:r>
          </w:p>
        </w:tc>
        <w:tc>
          <w:tcPr>
            <w:tcW w:w="1260" w:type="dxa"/>
            <w:tcBorders>
              <w:top w:val="nil"/>
              <w:left w:val="nil"/>
              <w:right w:val="nil"/>
            </w:tcBorders>
            <w:shd w:val="clear" w:color="auto" w:fill="auto"/>
            <w:noWrap/>
            <w:vAlign w:val="center"/>
            <w:hideMark/>
          </w:tcPr>
          <w:p w14:paraId="60C2CF9C" w14:textId="2197D8BF" w:rsidR="00CB03DE" w:rsidRPr="002A5BD5" w:rsidRDefault="00CB03DE" w:rsidP="00CB03DE">
            <w:pPr>
              <w:jc w:val="center"/>
              <w:rPr>
                <w:color w:val="000000"/>
                <w:sz w:val="20"/>
                <w:szCs w:val="20"/>
              </w:rPr>
            </w:pPr>
            <w:r>
              <w:rPr>
                <w:rFonts w:ascii="Helvetica Neue" w:hAnsi="Helvetica Neue"/>
                <w:color w:val="000000"/>
                <w:sz w:val="18"/>
                <w:szCs w:val="18"/>
              </w:rPr>
              <w:t>0.923033</w:t>
            </w:r>
          </w:p>
        </w:tc>
        <w:tc>
          <w:tcPr>
            <w:tcW w:w="1170" w:type="dxa"/>
            <w:tcBorders>
              <w:top w:val="nil"/>
              <w:left w:val="nil"/>
              <w:right w:val="nil"/>
            </w:tcBorders>
            <w:shd w:val="clear" w:color="auto" w:fill="auto"/>
            <w:noWrap/>
            <w:vAlign w:val="center"/>
            <w:hideMark/>
          </w:tcPr>
          <w:p w14:paraId="2CA373E2" w14:textId="42A4FD10" w:rsidR="00CB03DE" w:rsidRPr="002A5BD5" w:rsidRDefault="00CB03DE" w:rsidP="00CB03DE">
            <w:pPr>
              <w:jc w:val="center"/>
              <w:rPr>
                <w:color w:val="000000"/>
                <w:sz w:val="20"/>
                <w:szCs w:val="20"/>
              </w:rPr>
            </w:pPr>
            <w:r>
              <w:rPr>
                <w:rFonts w:ascii="Helvetica Neue" w:hAnsi="Helvetica Neue"/>
                <w:color w:val="000000"/>
                <w:sz w:val="18"/>
                <w:szCs w:val="18"/>
              </w:rPr>
              <w:t>0.854185</w:t>
            </w:r>
          </w:p>
        </w:tc>
        <w:tc>
          <w:tcPr>
            <w:tcW w:w="1080" w:type="dxa"/>
            <w:tcBorders>
              <w:top w:val="nil"/>
              <w:left w:val="nil"/>
              <w:right w:val="nil"/>
            </w:tcBorders>
            <w:shd w:val="clear" w:color="auto" w:fill="auto"/>
            <w:noWrap/>
            <w:vAlign w:val="center"/>
            <w:hideMark/>
          </w:tcPr>
          <w:p w14:paraId="15A16146" w14:textId="18AAFCDA" w:rsidR="00CB03DE" w:rsidRPr="002A5BD5" w:rsidRDefault="00CB03DE" w:rsidP="00CB03DE">
            <w:pPr>
              <w:jc w:val="center"/>
              <w:rPr>
                <w:color w:val="000000"/>
                <w:sz w:val="20"/>
                <w:szCs w:val="20"/>
              </w:rPr>
            </w:pPr>
            <w:r>
              <w:rPr>
                <w:rFonts w:ascii="Helvetica Neue" w:hAnsi="Helvetica Neue"/>
                <w:color w:val="000000"/>
                <w:sz w:val="18"/>
                <w:szCs w:val="18"/>
              </w:rPr>
              <w:t>0.798398</w:t>
            </w:r>
          </w:p>
        </w:tc>
        <w:tc>
          <w:tcPr>
            <w:tcW w:w="990" w:type="dxa"/>
            <w:tcBorders>
              <w:top w:val="nil"/>
              <w:left w:val="nil"/>
              <w:right w:val="nil"/>
            </w:tcBorders>
            <w:shd w:val="clear" w:color="auto" w:fill="auto"/>
            <w:noWrap/>
            <w:vAlign w:val="center"/>
            <w:hideMark/>
          </w:tcPr>
          <w:p w14:paraId="6B1D686F" w14:textId="5562F456" w:rsidR="00CB03DE" w:rsidRPr="002A5BD5" w:rsidRDefault="00CB03DE" w:rsidP="00CB03DE">
            <w:pPr>
              <w:jc w:val="center"/>
              <w:rPr>
                <w:color w:val="000000"/>
                <w:sz w:val="20"/>
                <w:szCs w:val="20"/>
              </w:rPr>
            </w:pPr>
            <w:r>
              <w:rPr>
                <w:rFonts w:ascii="Helvetica Neue" w:hAnsi="Helvetica Neue"/>
                <w:color w:val="000000"/>
                <w:sz w:val="18"/>
                <w:szCs w:val="18"/>
              </w:rPr>
              <w:t>0.942197</w:t>
            </w:r>
          </w:p>
        </w:tc>
        <w:tc>
          <w:tcPr>
            <w:tcW w:w="810" w:type="dxa"/>
            <w:tcBorders>
              <w:top w:val="nil"/>
              <w:left w:val="nil"/>
              <w:right w:val="nil"/>
            </w:tcBorders>
            <w:shd w:val="clear" w:color="auto" w:fill="auto"/>
            <w:noWrap/>
            <w:vAlign w:val="bottom"/>
            <w:hideMark/>
          </w:tcPr>
          <w:p w14:paraId="623C5864" w14:textId="77777777" w:rsidR="00CB03DE" w:rsidRPr="002A5BD5" w:rsidRDefault="00CB03DE" w:rsidP="00CB03DE">
            <w:pPr>
              <w:jc w:val="center"/>
              <w:rPr>
                <w:color w:val="000000"/>
                <w:sz w:val="20"/>
                <w:szCs w:val="20"/>
              </w:rPr>
            </w:pPr>
            <w:r w:rsidRPr="002A5BD5">
              <w:rPr>
                <w:color w:val="000000"/>
                <w:sz w:val="20"/>
                <w:szCs w:val="20"/>
              </w:rPr>
              <w:t>10</w:t>
            </w:r>
          </w:p>
        </w:tc>
      </w:tr>
      <w:tr w:rsidR="00E76304" w:rsidRPr="00D9161A" w14:paraId="762DC823" w14:textId="77777777" w:rsidTr="00E76304">
        <w:trPr>
          <w:trHeight w:val="340"/>
        </w:trPr>
        <w:tc>
          <w:tcPr>
            <w:tcW w:w="2970" w:type="dxa"/>
            <w:tcBorders>
              <w:top w:val="nil"/>
              <w:left w:val="nil"/>
              <w:bottom w:val="nil"/>
              <w:right w:val="nil"/>
            </w:tcBorders>
            <w:shd w:val="clear" w:color="auto" w:fill="auto"/>
            <w:noWrap/>
            <w:vAlign w:val="center"/>
            <w:hideMark/>
          </w:tcPr>
          <w:p w14:paraId="7115A233" w14:textId="6B3329F4" w:rsidR="00CB03DE" w:rsidRPr="002A5BD5" w:rsidRDefault="00CB03DE" w:rsidP="00CB03DE">
            <w:pPr>
              <w:rPr>
                <w:b/>
                <w:bCs/>
                <w:color w:val="000000"/>
                <w:sz w:val="20"/>
                <w:szCs w:val="20"/>
              </w:rPr>
            </w:pPr>
            <w:r>
              <w:rPr>
                <w:rFonts w:ascii="Helvetica Neue" w:hAnsi="Helvetica Neue"/>
                <w:b/>
                <w:bCs/>
                <w:color w:val="000000"/>
                <w:sz w:val="18"/>
                <w:szCs w:val="18"/>
              </w:rPr>
              <w:t>phixtral-2x2_8</w:t>
            </w:r>
          </w:p>
        </w:tc>
        <w:tc>
          <w:tcPr>
            <w:tcW w:w="1080" w:type="dxa"/>
            <w:tcBorders>
              <w:top w:val="nil"/>
              <w:left w:val="nil"/>
              <w:bottom w:val="nil"/>
              <w:right w:val="nil"/>
            </w:tcBorders>
            <w:shd w:val="clear" w:color="auto" w:fill="auto"/>
            <w:noWrap/>
            <w:vAlign w:val="center"/>
            <w:hideMark/>
          </w:tcPr>
          <w:p w14:paraId="65FC610E" w14:textId="5B83994E" w:rsidR="00CB03DE" w:rsidRPr="002A5BD5" w:rsidRDefault="00CB03DE" w:rsidP="00CB03DE">
            <w:pPr>
              <w:jc w:val="center"/>
              <w:rPr>
                <w:color w:val="000000"/>
                <w:sz w:val="20"/>
                <w:szCs w:val="20"/>
              </w:rPr>
            </w:pPr>
            <w:r>
              <w:rPr>
                <w:rFonts w:ascii="Helvetica Neue" w:hAnsi="Helvetica Neue"/>
                <w:color w:val="000000"/>
                <w:sz w:val="18"/>
                <w:szCs w:val="18"/>
              </w:rPr>
              <w:t>0.907514</w:t>
            </w:r>
          </w:p>
        </w:tc>
        <w:tc>
          <w:tcPr>
            <w:tcW w:w="1260" w:type="dxa"/>
            <w:tcBorders>
              <w:top w:val="nil"/>
              <w:left w:val="nil"/>
              <w:bottom w:val="nil"/>
              <w:right w:val="nil"/>
            </w:tcBorders>
            <w:shd w:val="clear" w:color="auto" w:fill="auto"/>
            <w:noWrap/>
            <w:vAlign w:val="center"/>
            <w:hideMark/>
          </w:tcPr>
          <w:p w14:paraId="1E2450E5" w14:textId="437693DA" w:rsidR="00CB03DE" w:rsidRPr="002A5BD5" w:rsidRDefault="00CB03DE" w:rsidP="00CB03DE">
            <w:pPr>
              <w:jc w:val="center"/>
              <w:rPr>
                <w:color w:val="000000"/>
                <w:sz w:val="20"/>
                <w:szCs w:val="20"/>
              </w:rPr>
            </w:pPr>
            <w:r>
              <w:rPr>
                <w:rFonts w:ascii="Helvetica Neue" w:hAnsi="Helvetica Neue"/>
                <w:color w:val="000000"/>
                <w:sz w:val="18"/>
                <w:szCs w:val="18"/>
              </w:rPr>
              <w:t>0.677853</w:t>
            </w:r>
          </w:p>
        </w:tc>
        <w:tc>
          <w:tcPr>
            <w:tcW w:w="1170" w:type="dxa"/>
            <w:tcBorders>
              <w:top w:val="nil"/>
              <w:left w:val="nil"/>
              <w:bottom w:val="nil"/>
              <w:right w:val="nil"/>
            </w:tcBorders>
            <w:shd w:val="clear" w:color="auto" w:fill="auto"/>
            <w:noWrap/>
            <w:vAlign w:val="center"/>
            <w:hideMark/>
          </w:tcPr>
          <w:p w14:paraId="72402FDD" w14:textId="6C888058" w:rsidR="00CB03DE" w:rsidRPr="002A5BD5" w:rsidRDefault="00CB03DE" w:rsidP="00CB03DE">
            <w:pPr>
              <w:jc w:val="center"/>
              <w:rPr>
                <w:color w:val="000000"/>
                <w:sz w:val="20"/>
                <w:szCs w:val="20"/>
              </w:rPr>
            </w:pPr>
            <w:r>
              <w:rPr>
                <w:rFonts w:ascii="Helvetica Neue" w:hAnsi="Helvetica Neue"/>
                <w:color w:val="000000"/>
                <w:sz w:val="18"/>
                <w:szCs w:val="18"/>
              </w:rPr>
              <w:t>0.587473</w:t>
            </w:r>
          </w:p>
        </w:tc>
        <w:tc>
          <w:tcPr>
            <w:tcW w:w="1080" w:type="dxa"/>
            <w:tcBorders>
              <w:top w:val="nil"/>
              <w:left w:val="nil"/>
              <w:bottom w:val="nil"/>
              <w:right w:val="nil"/>
            </w:tcBorders>
            <w:shd w:val="clear" w:color="auto" w:fill="auto"/>
            <w:noWrap/>
            <w:vAlign w:val="center"/>
            <w:hideMark/>
          </w:tcPr>
          <w:p w14:paraId="237926DA" w14:textId="5191DA1E" w:rsidR="00CB03DE" w:rsidRPr="002A5BD5" w:rsidRDefault="00CB03DE" w:rsidP="00CB03DE">
            <w:pPr>
              <w:jc w:val="center"/>
              <w:rPr>
                <w:color w:val="000000"/>
                <w:sz w:val="20"/>
                <w:szCs w:val="20"/>
              </w:rPr>
            </w:pPr>
            <w:r>
              <w:rPr>
                <w:rFonts w:ascii="Helvetica Neue" w:hAnsi="Helvetica Neue"/>
                <w:color w:val="000000"/>
                <w:sz w:val="18"/>
                <w:szCs w:val="18"/>
              </w:rPr>
              <w:t>0.662216</w:t>
            </w:r>
          </w:p>
        </w:tc>
        <w:tc>
          <w:tcPr>
            <w:tcW w:w="990" w:type="dxa"/>
            <w:tcBorders>
              <w:top w:val="nil"/>
              <w:left w:val="nil"/>
              <w:bottom w:val="nil"/>
              <w:right w:val="nil"/>
            </w:tcBorders>
            <w:shd w:val="clear" w:color="auto" w:fill="auto"/>
            <w:noWrap/>
            <w:vAlign w:val="center"/>
            <w:hideMark/>
          </w:tcPr>
          <w:p w14:paraId="79D42C85" w14:textId="62B46990" w:rsidR="00CB03DE" w:rsidRPr="002A5BD5" w:rsidRDefault="00CB03DE" w:rsidP="00CB03DE">
            <w:pPr>
              <w:jc w:val="center"/>
              <w:rPr>
                <w:color w:val="000000"/>
                <w:sz w:val="20"/>
                <w:szCs w:val="20"/>
              </w:rPr>
            </w:pPr>
            <w:r>
              <w:rPr>
                <w:rFonts w:ascii="Helvetica Neue" w:hAnsi="Helvetica Neue"/>
                <w:color w:val="000000"/>
                <w:sz w:val="18"/>
                <w:szCs w:val="18"/>
              </w:rPr>
              <w:t>0.907514</w:t>
            </w:r>
          </w:p>
        </w:tc>
        <w:tc>
          <w:tcPr>
            <w:tcW w:w="810" w:type="dxa"/>
            <w:tcBorders>
              <w:top w:val="nil"/>
              <w:left w:val="nil"/>
              <w:bottom w:val="nil"/>
              <w:right w:val="nil"/>
            </w:tcBorders>
            <w:shd w:val="clear" w:color="auto" w:fill="auto"/>
            <w:noWrap/>
            <w:vAlign w:val="bottom"/>
            <w:hideMark/>
          </w:tcPr>
          <w:p w14:paraId="5BBCD46A" w14:textId="77777777" w:rsidR="00CB03DE" w:rsidRPr="002A5BD5" w:rsidRDefault="00CB03DE" w:rsidP="00CB03DE">
            <w:pPr>
              <w:jc w:val="center"/>
              <w:rPr>
                <w:color w:val="000000"/>
                <w:sz w:val="20"/>
                <w:szCs w:val="20"/>
              </w:rPr>
            </w:pPr>
            <w:r w:rsidRPr="002A5BD5">
              <w:rPr>
                <w:color w:val="000000"/>
                <w:sz w:val="20"/>
                <w:szCs w:val="20"/>
              </w:rPr>
              <w:t>11</w:t>
            </w:r>
          </w:p>
        </w:tc>
      </w:tr>
      <w:tr w:rsidR="00E76304" w:rsidRPr="00D9161A" w14:paraId="60832765" w14:textId="77777777" w:rsidTr="00CB03DE">
        <w:trPr>
          <w:trHeight w:val="340"/>
        </w:trPr>
        <w:tc>
          <w:tcPr>
            <w:tcW w:w="2970" w:type="dxa"/>
            <w:tcBorders>
              <w:top w:val="nil"/>
              <w:left w:val="nil"/>
              <w:bottom w:val="single" w:sz="4" w:space="0" w:color="auto"/>
              <w:right w:val="nil"/>
            </w:tcBorders>
            <w:shd w:val="clear" w:color="auto" w:fill="auto"/>
            <w:noWrap/>
            <w:vAlign w:val="center"/>
          </w:tcPr>
          <w:p w14:paraId="10C7B4C4" w14:textId="260F87CD" w:rsidR="00E76304" w:rsidRDefault="00E76304" w:rsidP="00E76304">
            <w:pPr>
              <w:jc w:val="right"/>
              <w:rPr>
                <w:rFonts w:ascii="Helvetica Neue" w:hAnsi="Helvetica Neue"/>
                <w:b/>
                <w:bCs/>
                <w:color w:val="000000"/>
                <w:sz w:val="18"/>
                <w:szCs w:val="18"/>
              </w:rPr>
            </w:pPr>
            <w:r>
              <w:rPr>
                <w:rFonts w:ascii="Helvetica Neue" w:hAnsi="Helvetica Neue"/>
                <w:b/>
                <w:bCs/>
                <w:color w:val="000000"/>
                <w:sz w:val="18"/>
                <w:szCs w:val="18"/>
              </w:rPr>
              <w:t>MEAN</w:t>
            </w:r>
          </w:p>
        </w:tc>
        <w:tc>
          <w:tcPr>
            <w:tcW w:w="1080" w:type="dxa"/>
            <w:tcBorders>
              <w:top w:val="nil"/>
              <w:left w:val="nil"/>
              <w:bottom w:val="single" w:sz="4" w:space="0" w:color="auto"/>
              <w:right w:val="nil"/>
            </w:tcBorders>
            <w:shd w:val="clear" w:color="auto" w:fill="auto"/>
            <w:noWrap/>
            <w:vAlign w:val="center"/>
          </w:tcPr>
          <w:p w14:paraId="586E8A29" w14:textId="133DF952" w:rsidR="00E76304" w:rsidRDefault="00E76304" w:rsidP="00E76304">
            <w:pPr>
              <w:jc w:val="center"/>
              <w:rPr>
                <w:rFonts w:ascii="Helvetica Neue" w:hAnsi="Helvetica Neue"/>
                <w:color w:val="000000"/>
                <w:sz w:val="18"/>
                <w:szCs w:val="18"/>
              </w:rPr>
            </w:pPr>
            <w:r>
              <w:rPr>
                <w:rFonts w:ascii="Helvetica Neue" w:hAnsi="Helvetica Neue"/>
                <w:color w:val="000000"/>
                <w:sz w:val="18"/>
                <w:szCs w:val="18"/>
              </w:rPr>
              <w:t>0.954020</w:t>
            </w:r>
          </w:p>
        </w:tc>
        <w:tc>
          <w:tcPr>
            <w:tcW w:w="1260" w:type="dxa"/>
            <w:tcBorders>
              <w:top w:val="nil"/>
              <w:left w:val="nil"/>
              <w:bottom w:val="single" w:sz="4" w:space="0" w:color="auto"/>
              <w:right w:val="nil"/>
            </w:tcBorders>
            <w:shd w:val="clear" w:color="auto" w:fill="auto"/>
            <w:noWrap/>
            <w:vAlign w:val="center"/>
          </w:tcPr>
          <w:p w14:paraId="23B72143" w14:textId="4B928479" w:rsidR="00E76304" w:rsidRDefault="00E76304" w:rsidP="00E76304">
            <w:pPr>
              <w:jc w:val="center"/>
              <w:rPr>
                <w:rFonts w:ascii="Helvetica Neue" w:hAnsi="Helvetica Neue"/>
                <w:color w:val="000000"/>
                <w:sz w:val="18"/>
                <w:szCs w:val="18"/>
              </w:rPr>
            </w:pPr>
            <w:r>
              <w:rPr>
                <w:rFonts w:ascii="Helvetica Neue" w:hAnsi="Helvetica Neue"/>
                <w:color w:val="000000"/>
                <w:sz w:val="18"/>
                <w:szCs w:val="18"/>
              </w:rPr>
              <w:t>0.861867</w:t>
            </w:r>
          </w:p>
        </w:tc>
        <w:tc>
          <w:tcPr>
            <w:tcW w:w="1170" w:type="dxa"/>
            <w:tcBorders>
              <w:top w:val="nil"/>
              <w:left w:val="nil"/>
              <w:bottom w:val="single" w:sz="4" w:space="0" w:color="auto"/>
              <w:right w:val="nil"/>
            </w:tcBorders>
            <w:shd w:val="clear" w:color="auto" w:fill="auto"/>
            <w:noWrap/>
            <w:vAlign w:val="center"/>
          </w:tcPr>
          <w:p w14:paraId="4383BD10" w14:textId="4EF0F873" w:rsidR="00E76304" w:rsidRDefault="00E76304" w:rsidP="00E76304">
            <w:pPr>
              <w:jc w:val="center"/>
              <w:rPr>
                <w:rFonts w:ascii="Helvetica Neue" w:hAnsi="Helvetica Neue"/>
                <w:color w:val="000000"/>
                <w:sz w:val="18"/>
                <w:szCs w:val="18"/>
              </w:rPr>
            </w:pPr>
            <w:r>
              <w:rPr>
                <w:rFonts w:ascii="Helvetica Neue" w:hAnsi="Helvetica Neue"/>
                <w:color w:val="000000"/>
                <w:sz w:val="18"/>
                <w:szCs w:val="18"/>
              </w:rPr>
              <w:t>0.797347</w:t>
            </w:r>
          </w:p>
        </w:tc>
        <w:tc>
          <w:tcPr>
            <w:tcW w:w="1080" w:type="dxa"/>
            <w:tcBorders>
              <w:top w:val="nil"/>
              <w:left w:val="nil"/>
              <w:bottom w:val="single" w:sz="4" w:space="0" w:color="auto"/>
              <w:right w:val="nil"/>
            </w:tcBorders>
            <w:shd w:val="clear" w:color="auto" w:fill="auto"/>
            <w:noWrap/>
            <w:vAlign w:val="center"/>
          </w:tcPr>
          <w:p w14:paraId="2FF8F1B8" w14:textId="0D7837E3" w:rsidR="00E76304" w:rsidRDefault="00E76304" w:rsidP="00E76304">
            <w:pPr>
              <w:jc w:val="center"/>
              <w:rPr>
                <w:rFonts w:ascii="Helvetica Neue" w:hAnsi="Helvetica Neue"/>
                <w:color w:val="000000"/>
                <w:sz w:val="18"/>
                <w:szCs w:val="18"/>
              </w:rPr>
            </w:pPr>
            <w:r>
              <w:rPr>
                <w:rFonts w:ascii="Helvetica Neue" w:hAnsi="Helvetica Neue"/>
                <w:color w:val="000000"/>
                <w:sz w:val="18"/>
                <w:szCs w:val="18"/>
              </w:rPr>
              <w:t>0.809734</w:t>
            </w:r>
          </w:p>
        </w:tc>
        <w:tc>
          <w:tcPr>
            <w:tcW w:w="990" w:type="dxa"/>
            <w:tcBorders>
              <w:top w:val="nil"/>
              <w:left w:val="nil"/>
              <w:bottom w:val="single" w:sz="4" w:space="0" w:color="auto"/>
              <w:right w:val="nil"/>
            </w:tcBorders>
            <w:shd w:val="clear" w:color="auto" w:fill="auto"/>
            <w:noWrap/>
            <w:vAlign w:val="center"/>
          </w:tcPr>
          <w:p w14:paraId="7C5DF0B0" w14:textId="5804A65A" w:rsidR="00E76304" w:rsidRDefault="00E76304" w:rsidP="00E76304">
            <w:pPr>
              <w:jc w:val="center"/>
              <w:rPr>
                <w:rFonts w:ascii="Helvetica Neue" w:hAnsi="Helvetica Neue"/>
                <w:color w:val="000000"/>
                <w:sz w:val="18"/>
                <w:szCs w:val="18"/>
              </w:rPr>
            </w:pPr>
            <w:r>
              <w:rPr>
                <w:rFonts w:ascii="Helvetica Neue" w:hAnsi="Helvetica Neue"/>
                <w:color w:val="000000"/>
                <w:sz w:val="18"/>
                <w:szCs w:val="18"/>
              </w:rPr>
              <w:t>0.960278</w:t>
            </w:r>
          </w:p>
        </w:tc>
        <w:tc>
          <w:tcPr>
            <w:tcW w:w="810" w:type="dxa"/>
            <w:tcBorders>
              <w:top w:val="nil"/>
              <w:left w:val="nil"/>
              <w:bottom w:val="single" w:sz="4" w:space="0" w:color="auto"/>
              <w:right w:val="nil"/>
            </w:tcBorders>
            <w:shd w:val="clear" w:color="auto" w:fill="auto"/>
            <w:noWrap/>
            <w:vAlign w:val="bottom"/>
          </w:tcPr>
          <w:p w14:paraId="3AE78FC4" w14:textId="77777777" w:rsidR="00E76304" w:rsidRPr="002A5BD5" w:rsidRDefault="00E76304" w:rsidP="00E76304">
            <w:pPr>
              <w:jc w:val="center"/>
              <w:rPr>
                <w:color w:val="000000"/>
                <w:sz w:val="20"/>
                <w:szCs w:val="20"/>
              </w:rPr>
            </w:pPr>
          </w:p>
        </w:tc>
      </w:tr>
    </w:tbl>
    <w:p w14:paraId="1108640E" w14:textId="77777777" w:rsidR="00D05F16" w:rsidRDefault="00D05F16" w:rsidP="00C000EA">
      <w:pPr>
        <w:spacing w:line="480" w:lineRule="auto"/>
        <w:ind w:firstLine="720"/>
        <w:jc w:val="both"/>
        <w:rPr>
          <w:rFonts w:eastAsiaTheme="minorHAnsi"/>
        </w:rPr>
      </w:pPr>
    </w:p>
    <w:p w14:paraId="54B1CF74" w14:textId="0E7ACE1A" w:rsidR="006006B1" w:rsidRDefault="006006B1" w:rsidP="00C000EA">
      <w:pPr>
        <w:spacing w:line="480" w:lineRule="auto"/>
        <w:ind w:firstLine="720"/>
        <w:jc w:val="both"/>
        <w:rPr>
          <w:rFonts w:eastAsiaTheme="minorHAnsi"/>
        </w:rPr>
      </w:pPr>
      <w:r>
        <w:rPr>
          <w:rFonts w:eastAsiaTheme="minorHAnsi"/>
        </w:rPr>
        <w:lastRenderedPageBreak/>
        <w:t>Here again, the best and the worst performing SLMs are similar to the non-agentic runs, but their pass@1 score are improved.</w:t>
      </w:r>
    </w:p>
    <w:p w14:paraId="0C5A268B" w14:textId="5B3D2B45" w:rsidR="006006B1" w:rsidRDefault="006006B1" w:rsidP="00C000EA">
      <w:pPr>
        <w:spacing w:line="480" w:lineRule="auto"/>
        <w:ind w:firstLine="720"/>
        <w:jc w:val="both"/>
        <w:rPr>
          <w:rFonts w:eastAsiaTheme="minorHAnsi"/>
        </w:rPr>
      </w:pPr>
      <w:r>
        <w:rPr>
          <w:rFonts w:eastAsiaTheme="minorHAnsi"/>
        </w:rPr>
        <w:t>Figures 4-3, 4-4, 4-5, and 4-6 below demonstrate a comparison of baseline single-pass results and reflection agentic workflow on a per-dataset basis.</w:t>
      </w:r>
    </w:p>
    <w:p w14:paraId="01F11AD7" w14:textId="0E3745EC" w:rsidR="004976D2" w:rsidRDefault="004976D2" w:rsidP="00C000EA">
      <w:pPr>
        <w:spacing w:line="480" w:lineRule="auto"/>
        <w:ind w:firstLine="720"/>
        <w:jc w:val="both"/>
        <w:rPr>
          <w:rFonts w:eastAsiaTheme="minorHAnsi"/>
        </w:rPr>
      </w:pPr>
      <w:r>
        <w:rPr>
          <w:noProof/>
        </w:rPr>
        <w:drawing>
          <wp:inline distT="0" distB="0" distL="0" distR="0" wp14:anchorId="42202C26" wp14:editId="1A1D4006">
            <wp:extent cx="5486400" cy="3272790"/>
            <wp:effectExtent l="0" t="0" r="0" b="3810"/>
            <wp:docPr id="2032171681" name="Picture 9"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71681" name="Picture 9" descr="A graph with a line and a red lin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3308C756" w14:textId="0EEB3F44" w:rsidR="004976D2" w:rsidRPr="00214024" w:rsidRDefault="004976D2" w:rsidP="00214024">
      <w:pPr>
        <w:pStyle w:val="Heading5"/>
        <w:jc w:val="center"/>
        <w:rPr>
          <w:rFonts w:eastAsiaTheme="minorHAnsi"/>
        </w:rPr>
      </w:pPr>
      <w:bookmarkStart w:id="104" w:name="_Toc201939389"/>
      <w:r w:rsidRPr="00214024">
        <w:rPr>
          <w:rFonts w:eastAsiaTheme="minorHAnsi"/>
        </w:rPr>
        <w:t>Figure 4-</w:t>
      </w:r>
      <w:r w:rsidR="00BA4AC6" w:rsidRPr="00214024">
        <w:rPr>
          <w:rFonts w:eastAsiaTheme="minorHAnsi"/>
        </w:rPr>
        <w:t>4</w:t>
      </w:r>
      <w:r w:rsidRPr="00214024">
        <w:rPr>
          <w:rFonts w:eastAsiaTheme="minorHAnsi"/>
        </w:rPr>
        <w:t xml:space="preserve">. Comparison of Baseline and Reflection Results: </w:t>
      </w:r>
      <w:proofErr w:type="spellStart"/>
      <w:r w:rsidRPr="00214024">
        <w:rPr>
          <w:rFonts w:eastAsiaTheme="minorHAnsi"/>
        </w:rPr>
        <w:t>HumanEval</w:t>
      </w:r>
      <w:bookmarkEnd w:id="104"/>
      <w:proofErr w:type="spellEnd"/>
    </w:p>
    <w:p w14:paraId="6C0265D0" w14:textId="6ACD5E20" w:rsidR="004976D2" w:rsidRDefault="004976D2" w:rsidP="00C000EA">
      <w:pPr>
        <w:spacing w:line="480" w:lineRule="auto"/>
        <w:ind w:firstLine="720"/>
        <w:jc w:val="both"/>
        <w:rPr>
          <w:rFonts w:eastAsiaTheme="minorHAnsi"/>
        </w:rPr>
      </w:pPr>
      <w:r>
        <w:rPr>
          <w:noProof/>
        </w:rPr>
        <w:lastRenderedPageBreak/>
        <w:drawing>
          <wp:inline distT="0" distB="0" distL="0" distR="0" wp14:anchorId="4FAF13A9" wp14:editId="107CFF91">
            <wp:extent cx="5486400" cy="3272790"/>
            <wp:effectExtent l="0" t="0" r="0" b="3810"/>
            <wp:docPr id="593913630" name="Picture 8"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13630" name="Picture 8" descr="A graph with a line and a red line&#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26637B54" w14:textId="3D37A419" w:rsidR="004976D2" w:rsidRPr="00214024" w:rsidRDefault="004976D2" w:rsidP="00214024">
      <w:pPr>
        <w:pStyle w:val="Heading5"/>
        <w:jc w:val="center"/>
        <w:rPr>
          <w:rFonts w:eastAsiaTheme="minorHAnsi"/>
        </w:rPr>
      </w:pPr>
      <w:bookmarkStart w:id="105" w:name="_Toc201939390"/>
      <w:r w:rsidRPr="00214024">
        <w:rPr>
          <w:rFonts w:eastAsiaTheme="minorHAnsi"/>
        </w:rPr>
        <w:t>Figure 4-</w:t>
      </w:r>
      <w:r w:rsidR="00BA4AC6" w:rsidRPr="00214024">
        <w:rPr>
          <w:rFonts w:eastAsiaTheme="minorHAnsi"/>
        </w:rPr>
        <w:t>5</w:t>
      </w:r>
      <w:r w:rsidRPr="00214024">
        <w:rPr>
          <w:rFonts w:eastAsiaTheme="minorHAnsi"/>
        </w:rPr>
        <w:t>. Comparison of Baseline and Reflection Results: MBPP</w:t>
      </w:r>
      <w:bookmarkEnd w:id="105"/>
    </w:p>
    <w:p w14:paraId="4A5B29E8" w14:textId="4B34A27A" w:rsidR="004976D2" w:rsidRDefault="004976D2" w:rsidP="00C000EA">
      <w:pPr>
        <w:spacing w:line="480" w:lineRule="auto"/>
        <w:ind w:firstLine="720"/>
        <w:jc w:val="both"/>
        <w:rPr>
          <w:rFonts w:eastAsiaTheme="minorHAnsi"/>
        </w:rPr>
      </w:pPr>
      <w:r>
        <w:rPr>
          <w:noProof/>
        </w:rPr>
        <w:drawing>
          <wp:inline distT="0" distB="0" distL="0" distR="0" wp14:anchorId="127BB12B" wp14:editId="5B62CCCF">
            <wp:extent cx="5486400" cy="3272790"/>
            <wp:effectExtent l="0" t="0" r="0" b="3810"/>
            <wp:docPr id="2095469174" name="Picture 6"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69174" name="Picture 6" descr="A graph with red and blue line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041B6E1F" w14:textId="68F55B1C" w:rsidR="004976D2" w:rsidRPr="00214024" w:rsidRDefault="004976D2" w:rsidP="00214024">
      <w:pPr>
        <w:pStyle w:val="Heading5"/>
        <w:jc w:val="center"/>
        <w:rPr>
          <w:rFonts w:eastAsiaTheme="minorHAnsi"/>
        </w:rPr>
      </w:pPr>
      <w:bookmarkStart w:id="106" w:name="_Toc201939391"/>
      <w:r w:rsidRPr="00214024">
        <w:rPr>
          <w:rFonts w:eastAsiaTheme="minorHAnsi"/>
        </w:rPr>
        <w:t>Figure 4-</w:t>
      </w:r>
      <w:r w:rsidR="00BA4AC6" w:rsidRPr="00214024">
        <w:rPr>
          <w:rFonts w:eastAsiaTheme="minorHAnsi"/>
        </w:rPr>
        <w:t>6</w:t>
      </w:r>
      <w:r w:rsidRPr="00214024">
        <w:rPr>
          <w:rFonts w:eastAsiaTheme="minorHAnsi"/>
        </w:rPr>
        <w:t>. Comparison of Baseline and Reflection Results: LBPP</w:t>
      </w:r>
      <w:bookmarkEnd w:id="106"/>
    </w:p>
    <w:p w14:paraId="144A5E96" w14:textId="77777777" w:rsidR="004976D2" w:rsidRDefault="004976D2" w:rsidP="00C000EA">
      <w:pPr>
        <w:spacing w:line="480" w:lineRule="auto"/>
        <w:ind w:firstLine="720"/>
        <w:jc w:val="both"/>
        <w:rPr>
          <w:rFonts w:eastAsiaTheme="minorHAnsi"/>
        </w:rPr>
      </w:pPr>
    </w:p>
    <w:p w14:paraId="4EE1A9BC" w14:textId="63A83907" w:rsidR="00D05F16" w:rsidRDefault="004976D2" w:rsidP="00C000EA">
      <w:pPr>
        <w:spacing w:line="480" w:lineRule="auto"/>
        <w:ind w:firstLine="720"/>
        <w:jc w:val="both"/>
        <w:rPr>
          <w:rFonts w:eastAsiaTheme="minorHAnsi"/>
        </w:rPr>
      </w:pPr>
      <w:r>
        <w:rPr>
          <w:noProof/>
        </w:rPr>
        <w:lastRenderedPageBreak/>
        <w:drawing>
          <wp:inline distT="0" distB="0" distL="0" distR="0" wp14:anchorId="66246991" wp14:editId="62B6887D">
            <wp:extent cx="5486400" cy="3272790"/>
            <wp:effectExtent l="0" t="0" r="0" b="3810"/>
            <wp:docPr id="1367877417" name="Picture 7" descr="A graph with a red line and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417" name="Picture 7" descr="A graph with a red line and blue lin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07D63157" w14:textId="6C74F5C1" w:rsidR="00C000EA" w:rsidRPr="00214024" w:rsidRDefault="006006B1" w:rsidP="00214024">
      <w:pPr>
        <w:pStyle w:val="Heading5"/>
        <w:jc w:val="center"/>
        <w:rPr>
          <w:rFonts w:eastAsiaTheme="minorHAnsi"/>
        </w:rPr>
      </w:pPr>
      <w:bookmarkStart w:id="107" w:name="_Toc201939392"/>
      <w:r w:rsidRPr="00214024">
        <w:rPr>
          <w:rFonts w:eastAsiaTheme="minorHAnsi"/>
        </w:rPr>
        <w:t>Figure 4-</w:t>
      </w:r>
      <w:r w:rsidR="00BA4AC6" w:rsidRPr="00214024">
        <w:rPr>
          <w:rFonts w:eastAsiaTheme="minorHAnsi"/>
        </w:rPr>
        <w:t>7</w:t>
      </w:r>
      <w:r w:rsidRPr="00214024">
        <w:rPr>
          <w:rFonts w:eastAsiaTheme="minorHAnsi"/>
        </w:rPr>
        <w:t xml:space="preserve">. Comparison of Baseline and Reflection Results: </w:t>
      </w:r>
      <w:proofErr w:type="spellStart"/>
      <w:r w:rsidRPr="00214024">
        <w:rPr>
          <w:rFonts w:eastAsiaTheme="minorHAnsi"/>
        </w:rPr>
        <w:t>BigCode</w:t>
      </w:r>
      <w:bookmarkEnd w:id="107"/>
      <w:proofErr w:type="spellEnd"/>
    </w:p>
    <w:p w14:paraId="5616394A" w14:textId="522AEA2B" w:rsidR="004976D2" w:rsidRPr="004976D2" w:rsidRDefault="004976D2" w:rsidP="004976D2">
      <w:pPr>
        <w:spacing w:line="480" w:lineRule="auto"/>
        <w:ind w:firstLine="720"/>
        <w:jc w:val="both"/>
        <w:rPr>
          <w:rFonts w:eastAsiaTheme="minorHAnsi"/>
        </w:rPr>
      </w:pPr>
      <w:r>
        <w:rPr>
          <w:rFonts w:eastAsiaTheme="minorHAnsi"/>
        </w:rPr>
        <w:t>The above 4 figures s</w:t>
      </w:r>
      <w:r w:rsidRPr="004976D2">
        <w:rPr>
          <w:rFonts w:eastAsiaTheme="minorHAnsi"/>
        </w:rPr>
        <w:t>how</w:t>
      </w:r>
      <w:r>
        <w:rPr>
          <w:rFonts w:eastAsiaTheme="minorHAnsi"/>
        </w:rPr>
        <w:t xml:space="preserve"> </w:t>
      </w:r>
      <w:r w:rsidRPr="004976D2">
        <w:rPr>
          <w:rFonts w:eastAsiaTheme="minorHAnsi"/>
        </w:rPr>
        <w:t>that using a reflection-based agentic approach consistently improves Pass@1 performance, though the degree of improvement varies by dataset.</w:t>
      </w:r>
    </w:p>
    <w:p w14:paraId="0A133894" w14:textId="77777777" w:rsidR="004976D2" w:rsidRPr="004976D2" w:rsidRDefault="004976D2" w:rsidP="004976D2">
      <w:pPr>
        <w:spacing w:line="480" w:lineRule="auto"/>
        <w:ind w:firstLine="720"/>
        <w:jc w:val="both"/>
        <w:rPr>
          <w:rFonts w:eastAsiaTheme="minorHAnsi"/>
        </w:rPr>
      </w:pPr>
      <w:r w:rsidRPr="004976D2">
        <w:rPr>
          <w:rFonts w:eastAsiaTheme="minorHAnsi"/>
        </w:rPr>
        <w:t xml:space="preserve">On </w:t>
      </w:r>
      <w:proofErr w:type="spellStart"/>
      <w:r w:rsidRPr="004976D2">
        <w:rPr>
          <w:rFonts w:eastAsiaTheme="minorHAnsi"/>
        </w:rPr>
        <w:t>HumanEval</w:t>
      </w:r>
      <w:proofErr w:type="spellEnd"/>
      <w:r w:rsidRPr="004976D2">
        <w:rPr>
          <w:rFonts w:eastAsiaTheme="minorHAnsi"/>
        </w:rPr>
        <w:t xml:space="preserve"> and MBPP, improvements are modest but consistent, with average gains of 0.43% and 0.42%, respectively. These results suggest that reflection helps models refine their answers slightly more effectively in relatively straightforward code generation tasks.</w:t>
      </w:r>
    </w:p>
    <w:p w14:paraId="03A58793" w14:textId="77777777" w:rsidR="004976D2" w:rsidRPr="004976D2" w:rsidRDefault="004976D2" w:rsidP="004976D2">
      <w:pPr>
        <w:spacing w:line="480" w:lineRule="auto"/>
        <w:ind w:firstLine="720"/>
        <w:jc w:val="both"/>
        <w:rPr>
          <w:rFonts w:eastAsiaTheme="minorHAnsi"/>
        </w:rPr>
      </w:pPr>
      <w:r w:rsidRPr="004976D2">
        <w:rPr>
          <w:rFonts w:eastAsiaTheme="minorHAnsi"/>
        </w:rPr>
        <w:t>The effect is more pronounced in LBPP, where the reflection workflow results in a 2.53% average improvement. This indicates that reflection offers greater value in longer, more complex problem-solving scenarios where planning and iterative self-review benefit generation quality.</w:t>
      </w:r>
    </w:p>
    <w:p w14:paraId="5413BC41" w14:textId="669496BB" w:rsidR="006006B1" w:rsidRDefault="004976D2" w:rsidP="004976D2">
      <w:pPr>
        <w:spacing w:line="480" w:lineRule="auto"/>
        <w:ind w:firstLine="720"/>
        <w:jc w:val="both"/>
        <w:rPr>
          <w:rFonts w:eastAsiaTheme="minorHAnsi"/>
        </w:rPr>
      </w:pPr>
      <w:r w:rsidRPr="004976D2">
        <w:rPr>
          <w:rFonts w:eastAsiaTheme="minorHAnsi"/>
        </w:rPr>
        <w:lastRenderedPageBreak/>
        <w:t xml:space="preserve">The greatest gains are seen in </w:t>
      </w:r>
      <w:proofErr w:type="spellStart"/>
      <w:r w:rsidRPr="004976D2">
        <w:rPr>
          <w:rFonts w:eastAsiaTheme="minorHAnsi"/>
        </w:rPr>
        <w:t>BigCode</w:t>
      </w:r>
      <w:proofErr w:type="spellEnd"/>
      <w:r w:rsidRPr="004976D2">
        <w:rPr>
          <w:rFonts w:eastAsiaTheme="minorHAnsi"/>
        </w:rPr>
        <w:t>, with an average improvement of 3.39%, showing that reflection substantially boosts performance in tasks that may involve more diverse code contexts or require greater generalization.</w:t>
      </w:r>
    </w:p>
    <w:p w14:paraId="25021695" w14:textId="22C482C8" w:rsidR="006006B1" w:rsidRDefault="004976D2" w:rsidP="00D60320">
      <w:pPr>
        <w:spacing w:line="480" w:lineRule="auto"/>
        <w:ind w:firstLine="720"/>
        <w:jc w:val="both"/>
        <w:rPr>
          <w:rFonts w:eastAsiaTheme="minorHAnsi"/>
        </w:rPr>
      </w:pPr>
      <w:r>
        <w:rPr>
          <w:rFonts w:eastAsiaTheme="minorHAnsi"/>
        </w:rPr>
        <w:t xml:space="preserve">It is a critical correlation that the effect from the reflection is considerably greater in the less contaminated datasets. This can simply mean that if SLMs were trained on </w:t>
      </w:r>
      <w:proofErr w:type="spellStart"/>
      <w:r>
        <w:rPr>
          <w:rFonts w:eastAsiaTheme="minorHAnsi"/>
        </w:rPr>
        <w:t>HumanEval</w:t>
      </w:r>
      <w:proofErr w:type="spellEnd"/>
      <w:r>
        <w:rPr>
          <w:rFonts w:eastAsiaTheme="minorHAnsi"/>
        </w:rPr>
        <w:t xml:space="preserve"> and MBPP, they get the right answers right away and they don’t need improvements in the form of agents.</w:t>
      </w:r>
      <w:r w:rsidR="00612465">
        <w:rPr>
          <w:rFonts w:eastAsiaTheme="minorHAnsi"/>
        </w:rPr>
        <w:t xml:space="preserve"> While agents really help with newer datasets as it should be.</w:t>
      </w:r>
    </w:p>
    <w:p w14:paraId="18A9A27E" w14:textId="7CA696AD" w:rsidR="0096053A" w:rsidRPr="00C000EA" w:rsidRDefault="0096053A" w:rsidP="0096053A">
      <w:pPr>
        <w:spacing w:line="480" w:lineRule="auto"/>
        <w:ind w:firstLine="720"/>
        <w:jc w:val="both"/>
        <w:rPr>
          <w:rFonts w:eastAsiaTheme="minorHAnsi"/>
        </w:rPr>
      </w:pPr>
      <w:r>
        <w:rPr>
          <w:rFonts w:eastAsiaTheme="minorHAnsi"/>
        </w:rPr>
        <w:t>These results prove Hypothesis 1 of this Praxis (Section 1.6) confirming that a</w:t>
      </w:r>
      <w:r w:rsidRPr="0096053A">
        <w:rPr>
          <w:rFonts w:eastAsiaTheme="minorHAnsi"/>
        </w:rPr>
        <w:t>gentic workflows result in higher test-case pass rates than single-pass SLM</w:t>
      </w:r>
      <w:r>
        <w:rPr>
          <w:rFonts w:eastAsiaTheme="minorHAnsi"/>
        </w:rPr>
        <w:t>s</w:t>
      </w:r>
      <w:r w:rsidRPr="0096053A">
        <w:rPr>
          <w:rFonts w:eastAsiaTheme="minorHAnsi"/>
        </w:rPr>
        <w:t>, as measured across multiple benchmarks.</w:t>
      </w:r>
    </w:p>
    <w:p w14:paraId="3F2F85A9" w14:textId="2609DFFA" w:rsidR="00C000EA" w:rsidRPr="00C903F9" w:rsidRDefault="00C000EA" w:rsidP="00C903F9">
      <w:pPr>
        <w:pStyle w:val="Heading2"/>
        <w:rPr>
          <w:rFonts w:eastAsiaTheme="minorHAnsi"/>
        </w:rPr>
      </w:pPr>
      <w:bookmarkStart w:id="108" w:name="_Toc201938901"/>
      <w:r w:rsidRPr="00C903F9">
        <w:rPr>
          <w:rFonts w:eastAsiaTheme="minorHAnsi"/>
        </w:rPr>
        <w:t>4.</w:t>
      </w:r>
      <w:r w:rsidR="000431A7" w:rsidRPr="00C903F9">
        <w:rPr>
          <w:rFonts w:eastAsiaTheme="minorHAnsi"/>
        </w:rPr>
        <w:t>7</w:t>
      </w:r>
      <w:r w:rsidRPr="00C903F9">
        <w:rPr>
          <w:rFonts w:eastAsiaTheme="minorHAnsi"/>
        </w:rPr>
        <w:t xml:space="preserve"> Multi-Agent Collaboration Results</w:t>
      </w:r>
      <w:bookmarkEnd w:id="108"/>
    </w:p>
    <w:p w14:paraId="0F8A10D1" w14:textId="6FACAB2D" w:rsidR="00C000EA" w:rsidRDefault="00C000EA" w:rsidP="0022025C">
      <w:pPr>
        <w:spacing w:line="480" w:lineRule="auto"/>
        <w:ind w:firstLine="720"/>
        <w:jc w:val="both"/>
        <w:rPr>
          <w:rFonts w:eastAsiaTheme="minorHAnsi"/>
        </w:rPr>
      </w:pPr>
      <w:r w:rsidRPr="00C000EA">
        <w:rPr>
          <w:rFonts w:eastAsiaTheme="minorHAnsi"/>
        </w:rPr>
        <w:t>Building on reflection, the multi-agent pipeline further improved pass@1 by +</w:t>
      </w:r>
      <w:r w:rsidR="00D60320">
        <w:rPr>
          <w:rFonts w:eastAsiaTheme="minorHAnsi"/>
        </w:rPr>
        <w:t>0.2</w:t>
      </w:r>
      <w:r w:rsidRPr="00C000EA">
        <w:rPr>
          <w:rFonts w:eastAsiaTheme="minorHAnsi"/>
        </w:rPr>
        <w:t>pp.</w:t>
      </w:r>
      <w:r w:rsidR="00D60320">
        <w:rPr>
          <w:rFonts w:eastAsiaTheme="minorHAnsi"/>
        </w:rPr>
        <w:t xml:space="preserve"> This is a very marginal improvement which most probably means that one needs to spend more time improving the design of the multi-agent system and </w:t>
      </w:r>
      <w:r w:rsidR="0055743E">
        <w:rPr>
          <w:rFonts w:eastAsiaTheme="minorHAnsi"/>
        </w:rPr>
        <w:t>doing additional prompt engineering. Providing the same tables below for general information, although they are not much different from the reflection agent results.</w:t>
      </w:r>
    </w:p>
    <w:p w14:paraId="117147F2" w14:textId="627CF6E8" w:rsidR="00214024" w:rsidRDefault="0055743E" w:rsidP="00214024">
      <w:pPr>
        <w:pStyle w:val="Heading4"/>
        <w:jc w:val="center"/>
        <w:rPr>
          <w:rFonts w:eastAsiaTheme="minorHAnsi"/>
        </w:rPr>
      </w:pPr>
      <w:bookmarkStart w:id="109" w:name="_Toc201939903"/>
      <w:r w:rsidRPr="00016554">
        <w:rPr>
          <w:rFonts w:eastAsiaTheme="minorHAnsi"/>
        </w:rPr>
        <w:t>Table 4</w:t>
      </w:r>
      <w:r>
        <w:rPr>
          <w:rFonts w:eastAsiaTheme="minorHAnsi"/>
        </w:rPr>
        <w:t>-8</w:t>
      </w:r>
      <w:r w:rsidRPr="00016554">
        <w:rPr>
          <w:rFonts w:eastAsiaTheme="minorHAnsi"/>
        </w:rPr>
        <w:t xml:space="preserve">. </w:t>
      </w:r>
      <w:r>
        <w:rPr>
          <w:rFonts w:eastAsiaTheme="minorHAnsi"/>
        </w:rPr>
        <w:t xml:space="preserve">Ranking SLMs by Max </w:t>
      </w:r>
      <w:r w:rsidRPr="00016554">
        <w:rPr>
          <w:rFonts w:eastAsiaTheme="minorHAnsi"/>
        </w:rPr>
        <w:t>Pass@1</w:t>
      </w:r>
      <w:r>
        <w:rPr>
          <w:rFonts w:eastAsiaTheme="minorHAnsi"/>
        </w:rPr>
        <w:t xml:space="preserve"> </w:t>
      </w:r>
      <w:r w:rsidRPr="00016554">
        <w:rPr>
          <w:rFonts w:eastAsiaTheme="minorHAnsi"/>
        </w:rPr>
        <w:t xml:space="preserve">Across All </w:t>
      </w:r>
      <w:r>
        <w:rPr>
          <w:rFonts w:eastAsiaTheme="minorHAnsi"/>
        </w:rPr>
        <w:t>Prompts</w:t>
      </w:r>
      <w:bookmarkEnd w:id="109"/>
    </w:p>
    <w:p w14:paraId="0D6122B3" w14:textId="77777777" w:rsidR="00214024" w:rsidRPr="00214024" w:rsidRDefault="00214024" w:rsidP="00214024">
      <w:pPr>
        <w:rPr>
          <w:rFonts w:eastAsiaTheme="minorHAnsi"/>
          <w:sz w:val="10"/>
          <w:szCs w:val="10"/>
        </w:rPr>
      </w:pPr>
    </w:p>
    <w:tbl>
      <w:tblPr>
        <w:tblW w:w="9360" w:type="dxa"/>
        <w:tblLook w:val="04A0" w:firstRow="1" w:lastRow="0" w:firstColumn="1" w:lastColumn="0" w:noHBand="0" w:noVBand="1"/>
      </w:tblPr>
      <w:tblGrid>
        <w:gridCol w:w="2970"/>
        <w:gridCol w:w="1080"/>
        <w:gridCol w:w="1353"/>
        <w:gridCol w:w="1170"/>
        <w:gridCol w:w="1080"/>
        <w:gridCol w:w="990"/>
        <w:gridCol w:w="810"/>
      </w:tblGrid>
      <w:tr w:rsidR="0055743E" w:rsidRPr="00BA4AC6" w14:paraId="37097E06" w14:textId="77777777" w:rsidTr="00F30DE9">
        <w:trPr>
          <w:trHeight w:val="340"/>
          <w:tblHeader/>
        </w:trPr>
        <w:tc>
          <w:tcPr>
            <w:tcW w:w="2970" w:type="dxa"/>
            <w:tcBorders>
              <w:top w:val="single" w:sz="4" w:space="0" w:color="auto"/>
              <w:left w:val="nil"/>
              <w:bottom w:val="single" w:sz="4" w:space="0" w:color="auto"/>
              <w:right w:val="nil"/>
            </w:tcBorders>
            <w:shd w:val="clear" w:color="auto" w:fill="auto"/>
            <w:noWrap/>
            <w:vAlign w:val="bottom"/>
            <w:hideMark/>
          </w:tcPr>
          <w:p w14:paraId="7B369337" w14:textId="77777777" w:rsidR="0055743E" w:rsidRPr="00BA4AC6" w:rsidRDefault="0055743E" w:rsidP="00F30DE9">
            <w:pPr>
              <w:rPr>
                <w:b/>
                <w:bCs/>
                <w:color w:val="000000"/>
                <w:sz w:val="22"/>
                <w:szCs w:val="22"/>
              </w:rPr>
            </w:pPr>
            <w:r w:rsidRPr="00BA4AC6">
              <w:rPr>
                <w:b/>
                <w:bCs/>
                <w:color w:val="000000"/>
                <w:sz w:val="22"/>
                <w:szCs w:val="22"/>
              </w:rPr>
              <w:t>Model / Dataset</w:t>
            </w:r>
          </w:p>
        </w:tc>
        <w:tc>
          <w:tcPr>
            <w:tcW w:w="1080" w:type="dxa"/>
            <w:tcBorders>
              <w:top w:val="single" w:sz="4" w:space="0" w:color="auto"/>
              <w:left w:val="nil"/>
              <w:bottom w:val="single" w:sz="4" w:space="0" w:color="auto"/>
              <w:right w:val="nil"/>
            </w:tcBorders>
            <w:shd w:val="clear" w:color="auto" w:fill="auto"/>
            <w:noWrap/>
            <w:vAlign w:val="bottom"/>
            <w:hideMark/>
          </w:tcPr>
          <w:p w14:paraId="77BAAB66" w14:textId="77777777" w:rsidR="0055743E" w:rsidRPr="00BA4AC6" w:rsidRDefault="0055743E" w:rsidP="00F30DE9">
            <w:pPr>
              <w:rPr>
                <w:b/>
                <w:bCs/>
                <w:color w:val="000000"/>
                <w:sz w:val="22"/>
                <w:szCs w:val="22"/>
              </w:rPr>
            </w:pPr>
            <w:proofErr w:type="spellStart"/>
            <w:r w:rsidRPr="00BA4AC6">
              <w:rPr>
                <w:b/>
                <w:bCs/>
                <w:color w:val="000000"/>
                <w:sz w:val="22"/>
                <w:szCs w:val="22"/>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4F4E6303" w14:textId="77777777" w:rsidR="0055743E" w:rsidRPr="00BA4AC6" w:rsidRDefault="0055743E" w:rsidP="00F30DE9">
            <w:pPr>
              <w:rPr>
                <w:b/>
                <w:bCs/>
                <w:color w:val="000000"/>
                <w:sz w:val="22"/>
                <w:szCs w:val="22"/>
              </w:rPr>
            </w:pPr>
            <w:proofErr w:type="spellStart"/>
            <w:r w:rsidRPr="00BA4AC6">
              <w:rPr>
                <w:b/>
                <w:bCs/>
                <w:color w:val="000000"/>
                <w:sz w:val="22"/>
                <w:szCs w:val="22"/>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0D3946C8" w14:textId="77777777" w:rsidR="0055743E" w:rsidRPr="00BA4AC6" w:rsidRDefault="0055743E" w:rsidP="00F30DE9">
            <w:pPr>
              <w:rPr>
                <w:b/>
                <w:bCs/>
                <w:color w:val="000000"/>
                <w:sz w:val="22"/>
                <w:szCs w:val="22"/>
              </w:rPr>
            </w:pPr>
            <w:r w:rsidRPr="00BA4AC6">
              <w:rPr>
                <w:b/>
                <w:bCs/>
                <w:color w:val="000000"/>
                <w:sz w:val="22"/>
                <w:szCs w:val="22"/>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695D0E37" w14:textId="77777777" w:rsidR="0055743E" w:rsidRPr="00BA4AC6" w:rsidRDefault="0055743E" w:rsidP="00F30DE9">
            <w:pPr>
              <w:rPr>
                <w:b/>
                <w:bCs/>
                <w:color w:val="000000"/>
                <w:sz w:val="22"/>
                <w:szCs w:val="22"/>
              </w:rPr>
            </w:pPr>
            <w:r w:rsidRPr="00BA4AC6">
              <w:rPr>
                <w:b/>
                <w:bCs/>
                <w:color w:val="000000"/>
                <w:sz w:val="22"/>
                <w:szCs w:val="22"/>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31F75096" w14:textId="77777777" w:rsidR="0055743E" w:rsidRPr="00BA4AC6" w:rsidRDefault="0055743E" w:rsidP="00F30DE9">
            <w:pPr>
              <w:rPr>
                <w:b/>
                <w:bCs/>
                <w:color w:val="000000"/>
                <w:sz w:val="22"/>
                <w:szCs w:val="22"/>
              </w:rPr>
            </w:pPr>
            <w:r w:rsidRPr="00BA4AC6">
              <w:rPr>
                <w:b/>
                <w:bCs/>
                <w:color w:val="000000"/>
                <w:sz w:val="22"/>
                <w:szCs w:val="22"/>
              </w:rPr>
              <w:t>Max</w:t>
            </w:r>
          </w:p>
        </w:tc>
        <w:tc>
          <w:tcPr>
            <w:tcW w:w="810" w:type="dxa"/>
            <w:tcBorders>
              <w:top w:val="single" w:sz="4" w:space="0" w:color="auto"/>
              <w:left w:val="nil"/>
              <w:bottom w:val="single" w:sz="4" w:space="0" w:color="auto"/>
              <w:right w:val="nil"/>
            </w:tcBorders>
            <w:shd w:val="clear" w:color="auto" w:fill="auto"/>
            <w:noWrap/>
            <w:vAlign w:val="bottom"/>
            <w:hideMark/>
          </w:tcPr>
          <w:p w14:paraId="77DB66F3" w14:textId="77777777" w:rsidR="0055743E" w:rsidRPr="00BA4AC6" w:rsidRDefault="0055743E" w:rsidP="00F30DE9">
            <w:pPr>
              <w:jc w:val="center"/>
              <w:rPr>
                <w:b/>
                <w:bCs/>
                <w:color w:val="000000"/>
                <w:sz w:val="22"/>
                <w:szCs w:val="22"/>
              </w:rPr>
            </w:pPr>
            <w:r w:rsidRPr="00BA4AC6">
              <w:rPr>
                <w:b/>
                <w:bCs/>
                <w:color w:val="000000"/>
                <w:sz w:val="22"/>
                <w:szCs w:val="22"/>
              </w:rPr>
              <w:t>Rank</w:t>
            </w:r>
          </w:p>
        </w:tc>
      </w:tr>
      <w:tr w:rsidR="0055743E" w:rsidRPr="00BA4AC6" w14:paraId="1936B207" w14:textId="77777777" w:rsidTr="00F30DE9">
        <w:trPr>
          <w:trHeight w:val="340"/>
        </w:trPr>
        <w:tc>
          <w:tcPr>
            <w:tcW w:w="2970" w:type="dxa"/>
            <w:tcBorders>
              <w:top w:val="single" w:sz="4" w:space="0" w:color="auto"/>
              <w:left w:val="nil"/>
              <w:bottom w:val="nil"/>
              <w:right w:val="nil"/>
            </w:tcBorders>
            <w:shd w:val="clear" w:color="auto" w:fill="auto"/>
            <w:noWrap/>
            <w:vAlign w:val="center"/>
            <w:hideMark/>
          </w:tcPr>
          <w:p w14:paraId="02348EDD" w14:textId="24821E7A" w:rsidR="0055743E" w:rsidRPr="00BA4AC6" w:rsidRDefault="0055743E" w:rsidP="0055743E">
            <w:pPr>
              <w:rPr>
                <w:b/>
                <w:bCs/>
                <w:color w:val="000000"/>
                <w:sz w:val="20"/>
                <w:szCs w:val="20"/>
              </w:rPr>
            </w:pPr>
            <w:r w:rsidRPr="00BA4AC6">
              <w:rPr>
                <w:b/>
                <w:bCs/>
                <w:color w:val="000000"/>
                <w:sz w:val="20"/>
                <w:szCs w:val="20"/>
              </w:rPr>
              <w:t>Nxcode-CQ-7B-orpo</w:t>
            </w:r>
          </w:p>
        </w:tc>
        <w:tc>
          <w:tcPr>
            <w:tcW w:w="1080" w:type="dxa"/>
            <w:tcBorders>
              <w:top w:val="single" w:sz="4" w:space="0" w:color="auto"/>
              <w:left w:val="nil"/>
              <w:bottom w:val="nil"/>
              <w:right w:val="nil"/>
            </w:tcBorders>
            <w:shd w:val="clear" w:color="auto" w:fill="auto"/>
            <w:noWrap/>
            <w:vAlign w:val="center"/>
            <w:hideMark/>
          </w:tcPr>
          <w:p w14:paraId="3559703B" w14:textId="2D0F08FD" w:rsidR="0055743E" w:rsidRPr="00BA4AC6" w:rsidRDefault="0055743E" w:rsidP="0055743E">
            <w:pPr>
              <w:jc w:val="center"/>
              <w:rPr>
                <w:color w:val="000000"/>
                <w:sz w:val="20"/>
                <w:szCs w:val="20"/>
              </w:rPr>
            </w:pPr>
            <w:r w:rsidRPr="00BA4AC6">
              <w:rPr>
                <w:color w:val="000000"/>
                <w:sz w:val="18"/>
                <w:szCs w:val="18"/>
              </w:rPr>
              <w:t>0.943383</w:t>
            </w:r>
          </w:p>
        </w:tc>
        <w:tc>
          <w:tcPr>
            <w:tcW w:w="1260" w:type="dxa"/>
            <w:tcBorders>
              <w:top w:val="single" w:sz="4" w:space="0" w:color="auto"/>
              <w:left w:val="nil"/>
              <w:bottom w:val="nil"/>
              <w:right w:val="nil"/>
            </w:tcBorders>
            <w:shd w:val="clear" w:color="auto" w:fill="auto"/>
            <w:noWrap/>
            <w:vAlign w:val="center"/>
            <w:hideMark/>
          </w:tcPr>
          <w:p w14:paraId="433346E6" w14:textId="72C9A9E4" w:rsidR="0055743E" w:rsidRPr="00BA4AC6" w:rsidRDefault="0055743E" w:rsidP="0055743E">
            <w:pPr>
              <w:jc w:val="center"/>
              <w:rPr>
                <w:color w:val="000000"/>
                <w:sz w:val="20"/>
                <w:szCs w:val="20"/>
              </w:rPr>
            </w:pPr>
            <w:r w:rsidRPr="00BA4AC6">
              <w:rPr>
                <w:color w:val="000000"/>
                <w:sz w:val="18"/>
                <w:szCs w:val="18"/>
              </w:rPr>
              <w:t>0.982443</w:t>
            </w:r>
          </w:p>
        </w:tc>
        <w:tc>
          <w:tcPr>
            <w:tcW w:w="1170" w:type="dxa"/>
            <w:tcBorders>
              <w:top w:val="single" w:sz="4" w:space="0" w:color="auto"/>
              <w:left w:val="nil"/>
              <w:bottom w:val="nil"/>
              <w:right w:val="nil"/>
            </w:tcBorders>
            <w:shd w:val="clear" w:color="auto" w:fill="auto"/>
            <w:noWrap/>
            <w:vAlign w:val="center"/>
            <w:hideMark/>
          </w:tcPr>
          <w:p w14:paraId="2133D0A1" w14:textId="1331E5BA" w:rsidR="0055743E" w:rsidRPr="00BA4AC6" w:rsidRDefault="0055743E" w:rsidP="0055743E">
            <w:pPr>
              <w:jc w:val="center"/>
              <w:rPr>
                <w:color w:val="000000"/>
                <w:sz w:val="20"/>
                <w:szCs w:val="20"/>
              </w:rPr>
            </w:pPr>
            <w:r w:rsidRPr="00BA4AC6">
              <w:rPr>
                <w:color w:val="000000"/>
                <w:sz w:val="18"/>
                <w:szCs w:val="18"/>
              </w:rPr>
              <w:t>0.792998</w:t>
            </w:r>
          </w:p>
        </w:tc>
        <w:tc>
          <w:tcPr>
            <w:tcW w:w="1080" w:type="dxa"/>
            <w:tcBorders>
              <w:top w:val="single" w:sz="4" w:space="0" w:color="auto"/>
              <w:left w:val="nil"/>
              <w:bottom w:val="nil"/>
              <w:right w:val="nil"/>
            </w:tcBorders>
            <w:shd w:val="clear" w:color="auto" w:fill="auto"/>
            <w:noWrap/>
            <w:vAlign w:val="center"/>
            <w:hideMark/>
          </w:tcPr>
          <w:p w14:paraId="5BD7799E" w14:textId="43DE5AE2" w:rsidR="0055743E" w:rsidRPr="00BA4AC6" w:rsidRDefault="0055743E" w:rsidP="0055743E">
            <w:pPr>
              <w:jc w:val="center"/>
              <w:rPr>
                <w:color w:val="000000"/>
                <w:sz w:val="20"/>
                <w:szCs w:val="20"/>
              </w:rPr>
            </w:pPr>
            <w:r w:rsidRPr="00BA4AC6">
              <w:rPr>
                <w:color w:val="000000"/>
                <w:sz w:val="18"/>
                <w:szCs w:val="18"/>
              </w:rPr>
              <w:t>0.976428</w:t>
            </w:r>
          </w:p>
        </w:tc>
        <w:tc>
          <w:tcPr>
            <w:tcW w:w="990" w:type="dxa"/>
            <w:tcBorders>
              <w:top w:val="single" w:sz="4" w:space="0" w:color="auto"/>
              <w:left w:val="nil"/>
              <w:bottom w:val="nil"/>
              <w:right w:val="nil"/>
            </w:tcBorders>
            <w:shd w:val="clear" w:color="auto" w:fill="auto"/>
            <w:noWrap/>
            <w:vAlign w:val="center"/>
            <w:hideMark/>
          </w:tcPr>
          <w:p w14:paraId="74618706" w14:textId="00FB6401" w:rsidR="0055743E" w:rsidRPr="00BA4AC6" w:rsidRDefault="0055743E" w:rsidP="0055743E">
            <w:pPr>
              <w:jc w:val="center"/>
              <w:rPr>
                <w:color w:val="000000"/>
                <w:sz w:val="20"/>
                <w:szCs w:val="20"/>
              </w:rPr>
            </w:pPr>
            <w:r w:rsidRPr="00BA4AC6">
              <w:rPr>
                <w:color w:val="000000"/>
                <w:sz w:val="18"/>
                <w:szCs w:val="18"/>
              </w:rPr>
              <w:t>0.923813</w:t>
            </w:r>
          </w:p>
        </w:tc>
        <w:tc>
          <w:tcPr>
            <w:tcW w:w="810" w:type="dxa"/>
            <w:tcBorders>
              <w:top w:val="single" w:sz="4" w:space="0" w:color="auto"/>
              <w:left w:val="nil"/>
              <w:bottom w:val="nil"/>
              <w:right w:val="nil"/>
            </w:tcBorders>
            <w:shd w:val="clear" w:color="auto" w:fill="auto"/>
            <w:noWrap/>
            <w:vAlign w:val="bottom"/>
            <w:hideMark/>
          </w:tcPr>
          <w:p w14:paraId="5C85EF35" w14:textId="77777777" w:rsidR="0055743E" w:rsidRPr="00BA4AC6" w:rsidRDefault="0055743E" w:rsidP="0055743E">
            <w:pPr>
              <w:jc w:val="center"/>
              <w:rPr>
                <w:color w:val="000000"/>
                <w:sz w:val="20"/>
                <w:szCs w:val="20"/>
              </w:rPr>
            </w:pPr>
            <w:r w:rsidRPr="00BA4AC6">
              <w:rPr>
                <w:color w:val="000000"/>
                <w:sz w:val="20"/>
                <w:szCs w:val="20"/>
              </w:rPr>
              <w:t>1</w:t>
            </w:r>
          </w:p>
        </w:tc>
      </w:tr>
      <w:tr w:rsidR="0055743E" w:rsidRPr="00BA4AC6" w14:paraId="0DA737BE" w14:textId="77777777" w:rsidTr="00F30DE9">
        <w:trPr>
          <w:trHeight w:val="340"/>
        </w:trPr>
        <w:tc>
          <w:tcPr>
            <w:tcW w:w="2970" w:type="dxa"/>
            <w:tcBorders>
              <w:top w:val="nil"/>
              <w:left w:val="nil"/>
              <w:bottom w:val="nil"/>
              <w:right w:val="nil"/>
            </w:tcBorders>
            <w:shd w:val="clear" w:color="auto" w:fill="auto"/>
            <w:noWrap/>
            <w:vAlign w:val="center"/>
            <w:hideMark/>
          </w:tcPr>
          <w:p w14:paraId="62586DFD" w14:textId="51CD5C92" w:rsidR="0055743E" w:rsidRPr="00BA4AC6" w:rsidRDefault="0055743E" w:rsidP="0055743E">
            <w:pPr>
              <w:rPr>
                <w:b/>
                <w:bCs/>
                <w:color w:val="000000"/>
                <w:sz w:val="20"/>
                <w:szCs w:val="20"/>
              </w:rPr>
            </w:pPr>
            <w:r w:rsidRPr="00BA4AC6">
              <w:rPr>
                <w:b/>
                <w:bCs/>
                <w:color w:val="000000"/>
                <w:sz w:val="20"/>
                <w:szCs w:val="20"/>
              </w:rPr>
              <w:t>CodeQwen1.5-7B-Chat</w:t>
            </w:r>
          </w:p>
        </w:tc>
        <w:tc>
          <w:tcPr>
            <w:tcW w:w="1080" w:type="dxa"/>
            <w:tcBorders>
              <w:top w:val="nil"/>
              <w:left w:val="nil"/>
              <w:bottom w:val="nil"/>
              <w:right w:val="nil"/>
            </w:tcBorders>
            <w:shd w:val="clear" w:color="auto" w:fill="auto"/>
            <w:noWrap/>
            <w:vAlign w:val="center"/>
            <w:hideMark/>
          </w:tcPr>
          <w:p w14:paraId="75806CA2" w14:textId="1A51EEBF" w:rsidR="0055743E" w:rsidRPr="00BA4AC6" w:rsidRDefault="0055743E" w:rsidP="0055743E">
            <w:pPr>
              <w:jc w:val="center"/>
              <w:rPr>
                <w:color w:val="000000"/>
                <w:sz w:val="20"/>
                <w:szCs w:val="20"/>
              </w:rPr>
            </w:pPr>
            <w:r w:rsidRPr="00BA4AC6">
              <w:rPr>
                <w:color w:val="000000"/>
                <w:sz w:val="18"/>
                <w:szCs w:val="18"/>
              </w:rPr>
              <w:t>0.928602</w:t>
            </w:r>
          </w:p>
        </w:tc>
        <w:tc>
          <w:tcPr>
            <w:tcW w:w="1260" w:type="dxa"/>
            <w:tcBorders>
              <w:top w:val="nil"/>
              <w:left w:val="nil"/>
              <w:bottom w:val="nil"/>
              <w:right w:val="nil"/>
            </w:tcBorders>
            <w:shd w:val="clear" w:color="auto" w:fill="auto"/>
            <w:noWrap/>
            <w:vAlign w:val="center"/>
            <w:hideMark/>
          </w:tcPr>
          <w:p w14:paraId="5AD46801" w14:textId="58F2C394" w:rsidR="0055743E" w:rsidRPr="00BA4AC6" w:rsidRDefault="0055743E" w:rsidP="0055743E">
            <w:pPr>
              <w:jc w:val="center"/>
              <w:rPr>
                <w:color w:val="000000"/>
                <w:sz w:val="20"/>
                <w:szCs w:val="20"/>
              </w:rPr>
            </w:pPr>
            <w:r w:rsidRPr="00BA4AC6">
              <w:rPr>
                <w:color w:val="000000"/>
                <w:sz w:val="18"/>
                <w:szCs w:val="18"/>
              </w:rPr>
              <w:t>0.981720</w:t>
            </w:r>
          </w:p>
        </w:tc>
        <w:tc>
          <w:tcPr>
            <w:tcW w:w="1170" w:type="dxa"/>
            <w:tcBorders>
              <w:top w:val="nil"/>
              <w:left w:val="nil"/>
              <w:bottom w:val="nil"/>
              <w:right w:val="nil"/>
            </w:tcBorders>
            <w:shd w:val="clear" w:color="auto" w:fill="auto"/>
            <w:noWrap/>
            <w:vAlign w:val="center"/>
            <w:hideMark/>
          </w:tcPr>
          <w:p w14:paraId="21A6D072" w14:textId="3A3FB20A" w:rsidR="0055743E" w:rsidRPr="00BA4AC6" w:rsidRDefault="0055743E" w:rsidP="0055743E">
            <w:pPr>
              <w:jc w:val="center"/>
              <w:rPr>
                <w:color w:val="000000"/>
                <w:sz w:val="20"/>
                <w:szCs w:val="20"/>
              </w:rPr>
            </w:pPr>
            <w:r w:rsidRPr="00BA4AC6">
              <w:rPr>
                <w:color w:val="000000"/>
                <w:sz w:val="18"/>
                <w:szCs w:val="18"/>
              </w:rPr>
              <w:t>0.732175</w:t>
            </w:r>
          </w:p>
        </w:tc>
        <w:tc>
          <w:tcPr>
            <w:tcW w:w="1080" w:type="dxa"/>
            <w:tcBorders>
              <w:top w:val="nil"/>
              <w:left w:val="nil"/>
              <w:bottom w:val="nil"/>
              <w:right w:val="nil"/>
            </w:tcBorders>
            <w:shd w:val="clear" w:color="auto" w:fill="auto"/>
            <w:noWrap/>
            <w:vAlign w:val="center"/>
            <w:hideMark/>
          </w:tcPr>
          <w:p w14:paraId="17977657" w14:textId="1DD8EE95" w:rsidR="0055743E" w:rsidRPr="00BA4AC6" w:rsidRDefault="0055743E" w:rsidP="0055743E">
            <w:pPr>
              <w:jc w:val="center"/>
              <w:rPr>
                <w:color w:val="000000"/>
                <w:sz w:val="20"/>
                <w:szCs w:val="20"/>
              </w:rPr>
            </w:pPr>
            <w:r w:rsidRPr="00BA4AC6">
              <w:rPr>
                <w:color w:val="000000"/>
                <w:sz w:val="18"/>
                <w:szCs w:val="18"/>
              </w:rPr>
              <w:t>0.960809</w:t>
            </w:r>
          </w:p>
        </w:tc>
        <w:tc>
          <w:tcPr>
            <w:tcW w:w="990" w:type="dxa"/>
            <w:tcBorders>
              <w:top w:val="nil"/>
              <w:left w:val="nil"/>
              <w:bottom w:val="nil"/>
              <w:right w:val="nil"/>
            </w:tcBorders>
            <w:shd w:val="clear" w:color="auto" w:fill="auto"/>
            <w:noWrap/>
            <w:vAlign w:val="center"/>
            <w:hideMark/>
          </w:tcPr>
          <w:p w14:paraId="28A3A1AD" w14:textId="57D5BC98" w:rsidR="0055743E" w:rsidRPr="00BA4AC6" w:rsidRDefault="0055743E" w:rsidP="0055743E">
            <w:pPr>
              <w:jc w:val="center"/>
              <w:rPr>
                <w:color w:val="000000"/>
                <w:sz w:val="20"/>
                <w:szCs w:val="20"/>
              </w:rPr>
            </w:pPr>
            <w:r w:rsidRPr="00BA4AC6">
              <w:rPr>
                <w:color w:val="000000"/>
                <w:sz w:val="18"/>
                <w:szCs w:val="18"/>
              </w:rPr>
              <w:t>0.900826</w:t>
            </w:r>
          </w:p>
        </w:tc>
        <w:tc>
          <w:tcPr>
            <w:tcW w:w="810" w:type="dxa"/>
            <w:tcBorders>
              <w:top w:val="nil"/>
              <w:left w:val="nil"/>
              <w:bottom w:val="nil"/>
              <w:right w:val="nil"/>
            </w:tcBorders>
            <w:shd w:val="clear" w:color="auto" w:fill="auto"/>
            <w:noWrap/>
            <w:vAlign w:val="bottom"/>
            <w:hideMark/>
          </w:tcPr>
          <w:p w14:paraId="287E3AEC" w14:textId="77777777" w:rsidR="0055743E" w:rsidRPr="00BA4AC6" w:rsidRDefault="0055743E" w:rsidP="0055743E">
            <w:pPr>
              <w:jc w:val="center"/>
              <w:rPr>
                <w:color w:val="000000"/>
                <w:sz w:val="20"/>
                <w:szCs w:val="20"/>
              </w:rPr>
            </w:pPr>
            <w:r w:rsidRPr="00BA4AC6">
              <w:rPr>
                <w:color w:val="000000"/>
                <w:sz w:val="20"/>
                <w:szCs w:val="20"/>
              </w:rPr>
              <w:t>2</w:t>
            </w:r>
          </w:p>
        </w:tc>
      </w:tr>
      <w:tr w:rsidR="0055743E" w:rsidRPr="00BA4AC6" w14:paraId="65116DFD" w14:textId="77777777" w:rsidTr="00F30DE9">
        <w:trPr>
          <w:trHeight w:val="340"/>
        </w:trPr>
        <w:tc>
          <w:tcPr>
            <w:tcW w:w="2970" w:type="dxa"/>
            <w:tcBorders>
              <w:top w:val="nil"/>
              <w:left w:val="nil"/>
              <w:bottom w:val="nil"/>
              <w:right w:val="nil"/>
            </w:tcBorders>
            <w:shd w:val="clear" w:color="auto" w:fill="auto"/>
            <w:noWrap/>
            <w:vAlign w:val="center"/>
            <w:hideMark/>
          </w:tcPr>
          <w:p w14:paraId="63123CDA" w14:textId="48636009" w:rsidR="0055743E" w:rsidRPr="00BA4AC6" w:rsidRDefault="0055743E" w:rsidP="0055743E">
            <w:pPr>
              <w:rPr>
                <w:b/>
                <w:bCs/>
                <w:color w:val="000000"/>
                <w:sz w:val="20"/>
                <w:szCs w:val="20"/>
              </w:rPr>
            </w:pPr>
            <w:r w:rsidRPr="00BA4AC6">
              <w:rPr>
                <w:b/>
                <w:bCs/>
                <w:color w:val="000000"/>
                <w:sz w:val="20"/>
                <w:szCs w:val="20"/>
              </w:rPr>
              <w:t>Artigenz-Coder-DS-6.7B</w:t>
            </w:r>
          </w:p>
        </w:tc>
        <w:tc>
          <w:tcPr>
            <w:tcW w:w="1080" w:type="dxa"/>
            <w:tcBorders>
              <w:top w:val="nil"/>
              <w:left w:val="nil"/>
              <w:bottom w:val="nil"/>
              <w:right w:val="nil"/>
            </w:tcBorders>
            <w:shd w:val="clear" w:color="auto" w:fill="auto"/>
            <w:noWrap/>
            <w:vAlign w:val="center"/>
            <w:hideMark/>
          </w:tcPr>
          <w:p w14:paraId="4DB56650" w14:textId="5C7304B5" w:rsidR="0055743E" w:rsidRPr="00BA4AC6" w:rsidRDefault="0055743E" w:rsidP="0055743E">
            <w:pPr>
              <w:jc w:val="center"/>
              <w:rPr>
                <w:color w:val="000000"/>
                <w:sz w:val="20"/>
                <w:szCs w:val="20"/>
              </w:rPr>
            </w:pPr>
            <w:r w:rsidRPr="00BA4AC6">
              <w:rPr>
                <w:color w:val="000000"/>
                <w:sz w:val="18"/>
                <w:szCs w:val="18"/>
              </w:rPr>
              <w:t>0.864354</w:t>
            </w:r>
          </w:p>
        </w:tc>
        <w:tc>
          <w:tcPr>
            <w:tcW w:w="1260" w:type="dxa"/>
            <w:tcBorders>
              <w:top w:val="nil"/>
              <w:left w:val="nil"/>
              <w:bottom w:val="nil"/>
              <w:right w:val="nil"/>
            </w:tcBorders>
            <w:shd w:val="clear" w:color="auto" w:fill="auto"/>
            <w:noWrap/>
            <w:vAlign w:val="center"/>
            <w:hideMark/>
          </w:tcPr>
          <w:p w14:paraId="4322F337" w14:textId="6698D297" w:rsidR="0055743E" w:rsidRPr="00BA4AC6" w:rsidRDefault="0055743E" w:rsidP="0055743E">
            <w:pPr>
              <w:jc w:val="center"/>
              <w:rPr>
                <w:color w:val="000000"/>
                <w:sz w:val="20"/>
                <w:szCs w:val="20"/>
              </w:rPr>
            </w:pPr>
            <w:r w:rsidRPr="00BA4AC6">
              <w:rPr>
                <w:color w:val="000000"/>
                <w:sz w:val="18"/>
                <w:szCs w:val="18"/>
              </w:rPr>
              <w:t>0.883363</w:t>
            </w:r>
          </w:p>
        </w:tc>
        <w:tc>
          <w:tcPr>
            <w:tcW w:w="1170" w:type="dxa"/>
            <w:tcBorders>
              <w:top w:val="nil"/>
              <w:left w:val="nil"/>
              <w:bottom w:val="nil"/>
              <w:right w:val="nil"/>
            </w:tcBorders>
            <w:shd w:val="clear" w:color="auto" w:fill="auto"/>
            <w:noWrap/>
            <w:vAlign w:val="center"/>
            <w:hideMark/>
          </w:tcPr>
          <w:p w14:paraId="2ED94AE4" w14:textId="4FE1F0A3" w:rsidR="0055743E" w:rsidRPr="00BA4AC6" w:rsidRDefault="0055743E" w:rsidP="0055743E">
            <w:pPr>
              <w:jc w:val="center"/>
              <w:rPr>
                <w:color w:val="000000"/>
                <w:sz w:val="20"/>
                <w:szCs w:val="20"/>
              </w:rPr>
            </w:pPr>
            <w:r w:rsidRPr="00BA4AC6">
              <w:rPr>
                <w:color w:val="000000"/>
                <w:sz w:val="18"/>
                <w:szCs w:val="18"/>
              </w:rPr>
              <w:t>0.887219</w:t>
            </w:r>
          </w:p>
        </w:tc>
        <w:tc>
          <w:tcPr>
            <w:tcW w:w="1080" w:type="dxa"/>
            <w:tcBorders>
              <w:top w:val="nil"/>
              <w:left w:val="nil"/>
              <w:bottom w:val="nil"/>
              <w:right w:val="nil"/>
            </w:tcBorders>
            <w:shd w:val="clear" w:color="auto" w:fill="auto"/>
            <w:noWrap/>
            <w:vAlign w:val="center"/>
            <w:hideMark/>
          </w:tcPr>
          <w:p w14:paraId="611AD25C" w14:textId="19204A16" w:rsidR="0055743E" w:rsidRPr="00BA4AC6" w:rsidRDefault="0055743E" w:rsidP="0055743E">
            <w:pPr>
              <w:jc w:val="center"/>
              <w:rPr>
                <w:color w:val="000000"/>
                <w:sz w:val="20"/>
                <w:szCs w:val="20"/>
              </w:rPr>
            </w:pPr>
            <w:r w:rsidRPr="00BA4AC6">
              <w:rPr>
                <w:color w:val="000000"/>
                <w:sz w:val="18"/>
                <w:szCs w:val="18"/>
              </w:rPr>
              <w:t>0.828980</w:t>
            </w:r>
          </w:p>
        </w:tc>
        <w:tc>
          <w:tcPr>
            <w:tcW w:w="990" w:type="dxa"/>
            <w:tcBorders>
              <w:top w:val="nil"/>
              <w:left w:val="nil"/>
              <w:bottom w:val="nil"/>
              <w:right w:val="nil"/>
            </w:tcBorders>
            <w:shd w:val="clear" w:color="auto" w:fill="auto"/>
            <w:noWrap/>
            <w:vAlign w:val="center"/>
            <w:hideMark/>
          </w:tcPr>
          <w:p w14:paraId="5D0502D7" w14:textId="16C48A45" w:rsidR="0055743E" w:rsidRPr="00BA4AC6" w:rsidRDefault="0055743E" w:rsidP="0055743E">
            <w:pPr>
              <w:jc w:val="center"/>
              <w:rPr>
                <w:color w:val="000000"/>
                <w:sz w:val="20"/>
                <w:szCs w:val="20"/>
              </w:rPr>
            </w:pPr>
            <w:r w:rsidRPr="00BA4AC6">
              <w:rPr>
                <w:color w:val="000000"/>
                <w:sz w:val="18"/>
                <w:szCs w:val="18"/>
              </w:rPr>
              <w:t>0.865979</w:t>
            </w:r>
          </w:p>
        </w:tc>
        <w:tc>
          <w:tcPr>
            <w:tcW w:w="810" w:type="dxa"/>
            <w:tcBorders>
              <w:top w:val="nil"/>
              <w:left w:val="nil"/>
              <w:bottom w:val="nil"/>
              <w:right w:val="nil"/>
            </w:tcBorders>
            <w:shd w:val="clear" w:color="auto" w:fill="auto"/>
            <w:noWrap/>
            <w:vAlign w:val="bottom"/>
            <w:hideMark/>
          </w:tcPr>
          <w:p w14:paraId="244ACFC5" w14:textId="77777777" w:rsidR="0055743E" w:rsidRPr="00BA4AC6" w:rsidRDefault="0055743E" w:rsidP="0055743E">
            <w:pPr>
              <w:jc w:val="center"/>
              <w:rPr>
                <w:color w:val="000000"/>
                <w:sz w:val="20"/>
                <w:szCs w:val="20"/>
              </w:rPr>
            </w:pPr>
            <w:r w:rsidRPr="00BA4AC6">
              <w:rPr>
                <w:color w:val="000000"/>
                <w:sz w:val="20"/>
                <w:szCs w:val="20"/>
              </w:rPr>
              <w:t>3</w:t>
            </w:r>
          </w:p>
        </w:tc>
      </w:tr>
      <w:tr w:rsidR="0055743E" w:rsidRPr="00BA4AC6" w14:paraId="0F6B5617" w14:textId="77777777" w:rsidTr="00F30DE9">
        <w:trPr>
          <w:trHeight w:val="340"/>
        </w:trPr>
        <w:tc>
          <w:tcPr>
            <w:tcW w:w="2970" w:type="dxa"/>
            <w:tcBorders>
              <w:top w:val="nil"/>
              <w:left w:val="nil"/>
              <w:bottom w:val="nil"/>
              <w:right w:val="nil"/>
            </w:tcBorders>
            <w:shd w:val="clear" w:color="auto" w:fill="auto"/>
            <w:noWrap/>
            <w:vAlign w:val="center"/>
            <w:hideMark/>
          </w:tcPr>
          <w:p w14:paraId="68B5704E" w14:textId="4E1D62F1" w:rsidR="0055743E" w:rsidRPr="00BA4AC6" w:rsidRDefault="0055743E" w:rsidP="0055743E">
            <w:pPr>
              <w:rPr>
                <w:b/>
                <w:bCs/>
                <w:color w:val="000000"/>
                <w:sz w:val="20"/>
                <w:szCs w:val="20"/>
              </w:rPr>
            </w:pPr>
            <w:r w:rsidRPr="00BA4AC6">
              <w:rPr>
                <w:b/>
                <w:bCs/>
                <w:color w:val="000000"/>
                <w:sz w:val="20"/>
                <w:szCs w:val="20"/>
              </w:rPr>
              <w:t>OpenCodeInterpreter-DS-6.7B</w:t>
            </w:r>
          </w:p>
        </w:tc>
        <w:tc>
          <w:tcPr>
            <w:tcW w:w="1080" w:type="dxa"/>
            <w:tcBorders>
              <w:top w:val="nil"/>
              <w:left w:val="nil"/>
              <w:bottom w:val="nil"/>
              <w:right w:val="nil"/>
            </w:tcBorders>
            <w:shd w:val="clear" w:color="auto" w:fill="auto"/>
            <w:noWrap/>
            <w:vAlign w:val="center"/>
            <w:hideMark/>
          </w:tcPr>
          <w:p w14:paraId="13A241AC" w14:textId="689ED119" w:rsidR="0055743E" w:rsidRPr="00BA4AC6" w:rsidRDefault="0055743E" w:rsidP="0055743E">
            <w:pPr>
              <w:jc w:val="center"/>
              <w:rPr>
                <w:color w:val="000000"/>
                <w:sz w:val="20"/>
                <w:szCs w:val="20"/>
              </w:rPr>
            </w:pPr>
            <w:r w:rsidRPr="00BA4AC6">
              <w:rPr>
                <w:color w:val="000000"/>
                <w:sz w:val="18"/>
                <w:szCs w:val="18"/>
              </w:rPr>
              <w:t>0.875232</w:t>
            </w:r>
          </w:p>
        </w:tc>
        <w:tc>
          <w:tcPr>
            <w:tcW w:w="1260" w:type="dxa"/>
            <w:tcBorders>
              <w:top w:val="nil"/>
              <w:left w:val="nil"/>
              <w:bottom w:val="nil"/>
              <w:right w:val="nil"/>
            </w:tcBorders>
            <w:shd w:val="clear" w:color="auto" w:fill="auto"/>
            <w:noWrap/>
            <w:vAlign w:val="center"/>
            <w:hideMark/>
          </w:tcPr>
          <w:p w14:paraId="52BE1516" w14:textId="3BD4B440" w:rsidR="0055743E" w:rsidRPr="00BA4AC6" w:rsidRDefault="0055743E" w:rsidP="0055743E">
            <w:pPr>
              <w:jc w:val="center"/>
              <w:rPr>
                <w:color w:val="000000"/>
                <w:sz w:val="20"/>
                <w:szCs w:val="20"/>
              </w:rPr>
            </w:pPr>
            <w:r w:rsidRPr="00BA4AC6">
              <w:rPr>
                <w:color w:val="000000"/>
                <w:sz w:val="18"/>
                <w:szCs w:val="18"/>
              </w:rPr>
              <w:t>0.870060</w:t>
            </w:r>
          </w:p>
        </w:tc>
        <w:tc>
          <w:tcPr>
            <w:tcW w:w="1170" w:type="dxa"/>
            <w:tcBorders>
              <w:top w:val="nil"/>
              <w:left w:val="nil"/>
              <w:bottom w:val="nil"/>
              <w:right w:val="nil"/>
            </w:tcBorders>
            <w:shd w:val="clear" w:color="auto" w:fill="auto"/>
            <w:noWrap/>
            <w:vAlign w:val="center"/>
            <w:hideMark/>
          </w:tcPr>
          <w:p w14:paraId="613BD045" w14:textId="1541AC46" w:rsidR="0055743E" w:rsidRPr="00BA4AC6" w:rsidRDefault="0055743E" w:rsidP="0055743E">
            <w:pPr>
              <w:jc w:val="center"/>
              <w:rPr>
                <w:color w:val="000000"/>
                <w:sz w:val="20"/>
                <w:szCs w:val="20"/>
              </w:rPr>
            </w:pPr>
            <w:r w:rsidRPr="00BA4AC6">
              <w:rPr>
                <w:color w:val="000000"/>
                <w:sz w:val="18"/>
                <w:szCs w:val="18"/>
              </w:rPr>
              <w:t>0.879713</w:t>
            </w:r>
          </w:p>
        </w:tc>
        <w:tc>
          <w:tcPr>
            <w:tcW w:w="1080" w:type="dxa"/>
            <w:tcBorders>
              <w:top w:val="nil"/>
              <w:left w:val="nil"/>
              <w:bottom w:val="nil"/>
              <w:right w:val="nil"/>
            </w:tcBorders>
            <w:shd w:val="clear" w:color="auto" w:fill="auto"/>
            <w:noWrap/>
            <w:vAlign w:val="center"/>
            <w:hideMark/>
          </w:tcPr>
          <w:p w14:paraId="4EB1DAC1" w14:textId="644DD1B1" w:rsidR="0055743E" w:rsidRPr="00BA4AC6" w:rsidRDefault="0055743E" w:rsidP="0055743E">
            <w:pPr>
              <w:jc w:val="center"/>
              <w:rPr>
                <w:color w:val="000000"/>
                <w:sz w:val="20"/>
                <w:szCs w:val="20"/>
              </w:rPr>
            </w:pPr>
            <w:r w:rsidRPr="00BA4AC6">
              <w:rPr>
                <w:color w:val="000000"/>
                <w:sz w:val="18"/>
                <w:szCs w:val="18"/>
              </w:rPr>
              <w:t>0.834628</w:t>
            </w:r>
          </w:p>
        </w:tc>
        <w:tc>
          <w:tcPr>
            <w:tcW w:w="990" w:type="dxa"/>
            <w:tcBorders>
              <w:top w:val="nil"/>
              <w:left w:val="nil"/>
              <w:bottom w:val="nil"/>
              <w:right w:val="nil"/>
            </w:tcBorders>
            <w:shd w:val="clear" w:color="auto" w:fill="auto"/>
            <w:noWrap/>
            <w:vAlign w:val="center"/>
            <w:hideMark/>
          </w:tcPr>
          <w:p w14:paraId="18220957" w14:textId="78787C89" w:rsidR="0055743E" w:rsidRPr="00BA4AC6" w:rsidRDefault="0055743E" w:rsidP="0055743E">
            <w:pPr>
              <w:jc w:val="center"/>
              <w:rPr>
                <w:color w:val="000000"/>
                <w:sz w:val="20"/>
                <w:szCs w:val="20"/>
              </w:rPr>
            </w:pPr>
            <w:r w:rsidRPr="00BA4AC6">
              <w:rPr>
                <w:color w:val="000000"/>
                <w:sz w:val="18"/>
                <w:szCs w:val="18"/>
              </w:rPr>
              <w:t>0.864908</w:t>
            </w:r>
          </w:p>
        </w:tc>
        <w:tc>
          <w:tcPr>
            <w:tcW w:w="810" w:type="dxa"/>
            <w:tcBorders>
              <w:top w:val="nil"/>
              <w:left w:val="nil"/>
              <w:bottom w:val="nil"/>
              <w:right w:val="nil"/>
            </w:tcBorders>
            <w:shd w:val="clear" w:color="auto" w:fill="auto"/>
            <w:noWrap/>
            <w:vAlign w:val="bottom"/>
            <w:hideMark/>
          </w:tcPr>
          <w:p w14:paraId="6CCCFF4E" w14:textId="77777777" w:rsidR="0055743E" w:rsidRPr="00BA4AC6" w:rsidRDefault="0055743E" w:rsidP="0055743E">
            <w:pPr>
              <w:jc w:val="center"/>
              <w:rPr>
                <w:color w:val="000000"/>
                <w:sz w:val="20"/>
                <w:szCs w:val="20"/>
              </w:rPr>
            </w:pPr>
            <w:r w:rsidRPr="00BA4AC6">
              <w:rPr>
                <w:color w:val="000000"/>
                <w:sz w:val="20"/>
                <w:szCs w:val="20"/>
              </w:rPr>
              <w:t>4</w:t>
            </w:r>
          </w:p>
        </w:tc>
      </w:tr>
      <w:tr w:rsidR="0055743E" w:rsidRPr="00BA4AC6" w14:paraId="65B03A06" w14:textId="77777777" w:rsidTr="00F30DE9">
        <w:trPr>
          <w:trHeight w:val="340"/>
        </w:trPr>
        <w:tc>
          <w:tcPr>
            <w:tcW w:w="2970" w:type="dxa"/>
            <w:tcBorders>
              <w:top w:val="nil"/>
              <w:left w:val="nil"/>
              <w:bottom w:val="nil"/>
              <w:right w:val="nil"/>
            </w:tcBorders>
            <w:shd w:val="clear" w:color="auto" w:fill="auto"/>
            <w:noWrap/>
            <w:vAlign w:val="center"/>
            <w:hideMark/>
          </w:tcPr>
          <w:p w14:paraId="23D2627C" w14:textId="7B64EDAC" w:rsidR="0055743E" w:rsidRPr="00BA4AC6" w:rsidRDefault="0055743E" w:rsidP="0055743E">
            <w:pPr>
              <w:rPr>
                <w:b/>
                <w:bCs/>
                <w:color w:val="000000"/>
                <w:sz w:val="20"/>
                <w:szCs w:val="20"/>
              </w:rPr>
            </w:pPr>
            <w:r w:rsidRPr="00BA4AC6">
              <w:rPr>
                <w:b/>
                <w:bCs/>
                <w:color w:val="000000"/>
                <w:sz w:val="20"/>
                <w:szCs w:val="20"/>
              </w:rPr>
              <w:t>mistral_8B</w:t>
            </w:r>
          </w:p>
        </w:tc>
        <w:tc>
          <w:tcPr>
            <w:tcW w:w="1080" w:type="dxa"/>
            <w:tcBorders>
              <w:top w:val="nil"/>
              <w:left w:val="nil"/>
              <w:bottom w:val="nil"/>
              <w:right w:val="nil"/>
            </w:tcBorders>
            <w:shd w:val="clear" w:color="auto" w:fill="auto"/>
            <w:noWrap/>
            <w:vAlign w:val="center"/>
            <w:hideMark/>
          </w:tcPr>
          <w:p w14:paraId="5918F661" w14:textId="6EC1B82C" w:rsidR="0055743E" w:rsidRPr="00BA4AC6" w:rsidRDefault="0055743E" w:rsidP="0055743E">
            <w:pPr>
              <w:jc w:val="center"/>
              <w:rPr>
                <w:color w:val="000000"/>
                <w:sz w:val="20"/>
                <w:szCs w:val="20"/>
              </w:rPr>
            </w:pPr>
            <w:r w:rsidRPr="00BA4AC6">
              <w:rPr>
                <w:color w:val="000000"/>
                <w:sz w:val="18"/>
                <w:szCs w:val="18"/>
              </w:rPr>
              <w:t>0.921520</w:t>
            </w:r>
          </w:p>
        </w:tc>
        <w:tc>
          <w:tcPr>
            <w:tcW w:w="1260" w:type="dxa"/>
            <w:tcBorders>
              <w:top w:val="nil"/>
              <w:left w:val="nil"/>
              <w:bottom w:val="nil"/>
              <w:right w:val="nil"/>
            </w:tcBorders>
            <w:shd w:val="clear" w:color="auto" w:fill="auto"/>
            <w:noWrap/>
            <w:vAlign w:val="center"/>
            <w:hideMark/>
          </w:tcPr>
          <w:p w14:paraId="2DB0BE15" w14:textId="19FEF248" w:rsidR="0055743E" w:rsidRPr="00BA4AC6" w:rsidRDefault="0055743E" w:rsidP="0055743E">
            <w:pPr>
              <w:jc w:val="center"/>
              <w:rPr>
                <w:color w:val="000000"/>
                <w:sz w:val="20"/>
                <w:szCs w:val="20"/>
              </w:rPr>
            </w:pPr>
            <w:r w:rsidRPr="00BA4AC6">
              <w:rPr>
                <w:color w:val="000000"/>
                <w:sz w:val="18"/>
                <w:szCs w:val="18"/>
              </w:rPr>
              <w:t>0.902369</w:t>
            </w:r>
          </w:p>
        </w:tc>
        <w:tc>
          <w:tcPr>
            <w:tcW w:w="1170" w:type="dxa"/>
            <w:tcBorders>
              <w:top w:val="nil"/>
              <w:left w:val="nil"/>
              <w:bottom w:val="nil"/>
              <w:right w:val="nil"/>
            </w:tcBorders>
            <w:shd w:val="clear" w:color="auto" w:fill="auto"/>
            <w:noWrap/>
            <w:vAlign w:val="center"/>
            <w:hideMark/>
          </w:tcPr>
          <w:p w14:paraId="7078F31C" w14:textId="1E5C6BAC" w:rsidR="0055743E" w:rsidRPr="00BA4AC6" w:rsidRDefault="0055743E" w:rsidP="0055743E">
            <w:pPr>
              <w:jc w:val="center"/>
              <w:rPr>
                <w:color w:val="000000"/>
                <w:sz w:val="20"/>
                <w:szCs w:val="20"/>
              </w:rPr>
            </w:pPr>
            <w:r w:rsidRPr="00BA4AC6">
              <w:rPr>
                <w:color w:val="000000"/>
                <w:sz w:val="18"/>
                <w:szCs w:val="18"/>
              </w:rPr>
              <w:t>0.804913</w:t>
            </w:r>
          </w:p>
        </w:tc>
        <w:tc>
          <w:tcPr>
            <w:tcW w:w="1080" w:type="dxa"/>
            <w:tcBorders>
              <w:top w:val="nil"/>
              <w:left w:val="nil"/>
              <w:bottom w:val="nil"/>
              <w:right w:val="nil"/>
            </w:tcBorders>
            <w:shd w:val="clear" w:color="auto" w:fill="auto"/>
            <w:noWrap/>
            <w:vAlign w:val="center"/>
            <w:hideMark/>
          </w:tcPr>
          <w:p w14:paraId="6B135DF3" w14:textId="190914FE" w:rsidR="0055743E" w:rsidRPr="00BA4AC6" w:rsidRDefault="0055743E" w:rsidP="0055743E">
            <w:pPr>
              <w:jc w:val="center"/>
              <w:rPr>
                <w:color w:val="000000"/>
                <w:sz w:val="20"/>
                <w:szCs w:val="20"/>
              </w:rPr>
            </w:pPr>
            <w:r w:rsidRPr="00BA4AC6">
              <w:rPr>
                <w:color w:val="000000"/>
                <w:sz w:val="18"/>
                <w:szCs w:val="18"/>
              </w:rPr>
              <w:t>0.763270</w:t>
            </w:r>
          </w:p>
        </w:tc>
        <w:tc>
          <w:tcPr>
            <w:tcW w:w="990" w:type="dxa"/>
            <w:tcBorders>
              <w:top w:val="nil"/>
              <w:left w:val="nil"/>
              <w:bottom w:val="nil"/>
              <w:right w:val="nil"/>
            </w:tcBorders>
            <w:shd w:val="clear" w:color="auto" w:fill="auto"/>
            <w:noWrap/>
            <w:vAlign w:val="center"/>
            <w:hideMark/>
          </w:tcPr>
          <w:p w14:paraId="610818F4" w14:textId="4FD566E0" w:rsidR="0055743E" w:rsidRPr="00BA4AC6" w:rsidRDefault="0055743E" w:rsidP="0055743E">
            <w:pPr>
              <w:jc w:val="center"/>
              <w:rPr>
                <w:color w:val="000000"/>
                <w:sz w:val="20"/>
                <w:szCs w:val="20"/>
              </w:rPr>
            </w:pPr>
            <w:r w:rsidRPr="00BA4AC6">
              <w:rPr>
                <w:color w:val="000000"/>
                <w:sz w:val="18"/>
                <w:szCs w:val="18"/>
              </w:rPr>
              <w:t>0.848018</w:t>
            </w:r>
          </w:p>
        </w:tc>
        <w:tc>
          <w:tcPr>
            <w:tcW w:w="810" w:type="dxa"/>
            <w:tcBorders>
              <w:top w:val="nil"/>
              <w:left w:val="nil"/>
              <w:bottom w:val="nil"/>
              <w:right w:val="nil"/>
            </w:tcBorders>
            <w:shd w:val="clear" w:color="auto" w:fill="auto"/>
            <w:noWrap/>
            <w:vAlign w:val="bottom"/>
            <w:hideMark/>
          </w:tcPr>
          <w:p w14:paraId="0EB23537" w14:textId="77777777" w:rsidR="0055743E" w:rsidRPr="00BA4AC6" w:rsidRDefault="0055743E" w:rsidP="0055743E">
            <w:pPr>
              <w:jc w:val="center"/>
              <w:rPr>
                <w:color w:val="000000"/>
                <w:sz w:val="20"/>
                <w:szCs w:val="20"/>
              </w:rPr>
            </w:pPr>
            <w:r w:rsidRPr="00BA4AC6">
              <w:rPr>
                <w:color w:val="000000"/>
                <w:sz w:val="20"/>
                <w:szCs w:val="20"/>
              </w:rPr>
              <w:t>5</w:t>
            </w:r>
          </w:p>
        </w:tc>
      </w:tr>
      <w:tr w:rsidR="0055743E" w:rsidRPr="00BA4AC6" w14:paraId="5EC0E196" w14:textId="77777777" w:rsidTr="00F30DE9">
        <w:trPr>
          <w:trHeight w:val="387"/>
        </w:trPr>
        <w:tc>
          <w:tcPr>
            <w:tcW w:w="2970" w:type="dxa"/>
            <w:tcBorders>
              <w:top w:val="nil"/>
              <w:left w:val="nil"/>
              <w:bottom w:val="nil"/>
              <w:right w:val="nil"/>
            </w:tcBorders>
            <w:shd w:val="clear" w:color="auto" w:fill="auto"/>
            <w:noWrap/>
            <w:vAlign w:val="center"/>
            <w:hideMark/>
          </w:tcPr>
          <w:p w14:paraId="34AED71D" w14:textId="344D1D8A" w:rsidR="0055743E" w:rsidRPr="00BA4AC6" w:rsidRDefault="0055743E" w:rsidP="0055743E">
            <w:pPr>
              <w:rPr>
                <w:b/>
                <w:bCs/>
                <w:color w:val="000000"/>
                <w:sz w:val="20"/>
                <w:szCs w:val="20"/>
              </w:rPr>
            </w:pPr>
            <w:r w:rsidRPr="00BA4AC6">
              <w:rPr>
                <w:b/>
                <w:bCs/>
                <w:color w:val="000000"/>
                <w:sz w:val="20"/>
                <w:szCs w:val="20"/>
              </w:rPr>
              <w:t>deepseek-coder-6.7b</w:t>
            </w:r>
          </w:p>
        </w:tc>
        <w:tc>
          <w:tcPr>
            <w:tcW w:w="1080" w:type="dxa"/>
            <w:tcBorders>
              <w:top w:val="nil"/>
              <w:left w:val="nil"/>
              <w:bottom w:val="nil"/>
              <w:right w:val="nil"/>
            </w:tcBorders>
            <w:shd w:val="clear" w:color="auto" w:fill="auto"/>
            <w:noWrap/>
            <w:vAlign w:val="center"/>
            <w:hideMark/>
          </w:tcPr>
          <w:p w14:paraId="327F52B2" w14:textId="12D4CCD4" w:rsidR="0055743E" w:rsidRPr="00BA4AC6" w:rsidRDefault="0055743E" w:rsidP="0055743E">
            <w:pPr>
              <w:jc w:val="center"/>
              <w:rPr>
                <w:color w:val="000000"/>
                <w:sz w:val="20"/>
                <w:szCs w:val="20"/>
              </w:rPr>
            </w:pPr>
            <w:r w:rsidRPr="00BA4AC6">
              <w:rPr>
                <w:color w:val="000000"/>
                <w:sz w:val="18"/>
                <w:szCs w:val="18"/>
              </w:rPr>
              <w:t>0.852550</w:t>
            </w:r>
          </w:p>
        </w:tc>
        <w:tc>
          <w:tcPr>
            <w:tcW w:w="1260" w:type="dxa"/>
            <w:tcBorders>
              <w:top w:val="nil"/>
              <w:left w:val="nil"/>
              <w:bottom w:val="nil"/>
              <w:right w:val="nil"/>
            </w:tcBorders>
            <w:shd w:val="clear" w:color="auto" w:fill="auto"/>
            <w:noWrap/>
            <w:vAlign w:val="center"/>
            <w:hideMark/>
          </w:tcPr>
          <w:p w14:paraId="5994445D" w14:textId="2F22F0C7" w:rsidR="0055743E" w:rsidRPr="00BA4AC6" w:rsidRDefault="0055743E" w:rsidP="0055743E">
            <w:pPr>
              <w:jc w:val="center"/>
              <w:rPr>
                <w:color w:val="000000"/>
                <w:sz w:val="20"/>
                <w:szCs w:val="20"/>
              </w:rPr>
            </w:pPr>
            <w:r w:rsidRPr="00BA4AC6">
              <w:rPr>
                <w:color w:val="000000"/>
                <w:sz w:val="18"/>
                <w:szCs w:val="18"/>
              </w:rPr>
              <w:t>0.883937</w:t>
            </w:r>
          </w:p>
        </w:tc>
        <w:tc>
          <w:tcPr>
            <w:tcW w:w="1170" w:type="dxa"/>
            <w:tcBorders>
              <w:top w:val="nil"/>
              <w:left w:val="nil"/>
              <w:bottom w:val="nil"/>
              <w:right w:val="nil"/>
            </w:tcBorders>
            <w:shd w:val="clear" w:color="auto" w:fill="auto"/>
            <w:noWrap/>
            <w:vAlign w:val="center"/>
            <w:hideMark/>
          </w:tcPr>
          <w:p w14:paraId="280F8B7D" w14:textId="2BF83EB1" w:rsidR="0055743E" w:rsidRPr="00BA4AC6" w:rsidRDefault="0055743E" w:rsidP="0055743E">
            <w:pPr>
              <w:jc w:val="center"/>
              <w:rPr>
                <w:color w:val="000000"/>
                <w:sz w:val="20"/>
                <w:szCs w:val="20"/>
              </w:rPr>
            </w:pPr>
            <w:r w:rsidRPr="00BA4AC6">
              <w:rPr>
                <w:color w:val="000000"/>
                <w:sz w:val="18"/>
                <w:szCs w:val="18"/>
              </w:rPr>
              <w:t>0.763021</w:t>
            </w:r>
          </w:p>
        </w:tc>
        <w:tc>
          <w:tcPr>
            <w:tcW w:w="1080" w:type="dxa"/>
            <w:tcBorders>
              <w:top w:val="nil"/>
              <w:left w:val="nil"/>
              <w:bottom w:val="nil"/>
              <w:right w:val="nil"/>
            </w:tcBorders>
            <w:shd w:val="clear" w:color="auto" w:fill="auto"/>
            <w:noWrap/>
            <w:vAlign w:val="center"/>
            <w:hideMark/>
          </w:tcPr>
          <w:p w14:paraId="7766FCDE" w14:textId="59A01AAD" w:rsidR="0055743E" w:rsidRPr="00BA4AC6" w:rsidRDefault="0055743E" w:rsidP="0055743E">
            <w:pPr>
              <w:jc w:val="center"/>
              <w:rPr>
                <w:color w:val="000000"/>
                <w:sz w:val="20"/>
                <w:szCs w:val="20"/>
              </w:rPr>
            </w:pPr>
            <w:r w:rsidRPr="00BA4AC6">
              <w:rPr>
                <w:color w:val="000000"/>
                <w:sz w:val="18"/>
                <w:szCs w:val="18"/>
              </w:rPr>
              <w:t>0.803358</w:t>
            </w:r>
          </w:p>
        </w:tc>
        <w:tc>
          <w:tcPr>
            <w:tcW w:w="990" w:type="dxa"/>
            <w:tcBorders>
              <w:top w:val="nil"/>
              <w:left w:val="nil"/>
              <w:bottom w:val="nil"/>
              <w:right w:val="nil"/>
            </w:tcBorders>
            <w:shd w:val="clear" w:color="auto" w:fill="auto"/>
            <w:noWrap/>
            <w:vAlign w:val="center"/>
            <w:hideMark/>
          </w:tcPr>
          <w:p w14:paraId="44FFD546" w14:textId="360B159F" w:rsidR="0055743E" w:rsidRPr="00BA4AC6" w:rsidRDefault="0055743E" w:rsidP="0055743E">
            <w:pPr>
              <w:jc w:val="center"/>
              <w:rPr>
                <w:color w:val="000000"/>
                <w:sz w:val="20"/>
                <w:szCs w:val="20"/>
              </w:rPr>
            </w:pPr>
            <w:r w:rsidRPr="00BA4AC6">
              <w:rPr>
                <w:color w:val="000000"/>
                <w:sz w:val="18"/>
                <w:szCs w:val="18"/>
              </w:rPr>
              <w:t>0.825716</w:t>
            </w:r>
          </w:p>
        </w:tc>
        <w:tc>
          <w:tcPr>
            <w:tcW w:w="810" w:type="dxa"/>
            <w:tcBorders>
              <w:top w:val="nil"/>
              <w:left w:val="nil"/>
              <w:bottom w:val="nil"/>
              <w:right w:val="nil"/>
            </w:tcBorders>
            <w:shd w:val="clear" w:color="auto" w:fill="auto"/>
            <w:noWrap/>
            <w:vAlign w:val="bottom"/>
            <w:hideMark/>
          </w:tcPr>
          <w:p w14:paraId="25A5A53D" w14:textId="77777777" w:rsidR="0055743E" w:rsidRPr="00BA4AC6" w:rsidRDefault="0055743E" w:rsidP="0055743E">
            <w:pPr>
              <w:jc w:val="center"/>
              <w:rPr>
                <w:color w:val="000000"/>
                <w:sz w:val="20"/>
                <w:szCs w:val="20"/>
              </w:rPr>
            </w:pPr>
            <w:r w:rsidRPr="00BA4AC6">
              <w:rPr>
                <w:color w:val="000000"/>
                <w:sz w:val="20"/>
                <w:szCs w:val="20"/>
              </w:rPr>
              <w:t>6</w:t>
            </w:r>
          </w:p>
        </w:tc>
      </w:tr>
      <w:tr w:rsidR="0055743E" w:rsidRPr="00BA4AC6" w14:paraId="5D14659D" w14:textId="77777777" w:rsidTr="00F30DE9">
        <w:trPr>
          <w:trHeight w:val="340"/>
        </w:trPr>
        <w:tc>
          <w:tcPr>
            <w:tcW w:w="2970" w:type="dxa"/>
            <w:tcBorders>
              <w:top w:val="nil"/>
              <w:left w:val="nil"/>
              <w:bottom w:val="nil"/>
              <w:right w:val="nil"/>
            </w:tcBorders>
            <w:shd w:val="clear" w:color="auto" w:fill="auto"/>
            <w:noWrap/>
            <w:vAlign w:val="center"/>
            <w:hideMark/>
          </w:tcPr>
          <w:p w14:paraId="289B1BD3" w14:textId="3039C88D" w:rsidR="0055743E" w:rsidRPr="00BA4AC6" w:rsidRDefault="0055743E" w:rsidP="0055743E">
            <w:pPr>
              <w:rPr>
                <w:b/>
                <w:bCs/>
                <w:color w:val="000000"/>
                <w:sz w:val="20"/>
                <w:szCs w:val="20"/>
              </w:rPr>
            </w:pPr>
            <w:r w:rsidRPr="00BA4AC6">
              <w:rPr>
                <w:b/>
                <w:bCs/>
                <w:color w:val="000000"/>
                <w:sz w:val="20"/>
                <w:szCs w:val="20"/>
              </w:rPr>
              <w:t>mistral_3b</w:t>
            </w:r>
          </w:p>
        </w:tc>
        <w:tc>
          <w:tcPr>
            <w:tcW w:w="1080" w:type="dxa"/>
            <w:tcBorders>
              <w:top w:val="nil"/>
              <w:left w:val="nil"/>
              <w:bottom w:val="nil"/>
              <w:right w:val="nil"/>
            </w:tcBorders>
            <w:shd w:val="clear" w:color="auto" w:fill="auto"/>
            <w:noWrap/>
            <w:vAlign w:val="center"/>
            <w:hideMark/>
          </w:tcPr>
          <w:p w14:paraId="61872972" w14:textId="3E22C055" w:rsidR="0055743E" w:rsidRPr="00BA4AC6" w:rsidRDefault="0055743E" w:rsidP="0055743E">
            <w:pPr>
              <w:jc w:val="center"/>
              <w:rPr>
                <w:color w:val="000000"/>
                <w:sz w:val="20"/>
                <w:szCs w:val="20"/>
              </w:rPr>
            </w:pPr>
            <w:r w:rsidRPr="00BA4AC6">
              <w:rPr>
                <w:color w:val="000000"/>
                <w:sz w:val="18"/>
                <w:szCs w:val="18"/>
              </w:rPr>
              <w:t>0.950525</w:t>
            </w:r>
          </w:p>
        </w:tc>
        <w:tc>
          <w:tcPr>
            <w:tcW w:w="1260" w:type="dxa"/>
            <w:tcBorders>
              <w:top w:val="nil"/>
              <w:left w:val="nil"/>
              <w:bottom w:val="nil"/>
              <w:right w:val="nil"/>
            </w:tcBorders>
            <w:shd w:val="clear" w:color="auto" w:fill="auto"/>
            <w:noWrap/>
            <w:vAlign w:val="center"/>
            <w:hideMark/>
          </w:tcPr>
          <w:p w14:paraId="194DD24F" w14:textId="6FACAEEE" w:rsidR="0055743E" w:rsidRPr="00BA4AC6" w:rsidRDefault="0055743E" w:rsidP="0055743E">
            <w:pPr>
              <w:jc w:val="center"/>
              <w:rPr>
                <w:color w:val="000000"/>
                <w:sz w:val="20"/>
                <w:szCs w:val="20"/>
              </w:rPr>
            </w:pPr>
            <w:r w:rsidRPr="00BA4AC6">
              <w:rPr>
                <w:color w:val="000000"/>
                <w:sz w:val="18"/>
                <w:szCs w:val="18"/>
              </w:rPr>
              <w:t>0.888856</w:t>
            </w:r>
          </w:p>
        </w:tc>
        <w:tc>
          <w:tcPr>
            <w:tcW w:w="1170" w:type="dxa"/>
            <w:tcBorders>
              <w:top w:val="nil"/>
              <w:left w:val="nil"/>
              <w:bottom w:val="nil"/>
              <w:right w:val="nil"/>
            </w:tcBorders>
            <w:shd w:val="clear" w:color="auto" w:fill="auto"/>
            <w:noWrap/>
            <w:vAlign w:val="center"/>
            <w:hideMark/>
          </w:tcPr>
          <w:p w14:paraId="5989D6A5" w14:textId="2E1599CE" w:rsidR="0055743E" w:rsidRPr="00BA4AC6" w:rsidRDefault="0055743E" w:rsidP="0055743E">
            <w:pPr>
              <w:jc w:val="center"/>
              <w:rPr>
                <w:color w:val="000000"/>
                <w:sz w:val="20"/>
                <w:szCs w:val="20"/>
              </w:rPr>
            </w:pPr>
            <w:r w:rsidRPr="00BA4AC6">
              <w:rPr>
                <w:color w:val="000000"/>
                <w:sz w:val="18"/>
                <w:szCs w:val="18"/>
              </w:rPr>
              <w:t>0.731689</w:t>
            </w:r>
          </w:p>
        </w:tc>
        <w:tc>
          <w:tcPr>
            <w:tcW w:w="1080" w:type="dxa"/>
            <w:tcBorders>
              <w:top w:val="nil"/>
              <w:left w:val="nil"/>
              <w:bottom w:val="nil"/>
              <w:right w:val="nil"/>
            </w:tcBorders>
            <w:shd w:val="clear" w:color="auto" w:fill="auto"/>
            <w:noWrap/>
            <w:vAlign w:val="center"/>
            <w:hideMark/>
          </w:tcPr>
          <w:p w14:paraId="17FC6FC1" w14:textId="3D1DB039" w:rsidR="0055743E" w:rsidRPr="00BA4AC6" w:rsidRDefault="0055743E" w:rsidP="0055743E">
            <w:pPr>
              <w:jc w:val="center"/>
              <w:rPr>
                <w:color w:val="000000"/>
                <w:sz w:val="20"/>
                <w:szCs w:val="20"/>
              </w:rPr>
            </w:pPr>
            <w:r w:rsidRPr="00BA4AC6">
              <w:rPr>
                <w:color w:val="000000"/>
                <w:sz w:val="18"/>
                <w:szCs w:val="18"/>
              </w:rPr>
              <w:t>0.698016</w:t>
            </w:r>
          </w:p>
        </w:tc>
        <w:tc>
          <w:tcPr>
            <w:tcW w:w="990" w:type="dxa"/>
            <w:tcBorders>
              <w:top w:val="nil"/>
              <w:left w:val="nil"/>
              <w:bottom w:val="nil"/>
              <w:right w:val="nil"/>
            </w:tcBorders>
            <w:shd w:val="clear" w:color="auto" w:fill="auto"/>
            <w:noWrap/>
            <w:vAlign w:val="center"/>
            <w:hideMark/>
          </w:tcPr>
          <w:p w14:paraId="4A580399" w14:textId="53271140" w:rsidR="0055743E" w:rsidRPr="00BA4AC6" w:rsidRDefault="0055743E" w:rsidP="0055743E">
            <w:pPr>
              <w:jc w:val="center"/>
              <w:rPr>
                <w:color w:val="000000"/>
                <w:sz w:val="20"/>
                <w:szCs w:val="20"/>
              </w:rPr>
            </w:pPr>
            <w:r w:rsidRPr="00BA4AC6">
              <w:rPr>
                <w:color w:val="000000"/>
                <w:sz w:val="18"/>
                <w:szCs w:val="18"/>
              </w:rPr>
              <w:t>0.817272</w:t>
            </w:r>
          </w:p>
        </w:tc>
        <w:tc>
          <w:tcPr>
            <w:tcW w:w="810" w:type="dxa"/>
            <w:tcBorders>
              <w:top w:val="nil"/>
              <w:left w:val="nil"/>
              <w:bottom w:val="nil"/>
              <w:right w:val="nil"/>
            </w:tcBorders>
            <w:shd w:val="clear" w:color="auto" w:fill="auto"/>
            <w:noWrap/>
            <w:vAlign w:val="bottom"/>
            <w:hideMark/>
          </w:tcPr>
          <w:p w14:paraId="2D8EDF2C" w14:textId="77777777" w:rsidR="0055743E" w:rsidRPr="00BA4AC6" w:rsidRDefault="0055743E" w:rsidP="0055743E">
            <w:pPr>
              <w:jc w:val="center"/>
              <w:rPr>
                <w:color w:val="000000"/>
                <w:sz w:val="20"/>
                <w:szCs w:val="20"/>
              </w:rPr>
            </w:pPr>
            <w:r w:rsidRPr="00BA4AC6">
              <w:rPr>
                <w:color w:val="000000"/>
                <w:sz w:val="20"/>
                <w:szCs w:val="20"/>
              </w:rPr>
              <w:t>7</w:t>
            </w:r>
          </w:p>
        </w:tc>
      </w:tr>
      <w:tr w:rsidR="0055743E" w:rsidRPr="00BA4AC6" w14:paraId="132B0C2B" w14:textId="77777777" w:rsidTr="00F30DE9">
        <w:trPr>
          <w:trHeight w:val="340"/>
        </w:trPr>
        <w:tc>
          <w:tcPr>
            <w:tcW w:w="2970" w:type="dxa"/>
            <w:tcBorders>
              <w:top w:val="nil"/>
              <w:left w:val="nil"/>
              <w:bottom w:val="nil"/>
              <w:right w:val="nil"/>
            </w:tcBorders>
            <w:shd w:val="clear" w:color="auto" w:fill="auto"/>
            <w:noWrap/>
            <w:vAlign w:val="center"/>
            <w:hideMark/>
          </w:tcPr>
          <w:p w14:paraId="728B0E93" w14:textId="182AFF0A" w:rsidR="0055743E" w:rsidRPr="00BA4AC6" w:rsidRDefault="0055743E" w:rsidP="0055743E">
            <w:pPr>
              <w:rPr>
                <w:b/>
                <w:bCs/>
                <w:color w:val="000000"/>
                <w:sz w:val="20"/>
                <w:szCs w:val="20"/>
              </w:rPr>
            </w:pPr>
            <w:r w:rsidRPr="00BA4AC6">
              <w:rPr>
                <w:b/>
                <w:bCs/>
                <w:color w:val="000000"/>
                <w:sz w:val="20"/>
                <w:szCs w:val="20"/>
              </w:rPr>
              <w:t>Llama-3.1-8B</w:t>
            </w:r>
          </w:p>
        </w:tc>
        <w:tc>
          <w:tcPr>
            <w:tcW w:w="1080" w:type="dxa"/>
            <w:tcBorders>
              <w:top w:val="nil"/>
              <w:left w:val="nil"/>
              <w:bottom w:val="nil"/>
              <w:right w:val="nil"/>
            </w:tcBorders>
            <w:shd w:val="clear" w:color="auto" w:fill="auto"/>
            <w:noWrap/>
            <w:vAlign w:val="center"/>
            <w:hideMark/>
          </w:tcPr>
          <w:p w14:paraId="5BBB15BC" w14:textId="02FEEB4A" w:rsidR="0055743E" w:rsidRPr="00BA4AC6" w:rsidRDefault="0055743E" w:rsidP="0055743E">
            <w:pPr>
              <w:jc w:val="center"/>
              <w:rPr>
                <w:color w:val="000000"/>
                <w:sz w:val="20"/>
                <w:szCs w:val="20"/>
              </w:rPr>
            </w:pPr>
            <w:r w:rsidRPr="00BA4AC6">
              <w:rPr>
                <w:color w:val="000000"/>
                <w:sz w:val="18"/>
                <w:szCs w:val="18"/>
              </w:rPr>
              <w:t>0.811555</w:t>
            </w:r>
          </w:p>
        </w:tc>
        <w:tc>
          <w:tcPr>
            <w:tcW w:w="1260" w:type="dxa"/>
            <w:tcBorders>
              <w:top w:val="nil"/>
              <w:left w:val="nil"/>
              <w:bottom w:val="nil"/>
              <w:right w:val="nil"/>
            </w:tcBorders>
            <w:shd w:val="clear" w:color="auto" w:fill="auto"/>
            <w:noWrap/>
            <w:vAlign w:val="center"/>
            <w:hideMark/>
          </w:tcPr>
          <w:p w14:paraId="333DC290" w14:textId="5C666B59" w:rsidR="0055743E" w:rsidRPr="00BA4AC6" w:rsidRDefault="0055743E" w:rsidP="0055743E">
            <w:pPr>
              <w:jc w:val="center"/>
              <w:rPr>
                <w:color w:val="000000"/>
                <w:sz w:val="20"/>
                <w:szCs w:val="20"/>
              </w:rPr>
            </w:pPr>
            <w:r w:rsidRPr="00BA4AC6">
              <w:rPr>
                <w:color w:val="000000"/>
                <w:sz w:val="18"/>
                <w:szCs w:val="18"/>
              </w:rPr>
              <w:t>0.713681</w:t>
            </w:r>
          </w:p>
        </w:tc>
        <w:tc>
          <w:tcPr>
            <w:tcW w:w="1170" w:type="dxa"/>
            <w:tcBorders>
              <w:top w:val="nil"/>
              <w:left w:val="nil"/>
              <w:bottom w:val="nil"/>
              <w:right w:val="nil"/>
            </w:tcBorders>
            <w:shd w:val="clear" w:color="auto" w:fill="auto"/>
            <w:noWrap/>
            <w:vAlign w:val="center"/>
            <w:hideMark/>
          </w:tcPr>
          <w:p w14:paraId="635DCC0D" w14:textId="54BDC50A" w:rsidR="0055743E" w:rsidRPr="00BA4AC6" w:rsidRDefault="0055743E" w:rsidP="0055743E">
            <w:pPr>
              <w:jc w:val="center"/>
              <w:rPr>
                <w:color w:val="000000"/>
                <w:sz w:val="20"/>
                <w:szCs w:val="20"/>
              </w:rPr>
            </w:pPr>
            <w:r w:rsidRPr="00BA4AC6">
              <w:rPr>
                <w:color w:val="000000"/>
                <w:sz w:val="18"/>
                <w:szCs w:val="18"/>
              </w:rPr>
              <w:t>0.831107</w:t>
            </w:r>
          </w:p>
        </w:tc>
        <w:tc>
          <w:tcPr>
            <w:tcW w:w="1080" w:type="dxa"/>
            <w:tcBorders>
              <w:top w:val="nil"/>
              <w:left w:val="nil"/>
              <w:bottom w:val="nil"/>
              <w:right w:val="nil"/>
            </w:tcBorders>
            <w:shd w:val="clear" w:color="auto" w:fill="auto"/>
            <w:noWrap/>
            <w:vAlign w:val="center"/>
            <w:hideMark/>
          </w:tcPr>
          <w:p w14:paraId="206A0257" w14:textId="325A4ED5" w:rsidR="0055743E" w:rsidRPr="00BA4AC6" w:rsidRDefault="0055743E" w:rsidP="0055743E">
            <w:pPr>
              <w:jc w:val="center"/>
              <w:rPr>
                <w:color w:val="000000"/>
                <w:sz w:val="20"/>
                <w:szCs w:val="20"/>
              </w:rPr>
            </w:pPr>
            <w:r w:rsidRPr="00BA4AC6">
              <w:rPr>
                <w:color w:val="000000"/>
                <w:sz w:val="18"/>
                <w:szCs w:val="18"/>
              </w:rPr>
              <w:t>0.689585</w:t>
            </w:r>
          </w:p>
        </w:tc>
        <w:tc>
          <w:tcPr>
            <w:tcW w:w="990" w:type="dxa"/>
            <w:tcBorders>
              <w:top w:val="nil"/>
              <w:left w:val="nil"/>
              <w:bottom w:val="nil"/>
              <w:right w:val="nil"/>
            </w:tcBorders>
            <w:shd w:val="clear" w:color="auto" w:fill="auto"/>
            <w:noWrap/>
            <w:vAlign w:val="center"/>
            <w:hideMark/>
          </w:tcPr>
          <w:p w14:paraId="1DE88180" w14:textId="04B554CC" w:rsidR="0055743E" w:rsidRPr="00BA4AC6" w:rsidRDefault="0055743E" w:rsidP="0055743E">
            <w:pPr>
              <w:jc w:val="center"/>
              <w:rPr>
                <w:color w:val="000000"/>
                <w:sz w:val="20"/>
                <w:szCs w:val="20"/>
              </w:rPr>
            </w:pPr>
            <w:r w:rsidRPr="00BA4AC6">
              <w:rPr>
                <w:color w:val="000000"/>
                <w:sz w:val="18"/>
                <w:szCs w:val="18"/>
              </w:rPr>
              <w:t>0.761482</w:t>
            </w:r>
          </w:p>
        </w:tc>
        <w:tc>
          <w:tcPr>
            <w:tcW w:w="810" w:type="dxa"/>
            <w:tcBorders>
              <w:top w:val="nil"/>
              <w:left w:val="nil"/>
              <w:bottom w:val="nil"/>
              <w:right w:val="nil"/>
            </w:tcBorders>
            <w:shd w:val="clear" w:color="auto" w:fill="auto"/>
            <w:noWrap/>
            <w:vAlign w:val="bottom"/>
            <w:hideMark/>
          </w:tcPr>
          <w:p w14:paraId="7BBCC052" w14:textId="77777777" w:rsidR="0055743E" w:rsidRPr="00BA4AC6" w:rsidRDefault="0055743E" w:rsidP="0055743E">
            <w:pPr>
              <w:jc w:val="center"/>
              <w:rPr>
                <w:color w:val="000000"/>
                <w:sz w:val="20"/>
                <w:szCs w:val="20"/>
              </w:rPr>
            </w:pPr>
            <w:r w:rsidRPr="00BA4AC6">
              <w:rPr>
                <w:color w:val="000000"/>
                <w:sz w:val="20"/>
                <w:szCs w:val="20"/>
              </w:rPr>
              <w:t>8</w:t>
            </w:r>
          </w:p>
        </w:tc>
      </w:tr>
      <w:tr w:rsidR="0055743E" w:rsidRPr="00BA4AC6" w14:paraId="4A5E654E" w14:textId="77777777" w:rsidTr="00F30DE9">
        <w:trPr>
          <w:trHeight w:val="340"/>
        </w:trPr>
        <w:tc>
          <w:tcPr>
            <w:tcW w:w="2970" w:type="dxa"/>
            <w:tcBorders>
              <w:top w:val="nil"/>
              <w:left w:val="nil"/>
              <w:bottom w:val="nil"/>
              <w:right w:val="nil"/>
            </w:tcBorders>
            <w:shd w:val="clear" w:color="auto" w:fill="auto"/>
            <w:noWrap/>
            <w:vAlign w:val="center"/>
            <w:hideMark/>
          </w:tcPr>
          <w:p w14:paraId="757E8331" w14:textId="24064AF5" w:rsidR="0055743E" w:rsidRPr="00BA4AC6" w:rsidRDefault="0055743E" w:rsidP="0055743E">
            <w:pPr>
              <w:rPr>
                <w:b/>
                <w:bCs/>
                <w:color w:val="000000"/>
                <w:sz w:val="20"/>
                <w:szCs w:val="20"/>
              </w:rPr>
            </w:pPr>
            <w:proofErr w:type="spellStart"/>
            <w:r w:rsidRPr="00BA4AC6">
              <w:rPr>
                <w:b/>
                <w:bCs/>
                <w:color w:val="000000"/>
                <w:sz w:val="20"/>
                <w:szCs w:val="20"/>
              </w:rPr>
              <w:lastRenderedPageBreak/>
              <w:t>mistral_nemo</w:t>
            </w:r>
            <w:proofErr w:type="spellEnd"/>
          </w:p>
        </w:tc>
        <w:tc>
          <w:tcPr>
            <w:tcW w:w="1080" w:type="dxa"/>
            <w:tcBorders>
              <w:top w:val="nil"/>
              <w:left w:val="nil"/>
              <w:bottom w:val="nil"/>
              <w:right w:val="nil"/>
            </w:tcBorders>
            <w:shd w:val="clear" w:color="auto" w:fill="auto"/>
            <w:noWrap/>
            <w:vAlign w:val="center"/>
            <w:hideMark/>
          </w:tcPr>
          <w:p w14:paraId="117BEA23" w14:textId="7A296542" w:rsidR="0055743E" w:rsidRPr="00BA4AC6" w:rsidRDefault="0055743E" w:rsidP="0055743E">
            <w:pPr>
              <w:jc w:val="center"/>
              <w:rPr>
                <w:color w:val="000000"/>
                <w:sz w:val="20"/>
                <w:szCs w:val="20"/>
              </w:rPr>
            </w:pPr>
            <w:r w:rsidRPr="00BA4AC6">
              <w:rPr>
                <w:color w:val="000000"/>
                <w:sz w:val="18"/>
                <w:szCs w:val="18"/>
              </w:rPr>
              <w:t>0.679504</w:t>
            </w:r>
          </w:p>
        </w:tc>
        <w:tc>
          <w:tcPr>
            <w:tcW w:w="1260" w:type="dxa"/>
            <w:tcBorders>
              <w:top w:val="nil"/>
              <w:left w:val="nil"/>
              <w:bottom w:val="nil"/>
              <w:right w:val="nil"/>
            </w:tcBorders>
            <w:shd w:val="clear" w:color="auto" w:fill="auto"/>
            <w:noWrap/>
            <w:vAlign w:val="center"/>
            <w:hideMark/>
          </w:tcPr>
          <w:p w14:paraId="59D1F371" w14:textId="2E9B4875" w:rsidR="0055743E" w:rsidRPr="00BA4AC6" w:rsidRDefault="0055743E" w:rsidP="0055743E">
            <w:pPr>
              <w:jc w:val="center"/>
              <w:rPr>
                <w:color w:val="000000"/>
                <w:sz w:val="20"/>
                <w:szCs w:val="20"/>
              </w:rPr>
            </w:pPr>
            <w:r w:rsidRPr="00BA4AC6">
              <w:rPr>
                <w:color w:val="000000"/>
                <w:sz w:val="18"/>
                <w:szCs w:val="18"/>
              </w:rPr>
              <w:t>0.754806</w:t>
            </w:r>
          </w:p>
        </w:tc>
        <w:tc>
          <w:tcPr>
            <w:tcW w:w="1170" w:type="dxa"/>
            <w:tcBorders>
              <w:top w:val="nil"/>
              <w:left w:val="nil"/>
              <w:bottom w:val="nil"/>
              <w:right w:val="nil"/>
            </w:tcBorders>
            <w:shd w:val="clear" w:color="auto" w:fill="auto"/>
            <w:noWrap/>
            <w:vAlign w:val="center"/>
            <w:hideMark/>
          </w:tcPr>
          <w:p w14:paraId="66750EC4" w14:textId="6A16D6E8" w:rsidR="0055743E" w:rsidRPr="00BA4AC6" w:rsidRDefault="0055743E" w:rsidP="0055743E">
            <w:pPr>
              <w:jc w:val="center"/>
              <w:rPr>
                <w:color w:val="000000"/>
                <w:sz w:val="20"/>
                <w:szCs w:val="20"/>
              </w:rPr>
            </w:pPr>
            <w:r w:rsidRPr="00BA4AC6">
              <w:rPr>
                <w:color w:val="000000"/>
                <w:sz w:val="18"/>
                <w:szCs w:val="18"/>
              </w:rPr>
              <w:t>0.792930</w:t>
            </w:r>
          </w:p>
        </w:tc>
        <w:tc>
          <w:tcPr>
            <w:tcW w:w="1080" w:type="dxa"/>
            <w:tcBorders>
              <w:top w:val="nil"/>
              <w:left w:val="nil"/>
              <w:bottom w:val="nil"/>
              <w:right w:val="nil"/>
            </w:tcBorders>
            <w:shd w:val="clear" w:color="auto" w:fill="auto"/>
            <w:noWrap/>
            <w:vAlign w:val="center"/>
            <w:hideMark/>
          </w:tcPr>
          <w:p w14:paraId="33C45171" w14:textId="6475011B" w:rsidR="0055743E" w:rsidRPr="00BA4AC6" w:rsidRDefault="0055743E" w:rsidP="0055743E">
            <w:pPr>
              <w:jc w:val="center"/>
              <w:rPr>
                <w:color w:val="000000"/>
                <w:sz w:val="20"/>
                <w:szCs w:val="20"/>
              </w:rPr>
            </w:pPr>
            <w:r w:rsidRPr="00BA4AC6">
              <w:rPr>
                <w:color w:val="000000"/>
                <w:sz w:val="18"/>
                <w:szCs w:val="18"/>
              </w:rPr>
              <w:t>0.716596</w:t>
            </w:r>
          </w:p>
        </w:tc>
        <w:tc>
          <w:tcPr>
            <w:tcW w:w="990" w:type="dxa"/>
            <w:tcBorders>
              <w:top w:val="nil"/>
              <w:left w:val="nil"/>
              <w:bottom w:val="nil"/>
              <w:right w:val="nil"/>
            </w:tcBorders>
            <w:shd w:val="clear" w:color="auto" w:fill="auto"/>
            <w:noWrap/>
            <w:vAlign w:val="center"/>
            <w:hideMark/>
          </w:tcPr>
          <w:p w14:paraId="0D752688" w14:textId="74AAB769" w:rsidR="0055743E" w:rsidRPr="00BA4AC6" w:rsidRDefault="0055743E" w:rsidP="0055743E">
            <w:pPr>
              <w:jc w:val="center"/>
              <w:rPr>
                <w:color w:val="000000"/>
                <w:sz w:val="20"/>
                <w:szCs w:val="20"/>
              </w:rPr>
            </w:pPr>
            <w:r w:rsidRPr="00BA4AC6">
              <w:rPr>
                <w:color w:val="000000"/>
                <w:sz w:val="18"/>
                <w:szCs w:val="18"/>
              </w:rPr>
              <w:t>0.735959</w:t>
            </w:r>
          </w:p>
        </w:tc>
        <w:tc>
          <w:tcPr>
            <w:tcW w:w="810" w:type="dxa"/>
            <w:tcBorders>
              <w:top w:val="nil"/>
              <w:left w:val="nil"/>
              <w:bottom w:val="nil"/>
              <w:right w:val="nil"/>
            </w:tcBorders>
            <w:shd w:val="clear" w:color="auto" w:fill="auto"/>
            <w:noWrap/>
            <w:vAlign w:val="bottom"/>
            <w:hideMark/>
          </w:tcPr>
          <w:p w14:paraId="6253F803" w14:textId="77777777" w:rsidR="0055743E" w:rsidRPr="00BA4AC6" w:rsidRDefault="0055743E" w:rsidP="0055743E">
            <w:pPr>
              <w:jc w:val="center"/>
              <w:rPr>
                <w:color w:val="000000"/>
                <w:sz w:val="20"/>
                <w:szCs w:val="20"/>
              </w:rPr>
            </w:pPr>
            <w:r w:rsidRPr="00BA4AC6">
              <w:rPr>
                <w:color w:val="000000"/>
                <w:sz w:val="20"/>
                <w:szCs w:val="20"/>
              </w:rPr>
              <w:t>9</w:t>
            </w:r>
          </w:p>
        </w:tc>
      </w:tr>
      <w:tr w:rsidR="0055743E" w:rsidRPr="00BA4AC6" w14:paraId="3B1F8B18" w14:textId="77777777" w:rsidTr="00F30DE9">
        <w:trPr>
          <w:trHeight w:val="340"/>
        </w:trPr>
        <w:tc>
          <w:tcPr>
            <w:tcW w:w="2970" w:type="dxa"/>
            <w:tcBorders>
              <w:top w:val="nil"/>
              <w:left w:val="nil"/>
              <w:right w:val="nil"/>
            </w:tcBorders>
            <w:shd w:val="clear" w:color="auto" w:fill="auto"/>
            <w:noWrap/>
            <w:vAlign w:val="center"/>
            <w:hideMark/>
          </w:tcPr>
          <w:p w14:paraId="22612F7D" w14:textId="6412E907" w:rsidR="0055743E" w:rsidRPr="00BA4AC6" w:rsidRDefault="0055743E" w:rsidP="0055743E">
            <w:pPr>
              <w:rPr>
                <w:b/>
                <w:bCs/>
                <w:color w:val="000000"/>
                <w:sz w:val="20"/>
                <w:szCs w:val="20"/>
              </w:rPr>
            </w:pPr>
            <w:r w:rsidRPr="00BA4AC6">
              <w:rPr>
                <w:b/>
                <w:bCs/>
                <w:color w:val="000000"/>
                <w:sz w:val="20"/>
                <w:szCs w:val="20"/>
              </w:rPr>
              <w:t>Codegemma-7b-it</w:t>
            </w:r>
          </w:p>
        </w:tc>
        <w:tc>
          <w:tcPr>
            <w:tcW w:w="1080" w:type="dxa"/>
            <w:tcBorders>
              <w:top w:val="nil"/>
              <w:left w:val="nil"/>
              <w:right w:val="nil"/>
            </w:tcBorders>
            <w:shd w:val="clear" w:color="auto" w:fill="auto"/>
            <w:noWrap/>
            <w:vAlign w:val="center"/>
            <w:hideMark/>
          </w:tcPr>
          <w:p w14:paraId="05679333" w14:textId="5FCDD8E6" w:rsidR="0055743E" w:rsidRPr="00BA4AC6" w:rsidRDefault="0055743E" w:rsidP="0055743E">
            <w:pPr>
              <w:jc w:val="center"/>
              <w:rPr>
                <w:color w:val="000000"/>
                <w:sz w:val="20"/>
                <w:szCs w:val="20"/>
              </w:rPr>
            </w:pPr>
            <w:r w:rsidRPr="00BA4AC6">
              <w:rPr>
                <w:color w:val="000000"/>
                <w:sz w:val="18"/>
                <w:szCs w:val="18"/>
              </w:rPr>
              <w:t>0.911509</w:t>
            </w:r>
          </w:p>
        </w:tc>
        <w:tc>
          <w:tcPr>
            <w:tcW w:w="1260" w:type="dxa"/>
            <w:tcBorders>
              <w:top w:val="nil"/>
              <w:left w:val="nil"/>
              <w:right w:val="nil"/>
            </w:tcBorders>
            <w:shd w:val="clear" w:color="auto" w:fill="auto"/>
            <w:noWrap/>
            <w:vAlign w:val="center"/>
            <w:hideMark/>
          </w:tcPr>
          <w:p w14:paraId="7186B542" w14:textId="5F626012" w:rsidR="0055743E" w:rsidRPr="00BA4AC6" w:rsidRDefault="0055743E" w:rsidP="0055743E">
            <w:pPr>
              <w:jc w:val="center"/>
              <w:rPr>
                <w:color w:val="000000"/>
                <w:sz w:val="20"/>
                <w:szCs w:val="20"/>
              </w:rPr>
            </w:pPr>
            <w:r w:rsidRPr="00BA4AC6">
              <w:rPr>
                <w:color w:val="000000"/>
                <w:sz w:val="18"/>
                <w:szCs w:val="18"/>
              </w:rPr>
              <w:t>0.671543</w:t>
            </w:r>
          </w:p>
        </w:tc>
        <w:tc>
          <w:tcPr>
            <w:tcW w:w="1170" w:type="dxa"/>
            <w:tcBorders>
              <w:top w:val="nil"/>
              <w:left w:val="nil"/>
              <w:right w:val="nil"/>
            </w:tcBorders>
            <w:shd w:val="clear" w:color="auto" w:fill="auto"/>
            <w:noWrap/>
            <w:vAlign w:val="center"/>
            <w:hideMark/>
          </w:tcPr>
          <w:p w14:paraId="57E4ABD9" w14:textId="65F6BC44" w:rsidR="0055743E" w:rsidRPr="00BA4AC6" w:rsidRDefault="0055743E" w:rsidP="0055743E">
            <w:pPr>
              <w:jc w:val="center"/>
              <w:rPr>
                <w:color w:val="000000"/>
                <w:sz w:val="20"/>
                <w:szCs w:val="20"/>
              </w:rPr>
            </w:pPr>
            <w:r w:rsidRPr="00BA4AC6">
              <w:rPr>
                <w:color w:val="000000"/>
                <w:sz w:val="18"/>
                <w:szCs w:val="18"/>
              </w:rPr>
              <w:t>0.588351</w:t>
            </w:r>
          </w:p>
        </w:tc>
        <w:tc>
          <w:tcPr>
            <w:tcW w:w="1080" w:type="dxa"/>
            <w:tcBorders>
              <w:top w:val="nil"/>
              <w:left w:val="nil"/>
              <w:right w:val="nil"/>
            </w:tcBorders>
            <w:shd w:val="clear" w:color="auto" w:fill="auto"/>
            <w:noWrap/>
            <w:vAlign w:val="center"/>
            <w:hideMark/>
          </w:tcPr>
          <w:p w14:paraId="7AA17BDF" w14:textId="5E72AB43" w:rsidR="0055743E" w:rsidRPr="00BA4AC6" w:rsidRDefault="0055743E" w:rsidP="0055743E">
            <w:pPr>
              <w:jc w:val="center"/>
              <w:rPr>
                <w:color w:val="000000"/>
                <w:sz w:val="20"/>
                <w:szCs w:val="20"/>
              </w:rPr>
            </w:pPr>
            <w:r w:rsidRPr="00BA4AC6">
              <w:rPr>
                <w:color w:val="000000"/>
                <w:sz w:val="18"/>
                <w:szCs w:val="18"/>
              </w:rPr>
              <w:t>0.674972</w:t>
            </w:r>
          </w:p>
        </w:tc>
        <w:tc>
          <w:tcPr>
            <w:tcW w:w="990" w:type="dxa"/>
            <w:tcBorders>
              <w:top w:val="nil"/>
              <w:left w:val="nil"/>
              <w:right w:val="nil"/>
            </w:tcBorders>
            <w:shd w:val="clear" w:color="auto" w:fill="auto"/>
            <w:noWrap/>
            <w:vAlign w:val="center"/>
            <w:hideMark/>
          </w:tcPr>
          <w:p w14:paraId="201A0443" w14:textId="41AB5D88" w:rsidR="0055743E" w:rsidRPr="00BA4AC6" w:rsidRDefault="0055743E" w:rsidP="0055743E">
            <w:pPr>
              <w:jc w:val="center"/>
              <w:rPr>
                <w:color w:val="000000"/>
                <w:sz w:val="20"/>
                <w:szCs w:val="20"/>
              </w:rPr>
            </w:pPr>
            <w:r w:rsidRPr="00BA4AC6">
              <w:rPr>
                <w:color w:val="000000"/>
                <w:sz w:val="18"/>
                <w:szCs w:val="18"/>
              </w:rPr>
              <w:t>0.711593</w:t>
            </w:r>
          </w:p>
        </w:tc>
        <w:tc>
          <w:tcPr>
            <w:tcW w:w="810" w:type="dxa"/>
            <w:tcBorders>
              <w:top w:val="nil"/>
              <w:left w:val="nil"/>
              <w:right w:val="nil"/>
            </w:tcBorders>
            <w:shd w:val="clear" w:color="auto" w:fill="auto"/>
            <w:noWrap/>
            <w:vAlign w:val="bottom"/>
            <w:hideMark/>
          </w:tcPr>
          <w:p w14:paraId="2122478C" w14:textId="77777777" w:rsidR="0055743E" w:rsidRPr="00BA4AC6" w:rsidRDefault="0055743E" w:rsidP="0055743E">
            <w:pPr>
              <w:jc w:val="center"/>
              <w:rPr>
                <w:color w:val="000000"/>
                <w:sz w:val="20"/>
                <w:szCs w:val="20"/>
              </w:rPr>
            </w:pPr>
            <w:r w:rsidRPr="00BA4AC6">
              <w:rPr>
                <w:color w:val="000000"/>
                <w:sz w:val="20"/>
                <w:szCs w:val="20"/>
              </w:rPr>
              <w:t>10</w:t>
            </w:r>
          </w:p>
        </w:tc>
      </w:tr>
      <w:tr w:rsidR="0055743E" w:rsidRPr="00BA4AC6" w14:paraId="521D6198" w14:textId="77777777" w:rsidTr="0055743E">
        <w:trPr>
          <w:trHeight w:val="340"/>
        </w:trPr>
        <w:tc>
          <w:tcPr>
            <w:tcW w:w="2970" w:type="dxa"/>
            <w:tcBorders>
              <w:top w:val="nil"/>
              <w:left w:val="nil"/>
              <w:bottom w:val="nil"/>
              <w:right w:val="nil"/>
            </w:tcBorders>
            <w:shd w:val="clear" w:color="auto" w:fill="auto"/>
            <w:noWrap/>
            <w:vAlign w:val="center"/>
            <w:hideMark/>
          </w:tcPr>
          <w:p w14:paraId="4427EB44" w14:textId="5C842685" w:rsidR="0055743E" w:rsidRPr="00BA4AC6" w:rsidRDefault="0055743E" w:rsidP="0055743E">
            <w:pPr>
              <w:rPr>
                <w:b/>
                <w:bCs/>
                <w:color w:val="000000"/>
                <w:sz w:val="20"/>
                <w:szCs w:val="20"/>
              </w:rPr>
            </w:pPr>
            <w:r w:rsidRPr="00BA4AC6">
              <w:rPr>
                <w:b/>
                <w:bCs/>
                <w:color w:val="000000"/>
                <w:sz w:val="20"/>
                <w:szCs w:val="20"/>
              </w:rPr>
              <w:t>phixtral-2x2_8</w:t>
            </w:r>
          </w:p>
        </w:tc>
        <w:tc>
          <w:tcPr>
            <w:tcW w:w="1080" w:type="dxa"/>
            <w:tcBorders>
              <w:top w:val="nil"/>
              <w:left w:val="nil"/>
              <w:bottom w:val="nil"/>
              <w:right w:val="nil"/>
            </w:tcBorders>
            <w:shd w:val="clear" w:color="auto" w:fill="auto"/>
            <w:noWrap/>
            <w:vAlign w:val="center"/>
            <w:hideMark/>
          </w:tcPr>
          <w:p w14:paraId="4A79577C" w14:textId="655261F9" w:rsidR="0055743E" w:rsidRPr="00BA4AC6" w:rsidRDefault="0055743E" w:rsidP="0055743E">
            <w:pPr>
              <w:jc w:val="center"/>
              <w:rPr>
                <w:color w:val="000000"/>
                <w:sz w:val="20"/>
                <w:szCs w:val="20"/>
              </w:rPr>
            </w:pPr>
            <w:r w:rsidRPr="00BA4AC6">
              <w:rPr>
                <w:color w:val="000000"/>
                <w:sz w:val="18"/>
                <w:szCs w:val="18"/>
              </w:rPr>
              <w:t>0.710147</w:t>
            </w:r>
          </w:p>
        </w:tc>
        <w:tc>
          <w:tcPr>
            <w:tcW w:w="1260" w:type="dxa"/>
            <w:tcBorders>
              <w:top w:val="nil"/>
              <w:left w:val="nil"/>
              <w:bottom w:val="nil"/>
              <w:right w:val="nil"/>
            </w:tcBorders>
            <w:shd w:val="clear" w:color="auto" w:fill="auto"/>
            <w:noWrap/>
            <w:vAlign w:val="center"/>
            <w:hideMark/>
          </w:tcPr>
          <w:p w14:paraId="2C1E0A56" w14:textId="2E488FBB" w:rsidR="0055743E" w:rsidRPr="00BA4AC6" w:rsidRDefault="0055743E" w:rsidP="0055743E">
            <w:pPr>
              <w:jc w:val="center"/>
              <w:rPr>
                <w:color w:val="000000"/>
                <w:sz w:val="20"/>
                <w:szCs w:val="20"/>
              </w:rPr>
            </w:pPr>
            <w:r w:rsidRPr="00BA4AC6">
              <w:rPr>
                <w:color w:val="000000"/>
                <w:sz w:val="18"/>
                <w:szCs w:val="18"/>
              </w:rPr>
              <w:t>0.565415</w:t>
            </w:r>
          </w:p>
        </w:tc>
        <w:tc>
          <w:tcPr>
            <w:tcW w:w="1170" w:type="dxa"/>
            <w:tcBorders>
              <w:top w:val="nil"/>
              <w:left w:val="nil"/>
              <w:bottom w:val="nil"/>
              <w:right w:val="nil"/>
            </w:tcBorders>
            <w:shd w:val="clear" w:color="auto" w:fill="auto"/>
            <w:noWrap/>
            <w:vAlign w:val="center"/>
            <w:hideMark/>
          </w:tcPr>
          <w:p w14:paraId="177F5A5D" w14:textId="1F47BA0A" w:rsidR="0055743E" w:rsidRPr="00BA4AC6" w:rsidRDefault="0055743E" w:rsidP="0055743E">
            <w:pPr>
              <w:jc w:val="center"/>
              <w:rPr>
                <w:color w:val="000000"/>
                <w:sz w:val="20"/>
                <w:szCs w:val="20"/>
              </w:rPr>
            </w:pPr>
            <w:r w:rsidRPr="00BA4AC6">
              <w:rPr>
                <w:color w:val="000000"/>
                <w:sz w:val="18"/>
                <w:szCs w:val="18"/>
              </w:rPr>
              <w:t>0.576865</w:t>
            </w:r>
          </w:p>
        </w:tc>
        <w:tc>
          <w:tcPr>
            <w:tcW w:w="1080" w:type="dxa"/>
            <w:tcBorders>
              <w:top w:val="nil"/>
              <w:left w:val="nil"/>
              <w:bottom w:val="nil"/>
              <w:right w:val="nil"/>
            </w:tcBorders>
            <w:shd w:val="clear" w:color="auto" w:fill="auto"/>
            <w:noWrap/>
            <w:vAlign w:val="center"/>
            <w:hideMark/>
          </w:tcPr>
          <w:p w14:paraId="0BBA6274" w14:textId="5981DA63" w:rsidR="0055743E" w:rsidRPr="00BA4AC6" w:rsidRDefault="0055743E" w:rsidP="0055743E">
            <w:pPr>
              <w:jc w:val="center"/>
              <w:rPr>
                <w:color w:val="000000"/>
                <w:sz w:val="20"/>
                <w:szCs w:val="20"/>
              </w:rPr>
            </w:pPr>
            <w:r w:rsidRPr="00BA4AC6">
              <w:rPr>
                <w:color w:val="000000"/>
                <w:sz w:val="18"/>
                <w:szCs w:val="18"/>
              </w:rPr>
              <w:t>0.623372</w:t>
            </w:r>
          </w:p>
        </w:tc>
        <w:tc>
          <w:tcPr>
            <w:tcW w:w="990" w:type="dxa"/>
            <w:tcBorders>
              <w:top w:val="nil"/>
              <w:left w:val="nil"/>
              <w:bottom w:val="nil"/>
              <w:right w:val="nil"/>
            </w:tcBorders>
            <w:shd w:val="clear" w:color="auto" w:fill="auto"/>
            <w:noWrap/>
            <w:vAlign w:val="center"/>
            <w:hideMark/>
          </w:tcPr>
          <w:p w14:paraId="085FA641" w14:textId="5D9890CC" w:rsidR="0055743E" w:rsidRPr="00BA4AC6" w:rsidRDefault="0055743E" w:rsidP="0055743E">
            <w:pPr>
              <w:jc w:val="center"/>
              <w:rPr>
                <w:color w:val="000000"/>
                <w:sz w:val="20"/>
                <w:szCs w:val="20"/>
              </w:rPr>
            </w:pPr>
            <w:r w:rsidRPr="00BA4AC6">
              <w:rPr>
                <w:color w:val="000000"/>
                <w:sz w:val="18"/>
                <w:szCs w:val="18"/>
              </w:rPr>
              <w:t>0.618950</w:t>
            </w:r>
          </w:p>
        </w:tc>
        <w:tc>
          <w:tcPr>
            <w:tcW w:w="810" w:type="dxa"/>
            <w:tcBorders>
              <w:top w:val="nil"/>
              <w:left w:val="nil"/>
              <w:bottom w:val="nil"/>
              <w:right w:val="nil"/>
            </w:tcBorders>
            <w:shd w:val="clear" w:color="auto" w:fill="auto"/>
            <w:noWrap/>
            <w:vAlign w:val="bottom"/>
            <w:hideMark/>
          </w:tcPr>
          <w:p w14:paraId="5879C23C" w14:textId="77777777" w:rsidR="0055743E" w:rsidRPr="00BA4AC6" w:rsidRDefault="0055743E" w:rsidP="0055743E">
            <w:pPr>
              <w:jc w:val="center"/>
              <w:rPr>
                <w:color w:val="000000"/>
                <w:sz w:val="20"/>
                <w:szCs w:val="20"/>
              </w:rPr>
            </w:pPr>
            <w:r w:rsidRPr="00BA4AC6">
              <w:rPr>
                <w:color w:val="000000"/>
                <w:sz w:val="20"/>
                <w:szCs w:val="20"/>
              </w:rPr>
              <w:t>11</w:t>
            </w:r>
          </w:p>
        </w:tc>
      </w:tr>
      <w:tr w:rsidR="0055743E" w:rsidRPr="00BA4AC6" w14:paraId="4F0D6C3C" w14:textId="77777777" w:rsidTr="00F30DE9">
        <w:trPr>
          <w:trHeight w:val="340"/>
        </w:trPr>
        <w:tc>
          <w:tcPr>
            <w:tcW w:w="2970" w:type="dxa"/>
            <w:tcBorders>
              <w:top w:val="nil"/>
              <w:left w:val="nil"/>
              <w:bottom w:val="single" w:sz="4" w:space="0" w:color="auto"/>
              <w:right w:val="nil"/>
            </w:tcBorders>
            <w:shd w:val="clear" w:color="auto" w:fill="auto"/>
            <w:noWrap/>
            <w:vAlign w:val="center"/>
          </w:tcPr>
          <w:p w14:paraId="65FB1FCA" w14:textId="2B211A0A" w:rsidR="0055743E" w:rsidRPr="00BA4AC6" w:rsidRDefault="0055743E" w:rsidP="0055743E">
            <w:pPr>
              <w:jc w:val="right"/>
              <w:rPr>
                <w:b/>
                <w:bCs/>
                <w:color w:val="000000"/>
                <w:sz w:val="20"/>
                <w:szCs w:val="20"/>
              </w:rPr>
            </w:pPr>
            <w:r w:rsidRPr="00BA4AC6">
              <w:rPr>
                <w:b/>
                <w:bCs/>
                <w:color w:val="000000"/>
                <w:sz w:val="20"/>
                <w:szCs w:val="20"/>
              </w:rPr>
              <w:t>MEAN</w:t>
            </w:r>
          </w:p>
        </w:tc>
        <w:tc>
          <w:tcPr>
            <w:tcW w:w="1080" w:type="dxa"/>
            <w:tcBorders>
              <w:top w:val="nil"/>
              <w:left w:val="nil"/>
              <w:bottom w:val="single" w:sz="4" w:space="0" w:color="auto"/>
              <w:right w:val="nil"/>
            </w:tcBorders>
            <w:shd w:val="clear" w:color="auto" w:fill="auto"/>
            <w:noWrap/>
            <w:vAlign w:val="center"/>
          </w:tcPr>
          <w:p w14:paraId="6DFF6C56" w14:textId="76BC8397" w:rsidR="0055743E" w:rsidRPr="00BA4AC6" w:rsidRDefault="0055743E" w:rsidP="0055743E">
            <w:pPr>
              <w:jc w:val="center"/>
              <w:rPr>
                <w:color w:val="000000"/>
                <w:sz w:val="18"/>
                <w:szCs w:val="18"/>
              </w:rPr>
            </w:pPr>
            <w:r w:rsidRPr="00BA4AC6">
              <w:rPr>
                <w:color w:val="000000"/>
                <w:sz w:val="18"/>
                <w:szCs w:val="18"/>
              </w:rPr>
              <w:t>0.858989</w:t>
            </w:r>
          </w:p>
        </w:tc>
        <w:tc>
          <w:tcPr>
            <w:tcW w:w="1260" w:type="dxa"/>
            <w:tcBorders>
              <w:top w:val="nil"/>
              <w:left w:val="nil"/>
              <w:bottom w:val="single" w:sz="4" w:space="0" w:color="auto"/>
              <w:right w:val="nil"/>
            </w:tcBorders>
            <w:shd w:val="clear" w:color="auto" w:fill="auto"/>
            <w:noWrap/>
            <w:vAlign w:val="center"/>
          </w:tcPr>
          <w:p w14:paraId="7AEC04EB" w14:textId="39113C41" w:rsidR="0055743E" w:rsidRPr="00BA4AC6" w:rsidRDefault="0055743E" w:rsidP="0055743E">
            <w:pPr>
              <w:jc w:val="center"/>
              <w:rPr>
                <w:color w:val="000000"/>
                <w:sz w:val="18"/>
                <w:szCs w:val="18"/>
              </w:rPr>
            </w:pPr>
            <w:r w:rsidRPr="00BA4AC6">
              <w:rPr>
                <w:color w:val="000000"/>
                <w:sz w:val="18"/>
                <w:szCs w:val="18"/>
              </w:rPr>
              <w:t>0.827108</w:t>
            </w:r>
          </w:p>
        </w:tc>
        <w:tc>
          <w:tcPr>
            <w:tcW w:w="1170" w:type="dxa"/>
            <w:tcBorders>
              <w:top w:val="nil"/>
              <w:left w:val="nil"/>
              <w:bottom w:val="single" w:sz="4" w:space="0" w:color="auto"/>
              <w:right w:val="nil"/>
            </w:tcBorders>
            <w:shd w:val="clear" w:color="auto" w:fill="auto"/>
            <w:noWrap/>
            <w:vAlign w:val="center"/>
          </w:tcPr>
          <w:p w14:paraId="4B8597F1" w14:textId="654161F4" w:rsidR="0055743E" w:rsidRPr="00BA4AC6" w:rsidRDefault="0055743E" w:rsidP="0055743E">
            <w:pPr>
              <w:jc w:val="center"/>
              <w:rPr>
                <w:color w:val="000000"/>
                <w:sz w:val="18"/>
                <w:szCs w:val="18"/>
              </w:rPr>
            </w:pPr>
            <w:r w:rsidRPr="00BA4AC6">
              <w:rPr>
                <w:color w:val="000000"/>
                <w:sz w:val="18"/>
                <w:szCs w:val="18"/>
              </w:rPr>
              <w:t>0.761907</w:t>
            </w:r>
          </w:p>
        </w:tc>
        <w:tc>
          <w:tcPr>
            <w:tcW w:w="1080" w:type="dxa"/>
            <w:tcBorders>
              <w:top w:val="nil"/>
              <w:left w:val="nil"/>
              <w:bottom w:val="single" w:sz="4" w:space="0" w:color="auto"/>
              <w:right w:val="nil"/>
            </w:tcBorders>
            <w:shd w:val="clear" w:color="auto" w:fill="auto"/>
            <w:noWrap/>
            <w:vAlign w:val="center"/>
          </w:tcPr>
          <w:p w14:paraId="5F22DA08" w14:textId="1857AD67" w:rsidR="0055743E" w:rsidRPr="00BA4AC6" w:rsidRDefault="0055743E" w:rsidP="0055743E">
            <w:pPr>
              <w:jc w:val="center"/>
              <w:rPr>
                <w:color w:val="000000"/>
                <w:sz w:val="18"/>
                <w:szCs w:val="18"/>
              </w:rPr>
            </w:pPr>
            <w:r w:rsidRPr="00BA4AC6">
              <w:rPr>
                <w:color w:val="000000"/>
                <w:sz w:val="18"/>
                <w:szCs w:val="18"/>
              </w:rPr>
              <w:t>0.779092</w:t>
            </w:r>
          </w:p>
        </w:tc>
        <w:tc>
          <w:tcPr>
            <w:tcW w:w="990" w:type="dxa"/>
            <w:tcBorders>
              <w:top w:val="nil"/>
              <w:left w:val="nil"/>
              <w:bottom w:val="single" w:sz="4" w:space="0" w:color="auto"/>
              <w:right w:val="nil"/>
            </w:tcBorders>
            <w:shd w:val="clear" w:color="auto" w:fill="auto"/>
            <w:noWrap/>
            <w:vAlign w:val="center"/>
          </w:tcPr>
          <w:p w14:paraId="57134ACF" w14:textId="76A40123" w:rsidR="0055743E" w:rsidRPr="00BA4AC6" w:rsidRDefault="0055743E" w:rsidP="0055743E">
            <w:pPr>
              <w:jc w:val="center"/>
              <w:rPr>
                <w:color w:val="000000"/>
                <w:sz w:val="18"/>
                <w:szCs w:val="18"/>
              </w:rPr>
            </w:pPr>
            <w:r w:rsidRPr="00BA4AC6">
              <w:rPr>
                <w:color w:val="000000"/>
                <w:sz w:val="18"/>
                <w:szCs w:val="18"/>
              </w:rPr>
              <w:t>0.806774</w:t>
            </w:r>
          </w:p>
        </w:tc>
        <w:tc>
          <w:tcPr>
            <w:tcW w:w="810" w:type="dxa"/>
            <w:tcBorders>
              <w:top w:val="nil"/>
              <w:left w:val="nil"/>
              <w:bottom w:val="single" w:sz="4" w:space="0" w:color="auto"/>
              <w:right w:val="nil"/>
            </w:tcBorders>
            <w:shd w:val="clear" w:color="auto" w:fill="auto"/>
            <w:noWrap/>
            <w:vAlign w:val="bottom"/>
          </w:tcPr>
          <w:p w14:paraId="1A29C23D" w14:textId="77777777" w:rsidR="0055743E" w:rsidRPr="00BA4AC6" w:rsidRDefault="0055743E" w:rsidP="0055743E">
            <w:pPr>
              <w:jc w:val="center"/>
              <w:rPr>
                <w:color w:val="000000"/>
                <w:sz w:val="20"/>
                <w:szCs w:val="20"/>
              </w:rPr>
            </w:pPr>
          </w:p>
        </w:tc>
      </w:tr>
    </w:tbl>
    <w:p w14:paraId="2FC364DB" w14:textId="77777777" w:rsidR="0055743E" w:rsidRDefault="0055743E" w:rsidP="0022025C">
      <w:pPr>
        <w:spacing w:line="480" w:lineRule="auto"/>
        <w:ind w:firstLine="720"/>
        <w:jc w:val="both"/>
        <w:rPr>
          <w:rFonts w:eastAsiaTheme="minorHAnsi"/>
        </w:rPr>
      </w:pPr>
    </w:p>
    <w:p w14:paraId="045EE6FA" w14:textId="6C84D7AE" w:rsidR="0055743E" w:rsidRDefault="0055743E" w:rsidP="00214024">
      <w:pPr>
        <w:pStyle w:val="Heading4"/>
        <w:jc w:val="center"/>
        <w:rPr>
          <w:rFonts w:eastAsiaTheme="minorHAnsi"/>
        </w:rPr>
      </w:pPr>
      <w:bookmarkStart w:id="110" w:name="_Toc201939904"/>
      <w:r w:rsidRPr="00214024">
        <w:rPr>
          <w:rFonts w:eastAsiaTheme="minorHAnsi"/>
        </w:rPr>
        <w:t>Table 4-9. Ranking SLMs by Max Pass@1 Across All Prompts</w:t>
      </w:r>
      <w:bookmarkEnd w:id="110"/>
    </w:p>
    <w:p w14:paraId="41632C33" w14:textId="77777777" w:rsidR="00214024" w:rsidRPr="00214024" w:rsidRDefault="00214024" w:rsidP="00214024">
      <w:pPr>
        <w:rPr>
          <w:rFonts w:eastAsiaTheme="minorHAnsi"/>
          <w:sz w:val="10"/>
          <w:szCs w:val="10"/>
        </w:rPr>
      </w:pPr>
    </w:p>
    <w:tbl>
      <w:tblPr>
        <w:tblW w:w="9360" w:type="dxa"/>
        <w:tblLook w:val="04A0" w:firstRow="1" w:lastRow="0" w:firstColumn="1" w:lastColumn="0" w:noHBand="0" w:noVBand="1"/>
      </w:tblPr>
      <w:tblGrid>
        <w:gridCol w:w="2970"/>
        <w:gridCol w:w="1080"/>
        <w:gridCol w:w="1260"/>
        <w:gridCol w:w="1170"/>
        <w:gridCol w:w="1080"/>
        <w:gridCol w:w="990"/>
        <w:gridCol w:w="810"/>
      </w:tblGrid>
      <w:tr w:rsidR="0055743E" w:rsidRPr="00D9161A" w14:paraId="32CEE9C9" w14:textId="77777777" w:rsidTr="00F30DE9">
        <w:trPr>
          <w:trHeight w:val="340"/>
          <w:tblHeader/>
        </w:trPr>
        <w:tc>
          <w:tcPr>
            <w:tcW w:w="2970" w:type="dxa"/>
            <w:tcBorders>
              <w:top w:val="single" w:sz="4" w:space="0" w:color="auto"/>
              <w:left w:val="nil"/>
              <w:bottom w:val="single" w:sz="4" w:space="0" w:color="auto"/>
              <w:right w:val="nil"/>
            </w:tcBorders>
            <w:shd w:val="clear" w:color="auto" w:fill="auto"/>
            <w:noWrap/>
            <w:vAlign w:val="bottom"/>
            <w:hideMark/>
          </w:tcPr>
          <w:p w14:paraId="47CFBB5E" w14:textId="77777777" w:rsidR="0055743E" w:rsidRPr="00D9161A" w:rsidRDefault="0055743E" w:rsidP="00F30DE9">
            <w:pPr>
              <w:rPr>
                <w:b/>
                <w:bCs/>
                <w:color w:val="000000"/>
                <w:sz w:val="20"/>
                <w:szCs w:val="20"/>
              </w:rPr>
            </w:pPr>
            <w:r>
              <w:rPr>
                <w:b/>
                <w:bCs/>
                <w:color w:val="000000"/>
                <w:sz w:val="20"/>
                <w:szCs w:val="20"/>
              </w:rPr>
              <w:t>Model / D</w:t>
            </w:r>
            <w:r w:rsidRPr="00D9161A">
              <w:rPr>
                <w:b/>
                <w:bCs/>
                <w:color w:val="000000"/>
                <w:sz w:val="20"/>
                <w:szCs w:val="20"/>
              </w:rPr>
              <w:t>ataset</w:t>
            </w:r>
          </w:p>
        </w:tc>
        <w:tc>
          <w:tcPr>
            <w:tcW w:w="1080" w:type="dxa"/>
            <w:tcBorders>
              <w:top w:val="single" w:sz="4" w:space="0" w:color="auto"/>
              <w:left w:val="nil"/>
              <w:bottom w:val="single" w:sz="4" w:space="0" w:color="auto"/>
              <w:right w:val="nil"/>
            </w:tcBorders>
            <w:shd w:val="clear" w:color="auto" w:fill="auto"/>
            <w:noWrap/>
            <w:vAlign w:val="bottom"/>
            <w:hideMark/>
          </w:tcPr>
          <w:p w14:paraId="0753E7FC" w14:textId="77777777" w:rsidR="0055743E" w:rsidRPr="00D9161A" w:rsidRDefault="0055743E" w:rsidP="00F30DE9">
            <w:pPr>
              <w:rPr>
                <w:b/>
                <w:bCs/>
                <w:color w:val="000000"/>
                <w:sz w:val="20"/>
                <w:szCs w:val="20"/>
              </w:rPr>
            </w:pPr>
            <w:proofErr w:type="spellStart"/>
            <w:r w:rsidRPr="00D9161A">
              <w:rPr>
                <w:b/>
                <w:bCs/>
                <w:color w:val="000000"/>
                <w:sz w:val="20"/>
                <w:szCs w:val="20"/>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38F75210" w14:textId="77777777" w:rsidR="0055743E" w:rsidRPr="00D9161A" w:rsidRDefault="0055743E" w:rsidP="00F30DE9">
            <w:pPr>
              <w:rPr>
                <w:b/>
                <w:bCs/>
                <w:color w:val="000000"/>
                <w:sz w:val="20"/>
                <w:szCs w:val="20"/>
              </w:rPr>
            </w:pPr>
            <w:proofErr w:type="spellStart"/>
            <w:r w:rsidRPr="00D9161A">
              <w:rPr>
                <w:b/>
                <w:bCs/>
                <w:color w:val="000000"/>
                <w:sz w:val="20"/>
                <w:szCs w:val="20"/>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03140D67" w14:textId="77777777" w:rsidR="0055743E" w:rsidRPr="00D9161A" w:rsidRDefault="0055743E" w:rsidP="00F30DE9">
            <w:pPr>
              <w:rPr>
                <w:b/>
                <w:bCs/>
                <w:color w:val="000000"/>
                <w:sz w:val="20"/>
                <w:szCs w:val="20"/>
              </w:rPr>
            </w:pPr>
            <w:r w:rsidRPr="00D9161A">
              <w:rPr>
                <w:b/>
                <w:bCs/>
                <w:color w:val="000000"/>
                <w:sz w:val="20"/>
                <w:szCs w:val="20"/>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3352D6E0" w14:textId="77777777" w:rsidR="0055743E" w:rsidRPr="00D9161A" w:rsidRDefault="0055743E" w:rsidP="00F30DE9">
            <w:pPr>
              <w:rPr>
                <w:b/>
                <w:bCs/>
                <w:color w:val="000000"/>
                <w:sz w:val="20"/>
                <w:szCs w:val="20"/>
              </w:rPr>
            </w:pPr>
            <w:r w:rsidRPr="00D9161A">
              <w:rPr>
                <w:b/>
                <w:bCs/>
                <w:color w:val="000000"/>
                <w:sz w:val="20"/>
                <w:szCs w:val="20"/>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0C0A1A89" w14:textId="77777777" w:rsidR="0055743E" w:rsidRPr="00D9161A" w:rsidRDefault="0055743E" w:rsidP="00F30DE9">
            <w:pPr>
              <w:rPr>
                <w:b/>
                <w:bCs/>
                <w:color w:val="000000"/>
                <w:sz w:val="20"/>
                <w:szCs w:val="20"/>
              </w:rPr>
            </w:pPr>
            <w:r>
              <w:rPr>
                <w:b/>
                <w:bCs/>
                <w:color w:val="000000"/>
                <w:sz w:val="20"/>
                <w:szCs w:val="20"/>
              </w:rPr>
              <w:t>Max</w:t>
            </w:r>
          </w:p>
        </w:tc>
        <w:tc>
          <w:tcPr>
            <w:tcW w:w="810" w:type="dxa"/>
            <w:tcBorders>
              <w:top w:val="single" w:sz="4" w:space="0" w:color="auto"/>
              <w:left w:val="nil"/>
              <w:bottom w:val="single" w:sz="4" w:space="0" w:color="auto"/>
              <w:right w:val="nil"/>
            </w:tcBorders>
            <w:shd w:val="clear" w:color="auto" w:fill="auto"/>
            <w:noWrap/>
            <w:vAlign w:val="bottom"/>
            <w:hideMark/>
          </w:tcPr>
          <w:p w14:paraId="7AA8A500" w14:textId="77777777" w:rsidR="0055743E" w:rsidRPr="00D9161A" w:rsidRDefault="0055743E" w:rsidP="00F30DE9">
            <w:pPr>
              <w:jc w:val="center"/>
              <w:rPr>
                <w:b/>
                <w:bCs/>
                <w:color w:val="000000"/>
                <w:sz w:val="20"/>
                <w:szCs w:val="20"/>
              </w:rPr>
            </w:pPr>
            <w:r w:rsidRPr="00D9161A">
              <w:rPr>
                <w:b/>
                <w:bCs/>
                <w:color w:val="000000"/>
                <w:sz w:val="20"/>
                <w:szCs w:val="20"/>
              </w:rPr>
              <w:t>Rank</w:t>
            </w:r>
          </w:p>
        </w:tc>
      </w:tr>
      <w:tr w:rsidR="00C74BFC" w:rsidRPr="00D9161A" w14:paraId="2721E209" w14:textId="77777777" w:rsidTr="00F30DE9">
        <w:trPr>
          <w:trHeight w:val="340"/>
        </w:trPr>
        <w:tc>
          <w:tcPr>
            <w:tcW w:w="2970" w:type="dxa"/>
            <w:tcBorders>
              <w:top w:val="single" w:sz="4" w:space="0" w:color="auto"/>
              <w:left w:val="nil"/>
              <w:bottom w:val="nil"/>
              <w:right w:val="nil"/>
            </w:tcBorders>
            <w:shd w:val="clear" w:color="auto" w:fill="auto"/>
            <w:noWrap/>
            <w:vAlign w:val="center"/>
            <w:hideMark/>
          </w:tcPr>
          <w:p w14:paraId="46EB965E" w14:textId="66FDC143" w:rsidR="00C74BFC" w:rsidRPr="002A5BD5" w:rsidRDefault="00C74BFC" w:rsidP="00C74BFC">
            <w:pPr>
              <w:rPr>
                <w:b/>
                <w:bCs/>
                <w:color w:val="000000"/>
                <w:sz w:val="20"/>
                <w:szCs w:val="20"/>
              </w:rPr>
            </w:pPr>
            <w:r>
              <w:rPr>
                <w:rFonts w:ascii="Helvetica Neue" w:hAnsi="Helvetica Neue"/>
                <w:b/>
                <w:bCs/>
                <w:color w:val="000000"/>
                <w:sz w:val="18"/>
                <w:szCs w:val="18"/>
              </w:rPr>
              <w:t>CodeQwen1.5-7B-Chat</w:t>
            </w:r>
          </w:p>
        </w:tc>
        <w:tc>
          <w:tcPr>
            <w:tcW w:w="1080" w:type="dxa"/>
            <w:tcBorders>
              <w:top w:val="single" w:sz="4" w:space="0" w:color="auto"/>
              <w:left w:val="nil"/>
              <w:bottom w:val="nil"/>
              <w:right w:val="nil"/>
            </w:tcBorders>
            <w:shd w:val="clear" w:color="auto" w:fill="auto"/>
            <w:noWrap/>
            <w:vAlign w:val="center"/>
            <w:hideMark/>
          </w:tcPr>
          <w:p w14:paraId="56F45F86" w14:textId="1114D86A" w:rsidR="00C74BFC" w:rsidRPr="002A5BD5" w:rsidRDefault="00C74BFC" w:rsidP="00C74BFC">
            <w:pPr>
              <w:jc w:val="center"/>
              <w:rPr>
                <w:color w:val="000000"/>
                <w:sz w:val="20"/>
                <w:szCs w:val="20"/>
              </w:rPr>
            </w:pPr>
            <w:r>
              <w:rPr>
                <w:rFonts w:ascii="Helvetica Neue" w:hAnsi="Helvetica Neue"/>
                <w:color w:val="000000"/>
                <w:sz w:val="18"/>
                <w:szCs w:val="18"/>
              </w:rPr>
              <w:t>0.972880</w:t>
            </w:r>
          </w:p>
        </w:tc>
        <w:tc>
          <w:tcPr>
            <w:tcW w:w="1260" w:type="dxa"/>
            <w:tcBorders>
              <w:top w:val="single" w:sz="4" w:space="0" w:color="auto"/>
              <w:left w:val="nil"/>
              <w:bottom w:val="nil"/>
              <w:right w:val="nil"/>
            </w:tcBorders>
            <w:shd w:val="clear" w:color="auto" w:fill="auto"/>
            <w:noWrap/>
            <w:vAlign w:val="center"/>
            <w:hideMark/>
          </w:tcPr>
          <w:p w14:paraId="78018D8A" w14:textId="278E0DF6" w:rsidR="00C74BFC" w:rsidRPr="002A5BD5" w:rsidRDefault="00C74BFC" w:rsidP="00C74BFC">
            <w:pPr>
              <w:jc w:val="center"/>
              <w:rPr>
                <w:color w:val="000000"/>
                <w:sz w:val="20"/>
                <w:szCs w:val="20"/>
              </w:rPr>
            </w:pPr>
            <w:r>
              <w:rPr>
                <w:rFonts w:ascii="Helvetica Neue" w:hAnsi="Helvetica Neue"/>
                <w:color w:val="000000"/>
                <w:sz w:val="18"/>
                <w:szCs w:val="18"/>
              </w:rPr>
              <w:t>0.993170</w:t>
            </w:r>
          </w:p>
        </w:tc>
        <w:tc>
          <w:tcPr>
            <w:tcW w:w="1170" w:type="dxa"/>
            <w:tcBorders>
              <w:top w:val="single" w:sz="4" w:space="0" w:color="auto"/>
              <w:left w:val="nil"/>
              <w:bottom w:val="nil"/>
              <w:right w:val="nil"/>
            </w:tcBorders>
            <w:shd w:val="clear" w:color="auto" w:fill="auto"/>
            <w:noWrap/>
            <w:vAlign w:val="center"/>
            <w:hideMark/>
          </w:tcPr>
          <w:p w14:paraId="6E9FDC9E" w14:textId="7D2201ED" w:rsidR="00C74BFC" w:rsidRPr="002A5BD5" w:rsidRDefault="00C74BFC" w:rsidP="00C74BFC">
            <w:pPr>
              <w:jc w:val="center"/>
              <w:rPr>
                <w:color w:val="000000"/>
                <w:sz w:val="20"/>
                <w:szCs w:val="20"/>
              </w:rPr>
            </w:pPr>
            <w:r>
              <w:rPr>
                <w:rFonts w:ascii="Helvetica Neue" w:hAnsi="Helvetica Neue"/>
                <w:color w:val="000000"/>
                <w:sz w:val="18"/>
                <w:szCs w:val="18"/>
              </w:rPr>
              <w:t>0.895523</w:t>
            </w:r>
          </w:p>
        </w:tc>
        <w:tc>
          <w:tcPr>
            <w:tcW w:w="1080" w:type="dxa"/>
            <w:tcBorders>
              <w:top w:val="single" w:sz="4" w:space="0" w:color="auto"/>
              <w:left w:val="nil"/>
              <w:bottom w:val="nil"/>
              <w:right w:val="nil"/>
            </w:tcBorders>
            <w:shd w:val="clear" w:color="auto" w:fill="auto"/>
            <w:noWrap/>
            <w:vAlign w:val="center"/>
            <w:hideMark/>
          </w:tcPr>
          <w:p w14:paraId="05DF9269" w14:textId="45957D30" w:rsidR="00C74BFC" w:rsidRPr="002A5BD5" w:rsidRDefault="00C74BFC" w:rsidP="00C74BFC">
            <w:pPr>
              <w:jc w:val="center"/>
              <w:rPr>
                <w:color w:val="000000"/>
                <w:sz w:val="20"/>
                <w:szCs w:val="20"/>
              </w:rPr>
            </w:pPr>
            <w:r>
              <w:rPr>
                <w:rFonts w:ascii="Helvetica Neue" w:hAnsi="Helvetica Neue"/>
                <w:color w:val="000000"/>
                <w:sz w:val="18"/>
                <w:szCs w:val="18"/>
              </w:rPr>
              <w:t>0.992521</w:t>
            </w:r>
          </w:p>
        </w:tc>
        <w:tc>
          <w:tcPr>
            <w:tcW w:w="990" w:type="dxa"/>
            <w:tcBorders>
              <w:top w:val="single" w:sz="4" w:space="0" w:color="auto"/>
              <w:left w:val="nil"/>
              <w:bottom w:val="nil"/>
              <w:right w:val="nil"/>
            </w:tcBorders>
            <w:shd w:val="clear" w:color="auto" w:fill="auto"/>
            <w:noWrap/>
            <w:vAlign w:val="center"/>
            <w:hideMark/>
          </w:tcPr>
          <w:p w14:paraId="6D00871B" w14:textId="3052DAD1" w:rsidR="00C74BFC" w:rsidRPr="002A5BD5" w:rsidRDefault="00C74BFC" w:rsidP="00C74BFC">
            <w:pPr>
              <w:jc w:val="center"/>
              <w:rPr>
                <w:color w:val="000000"/>
                <w:sz w:val="20"/>
                <w:szCs w:val="20"/>
              </w:rPr>
            </w:pPr>
            <w:r>
              <w:rPr>
                <w:rFonts w:ascii="Helvetica Neue" w:hAnsi="Helvetica Neue"/>
                <w:color w:val="000000"/>
                <w:sz w:val="18"/>
                <w:szCs w:val="18"/>
              </w:rPr>
              <w:t>0.993170</w:t>
            </w:r>
          </w:p>
        </w:tc>
        <w:tc>
          <w:tcPr>
            <w:tcW w:w="810" w:type="dxa"/>
            <w:tcBorders>
              <w:top w:val="single" w:sz="4" w:space="0" w:color="auto"/>
              <w:left w:val="nil"/>
              <w:bottom w:val="nil"/>
              <w:right w:val="nil"/>
            </w:tcBorders>
            <w:shd w:val="clear" w:color="auto" w:fill="auto"/>
            <w:noWrap/>
            <w:vAlign w:val="bottom"/>
            <w:hideMark/>
          </w:tcPr>
          <w:p w14:paraId="484C0328" w14:textId="77777777" w:rsidR="00C74BFC" w:rsidRPr="002A5BD5" w:rsidRDefault="00C74BFC" w:rsidP="00C74BFC">
            <w:pPr>
              <w:jc w:val="center"/>
              <w:rPr>
                <w:color w:val="000000"/>
                <w:sz w:val="20"/>
                <w:szCs w:val="20"/>
              </w:rPr>
            </w:pPr>
            <w:r w:rsidRPr="002A5BD5">
              <w:rPr>
                <w:color w:val="000000"/>
                <w:sz w:val="20"/>
                <w:szCs w:val="20"/>
              </w:rPr>
              <w:t>1</w:t>
            </w:r>
          </w:p>
        </w:tc>
      </w:tr>
      <w:tr w:rsidR="00C74BFC" w:rsidRPr="00D9161A" w14:paraId="74CC8F06" w14:textId="77777777" w:rsidTr="00F30DE9">
        <w:trPr>
          <w:trHeight w:val="340"/>
        </w:trPr>
        <w:tc>
          <w:tcPr>
            <w:tcW w:w="2970" w:type="dxa"/>
            <w:tcBorders>
              <w:top w:val="nil"/>
              <w:left w:val="nil"/>
              <w:bottom w:val="nil"/>
              <w:right w:val="nil"/>
            </w:tcBorders>
            <w:shd w:val="clear" w:color="auto" w:fill="auto"/>
            <w:noWrap/>
            <w:vAlign w:val="center"/>
            <w:hideMark/>
          </w:tcPr>
          <w:p w14:paraId="59E93834" w14:textId="47E2390B" w:rsidR="00C74BFC" w:rsidRPr="002A5BD5" w:rsidRDefault="00C74BFC" w:rsidP="00C74BFC">
            <w:pPr>
              <w:rPr>
                <w:b/>
                <w:bCs/>
                <w:color w:val="000000"/>
                <w:sz w:val="20"/>
                <w:szCs w:val="20"/>
              </w:rPr>
            </w:pPr>
            <w:r>
              <w:rPr>
                <w:rFonts w:ascii="Helvetica Neue" w:hAnsi="Helvetica Neue"/>
                <w:b/>
                <w:bCs/>
                <w:color w:val="000000"/>
                <w:sz w:val="18"/>
                <w:szCs w:val="18"/>
              </w:rPr>
              <w:t>Nxcode-CQ-7B-orpo</w:t>
            </w:r>
          </w:p>
        </w:tc>
        <w:tc>
          <w:tcPr>
            <w:tcW w:w="1080" w:type="dxa"/>
            <w:tcBorders>
              <w:top w:val="nil"/>
              <w:left w:val="nil"/>
              <w:bottom w:val="nil"/>
              <w:right w:val="nil"/>
            </w:tcBorders>
            <w:shd w:val="clear" w:color="auto" w:fill="auto"/>
            <w:noWrap/>
            <w:vAlign w:val="center"/>
            <w:hideMark/>
          </w:tcPr>
          <w:p w14:paraId="631E00EC" w14:textId="114C8F6F" w:rsidR="00C74BFC" w:rsidRPr="002A5BD5" w:rsidRDefault="00C74BFC" w:rsidP="00C74BFC">
            <w:pPr>
              <w:jc w:val="center"/>
              <w:rPr>
                <w:color w:val="000000"/>
                <w:sz w:val="20"/>
                <w:szCs w:val="20"/>
              </w:rPr>
            </w:pPr>
            <w:r>
              <w:rPr>
                <w:rFonts w:ascii="Helvetica Neue" w:hAnsi="Helvetica Neue"/>
                <w:color w:val="000000"/>
                <w:sz w:val="18"/>
                <w:szCs w:val="18"/>
              </w:rPr>
              <w:t>0.941284</w:t>
            </w:r>
          </w:p>
        </w:tc>
        <w:tc>
          <w:tcPr>
            <w:tcW w:w="1260" w:type="dxa"/>
            <w:tcBorders>
              <w:top w:val="nil"/>
              <w:left w:val="nil"/>
              <w:bottom w:val="nil"/>
              <w:right w:val="nil"/>
            </w:tcBorders>
            <w:shd w:val="clear" w:color="auto" w:fill="auto"/>
            <w:noWrap/>
            <w:vAlign w:val="center"/>
            <w:hideMark/>
          </w:tcPr>
          <w:p w14:paraId="11165C5E" w14:textId="1EDB0736" w:rsidR="00C74BFC" w:rsidRPr="002A5BD5" w:rsidRDefault="00C74BFC" w:rsidP="00C74BFC">
            <w:pPr>
              <w:jc w:val="center"/>
              <w:rPr>
                <w:color w:val="000000"/>
                <w:sz w:val="20"/>
                <w:szCs w:val="20"/>
              </w:rPr>
            </w:pPr>
            <w:r>
              <w:rPr>
                <w:rFonts w:ascii="Helvetica Neue" w:hAnsi="Helvetica Neue"/>
                <w:color w:val="000000"/>
                <w:sz w:val="18"/>
                <w:szCs w:val="18"/>
              </w:rPr>
              <w:t>0.986096</w:t>
            </w:r>
          </w:p>
        </w:tc>
        <w:tc>
          <w:tcPr>
            <w:tcW w:w="1170" w:type="dxa"/>
            <w:tcBorders>
              <w:top w:val="nil"/>
              <w:left w:val="nil"/>
              <w:bottom w:val="nil"/>
              <w:right w:val="nil"/>
            </w:tcBorders>
            <w:shd w:val="clear" w:color="auto" w:fill="auto"/>
            <w:noWrap/>
            <w:vAlign w:val="center"/>
            <w:hideMark/>
          </w:tcPr>
          <w:p w14:paraId="21E23494" w14:textId="30C0D2EC" w:rsidR="00C74BFC" w:rsidRPr="002A5BD5" w:rsidRDefault="00C74BFC" w:rsidP="00C74BFC">
            <w:pPr>
              <w:jc w:val="center"/>
              <w:rPr>
                <w:color w:val="000000"/>
                <w:sz w:val="20"/>
                <w:szCs w:val="20"/>
              </w:rPr>
            </w:pPr>
            <w:r>
              <w:rPr>
                <w:rFonts w:ascii="Helvetica Neue" w:hAnsi="Helvetica Neue"/>
                <w:color w:val="000000"/>
                <w:sz w:val="18"/>
                <w:szCs w:val="18"/>
              </w:rPr>
              <w:t>0.879681</w:t>
            </w:r>
          </w:p>
        </w:tc>
        <w:tc>
          <w:tcPr>
            <w:tcW w:w="1080" w:type="dxa"/>
            <w:tcBorders>
              <w:top w:val="nil"/>
              <w:left w:val="nil"/>
              <w:bottom w:val="nil"/>
              <w:right w:val="nil"/>
            </w:tcBorders>
            <w:shd w:val="clear" w:color="auto" w:fill="auto"/>
            <w:noWrap/>
            <w:vAlign w:val="center"/>
            <w:hideMark/>
          </w:tcPr>
          <w:p w14:paraId="7E07CE9B" w14:textId="7525ABBA" w:rsidR="00C74BFC" w:rsidRPr="002A5BD5" w:rsidRDefault="00C74BFC" w:rsidP="00C74BFC">
            <w:pPr>
              <w:jc w:val="center"/>
              <w:rPr>
                <w:color w:val="000000"/>
                <w:sz w:val="20"/>
                <w:szCs w:val="20"/>
              </w:rPr>
            </w:pPr>
            <w:r>
              <w:rPr>
                <w:rFonts w:ascii="Helvetica Neue" w:hAnsi="Helvetica Neue"/>
                <w:color w:val="000000"/>
                <w:sz w:val="18"/>
                <w:szCs w:val="18"/>
              </w:rPr>
              <w:t>0.985912</w:t>
            </w:r>
          </w:p>
        </w:tc>
        <w:tc>
          <w:tcPr>
            <w:tcW w:w="990" w:type="dxa"/>
            <w:tcBorders>
              <w:top w:val="nil"/>
              <w:left w:val="nil"/>
              <w:bottom w:val="nil"/>
              <w:right w:val="nil"/>
            </w:tcBorders>
            <w:shd w:val="clear" w:color="auto" w:fill="auto"/>
            <w:noWrap/>
            <w:vAlign w:val="center"/>
            <w:hideMark/>
          </w:tcPr>
          <w:p w14:paraId="0C8DFD08" w14:textId="6574ABC4" w:rsidR="00C74BFC" w:rsidRPr="002A5BD5" w:rsidRDefault="00C74BFC" w:rsidP="00C74BFC">
            <w:pPr>
              <w:jc w:val="center"/>
              <w:rPr>
                <w:color w:val="000000"/>
                <w:sz w:val="20"/>
                <w:szCs w:val="20"/>
              </w:rPr>
            </w:pPr>
            <w:r>
              <w:rPr>
                <w:rFonts w:ascii="Helvetica Neue" w:hAnsi="Helvetica Neue"/>
                <w:color w:val="000000"/>
                <w:sz w:val="18"/>
                <w:szCs w:val="18"/>
              </w:rPr>
              <w:t>0.986096</w:t>
            </w:r>
          </w:p>
        </w:tc>
        <w:tc>
          <w:tcPr>
            <w:tcW w:w="810" w:type="dxa"/>
            <w:tcBorders>
              <w:top w:val="nil"/>
              <w:left w:val="nil"/>
              <w:bottom w:val="nil"/>
              <w:right w:val="nil"/>
            </w:tcBorders>
            <w:shd w:val="clear" w:color="auto" w:fill="auto"/>
            <w:noWrap/>
            <w:vAlign w:val="bottom"/>
            <w:hideMark/>
          </w:tcPr>
          <w:p w14:paraId="3E30E4F6" w14:textId="77777777" w:rsidR="00C74BFC" w:rsidRPr="002A5BD5" w:rsidRDefault="00C74BFC" w:rsidP="00C74BFC">
            <w:pPr>
              <w:jc w:val="center"/>
              <w:rPr>
                <w:color w:val="000000"/>
                <w:sz w:val="20"/>
                <w:szCs w:val="20"/>
              </w:rPr>
            </w:pPr>
            <w:r w:rsidRPr="002A5BD5">
              <w:rPr>
                <w:color w:val="000000"/>
                <w:sz w:val="20"/>
                <w:szCs w:val="20"/>
              </w:rPr>
              <w:t>2</w:t>
            </w:r>
          </w:p>
        </w:tc>
      </w:tr>
      <w:tr w:rsidR="00C74BFC" w:rsidRPr="00D9161A" w14:paraId="1FDE5CD1" w14:textId="77777777" w:rsidTr="00F30DE9">
        <w:trPr>
          <w:trHeight w:val="340"/>
        </w:trPr>
        <w:tc>
          <w:tcPr>
            <w:tcW w:w="2970" w:type="dxa"/>
            <w:tcBorders>
              <w:top w:val="nil"/>
              <w:left w:val="nil"/>
              <w:bottom w:val="nil"/>
              <w:right w:val="nil"/>
            </w:tcBorders>
            <w:shd w:val="clear" w:color="auto" w:fill="auto"/>
            <w:noWrap/>
            <w:vAlign w:val="center"/>
            <w:hideMark/>
          </w:tcPr>
          <w:p w14:paraId="6697DB54" w14:textId="20693081" w:rsidR="00C74BFC" w:rsidRPr="002A5BD5" w:rsidRDefault="00C74BFC" w:rsidP="00C74BFC">
            <w:pPr>
              <w:rPr>
                <w:b/>
                <w:bCs/>
                <w:color w:val="000000"/>
                <w:sz w:val="20"/>
                <w:szCs w:val="20"/>
              </w:rPr>
            </w:pPr>
            <w:r>
              <w:rPr>
                <w:rFonts w:ascii="Helvetica Neue" w:hAnsi="Helvetica Neue"/>
                <w:b/>
                <w:bCs/>
                <w:color w:val="000000"/>
                <w:sz w:val="18"/>
                <w:szCs w:val="18"/>
              </w:rPr>
              <w:t>Artigenz-Coder-DS-6.7B</w:t>
            </w:r>
          </w:p>
        </w:tc>
        <w:tc>
          <w:tcPr>
            <w:tcW w:w="1080" w:type="dxa"/>
            <w:tcBorders>
              <w:top w:val="nil"/>
              <w:left w:val="nil"/>
              <w:bottom w:val="nil"/>
              <w:right w:val="nil"/>
            </w:tcBorders>
            <w:shd w:val="clear" w:color="auto" w:fill="auto"/>
            <w:noWrap/>
            <w:vAlign w:val="center"/>
            <w:hideMark/>
          </w:tcPr>
          <w:p w14:paraId="6AC612FC" w14:textId="22860CAF" w:rsidR="00C74BFC" w:rsidRPr="002A5BD5" w:rsidRDefault="00C74BFC" w:rsidP="00C74BFC">
            <w:pPr>
              <w:jc w:val="center"/>
              <w:rPr>
                <w:color w:val="000000"/>
                <w:sz w:val="20"/>
                <w:szCs w:val="20"/>
              </w:rPr>
            </w:pPr>
            <w:r>
              <w:rPr>
                <w:rFonts w:ascii="Helvetica Neue" w:hAnsi="Helvetica Neue"/>
                <w:color w:val="000000"/>
                <w:sz w:val="18"/>
                <w:szCs w:val="18"/>
              </w:rPr>
              <w:t>0.984235</w:t>
            </w:r>
          </w:p>
        </w:tc>
        <w:tc>
          <w:tcPr>
            <w:tcW w:w="1260" w:type="dxa"/>
            <w:tcBorders>
              <w:top w:val="nil"/>
              <w:left w:val="nil"/>
              <w:bottom w:val="nil"/>
              <w:right w:val="nil"/>
            </w:tcBorders>
            <w:shd w:val="clear" w:color="auto" w:fill="auto"/>
            <w:noWrap/>
            <w:vAlign w:val="center"/>
            <w:hideMark/>
          </w:tcPr>
          <w:p w14:paraId="4BD335D9" w14:textId="486D6783" w:rsidR="00C74BFC" w:rsidRPr="002A5BD5" w:rsidRDefault="00C74BFC" w:rsidP="00C74BFC">
            <w:pPr>
              <w:jc w:val="center"/>
              <w:rPr>
                <w:color w:val="000000"/>
                <w:sz w:val="20"/>
                <w:szCs w:val="20"/>
              </w:rPr>
            </w:pPr>
            <w:r>
              <w:rPr>
                <w:rFonts w:ascii="Helvetica Neue" w:hAnsi="Helvetica Neue"/>
                <w:color w:val="000000"/>
                <w:sz w:val="18"/>
                <w:szCs w:val="18"/>
              </w:rPr>
              <w:t>0.897558</w:t>
            </w:r>
          </w:p>
        </w:tc>
        <w:tc>
          <w:tcPr>
            <w:tcW w:w="1170" w:type="dxa"/>
            <w:tcBorders>
              <w:top w:val="nil"/>
              <w:left w:val="nil"/>
              <w:bottom w:val="nil"/>
              <w:right w:val="nil"/>
            </w:tcBorders>
            <w:shd w:val="clear" w:color="auto" w:fill="auto"/>
            <w:noWrap/>
            <w:vAlign w:val="center"/>
            <w:hideMark/>
          </w:tcPr>
          <w:p w14:paraId="00C599AE" w14:textId="4336E5FB" w:rsidR="00C74BFC" w:rsidRPr="002A5BD5" w:rsidRDefault="00C74BFC" w:rsidP="00C74BFC">
            <w:pPr>
              <w:jc w:val="center"/>
              <w:rPr>
                <w:color w:val="000000"/>
                <w:sz w:val="20"/>
                <w:szCs w:val="20"/>
              </w:rPr>
            </w:pPr>
            <w:r>
              <w:rPr>
                <w:rFonts w:ascii="Helvetica Neue" w:hAnsi="Helvetica Neue"/>
                <w:color w:val="000000"/>
                <w:sz w:val="18"/>
                <w:szCs w:val="18"/>
              </w:rPr>
              <w:t>0.869590</w:t>
            </w:r>
          </w:p>
        </w:tc>
        <w:tc>
          <w:tcPr>
            <w:tcW w:w="1080" w:type="dxa"/>
            <w:tcBorders>
              <w:top w:val="nil"/>
              <w:left w:val="nil"/>
              <w:bottom w:val="nil"/>
              <w:right w:val="nil"/>
            </w:tcBorders>
            <w:shd w:val="clear" w:color="auto" w:fill="auto"/>
            <w:noWrap/>
            <w:vAlign w:val="center"/>
            <w:hideMark/>
          </w:tcPr>
          <w:p w14:paraId="37A56581" w14:textId="1FD09B88" w:rsidR="00C74BFC" w:rsidRPr="002A5BD5" w:rsidRDefault="00C74BFC" w:rsidP="00C74BFC">
            <w:pPr>
              <w:jc w:val="center"/>
              <w:rPr>
                <w:color w:val="000000"/>
                <w:sz w:val="20"/>
                <w:szCs w:val="20"/>
              </w:rPr>
            </w:pPr>
            <w:r>
              <w:rPr>
                <w:rFonts w:ascii="Helvetica Neue" w:hAnsi="Helvetica Neue"/>
                <w:color w:val="000000"/>
                <w:sz w:val="18"/>
                <w:szCs w:val="18"/>
              </w:rPr>
              <w:t>0.875690</w:t>
            </w:r>
          </w:p>
        </w:tc>
        <w:tc>
          <w:tcPr>
            <w:tcW w:w="990" w:type="dxa"/>
            <w:tcBorders>
              <w:top w:val="nil"/>
              <w:left w:val="nil"/>
              <w:bottom w:val="nil"/>
              <w:right w:val="nil"/>
            </w:tcBorders>
            <w:shd w:val="clear" w:color="auto" w:fill="auto"/>
            <w:noWrap/>
            <w:vAlign w:val="center"/>
            <w:hideMark/>
          </w:tcPr>
          <w:p w14:paraId="5F33CFAB" w14:textId="01412854" w:rsidR="00C74BFC" w:rsidRPr="002A5BD5" w:rsidRDefault="00C74BFC" w:rsidP="00C74BFC">
            <w:pPr>
              <w:jc w:val="center"/>
              <w:rPr>
                <w:color w:val="000000"/>
                <w:sz w:val="20"/>
                <w:szCs w:val="20"/>
              </w:rPr>
            </w:pPr>
            <w:r>
              <w:rPr>
                <w:rFonts w:ascii="Helvetica Neue" w:hAnsi="Helvetica Neue"/>
                <w:color w:val="000000"/>
                <w:sz w:val="18"/>
                <w:szCs w:val="18"/>
              </w:rPr>
              <w:t>0.984235</w:t>
            </w:r>
          </w:p>
        </w:tc>
        <w:tc>
          <w:tcPr>
            <w:tcW w:w="810" w:type="dxa"/>
            <w:tcBorders>
              <w:top w:val="nil"/>
              <w:left w:val="nil"/>
              <w:bottom w:val="nil"/>
              <w:right w:val="nil"/>
            </w:tcBorders>
            <w:shd w:val="clear" w:color="auto" w:fill="auto"/>
            <w:noWrap/>
            <w:vAlign w:val="bottom"/>
            <w:hideMark/>
          </w:tcPr>
          <w:p w14:paraId="61B2B533" w14:textId="77777777" w:rsidR="00C74BFC" w:rsidRPr="002A5BD5" w:rsidRDefault="00C74BFC" w:rsidP="00C74BFC">
            <w:pPr>
              <w:jc w:val="center"/>
              <w:rPr>
                <w:color w:val="000000"/>
                <w:sz w:val="20"/>
                <w:szCs w:val="20"/>
              </w:rPr>
            </w:pPr>
            <w:r w:rsidRPr="002A5BD5">
              <w:rPr>
                <w:color w:val="000000"/>
                <w:sz w:val="20"/>
                <w:szCs w:val="20"/>
              </w:rPr>
              <w:t>3</w:t>
            </w:r>
          </w:p>
        </w:tc>
      </w:tr>
      <w:tr w:rsidR="00C74BFC" w:rsidRPr="00D9161A" w14:paraId="4E92B516" w14:textId="77777777" w:rsidTr="00F30DE9">
        <w:trPr>
          <w:trHeight w:val="340"/>
        </w:trPr>
        <w:tc>
          <w:tcPr>
            <w:tcW w:w="2970" w:type="dxa"/>
            <w:tcBorders>
              <w:top w:val="nil"/>
              <w:left w:val="nil"/>
              <w:bottom w:val="nil"/>
              <w:right w:val="nil"/>
            </w:tcBorders>
            <w:shd w:val="clear" w:color="auto" w:fill="auto"/>
            <w:noWrap/>
            <w:vAlign w:val="center"/>
            <w:hideMark/>
          </w:tcPr>
          <w:p w14:paraId="309B77FF" w14:textId="2480FC96" w:rsidR="00C74BFC" w:rsidRPr="002A5BD5" w:rsidRDefault="00C74BFC" w:rsidP="00C74BFC">
            <w:pPr>
              <w:rPr>
                <w:b/>
                <w:bCs/>
                <w:color w:val="000000"/>
                <w:sz w:val="20"/>
                <w:szCs w:val="20"/>
              </w:rPr>
            </w:pPr>
            <w:r>
              <w:rPr>
                <w:rFonts w:ascii="Helvetica Neue" w:hAnsi="Helvetica Neue"/>
                <w:b/>
                <w:bCs/>
                <w:color w:val="000000"/>
                <w:sz w:val="18"/>
                <w:szCs w:val="18"/>
              </w:rPr>
              <w:t>OpenCodeInterpreter-DS-6.7B</w:t>
            </w:r>
          </w:p>
        </w:tc>
        <w:tc>
          <w:tcPr>
            <w:tcW w:w="1080" w:type="dxa"/>
            <w:tcBorders>
              <w:top w:val="nil"/>
              <w:left w:val="nil"/>
              <w:bottom w:val="nil"/>
              <w:right w:val="nil"/>
            </w:tcBorders>
            <w:shd w:val="clear" w:color="auto" w:fill="auto"/>
            <w:noWrap/>
            <w:vAlign w:val="center"/>
            <w:hideMark/>
          </w:tcPr>
          <w:p w14:paraId="575742B5" w14:textId="172A0E92" w:rsidR="00C74BFC" w:rsidRPr="002A5BD5" w:rsidRDefault="00C74BFC" w:rsidP="00C74BFC">
            <w:pPr>
              <w:jc w:val="center"/>
              <w:rPr>
                <w:color w:val="000000"/>
                <w:sz w:val="20"/>
                <w:szCs w:val="20"/>
              </w:rPr>
            </w:pPr>
            <w:r>
              <w:rPr>
                <w:rFonts w:ascii="Helvetica Neue" w:hAnsi="Helvetica Neue"/>
                <w:color w:val="000000"/>
                <w:sz w:val="18"/>
                <w:szCs w:val="18"/>
              </w:rPr>
              <w:t>0.982817</w:t>
            </w:r>
          </w:p>
        </w:tc>
        <w:tc>
          <w:tcPr>
            <w:tcW w:w="1260" w:type="dxa"/>
            <w:tcBorders>
              <w:top w:val="nil"/>
              <w:left w:val="nil"/>
              <w:bottom w:val="nil"/>
              <w:right w:val="nil"/>
            </w:tcBorders>
            <w:shd w:val="clear" w:color="auto" w:fill="auto"/>
            <w:noWrap/>
            <w:vAlign w:val="center"/>
            <w:hideMark/>
          </w:tcPr>
          <w:p w14:paraId="49A7081F" w14:textId="47F1F0E4" w:rsidR="00C74BFC" w:rsidRPr="002A5BD5" w:rsidRDefault="00C74BFC" w:rsidP="00C74BFC">
            <w:pPr>
              <w:jc w:val="center"/>
              <w:rPr>
                <w:color w:val="000000"/>
                <w:sz w:val="20"/>
                <w:szCs w:val="20"/>
              </w:rPr>
            </w:pPr>
            <w:r>
              <w:rPr>
                <w:rFonts w:ascii="Helvetica Neue" w:hAnsi="Helvetica Neue"/>
                <w:color w:val="000000"/>
                <w:sz w:val="18"/>
                <w:szCs w:val="18"/>
              </w:rPr>
              <w:t>0.875691</w:t>
            </w:r>
          </w:p>
        </w:tc>
        <w:tc>
          <w:tcPr>
            <w:tcW w:w="1170" w:type="dxa"/>
            <w:tcBorders>
              <w:top w:val="nil"/>
              <w:left w:val="nil"/>
              <w:bottom w:val="nil"/>
              <w:right w:val="nil"/>
            </w:tcBorders>
            <w:shd w:val="clear" w:color="auto" w:fill="auto"/>
            <w:noWrap/>
            <w:vAlign w:val="center"/>
            <w:hideMark/>
          </w:tcPr>
          <w:p w14:paraId="27EF7C75" w14:textId="2162B103" w:rsidR="00C74BFC" w:rsidRPr="002A5BD5" w:rsidRDefault="00C74BFC" w:rsidP="00C74BFC">
            <w:pPr>
              <w:jc w:val="center"/>
              <w:rPr>
                <w:color w:val="000000"/>
                <w:sz w:val="20"/>
                <w:szCs w:val="20"/>
              </w:rPr>
            </w:pPr>
            <w:r>
              <w:rPr>
                <w:rFonts w:ascii="Helvetica Neue" w:hAnsi="Helvetica Neue"/>
                <w:color w:val="000000"/>
                <w:sz w:val="18"/>
                <w:szCs w:val="18"/>
              </w:rPr>
              <w:t>0.945285</w:t>
            </w:r>
          </w:p>
        </w:tc>
        <w:tc>
          <w:tcPr>
            <w:tcW w:w="1080" w:type="dxa"/>
            <w:tcBorders>
              <w:top w:val="nil"/>
              <w:left w:val="nil"/>
              <w:bottom w:val="nil"/>
              <w:right w:val="nil"/>
            </w:tcBorders>
            <w:shd w:val="clear" w:color="auto" w:fill="auto"/>
            <w:noWrap/>
            <w:vAlign w:val="center"/>
            <w:hideMark/>
          </w:tcPr>
          <w:p w14:paraId="29865D43" w14:textId="04CB7272" w:rsidR="00C74BFC" w:rsidRPr="002A5BD5" w:rsidRDefault="00C74BFC" w:rsidP="00C74BFC">
            <w:pPr>
              <w:jc w:val="center"/>
              <w:rPr>
                <w:color w:val="000000"/>
                <w:sz w:val="20"/>
                <w:szCs w:val="20"/>
              </w:rPr>
            </w:pPr>
            <w:r>
              <w:rPr>
                <w:rFonts w:ascii="Helvetica Neue" w:hAnsi="Helvetica Neue"/>
                <w:color w:val="000000"/>
                <w:sz w:val="18"/>
                <w:szCs w:val="18"/>
              </w:rPr>
              <w:t>0.852983</w:t>
            </w:r>
          </w:p>
        </w:tc>
        <w:tc>
          <w:tcPr>
            <w:tcW w:w="990" w:type="dxa"/>
            <w:tcBorders>
              <w:top w:val="nil"/>
              <w:left w:val="nil"/>
              <w:bottom w:val="nil"/>
              <w:right w:val="nil"/>
            </w:tcBorders>
            <w:shd w:val="clear" w:color="auto" w:fill="auto"/>
            <w:noWrap/>
            <w:vAlign w:val="center"/>
            <w:hideMark/>
          </w:tcPr>
          <w:p w14:paraId="22B49521" w14:textId="66F2F6D9" w:rsidR="00C74BFC" w:rsidRPr="002A5BD5" w:rsidRDefault="00C74BFC" w:rsidP="00C74BFC">
            <w:pPr>
              <w:jc w:val="center"/>
              <w:rPr>
                <w:color w:val="000000"/>
                <w:sz w:val="20"/>
                <w:szCs w:val="20"/>
              </w:rPr>
            </w:pPr>
            <w:r>
              <w:rPr>
                <w:rFonts w:ascii="Helvetica Neue" w:hAnsi="Helvetica Neue"/>
                <w:color w:val="000000"/>
                <w:sz w:val="18"/>
                <w:szCs w:val="18"/>
              </w:rPr>
              <w:t>0.982817</w:t>
            </w:r>
          </w:p>
        </w:tc>
        <w:tc>
          <w:tcPr>
            <w:tcW w:w="810" w:type="dxa"/>
            <w:tcBorders>
              <w:top w:val="nil"/>
              <w:left w:val="nil"/>
              <w:bottom w:val="nil"/>
              <w:right w:val="nil"/>
            </w:tcBorders>
            <w:shd w:val="clear" w:color="auto" w:fill="auto"/>
            <w:noWrap/>
            <w:vAlign w:val="bottom"/>
            <w:hideMark/>
          </w:tcPr>
          <w:p w14:paraId="04C9D8E6" w14:textId="77777777" w:rsidR="00C74BFC" w:rsidRPr="002A5BD5" w:rsidRDefault="00C74BFC" w:rsidP="00C74BFC">
            <w:pPr>
              <w:jc w:val="center"/>
              <w:rPr>
                <w:color w:val="000000"/>
                <w:sz w:val="20"/>
                <w:szCs w:val="20"/>
              </w:rPr>
            </w:pPr>
            <w:r w:rsidRPr="002A5BD5">
              <w:rPr>
                <w:color w:val="000000"/>
                <w:sz w:val="20"/>
                <w:szCs w:val="20"/>
              </w:rPr>
              <w:t>4</w:t>
            </w:r>
          </w:p>
        </w:tc>
      </w:tr>
      <w:tr w:rsidR="00C74BFC" w:rsidRPr="00D9161A" w14:paraId="270E61CF" w14:textId="77777777" w:rsidTr="00F30DE9">
        <w:trPr>
          <w:trHeight w:val="340"/>
        </w:trPr>
        <w:tc>
          <w:tcPr>
            <w:tcW w:w="2970" w:type="dxa"/>
            <w:tcBorders>
              <w:top w:val="nil"/>
              <w:left w:val="nil"/>
              <w:bottom w:val="nil"/>
              <w:right w:val="nil"/>
            </w:tcBorders>
            <w:shd w:val="clear" w:color="auto" w:fill="auto"/>
            <w:noWrap/>
            <w:vAlign w:val="center"/>
            <w:hideMark/>
          </w:tcPr>
          <w:p w14:paraId="6D39FC68" w14:textId="7AA84296" w:rsidR="00C74BFC" w:rsidRPr="002A5BD5" w:rsidRDefault="00C74BFC" w:rsidP="00C74BFC">
            <w:pPr>
              <w:rPr>
                <w:b/>
                <w:bCs/>
                <w:color w:val="000000"/>
                <w:sz w:val="20"/>
                <w:szCs w:val="20"/>
              </w:rPr>
            </w:pPr>
            <w:r>
              <w:rPr>
                <w:rFonts w:ascii="Helvetica Neue" w:hAnsi="Helvetica Neue"/>
                <w:b/>
                <w:bCs/>
                <w:color w:val="000000"/>
                <w:sz w:val="18"/>
                <w:szCs w:val="18"/>
              </w:rPr>
              <w:t>mistral_8B</w:t>
            </w:r>
          </w:p>
        </w:tc>
        <w:tc>
          <w:tcPr>
            <w:tcW w:w="1080" w:type="dxa"/>
            <w:tcBorders>
              <w:top w:val="nil"/>
              <w:left w:val="nil"/>
              <w:bottom w:val="nil"/>
              <w:right w:val="nil"/>
            </w:tcBorders>
            <w:shd w:val="clear" w:color="auto" w:fill="auto"/>
            <w:noWrap/>
            <w:vAlign w:val="center"/>
            <w:hideMark/>
          </w:tcPr>
          <w:p w14:paraId="649525CE" w14:textId="7D4221C2" w:rsidR="00C74BFC" w:rsidRPr="002A5BD5" w:rsidRDefault="00C74BFC" w:rsidP="00C74BFC">
            <w:pPr>
              <w:jc w:val="center"/>
              <w:rPr>
                <w:color w:val="000000"/>
                <w:sz w:val="20"/>
                <w:szCs w:val="20"/>
              </w:rPr>
            </w:pPr>
            <w:r>
              <w:rPr>
                <w:rFonts w:ascii="Helvetica Neue" w:hAnsi="Helvetica Neue"/>
                <w:color w:val="000000"/>
                <w:sz w:val="18"/>
                <w:szCs w:val="18"/>
              </w:rPr>
              <w:t>0.977162</w:t>
            </w:r>
          </w:p>
        </w:tc>
        <w:tc>
          <w:tcPr>
            <w:tcW w:w="1260" w:type="dxa"/>
            <w:tcBorders>
              <w:top w:val="nil"/>
              <w:left w:val="nil"/>
              <w:bottom w:val="nil"/>
              <w:right w:val="nil"/>
            </w:tcBorders>
            <w:shd w:val="clear" w:color="auto" w:fill="auto"/>
            <w:noWrap/>
            <w:vAlign w:val="center"/>
            <w:hideMark/>
          </w:tcPr>
          <w:p w14:paraId="48D82B9F" w14:textId="02EB71CF" w:rsidR="00C74BFC" w:rsidRPr="002A5BD5" w:rsidRDefault="00C74BFC" w:rsidP="00C74BFC">
            <w:pPr>
              <w:jc w:val="center"/>
              <w:rPr>
                <w:color w:val="000000"/>
                <w:sz w:val="20"/>
                <w:szCs w:val="20"/>
              </w:rPr>
            </w:pPr>
            <w:r>
              <w:rPr>
                <w:rFonts w:ascii="Helvetica Neue" w:hAnsi="Helvetica Neue"/>
                <w:color w:val="000000"/>
                <w:sz w:val="18"/>
                <w:szCs w:val="18"/>
              </w:rPr>
              <w:t>0.950401</w:t>
            </w:r>
          </w:p>
        </w:tc>
        <w:tc>
          <w:tcPr>
            <w:tcW w:w="1170" w:type="dxa"/>
            <w:tcBorders>
              <w:top w:val="nil"/>
              <w:left w:val="nil"/>
              <w:bottom w:val="nil"/>
              <w:right w:val="nil"/>
            </w:tcBorders>
            <w:shd w:val="clear" w:color="auto" w:fill="auto"/>
            <w:noWrap/>
            <w:vAlign w:val="center"/>
            <w:hideMark/>
          </w:tcPr>
          <w:p w14:paraId="280E6029" w14:textId="634B1366" w:rsidR="00C74BFC" w:rsidRPr="002A5BD5" w:rsidRDefault="00C74BFC" w:rsidP="00C74BFC">
            <w:pPr>
              <w:jc w:val="center"/>
              <w:rPr>
                <w:color w:val="000000"/>
                <w:sz w:val="20"/>
                <w:szCs w:val="20"/>
              </w:rPr>
            </w:pPr>
            <w:r>
              <w:rPr>
                <w:rFonts w:ascii="Helvetica Neue" w:hAnsi="Helvetica Neue"/>
                <w:color w:val="000000"/>
                <w:sz w:val="18"/>
                <w:szCs w:val="18"/>
              </w:rPr>
              <w:t>0.744663</w:t>
            </w:r>
          </w:p>
        </w:tc>
        <w:tc>
          <w:tcPr>
            <w:tcW w:w="1080" w:type="dxa"/>
            <w:tcBorders>
              <w:top w:val="nil"/>
              <w:left w:val="nil"/>
              <w:bottom w:val="nil"/>
              <w:right w:val="nil"/>
            </w:tcBorders>
            <w:shd w:val="clear" w:color="auto" w:fill="auto"/>
            <w:noWrap/>
            <w:vAlign w:val="center"/>
            <w:hideMark/>
          </w:tcPr>
          <w:p w14:paraId="4A8BBFDD" w14:textId="36155232" w:rsidR="00C74BFC" w:rsidRPr="002A5BD5" w:rsidRDefault="00C74BFC" w:rsidP="00C74BFC">
            <w:pPr>
              <w:jc w:val="center"/>
              <w:rPr>
                <w:color w:val="000000"/>
                <w:sz w:val="20"/>
                <w:szCs w:val="20"/>
              </w:rPr>
            </w:pPr>
            <w:r>
              <w:rPr>
                <w:rFonts w:ascii="Helvetica Neue" w:hAnsi="Helvetica Neue"/>
                <w:color w:val="000000"/>
                <w:sz w:val="18"/>
                <w:szCs w:val="18"/>
              </w:rPr>
              <w:t>0.829404</w:t>
            </w:r>
          </w:p>
        </w:tc>
        <w:tc>
          <w:tcPr>
            <w:tcW w:w="990" w:type="dxa"/>
            <w:tcBorders>
              <w:top w:val="nil"/>
              <w:left w:val="nil"/>
              <w:bottom w:val="nil"/>
              <w:right w:val="nil"/>
            </w:tcBorders>
            <w:shd w:val="clear" w:color="auto" w:fill="auto"/>
            <w:noWrap/>
            <w:vAlign w:val="center"/>
            <w:hideMark/>
          </w:tcPr>
          <w:p w14:paraId="6E4C5940" w14:textId="55615938" w:rsidR="00C74BFC" w:rsidRPr="002A5BD5" w:rsidRDefault="00C74BFC" w:rsidP="00C74BFC">
            <w:pPr>
              <w:jc w:val="center"/>
              <w:rPr>
                <w:color w:val="000000"/>
                <w:sz w:val="20"/>
                <w:szCs w:val="20"/>
              </w:rPr>
            </w:pPr>
            <w:r>
              <w:rPr>
                <w:rFonts w:ascii="Helvetica Neue" w:hAnsi="Helvetica Neue"/>
                <w:color w:val="000000"/>
                <w:sz w:val="18"/>
                <w:szCs w:val="18"/>
              </w:rPr>
              <w:t>0.977162</w:t>
            </w:r>
          </w:p>
        </w:tc>
        <w:tc>
          <w:tcPr>
            <w:tcW w:w="810" w:type="dxa"/>
            <w:tcBorders>
              <w:top w:val="nil"/>
              <w:left w:val="nil"/>
              <w:bottom w:val="nil"/>
              <w:right w:val="nil"/>
            </w:tcBorders>
            <w:shd w:val="clear" w:color="auto" w:fill="auto"/>
            <w:noWrap/>
            <w:vAlign w:val="bottom"/>
            <w:hideMark/>
          </w:tcPr>
          <w:p w14:paraId="0208CF89" w14:textId="77777777" w:rsidR="00C74BFC" w:rsidRPr="002A5BD5" w:rsidRDefault="00C74BFC" w:rsidP="00C74BFC">
            <w:pPr>
              <w:jc w:val="center"/>
              <w:rPr>
                <w:color w:val="000000"/>
                <w:sz w:val="20"/>
                <w:szCs w:val="20"/>
              </w:rPr>
            </w:pPr>
            <w:r w:rsidRPr="002A5BD5">
              <w:rPr>
                <w:color w:val="000000"/>
                <w:sz w:val="20"/>
                <w:szCs w:val="20"/>
              </w:rPr>
              <w:t>5</w:t>
            </w:r>
          </w:p>
        </w:tc>
      </w:tr>
      <w:tr w:rsidR="00C74BFC" w:rsidRPr="00D9161A" w14:paraId="6DAFAF06" w14:textId="77777777" w:rsidTr="00F30DE9">
        <w:trPr>
          <w:trHeight w:val="387"/>
        </w:trPr>
        <w:tc>
          <w:tcPr>
            <w:tcW w:w="2970" w:type="dxa"/>
            <w:tcBorders>
              <w:top w:val="nil"/>
              <w:left w:val="nil"/>
              <w:bottom w:val="nil"/>
              <w:right w:val="nil"/>
            </w:tcBorders>
            <w:shd w:val="clear" w:color="auto" w:fill="auto"/>
            <w:noWrap/>
            <w:vAlign w:val="center"/>
            <w:hideMark/>
          </w:tcPr>
          <w:p w14:paraId="6DCB0E07" w14:textId="6B3CA00D" w:rsidR="00C74BFC" w:rsidRPr="002A5BD5" w:rsidRDefault="00C74BFC" w:rsidP="00C74BFC">
            <w:pPr>
              <w:rPr>
                <w:b/>
                <w:bCs/>
                <w:color w:val="000000"/>
                <w:sz w:val="20"/>
                <w:szCs w:val="20"/>
              </w:rPr>
            </w:pPr>
            <w:r>
              <w:rPr>
                <w:rFonts w:ascii="Helvetica Neue" w:hAnsi="Helvetica Neue"/>
                <w:b/>
                <w:bCs/>
                <w:color w:val="000000"/>
                <w:sz w:val="18"/>
                <w:szCs w:val="18"/>
              </w:rPr>
              <w:t>mistral_3b</w:t>
            </w:r>
          </w:p>
        </w:tc>
        <w:tc>
          <w:tcPr>
            <w:tcW w:w="1080" w:type="dxa"/>
            <w:tcBorders>
              <w:top w:val="nil"/>
              <w:left w:val="nil"/>
              <w:bottom w:val="nil"/>
              <w:right w:val="nil"/>
            </w:tcBorders>
            <w:shd w:val="clear" w:color="auto" w:fill="auto"/>
            <w:noWrap/>
            <w:vAlign w:val="center"/>
            <w:hideMark/>
          </w:tcPr>
          <w:p w14:paraId="21E60C7E" w14:textId="78784B8E" w:rsidR="00C74BFC" w:rsidRPr="002A5BD5" w:rsidRDefault="00C74BFC" w:rsidP="00C74BFC">
            <w:pPr>
              <w:jc w:val="center"/>
              <w:rPr>
                <w:color w:val="000000"/>
                <w:sz w:val="20"/>
                <w:szCs w:val="20"/>
              </w:rPr>
            </w:pPr>
            <w:r>
              <w:rPr>
                <w:rFonts w:ascii="Helvetica Neue" w:hAnsi="Helvetica Neue"/>
                <w:color w:val="000000"/>
                <w:sz w:val="18"/>
                <w:szCs w:val="18"/>
              </w:rPr>
              <w:t>0.955745</w:t>
            </w:r>
          </w:p>
        </w:tc>
        <w:tc>
          <w:tcPr>
            <w:tcW w:w="1260" w:type="dxa"/>
            <w:tcBorders>
              <w:top w:val="nil"/>
              <w:left w:val="nil"/>
              <w:bottom w:val="nil"/>
              <w:right w:val="nil"/>
            </w:tcBorders>
            <w:shd w:val="clear" w:color="auto" w:fill="auto"/>
            <w:noWrap/>
            <w:vAlign w:val="center"/>
            <w:hideMark/>
          </w:tcPr>
          <w:p w14:paraId="117A1179" w14:textId="64FB4795" w:rsidR="00C74BFC" w:rsidRPr="002A5BD5" w:rsidRDefault="00C74BFC" w:rsidP="00C74BFC">
            <w:pPr>
              <w:jc w:val="center"/>
              <w:rPr>
                <w:color w:val="000000"/>
                <w:sz w:val="20"/>
                <w:szCs w:val="20"/>
              </w:rPr>
            </w:pPr>
            <w:r>
              <w:rPr>
                <w:rFonts w:ascii="Helvetica Neue" w:hAnsi="Helvetica Neue"/>
                <w:color w:val="000000"/>
                <w:sz w:val="18"/>
                <w:szCs w:val="18"/>
              </w:rPr>
              <w:t>0.905931</w:t>
            </w:r>
          </w:p>
        </w:tc>
        <w:tc>
          <w:tcPr>
            <w:tcW w:w="1170" w:type="dxa"/>
            <w:tcBorders>
              <w:top w:val="nil"/>
              <w:left w:val="nil"/>
              <w:bottom w:val="nil"/>
              <w:right w:val="nil"/>
            </w:tcBorders>
            <w:shd w:val="clear" w:color="auto" w:fill="auto"/>
            <w:noWrap/>
            <w:vAlign w:val="center"/>
            <w:hideMark/>
          </w:tcPr>
          <w:p w14:paraId="12FCFE51" w14:textId="79370767" w:rsidR="00C74BFC" w:rsidRPr="002A5BD5" w:rsidRDefault="00C74BFC" w:rsidP="00C74BFC">
            <w:pPr>
              <w:jc w:val="center"/>
              <w:rPr>
                <w:color w:val="000000"/>
                <w:sz w:val="20"/>
                <w:szCs w:val="20"/>
              </w:rPr>
            </w:pPr>
            <w:r>
              <w:rPr>
                <w:rFonts w:ascii="Helvetica Neue" w:hAnsi="Helvetica Neue"/>
                <w:color w:val="000000"/>
                <w:sz w:val="18"/>
                <w:szCs w:val="18"/>
              </w:rPr>
              <w:t>0.729169</w:t>
            </w:r>
          </w:p>
        </w:tc>
        <w:tc>
          <w:tcPr>
            <w:tcW w:w="1080" w:type="dxa"/>
            <w:tcBorders>
              <w:top w:val="nil"/>
              <w:left w:val="nil"/>
              <w:bottom w:val="nil"/>
              <w:right w:val="nil"/>
            </w:tcBorders>
            <w:shd w:val="clear" w:color="auto" w:fill="auto"/>
            <w:noWrap/>
            <w:vAlign w:val="center"/>
            <w:hideMark/>
          </w:tcPr>
          <w:p w14:paraId="0EB5151D" w14:textId="33244DFE" w:rsidR="00C74BFC" w:rsidRPr="002A5BD5" w:rsidRDefault="00C74BFC" w:rsidP="00C74BFC">
            <w:pPr>
              <w:jc w:val="center"/>
              <w:rPr>
                <w:color w:val="000000"/>
                <w:sz w:val="20"/>
                <w:szCs w:val="20"/>
              </w:rPr>
            </w:pPr>
            <w:r>
              <w:rPr>
                <w:rFonts w:ascii="Helvetica Neue" w:hAnsi="Helvetica Neue"/>
                <w:color w:val="000000"/>
                <w:sz w:val="18"/>
                <w:szCs w:val="18"/>
              </w:rPr>
              <w:t>0.757814</w:t>
            </w:r>
          </w:p>
        </w:tc>
        <w:tc>
          <w:tcPr>
            <w:tcW w:w="990" w:type="dxa"/>
            <w:tcBorders>
              <w:top w:val="nil"/>
              <w:left w:val="nil"/>
              <w:bottom w:val="nil"/>
              <w:right w:val="nil"/>
            </w:tcBorders>
            <w:shd w:val="clear" w:color="auto" w:fill="auto"/>
            <w:noWrap/>
            <w:vAlign w:val="center"/>
            <w:hideMark/>
          </w:tcPr>
          <w:p w14:paraId="53F7A90A" w14:textId="737D3781" w:rsidR="00C74BFC" w:rsidRPr="002A5BD5" w:rsidRDefault="00C74BFC" w:rsidP="00C74BFC">
            <w:pPr>
              <w:jc w:val="center"/>
              <w:rPr>
                <w:color w:val="000000"/>
                <w:sz w:val="20"/>
                <w:szCs w:val="20"/>
              </w:rPr>
            </w:pPr>
            <w:r>
              <w:rPr>
                <w:rFonts w:ascii="Helvetica Neue" w:hAnsi="Helvetica Neue"/>
                <w:color w:val="000000"/>
                <w:sz w:val="18"/>
                <w:szCs w:val="18"/>
              </w:rPr>
              <w:t>0.955745</w:t>
            </w:r>
          </w:p>
        </w:tc>
        <w:tc>
          <w:tcPr>
            <w:tcW w:w="810" w:type="dxa"/>
            <w:tcBorders>
              <w:top w:val="nil"/>
              <w:left w:val="nil"/>
              <w:bottom w:val="nil"/>
              <w:right w:val="nil"/>
            </w:tcBorders>
            <w:shd w:val="clear" w:color="auto" w:fill="auto"/>
            <w:noWrap/>
            <w:vAlign w:val="bottom"/>
            <w:hideMark/>
          </w:tcPr>
          <w:p w14:paraId="5F1CC49D" w14:textId="77777777" w:rsidR="00C74BFC" w:rsidRPr="002A5BD5" w:rsidRDefault="00C74BFC" w:rsidP="00C74BFC">
            <w:pPr>
              <w:jc w:val="center"/>
              <w:rPr>
                <w:color w:val="000000"/>
                <w:sz w:val="20"/>
                <w:szCs w:val="20"/>
              </w:rPr>
            </w:pPr>
            <w:r w:rsidRPr="002A5BD5">
              <w:rPr>
                <w:color w:val="000000"/>
                <w:sz w:val="20"/>
                <w:szCs w:val="20"/>
              </w:rPr>
              <w:t>6</w:t>
            </w:r>
          </w:p>
        </w:tc>
      </w:tr>
      <w:tr w:rsidR="00C74BFC" w:rsidRPr="00D9161A" w14:paraId="22AE6CE6" w14:textId="77777777" w:rsidTr="00F30DE9">
        <w:trPr>
          <w:trHeight w:val="340"/>
        </w:trPr>
        <w:tc>
          <w:tcPr>
            <w:tcW w:w="2970" w:type="dxa"/>
            <w:tcBorders>
              <w:top w:val="nil"/>
              <w:left w:val="nil"/>
              <w:bottom w:val="nil"/>
              <w:right w:val="nil"/>
            </w:tcBorders>
            <w:shd w:val="clear" w:color="auto" w:fill="auto"/>
            <w:noWrap/>
            <w:vAlign w:val="center"/>
            <w:hideMark/>
          </w:tcPr>
          <w:p w14:paraId="07DA59EA" w14:textId="69F2D25F" w:rsidR="00C74BFC" w:rsidRPr="002A5BD5" w:rsidRDefault="00C74BFC" w:rsidP="00C74BFC">
            <w:pPr>
              <w:rPr>
                <w:b/>
                <w:bCs/>
                <w:color w:val="000000"/>
                <w:sz w:val="20"/>
                <w:szCs w:val="20"/>
              </w:rPr>
            </w:pPr>
            <w:r>
              <w:rPr>
                <w:rFonts w:ascii="Helvetica Neue" w:hAnsi="Helvetica Neue"/>
                <w:b/>
                <w:bCs/>
                <w:color w:val="000000"/>
                <w:sz w:val="18"/>
                <w:szCs w:val="18"/>
              </w:rPr>
              <w:t>Llama-3.1-8B</w:t>
            </w:r>
          </w:p>
        </w:tc>
        <w:tc>
          <w:tcPr>
            <w:tcW w:w="1080" w:type="dxa"/>
            <w:tcBorders>
              <w:top w:val="nil"/>
              <w:left w:val="nil"/>
              <w:bottom w:val="nil"/>
              <w:right w:val="nil"/>
            </w:tcBorders>
            <w:shd w:val="clear" w:color="auto" w:fill="auto"/>
            <w:noWrap/>
            <w:vAlign w:val="center"/>
            <w:hideMark/>
          </w:tcPr>
          <w:p w14:paraId="5EB82CAA" w14:textId="20331CD6" w:rsidR="00C74BFC" w:rsidRPr="002A5BD5" w:rsidRDefault="00C74BFC" w:rsidP="00C74BFC">
            <w:pPr>
              <w:jc w:val="center"/>
              <w:rPr>
                <w:color w:val="000000"/>
                <w:sz w:val="20"/>
                <w:szCs w:val="20"/>
              </w:rPr>
            </w:pPr>
            <w:r>
              <w:rPr>
                <w:rFonts w:ascii="Helvetica Neue" w:hAnsi="Helvetica Neue"/>
                <w:color w:val="000000"/>
                <w:sz w:val="18"/>
                <w:szCs w:val="18"/>
              </w:rPr>
              <w:t>0.938487</w:t>
            </w:r>
          </w:p>
        </w:tc>
        <w:tc>
          <w:tcPr>
            <w:tcW w:w="1260" w:type="dxa"/>
            <w:tcBorders>
              <w:top w:val="nil"/>
              <w:left w:val="nil"/>
              <w:bottom w:val="nil"/>
              <w:right w:val="nil"/>
            </w:tcBorders>
            <w:shd w:val="clear" w:color="auto" w:fill="auto"/>
            <w:noWrap/>
            <w:vAlign w:val="center"/>
            <w:hideMark/>
          </w:tcPr>
          <w:p w14:paraId="5A965A9C" w14:textId="0C406B05" w:rsidR="00C74BFC" w:rsidRPr="002A5BD5" w:rsidRDefault="00C74BFC" w:rsidP="00C74BFC">
            <w:pPr>
              <w:jc w:val="center"/>
              <w:rPr>
                <w:color w:val="000000"/>
                <w:sz w:val="20"/>
                <w:szCs w:val="20"/>
              </w:rPr>
            </w:pPr>
            <w:r>
              <w:rPr>
                <w:rFonts w:ascii="Helvetica Neue" w:hAnsi="Helvetica Neue"/>
                <w:color w:val="000000"/>
                <w:sz w:val="18"/>
                <w:szCs w:val="18"/>
              </w:rPr>
              <w:t>0.847695</w:t>
            </w:r>
          </w:p>
        </w:tc>
        <w:tc>
          <w:tcPr>
            <w:tcW w:w="1170" w:type="dxa"/>
            <w:tcBorders>
              <w:top w:val="nil"/>
              <w:left w:val="nil"/>
              <w:bottom w:val="nil"/>
              <w:right w:val="nil"/>
            </w:tcBorders>
            <w:shd w:val="clear" w:color="auto" w:fill="auto"/>
            <w:noWrap/>
            <w:vAlign w:val="center"/>
            <w:hideMark/>
          </w:tcPr>
          <w:p w14:paraId="551EFF3E" w14:textId="735A597D" w:rsidR="00C74BFC" w:rsidRPr="002A5BD5" w:rsidRDefault="00C74BFC" w:rsidP="00C74BFC">
            <w:pPr>
              <w:jc w:val="center"/>
              <w:rPr>
                <w:color w:val="000000"/>
                <w:sz w:val="20"/>
                <w:szCs w:val="20"/>
              </w:rPr>
            </w:pPr>
            <w:r>
              <w:rPr>
                <w:rFonts w:ascii="Helvetica Neue" w:hAnsi="Helvetica Neue"/>
                <w:color w:val="000000"/>
                <w:sz w:val="18"/>
                <w:szCs w:val="18"/>
              </w:rPr>
              <w:t>0.793785</w:t>
            </w:r>
          </w:p>
        </w:tc>
        <w:tc>
          <w:tcPr>
            <w:tcW w:w="1080" w:type="dxa"/>
            <w:tcBorders>
              <w:top w:val="nil"/>
              <w:left w:val="nil"/>
              <w:bottom w:val="nil"/>
              <w:right w:val="nil"/>
            </w:tcBorders>
            <w:shd w:val="clear" w:color="auto" w:fill="auto"/>
            <w:noWrap/>
            <w:vAlign w:val="center"/>
            <w:hideMark/>
          </w:tcPr>
          <w:p w14:paraId="2132CEEF" w14:textId="57689056" w:rsidR="00C74BFC" w:rsidRPr="002A5BD5" w:rsidRDefault="00C74BFC" w:rsidP="00C74BFC">
            <w:pPr>
              <w:jc w:val="center"/>
              <w:rPr>
                <w:color w:val="000000"/>
                <w:sz w:val="20"/>
                <w:szCs w:val="20"/>
              </w:rPr>
            </w:pPr>
            <w:r>
              <w:rPr>
                <w:rFonts w:ascii="Helvetica Neue" w:hAnsi="Helvetica Neue"/>
                <w:color w:val="000000"/>
                <w:sz w:val="18"/>
                <w:szCs w:val="18"/>
              </w:rPr>
              <w:t>0.848708</w:t>
            </w:r>
          </w:p>
        </w:tc>
        <w:tc>
          <w:tcPr>
            <w:tcW w:w="990" w:type="dxa"/>
            <w:tcBorders>
              <w:top w:val="nil"/>
              <w:left w:val="nil"/>
              <w:bottom w:val="nil"/>
              <w:right w:val="nil"/>
            </w:tcBorders>
            <w:shd w:val="clear" w:color="auto" w:fill="auto"/>
            <w:noWrap/>
            <w:vAlign w:val="center"/>
            <w:hideMark/>
          </w:tcPr>
          <w:p w14:paraId="35395F65" w14:textId="0AC39A94" w:rsidR="00C74BFC" w:rsidRPr="002A5BD5" w:rsidRDefault="00C74BFC" w:rsidP="00C74BFC">
            <w:pPr>
              <w:jc w:val="center"/>
              <w:rPr>
                <w:color w:val="000000"/>
                <w:sz w:val="20"/>
                <w:szCs w:val="20"/>
              </w:rPr>
            </w:pPr>
            <w:r>
              <w:rPr>
                <w:rFonts w:ascii="Helvetica Neue" w:hAnsi="Helvetica Neue"/>
                <w:color w:val="000000"/>
                <w:sz w:val="18"/>
                <w:szCs w:val="18"/>
              </w:rPr>
              <w:t>0.938487</w:t>
            </w:r>
          </w:p>
        </w:tc>
        <w:tc>
          <w:tcPr>
            <w:tcW w:w="810" w:type="dxa"/>
            <w:tcBorders>
              <w:top w:val="nil"/>
              <w:left w:val="nil"/>
              <w:bottom w:val="nil"/>
              <w:right w:val="nil"/>
            </w:tcBorders>
            <w:shd w:val="clear" w:color="auto" w:fill="auto"/>
            <w:noWrap/>
            <w:vAlign w:val="bottom"/>
            <w:hideMark/>
          </w:tcPr>
          <w:p w14:paraId="750D84D9" w14:textId="77777777" w:rsidR="00C74BFC" w:rsidRPr="002A5BD5" w:rsidRDefault="00C74BFC" w:rsidP="00C74BFC">
            <w:pPr>
              <w:jc w:val="center"/>
              <w:rPr>
                <w:color w:val="000000"/>
                <w:sz w:val="20"/>
                <w:szCs w:val="20"/>
              </w:rPr>
            </w:pPr>
            <w:r w:rsidRPr="002A5BD5">
              <w:rPr>
                <w:color w:val="000000"/>
                <w:sz w:val="20"/>
                <w:szCs w:val="20"/>
              </w:rPr>
              <w:t>7</w:t>
            </w:r>
          </w:p>
        </w:tc>
      </w:tr>
      <w:tr w:rsidR="00C74BFC" w:rsidRPr="00D9161A" w14:paraId="6D9226A6" w14:textId="77777777" w:rsidTr="00F30DE9">
        <w:trPr>
          <w:trHeight w:val="340"/>
        </w:trPr>
        <w:tc>
          <w:tcPr>
            <w:tcW w:w="2970" w:type="dxa"/>
            <w:tcBorders>
              <w:top w:val="nil"/>
              <w:left w:val="nil"/>
              <w:bottom w:val="nil"/>
              <w:right w:val="nil"/>
            </w:tcBorders>
            <w:shd w:val="clear" w:color="auto" w:fill="auto"/>
            <w:noWrap/>
            <w:vAlign w:val="center"/>
            <w:hideMark/>
          </w:tcPr>
          <w:p w14:paraId="189474F8" w14:textId="66178713" w:rsidR="00C74BFC" w:rsidRPr="002A5BD5" w:rsidRDefault="00C74BFC" w:rsidP="00C74BFC">
            <w:pPr>
              <w:rPr>
                <w:b/>
                <w:bCs/>
                <w:color w:val="000000"/>
                <w:sz w:val="20"/>
                <w:szCs w:val="20"/>
              </w:rPr>
            </w:pPr>
            <w:r>
              <w:rPr>
                <w:rFonts w:ascii="Helvetica Neue" w:hAnsi="Helvetica Neue"/>
                <w:b/>
                <w:bCs/>
                <w:color w:val="000000"/>
                <w:sz w:val="18"/>
                <w:szCs w:val="18"/>
              </w:rPr>
              <w:t>Codegemma-7b-it</w:t>
            </w:r>
          </w:p>
        </w:tc>
        <w:tc>
          <w:tcPr>
            <w:tcW w:w="1080" w:type="dxa"/>
            <w:tcBorders>
              <w:top w:val="nil"/>
              <w:left w:val="nil"/>
              <w:bottom w:val="nil"/>
              <w:right w:val="nil"/>
            </w:tcBorders>
            <w:shd w:val="clear" w:color="auto" w:fill="auto"/>
            <w:noWrap/>
            <w:vAlign w:val="center"/>
            <w:hideMark/>
          </w:tcPr>
          <w:p w14:paraId="12581787" w14:textId="05A365BB" w:rsidR="00C74BFC" w:rsidRPr="002A5BD5" w:rsidRDefault="00C74BFC" w:rsidP="00C74BFC">
            <w:pPr>
              <w:jc w:val="center"/>
              <w:rPr>
                <w:color w:val="000000"/>
                <w:sz w:val="20"/>
                <w:szCs w:val="20"/>
              </w:rPr>
            </w:pPr>
            <w:r>
              <w:rPr>
                <w:rFonts w:ascii="Helvetica Neue" w:hAnsi="Helvetica Neue"/>
                <w:color w:val="000000"/>
                <w:sz w:val="18"/>
                <w:szCs w:val="18"/>
              </w:rPr>
              <w:t>0.936929</w:t>
            </w:r>
          </w:p>
        </w:tc>
        <w:tc>
          <w:tcPr>
            <w:tcW w:w="1260" w:type="dxa"/>
            <w:tcBorders>
              <w:top w:val="nil"/>
              <w:left w:val="nil"/>
              <w:bottom w:val="nil"/>
              <w:right w:val="nil"/>
            </w:tcBorders>
            <w:shd w:val="clear" w:color="auto" w:fill="auto"/>
            <w:noWrap/>
            <w:vAlign w:val="center"/>
            <w:hideMark/>
          </w:tcPr>
          <w:p w14:paraId="588B49D1" w14:textId="70723635" w:rsidR="00C74BFC" w:rsidRPr="002A5BD5" w:rsidRDefault="00C74BFC" w:rsidP="00C74BFC">
            <w:pPr>
              <w:jc w:val="center"/>
              <w:rPr>
                <w:color w:val="000000"/>
                <w:sz w:val="20"/>
                <w:szCs w:val="20"/>
              </w:rPr>
            </w:pPr>
            <w:r>
              <w:rPr>
                <w:rFonts w:ascii="Helvetica Neue" w:hAnsi="Helvetica Neue"/>
                <w:color w:val="000000"/>
                <w:sz w:val="18"/>
                <w:szCs w:val="18"/>
              </w:rPr>
              <w:t>0.662949</w:t>
            </w:r>
          </w:p>
        </w:tc>
        <w:tc>
          <w:tcPr>
            <w:tcW w:w="1170" w:type="dxa"/>
            <w:tcBorders>
              <w:top w:val="nil"/>
              <w:left w:val="nil"/>
              <w:bottom w:val="nil"/>
              <w:right w:val="nil"/>
            </w:tcBorders>
            <w:shd w:val="clear" w:color="auto" w:fill="auto"/>
            <w:noWrap/>
            <w:vAlign w:val="center"/>
            <w:hideMark/>
          </w:tcPr>
          <w:p w14:paraId="729BC478" w14:textId="716C5FDF" w:rsidR="00C74BFC" w:rsidRPr="002A5BD5" w:rsidRDefault="00C74BFC" w:rsidP="00C74BFC">
            <w:pPr>
              <w:jc w:val="center"/>
              <w:rPr>
                <w:color w:val="000000"/>
                <w:sz w:val="20"/>
                <w:szCs w:val="20"/>
              </w:rPr>
            </w:pPr>
            <w:r>
              <w:rPr>
                <w:rFonts w:ascii="Helvetica Neue" w:hAnsi="Helvetica Neue"/>
                <w:color w:val="000000"/>
                <w:sz w:val="18"/>
                <w:szCs w:val="18"/>
              </w:rPr>
              <w:t>0.640521</w:t>
            </w:r>
          </w:p>
        </w:tc>
        <w:tc>
          <w:tcPr>
            <w:tcW w:w="1080" w:type="dxa"/>
            <w:tcBorders>
              <w:top w:val="nil"/>
              <w:left w:val="nil"/>
              <w:bottom w:val="nil"/>
              <w:right w:val="nil"/>
            </w:tcBorders>
            <w:shd w:val="clear" w:color="auto" w:fill="auto"/>
            <w:noWrap/>
            <w:vAlign w:val="center"/>
            <w:hideMark/>
          </w:tcPr>
          <w:p w14:paraId="5CCD1EDC" w14:textId="4DF9BD94" w:rsidR="00C74BFC" w:rsidRPr="002A5BD5" w:rsidRDefault="00C74BFC" w:rsidP="00C74BFC">
            <w:pPr>
              <w:jc w:val="center"/>
              <w:rPr>
                <w:color w:val="000000"/>
                <w:sz w:val="20"/>
                <w:szCs w:val="20"/>
              </w:rPr>
            </w:pPr>
            <w:r>
              <w:rPr>
                <w:rFonts w:ascii="Helvetica Neue" w:hAnsi="Helvetica Neue"/>
                <w:color w:val="000000"/>
                <w:sz w:val="18"/>
                <w:szCs w:val="18"/>
              </w:rPr>
              <w:t>0.675971</w:t>
            </w:r>
          </w:p>
        </w:tc>
        <w:tc>
          <w:tcPr>
            <w:tcW w:w="990" w:type="dxa"/>
            <w:tcBorders>
              <w:top w:val="nil"/>
              <w:left w:val="nil"/>
              <w:bottom w:val="nil"/>
              <w:right w:val="nil"/>
            </w:tcBorders>
            <w:shd w:val="clear" w:color="auto" w:fill="auto"/>
            <w:noWrap/>
            <w:vAlign w:val="center"/>
            <w:hideMark/>
          </w:tcPr>
          <w:p w14:paraId="4425D415" w14:textId="45B9E52A" w:rsidR="00C74BFC" w:rsidRPr="002A5BD5" w:rsidRDefault="00C74BFC" w:rsidP="00C74BFC">
            <w:pPr>
              <w:jc w:val="center"/>
              <w:rPr>
                <w:color w:val="000000"/>
                <w:sz w:val="20"/>
                <w:szCs w:val="20"/>
              </w:rPr>
            </w:pPr>
            <w:r>
              <w:rPr>
                <w:rFonts w:ascii="Helvetica Neue" w:hAnsi="Helvetica Neue"/>
                <w:color w:val="000000"/>
                <w:sz w:val="18"/>
                <w:szCs w:val="18"/>
              </w:rPr>
              <w:t>0.936929</w:t>
            </w:r>
          </w:p>
        </w:tc>
        <w:tc>
          <w:tcPr>
            <w:tcW w:w="810" w:type="dxa"/>
            <w:tcBorders>
              <w:top w:val="nil"/>
              <w:left w:val="nil"/>
              <w:bottom w:val="nil"/>
              <w:right w:val="nil"/>
            </w:tcBorders>
            <w:shd w:val="clear" w:color="auto" w:fill="auto"/>
            <w:noWrap/>
            <w:vAlign w:val="bottom"/>
            <w:hideMark/>
          </w:tcPr>
          <w:p w14:paraId="7A4614A0" w14:textId="77777777" w:rsidR="00C74BFC" w:rsidRPr="002A5BD5" w:rsidRDefault="00C74BFC" w:rsidP="00C74BFC">
            <w:pPr>
              <w:jc w:val="center"/>
              <w:rPr>
                <w:color w:val="000000"/>
                <w:sz w:val="20"/>
                <w:szCs w:val="20"/>
              </w:rPr>
            </w:pPr>
            <w:r w:rsidRPr="002A5BD5">
              <w:rPr>
                <w:color w:val="000000"/>
                <w:sz w:val="20"/>
                <w:szCs w:val="20"/>
              </w:rPr>
              <w:t>8</w:t>
            </w:r>
          </w:p>
        </w:tc>
      </w:tr>
      <w:tr w:rsidR="00C74BFC" w:rsidRPr="00D9161A" w14:paraId="46479C37" w14:textId="77777777" w:rsidTr="00F30DE9">
        <w:trPr>
          <w:trHeight w:val="340"/>
        </w:trPr>
        <w:tc>
          <w:tcPr>
            <w:tcW w:w="2970" w:type="dxa"/>
            <w:tcBorders>
              <w:top w:val="nil"/>
              <w:left w:val="nil"/>
              <w:bottom w:val="nil"/>
              <w:right w:val="nil"/>
            </w:tcBorders>
            <w:shd w:val="clear" w:color="auto" w:fill="auto"/>
            <w:noWrap/>
            <w:vAlign w:val="center"/>
            <w:hideMark/>
          </w:tcPr>
          <w:p w14:paraId="1AE19722" w14:textId="1E5293B3" w:rsidR="00C74BFC" w:rsidRPr="002A5BD5" w:rsidRDefault="00C74BFC" w:rsidP="00C74BFC">
            <w:pPr>
              <w:rPr>
                <w:b/>
                <w:bCs/>
                <w:color w:val="000000"/>
                <w:sz w:val="20"/>
                <w:szCs w:val="20"/>
              </w:rPr>
            </w:pPr>
            <w:r>
              <w:rPr>
                <w:rFonts w:ascii="Helvetica Neue" w:hAnsi="Helvetica Neue"/>
                <w:b/>
                <w:bCs/>
                <w:color w:val="000000"/>
                <w:sz w:val="18"/>
                <w:szCs w:val="18"/>
              </w:rPr>
              <w:t>deepseek-coder-6.7b</w:t>
            </w:r>
          </w:p>
        </w:tc>
        <w:tc>
          <w:tcPr>
            <w:tcW w:w="1080" w:type="dxa"/>
            <w:tcBorders>
              <w:top w:val="nil"/>
              <w:left w:val="nil"/>
              <w:bottom w:val="nil"/>
              <w:right w:val="nil"/>
            </w:tcBorders>
            <w:shd w:val="clear" w:color="auto" w:fill="auto"/>
            <w:noWrap/>
            <w:vAlign w:val="center"/>
            <w:hideMark/>
          </w:tcPr>
          <w:p w14:paraId="5B6FAB52" w14:textId="4866036A" w:rsidR="00C74BFC" w:rsidRPr="002A5BD5" w:rsidRDefault="00C74BFC" w:rsidP="00C74BFC">
            <w:pPr>
              <w:jc w:val="center"/>
              <w:rPr>
                <w:color w:val="000000"/>
                <w:sz w:val="20"/>
                <w:szCs w:val="20"/>
              </w:rPr>
            </w:pPr>
            <w:r>
              <w:rPr>
                <w:rFonts w:ascii="Helvetica Neue" w:hAnsi="Helvetica Neue"/>
                <w:color w:val="000000"/>
                <w:sz w:val="18"/>
                <w:szCs w:val="18"/>
              </w:rPr>
              <w:t>0.915310</w:t>
            </w:r>
          </w:p>
        </w:tc>
        <w:tc>
          <w:tcPr>
            <w:tcW w:w="1260" w:type="dxa"/>
            <w:tcBorders>
              <w:top w:val="nil"/>
              <w:left w:val="nil"/>
              <w:bottom w:val="nil"/>
              <w:right w:val="nil"/>
            </w:tcBorders>
            <w:shd w:val="clear" w:color="auto" w:fill="auto"/>
            <w:noWrap/>
            <w:vAlign w:val="center"/>
            <w:hideMark/>
          </w:tcPr>
          <w:p w14:paraId="660C5CED" w14:textId="1EF8410A" w:rsidR="00C74BFC" w:rsidRPr="002A5BD5" w:rsidRDefault="00C74BFC" w:rsidP="00C74BFC">
            <w:pPr>
              <w:jc w:val="center"/>
              <w:rPr>
                <w:color w:val="000000"/>
                <w:sz w:val="20"/>
                <w:szCs w:val="20"/>
              </w:rPr>
            </w:pPr>
            <w:r>
              <w:rPr>
                <w:rFonts w:ascii="Helvetica Neue" w:hAnsi="Helvetica Neue"/>
                <w:color w:val="000000"/>
                <w:sz w:val="18"/>
                <w:szCs w:val="18"/>
              </w:rPr>
              <w:t>0.921267</w:t>
            </w:r>
          </w:p>
        </w:tc>
        <w:tc>
          <w:tcPr>
            <w:tcW w:w="1170" w:type="dxa"/>
            <w:tcBorders>
              <w:top w:val="nil"/>
              <w:left w:val="nil"/>
              <w:bottom w:val="nil"/>
              <w:right w:val="nil"/>
            </w:tcBorders>
            <w:shd w:val="clear" w:color="auto" w:fill="auto"/>
            <w:noWrap/>
            <w:vAlign w:val="center"/>
            <w:hideMark/>
          </w:tcPr>
          <w:p w14:paraId="0355DEC5" w14:textId="24ECBA3D" w:rsidR="00C74BFC" w:rsidRPr="002A5BD5" w:rsidRDefault="00C74BFC" w:rsidP="00C74BFC">
            <w:pPr>
              <w:jc w:val="center"/>
              <w:rPr>
                <w:color w:val="000000"/>
                <w:sz w:val="20"/>
                <w:szCs w:val="20"/>
              </w:rPr>
            </w:pPr>
            <w:r>
              <w:rPr>
                <w:rFonts w:ascii="Helvetica Neue" w:hAnsi="Helvetica Neue"/>
                <w:color w:val="000000"/>
                <w:sz w:val="18"/>
                <w:szCs w:val="18"/>
              </w:rPr>
              <w:t>0.822841</w:t>
            </w:r>
          </w:p>
        </w:tc>
        <w:tc>
          <w:tcPr>
            <w:tcW w:w="1080" w:type="dxa"/>
            <w:tcBorders>
              <w:top w:val="nil"/>
              <w:left w:val="nil"/>
              <w:bottom w:val="nil"/>
              <w:right w:val="nil"/>
            </w:tcBorders>
            <w:shd w:val="clear" w:color="auto" w:fill="auto"/>
            <w:noWrap/>
            <w:vAlign w:val="center"/>
            <w:hideMark/>
          </w:tcPr>
          <w:p w14:paraId="104FE9E9" w14:textId="3D50344C" w:rsidR="00C74BFC" w:rsidRPr="002A5BD5" w:rsidRDefault="00C74BFC" w:rsidP="00C74BFC">
            <w:pPr>
              <w:jc w:val="center"/>
              <w:rPr>
                <w:color w:val="000000"/>
                <w:sz w:val="20"/>
                <w:szCs w:val="20"/>
              </w:rPr>
            </w:pPr>
            <w:r>
              <w:rPr>
                <w:rFonts w:ascii="Helvetica Neue" w:hAnsi="Helvetica Neue"/>
                <w:color w:val="000000"/>
                <w:sz w:val="18"/>
                <w:szCs w:val="18"/>
              </w:rPr>
              <w:t>0.808089</w:t>
            </w:r>
          </w:p>
        </w:tc>
        <w:tc>
          <w:tcPr>
            <w:tcW w:w="990" w:type="dxa"/>
            <w:tcBorders>
              <w:top w:val="nil"/>
              <w:left w:val="nil"/>
              <w:bottom w:val="nil"/>
              <w:right w:val="nil"/>
            </w:tcBorders>
            <w:shd w:val="clear" w:color="auto" w:fill="auto"/>
            <w:noWrap/>
            <w:vAlign w:val="center"/>
            <w:hideMark/>
          </w:tcPr>
          <w:p w14:paraId="64CD47EA" w14:textId="2F37EE67" w:rsidR="00C74BFC" w:rsidRPr="002A5BD5" w:rsidRDefault="00C74BFC" w:rsidP="00C74BFC">
            <w:pPr>
              <w:jc w:val="center"/>
              <w:rPr>
                <w:color w:val="000000"/>
                <w:sz w:val="20"/>
                <w:szCs w:val="20"/>
              </w:rPr>
            </w:pPr>
            <w:r>
              <w:rPr>
                <w:rFonts w:ascii="Helvetica Neue" w:hAnsi="Helvetica Neue"/>
                <w:color w:val="000000"/>
                <w:sz w:val="18"/>
                <w:szCs w:val="18"/>
              </w:rPr>
              <w:t>0.921267</w:t>
            </w:r>
          </w:p>
        </w:tc>
        <w:tc>
          <w:tcPr>
            <w:tcW w:w="810" w:type="dxa"/>
            <w:tcBorders>
              <w:top w:val="nil"/>
              <w:left w:val="nil"/>
              <w:bottom w:val="nil"/>
              <w:right w:val="nil"/>
            </w:tcBorders>
            <w:shd w:val="clear" w:color="auto" w:fill="auto"/>
            <w:noWrap/>
            <w:vAlign w:val="bottom"/>
            <w:hideMark/>
          </w:tcPr>
          <w:p w14:paraId="324CC5A8" w14:textId="77777777" w:rsidR="00C74BFC" w:rsidRPr="002A5BD5" w:rsidRDefault="00C74BFC" w:rsidP="00C74BFC">
            <w:pPr>
              <w:jc w:val="center"/>
              <w:rPr>
                <w:color w:val="000000"/>
                <w:sz w:val="20"/>
                <w:szCs w:val="20"/>
              </w:rPr>
            </w:pPr>
            <w:r w:rsidRPr="002A5BD5">
              <w:rPr>
                <w:color w:val="000000"/>
                <w:sz w:val="20"/>
                <w:szCs w:val="20"/>
              </w:rPr>
              <w:t>9</w:t>
            </w:r>
          </w:p>
        </w:tc>
      </w:tr>
      <w:tr w:rsidR="00C74BFC" w:rsidRPr="00D9161A" w14:paraId="5BC87FF1" w14:textId="77777777" w:rsidTr="00F30DE9">
        <w:trPr>
          <w:trHeight w:val="340"/>
        </w:trPr>
        <w:tc>
          <w:tcPr>
            <w:tcW w:w="2970" w:type="dxa"/>
            <w:tcBorders>
              <w:top w:val="nil"/>
              <w:left w:val="nil"/>
              <w:right w:val="nil"/>
            </w:tcBorders>
            <w:shd w:val="clear" w:color="auto" w:fill="auto"/>
            <w:noWrap/>
            <w:vAlign w:val="center"/>
            <w:hideMark/>
          </w:tcPr>
          <w:p w14:paraId="4440D02F" w14:textId="15F8A27B" w:rsidR="00C74BFC" w:rsidRPr="002A5BD5" w:rsidRDefault="00C74BFC" w:rsidP="00C74BFC">
            <w:pPr>
              <w:rPr>
                <w:b/>
                <w:bCs/>
                <w:color w:val="000000"/>
                <w:sz w:val="20"/>
                <w:szCs w:val="20"/>
              </w:rPr>
            </w:pPr>
            <w:proofErr w:type="spellStart"/>
            <w:r>
              <w:rPr>
                <w:rFonts w:ascii="Helvetica Neue" w:hAnsi="Helvetica Neue"/>
                <w:b/>
                <w:bCs/>
                <w:color w:val="000000"/>
                <w:sz w:val="18"/>
                <w:szCs w:val="18"/>
              </w:rPr>
              <w:t>mistral_nemo</w:t>
            </w:r>
            <w:proofErr w:type="spellEnd"/>
          </w:p>
        </w:tc>
        <w:tc>
          <w:tcPr>
            <w:tcW w:w="1080" w:type="dxa"/>
            <w:tcBorders>
              <w:top w:val="nil"/>
              <w:left w:val="nil"/>
              <w:right w:val="nil"/>
            </w:tcBorders>
            <w:shd w:val="clear" w:color="auto" w:fill="auto"/>
            <w:noWrap/>
            <w:vAlign w:val="center"/>
            <w:hideMark/>
          </w:tcPr>
          <w:p w14:paraId="057F6BA0" w14:textId="431FB87B" w:rsidR="00C74BFC" w:rsidRPr="002A5BD5" w:rsidRDefault="00C74BFC" w:rsidP="00C74BFC">
            <w:pPr>
              <w:jc w:val="center"/>
              <w:rPr>
                <w:color w:val="000000"/>
                <w:sz w:val="20"/>
                <w:szCs w:val="20"/>
              </w:rPr>
            </w:pPr>
            <w:r>
              <w:rPr>
                <w:rFonts w:ascii="Helvetica Neue" w:hAnsi="Helvetica Neue"/>
                <w:color w:val="000000"/>
                <w:sz w:val="18"/>
                <w:szCs w:val="18"/>
              </w:rPr>
              <w:t>0.904780</w:t>
            </w:r>
          </w:p>
        </w:tc>
        <w:tc>
          <w:tcPr>
            <w:tcW w:w="1260" w:type="dxa"/>
            <w:tcBorders>
              <w:top w:val="nil"/>
              <w:left w:val="nil"/>
              <w:right w:val="nil"/>
            </w:tcBorders>
            <w:shd w:val="clear" w:color="auto" w:fill="auto"/>
            <w:noWrap/>
            <w:vAlign w:val="center"/>
            <w:hideMark/>
          </w:tcPr>
          <w:p w14:paraId="045096B8" w14:textId="7EAEA037" w:rsidR="00C74BFC" w:rsidRPr="002A5BD5" w:rsidRDefault="00C74BFC" w:rsidP="00C74BFC">
            <w:pPr>
              <w:jc w:val="center"/>
              <w:rPr>
                <w:color w:val="000000"/>
                <w:sz w:val="20"/>
                <w:szCs w:val="20"/>
              </w:rPr>
            </w:pPr>
            <w:r>
              <w:rPr>
                <w:rFonts w:ascii="Helvetica Neue" w:hAnsi="Helvetica Neue"/>
                <w:color w:val="000000"/>
                <w:sz w:val="18"/>
                <w:szCs w:val="18"/>
              </w:rPr>
              <w:t>0.813799</w:t>
            </w:r>
          </w:p>
        </w:tc>
        <w:tc>
          <w:tcPr>
            <w:tcW w:w="1170" w:type="dxa"/>
            <w:tcBorders>
              <w:top w:val="nil"/>
              <w:left w:val="nil"/>
              <w:right w:val="nil"/>
            </w:tcBorders>
            <w:shd w:val="clear" w:color="auto" w:fill="auto"/>
            <w:noWrap/>
            <w:vAlign w:val="center"/>
            <w:hideMark/>
          </w:tcPr>
          <w:p w14:paraId="22B2D029" w14:textId="5932E5BD" w:rsidR="00C74BFC" w:rsidRPr="002A5BD5" w:rsidRDefault="00C74BFC" w:rsidP="00C74BFC">
            <w:pPr>
              <w:jc w:val="center"/>
              <w:rPr>
                <w:color w:val="000000"/>
                <w:sz w:val="20"/>
                <w:szCs w:val="20"/>
              </w:rPr>
            </w:pPr>
            <w:r>
              <w:rPr>
                <w:rFonts w:ascii="Helvetica Neue" w:hAnsi="Helvetica Neue"/>
                <w:color w:val="000000"/>
                <w:sz w:val="18"/>
                <w:szCs w:val="18"/>
              </w:rPr>
              <w:t>0.824099</w:t>
            </w:r>
          </w:p>
        </w:tc>
        <w:tc>
          <w:tcPr>
            <w:tcW w:w="1080" w:type="dxa"/>
            <w:tcBorders>
              <w:top w:val="nil"/>
              <w:left w:val="nil"/>
              <w:right w:val="nil"/>
            </w:tcBorders>
            <w:shd w:val="clear" w:color="auto" w:fill="auto"/>
            <w:noWrap/>
            <w:vAlign w:val="center"/>
            <w:hideMark/>
          </w:tcPr>
          <w:p w14:paraId="40E87B07" w14:textId="0DA39DAA" w:rsidR="00C74BFC" w:rsidRPr="002A5BD5" w:rsidRDefault="00C74BFC" w:rsidP="00C74BFC">
            <w:pPr>
              <w:jc w:val="center"/>
              <w:rPr>
                <w:color w:val="000000"/>
                <w:sz w:val="20"/>
                <w:szCs w:val="20"/>
              </w:rPr>
            </w:pPr>
            <w:r>
              <w:rPr>
                <w:rFonts w:ascii="Helvetica Neue" w:hAnsi="Helvetica Neue"/>
                <w:color w:val="000000"/>
                <w:sz w:val="18"/>
                <w:szCs w:val="18"/>
              </w:rPr>
              <w:t>0.723918</w:t>
            </w:r>
          </w:p>
        </w:tc>
        <w:tc>
          <w:tcPr>
            <w:tcW w:w="990" w:type="dxa"/>
            <w:tcBorders>
              <w:top w:val="nil"/>
              <w:left w:val="nil"/>
              <w:right w:val="nil"/>
            </w:tcBorders>
            <w:shd w:val="clear" w:color="auto" w:fill="auto"/>
            <w:noWrap/>
            <w:vAlign w:val="center"/>
            <w:hideMark/>
          </w:tcPr>
          <w:p w14:paraId="31C495FC" w14:textId="4876F125" w:rsidR="00C74BFC" w:rsidRPr="002A5BD5" w:rsidRDefault="00C74BFC" w:rsidP="00C74BFC">
            <w:pPr>
              <w:jc w:val="center"/>
              <w:rPr>
                <w:color w:val="000000"/>
                <w:sz w:val="20"/>
                <w:szCs w:val="20"/>
              </w:rPr>
            </w:pPr>
            <w:r>
              <w:rPr>
                <w:rFonts w:ascii="Helvetica Neue" w:hAnsi="Helvetica Neue"/>
                <w:color w:val="000000"/>
                <w:sz w:val="18"/>
                <w:szCs w:val="18"/>
              </w:rPr>
              <w:t>0.904780</w:t>
            </w:r>
          </w:p>
        </w:tc>
        <w:tc>
          <w:tcPr>
            <w:tcW w:w="810" w:type="dxa"/>
            <w:tcBorders>
              <w:top w:val="nil"/>
              <w:left w:val="nil"/>
              <w:right w:val="nil"/>
            </w:tcBorders>
            <w:shd w:val="clear" w:color="auto" w:fill="auto"/>
            <w:noWrap/>
            <w:vAlign w:val="bottom"/>
            <w:hideMark/>
          </w:tcPr>
          <w:p w14:paraId="5DBAA13D" w14:textId="77777777" w:rsidR="00C74BFC" w:rsidRPr="002A5BD5" w:rsidRDefault="00C74BFC" w:rsidP="00C74BFC">
            <w:pPr>
              <w:jc w:val="center"/>
              <w:rPr>
                <w:color w:val="000000"/>
                <w:sz w:val="20"/>
                <w:szCs w:val="20"/>
              </w:rPr>
            </w:pPr>
            <w:r w:rsidRPr="002A5BD5">
              <w:rPr>
                <w:color w:val="000000"/>
                <w:sz w:val="20"/>
                <w:szCs w:val="20"/>
              </w:rPr>
              <w:t>10</w:t>
            </w:r>
          </w:p>
        </w:tc>
      </w:tr>
      <w:tr w:rsidR="00C74BFC" w:rsidRPr="00D9161A" w14:paraId="5D27AE48" w14:textId="77777777" w:rsidTr="00C74BFC">
        <w:trPr>
          <w:trHeight w:val="340"/>
        </w:trPr>
        <w:tc>
          <w:tcPr>
            <w:tcW w:w="2970" w:type="dxa"/>
            <w:tcBorders>
              <w:top w:val="nil"/>
              <w:left w:val="nil"/>
              <w:bottom w:val="nil"/>
              <w:right w:val="nil"/>
            </w:tcBorders>
            <w:shd w:val="clear" w:color="auto" w:fill="auto"/>
            <w:noWrap/>
            <w:vAlign w:val="center"/>
            <w:hideMark/>
          </w:tcPr>
          <w:p w14:paraId="35E13823" w14:textId="32BDC72E" w:rsidR="00C74BFC" w:rsidRPr="002A5BD5" w:rsidRDefault="00C74BFC" w:rsidP="00C74BFC">
            <w:pPr>
              <w:rPr>
                <w:b/>
                <w:bCs/>
                <w:color w:val="000000"/>
                <w:sz w:val="20"/>
                <w:szCs w:val="20"/>
              </w:rPr>
            </w:pPr>
            <w:r>
              <w:rPr>
                <w:rFonts w:ascii="Helvetica Neue" w:hAnsi="Helvetica Neue"/>
                <w:b/>
                <w:bCs/>
                <w:color w:val="000000"/>
                <w:sz w:val="18"/>
                <w:szCs w:val="18"/>
              </w:rPr>
              <w:t>phixtral-2x2_8</w:t>
            </w:r>
          </w:p>
        </w:tc>
        <w:tc>
          <w:tcPr>
            <w:tcW w:w="1080" w:type="dxa"/>
            <w:tcBorders>
              <w:top w:val="nil"/>
              <w:left w:val="nil"/>
              <w:bottom w:val="nil"/>
              <w:right w:val="nil"/>
            </w:tcBorders>
            <w:shd w:val="clear" w:color="auto" w:fill="auto"/>
            <w:noWrap/>
            <w:vAlign w:val="center"/>
            <w:hideMark/>
          </w:tcPr>
          <w:p w14:paraId="1C336CA9" w14:textId="48B97710" w:rsidR="00C74BFC" w:rsidRPr="002A5BD5" w:rsidRDefault="00C74BFC" w:rsidP="00C74BFC">
            <w:pPr>
              <w:jc w:val="center"/>
              <w:rPr>
                <w:color w:val="000000"/>
                <w:sz w:val="20"/>
                <w:szCs w:val="20"/>
              </w:rPr>
            </w:pPr>
            <w:r>
              <w:rPr>
                <w:rFonts w:ascii="Helvetica Neue" w:hAnsi="Helvetica Neue"/>
                <w:color w:val="000000"/>
                <w:sz w:val="18"/>
                <w:szCs w:val="18"/>
              </w:rPr>
              <w:t>0.870374</w:t>
            </w:r>
          </w:p>
        </w:tc>
        <w:tc>
          <w:tcPr>
            <w:tcW w:w="1260" w:type="dxa"/>
            <w:tcBorders>
              <w:top w:val="nil"/>
              <w:left w:val="nil"/>
              <w:bottom w:val="nil"/>
              <w:right w:val="nil"/>
            </w:tcBorders>
            <w:shd w:val="clear" w:color="auto" w:fill="auto"/>
            <w:noWrap/>
            <w:vAlign w:val="center"/>
            <w:hideMark/>
          </w:tcPr>
          <w:p w14:paraId="7BDC4FFB" w14:textId="01CE127E" w:rsidR="00C74BFC" w:rsidRPr="002A5BD5" w:rsidRDefault="00C74BFC" w:rsidP="00C74BFC">
            <w:pPr>
              <w:jc w:val="center"/>
              <w:rPr>
                <w:color w:val="000000"/>
                <w:sz w:val="20"/>
                <w:szCs w:val="20"/>
              </w:rPr>
            </w:pPr>
            <w:r>
              <w:rPr>
                <w:rFonts w:ascii="Helvetica Neue" w:hAnsi="Helvetica Neue"/>
                <w:color w:val="000000"/>
                <w:sz w:val="18"/>
                <w:szCs w:val="18"/>
              </w:rPr>
              <w:t>0.675552</w:t>
            </w:r>
          </w:p>
        </w:tc>
        <w:tc>
          <w:tcPr>
            <w:tcW w:w="1170" w:type="dxa"/>
            <w:tcBorders>
              <w:top w:val="nil"/>
              <w:left w:val="nil"/>
              <w:bottom w:val="nil"/>
              <w:right w:val="nil"/>
            </w:tcBorders>
            <w:shd w:val="clear" w:color="auto" w:fill="auto"/>
            <w:noWrap/>
            <w:vAlign w:val="center"/>
            <w:hideMark/>
          </w:tcPr>
          <w:p w14:paraId="4DF5400D" w14:textId="205C5C18" w:rsidR="00C74BFC" w:rsidRPr="002A5BD5" w:rsidRDefault="00C74BFC" w:rsidP="00C74BFC">
            <w:pPr>
              <w:jc w:val="center"/>
              <w:rPr>
                <w:color w:val="000000"/>
                <w:sz w:val="20"/>
                <w:szCs w:val="20"/>
              </w:rPr>
            </w:pPr>
            <w:r>
              <w:rPr>
                <w:rFonts w:ascii="Helvetica Neue" w:hAnsi="Helvetica Neue"/>
                <w:color w:val="000000"/>
                <w:sz w:val="18"/>
                <w:szCs w:val="18"/>
              </w:rPr>
              <w:t>0.567215</w:t>
            </w:r>
          </w:p>
        </w:tc>
        <w:tc>
          <w:tcPr>
            <w:tcW w:w="1080" w:type="dxa"/>
            <w:tcBorders>
              <w:top w:val="nil"/>
              <w:left w:val="nil"/>
              <w:bottom w:val="nil"/>
              <w:right w:val="nil"/>
            </w:tcBorders>
            <w:shd w:val="clear" w:color="auto" w:fill="auto"/>
            <w:noWrap/>
            <w:vAlign w:val="center"/>
            <w:hideMark/>
          </w:tcPr>
          <w:p w14:paraId="54A713E7" w14:textId="17CF26CE" w:rsidR="00C74BFC" w:rsidRPr="002A5BD5" w:rsidRDefault="00C74BFC" w:rsidP="00C74BFC">
            <w:pPr>
              <w:jc w:val="center"/>
              <w:rPr>
                <w:color w:val="000000"/>
                <w:sz w:val="20"/>
                <w:szCs w:val="20"/>
              </w:rPr>
            </w:pPr>
            <w:r>
              <w:rPr>
                <w:rFonts w:ascii="Helvetica Neue" w:hAnsi="Helvetica Neue"/>
                <w:color w:val="000000"/>
                <w:sz w:val="18"/>
                <w:szCs w:val="18"/>
              </w:rPr>
              <w:t>0.679320</w:t>
            </w:r>
          </w:p>
        </w:tc>
        <w:tc>
          <w:tcPr>
            <w:tcW w:w="990" w:type="dxa"/>
            <w:tcBorders>
              <w:top w:val="nil"/>
              <w:left w:val="nil"/>
              <w:bottom w:val="nil"/>
              <w:right w:val="nil"/>
            </w:tcBorders>
            <w:shd w:val="clear" w:color="auto" w:fill="auto"/>
            <w:noWrap/>
            <w:vAlign w:val="center"/>
            <w:hideMark/>
          </w:tcPr>
          <w:p w14:paraId="28B37550" w14:textId="6D096632" w:rsidR="00C74BFC" w:rsidRPr="002A5BD5" w:rsidRDefault="00C74BFC" w:rsidP="00C74BFC">
            <w:pPr>
              <w:jc w:val="center"/>
              <w:rPr>
                <w:color w:val="000000"/>
                <w:sz w:val="20"/>
                <w:szCs w:val="20"/>
              </w:rPr>
            </w:pPr>
            <w:r>
              <w:rPr>
                <w:rFonts w:ascii="Helvetica Neue" w:hAnsi="Helvetica Neue"/>
                <w:color w:val="000000"/>
                <w:sz w:val="18"/>
                <w:szCs w:val="18"/>
              </w:rPr>
              <w:t>0.870374</w:t>
            </w:r>
          </w:p>
        </w:tc>
        <w:tc>
          <w:tcPr>
            <w:tcW w:w="810" w:type="dxa"/>
            <w:tcBorders>
              <w:top w:val="nil"/>
              <w:left w:val="nil"/>
              <w:bottom w:val="nil"/>
              <w:right w:val="nil"/>
            </w:tcBorders>
            <w:shd w:val="clear" w:color="auto" w:fill="auto"/>
            <w:noWrap/>
            <w:vAlign w:val="bottom"/>
            <w:hideMark/>
          </w:tcPr>
          <w:p w14:paraId="07A8433A" w14:textId="77777777" w:rsidR="00C74BFC" w:rsidRPr="002A5BD5" w:rsidRDefault="00C74BFC" w:rsidP="00C74BFC">
            <w:pPr>
              <w:jc w:val="center"/>
              <w:rPr>
                <w:color w:val="000000"/>
                <w:sz w:val="20"/>
                <w:szCs w:val="20"/>
              </w:rPr>
            </w:pPr>
            <w:r w:rsidRPr="002A5BD5">
              <w:rPr>
                <w:color w:val="000000"/>
                <w:sz w:val="20"/>
                <w:szCs w:val="20"/>
              </w:rPr>
              <w:t>11</w:t>
            </w:r>
          </w:p>
        </w:tc>
      </w:tr>
      <w:tr w:rsidR="00C74BFC" w:rsidRPr="00D9161A" w14:paraId="70CC25B0" w14:textId="77777777" w:rsidTr="00F30DE9">
        <w:trPr>
          <w:trHeight w:val="340"/>
        </w:trPr>
        <w:tc>
          <w:tcPr>
            <w:tcW w:w="2970" w:type="dxa"/>
            <w:tcBorders>
              <w:top w:val="nil"/>
              <w:left w:val="nil"/>
              <w:bottom w:val="single" w:sz="4" w:space="0" w:color="auto"/>
              <w:right w:val="nil"/>
            </w:tcBorders>
            <w:shd w:val="clear" w:color="auto" w:fill="auto"/>
            <w:noWrap/>
            <w:vAlign w:val="center"/>
          </w:tcPr>
          <w:p w14:paraId="6D1ABAF3" w14:textId="1B5B7036" w:rsidR="00C74BFC" w:rsidRDefault="00C74BFC" w:rsidP="00C74BFC">
            <w:pPr>
              <w:jc w:val="right"/>
              <w:rPr>
                <w:rFonts w:ascii="Helvetica Neue" w:hAnsi="Helvetica Neue"/>
                <w:b/>
                <w:bCs/>
                <w:color w:val="000000"/>
                <w:sz w:val="18"/>
                <w:szCs w:val="18"/>
              </w:rPr>
            </w:pPr>
            <w:r>
              <w:rPr>
                <w:rFonts w:ascii="Helvetica Neue" w:hAnsi="Helvetica Neue"/>
                <w:b/>
                <w:bCs/>
                <w:color w:val="000000"/>
                <w:sz w:val="18"/>
                <w:szCs w:val="18"/>
              </w:rPr>
              <w:t>MEAN</w:t>
            </w:r>
          </w:p>
        </w:tc>
        <w:tc>
          <w:tcPr>
            <w:tcW w:w="1080" w:type="dxa"/>
            <w:tcBorders>
              <w:top w:val="nil"/>
              <w:left w:val="nil"/>
              <w:bottom w:val="single" w:sz="4" w:space="0" w:color="auto"/>
              <w:right w:val="nil"/>
            </w:tcBorders>
            <w:shd w:val="clear" w:color="auto" w:fill="auto"/>
            <w:noWrap/>
            <w:vAlign w:val="center"/>
          </w:tcPr>
          <w:p w14:paraId="3582DEA9" w14:textId="5EC7CE98" w:rsidR="00C74BFC" w:rsidRDefault="00C74BFC" w:rsidP="00C74BFC">
            <w:pPr>
              <w:jc w:val="center"/>
              <w:rPr>
                <w:rFonts w:ascii="Helvetica Neue" w:hAnsi="Helvetica Neue"/>
                <w:color w:val="000000"/>
                <w:sz w:val="18"/>
                <w:szCs w:val="18"/>
              </w:rPr>
            </w:pPr>
            <w:r>
              <w:rPr>
                <w:rFonts w:ascii="Helvetica Neue" w:hAnsi="Helvetica Neue"/>
                <w:color w:val="000000"/>
                <w:sz w:val="18"/>
                <w:szCs w:val="18"/>
              </w:rPr>
              <w:t>0.943637</w:t>
            </w:r>
          </w:p>
        </w:tc>
        <w:tc>
          <w:tcPr>
            <w:tcW w:w="1260" w:type="dxa"/>
            <w:tcBorders>
              <w:top w:val="nil"/>
              <w:left w:val="nil"/>
              <w:bottom w:val="single" w:sz="4" w:space="0" w:color="auto"/>
              <w:right w:val="nil"/>
            </w:tcBorders>
            <w:shd w:val="clear" w:color="auto" w:fill="auto"/>
            <w:noWrap/>
            <w:vAlign w:val="center"/>
          </w:tcPr>
          <w:p w14:paraId="78A4BFE6" w14:textId="324D88E4" w:rsidR="00C74BFC" w:rsidRDefault="00C74BFC" w:rsidP="00C74BFC">
            <w:pPr>
              <w:jc w:val="center"/>
              <w:rPr>
                <w:rFonts w:ascii="Helvetica Neue" w:hAnsi="Helvetica Neue"/>
                <w:color w:val="000000"/>
                <w:sz w:val="18"/>
                <w:szCs w:val="18"/>
              </w:rPr>
            </w:pPr>
            <w:r>
              <w:rPr>
                <w:rFonts w:ascii="Helvetica Neue" w:hAnsi="Helvetica Neue"/>
                <w:color w:val="000000"/>
                <w:sz w:val="18"/>
                <w:szCs w:val="18"/>
              </w:rPr>
              <w:t>0.866374</w:t>
            </w:r>
          </w:p>
        </w:tc>
        <w:tc>
          <w:tcPr>
            <w:tcW w:w="1170" w:type="dxa"/>
            <w:tcBorders>
              <w:top w:val="nil"/>
              <w:left w:val="nil"/>
              <w:bottom w:val="single" w:sz="4" w:space="0" w:color="auto"/>
              <w:right w:val="nil"/>
            </w:tcBorders>
            <w:shd w:val="clear" w:color="auto" w:fill="auto"/>
            <w:noWrap/>
            <w:vAlign w:val="center"/>
          </w:tcPr>
          <w:p w14:paraId="6362D7D5" w14:textId="63896D57" w:rsidR="00C74BFC" w:rsidRDefault="00C74BFC" w:rsidP="00C74BFC">
            <w:pPr>
              <w:jc w:val="center"/>
              <w:rPr>
                <w:rFonts w:ascii="Helvetica Neue" w:hAnsi="Helvetica Neue"/>
                <w:color w:val="000000"/>
                <w:sz w:val="18"/>
                <w:szCs w:val="18"/>
              </w:rPr>
            </w:pPr>
            <w:r>
              <w:rPr>
                <w:rFonts w:ascii="Helvetica Neue" w:hAnsi="Helvetica Neue"/>
                <w:color w:val="000000"/>
                <w:sz w:val="18"/>
                <w:szCs w:val="18"/>
              </w:rPr>
              <w:t>0.792034</w:t>
            </w:r>
          </w:p>
        </w:tc>
        <w:tc>
          <w:tcPr>
            <w:tcW w:w="1080" w:type="dxa"/>
            <w:tcBorders>
              <w:top w:val="nil"/>
              <w:left w:val="nil"/>
              <w:bottom w:val="single" w:sz="4" w:space="0" w:color="auto"/>
              <w:right w:val="nil"/>
            </w:tcBorders>
            <w:shd w:val="clear" w:color="auto" w:fill="auto"/>
            <w:noWrap/>
            <w:vAlign w:val="center"/>
          </w:tcPr>
          <w:p w14:paraId="61FEFB31" w14:textId="2A348CA1" w:rsidR="00C74BFC" w:rsidRDefault="00C74BFC" w:rsidP="00C74BFC">
            <w:pPr>
              <w:jc w:val="center"/>
              <w:rPr>
                <w:rFonts w:ascii="Helvetica Neue" w:hAnsi="Helvetica Neue"/>
                <w:color w:val="000000"/>
                <w:sz w:val="18"/>
                <w:szCs w:val="18"/>
              </w:rPr>
            </w:pPr>
            <w:r>
              <w:rPr>
                <w:rFonts w:ascii="Helvetica Neue" w:hAnsi="Helvetica Neue"/>
                <w:color w:val="000000"/>
                <w:sz w:val="18"/>
                <w:szCs w:val="18"/>
              </w:rPr>
              <w:t>0.820939</w:t>
            </w:r>
          </w:p>
        </w:tc>
        <w:tc>
          <w:tcPr>
            <w:tcW w:w="990" w:type="dxa"/>
            <w:tcBorders>
              <w:top w:val="nil"/>
              <w:left w:val="nil"/>
              <w:bottom w:val="single" w:sz="4" w:space="0" w:color="auto"/>
              <w:right w:val="nil"/>
            </w:tcBorders>
            <w:shd w:val="clear" w:color="auto" w:fill="auto"/>
            <w:noWrap/>
            <w:vAlign w:val="center"/>
          </w:tcPr>
          <w:p w14:paraId="0DF76776" w14:textId="3D03D727" w:rsidR="00C74BFC" w:rsidRDefault="00C74BFC" w:rsidP="00C74BFC">
            <w:pPr>
              <w:jc w:val="center"/>
              <w:rPr>
                <w:rFonts w:ascii="Helvetica Neue" w:hAnsi="Helvetica Neue"/>
                <w:color w:val="000000"/>
                <w:sz w:val="18"/>
                <w:szCs w:val="18"/>
              </w:rPr>
            </w:pPr>
            <w:r>
              <w:rPr>
                <w:rFonts w:ascii="Helvetica Neue" w:hAnsi="Helvetica Neue"/>
                <w:color w:val="000000"/>
                <w:sz w:val="18"/>
                <w:szCs w:val="18"/>
              </w:rPr>
              <w:t>0.950096</w:t>
            </w:r>
          </w:p>
        </w:tc>
        <w:tc>
          <w:tcPr>
            <w:tcW w:w="810" w:type="dxa"/>
            <w:tcBorders>
              <w:top w:val="nil"/>
              <w:left w:val="nil"/>
              <w:bottom w:val="single" w:sz="4" w:space="0" w:color="auto"/>
              <w:right w:val="nil"/>
            </w:tcBorders>
            <w:shd w:val="clear" w:color="auto" w:fill="auto"/>
            <w:noWrap/>
            <w:vAlign w:val="bottom"/>
          </w:tcPr>
          <w:p w14:paraId="6748D97B" w14:textId="77777777" w:rsidR="00C74BFC" w:rsidRPr="002A5BD5" w:rsidRDefault="00C74BFC" w:rsidP="00C74BFC">
            <w:pPr>
              <w:jc w:val="center"/>
              <w:rPr>
                <w:color w:val="000000"/>
                <w:sz w:val="20"/>
                <w:szCs w:val="20"/>
              </w:rPr>
            </w:pPr>
          </w:p>
        </w:tc>
      </w:tr>
    </w:tbl>
    <w:p w14:paraId="317F2861" w14:textId="77777777" w:rsidR="0055743E" w:rsidRPr="0096053A" w:rsidRDefault="0055743E" w:rsidP="0022025C">
      <w:pPr>
        <w:spacing w:line="480" w:lineRule="auto"/>
        <w:ind w:firstLine="720"/>
        <w:jc w:val="both"/>
        <w:rPr>
          <w:rFonts w:eastAsiaTheme="minorHAnsi"/>
          <w:sz w:val="10"/>
          <w:szCs w:val="10"/>
        </w:rPr>
      </w:pPr>
    </w:p>
    <w:p w14:paraId="024CE188" w14:textId="1ABF220F" w:rsidR="0096053A" w:rsidRPr="00C000EA" w:rsidRDefault="0096053A" w:rsidP="0096053A">
      <w:pPr>
        <w:spacing w:line="480" w:lineRule="auto"/>
        <w:ind w:firstLine="720"/>
        <w:jc w:val="both"/>
        <w:rPr>
          <w:rFonts w:eastAsiaTheme="minorHAnsi"/>
        </w:rPr>
      </w:pPr>
      <w:r>
        <w:rPr>
          <w:rFonts w:eastAsiaTheme="minorHAnsi"/>
        </w:rPr>
        <w:t>These results also prove Hypothesis 1 of this Praxis (Section 1.6) confirming that a</w:t>
      </w:r>
      <w:r w:rsidRPr="0096053A">
        <w:rPr>
          <w:rFonts w:eastAsiaTheme="minorHAnsi"/>
        </w:rPr>
        <w:t>gentic workflows result in higher test-case pass rates than single-pass SLM</w:t>
      </w:r>
      <w:r>
        <w:rPr>
          <w:rFonts w:eastAsiaTheme="minorHAnsi"/>
        </w:rPr>
        <w:t>s</w:t>
      </w:r>
      <w:r w:rsidRPr="0096053A">
        <w:rPr>
          <w:rFonts w:eastAsiaTheme="minorHAnsi"/>
        </w:rPr>
        <w:t>, as measured across multiple benchmarks.</w:t>
      </w:r>
    </w:p>
    <w:p w14:paraId="3EB3DA0C" w14:textId="7A042AD8" w:rsidR="00C000EA" w:rsidRPr="00C903F9" w:rsidRDefault="00C000EA" w:rsidP="00C903F9">
      <w:pPr>
        <w:pStyle w:val="Heading2"/>
        <w:rPr>
          <w:rFonts w:eastAsiaTheme="minorHAnsi"/>
        </w:rPr>
      </w:pPr>
      <w:bookmarkStart w:id="111" w:name="_Toc201938902"/>
      <w:r w:rsidRPr="00C903F9">
        <w:rPr>
          <w:rFonts w:eastAsiaTheme="minorHAnsi"/>
        </w:rPr>
        <w:t>4.</w:t>
      </w:r>
      <w:r w:rsidR="000431A7" w:rsidRPr="00C903F9">
        <w:rPr>
          <w:rFonts w:eastAsiaTheme="minorHAnsi"/>
        </w:rPr>
        <w:t>8</w:t>
      </w:r>
      <w:r w:rsidRPr="00C903F9">
        <w:rPr>
          <w:rFonts w:eastAsiaTheme="minorHAnsi"/>
        </w:rPr>
        <w:t xml:space="preserve"> </w:t>
      </w:r>
      <w:r w:rsidR="000E1400" w:rsidRPr="00C903F9">
        <w:rPr>
          <w:rFonts w:eastAsiaTheme="minorHAnsi"/>
        </w:rPr>
        <w:t>Hyperparameter Optimization Results</w:t>
      </w:r>
      <w:bookmarkEnd w:id="111"/>
    </w:p>
    <w:p w14:paraId="20D0E0EE" w14:textId="6A4D55B7" w:rsidR="000E1400" w:rsidRPr="00C903F9" w:rsidRDefault="000E1400" w:rsidP="00C903F9">
      <w:pPr>
        <w:pStyle w:val="Heading3"/>
      </w:pPr>
      <w:bookmarkStart w:id="112" w:name="_Toc201938903"/>
      <w:r w:rsidRPr="00C903F9">
        <w:t>4.</w:t>
      </w:r>
      <w:r w:rsidR="000431A7" w:rsidRPr="00C903F9">
        <w:t>8</w:t>
      </w:r>
      <w:r w:rsidRPr="00C903F9">
        <w:t>.1 Temperature Settings Impact</w:t>
      </w:r>
      <w:bookmarkEnd w:id="112"/>
    </w:p>
    <w:p w14:paraId="4F5621AA" w14:textId="5C33AAFF" w:rsidR="00C000EA" w:rsidRDefault="000E1400" w:rsidP="006142E9">
      <w:pPr>
        <w:spacing w:line="480" w:lineRule="auto"/>
        <w:ind w:firstLine="720"/>
        <w:jc w:val="both"/>
        <w:rPr>
          <w:rFonts w:eastAsiaTheme="minorHAnsi"/>
        </w:rPr>
      </w:pPr>
      <w:r w:rsidRPr="00016554">
        <w:rPr>
          <w:rFonts w:eastAsiaTheme="minorHAnsi"/>
        </w:rPr>
        <w:t>The evaluation of different temperature settings (1.0, 0.</w:t>
      </w:r>
      <w:r w:rsidR="006142E9">
        <w:rPr>
          <w:rFonts w:eastAsiaTheme="minorHAnsi"/>
        </w:rPr>
        <w:t>5</w:t>
      </w:r>
      <w:r w:rsidRPr="00016554">
        <w:rPr>
          <w:rFonts w:eastAsiaTheme="minorHAnsi"/>
        </w:rPr>
        <w:t>, 0.</w:t>
      </w:r>
      <w:r w:rsidR="006142E9">
        <w:rPr>
          <w:rFonts w:eastAsiaTheme="minorHAnsi"/>
        </w:rPr>
        <w:t>25, 0.1</w:t>
      </w:r>
      <w:r w:rsidRPr="00016554">
        <w:rPr>
          <w:rFonts w:eastAsiaTheme="minorHAnsi"/>
        </w:rPr>
        <w:t xml:space="preserve">) across models </w:t>
      </w:r>
      <w:r w:rsidR="006142E9">
        <w:rPr>
          <w:rFonts w:eastAsiaTheme="minorHAnsi"/>
        </w:rPr>
        <w:t xml:space="preserve">run on the LBPP dataset </w:t>
      </w:r>
      <w:r w:rsidRPr="00016554">
        <w:rPr>
          <w:rFonts w:eastAsiaTheme="minorHAnsi"/>
        </w:rPr>
        <w:t xml:space="preserve">revealed </w:t>
      </w:r>
      <w:r w:rsidR="006142E9">
        <w:rPr>
          <w:rFonts w:eastAsiaTheme="minorHAnsi"/>
        </w:rPr>
        <w:t>a certain</w:t>
      </w:r>
      <w:r w:rsidRPr="00016554">
        <w:rPr>
          <w:rFonts w:eastAsiaTheme="minorHAnsi"/>
        </w:rPr>
        <w:t xml:space="preserve"> impact on</w:t>
      </w:r>
      <w:r w:rsidR="006142E9">
        <w:rPr>
          <w:rFonts w:eastAsiaTheme="minorHAnsi"/>
        </w:rPr>
        <w:t xml:space="preserve"> the </w:t>
      </w:r>
      <w:r w:rsidRPr="00016554">
        <w:rPr>
          <w:rFonts w:eastAsiaTheme="minorHAnsi"/>
        </w:rPr>
        <w:t>code generation quality</w:t>
      </w:r>
      <w:r>
        <w:rPr>
          <w:rFonts w:eastAsiaTheme="minorHAnsi"/>
        </w:rPr>
        <w:t>.</w:t>
      </w:r>
    </w:p>
    <w:p w14:paraId="306674CC" w14:textId="08098B47" w:rsidR="0022025C" w:rsidRDefault="006142E9" w:rsidP="006142E9">
      <w:pPr>
        <w:spacing w:line="480" w:lineRule="auto"/>
        <w:ind w:firstLine="720"/>
        <w:jc w:val="both"/>
        <w:rPr>
          <w:rFonts w:eastAsiaTheme="minorHAnsi"/>
        </w:rPr>
      </w:pPr>
      <w:r>
        <w:rPr>
          <w:rFonts w:eastAsiaTheme="minorHAnsi"/>
        </w:rPr>
        <w:t xml:space="preserve">Figure 4-1 shows </w:t>
      </w:r>
      <w:r w:rsidRPr="006142E9">
        <w:rPr>
          <w:rFonts w:eastAsiaTheme="minorHAnsi"/>
        </w:rPr>
        <w:t>model performance on the LBPP dataset across different temperature settings</w:t>
      </w:r>
      <w:r w:rsidR="0022025C">
        <w:rPr>
          <w:rFonts w:eastAsiaTheme="minorHAnsi"/>
        </w:rPr>
        <w:t xml:space="preserve">. </w:t>
      </w:r>
      <w:r w:rsidR="0022025C" w:rsidRPr="006142E9">
        <w:rPr>
          <w:rFonts w:eastAsiaTheme="minorHAnsi"/>
        </w:rPr>
        <w:t xml:space="preserve">Overall, </w:t>
      </w:r>
      <w:r w:rsidR="0022025C">
        <w:rPr>
          <w:rFonts w:eastAsiaTheme="minorHAnsi"/>
        </w:rPr>
        <w:t xml:space="preserve">the </w:t>
      </w:r>
      <w:r w:rsidR="0022025C" w:rsidRPr="006142E9">
        <w:rPr>
          <w:rFonts w:eastAsiaTheme="minorHAnsi"/>
        </w:rPr>
        <w:t xml:space="preserve">temperature appears to have a </w:t>
      </w:r>
      <w:r w:rsidR="0022025C">
        <w:rPr>
          <w:rFonts w:eastAsiaTheme="minorHAnsi"/>
        </w:rPr>
        <w:t>consistent</w:t>
      </w:r>
      <w:r w:rsidR="0022025C" w:rsidRPr="006142E9">
        <w:rPr>
          <w:rFonts w:eastAsiaTheme="minorHAnsi"/>
        </w:rPr>
        <w:t xml:space="preserve"> impact on model performance. Using a baseline temperature of 1.0 (red line), the average improvement </w:t>
      </w:r>
      <w:r w:rsidR="0022025C" w:rsidRPr="006142E9">
        <w:rPr>
          <w:rFonts w:eastAsiaTheme="minorHAnsi"/>
        </w:rPr>
        <w:lastRenderedPageBreak/>
        <w:t>observed with a temperature of 0.5 is 0.34%, while a temperature of 0.25 yields a slight average decrease of 0.07%. Notably, setting the temperature to 0.1 results in the largest average improvement, with a gain of 0.96% over the baseline.</w:t>
      </w:r>
    </w:p>
    <w:p w14:paraId="195AB544" w14:textId="60CAAA92" w:rsidR="006142E9" w:rsidRDefault="006142E9" w:rsidP="006142E9">
      <w:pPr>
        <w:spacing w:line="480" w:lineRule="auto"/>
        <w:jc w:val="both"/>
        <w:rPr>
          <w:rFonts w:eastAsiaTheme="minorHAnsi"/>
        </w:rPr>
      </w:pPr>
      <w:r>
        <w:rPr>
          <w:noProof/>
        </w:rPr>
        <w:drawing>
          <wp:inline distT="0" distB="0" distL="0" distR="0" wp14:anchorId="77243357" wp14:editId="74E34802">
            <wp:extent cx="5486400" cy="3639820"/>
            <wp:effectExtent l="0" t="0" r="0" b="5080"/>
            <wp:docPr id="1516572006" name="Picture 2" descr="A graph showing the difference between temperature and improv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72006" name="Picture 2" descr="A graph showing the difference between temperature and improvemen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639820"/>
                    </a:xfrm>
                    <a:prstGeom prst="rect">
                      <a:avLst/>
                    </a:prstGeom>
                    <a:noFill/>
                    <a:ln>
                      <a:noFill/>
                    </a:ln>
                  </pic:spPr>
                </pic:pic>
              </a:graphicData>
            </a:graphic>
          </wp:inline>
        </w:drawing>
      </w:r>
    </w:p>
    <w:p w14:paraId="70550188" w14:textId="7E72C9C6" w:rsidR="006142E9" w:rsidRPr="00214024" w:rsidRDefault="006142E9" w:rsidP="00214024">
      <w:pPr>
        <w:pStyle w:val="Heading5"/>
        <w:jc w:val="center"/>
        <w:rPr>
          <w:rFonts w:eastAsiaTheme="minorHAnsi"/>
        </w:rPr>
      </w:pPr>
      <w:bookmarkStart w:id="113" w:name="_Toc201939393"/>
      <w:r w:rsidRPr="00214024">
        <w:t>Figure 4-</w:t>
      </w:r>
      <w:r w:rsidR="00BA4AC6" w:rsidRPr="00214024">
        <w:t>8</w:t>
      </w:r>
      <w:r w:rsidRPr="00214024">
        <w:t>. Temperature Effect</w:t>
      </w:r>
      <w:bookmarkEnd w:id="113"/>
    </w:p>
    <w:p w14:paraId="75468DA2" w14:textId="7130D8D0" w:rsidR="006142E9" w:rsidRPr="006142E9" w:rsidRDefault="006142E9" w:rsidP="006142E9">
      <w:pPr>
        <w:spacing w:line="480" w:lineRule="auto"/>
        <w:ind w:firstLine="720"/>
        <w:jc w:val="both"/>
        <w:rPr>
          <w:rFonts w:eastAsiaTheme="minorHAnsi"/>
        </w:rPr>
      </w:pPr>
      <w:r w:rsidRPr="006142E9">
        <w:rPr>
          <w:rFonts w:eastAsiaTheme="minorHAnsi"/>
        </w:rPr>
        <w:t>Model-specific trends vary. For lower-performing models such as Solar-10.7B and phixtal-2x2_8, reducing the temperature consistently improves performance, suggesting that lower sampling entropy helps these models generate more accurate predictions. Similarly, models like deepseek-coder-6.7b and OpenCodeInterpreter-DS-6.7B show progressive gains as temperature decreases.</w:t>
      </w:r>
    </w:p>
    <w:p w14:paraId="59855A2A" w14:textId="77777777" w:rsidR="006142E9" w:rsidRPr="006142E9" w:rsidRDefault="006142E9" w:rsidP="006142E9">
      <w:pPr>
        <w:spacing w:line="480" w:lineRule="auto"/>
        <w:ind w:firstLine="720"/>
        <w:jc w:val="both"/>
        <w:rPr>
          <w:rFonts w:eastAsiaTheme="minorHAnsi"/>
        </w:rPr>
      </w:pPr>
      <w:r w:rsidRPr="006142E9">
        <w:rPr>
          <w:rFonts w:eastAsiaTheme="minorHAnsi"/>
        </w:rPr>
        <w:t>In contrast, certain models such as Llama-3.1-8B achieve their highest performance at the baseline temperature of 1.0, with performance declining at lower temperatures. This indicates that some models may already be well-optimized for open-ended generation under default conditions and might be negatively affected by reduced sampling diversity.</w:t>
      </w:r>
    </w:p>
    <w:p w14:paraId="2E746B8E" w14:textId="77777777" w:rsidR="006142E9" w:rsidRPr="006142E9" w:rsidRDefault="006142E9" w:rsidP="006142E9">
      <w:pPr>
        <w:spacing w:line="480" w:lineRule="auto"/>
        <w:ind w:firstLine="720"/>
        <w:jc w:val="both"/>
        <w:rPr>
          <w:rFonts w:eastAsiaTheme="minorHAnsi"/>
        </w:rPr>
      </w:pPr>
      <w:r w:rsidRPr="006142E9">
        <w:rPr>
          <w:rFonts w:eastAsiaTheme="minorHAnsi"/>
        </w:rPr>
        <w:lastRenderedPageBreak/>
        <w:t>Artigenz-Coder-DS-6.7B demonstrates the highest individual performance overall at t = 0.1, showing that even high-performing models can benefit from temperature tuning.</w:t>
      </w:r>
    </w:p>
    <w:p w14:paraId="378A9B05" w14:textId="13D1B384" w:rsidR="000E1400" w:rsidRDefault="006142E9" w:rsidP="006142E9">
      <w:pPr>
        <w:spacing w:line="480" w:lineRule="auto"/>
        <w:ind w:firstLine="720"/>
        <w:jc w:val="both"/>
        <w:rPr>
          <w:rFonts w:eastAsiaTheme="minorHAnsi"/>
        </w:rPr>
      </w:pPr>
      <w:r w:rsidRPr="006142E9">
        <w:rPr>
          <w:rFonts w:eastAsiaTheme="minorHAnsi"/>
        </w:rPr>
        <w:t xml:space="preserve">These findings support the conclusion that, although optimal temperature may vary by model architecture and training regime, temperature scaling—particularly reducing to 0.1—can yield measurable improvements in </w:t>
      </w:r>
      <w:r w:rsidR="0022025C">
        <w:rPr>
          <w:rFonts w:eastAsiaTheme="minorHAnsi"/>
        </w:rPr>
        <w:t xml:space="preserve">the </w:t>
      </w:r>
      <w:r w:rsidRPr="006142E9">
        <w:rPr>
          <w:rFonts w:eastAsiaTheme="minorHAnsi"/>
        </w:rPr>
        <w:t>cod</w:t>
      </w:r>
      <w:r w:rsidR="0022025C">
        <w:rPr>
          <w:rFonts w:eastAsiaTheme="minorHAnsi"/>
        </w:rPr>
        <w:t xml:space="preserve">e generation </w:t>
      </w:r>
      <w:r w:rsidRPr="006142E9">
        <w:rPr>
          <w:rFonts w:eastAsiaTheme="minorHAnsi"/>
        </w:rPr>
        <w:t>task.</w:t>
      </w:r>
    </w:p>
    <w:p w14:paraId="7429A6D9" w14:textId="7065BA9E" w:rsidR="000E1400" w:rsidRPr="00C903F9" w:rsidRDefault="000E1400" w:rsidP="00C903F9">
      <w:pPr>
        <w:pStyle w:val="Heading3"/>
      </w:pPr>
      <w:bookmarkStart w:id="114" w:name="_Toc201938904"/>
      <w:r w:rsidRPr="00C903F9">
        <w:t>4.</w:t>
      </w:r>
      <w:r w:rsidR="000431A7" w:rsidRPr="00C903F9">
        <w:t>8</w:t>
      </w:r>
      <w:r w:rsidRPr="00C903F9">
        <w:t>.2 Top-p Parameter Effects</w:t>
      </w:r>
      <w:bookmarkEnd w:id="114"/>
    </w:p>
    <w:p w14:paraId="36565D8F" w14:textId="760F9037" w:rsidR="00C000EA" w:rsidRDefault="000869D8" w:rsidP="00B04756">
      <w:pPr>
        <w:spacing w:line="480" w:lineRule="auto"/>
        <w:ind w:firstLine="720"/>
        <w:jc w:val="both"/>
        <w:rPr>
          <w:rFonts w:eastAsiaTheme="minorHAnsi"/>
        </w:rPr>
      </w:pPr>
      <w:r>
        <w:rPr>
          <w:rFonts w:eastAsiaTheme="minorHAnsi"/>
        </w:rPr>
        <w:t>S</w:t>
      </w:r>
      <w:r w:rsidR="00A564CD">
        <w:rPr>
          <w:rFonts w:eastAsiaTheme="minorHAnsi"/>
        </w:rPr>
        <w:t>everal values for t</w:t>
      </w:r>
      <w:r w:rsidR="000E1400" w:rsidRPr="00C000EA">
        <w:rPr>
          <w:rFonts w:eastAsiaTheme="minorHAnsi"/>
        </w:rPr>
        <w:t>op-p (p</w:t>
      </w:r>
      <w:r w:rsidR="000E1400" w:rsidRPr="00C000EA">
        <w:rPr>
          <w:rFonts w:ascii="Cambria Math" w:eastAsiaTheme="minorHAnsi" w:hAnsi="Cambria Math" w:cs="Cambria Math"/>
        </w:rPr>
        <w:t>∈</w:t>
      </w:r>
      <w:r w:rsidR="000E1400" w:rsidRPr="00C000EA">
        <w:rPr>
          <w:rFonts w:eastAsiaTheme="minorHAnsi"/>
        </w:rPr>
        <w:t>{1.0, 0.9, 0.8})</w:t>
      </w:r>
      <w:r w:rsidR="00A564CD">
        <w:rPr>
          <w:rFonts w:eastAsiaTheme="minorHAnsi"/>
        </w:rPr>
        <w:t xml:space="preserve"> </w:t>
      </w:r>
      <w:r>
        <w:rPr>
          <w:rFonts w:eastAsiaTheme="minorHAnsi"/>
        </w:rPr>
        <w:t xml:space="preserve">were attempted </w:t>
      </w:r>
      <w:r w:rsidR="00A564CD">
        <w:rPr>
          <w:rFonts w:eastAsiaTheme="minorHAnsi"/>
        </w:rPr>
        <w:t>and an analysis of results didn’t confirm any improvements in the pass@1 scores for any of the SLM models</w:t>
      </w:r>
      <w:r>
        <w:rPr>
          <w:rFonts w:eastAsiaTheme="minorHAnsi"/>
        </w:rPr>
        <w:t xml:space="preserve"> when top-p decreases</w:t>
      </w:r>
      <w:r w:rsidR="00A564CD">
        <w:rPr>
          <w:rFonts w:eastAsiaTheme="minorHAnsi"/>
        </w:rPr>
        <w:t>.</w:t>
      </w:r>
    </w:p>
    <w:p w14:paraId="714D60DF" w14:textId="768A2256" w:rsidR="007B42A2" w:rsidRPr="00C903F9" w:rsidRDefault="007B42A2" w:rsidP="00C903F9">
      <w:pPr>
        <w:pStyle w:val="Heading3"/>
      </w:pPr>
      <w:bookmarkStart w:id="115" w:name="_Toc201938905"/>
      <w:r w:rsidRPr="00C903F9">
        <w:t>4.8.3 Confirming Hypothesis 2</w:t>
      </w:r>
      <w:bookmarkEnd w:id="115"/>
    </w:p>
    <w:p w14:paraId="2924B472" w14:textId="4AA85959" w:rsidR="007B42A2" w:rsidRPr="00C000EA" w:rsidRDefault="007B42A2" w:rsidP="007B42A2">
      <w:pPr>
        <w:spacing w:line="480" w:lineRule="auto"/>
        <w:ind w:firstLine="720"/>
        <w:jc w:val="both"/>
        <w:rPr>
          <w:rFonts w:eastAsiaTheme="minorHAnsi"/>
        </w:rPr>
      </w:pPr>
      <w:r w:rsidRPr="0096053A">
        <w:rPr>
          <w:rFonts w:eastAsiaTheme="minorHAnsi"/>
        </w:rPr>
        <w:t>Hypothesis 2</w:t>
      </w:r>
      <w:r>
        <w:rPr>
          <w:rFonts w:eastAsiaTheme="minorHAnsi"/>
        </w:rPr>
        <w:t xml:space="preserve"> states that a</w:t>
      </w:r>
      <w:r w:rsidRPr="0096053A">
        <w:rPr>
          <w:rFonts w:eastAsiaTheme="minorHAnsi"/>
        </w:rPr>
        <w:t>djusting SLM parameters, such as temperature and top-p, will improve code generation quality, as measured by test-case pass rates across multiple benchmarks.</w:t>
      </w:r>
      <w:r>
        <w:rPr>
          <w:rFonts w:eastAsiaTheme="minorHAnsi"/>
        </w:rPr>
        <w:t xml:space="preserve"> The above results confirm </w:t>
      </w:r>
      <w:r w:rsidRPr="0096053A">
        <w:rPr>
          <w:rFonts w:eastAsiaTheme="minorHAnsi"/>
        </w:rPr>
        <w:t>Hypothesis 2</w:t>
      </w:r>
      <w:r>
        <w:rPr>
          <w:rFonts w:eastAsiaTheme="minorHAnsi"/>
        </w:rPr>
        <w:t xml:space="preserve"> for temperature.</w:t>
      </w:r>
    </w:p>
    <w:p w14:paraId="2A5018E2" w14:textId="06E044F1" w:rsidR="00C000EA" w:rsidRPr="00C903F9" w:rsidRDefault="00C000EA" w:rsidP="00C903F9">
      <w:pPr>
        <w:pStyle w:val="Heading2"/>
        <w:rPr>
          <w:rFonts w:eastAsiaTheme="minorHAnsi"/>
        </w:rPr>
      </w:pPr>
      <w:bookmarkStart w:id="116" w:name="_Toc201938906"/>
      <w:r w:rsidRPr="00C903F9">
        <w:rPr>
          <w:rFonts w:eastAsiaTheme="minorHAnsi"/>
        </w:rPr>
        <w:t>4.</w:t>
      </w:r>
      <w:r w:rsidR="000431A7" w:rsidRPr="00C903F9">
        <w:rPr>
          <w:rFonts w:eastAsiaTheme="minorHAnsi"/>
        </w:rPr>
        <w:t>9</w:t>
      </w:r>
      <w:r w:rsidRPr="00C903F9">
        <w:rPr>
          <w:rFonts w:eastAsiaTheme="minorHAnsi"/>
        </w:rPr>
        <w:t xml:space="preserve"> </w:t>
      </w:r>
      <w:r w:rsidR="00016554" w:rsidRPr="00C903F9">
        <w:rPr>
          <w:rFonts w:eastAsiaTheme="minorHAnsi"/>
        </w:rPr>
        <w:t>SLM</w:t>
      </w:r>
      <w:r w:rsidRPr="00C903F9">
        <w:rPr>
          <w:rFonts w:eastAsiaTheme="minorHAnsi"/>
        </w:rPr>
        <w:t xml:space="preserve"> Fine-Tuning Results</w:t>
      </w:r>
      <w:bookmarkEnd w:id="116"/>
    </w:p>
    <w:p w14:paraId="5DD75916" w14:textId="5630EE2B" w:rsidR="00C000EA" w:rsidRDefault="00B04756" w:rsidP="00C000EA">
      <w:pPr>
        <w:spacing w:line="480" w:lineRule="auto"/>
        <w:ind w:firstLine="720"/>
        <w:jc w:val="both"/>
        <w:rPr>
          <w:rFonts w:eastAsiaTheme="minorHAnsi"/>
        </w:rPr>
      </w:pPr>
      <w:r>
        <w:rPr>
          <w:rFonts w:eastAsiaTheme="minorHAnsi"/>
        </w:rPr>
        <w:t xml:space="preserve">Using a single GPU, </w:t>
      </w:r>
      <w:r w:rsidR="00C000EA" w:rsidRPr="00C000EA">
        <w:rPr>
          <w:rFonts w:eastAsiaTheme="minorHAnsi"/>
        </w:rPr>
        <w:t>the best-performing</w:t>
      </w:r>
      <w:r w:rsidR="00827C3B">
        <w:rPr>
          <w:rFonts w:eastAsiaTheme="minorHAnsi"/>
        </w:rPr>
        <w:t xml:space="preserve"> MBPP model </w:t>
      </w:r>
      <w:r w:rsidR="00827C3B" w:rsidRPr="00827C3B">
        <w:rPr>
          <w:rFonts w:eastAsiaTheme="minorHAnsi"/>
        </w:rPr>
        <w:t>Nxcode-CQ-7B-orpo</w:t>
      </w:r>
      <w:r w:rsidR="00827C3B">
        <w:rPr>
          <w:rFonts w:eastAsiaTheme="minorHAnsi"/>
        </w:rPr>
        <w:t xml:space="preserve">, as well as a Mistral-family model that showed promising results </w:t>
      </w:r>
      <w:proofErr w:type="spellStart"/>
      <w:r w:rsidR="00827C3B">
        <w:rPr>
          <w:rFonts w:eastAsiaTheme="minorHAnsi"/>
        </w:rPr>
        <w:t>Mi</w:t>
      </w:r>
      <w:r w:rsidR="0085532C">
        <w:rPr>
          <w:rFonts w:eastAsiaTheme="minorHAnsi"/>
        </w:rPr>
        <w:t>ni</w:t>
      </w:r>
      <w:r w:rsidR="00827C3B">
        <w:rPr>
          <w:rFonts w:eastAsiaTheme="minorHAnsi"/>
        </w:rPr>
        <w:t>stral</w:t>
      </w:r>
      <w:proofErr w:type="spellEnd"/>
      <w:r w:rsidR="00827C3B">
        <w:rPr>
          <w:rFonts w:eastAsiaTheme="minorHAnsi"/>
        </w:rPr>
        <w:t xml:space="preserve"> 8B, were fine-tuned on the portion of the </w:t>
      </w:r>
      <w:r w:rsidR="00C000EA" w:rsidRPr="00C000EA">
        <w:rPr>
          <w:rFonts w:eastAsiaTheme="minorHAnsi"/>
        </w:rPr>
        <w:t>MBPP</w:t>
      </w:r>
      <w:r w:rsidR="00827C3B">
        <w:rPr>
          <w:rFonts w:eastAsiaTheme="minorHAnsi"/>
        </w:rPr>
        <w:t xml:space="preserve"> dataset that was not used for SLM evaluation</w:t>
      </w:r>
      <w:r w:rsidR="00C000EA" w:rsidRPr="00C000EA">
        <w:rPr>
          <w:rFonts w:eastAsiaTheme="minorHAnsi"/>
        </w:rPr>
        <w:t>. As shown in Table 4-</w:t>
      </w:r>
      <w:r w:rsidR="00827C3B">
        <w:rPr>
          <w:rFonts w:eastAsiaTheme="minorHAnsi"/>
        </w:rPr>
        <w:t>2</w:t>
      </w:r>
      <w:r w:rsidR="00C000EA" w:rsidRPr="00C000EA">
        <w:rPr>
          <w:rFonts w:eastAsiaTheme="minorHAnsi"/>
        </w:rPr>
        <w:t xml:space="preserve">, </w:t>
      </w:r>
      <w:r w:rsidR="00827C3B">
        <w:rPr>
          <w:rFonts w:eastAsiaTheme="minorHAnsi"/>
        </w:rPr>
        <w:t xml:space="preserve">the former achieved </w:t>
      </w:r>
      <w:r w:rsidR="00C000EA" w:rsidRPr="00C000EA">
        <w:rPr>
          <w:rFonts w:eastAsiaTheme="minorHAnsi"/>
        </w:rPr>
        <w:t>a +</w:t>
      </w:r>
      <w:r w:rsidR="00827C3B">
        <w:rPr>
          <w:rFonts w:eastAsiaTheme="minorHAnsi"/>
        </w:rPr>
        <w:t>3</w:t>
      </w:r>
      <w:r w:rsidR="00C000EA" w:rsidRPr="00C000EA">
        <w:rPr>
          <w:rFonts w:eastAsiaTheme="minorHAnsi"/>
        </w:rPr>
        <w:t>pp improvement on MBPP</w:t>
      </w:r>
      <w:r w:rsidR="00827C3B">
        <w:rPr>
          <w:rFonts w:eastAsiaTheme="minorHAnsi"/>
        </w:rPr>
        <w:t xml:space="preserve">, while the latter had </w:t>
      </w:r>
      <w:r w:rsidR="00C000EA" w:rsidRPr="00C000EA">
        <w:rPr>
          <w:rFonts w:eastAsiaTheme="minorHAnsi"/>
        </w:rPr>
        <w:t>a +</w:t>
      </w:r>
      <w:r w:rsidR="00827C3B">
        <w:rPr>
          <w:rFonts w:eastAsiaTheme="minorHAnsi"/>
        </w:rPr>
        <w:t>5</w:t>
      </w:r>
      <w:r w:rsidR="00C000EA" w:rsidRPr="00C000EA">
        <w:rPr>
          <w:rFonts w:eastAsiaTheme="minorHAnsi"/>
        </w:rPr>
        <w:t>pp uplift on</w:t>
      </w:r>
      <w:r w:rsidR="00827C3B">
        <w:rPr>
          <w:rFonts w:eastAsiaTheme="minorHAnsi"/>
        </w:rPr>
        <w:t xml:space="preserve"> MBPP</w:t>
      </w:r>
      <w:r w:rsidR="00C000EA" w:rsidRPr="00C000EA">
        <w:rPr>
          <w:rFonts w:eastAsiaTheme="minorHAnsi"/>
        </w:rPr>
        <w:t>, demonstrating the effectiveness of domain-specific adaptation even in low-compute settings.</w:t>
      </w:r>
    </w:p>
    <w:p w14:paraId="14B48421" w14:textId="4033A2B8" w:rsidR="002C431E" w:rsidRDefault="002C431E" w:rsidP="00214024">
      <w:pPr>
        <w:pStyle w:val="Heading4"/>
        <w:jc w:val="center"/>
        <w:rPr>
          <w:rFonts w:eastAsiaTheme="minorHAnsi"/>
        </w:rPr>
      </w:pPr>
      <w:bookmarkStart w:id="117" w:name="_Toc201939905"/>
      <w:r w:rsidRPr="00214024">
        <w:rPr>
          <w:rFonts w:eastAsiaTheme="minorHAnsi"/>
        </w:rPr>
        <w:t>Table 4-</w:t>
      </w:r>
      <w:r w:rsidR="00BA4AC6" w:rsidRPr="00214024">
        <w:rPr>
          <w:rFonts w:eastAsiaTheme="minorHAnsi"/>
        </w:rPr>
        <w:t>10</w:t>
      </w:r>
      <w:r w:rsidRPr="00214024">
        <w:rPr>
          <w:rFonts w:eastAsiaTheme="minorHAnsi"/>
        </w:rPr>
        <w:t>.</w:t>
      </w:r>
      <w:r w:rsidR="0085532C" w:rsidRPr="00214024">
        <w:rPr>
          <w:rFonts w:eastAsiaTheme="minorHAnsi"/>
        </w:rPr>
        <w:t xml:space="preserve"> Improved Performance of Fine-Tuned SLMs on the MBPP Dataset.</w:t>
      </w:r>
      <w:bookmarkEnd w:id="117"/>
    </w:p>
    <w:p w14:paraId="29D7CFE5" w14:textId="77777777" w:rsidR="00214024" w:rsidRPr="00214024" w:rsidRDefault="00214024" w:rsidP="00214024">
      <w:pPr>
        <w:rPr>
          <w:rFonts w:eastAsiaTheme="minorHAnsi"/>
          <w:sz w:val="10"/>
          <w:szCs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2340"/>
        <w:gridCol w:w="2880"/>
        <w:gridCol w:w="1250"/>
      </w:tblGrid>
      <w:tr w:rsidR="0085532C" w:rsidRPr="00992486" w14:paraId="592D6D94" w14:textId="77777777" w:rsidTr="00F7329D">
        <w:tc>
          <w:tcPr>
            <w:tcW w:w="2160" w:type="dxa"/>
            <w:tcBorders>
              <w:top w:val="single" w:sz="4" w:space="0" w:color="auto"/>
              <w:bottom w:val="single" w:sz="4" w:space="0" w:color="auto"/>
            </w:tcBorders>
          </w:tcPr>
          <w:p w14:paraId="3AA14759" w14:textId="77777777" w:rsidR="0085532C" w:rsidRPr="00992486" w:rsidRDefault="0085532C" w:rsidP="0085532C">
            <w:pPr>
              <w:spacing w:line="360" w:lineRule="auto"/>
              <w:jc w:val="center"/>
              <w:rPr>
                <w:rFonts w:eastAsiaTheme="minorHAnsi"/>
                <w:sz w:val="20"/>
                <w:szCs w:val="20"/>
              </w:rPr>
            </w:pPr>
          </w:p>
        </w:tc>
        <w:tc>
          <w:tcPr>
            <w:tcW w:w="2340" w:type="dxa"/>
            <w:tcBorders>
              <w:top w:val="single" w:sz="4" w:space="0" w:color="auto"/>
              <w:bottom w:val="single" w:sz="4" w:space="0" w:color="auto"/>
            </w:tcBorders>
          </w:tcPr>
          <w:p w14:paraId="583AF8FF" w14:textId="084AE42B" w:rsidR="0085532C" w:rsidRPr="00992486" w:rsidRDefault="0085532C" w:rsidP="0085532C">
            <w:pPr>
              <w:spacing w:line="360" w:lineRule="auto"/>
              <w:jc w:val="center"/>
              <w:rPr>
                <w:rFonts w:eastAsiaTheme="minorHAnsi"/>
                <w:b/>
                <w:bCs/>
                <w:sz w:val="20"/>
                <w:szCs w:val="20"/>
              </w:rPr>
            </w:pPr>
            <w:r w:rsidRPr="00992486">
              <w:rPr>
                <w:rFonts w:eastAsiaTheme="minorHAnsi"/>
                <w:b/>
                <w:bCs/>
                <w:sz w:val="20"/>
                <w:szCs w:val="20"/>
              </w:rPr>
              <w:t xml:space="preserve">Baseline Pass@1 </w:t>
            </w:r>
            <w:proofErr w:type="gramStart"/>
            <w:r w:rsidRPr="00992486">
              <w:rPr>
                <w:rFonts w:eastAsiaTheme="minorHAnsi"/>
                <w:b/>
                <w:bCs/>
                <w:sz w:val="20"/>
                <w:szCs w:val="20"/>
              </w:rPr>
              <w:t>Score</w:t>
            </w:r>
            <w:proofErr w:type="gramEnd"/>
          </w:p>
        </w:tc>
        <w:tc>
          <w:tcPr>
            <w:tcW w:w="2880" w:type="dxa"/>
            <w:tcBorders>
              <w:top w:val="single" w:sz="4" w:space="0" w:color="auto"/>
              <w:bottom w:val="single" w:sz="4" w:space="0" w:color="auto"/>
            </w:tcBorders>
          </w:tcPr>
          <w:p w14:paraId="696F3C68" w14:textId="646AF757" w:rsidR="0085532C" w:rsidRPr="00992486" w:rsidRDefault="0085532C" w:rsidP="0085532C">
            <w:pPr>
              <w:spacing w:line="360" w:lineRule="auto"/>
              <w:jc w:val="center"/>
              <w:rPr>
                <w:rFonts w:eastAsiaTheme="minorHAnsi"/>
                <w:b/>
                <w:bCs/>
                <w:sz w:val="20"/>
                <w:szCs w:val="20"/>
              </w:rPr>
            </w:pPr>
            <w:r w:rsidRPr="00992486">
              <w:rPr>
                <w:rFonts w:eastAsiaTheme="minorHAnsi"/>
                <w:b/>
                <w:bCs/>
                <w:sz w:val="20"/>
                <w:szCs w:val="20"/>
              </w:rPr>
              <w:t xml:space="preserve">Fined-Tuned Pass@1 </w:t>
            </w:r>
            <w:proofErr w:type="gramStart"/>
            <w:r w:rsidRPr="00992486">
              <w:rPr>
                <w:rFonts w:eastAsiaTheme="minorHAnsi"/>
                <w:b/>
                <w:bCs/>
                <w:sz w:val="20"/>
                <w:szCs w:val="20"/>
              </w:rPr>
              <w:t>Score</w:t>
            </w:r>
            <w:proofErr w:type="gramEnd"/>
          </w:p>
        </w:tc>
        <w:tc>
          <w:tcPr>
            <w:tcW w:w="1250" w:type="dxa"/>
            <w:tcBorders>
              <w:top w:val="single" w:sz="4" w:space="0" w:color="auto"/>
              <w:bottom w:val="single" w:sz="4" w:space="0" w:color="auto"/>
            </w:tcBorders>
          </w:tcPr>
          <w:p w14:paraId="6B6D3F97" w14:textId="5B796AEF" w:rsidR="0085532C" w:rsidRPr="00992486" w:rsidRDefault="0085532C" w:rsidP="0085532C">
            <w:pPr>
              <w:spacing w:line="360" w:lineRule="auto"/>
              <w:jc w:val="center"/>
              <w:rPr>
                <w:rFonts w:eastAsiaTheme="minorHAnsi"/>
                <w:b/>
                <w:bCs/>
                <w:sz w:val="20"/>
                <w:szCs w:val="20"/>
              </w:rPr>
            </w:pPr>
            <w:r w:rsidRPr="00992486">
              <w:rPr>
                <w:rFonts w:eastAsiaTheme="minorHAnsi"/>
                <w:b/>
                <w:bCs/>
                <w:sz w:val="20"/>
                <w:szCs w:val="20"/>
              </w:rPr>
              <w:t>Gain</w:t>
            </w:r>
          </w:p>
        </w:tc>
      </w:tr>
      <w:tr w:rsidR="0085532C" w:rsidRPr="00992486" w14:paraId="1976AA55" w14:textId="77777777" w:rsidTr="00F7329D">
        <w:tc>
          <w:tcPr>
            <w:tcW w:w="2160" w:type="dxa"/>
            <w:tcBorders>
              <w:top w:val="single" w:sz="4" w:space="0" w:color="auto"/>
            </w:tcBorders>
          </w:tcPr>
          <w:p w14:paraId="3ED1ABFF" w14:textId="1133B0E9" w:rsidR="0085532C" w:rsidRPr="00992486" w:rsidRDefault="0085532C" w:rsidP="0085532C">
            <w:pPr>
              <w:spacing w:line="360" w:lineRule="auto"/>
              <w:jc w:val="both"/>
              <w:rPr>
                <w:rFonts w:eastAsiaTheme="minorHAnsi"/>
                <w:b/>
                <w:bCs/>
                <w:sz w:val="20"/>
                <w:szCs w:val="20"/>
              </w:rPr>
            </w:pPr>
            <w:r w:rsidRPr="00992486">
              <w:rPr>
                <w:rFonts w:eastAsiaTheme="minorHAnsi"/>
                <w:b/>
                <w:bCs/>
                <w:sz w:val="20"/>
                <w:szCs w:val="20"/>
              </w:rPr>
              <w:t>Nxcode-CQ-7B-orpo</w:t>
            </w:r>
          </w:p>
        </w:tc>
        <w:tc>
          <w:tcPr>
            <w:tcW w:w="2340" w:type="dxa"/>
            <w:tcBorders>
              <w:top w:val="single" w:sz="4" w:space="0" w:color="auto"/>
            </w:tcBorders>
          </w:tcPr>
          <w:p w14:paraId="0CC01854" w14:textId="19AB438E" w:rsidR="0085532C" w:rsidRPr="00992486" w:rsidRDefault="00B47319" w:rsidP="00B47319">
            <w:pPr>
              <w:spacing w:line="360" w:lineRule="auto"/>
              <w:jc w:val="center"/>
              <w:rPr>
                <w:rFonts w:eastAsiaTheme="minorHAnsi"/>
                <w:sz w:val="20"/>
                <w:szCs w:val="20"/>
              </w:rPr>
            </w:pPr>
            <w:r>
              <w:rPr>
                <w:rFonts w:eastAsiaTheme="minorHAnsi"/>
                <w:sz w:val="20"/>
                <w:szCs w:val="20"/>
              </w:rPr>
              <w:t>0.74</w:t>
            </w:r>
          </w:p>
        </w:tc>
        <w:tc>
          <w:tcPr>
            <w:tcW w:w="2880" w:type="dxa"/>
            <w:tcBorders>
              <w:top w:val="single" w:sz="4" w:space="0" w:color="auto"/>
            </w:tcBorders>
          </w:tcPr>
          <w:p w14:paraId="4071F4F4" w14:textId="52B63BDC" w:rsidR="0085532C" w:rsidRPr="00992486" w:rsidRDefault="00B47319" w:rsidP="00B47319">
            <w:pPr>
              <w:spacing w:line="360" w:lineRule="auto"/>
              <w:jc w:val="center"/>
              <w:rPr>
                <w:rFonts w:eastAsiaTheme="minorHAnsi"/>
                <w:sz w:val="20"/>
                <w:szCs w:val="20"/>
              </w:rPr>
            </w:pPr>
            <w:r>
              <w:rPr>
                <w:rFonts w:eastAsiaTheme="minorHAnsi"/>
                <w:sz w:val="20"/>
                <w:szCs w:val="20"/>
              </w:rPr>
              <w:t>0.7699</w:t>
            </w:r>
          </w:p>
        </w:tc>
        <w:tc>
          <w:tcPr>
            <w:tcW w:w="1250" w:type="dxa"/>
            <w:tcBorders>
              <w:top w:val="single" w:sz="4" w:space="0" w:color="auto"/>
            </w:tcBorders>
          </w:tcPr>
          <w:p w14:paraId="6ECF1572" w14:textId="7F857AC2" w:rsidR="0085532C" w:rsidRPr="00992486" w:rsidRDefault="0085532C" w:rsidP="00992486">
            <w:pPr>
              <w:spacing w:line="360" w:lineRule="auto"/>
              <w:jc w:val="center"/>
              <w:rPr>
                <w:rFonts w:eastAsiaTheme="minorHAnsi"/>
                <w:sz w:val="20"/>
                <w:szCs w:val="20"/>
              </w:rPr>
            </w:pPr>
            <w:r w:rsidRPr="00992486">
              <w:rPr>
                <w:rFonts w:eastAsiaTheme="minorHAnsi"/>
                <w:sz w:val="20"/>
                <w:szCs w:val="20"/>
              </w:rPr>
              <w:t>+</w:t>
            </w:r>
            <w:r w:rsidR="00B47319">
              <w:rPr>
                <w:rFonts w:eastAsiaTheme="minorHAnsi"/>
                <w:sz w:val="20"/>
                <w:szCs w:val="20"/>
              </w:rPr>
              <w:t>2.99%</w:t>
            </w:r>
          </w:p>
        </w:tc>
      </w:tr>
      <w:tr w:rsidR="0085532C" w:rsidRPr="00992486" w14:paraId="00E107FF" w14:textId="77777777" w:rsidTr="00F7329D">
        <w:tc>
          <w:tcPr>
            <w:tcW w:w="2160" w:type="dxa"/>
            <w:tcBorders>
              <w:bottom w:val="single" w:sz="4" w:space="0" w:color="auto"/>
            </w:tcBorders>
          </w:tcPr>
          <w:p w14:paraId="7871325A" w14:textId="3B92BD6B" w:rsidR="0085532C" w:rsidRPr="00992486" w:rsidRDefault="0085532C" w:rsidP="0085532C">
            <w:pPr>
              <w:spacing w:line="360" w:lineRule="auto"/>
              <w:jc w:val="both"/>
              <w:rPr>
                <w:rFonts w:eastAsiaTheme="minorHAnsi"/>
                <w:b/>
                <w:bCs/>
                <w:sz w:val="20"/>
                <w:szCs w:val="20"/>
              </w:rPr>
            </w:pPr>
            <w:proofErr w:type="spellStart"/>
            <w:r w:rsidRPr="00992486">
              <w:rPr>
                <w:rFonts w:eastAsiaTheme="minorHAnsi"/>
                <w:b/>
                <w:bCs/>
                <w:sz w:val="20"/>
                <w:szCs w:val="20"/>
              </w:rPr>
              <w:t>Ministral</w:t>
            </w:r>
            <w:proofErr w:type="spellEnd"/>
            <w:r w:rsidRPr="00992486">
              <w:rPr>
                <w:rFonts w:eastAsiaTheme="minorHAnsi"/>
                <w:b/>
                <w:bCs/>
                <w:sz w:val="20"/>
                <w:szCs w:val="20"/>
              </w:rPr>
              <w:t xml:space="preserve"> 8B</w:t>
            </w:r>
          </w:p>
        </w:tc>
        <w:tc>
          <w:tcPr>
            <w:tcW w:w="2340" w:type="dxa"/>
            <w:tcBorders>
              <w:bottom w:val="single" w:sz="4" w:space="0" w:color="auto"/>
            </w:tcBorders>
          </w:tcPr>
          <w:p w14:paraId="29A59EBB" w14:textId="2F605CF8" w:rsidR="0085532C" w:rsidRPr="00992486" w:rsidRDefault="00B47319" w:rsidP="00B47319">
            <w:pPr>
              <w:spacing w:line="360" w:lineRule="auto"/>
              <w:jc w:val="center"/>
              <w:rPr>
                <w:rFonts w:eastAsiaTheme="minorHAnsi"/>
                <w:sz w:val="20"/>
                <w:szCs w:val="20"/>
              </w:rPr>
            </w:pPr>
            <w:r w:rsidRPr="00B47319">
              <w:rPr>
                <w:rFonts w:eastAsiaTheme="minorHAnsi"/>
                <w:sz w:val="20"/>
                <w:szCs w:val="20"/>
              </w:rPr>
              <w:t>0.594</w:t>
            </w:r>
          </w:p>
        </w:tc>
        <w:tc>
          <w:tcPr>
            <w:tcW w:w="2880" w:type="dxa"/>
            <w:tcBorders>
              <w:bottom w:val="single" w:sz="4" w:space="0" w:color="auto"/>
            </w:tcBorders>
          </w:tcPr>
          <w:p w14:paraId="51C74553" w14:textId="695D6798" w:rsidR="0085532C" w:rsidRPr="00992486" w:rsidRDefault="00B47319" w:rsidP="00B47319">
            <w:pPr>
              <w:spacing w:line="360" w:lineRule="auto"/>
              <w:jc w:val="center"/>
              <w:rPr>
                <w:rFonts w:eastAsiaTheme="minorHAnsi"/>
                <w:sz w:val="20"/>
                <w:szCs w:val="20"/>
              </w:rPr>
            </w:pPr>
            <w:r w:rsidRPr="00B47319">
              <w:rPr>
                <w:rFonts w:eastAsiaTheme="minorHAnsi"/>
                <w:sz w:val="20"/>
                <w:szCs w:val="20"/>
              </w:rPr>
              <w:t>0.</w:t>
            </w:r>
            <w:r>
              <w:rPr>
                <w:rFonts w:eastAsiaTheme="minorHAnsi"/>
                <w:sz w:val="20"/>
                <w:szCs w:val="20"/>
              </w:rPr>
              <w:t>645</w:t>
            </w:r>
          </w:p>
        </w:tc>
        <w:tc>
          <w:tcPr>
            <w:tcW w:w="1250" w:type="dxa"/>
            <w:tcBorders>
              <w:bottom w:val="single" w:sz="4" w:space="0" w:color="auto"/>
            </w:tcBorders>
          </w:tcPr>
          <w:p w14:paraId="64BB4F60" w14:textId="4BEC091C" w:rsidR="0085532C" w:rsidRPr="00992486" w:rsidRDefault="0085532C" w:rsidP="00992486">
            <w:pPr>
              <w:spacing w:line="360" w:lineRule="auto"/>
              <w:jc w:val="center"/>
              <w:rPr>
                <w:rFonts w:eastAsiaTheme="minorHAnsi"/>
                <w:sz w:val="20"/>
                <w:szCs w:val="20"/>
              </w:rPr>
            </w:pPr>
            <w:r w:rsidRPr="00992486">
              <w:rPr>
                <w:rFonts w:eastAsiaTheme="minorHAnsi"/>
                <w:sz w:val="20"/>
                <w:szCs w:val="20"/>
              </w:rPr>
              <w:t>+5</w:t>
            </w:r>
            <w:r w:rsidR="00B47319">
              <w:rPr>
                <w:rFonts w:eastAsiaTheme="minorHAnsi"/>
                <w:sz w:val="20"/>
                <w:szCs w:val="20"/>
              </w:rPr>
              <w:t>.1%</w:t>
            </w:r>
          </w:p>
        </w:tc>
      </w:tr>
    </w:tbl>
    <w:p w14:paraId="6FF6C604" w14:textId="77777777" w:rsidR="0085532C" w:rsidRDefault="0085532C" w:rsidP="00C000EA">
      <w:pPr>
        <w:spacing w:line="480" w:lineRule="auto"/>
        <w:ind w:firstLine="720"/>
        <w:jc w:val="both"/>
        <w:rPr>
          <w:rFonts w:eastAsiaTheme="minorHAnsi"/>
        </w:rPr>
      </w:pPr>
    </w:p>
    <w:p w14:paraId="4D8DBE3D" w14:textId="3A4BD97A" w:rsidR="00827C3B" w:rsidRPr="00827C3B" w:rsidRDefault="00B47319" w:rsidP="00F7329D">
      <w:pPr>
        <w:spacing w:line="480" w:lineRule="auto"/>
        <w:ind w:firstLine="720"/>
        <w:jc w:val="both"/>
        <w:rPr>
          <w:rFonts w:eastAsiaTheme="minorHAnsi"/>
        </w:rPr>
      </w:pPr>
      <w:r>
        <w:rPr>
          <w:rFonts w:eastAsiaTheme="minorHAnsi"/>
        </w:rPr>
        <w:lastRenderedPageBreak/>
        <w:t xml:space="preserve">The task was achieved by </w:t>
      </w:r>
      <w:r w:rsidR="00827C3B" w:rsidRPr="00827C3B">
        <w:rPr>
          <w:rFonts w:eastAsiaTheme="minorHAnsi"/>
        </w:rPr>
        <w:t>fine-tun</w:t>
      </w:r>
      <w:r>
        <w:rPr>
          <w:rFonts w:eastAsiaTheme="minorHAnsi"/>
        </w:rPr>
        <w:t>ing</w:t>
      </w:r>
      <w:r w:rsidR="00827C3B" w:rsidRPr="00827C3B">
        <w:rPr>
          <w:rFonts w:eastAsiaTheme="minorHAnsi"/>
        </w:rPr>
        <w:t xml:space="preserve"> a pre-trained </w:t>
      </w:r>
      <w:r>
        <w:rPr>
          <w:rFonts w:eastAsiaTheme="minorHAnsi"/>
        </w:rPr>
        <w:t>S</w:t>
      </w:r>
      <w:r w:rsidR="00827C3B" w:rsidRPr="00827C3B">
        <w:rPr>
          <w:rFonts w:eastAsiaTheme="minorHAnsi"/>
        </w:rPr>
        <w:t xml:space="preserve">LM to follow human instructions more effectively, using modern techniques that optimize both performance and efficiency. </w:t>
      </w:r>
      <w:r w:rsidR="00F7329D">
        <w:rPr>
          <w:rFonts w:eastAsiaTheme="minorHAnsi"/>
        </w:rPr>
        <w:t>These e</w:t>
      </w:r>
      <w:r w:rsidR="00F7329D" w:rsidRPr="00F7329D">
        <w:rPr>
          <w:rFonts w:eastAsiaTheme="minorHAnsi"/>
        </w:rPr>
        <w:t xml:space="preserve">ssential </w:t>
      </w:r>
      <w:r w:rsidR="00F7329D">
        <w:rPr>
          <w:rFonts w:eastAsiaTheme="minorHAnsi"/>
        </w:rPr>
        <w:t xml:space="preserve">Python </w:t>
      </w:r>
      <w:r w:rsidR="00F7329D" w:rsidRPr="00F7329D">
        <w:rPr>
          <w:rFonts w:eastAsiaTheme="minorHAnsi"/>
        </w:rPr>
        <w:t xml:space="preserve">libraries </w:t>
      </w:r>
      <w:r w:rsidR="00F7329D">
        <w:rPr>
          <w:rFonts w:eastAsiaTheme="minorHAnsi"/>
        </w:rPr>
        <w:t xml:space="preserve">were used: </w:t>
      </w:r>
      <w:r w:rsidR="00F7329D" w:rsidRPr="00F7329D">
        <w:rPr>
          <w:rFonts w:eastAsiaTheme="minorHAnsi"/>
        </w:rPr>
        <w:t xml:space="preserve">transformers, torch, datasets, </w:t>
      </w:r>
      <w:proofErr w:type="spellStart"/>
      <w:r w:rsidR="00F7329D" w:rsidRPr="00F7329D">
        <w:rPr>
          <w:rFonts w:eastAsiaTheme="minorHAnsi"/>
        </w:rPr>
        <w:t>peft</w:t>
      </w:r>
      <w:proofErr w:type="spellEnd"/>
      <w:r w:rsidR="00F7329D" w:rsidRPr="00F7329D">
        <w:rPr>
          <w:rFonts w:eastAsiaTheme="minorHAnsi"/>
        </w:rPr>
        <w:t xml:space="preserve">, and </w:t>
      </w:r>
      <w:proofErr w:type="spellStart"/>
      <w:r w:rsidR="00F7329D" w:rsidRPr="00F7329D">
        <w:rPr>
          <w:rFonts w:eastAsiaTheme="minorHAnsi"/>
        </w:rPr>
        <w:t>trl</w:t>
      </w:r>
      <w:proofErr w:type="spellEnd"/>
      <w:r w:rsidR="00F7329D">
        <w:rPr>
          <w:rFonts w:eastAsiaTheme="minorHAnsi"/>
        </w:rPr>
        <w:t xml:space="preserve">. </w:t>
      </w:r>
      <w:r w:rsidR="00F7329D" w:rsidRPr="00827C3B">
        <w:rPr>
          <w:rFonts w:eastAsiaTheme="minorHAnsi"/>
        </w:rPr>
        <w:t>The model is loaded in an optimized format that significantly reduces memory usage, making it possible to fine-tune even on smaller machines.</w:t>
      </w:r>
      <w:r w:rsidR="00F7329D">
        <w:rPr>
          <w:rFonts w:eastAsiaTheme="minorHAnsi"/>
        </w:rPr>
        <w:t xml:space="preserve"> </w:t>
      </w:r>
      <w:r w:rsidR="00827C3B" w:rsidRPr="00827C3B">
        <w:rPr>
          <w:rFonts w:eastAsiaTheme="minorHAnsi"/>
        </w:rPr>
        <w:t xml:space="preserve">The process uses a </w:t>
      </w:r>
      <w:r w:rsidR="00F7329D">
        <w:rPr>
          <w:rFonts w:eastAsiaTheme="minorHAnsi"/>
        </w:rPr>
        <w:t xml:space="preserve">parameter-efficient (PEFT) fine-tuning method utilizing a </w:t>
      </w:r>
      <w:r w:rsidR="00827C3B" w:rsidRPr="00827C3B">
        <w:rPr>
          <w:rFonts w:eastAsiaTheme="minorHAnsi"/>
        </w:rPr>
        <w:t xml:space="preserve">lightweight approach called </w:t>
      </w:r>
      <w:proofErr w:type="spellStart"/>
      <w:r w:rsidR="00827C3B" w:rsidRPr="00827C3B">
        <w:rPr>
          <w:rFonts w:eastAsiaTheme="minorHAnsi"/>
        </w:rPr>
        <w:t>QLoRA</w:t>
      </w:r>
      <w:proofErr w:type="spellEnd"/>
      <w:r w:rsidR="00827C3B" w:rsidRPr="00827C3B">
        <w:rPr>
          <w:rFonts w:eastAsiaTheme="minorHAnsi"/>
        </w:rPr>
        <w:t xml:space="preserve"> (Quantized Low-Rank Adaptation), which allows large models to be fine-tuned with minimal hardware resources by working with compressed (4-bit) versions of the model weights and modifying only a small subset of the parameters</w:t>
      </w:r>
      <w:r w:rsidRPr="00827C3B">
        <w:rPr>
          <w:rFonts w:eastAsiaTheme="minorHAnsi"/>
        </w:rPr>
        <w:t>, instead of retraining everything from scratch. This approach is far more efficient and faster, while still allowing meaningful improvements in how the model behaves.</w:t>
      </w:r>
    </w:p>
    <w:p w14:paraId="41128401" w14:textId="42979D45" w:rsidR="00827C3B" w:rsidRPr="00827C3B" w:rsidRDefault="00827C3B" w:rsidP="00F7329D">
      <w:pPr>
        <w:spacing w:line="480" w:lineRule="auto"/>
        <w:ind w:firstLine="720"/>
        <w:jc w:val="both"/>
        <w:rPr>
          <w:rFonts w:eastAsiaTheme="minorHAnsi"/>
        </w:rPr>
      </w:pPr>
      <w:r w:rsidRPr="00827C3B">
        <w:rPr>
          <w:rFonts w:eastAsiaTheme="minorHAnsi"/>
        </w:rPr>
        <w:t xml:space="preserve">Each </w:t>
      </w:r>
      <w:r w:rsidR="00B47319">
        <w:rPr>
          <w:rFonts w:eastAsiaTheme="minorHAnsi"/>
        </w:rPr>
        <w:t>data point from the training dataset</w:t>
      </w:r>
      <w:r w:rsidRPr="00827C3B">
        <w:rPr>
          <w:rFonts w:eastAsiaTheme="minorHAnsi"/>
        </w:rPr>
        <w:t xml:space="preserve"> is converted into a clear format that the model can understand </w:t>
      </w:r>
      <w:r w:rsidR="00F7329D">
        <w:rPr>
          <w:rFonts w:eastAsiaTheme="minorHAnsi"/>
        </w:rPr>
        <w:t>-</w:t>
      </w:r>
      <w:r w:rsidRPr="00827C3B">
        <w:rPr>
          <w:rFonts w:eastAsiaTheme="minorHAnsi"/>
        </w:rPr>
        <w:t xml:space="preserve"> beginning with a user instruction followed by the expected response.</w:t>
      </w:r>
      <w:r w:rsidR="00F7329D">
        <w:rPr>
          <w:rFonts w:eastAsiaTheme="minorHAnsi"/>
        </w:rPr>
        <w:t xml:space="preserve"> </w:t>
      </w:r>
      <w:r w:rsidRPr="00827C3B">
        <w:rPr>
          <w:rFonts w:eastAsiaTheme="minorHAnsi"/>
        </w:rPr>
        <w:t xml:space="preserve">Training settings such as learning rate, batch size, and the number of steps </w:t>
      </w:r>
      <w:r w:rsidR="00B1491F">
        <w:rPr>
          <w:rFonts w:eastAsiaTheme="minorHAnsi"/>
        </w:rPr>
        <w:t>were</w:t>
      </w:r>
      <w:r w:rsidRPr="00827C3B">
        <w:rPr>
          <w:rFonts w:eastAsiaTheme="minorHAnsi"/>
        </w:rPr>
        <w:t xml:space="preserve"> chosen to balance </w:t>
      </w:r>
      <w:r w:rsidR="00F7329D">
        <w:rPr>
          <w:rFonts w:eastAsiaTheme="minorHAnsi"/>
        </w:rPr>
        <w:t xml:space="preserve">the </w:t>
      </w:r>
      <w:r w:rsidRPr="00827C3B">
        <w:rPr>
          <w:rFonts w:eastAsiaTheme="minorHAnsi"/>
        </w:rPr>
        <w:t xml:space="preserve">speed with performance. At the end of the process, the newly fine-tuned model </w:t>
      </w:r>
      <w:r w:rsidR="00F7329D">
        <w:rPr>
          <w:rFonts w:eastAsiaTheme="minorHAnsi"/>
        </w:rPr>
        <w:t>can be</w:t>
      </w:r>
      <w:r w:rsidRPr="00827C3B">
        <w:rPr>
          <w:rFonts w:eastAsiaTheme="minorHAnsi"/>
        </w:rPr>
        <w:t xml:space="preserve"> uploaded back to the Hugging Face Hub, making it easy to deploy</w:t>
      </w:r>
      <w:r w:rsidR="00F7329D">
        <w:rPr>
          <w:rFonts w:eastAsiaTheme="minorHAnsi"/>
        </w:rPr>
        <w:t xml:space="preserve"> and run inference</w:t>
      </w:r>
      <w:r w:rsidRPr="00827C3B">
        <w:rPr>
          <w:rFonts w:eastAsiaTheme="minorHAnsi"/>
        </w:rPr>
        <w:t>.</w:t>
      </w:r>
    </w:p>
    <w:p w14:paraId="5BB0E1F5" w14:textId="154671F3" w:rsidR="00120C63" w:rsidRDefault="00F7329D" w:rsidP="00E26AAF">
      <w:pPr>
        <w:spacing w:line="480" w:lineRule="auto"/>
        <w:ind w:firstLine="720"/>
        <w:jc w:val="both"/>
        <w:rPr>
          <w:rFonts w:eastAsiaTheme="minorHAnsi"/>
        </w:rPr>
      </w:pPr>
      <w:r>
        <w:rPr>
          <w:rFonts w:eastAsiaTheme="minorHAnsi"/>
        </w:rPr>
        <w:t xml:space="preserve">This experiment </w:t>
      </w:r>
      <w:r w:rsidR="00827C3B" w:rsidRPr="00827C3B">
        <w:rPr>
          <w:rFonts w:eastAsiaTheme="minorHAnsi"/>
        </w:rPr>
        <w:t xml:space="preserve">leverages existing open-source tools and datasets, </w:t>
      </w:r>
      <w:r w:rsidR="00E26AAF">
        <w:rPr>
          <w:rFonts w:eastAsiaTheme="minorHAnsi"/>
        </w:rPr>
        <w:t>demonstrating</w:t>
      </w:r>
      <w:r w:rsidR="00827C3B" w:rsidRPr="00827C3B">
        <w:rPr>
          <w:rFonts w:eastAsiaTheme="minorHAnsi"/>
        </w:rPr>
        <w:t xml:space="preserve"> how advanced AI can be more accessible, adaptable, and useful for specific business or user needs.</w:t>
      </w:r>
    </w:p>
    <w:p w14:paraId="69414877" w14:textId="1CC09562" w:rsidR="00E56A99" w:rsidRPr="00E26AAF" w:rsidRDefault="00E56A99" w:rsidP="00E26AAF">
      <w:pPr>
        <w:spacing w:line="480" w:lineRule="auto"/>
        <w:ind w:firstLine="720"/>
        <w:jc w:val="both"/>
        <w:rPr>
          <w:rFonts w:eastAsiaTheme="minorHAnsi"/>
        </w:rPr>
      </w:pPr>
      <w:r w:rsidRPr="00E56A99">
        <w:rPr>
          <w:bCs/>
        </w:rPr>
        <w:t>Hypothesis 3 states</w:t>
      </w:r>
      <w:r>
        <w:rPr>
          <w:bCs/>
        </w:rPr>
        <w:t xml:space="preserve"> that </w:t>
      </w:r>
      <w:r w:rsidRPr="00E56A99">
        <w:rPr>
          <w:bCs/>
        </w:rPr>
        <w:t>f</w:t>
      </w:r>
      <w:r w:rsidRPr="00B07184">
        <w:rPr>
          <w:bCs/>
        </w:rPr>
        <w:t>ine-tuning SLMs on domain-specific data will</w:t>
      </w:r>
      <w:r>
        <w:rPr>
          <w:bCs/>
        </w:rPr>
        <w:t xml:space="preserve"> </w:t>
      </w:r>
      <w:r w:rsidRPr="00B07184">
        <w:rPr>
          <w:bCs/>
        </w:rPr>
        <w:t xml:space="preserve">increase </w:t>
      </w:r>
      <w:r w:rsidRPr="007577D5">
        <w:t>test-case pass rate</w:t>
      </w:r>
      <w:r>
        <w:t xml:space="preserve">s </w:t>
      </w:r>
      <w:r w:rsidRPr="007577D5">
        <w:t>across multiple benchmarks</w:t>
      </w:r>
      <w:r w:rsidRPr="00B07184">
        <w:rPr>
          <w:bCs/>
        </w:rPr>
        <w:t xml:space="preserve"> compared to using </w:t>
      </w:r>
      <w:r>
        <w:rPr>
          <w:bCs/>
        </w:rPr>
        <w:t xml:space="preserve">SLMs </w:t>
      </w:r>
      <w:r w:rsidRPr="00B07184">
        <w:rPr>
          <w:bCs/>
        </w:rPr>
        <w:t>without fine-tuning</w:t>
      </w:r>
      <w:r>
        <w:rPr>
          <w:bCs/>
        </w:rPr>
        <w:t xml:space="preserve">. </w:t>
      </w:r>
      <w:r w:rsidRPr="00E56A99">
        <w:rPr>
          <w:bCs/>
        </w:rPr>
        <w:t>The results described in this section confirm</w:t>
      </w:r>
      <w:r>
        <w:rPr>
          <w:bCs/>
        </w:rPr>
        <w:t xml:space="preserve"> it.</w:t>
      </w:r>
    </w:p>
    <w:p w14:paraId="2F7C5314" w14:textId="7E8BF39C" w:rsidR="00B1491F" w:rsidRPr="00C903F9" w:rsidRDefault="00B1491F" w:rsidP="00C903F9">
      <w:pPr>
        <w:pStyle w:val="Heading2"/>
      </w:pPr>
      <w:bookmarkStart w:id="118" w:name="_Toc201938907"/>
      <w:r w:rsidRPr="00C903F9">
        <w:lastRenderedPageBreak/>
        <w:t>4.</w:t>
      </w:r>
      <w:r w:rsidR="000431A7" w:rsidRPr="00C903F9">
        <w:t>10</w:t>
      </w:r>
      <w:r w:rsidRPr="00C903F9">
        <w:t xml:space="preserve"> Leaderboards</w:t>
      </w:r>
      <w:bookmarkEnd w:id="118"/>
    </w:p>
    <w:p w14:paraId="4F8BF89C" w14:textId="1F1F485F" w:rsidR="00B1491F" w:rsidRDefault="00B1491F" w:rsidP="00B1491F">
      <w:pPr>
        <w:spacing w:line="480" w:lineRule="auto"/>
        <w:jc w:val="both"/>
        <w:rPr>
          <w:rFonts w:eastAsiaTheme="minorHAnsi"/>
        </w:rPr>
      </w:pPr>
      <w:r>
        <w:rPr>
          <w:rFonts w:eastAsiaTheme="minorHAnsi"/>
        </w:rPr>
        <w:tab/>
      </w:r>
      <w:r w:rsidR="00652529" w:rsidRPr="00652529">
        <w:rPr>
          <w:rFonts w:eastAsiaTheme="minorHAnsi"/>
        </w:rPr>
        <w:t xml:space="preserve">Figure 4-5 shows the top 25 LLMs on the </w:t>
      </w:r>
      <w:proofErr w:type="spellStart"/>
      <w:r w:rsidR="00652529" w:rsidRPr="00652529">
        <w:rPr>
          <w:rFonts w:eastAsiaTheme="minorHAnsi"/>
        </w:rPr>
        <w:t>EvalPlus</w:t>
      </w:r>
      <w:proofErr w:type="spellEnd"/>
      <w:r w:rsidR="00652529" w:rsidRPr="00652529">
        <w:rPr>
          <w:rFonts w:eastAsiaTheme="minorHAnsi"/>
        </w:rPr>
        <w:t xml:space="preserve"> Leaderboard (</w:t>
      </w:r>
      <w:proofErr w:type="spellStart"/>
      <w:r w:rsidR="00652529" w:rsidRPr="00652529">
        <w:rPr>
          <w:rFonts w:eastAsiaTheme="minorHAnsi"/>
        </w:rPr>
        <w:t>EvalPlus</w:t>
      </w:r>
      <w:proofErr w:type="spellEnd"/>
      <w:r w:rsidR="00652529" w:rsidRPr="00652529">
        <w:rPr>
          <w:rFonts w:eastAsiaTheme="minorHAnsi"/>
        </w:rPr>
        <w:t xml:space="preserve">, 2025), ranked by their performance on the </w:t>
      </w:r>
      <w:proofErr w:type="spellStart"/>
      <w:r w:rsidR="00652529" w:rsidRPr="00652529">
        <w:rPr>
          <w:rFonts w:eastAsiaTheme="minorHAnsi"/>
        </w:rPr>
        <w:t>HumanEval</w:t>
      </w:r>
      <w:proofErr w:type="spellEnd"/>
      <w:r w:rsidR="00652529" w:rsidRPr="00652529">
        <w:rPr>
          <w:rFonts w:eastAsiaTheme="minorHAnsi"/>
        </w:rPr>
        <w:t xml:space="preserve"> and MBPP basic tests</w:t>
      </w:r>
      <w:r w:rsidR="00652529">
        <w:rPr>
          <w:rFonts w:eastAsiaTheme="minorHAnsi"/>
        </w:rPr>
        <w:t xml:space="preserve"> which were also used to score SLMs in this Praxis</w:t>
      </w:r>
      <w:r w:rsidR="00420053">
        <w:t>.</w:t>
      </w:r>
      <w:r w:rsidR="007034D9">
        <w:t xml:space="preserve"> </w:t>
      </w:r>
      <w:r w:rsidR="007034D9" w:rsidRPr="007034D9">
        <w:t xml:space="preserve">The September 2024 “Q1 Preview” and “Q1 Mini” models lead both benchmarks, each scoring 96.3% pass@1 on </w:t>
      </w:r>
      <w:proofErr w:type="spellStart"/>
      <w:r w:rsidR="007034D9" w:rsidRPr="007034D9">
        <w:t>HumanEval</w:t>
      </w:r>
      <w:proofErr w:type="spellEnd"/>
      <w:r w:rsidR="007034D9" w:rsidRPr="007034D9">
        <w:t xml:space="preserve"> (tied for first) and 95.5%/93.1% on MBPP respectively. GPT-4o (Aug 2024) follows on </w:t>
      </w:r>
      <w:proofErr w:type="spellStart"/>
      <w:r w:rsidR="007034D9" w:rsidRPr="007034D9">
        <w:t>HumanEval</w:t>
      </w:r>
      <w:proofErr w:type="spellEnd"/>
      <w:r w:rsidR="007034D9" w:rsidRPr="007034D9">
        <w:t xml:space="preserve"> at 92.7%, while on MBPP the third spot is held by Qwen 2.5-Coder-32B-Instruct at 90.5%. Beyond the top three, specialized code-tuned models (e.g. Gemini 1.5 Pro, DeepSeek-Coder-V2-Instruct, Claude Sonnet 3.5) cluster in the high-80s on both suites, demonstrating that recent open and closed LLMs now routinely exceed 85–90% pass@1 on these core benchmarks.</w:t>
      </w:r>
    </w:p>
    <w:p w14:paraId="78DC6A42" w14:textId="3FE33E36" w:rsidR="00E51424" w:rsidRDefault="00E51424" w:rsidP="00B1491F">
      <w:pPr>
        <w:spacing w:line="480" w:lineRule="auto"/>
        <w:jc w:val="both"/>
        <w:rPr>
          <w:rFonts w:eastAsiaTheme="minorHAnsi"/>
        </w:rPr>
      </w:pPr>
      <w:r w:rsidRPr="00E51424">
        <w:rPr>
          <w:rFonts w:eastAsiaTheme="minorHAnsi"/>
          <w:noProof/>
        </w:rPr>
        <w:lastRenderedPageBreak/>
        <w:drawing>
          <wp:inline distT="0" distB="0" distL="0" distR="0" wp14:anchorId="0BD67AD5" wp14:editId="2290AEA4">
            <wp:extent cx="5486400" cy="4394835"/>
            <wp:effectExtent l="0" t="0" r="0" b="0"/>
            <wp:docPr id="6" name="Picture 5" descr="A screenshot of a computer&#10;&#10;AI-generated content may be incorrect.">
              <a:extLst xmlns:a="http://schemas.openxmlformats.org/drawingml/2006/main">
                <a:ext uri="{FF2B5EF4-FFF2-40B4-BE49-F238E27FC236}">
                  <a16:creationId xmlns:a16="http://schemas.microsoft.com/office/drawing/2014/main" id="{55EADEC4-EF9B-E362-2579-E072AC6DDA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AI-generated content may be incorrect.">
                      <a:extLst>
                        <a:ext uri="{FF2B5EF4-FFF2-40B4-BE49-F238E27FC236}">
                          <a16:creationId xmlns:a16="http://schemas.microsoft.com/office/drawing/2014/main" id="{55EADEC4-EF9B-E362-2579-E072AC6DDA59}"/>
                        </a:ext>
                      </a:extLst>
                    </pic:cNvPr>
                    <pic:cNvPicPr>
                      <a:picLocks noChangeAspect="1"/>
                    </pic:cNvPicPr>
                  </pic:nvPicPr>
                  <pic:blipFill>
                    <a:blip r:embed="rId26"/>
                    <a:stretch>
                      <a:fillRect/>
                    </a:stretch>
                  </pic:blipFill>
                  <pic:spPr>
                    <a:xfrm>
                      <a:off x="0" y="0"/>
                      <a:ext cx="5486400" cy="4394835"/>
                    </a:xfrm>
                    <a:prstGeom prst="rect">
                      <a:avLst/>
                    </a:prstGeom>
                  </pic:spPr>
                </pic:pic>
              </a:graphicData>
            </a:graphic>
          </wp:inline>
        </w:drawing>
      </w:r>
    </w:p>
    <w:p w14:paraId="0A51E9B5" w14:textId="49D936F7" w:rsidR="00E51424" w:rsidRPr="00214024" w:rsidRDefault="00E51424" w:rsidP="00214024">
      <w:pPr>
        <w:pStyle w:val="Heading5"/>
        <w:jc w:val="center"/>
        <w:rPr>
          <w:rFonts w:eastAsiaTheme="minorHAnsi"/>
        </w:rPr>
      </w:pPr>
      <w:bookmarkStart w:id="119" w:name="_Toc201939394"/>
      <w:r w:rsidRPr="00214024">
        <w:rPr>
          <w:rFonts w:eastAsiaTheme="minorHAnsi"/>
        </w:rPr>
        <w:t>Figure 4-</w:t>
      </w:r>
      <w:r w:rsidR="00BA4AC6" w:rsidRPr="00214024">
        <w:rPr>
          <w:rFonts w:eastAsiaTheme="minorHAnsi"/>
        </w:rPr>
        <w:t>9</w:t>
      </w:r>
      <w:r w:rsidRPr="00214024">
        <w:rPr>
          <w:rFonts w:eastAsiaTheme="minorHAnsi"/>
        </w:rPr>
        <w:t xml:space="preserve">. </w:t>
      </w:r>
      <w:proofErr w:type="spellStart"/>
      <w:r w:rsidRPr="00214024">
        <w:rPr>
          <w:rFonts w:eastAsiaTheme="minorHAnsi"/>
        </w:rPr>
        <w:t>EvalPlus</w:t>
      </w:r>
      <w:proofErr w:type="spellEnd"/>
      <w:r w:rsidRPr="00214024">
        <w:rPr>
          <w:rFonts w:eastAsiaTheme="minorHAnsi"/>
        </w:rPr>
        <w:t xml:space="preserve"> Leaderboard for the Basic </w:t>
      </w:r>
      <w:proofErr w:type="spellStart"/>
      <w:r w:rsidRPr="00214024">
        <w:rPr>
          <w:rFonts w:eastAsiaTheme="minorHAnsi"/>
        </w:rPr>
        <w:t>HumanEval</w:t>
      </w:r>
      <w:proofErr w:type="spellEnd"/>
      <w:r w:rsidRPr="00214024">
        <w:rPr>
          <w:rFonts w:eastAsiaTheme="minorHAnsi"/>
        </w:rPr>
        <w:t xml:space="preserve"> and MBPP Tests</w:t>
      </w:r>
      <w:bookmarkEnd w:id="119"/>
    </w:p>
    <w:p w14:paraId="6D94872C" w14:textId="618085F7" w:rsidR="00B1491F" w:rsidRDefault="009E6FFB" w:rsidP="00B1491F">
      <w:pPr>
        <w:spacing w:line="480" w:lineRule="auto"/>
        <w:jc w:val="both"/>
      </w:pPr>
      <w:r w:rsidRPr="009E6FFB">
        <w:tab/>
      </w:r>
      <w:r w:rsidR="00EB4905" w:rsidRPr="00EB4905">
        <w:t xml:space="preserve">In </w:t>
      </w:r>
      <w:r w:rsidR="00EB4905">
        <w:t>the</w:t>
      </w:r>
      <w:r w:rsidR="00EB4905" w:rsidRPr="00EB4905">
        <w:t xml:space="preserve"> experiments</w:t>
      </w:r>
      <w:r w:rsidR="00EB4905">
        <w:t xml:space="preserve"> under this Pr</w:t>
      </w:r>
      <w:r w:rsidR="00E6767D">
        <w:t>a</w:t>
      </w:r>
      <w:r w:rsidR="00EB4905">
        <w:t>xis</w:t>
      </w:r>
      <w:r w:rsidR="00EB4905" w:rsidRPr="00EB4905">
        <w:t xml:space="preserve">, </w:t>
      </w:r>
      <w:r w:rsidR="00EB4905" w:rsidRPr="00EB4905">
        <w:rPr>
          <w:b/>
          <w:bCs/>
        </w:rPr>
        <w:t>CodeQwen1.5-7B-Chat</w:t>
      </w:r>
      <w:r w:rsidR="00EB4905" w:rsidRPr="00EB4905">
        <w:t xml:space="preserve"> achieved a pass@1 of </w:t>
      </w:r>
      <w:r w:rsidR="00EB4905" w:rsidRPr="00EB4905">
        <w:rPr>
          <w:b/>
          <w:bCs/>
        </w:rPr>
        <w:t>84.15</w:t>
      </w:r>
      <w:r w:rsidR="00EB4905" w:rsidRPr="00EB4905">
        <w:t xml:space="preserve">% on </w:t>
      </w:r>
      <w:proofErr w:type="spellStart"/>
      <w:r w:rsidR="00EB4905" w:rsidRPr="00EB4905">
        <w:t>HumanEval</w:t>
      </w:r>
      <w:proofErr w:type="spellEnd"/>
      <w:r w:rsidR="00EB4905" w:rsidRPr="00EB4905">
        <w:t xml:space="preserve"> in a single‐pass setting and improved to </w:t>
      </w:r>
      <w:r w:rsidR="00EB4905" w:rsidRPr="00EB4905">
        <w:rPr>
          <w:b/>
          <w:bCs/>
        </w:rPr>
        <w:t>84.60</w:t>
      </w:r>
      <w:r w:rsidR="00EB4905" w:rsidRPr="00EB4905">
        <w:t xml:space="preserve">% when augmented with a reflection pass. Even more, </w:t>
      </w:r>
      <w:r w:rsidR="00EB4905" w:rsidRPr="00EB4905">
        <w:rPr>
          <w:b/>
          <w:bCs/>
        </w:rPr>
        <w:t>Nxcode-CQ-7B-orpo</w:t>
      </w:r>
      <w:r w:rsidR="00EB4905" w:rsidRPr="00EB4905">
        <w:t xml:space="preserve"> reached </w:t>
      </w:r>
      <w:r w:rsidR="00EB4905" w:rsidRPr="00EB4905">
        <w:rPr>
          <w:b/>
          <w:bCs/>
        </w:rPr>
        <w:t>85.38</w:t>
      </w:r>
      <w:r w:rsidR="00EB4905" w:rsidRPr="00EB4905">
        <w:t xml:space="preserve">% under </w:t>
      </w:r>
      <w:r w:rsidR="007C5CDE">
        <w:t>the</w:t>
      </w:r>
      <w:r w:rsidR="00EB4905" w:rsidRPr="00EB4905">
        <w:t xml:space="preserve"> multi-agent workflow, </w:t>
      </w:r>
      <w:r w:rsidR="00EB4905">
        <w:t>outperforming</w:t>
      </w:r>
      <w:r w:rsidR="00EB4905" w:rsidRPr="00EB4905">
        <w:t xml:space="preserve"> substantially larger models—such as Claude 3 Opus (Mar 2024), Gemini 1.5 Flash, DeepSeek-Coder-33B, Codestral-22B, OpenCodeInterpreter-DS-33B, Llama 3-70B, and speechless-codellama-34B—on the </w:t>
      </w:r>
      <w:proofErr w:type="spellStart"/>
      <w:r w:rsidR="00EB4905" w:rsidRPr="00EB4905">
        <w:t>EvalPlus</w:t>
      </w:r>
      <w:proofErr w:type="spellEnd"/>
      <w:r w:rsidR="00EB4905" w:rsidRPr="00EB4905">
        <w:t xml:space="preserve"> leaderboard.</w:t>
      </w:r>
    </w:p>
    <w:p w14:paraId="36672287" w14:textId="48BBCFB5" w:rsidR="007C5CDE" w:rsidRDefault="007C5CDE" w:rsidP="00B1491F">
      <w:pPr>
        <w:spacing w:line="480" w:lineRule="auto"/>
        <w:jc w:val="both"/>
      </w:pPr>
      <w:r>
        <w:tab/>
      </w:r>
      <w:r w:rsidR="006B2063" w:rsidRPr="006B2063">
        <w:t xml:space="preserve">On MBPP, </w:t>
      </w:r>
      <w:r w:rsidR="006B2063">
        <w:t xml:space="preserve">the </w:t>
      </w:r>
      <w:r w:rsidR="006B2063" w:rsidRPr="006B2063">
        <w:t xml:space="preserve">performance was more modest: </w:t>
      </w:r>
      <w:r w:rsidR="006B2063" w:rsidRPr="006B2063">
        <w:rPr>
          <w:b/>
          <w:bCs/>
        </w:rPr>
        <w:t>Nxcode-CQ-7B-orpo</w:t>
      </w:r>
      <w:r w:rsidR="006B2063" w:rsidRPr="006B2063">
        <w:t xml:space="preserve"> achieved </w:t>
      </w:r>
      <w:r w:rsidR="006B2063" w:rsidRPr="006B2063">
        <w:rPr>
          <w:b/>
          <w:bCs/>
        </w:rPr>
        <w:t>74.0</w:t>
      </w:r>
      <w:r w:rsidR="006B2063" w:rsidRPr="006B2063">
        <w:t xml:space="preserve">% in a single-pass setting and </w:t>
      </w:r>
      <w:r w:rsidR="006B2063" w:rsidRPr="006B2063">
        <w:rPr>
          <w:b/>
          <w:bCs/>
        </w:rPr>
        <w:t>74.9</w:t>
      </w:r>
      <w:r w:rsidR="006B2063" w:rsidRPr="006B2063">
        <w:t xml:space="preserve">% with the multi-agent workflow, while </w:t>
      </w:r>
      <w:r w:rsidR="006B2063" w:rsidRPr="006B2063">
        <w:rPr>
          <w:b/>
          <w:bCs/>
        </w:rPr>
        <w:t>CodeQwen1.5-7B-Chat</w:t>
      </w:r>
      <w:r w:rsidR="006B2063" w:rsidRPr="006B2063">
        <w:t xml:space="preserve"> reached </w:t>
      </w:r>
      <w:r w:rsidR="006B2063" w:rsidRPr="006B2063">
        <w:rPr>
          <w:b/>
          <w:bCs/>
        </w:rPr>
        <w:t>75.8</w:t>
      </w:r>
      <w:r w:rsidR="006B2063" w:rsidRPr="006B2063">
        <w:t>% under the multi-agent setup</w:t>
      </w:r>
      <w:r>
        <w:t>.</w:t>
      </w:r>
    </w:p>
    <w:p w14:paraId="596D0A06" w14:textId="2F7D0DF0" w:rsidR="00AA256A" w:rsidRDefault="00AA256A" w:rsidP="00B1491F">
      <w:pPr>
        <w:spacing w:line="480" w:lineRule="auto"/>
        <w:jc w:val="both"/>
      </w:pPr>
      <w:r w:rsidRPr="00AA256A">
        <w:rPr>
          <w:noProof/>
        </w:rPr>
        <w:lastRenderedPageBreak/>
        <w:drawing>
          <wp:inline distT="0" distB="0" distL="0" distR="0" wp14:anchorId="6B8C836E" wp14:editId="57332556">
            <wp:extent cx="5486400" cy="3785235"/>
            <wp:effectExtent l="0" t="0" r="0" b="0"/>
            <wp:docPr id="306357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57820" name="Picture 1" descr="A screenshot of a computer&#10;&#10;AI-generated content may be incorrect."/>
                    <pic:cNvPicPr/>
                  </pic:nvPicPr>
                  <pic:blipFill>
                    <a:blip r:embed="rId27"/>
                    <a:stretch>
                      <a:fillRect/>
                    </a:stretch>
                  </pic:blipFill>
                  <pic:spPr>
                    <a:xfrm>
                      <a:off x="0" y="0"/>
                      <a:ext cx="5486400" cy="3785235"/>
                    </a:xfrm>
                    <a:prstGeom prst="rect">
                      <a:avLst/>
                    </a:prstGeom>
                  </pic:spPr>
                </pic:pic>
              </a:graphicData>
            </a:graphic>
          </wp:inline>
        </w:drawing>
      </w:r>
    </w:p>
    <w:p w14:paraId="52B09842" w14:textId="535CCD50" w:rsidR="00AA256A" w:rsidRPr="00214024" w:rsidRDefault="00AA256A" w:rsidP="00214024">
      <w:pPr>
        <w:pStyle w:val="Heading5"/>
        <w:jc w:val="center"/>
        <w:rPr>
          <w:rFonts w:eastAsiaTheme="minorHAnsi"/>
        </w:rPr>
      </w:pPr>
      <w:bookmarkStart w:id="120" w:name="_Toc201939395"/>
      <w:r w:rsidRPr="00214024">
        <w:rPr>
          <w:rFonts w:eastAsiaTheme="minorHAnsi"/>
        </w:rPr>
        <w:t>Figure 4-</w:t>
      </w:r>
      <w:r w:rsidR="00BA4AC6" w:rsidRPr="00214024">
        <w:rPr>
          <w:rFonts w:eastAsiaTheme="minorHAnsi"/>
        </w:rPr>
        <w:t>10</w:t>
      </w:r>
      <w:r w:rsidRPr="00214024">
        <w:rPr>
          <w:rFonts w:eastAsiaTheme="minorHAnsi"/>
        </w:rPr>
        <w:t xml:space="preserve">. </w:t>
      </w:r>
      <w:proofErr w:type="spellStart"/>
      <w:r w:rsidRPr="00214024">
        <w:rPr>
          <w:rFonts w:eastAsiaTheme="minorHAnsi"/>
        </w:rPr>
        <w:t>BigCodeBench</w:t>
      </w:r>
      <w:proofErr w:type="spellEnd"/>
      <w:r w:rsidRPr="00214024">
        <w:rPr>
          <w:rFonts w:eastAsiaTheme="minorHAnsi"/>
        </w:rPr>
        <w:t xml:space="preserve"> Leaderboard</w:t>
      </w:r>
      <w:bookmarkEnd w:id="120"/>
    </w:p>
    <w:p w14:paraId="25B6750F" w14:textId="3AD854B8" w:rsidR="00AA256A" w:rsidRDefault="00AA256A" w:rsidP="00B1491F">
      <w:pPr>
        <w:spacing w:line="480" w:lineRule="auto"/>
        <w:jc w:val="both"/>
      </w:pPr>
      <w:r>
        <w:tab/>
        <w:t xml:space="preserve">Figure 4-6 shows the results in the </w:t>
      </w:r>
      <w:proofErr w:type="spellStart"/>
      <w:r>
        <w:t>BigCodeBench</w:t>
      </w:r>
      <w:proofErr w:type="spellEnd"/>
      <w:r>
        <w:t xml:space="preserve"> leaderboard</w:t>
      </w:r>
      <w:r w:rsidR="00562747">
        <w:t xml:space="preserve"> (</w:t>
      </w:r>
      <w:proofErr w:type="spellStart"/>
      <w:r w:rsidR="00562747" w:rsidRPr="00562747">
        <w:t>BigCodeBench</w:t>
      </w:r>
      <w:proofErr w:type="spellEnd"/>
      <w:r w:rsidR="00562747">
        <w:t>, 2025)</w:t>
      </w:r>
      <w:r>
        <w:t xml:space="preserve">. It is a tight competition. </w:t>
      </w:r>
      <w:r w:rsidRPr="00AA256A">
        <w:t xml:space="preserve">GPT-4o (May 13, 2024) and DeepSeek-V3 share the top with a pass@1 </w:t>
      </w:r>
      <w:r>
        <w:t xml:space="preserve">score </w:t>
      </w:r>
      <w:r w:rsidRPr="00AA256A">
        <w:t xml:space="preserve">of 56.1%. A cluster of experimental and instruction-tuned models—Gemini-Exp-1202 (54.7%), Gemini-Exp-1114 (54.3%), DeepSeek-V2-Chat (54.1%) and DeepSeek-Coder-V2-Instruct (54.0%)—fills out the mid-54% range, </w:t>
      </w:r>
      <w:r>
        <w:t>while</w:t>
      </w:r>
      <w:r w:rsidRPr="00AA256A">
        <w:t xml:space="preserve"> GPT-4-Turbo, Claude-3.5-Sonnet variants and other entrants </w:t>
      </w:r>
      <w:r>
        <w:t xml:space="preserve">are in </w:t>
      </w:r>
      <w:r w:rsidRPr="00AA256A">
        <w:t>low-50% band</w:t>
      </w:r>
      <w:r>
        <w:t xml:space="preserve">. The best performing SLM under this Praxis is Mistral 8B which scored 36.37% under the </w:t>
      </w:r>
      <w:r w:rsidRPr="00EB4905">
        <w:t xml:space="preserve">under </w:t>
      </w:r>
      <w:r>
        <w:t>the</w:t>
      </w:r>
      <w:r w:rsidRPr="00EB4905">
        <w:t xml:space="preserve"> multi-agent workflow</w:t>
      </w:r>
      <w:r>
        <w:t>. The models in the leaderboard are significantly larger than Mistral 8B. Interestingly, one of the smallest models Mistral 3B scored 35.5% and looks very competitive.</w:t>
      </w:r>
    </w:p>
    <w:p w14:paraId="2E44B246" w14:textId="5C0A9BF6" w:rsidR="009E6FFB" w:rsidRPr="009E6FFB" w:rsidRDefault="00E6767D" w:rsidP="00B1491F">
      <w:pPr>
        <w:spacing w:line="480" w:lineRule="auto"/>
        <w:jc w:val="both"/>
      </w:pPr>
      <w:r>
        <w:lastRenderedPageBreak/>
        <w:tab/>
      </w:r>
      <w:r w:rsidRPr="00E6767D">
        <w:t xml:space="preserve">The LBPP dataset, introduced by Matton A. et al. (2024), was designed as an uncontaminated, held-out benchmark for code generation. Although no official leaderboard has been published, the original paper reports that most models scored between 11% and 50% pass@1, with Claude-3.5-Sonnet as the sole outlier at 64%. In </w:t>
      </w:r>
      <w:r>
        <w:t>the</w:t>
      </w:r>
      <w:r w:rsidRPr="00E6767D">
        <w:t xml:space="preserve"> Praxis experiments, </w:t>
      </w:r>
      <w:r w:rsidRPr="00E6767D">
        <w:rPr>
          <w:b/>
          <w:bCs/>
        </w:rPr>
        <w:t>Artigenz-Coder-DS-6.7B</w:t>
      </w:r>
      <w:r w:rsidRPr="00E6767D">
        <w:t xml:space="preserve"> achieved </w:t>
      </w:r>
      <w:r w:rsidRPr="00E6767D">
        <w:rPr>
          <w:b/>
          <w:bCs/>
        </w:rPr>
        <w:t>29.1</w:t>
      </w:r>
      <w:r w:rsidRPr="00E6767D">
        <w:t>%</w:t>
      </w:r>
      <w:r>
        <w:t xml:space="preserve"> </w:t>
      </w:r>
      <w:r w:rsidRPr="00EB4905">
        <w:t xml:space="preserve">under </w:t>
      </w:r>
      <w:r>
        <w:t>the</w:t>
      </w:r>
      <w:r w:rsidRPr="00EB4905">
        <w:t xml:space="preserve"> multi-agent workflow</w:t>
      </w:r>
      <w:r w:rsidRPr="00E6767D">
        <w:t>, placing it</w:t>
      </w:r>
      <w:r>
        <w:t xml:space="preserve"> </w:t>
      </w:r>
      <w:r w:rsidRPr="00E6767D">
        <w:t>in the middle of the reported performance range</w:t>
      </w:r>
      <w:r>
        <w:t>.</w:t>
      </w:r>
    </w:p>
    <w:p w14:paraId="546FFFDA" w14:textId="5A74FC88" w:rsidR="00B1491F" w:rsidRDefault="00B1491F" w:rsidP="00C903F9">
      <w:pPr>
        <w:pStyle w:val="Heading2"/>
        <w:rPr>
          <w:rFonts w:eastAsiaTheme="minorHAnsi"/>
        </w:rPr>
      </w:pPr>
      <w:bookmarkStart w:id="121" w:name="_Toc201938908"/>
      <w:r w:rsidRPr="00016554">
        <w:rPr>
          <w:rFonts w:eastAsiaTheme="minorHAnsi"/>
        </w:rPr>
        <w:t>4.</w:t>
      </w:r>
      <w:r>
        <w:rPr>
          <w:rFonts w:eastAsiaTheme="minorHAnsi"/>
        </w:rPr>
        <w:t>1</w:t>
      </w:r>
      <w:r w:rsidR="000431A7">
        <w:rPr>
          <w:rFonts w:eastAsiaTheme="minorHAnsi"/>
        </w:rPr>
        <w:t>1</w:t>
      </w:r>
      <w:r w:rsidRPr="00016554">
        <w:rPr>
          <w:rFonts w:eastAsiaTheme="minorHAnsi"/>
        </w:rPr>
        <w:t xml:space="preserve"> Analysis</w:t>
      </w:r>
      <w:r>
        <w:rPr>
          <w:rFonts w:eastAsiaTheme="minorHAnsi"/>
        </w:rPr>
        <w:t xml:space="preserve"> of </w:t>
      </w:r>
      <w:r w:rsidRPr="00016554">
        <w:rPr>
          <w:rFonts w:eastAsiaTheme="minorHAnsi"/>
        </w:rPr>
        <w:t>Common</w:t>
      </w:r>
      <w:r>
        <w:rPr>
          <w:rFonts w:eastAsiaTheme="minorHAnsi"/>
        </w:rPr>
        <w:t xml:space="preserve"> Errors</w:t>
      </w:r>
      <w:bookmarkEnd w:id="121"/>
    </w:p>
    <w:p w14:paraId="15090C70" w14:textId="70A2503A" w:rsidR="00622C40" w:rsidRPr="00622C40" w:rsidRDefault="00622C40" w:rsidP="00622C40">
      <w:pPr>
        <w:spacing w:line="480" w:lineRule="auto"/>
        <w:ind w:firstLine="720"/>
        <w:jc w:val="both"/>
      </w:pPr>
      <w:r w:rsidRPr="00622C40">
        <w:t>Figure</w:t>
      </w:r>
      <w:r>
        <w:t xml:space="preserve"> 4-7 shows the distribution of different exception types raised during the execution of the generated code.</w:t>
      </w:r>
    </w:p>
    <w:p w14:paraId="2E80EB70" w14:textId="5D03E88D" w:rsidR="00B1491F" w:rsidRPr="00016554" w:rsidRDefault="00622C40" w:rsidP="00B1491F">
      <w:pPr>
        <w:spacing w:line="480" w:lineRule="auto"/>
        <w:jc w:val="both"/>
        <w:rPr>
          <w:rFonts w:eastAsiaTheme="minorHAnsi"/>
          <w:b/>
          <w:bCs/>
        </w:rPr>
      </w:pPr>
      <w:r>
        <w:rPr>
          <w:noProof/>
        </w:rPr>
        <w:drawing>
          <wp:inline distT="0" distB="0" distL="0" distR="0" wp14:anchorId="5105A80D" wp14:editId="2FA4F9A7">
            <wp:extent cx="5486400" cy="3631565"/>
            <wp:effectExtent l="0" t="0" r="0" b="635"/>
            <wp:docPr id="1907699977"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99977" name="Picture 2" descr="A screenshot of a graph&#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631565"/>
                    </a:xfrm>
                    <a:prstGeom prst="rect">
                      <a:avLst/>
                    </a:prstGeom>
                    <a:noFill/>
                    <a:ln>
                      <a:noFill/>
                    </a:ln>
                  </pic:spPr>
                </pic:pic>
              </a:graphicData>
            </a:graphic>
          </wp:inline>
        </w:drawing>
      </w:r>
    </w:p>
    <w:p w14:paraId="22D4F863" w14:textId="17375B31" w:rsidR="00B1491F" w:rsidRPr="00622C40" w:rsidRDefault="00622C40" w:rsidP="00214024">
      <w:pPr>
        <w:pStyle w:val="Heading5"/>
        <w:jc w:val="center"/>
        <w:rPr>
          <w:rFonts w:eastAsiaTheme="minorHAnsi"/>
        </w:rPr>
      </w:pPr>
      <w:bookmarkStart w:id="122" w:name="_Toc201939396"/>
      <w:r w:rsidRPr="00622C40">
        <w:rPr>
          <w:rFonts w:eastAsiaTheme="minorHAnsi"/>
        </w:rPr>
        <w:t>Figure 4-</w:t>
      </w:r>
      <w:r w:rsidR="00BA4AC6">
        <w:rPr>
          <w:rFonts w:eastAsiaTheme="minorHAnsi"/>
        </w:rPr>
        <w:t>11</w:t>
      </w:r>
      <w:r w:rsidRPr="00622C40">
        <w:rPr>
          <w:rFonts w:eastAsiaTheme="minorHAnsi"/>
        </w:rPr>
        <w:t>. Error Type and Counts Across Datasets.</w:t>
      </w:r>
      <w:bookmarkEnd w:id="122"/>
    </w:p>
    <w:p w14:paraId="615EBE30" w14:textId="70A6778D" w:rsidR="00622C40" w:rsidRDefault="001A5C29" w:rsidP="001A5C29">
      <w:pPr>
        <w:spacing w:line="480" w:lineRule="auto"/>
        <w:ind w:firstLine="720"/>
        <w:jc w:val="both"/>
        <w:rPr>
          <w:rFonts w:eastAsiaTheme="minorHAnsi"/>
        </w:rPr>
      </w:pPr>
      <w:r w:rsidRPr="001A5C29">
        <w:rPr>
          <w:rFonts w:eastAsiaTheme="minorHAnsi"/>
        </w:rPr>
        <w:t xml:space="preserve">The raw error messages were much longer; in the figure </w:t>
      </w:r>
      <w:r>
        <w:rPr>
          <w:rFonts w:eastAsiaTheme="minorHAnsi"/>
        </w:rPr>
        <w:t xml:space="preserve">they are </w:t>
      </w:r>
      <w:r w:rsidRPr="001A5C29">
        <w:rPr>
          <w:rFonts w:eastAsiaTheme="minorHAnsi"/>
        </w:rPr>
        <w:t xml:space="preserve">truncated so they could be grouped into buckets. The most </w:t>
      </w:r>
      <w:r>
        <w:rPr>
          <w:rFonts w:eastAsiaTheme="minorHAnsi"/>
        </w:rPr>
        <w:t>frequent</w:t>
      </w:r>
      <w:r w:rsidRPr="001A5C29">
        <w:rPr>
          <w:rFonts w:eastAsiaTheme="minorHAnsi"/>
        </w:rPr>
        <w:t xml:space="preserve"> exception </w:t>
      </w:r>
      <w:r>
        <w:rPr>
          <w:rFonts w:eastAsiaTheme="minorHAnsi"/>
        </w:rPr>
        <w:t xml:space="preserve">by far for three out the four benchmark datasets </w:t>
      </w:r>
      <w:r w:rsidRPr="001A5C29">
        <w:rPr>
          <w:rFonts w:eastAsiaTheme="minorHAnsi"/>
        </w:rPr>
        <w:t xml:space="preserve">is </w:t>
      </w:r>
      <w:proofErr w:type="spellStart"/>
      <w:r w:rsidRPr="001A5C29">
        <w:rPr>
          <w:rFonts w:eastAsiaTheme="minorHAnsi"/>
        </w:rPr>
        <w:t>AssertionError</w:t>
      </w:r>
      <w:proofErr w:type="spellEnd"/>
      <w:r w:rsidRPr="001A5C29">
        <w:rPr>
          <w:rFonts w:eastAsiaTheme="minorHAnsi"/>
        </w:rPr>
        <w:t xml:space="preserve">, which simply indicates that the generated code </w:t>
      </w:r>
      <w:r w:rsidRPr="001A5C29">
        <w:rPr>
          <w:rFonts w:eastAsiaTheme="minorHAnsi"/>
        </w:rPr>
        <w:lastRenderedPageBreak/>
        <w:t xml:space="preserve">failed one or more test cases. Unfortunately, no further detail is available because the asserts </w:t>
      </w:r>
      <w:r>
        <w:rPr>
          <w:rFonts w:eastAsiaTheme="minorHAnsi"/>
        </w:rPr>
        <w:t>did not</w:t>
      </w:r>
      <w:r w:rsidRPr="001A5C29">
        <w:rPr>
          <w:rFonts w:eastAsiaTheme="minorHAnsi"/>
        </w:rPr>
        <w:t xml:space="preserve"> include custom messages (they</w:t>
      </w:r>
      <w:r>
        <w:rPr>
          <w:rFonts w:eastAsiaTheme="minorHAnsi"/>
        </w:rPr>
        <w:t xml:space="preserve"> were </w:t>
      </w:r>
      <w:r w:rsidRPr="001A5C29">
        <w:rPr>
          <w:rFonts w:eastAsiaTheme="minorHAnsi"/>
        </w:rPr>
        <w:t>written as assert &lt;condition&gt;). Even when a message like</w:t>
      </w:r>
      <w:r>
        <w:rPr>
          <w:rFonts w:eastAsiaTheme="minorHAnsi"/>
        </w:rPr>
        <w:t>: “</w:t>
      </w:r>
      <w:proofErr w:type="spellStart"/>
      <w:r w:rsidRPr="001A5C29">
        <w:rPr>
          <w:rFonts w:eastAsiaTheme="minorHAnsi"/>
        </w:rPr>
        <w:t>AssertionError</w:t>
      </w:r>
      <w:proofErr w:type="spellEnd"/>
      <w:r w:rsidRPr="001A5C29">
        <w:rPr>
          <w:rFonts w:eastAsiaTheme="minorHAnsi"/>
        </w:rPr>
        <w:t>: This prints if this assert fails 5 (good for debugging!)</w:t>
      </w:r>
      <w:r>
        <w:rPr>
          <w:rFonts w:eastAsiaTheme="minorHAnsi"/>
        </w:rPr>
        <w:t xml:space="preserve">” </w:t>
      </w:r>
      <w:r w:rsidRPr="001A5C29">
        <w:rPr>
          <w:rFonts w:eastAsiaTheme="minorHAnsi"/>
        </w:rPr>
        <w:t>is provided, it still does</w:t>
      </w:r>
      <w:r>
        <w:rPr>
          <w:rFonts w:eastAsiaTheme="minorHAnsi"/>
        </w:rPr>
        <w:t xml:space="preserve"> </w:t>
      </w:r>
      <w:r w:rsidRPr="001A5C29">
        <w:rPr>
          <w:rFonts w:eastAsiaTheme="minorHAnsi"/>
        </w:rPr>
        <w:t>n</w:t>
      </w:r>
      <w:r>
        <w:rPr>
          <w:rFonts w:eastAsiaTheme="minorHAnsi"/>
        </w:rPr>
        <w:t>o</w:t>
      </w:r>
      <w:r w:rsidRPr="001A5C29">
        <w:rPr>
          <w:rFonts w:eastAsiaTheme="minorHAnsi"/>
        </w:rPr>
        <w:t xml:space="preserve">t reveal what specific condition was being </w:t>
      </w:r>
      <w:r>
        <w:rPr>
          <w:rFonts w:eastAsiaTheme="minorHAnsi"/>
        </w:rPr>
        <w:t>evaluated</w:t>
      </w:r>
      <w:r w:rsidRPr="001A5C29">
        <w:rPr>
          <w:rFonts w:eastAsiaTheme="minorHAnsi"/>
        </w:rPr>
        <w:t xml:space="preserve"> in test case 5</w:t>
      </w:r>
      <w:r>
        <w:rPr>
          <w:rFonts w:eastAsiaTheme="minorHAnsi"/>
        </w:rPr>
        <w:t>.</w:t>
      </w:r>
    </w:p>
    <w:p w14:paraId="56D37B3C" w14:textId="707177F4" w:rsidR="001A5C29" w:rsidRDefault="001A5C29" w:rsidP="001A5C29">
      <w:pPr>
        <w:spacing w:line="480" w:lineRule="auto"/>
        <w:ind w:firstLine="720"/>
        <w:jc w:val="both"/>
        <w:rPr>
          <w:rFonts w:eastAsiaTheme="minorHAnsi"/>
        </w:rPr>
      </w:pPr>
      <w:r>
        <w:rPr>
          <w:rFonts w:eastAsiaTheme="minorHAnsi"/>
        </w:rPr>
        <w:t xml:space="preserve">In addition, </w:t>
      </w:r>
      <w:proofErr w:type="spellStart"/>
      <w:r w:rsidRPr="001A5C29">
        <w:rPr>
          <w:rFonts w:eastAsiaTheme="minorHAnsi"/>
        </w:rPr>
        <w:t>TypeError</w:t>
      </w:r>
      <w:proofErr w:type="spellEnd"/>
      <w:r w:rsidRPr="001A5C29">
        <w:rPr>
          <w:rFonts w:eastAsiaTheme="minorHAnsi"/>
        </w:rPr>
        <w:t xml:space="preserve"> appears near the top in every dataset and becomes the number-one error on </w:t>
      </w:r>
      <w:proofErr w:type="spellStart"/>
      <w:r w:rsidRPr="001A5C29">
        <w:rPr>
          <w:rFonts w:eastAsiaTheme="minorHAnsi"/>
        </w:rPr>
        <w:t>BigCode</w:t>
      </w:r>
      <w:proofErr w:type="spellEnd"/>
      <w:r w:rsidRPr="001A5C29">
        <w:rPr>
          <w:rFonts w:eastAsiaTheme="minorHAnsi"/>
        </w:rPr>
        <w:t>, underscoring that argument mismatches and improper type usage are a universal weakness in autoregressive code models.</w:t>
      </w:r>
      <w:r>
        <w:rPr>
          <w:rFonts w:eastAsiaTheme="minorHAnsi"/>
        </w:rPr>
        <w:t xml:space="preserve"> </w:t>
      </w:r>
      <w:proofErr w:type="spellStart"/>
      <w:r w:rsidRPr="001A5C29">
        <w:rPr>
          <w:rFonts w:eastAsiaTheme="minorHAnsi"/>
        </w:rPr>
        <w:t>SyntaxError</w:t>
      </w:r>
      <w:proofErr w:type="spellEnd"/>
      <w:r w:rsidRPr="001A5C29">
        <w:rPr>
          <w:rFonts w:eastAsiaTheme="minorHAnsi"/>
        </w:rPr>
        <w:t xml:space="preserve"> and </w:t>
      </w:r>
      <w:proofErr w:type="spellStart"/>
      <w:r w:rsidRPr="001A5C29">
        <w:rPr>
          <w:rFonts w:eastAsiaTheme="minorHAnsi"/>
        </w:rPr>
        <w:t>IndentationError</w:t>
      </w:r>
      <w:proofErr w:type="spellEnd"/>
      <w:r w:rsidRPr="001A5C29">
        <w:rPr>
          <w:rFonts w:eastAsiaTheme="minorHAnsi"/>
        </w:rPr>
        <w:t xml:space="preserve"> show up most when the tasks require more elaborate code constructs (LBPP, </w:t>
      </w:r>
      <w:proofErr w:type="spellStart"/>
      <w:r w:rsidRPr="001A5C29">
        <w:rPr>
          <w:rFonts w:eastAsiaTheme="minorHAnsi"/>
        </w:rPr>
        <w:t>BigCode</w:t>
      </w:r>
      <w:proofErr w:type="spellEnd"/>
      <w:r w:rsidRPr="001A5C29">
        <w:rPr>
          <w:rFonts w:eastAsiaTheme="minorHAnsi"/>
        </w:rPr>
        <w:t>)</w:t>
      </w:r>
      <w:r>
        <w:rPr>
          <w:rFonts w:eastAsiaTheme="minorHAnsi"/>
        </w:rPr>
        <w:t>.</w:t>
      </w:r>
    </w:p>
    <w:p w14:paraId="2D469D3D" w14:textId="3A082F07" w:rsidR="001A5C29" w:rsidRDefault="001A5C29" w:rsidP="001A5C29">
      <w:pPr>
        <w:spacing w:line="480" w:lineRule="auto"/>
        <w:ind w:firstLine="720"/>
        <w:jc w:val="both"/>
        <w:rPr>
          <w:rFonts w:eastAsiaTheme="minorHAnsi"/>
        </w:rPr>
      </w:pPr>
      <w:r>
        <w:rPr>
          <w:rFonts w:eastAsiaTheme="minorHAnsi"/>
        </w:rPr>
        <w:t>Below is an analysis of errors based on each of the four datasets:</w:t>
      </w:r>
    </w:p>
    <w:p w14:paraId="1A78426B" w14:textId="40DBDB41" w:rsidR="001A5C29" w:rsidRPr="001A5C29" w:rsidRDefault="001A5C29" w:rsidP="001A5C29">
      <w:pPr>
        <w:pStyle w:val="ListParagraph"/>
        <w:numPr>
          <w:ilvl w:val="0"/>
          <w:numId w:val="32"/>
        </w:numPr>
        <w:spacing w:line="480" w:lineRule="auto"/>
        <w:jc w:val="both"/>
        <w:rPr>
          <w:rFonts w:eastAsiaTheme="minorHAnsi"/>
        </w:rPr>
      </w:pPr>
      <w:proofErr w:type="spellStart"/>
      <w:r w:rsidRPr="001A5C29">
        <w:rPr>
          <w:rFonts w:eastAsiaTheme="minorHAnsi"/>
        </w:rPr>
        <w:t>HumanEval</w:t>
      </w:r>
      <w:proofErr w:type="spellEnd"/>
      <w:r w:rsidRPr="001A5C29">
        <w:rPr>
          <w:rFonts w:eastAsiaTheme="minorHAnsi"/>
        </w:rPr>
        <w:t xml:space="preserve">: </w:t>
      </w:r>
      <w:proofErr w:type="spellStart"/>
      <w:r w:rsidRPr="001A5C29">
        <w:rPr>
          <w:rFonts w:eastAsiaTheme="minorHAnsi"/>
        </w:rPr>
        <w:t>AssertionError</w:t>
      </w:r>
      <w:proofErr w:type="spellEnd"/>
      <w:r w:rsidRPr="001A5C29">
        <w:rPr>
          <w:rFonts w:eastAsiaTheme="minorHAnsi"/>
        </w:rPr>
        <w:t xml:space="preserve"> is by far the most frequent (628 occurrences), reflecting that the generated functions simply didn’t return the expected values. The next-most common errors are </w:t>
      </w:r>
      <w:proofErr w:type="spellStart"/>
      <w:r w:rsidRPr="001A5C29">
        <w:rPr>
          <w:rFonts w:eastAsiaTheme="minorHAnsi"/>
        </w:rPr>
        <w:t>NameError</w:t>
      </w:r>
      <w:proofErr w:type="spellEnd"/>
      <w:r w:rsidRPr="001A5C29">
        <w:rPr>
          <w:rFonts w:eastAsiaTheme="minorHAnsi"/>
        </w:rPr>
        <w:t xml:space="preserve"> (33), </w:t>
      </w:r>
      <w:proofErr w:type="spellStart"/>
      <w:r w:rsidRPr="001A5C29">
        <w:rPr>
          <w:rFonts w:eastAsiaTheme="minorHAnsi"/>
        </w:rPr>
        <w:t>IndexError</w:t>
      </w:r>
      <w:proofErr w:type="spellEnd"/>
      <w:r w:rsidRPr="001A5C29">
        <w:rPr>
          <w:rFonts w:eastAsiaTheme="minorHAnsi"/>
        </w:rPr>
        <w:t xml:space="preserve"> (31) and </w:t>
      </w:r>
      <w:proofErr w:type="spellStart"/>
      <w:r w:rsidRPr="001A5C29">
        <w:rPr>
          <w:rFonts w:eastAsiaTheme="minorHAnsi"/>
        </w:rPr>
        <w:t>TypeError</w:t>
      </w:r>
      <w:proofErr w:type="spellEnd"/>
      <w:r w:rsidRPr="001A5C29">
        <w:rPr>
          <w:rFonts w:eastAsiaTheme="minorHAnsi"/>
        </w:rPr>
        <w:t xml:space="preserve"> (29), indicating occasional typos or mis-indexed lists.</w:t>
      </w:r>
    </w:p>
    <w:p w14:paraId="094D325A" w14:textId="4D771E5C" w:rsidR="001A5C29" w:rsidRPr="001A5C29" w:rsidRDefault="001A5C29" w:rsidP="001A5C29">
      <w:pPr>
        <w:pStyle w:val="ListParagraph"/>
        <w:numPr>
          <w:ilvl w:val="0"/>
          <w:numId w:val="32"/>
        </w:numPr>
        <w:spacing w:line="480" w:lineRule="auto"/>
        <w:jc w:val="both"/>
        <w:rPr>
          <w:rFonts w:eastAsiaTheme="minorHAnsi"/>
        </w:rPr>
      </w:pPr>
      <w:r w:rsidRPr="001A5C29">
        <w:rPr>
          <w:rFonts w:eastAsiaTheme="minorHAnsi"/>
        </w:rPr>
        <w:t xml:space="preserve">MBPP: Again, </w:t>
      </w:r>
      <w:proofErr w:type="spellStart"/>
      <w:r w:rsidRPr="001A5C29">
        <w:rPr>
          <w:rFonts w:eastAsiaTheme="minorHAnsi"/>
        </w:rPr>
        <w:t>AssertionError</w:t>
      </w:r>
      <w:proofErr w:type="spellEnd"/>
      <w:r w:rsidRPr="001A5C29">
        <w:rPr>
          <w:rFonts w:eastAsiaTheme="minorHAnsi"/>
        </w:rPr>
        <w:t xml:space="preserve"> leads overwhelmingly (2,665), but here </w:t>
      </w:r>
      <w:proofErr w:type="spellStart"/>
      <w:r w:rsidRPr="001A5C29">
        <w:rPr>
          <w:rFonts w:eastAsiaTheme="minorHAnsi"/>
        </w:rPr>
        <w:t>TypeError</w:t>
      </w:r>
      <w:proofErr w:type="spellEnd"/>
      <w:r w:rsidRPr="001A5C29">
        <w:rPr>
          <w:rFonts w:eastAsiaTheme="minorHAnsi"/>
        </w:rPr>
        <w:t xml:space="preserve"> (191) overtakes </w:t>
      </w:r>
      <w:proofErr w:type="spellStart"/>
      <w:r w:rsidRPr="001A5C29">
        <w:rPr>
          <w:rFonts w:eastAsiaTheme="minorHAnsi"/>
        </w:rPr>
        <w:t>NameError</w:t>
      </w:r>
      <w:proofErr w:type="spellEnd"/>
      <w:r w:rsidRPr="001A5C29">
        <w:rPr>
          <w:rFonts w:eastAsiaTheme="minorHAnsi"/>
        </w:rPr>
        <w:t xml:space="preserve"> (159) for second place. MBPP’s simpler function-generation tasks seem to produce more spurious type calls when arguments aren’t handled correctly.</w:t>
      </w:r>
    </w:p>
    <w:p w14:paraId="6E48F228" w14:textId="2477358D" w:rsidR="001A5C29" w:rsidRPr="001A5C29" w:rsidRDefault="001A5C29" w:rsidP="001A5C29">
      <w:pPr>
        <w:pStyle w:val="ListParagraph"/>
        <w:numPr>
          <w:ilvl w:val="0"/>
          <w:numId w:val="32"/>
        </w:numPr>
        <w:spacing w:line="480" w:lineRule="auto"/>
        <w:jc w:val="both"/>
        <w:rPr>
          <w:rFonts w:eastAsiaTheme="minorHAnsi"/>
        </w:rPr>
      </w:pPr>
      <w:r w:rsidRPr="001A5C29">
        <w:rPr>
          <w:rFonts w:eastAsiaTheme="minorHAnsi"/>
        </w:rPr>
        <w:t xml:space="preserve">LBPP: </w:t>
      </w:r>
      <w:proofErr w:type="spellStart"/>
      <w:r w:rsidRPr="001A5C29">
        <w:rPr>
          <w:rFonts w:eastAsiaTheme="minorHAnsi"/>
        </w:rPr>
        <w:t>AssertionError</w:t>
      </w:r>
      <w:proofErr w:type="spellEnd"/>
      <w:r w:rsidRPr="001A5C29">
        <w:rPr>
          <w:rFonts w:eastAsiaTheme="minorHAnsi"/>
        </w:rPr>
        <w:t xml:space="preserve"> still sits at the top (1,113), but </w:t>
      </w:r>
      <w:proofErr w:type="spellStart"/>
      <w:r w:rsidRPr="001A5C29">
        <w:rPr>
          <w:rFonts w:eastAsiaTheme="minorHAnsi"/>
        </w:rPr>
        <w:t>TypeError</w:t>
      </w:r>
      <w:proofErr w:type="spellEnd"/>
      <w:r w:rsidRPr="001A5C29">
        <w:rPr>
          <w:rFonts w:eastAsiaTheme="minorHAnsi"/>
        </w:rPr>
        <w:t xml:space="preserve"> (295) and </w:t>
      </w:r>
      <w:proofErr w:type="spellStart"/>
      <w:r w:rsidRPr="001A5C29">
        <w:rPr>
          <w:rFonts w:eastAsiaTheme="minorHAnsi"/>
        </w:rPr>
        <w:t>SyntaxError</w:t>
      </w:r>
      <w:proofErr w:type="spellEnd"/>
      <w:r w:rsidRPr="001A5C29">
        <w:rPr>
          <w:rFonts w:eastAsiaTheme="minorHAnsi"/>
        </w:rPr>
        <w:t xml:space="preserve"> (135) are both substantially more frequent than in </w:t>
      </w:r>
      <w:proofErr w:type="spellStart"/>
      <w:r w:rsidRPr="001A5C29">
        <w:rPr>
          <w:rFonts w:eastAsiaTheme="minorHAnsi"/>
        </w:rPr>
        <w:t>HumanEval</w:t>
      </w:r>
      <w:proofErr w:type="spellEnd"/>
      <w:r w:rsidRPr="001A5C29">
        <w:rPr>
          <w:rFonts w:eastAsiaTheme="minorHAnsi"/>
        </w:rPr>
        <w:t xml:space="preserve"> or MBPP, suggesting that longer or more complex problems in LBPP </w:t>
      </w:r>
      <w:r w:rsidRPr="001A5C29">
        <w:rPr>
          <w:rFonts w:eastAsiaTheme="minorHAnsi"/>
        </w:rPr>
        <w:lastRenderedPageBreak/>
        <w:t>introduce more parsing mistakes along</w:t>
      </w:r>
      <w:r>
        <w:rPr>
          <w:rFonts w:eastAsiaTheme="minorHAnsi"/>
        </w:rPr>
        <w:t xml:space="preserve"> with </w:t>
      </w:r>
      <w:r w:rsidRPr="001A5C29">
        <w:rPr>
          <w:rFonts w:eastAsiaTheme="minorHAnsi"/>
        </w:rPr>
        <w:t xml:space="preserve">failed test assertions. </w:t>
      </w:r>
      <w:proofErr w:type="spellStart"/>
      <w:r w:rsidRPr="001A5C29">
        <w:rPr>
          <w:rFonts w:eastAsiaTheme="minorHAnsi"/>
        </w:rPr>
        <w:t>IndentationError</w:t>
      </w:r>
      <w:proofErr w:type="spellEnd"/>
      <w:r w:rsidRPr="001A5C29">
        <w:rPr>
          <w:rFonts w:eastAsiaTheme="minorHAnsi"/>
        </w:rPr>
        <w:t xml:space="preserve"> (102) </w:t>
      </w:r>
      <w:r>
        <w:rPr>
          <w:rFonts w:eastAsiaTheme="minorHAnsi"/>
        </w:rPr>
        <w:t xml:space="preserve">is </w:t>
      </w:r>
      <w:r w:rsidRPr="001A5C29">
        <w:rPr>
          <w:rFonts w:eastAsiaTheme="minorHAnsi"/>
        </w:rPr>
        <w:t>also</w:t>
      </w:r>
      <w:r>
        <w:rPr>
          <w:rFonts w:eastAsiaTheme="minorHAnsi"/>
        </w:rPr>
        <w:t xml:space="preserve"> quite frequent</w:t>
      </w:r>
      <w:r w:rsidRPr="001A5C29">
        <w:rPr>
          <w:rFonts w:eastAsiaTheme="minorHAnsi"/>
        </w:rPr>
        <w:t>.</w:t>
      </w:r>
    </w:p>
    <w:p w14:paraId="23759FCF" w14:textId="304BD47F" w:rsidR="00622C40" w:rsidRPr="00893225" w:rsidRDefault="001A5C29" w:rsidP="00B1491F">
      <w:pPr>
        <w:pStyle w:val="ListParagraph"/>
        <w:numPr>
          <w:ilvl w:val="0"/>
          <w:numId w:val="32"/>
        </w:numPr>
        <w:spacing w:line="480" w:lineRule="auto"/>
        <w:jc w:val="both"/>
        <w:rPr>
          <w:rFonts w:eastAsiaTheme="minorHAnsi"/>
        </w:rPr>
      </w:pPr>
      <w:proofErr w:type="spellStart"/>
      <w:r w:rsidRPr="001A5C29">
        <w:rPr>
          <w:rFonts w:eastAsiaTheme="minorHAnsi"/>
        </w:rPr>
        <w:t>BigCode</w:t>
      </w:r>
      <w:proofErr w:type="spellEnd"/>
      <w:r w:rsidRPr="001A5C29">
        <w:rPr>
          <w:rFonts w:eastAsiaTheme="minorHAnsi"/>
        </w:rPr>
        <w:t>: This benchmark flips the script—</w:t>
      </w:r>
      <w:proofErr w:type="spellStart"/>
      <w:r w:rsidRPr="001A5C29">
        <w:rPr>
          <w:rFonts w:eastAsiaTheme="minorHAnsi"/>
        </w:rPr>
        <w:t>TypeError</w:t>
      </w:r>
      <w:proofErr w:type="spellEnd"/>
      <w:r w:rsidRPr="001A5C29">
        <w:rPr>
          <w:rFonts w:eastAsiaTheme="minorHAnsi"/>
        </w:rPr>
        <w:t xml:space="preserve"> is now the dominant failure (3,997), with </w:t>
      </w:r>
      <w:proofErr w:type="spellStart"/>
      <w:r w:rsidRPr="001A5C29">
        <w:rPr>
          <w:rFonts w:eastAsiaTheme="minorHAnsi"/>
        </w:rPr>
        <w:t>SyntaxError</w:t>
      </w:r>
      <w:proofErr w:type="spellEnd"/>
      <w:r w:rsidRPr="001A5C29">
        <w:rPr>
          <w:rFonts w:eastAsiaTheme="minorHAnsi"/>
        </w:rPr>
        <w:t xml:space="preserve"> (1,160) and </w:t>
      </w:r>
      <w:proofErr w:type="spellStart"/>
      <w:r w:rsidRPr="001A5C29">
        <w:rPr>
          <w:rFonts w:eastAsiaTheme="minorHAnsi"/>
        </w:rPr>
        <w:t>IndentationError</w:t>
      </w:r>
      <w:proofErr w:type="spellEnd"/>
      <w:r w:rsidRPr="001A5C29">
        <w:rPr>
          <w:rFonts w:eastAsiaTheme="minorHAnsi"/>
        </w:rPr>
        <w:t xml:space="preserve"> (127) in distant second and third. Because </w:t>
      </w:r>
      <w:proofErr w:type="spellStart"/>
      <w:r w:rsidRPr="001A5C29">
        <w:rPr>
          <w:rFonts w:eastAsiaTheme="minorHAnsi"/>
        </w:rPr>
        <w:t>BigCode</w:t>
      </w:r>
      <w:proofErr w:type="spellEnd"/>
      <w:r w:rsidRPr="001A5C29">
        <w:rPr>
          <w:rFonts w:eastAsiaTheme="minorHAnsi"/>
        </w:rPr>
        <w:t xml:space="preserve"> covers a wide variety of real-world code snippets, many generations simply fail to </w:t>
      </w:r>
      <w:r>
        <w:rPr>
          <w:rFonts w:eastAsiaTheme="minorHAnsi"/>
        </w:rPr>
        <w:t xml:space="preserve">run </w:t>
      </w:r>
      <w:r w:rsidRPr="001A5C29">
        <w:rPr>
          <w:rFonts w:eastAsiaTheme="minorHAnsi"/>
        </w:rPr>
        <w:t>or misuse Python types before even reaching logical tests.</w:t>
      </w:r>
    </w:p>
    <w:p w14:paraId="5F49B97E" w14:textId="50098871" w:rsidR="00B1491F" w:rsidRPr="00C903F9" w:rsidRDefault="00B1491F" w:rsidP="00C903F9">
      <w:pPr>
        <w:pStyle w:val="Heading2"/>
        <w:rPr>
          <w:rFonts w:eastAsiaTheme="minorHAnsi"/>
        </w:rPr>
      </w:pPr>
      <w:bookmarkStart w:id="123" w:name="_Toc201938909"/>
      <w:r w:rsidRPr="00C903F9">
        <w:rPr>
          <w:rFonts w:eastAsiaTheme="minorHAnsi"/>
        </w:rPr>
        <w:t>4.1</w:t>
      </w:r>
      <w:r w:rsidR="000431A7" w:rsidRPr="00C903F9">
        <w:rPr>
          <w:rFonts w:eastAsiaTheme="minorHAnsi"/>
        </w:rPr>
        <w:t>2</w:t>
      </w:r>
      <w:r w:rsidRPr="00C903F9">
        <w:rPr>
          <w:rFonts w:eastAsiaTheme="minorHAnsi"/>
        </w:rPr>
        <w:t xml:space="preserve"> Latency and Cost Effectiveness</w:t>
      </w:r>
      <w:bookmarkEnd w:id="123"/>
    </w:p>
    <w:p w14:paraId="750044E9" w14:textId="78033B09" w:rsidR="000431A7" w:rsidRPr="00C903F9" w:rsidRDefault="000431A7" w:rsidP="00C903F9">
      <w:pPr>
        <w:pStyle w:val="Heading3"/>
      </w:pPr>
      <w:bookmarkStart w:id="124" w:name="_Toc201938910"/>
      <w:r w:rsidRPr="00C903F9">
        <w:t>4.12.1 Latency</w:t>
      </w:r>
      <w:bookmarkEnd w:id="124"/>
    </w:p>
    <w:p w14:paraId="53F6CF82" w14:textId="65D6E5A9" w:rsidR="00A50A4A" w:rsidRDefault="0049176C" w:rsidP="00B1491F">
      <w:pPr>
        <w:spacing w:line="480" w:lineRule="auto"/>
        <w:jc w:val="both"/>
        <w:rPr>
          <w:rFonts w:eastAsiaTheme="minorHAnsi"/>
        </w:rPr>
      </w:pPr>
      <w:r>
        <w:rPr>
          <w:rFonts w:eastAsiaTheme="minorHAnsi"/>
        </w:rPr>
        <w:tab/>
        <w:t>Table 4-3 shows the four benchmark datasets ranked by</w:t>
      </w:r>
      <w:r w:rsidR="00893225">
        <w:rPr>
          <w:rFonts w:eastAsiaTheme="minorHAnsi"/>
        </w:rPr>
        <w:t xml:space="preserve"> the </w:t>
      </w:r>
      <w:r>
        <w:rPr>
          <w:rFonts w:eastAsiaTheme="minorHAnsi"/>
        </w:rPr>
        <w:t>average latency of one inference call, and Table 4-4 describes the same for each SLM. This information was parsed from the logs and aggregated by the corresponding group.</w:t>
      </w:r>
    </w:p>
    <w:p w14:paraId="32CCF2A7" w14:textId="05872298" w:rsidR="00DB12D2" w:rsidRPr="00A50A4A" w:rsidRDefault="00DB12D2" w:rsidP="00C903F9">
      <w:pPr>
        <w:spacing w:line="480" w:lineRule="auto"/>
        <w:jc w:val="both"/>
        <w:rPr>
          <w:rFonts w:eastAsiaTheme="minorHAnsi"/>
        </w:rPr>
      </w:pPr>
      <w:r>
        <w:rPr>
          <w:rFonts w:eastAsiaTheme="minorHAnsi"/>
        </w:rPr>
        <w:tab/>
      </w:r>
      <w:r w:rsidRPr="00DB12D2">
        <w:rPr>
          <w:rFonts w:eastAsiaTheme="minorHAnsi"/>
        </w:rPr>
        <w:t xml:space="preserve">Across the four code-generation benchmarks, </w:t>
      </w:r>
      <w:r>
        <w:rPr>
          <w:rFonts w:eastAsiaTheme="minorHAnsi"/>
        </w:rPr>
        <w:t>one can</w:t>
      </w:r>
      <w:r w:rsidRPr="00DB12D2">
        <w:rPr>
          <w:rFonts w:eastAsiaTheme="minorHAnsi"/>
        </w:rPr>
        <w:t xml:space="preserve"> see a clear </w:t>
      </w:r>
      <w:r>
        <w:rPr>
          <w:rFonts w:eastAsiaTheme="minorHAnsi"/>
        </w:rPr>
        <w:t>rise</w:t>
      </w:r>
      <w:r w:rsidRPr="00DB12D2">
        <w:rPr>
          <w:rFonts w:eastAsiaTheme="minorHAnsi"/>
        </w:rPr>
        <w:t xml:space="preserve"> in latency as tasks become longer, more complex, and—critically—uncontaminated. MBPP runs fastest at 7.59 s per </w:t>
      </w:r>
      <w:r>
        <w:rPr>
          <w:rFonts w:eastAsiaTheme="minorHAnsi"/>
        </w:rPr>
        <w:t>average sample</w:t>
      </w:r>
      <w:r w:rsidRPr="00DB12D2">
        <w:rPr>
          <w:rFonts w:eastAsiaTheme="minorHAnsi"/>
        </w:rPr>
        <w:t xml:space="preserve"> and </w:t>
      </w:r>
      <w:proofErr w:type="spellStart"/>
      <w:r w:rsidRPr="00DB12D2">
        <w:rPr>
          <w:rFonts w:eastAsiaTheme="minorHAnsi"/>
        </w:rPr>
        <w:t>HumanEval</w:t>
      </w:r>
      <w:proofErr w:type="spellEnd"/>
      <w:r w:rsidRPr="00DB12D2">
        <w:rPr>
          <w:rFonts w:eastAsiaTheme="minorHAnsi"/>
        </w:rPr>
        <w:t xml:space="preserve"> at 7.74 s, both of which include some publicly exposed examples. </w:t>
      </w:r>
      <w:r>
        <w:rPr>
          <w:rFonts w:eastAsiaTheme="minorHAnsi"/>
        </w:rPr>
        <w:t xml:space="preserve">In </w:t>
      </w:r>
      <w:r w:rsidRPr="00DB12D2">
        <w:rPr>
          <w:rFonts w:eastAsiaTheme="minorHAnsi"/>
        </w:rPr>
        <w:t xml:space="preserve">contrast, </w:t>
      </w:r>
      <w:proofErr w:type="spellStart"/>
      <w:r w:rsidRPr="00DB12D2">
        <w:rPr>
          <w:rFonts w:eastAsiaTheme="minorHAnsi"/>
        </w:rPr>
        <w:t>BigCode</w:t>
      </w:r>
      <w:proofErr w:type="spellEnd"/>
      <w:r w:rsidRPr="00DB12D2">
        <w:rPr>
          <w:rFonts w:eastAsiaTheme="minorHAnsi"/>
        </w:rPr>
        <w:t xml:space="preserve"> (a non-contaminated, real-world code suite) averages 14.48 s, and LBPP (a strictly held-out, non-contaminated benchmark) is slowest at 18.40 s—reflecting their heavier test harnesses and the extra sandboxing overhead required to enforce clean evaluation.</w:t>
      </w:r>
    </w:p>
    <w:p w14:paraId="091A1AAC" w14:textId="1282E5BA" w:rsidR="00923942" w:rsidRDefault="00A50A4A" w:rsidP="00214024">
      <w:pPr>
        <w:pStyle w:val="Heading4"/>
        <w:jc w:val="center"/>
        <w:rPr>
          <w:rFonts w:eastAsiaTheme="minorHAnsi"/>
        </w:rPr>
      </w:pPr>
      <w:bookmarkStart w:id="125" w:name="_Toc201939906"/>
      <w:r w:rsidRPr="00214024">
        <w:rPr>
          <w:rFonts w:eastAsiaTheme="minorHAnsi"/>
        </w:rPr>
        <w:t>Table 4-</w:t>
      </w:r>
      <w:r w:rsidR="00BA4AC6" w:rsidRPr="00214024">
        <w:rPr>
          <w:rFonts w:eastAsiaTheme="minorHAnsi"/>
        </w:rPr>
        <w:t>11</w:t>
      </w:r>
      <w:r w:rsidRPr="00214024">
        <w:rPr>
          <w:rFonts w:eastAsiaTheme="minorHAnsi"/>
        </w:rPr>
        <w:t>.</w:t>
      </w:r>
      <w:r w:rsidR="001D38B4" w:rsidRPr="00214024">
        <w:rPr>
          <w:rFonts w:eastAsiaTheme="minorHAnsi"/>
        </w:rPr>
        <w:t xml:space="preserve"> Average Latency</w:t>
      </w:r>
      <w:r w:rsidR="0049176C" w:rsidRPr="00214024">
        <w:rPr>
          <w:rFonts w:eastAsiaTheme="minorHAnsi"/>
        </w:rPr>
        <w:t xml:space="preserve"> </w:t>
      </w:r>
      <w:r w:rsidR="001D38B4" w:rsidRPr="00214024">
        <w:rPr>
          <w:rFonts w:eastAsiaTheme="minorHAnsi"/>
        </w:rPr>
        <w:t>by Dataset</w:t>
      </w:r>
      <w:bookmarkEnd w:id="125"/>
    </w:p>
    <w:p w14:paraId="715692AD" w14:textId="77777777" w:rsidR="00214024" w:rsidRPr="00214024" w:rsidRDefault="00214024" w:rsidP="00214024">
      <w:pPr>
        <w:rPr>
          <w:rFonts w:eastAsiaTheme="minorHAnsi"/>
          <w:sz w:val="10"/>
          <w:szCs w:val="10"/>
        </w:rPr>
      </w:pPr>
    </w:p>
    <w:tbl>
      <w:tblPr>
        <w:tblW w:w="4040" w:type="dxa"/>
        <w:jc w:val="center"/>
        <w:tblLook w:val="04A0" w:firstRow="1" w:lastRow="0" w:firstColumn="1" w:lastColumn="0" w:noHBand="0" w:noVBand="1"/>
      </w:tblPr>
      <w:tblGrid>
        <w:gridCol w:w="1360"/>
        <w:gridCol w:w="2020"/>
        <w:gridCol w:w="730"/>
      </w:tblGrid>
      <w:tr w:rsidR="00923942" w:rsidRPr="00EE0008" w14:paraId="3486E036" w14:textId="77777777" w:rsidTr="0049176C">
        <w:trPr>
          <w:trHeight w:val="320"/>
          <w:jc w:val="center"/>
        </w:trPr>
        <w:tc>
          <w:tcPr>
            <w:tcW w:w="1360" w:type="dxa"/>
            <w:tcBorders>
              <w:top w:val="single" w:sz="4" w:space="0" w:color="auto"/>
              <w:left w:val="nil"/>
              <w:bottom w:val="single" w:sz="4" w:space="0" w:color="auto"/>
              <w:right w:val="nil"/>
            </w:tcBorders>
            <w:shd w:val="clear" w:color="auto" w:fill="auto"/>
            <w:noWrap/>
            <w:vAlign w:val="bottom"/>
            <w:hideMark/>
          </w:tcPr>
          <w:p w14:paraId="08B24F79" w14:textId="3D938107" w:rsidR="00923942" w:rsidRPr="00EE0008" w:rsidRDefault="00EE0008" w:rsidP="001D38B4">
            <w:pPr>
              <w:jc w:val="center"/>
              <w:rPr>
                <w:b/>
                <w:bCs/>
                <w:color w:val="000000"/>
                <w:sz w:val="22"/>
                <w:szCs w:val="22"/>
              </w:rPr>
            </w:pPr>
            <w:r w:rsidRPr="00EE0008">
              <w:rPr>
                <w:b/>
                <w:bCs/>
                <w:color w:val="000000"/>
                <w:sz w:val="22"/>
                <w:szCs w:val="22"/>
              </w:rPr>
              <w:t>Dataset</w:t>
            </w:r>
          </w:p>
        </w:tc>
        <w:tc>
          <w:tcPr>
            <w:tcW w:w="2020" w:type="dxa"/>
            <w:tcBorders>
              <w:top w:val="single" w:sz="4" w:space="0" w:color="auto"/>
              <w:left w:val="nil"/>
              <w:bottom w:val="single" w:sz="4" w:space="0" w:color="auto"/>
              <w:right w:val="nil"/>
            </w:tcBorders>
            <w:shd w:val="clear" w:color="auto" w:fill="auto"/>
            <w:noWrap/>
            <w:vAlign w:val="bottom"/>
            <w:hideMark/>
          </w:tcPr>
          <w:p w14:paraId="3B9F8224" w14:textId="655C58C7" w:rsidR="00923942" w:rsidRPr="00EE0008" w:rsidRDefault="00EE0008" w:rsidP="001D38B4">
            <w:pPr>
              <w:jc w:val="center"/>
              <w:rPr>
                <w:b/>
                <w:bCs/>
                <w:color w:val="000000"/>
                <w:sz w:val="22"/>
                <w:szCs w:val="22"/>
              </w:rPr>
            </w:pPr>
            <w:r w:rsidRPr="00EE0008">
              <w:rPr>
                <w:b/>
                <w:bCs/>
                <w:color w:val="000000"/>
                <w:sz w:val="22"/>
                <w:szCs w:val="22"/>
              </w:rPr>
              <w:t>Average Latency</w:t>
            </w:r>
          </w:p>
        </w:tc>
        <w:tc>
          <w:tcPr>
            <w:tcW w:w="660" w:type="dxa"/>
            <w:tcBorders>
              <w:top w:val="single" w:sz="4" w:space="0" w:color="auto"/>
              <w:left w:val="nil"/>
              <w:bottom w:val="single" w:sz="4" w:space="0" w:color="auto"/>
              <w:right w:val="nil"/>
            </w:tcBorders>
            <w:shd w:val="clear" w:color="auto" w:fill="auto"/>
            <w:noWrap/>
            <w:vAlign w:val="bottom"/>
            <w:hideMark/>
          </w:tcPr>
          <w:p w14:paraId="715066DB" w14:textId="3DA9CEF3" w:rsidR="00923942" w:rsidRPr="00EE0008" w:rsidRDefault="00EE0008" w:rsidP="001D38B4">
            <w:pPr>
              <w:jc w:val="center"/>
              <w:rPr>
                <w:b/>
                <w:bCs/>
                <w:color w:val="000000"/>
                <w:sz w:val="22"/>
                <w:szCs w:val="22"/>
              </w:rPr>
            </w:pPr>
            <w:r w:rsidRPr="00EE0008">
              <w:rPr>
                <w:b/>
                <w:bCs/>
                <w:color w:val="000000"/>
                <w:sz w:val="22"/>
                <w:szCs w:val="22"/>
              </w:rPr>
              <w:t>Rank</w:t>
            </w:r>
          </w:p>
        </w:tc>
      </w:tr>
      <w:tr w:rsidR="00923942" w:rsidRPr="00923942" w14:paraId="1369CE64" w14:textId="77777777" w:rsidTr="0049176C">
        <w:trPr>
          <w:trHeight w:val="320"/>
          <w:jc w:val="center"/>
        </w:trPr>
        <w:tc>
          <w:tcPr>
            <w:tcW w:w="1360" w:type="dxa"/>
            <w:tcBorders>
              <w:top w:val="single" w:sz="4" w:space="0" w:color="auto"/>
              <w:left w:val="nil"/>
              <w:bottom w:val="nil"/>
              <w:right w:val="nil"/>
            </w:tcBorders>
            <w:shd w:val="clear" w:color="auto" w:fill="auto"/>
            <w:noWrap/>
            <w:vAlign w:val="bottom"/>
            <w:hideMark/>
          </w:tcPr>
          <w:p w14:paraId="35544CD0" w14:textId="77777777" w:rsidR="00923942" w:rsidRPr="00923942" w:rsidRDefault="00923942" w:rsidP="001D38B4">
            <w:pPr>
              <w:jc w:val="center"/>
              <w:rPr>
                <w:color w:val="000000"/>
                <w:sz w:val="20"/>
                <w:szCs w:val="20"/>
              </w:rPr>
            </w:pPr>
            <w:r w:rsidRPr="00923942">
              <w:rPr>
                <w:color w:val="000000"/>
                <w:sz w:val="20"/>
                <w:szCs w:val="20"/>
              </w:rPr>
              <w:t>MBPP</w:t>
            </w:r>
          </w:p>
        </w:tc>
        <w:tc>
          <w:tcPr>
            <w:tcW w:w="2020" w:type="dxa"/>
            <w:tcBorders>
              <w:top w:val="single" w:sz="4" w:space="0" w:color="auto"/>
              <w:left w:val="nil"/>
              <w:bottom w:val="nil"/>
              <w:right w:val="nil"/>
            </w:tcBorders>
            <w:shd w:val="clear" w:color="auto" w:fill="auto"/>
            <w:noWrap/>
            <w:vAlign w:val="bottom"/>
            <w:hideMark/>
          </w:tcPr>
          <w:p w14:paraId="7E138F31" w14:textId="77777777" w:rsidR="00923942" w:rsidRPr="00923942" w:rsidRDefault="00923942" w:rsidP="001D38B4">
            <w:pPr>
              <w:jc w:val="center"/>
              <w:rPr>
                <w:color w:val="000000"/>
                <w:sz w:val="20"/>
                <w:szCs w:val="20"/>
              </w:rPr>
            </w:pPr>
            <w:r w:rsidRPr="00923942">
              <w:rPr>
                <w:color w:val="000000"/>
                <w:sz w:val="20"/>
                <w:szCs w:val="20"/>
              </w:rPr>
              <w:t>7.587069</w:t>
            </w:r>
          </w:p>
        </w:tc>
        <w:tc>
          <w:tcPr>
            <w:tcW w:w="660" w:type="dxa"/>
            <w:tcBorders>
              <w:top w:val="single" w:sz="4" w:space="0" w:color="auto"/>
              <w:left w:val="nil"/>
              <w:bottom w:val="nil"/>
              <w:right w:val="nil"/>
            </w:tcBorders>
            <w:shd w:val="clear" w:color="auto" w:fill="auto"/>
            <w:noWrap/>
            <w:vAlign w:val="bottom"/>
            <w:hideMark/>
          </w:tcPr>
          <w:p w14:paraId="4F693D84" w14:textId="77777777" w:rsidR="00923942" w:rsidRPr="00923942" w:rsidRDefault="00923942" w:rsidP="001D38B4">
            <w:pPr>
              <w:jc w:val="center"/>
              <w:rPr>
                <w:color w:val="000000"/>
                <w:sz w:val="20"/>
                <w:szCs w:val="20"/>
              </w:rPr>
            </w:pPr>
            <w:r w:rsidRPr="00923942">
              <w:rPr>
                <w:color w:val="000000"/>
                <w:sz w:val="20"/>
                <w:szCs w:val="20"/>
              </w:rPr>
              <w:t>1</w:t>
            </w:r>
          </w:p>
        </w:tc>
      </w:tr>
      <w:tr w:rsidR="00923942" w:rsidRPr="00923942" w14:paraId="0F52ED25" w14:textId="77777777" w:rsidTr="001D38B4">
        <w:trPr>
          <w:trHeight w:val="320"/>
          <w:jc w:val="center"/>
        </w:trPr>
        <w:tc>
          <w:tcPr>
            <w:tcW w:w="1360" w:type="dxa"/>
            <w:tcBorders>
              <w:top w:val="nil"/>
              <w:left w:val="nil"/>
              <w:bottom w:val="nil"/>
              <w:right w:val="nil"/>
            </w:tcBorders>
            <w:shd w:val="clear" w:color="auto" w:fill="auto"/>
            <w:noWrap/>
            <w:vAlign w:val="bottom"/>
            <w:hideMark/>
          </w:tcPr>
          <w:p w14:paraId="5D1F9935" w14:textId="77777777" w:rsidR="00923942" w:rsidRPr="00923942" w:rsidRDefault="00923942" w:rsidP="001D38B4">
            <w:pPr>
              <w:jc w:val="center"/>
              <w:rPr>
                <w:color w:val="000000"/>
                <w:sz w:val="20"/>
                <w:szCs w:val="20"/>
              </w:rPr>
            </w:pPr>
            <w:proofErr w:type="spellStart"/>
            <w:r w:rsidRPr="00923942">
              <w:rPr>
                <w:color w:val="000000"/>
                <w:sz w:val="20"/>
                <w:szCs w:val="20"/>
              </w:rPr>
              <w:t>HumanEval</w:t>
            </w:r>
            <w:proofErr w:type="spellEnd"/>
          </w:p>
        </w:tc>
        <w:tc>
          <w:tcPr>
            <w:tcW w:w="2020" w:type="dxa"/>
            <w:tcBorders>
              <w:top w:val="nil"/>
              <w:left w:val="nil"/>
              <w:bottom w:val="nil"/>
              <w:right w:val="nil"/>
            </w:tcBorders>
            <w:shd w:val="clear" w:color="auto" w:fill="auto"/>
            <w:noWrap/>
            <w:vAlign w:val="bottom"/>
            <w:hideMark/>
          </w:tcPr>
          <w:p w14:paraId="20458004" w14:textId="77777777" w:rsidR="00923942" w:rsidRPr="00923942" w:rsidRDefault="00923942" w:rsidP="001D38B4">
            <w:pPr>
              <w:jc w:val="center"/>
              <w:rPr>
                <w:color w:val="000000"/>
                <w:sz w:val="20"/>
                <w:szCs w:val="20"/>
              </w:rPr>
            </w:pPr>
            <w:r w:rsidRPr="00923942">
              <w:rPr>
                <w:color w:val="000000"/>
                <w:sz w:val="20"/>
                <w:szCs w:val="20"/>
              </w:rPr>
              <w:t>7.742248</w:t>
            </w:r>
          </w:p>
        </w:tc>
        <w:tc>
          <w:tcPr>
            <w:tcW w:w="660" w:type="dxa"/>
            <w:tcBorders>
              <w:top w:val="nil"/>
              <w:left w:val="nil"/>
              <w:bottom w:val="nil"/>
              <w:right w:val="nil"/>
            </w:tcBorders>
            <w:shd w:val="clear" w:color="auto" w:fill="auto"/>
            <w:noWrap/>
            <w:vAlign w:val="bottom"/>
            <w:hideMark/>
          </w:tcPr>
          <w:p w14:paraId="254CD34D" w14:textId="77777777" w:rsidR="00923942" w:rsidRPr="00923942" w:rsidRDefault="00923942" w:rsidP="001D38B4">
            <w:pPr>
              <w:jc w:val="center"/>
              <w:rPr>
                <w:color w:val="000000"/>
                <w:sz w:val="20"/>
                <w:szCs w:val="20"/>
              </w:rPr>
            </w:pPr>
            <w:r w:rsidRPr="00923942">
              <w:rPr>
                <w:color w:val="000000"/>
                <w:sz w:val="20"/>
                <w:szCs w:val="20"/>
              </w:rPr>
              <w:t>2</w:t>
            </w:r>
          </w:p>
        </w:tc>
      </w:tr>
      <w:tr w:rsidR="00923942" w:rsidRPr="00923942" w14:paraId="0DAF8C43" w14:textId="77777777" w:rsidTr="0049176C">
        <w:trPr>
          <w:trHeight w:val="320"/>
          <w:jc w:val="center"/>
        </w:trPr>
        <w:tc>
          <w:tcPr>
            <w:tcW w:w="1360" w:type="dxa"/>
            <w:tcBorders>
              <w:top w:val="nil"/>
              <w:left w:val="nil"/>
              <w:right w:val="nil"/>
            </w:tcBorders>
            <w:shd w:val="clear" w:color="auto" w:fill="auto"/>
            <w:noWrap/>
            <w:vAlign w:val="bottom"/>
            <w:hideMark/>
          </w:tcPr>
          <w:p w14:paraId="7B605272" w14:textId="77777777" w:rsidR="00923942" w:rsidRPr="00923942" w:rsidRDefault="00923942" w:rsidP="001D38B4">
            <w:pPr>
              <w:jc w:val="center"/>
              <w:rPr>
                <w:color w:val="000000"/>
                <w:sz w:val="20"/>
                <w:szCs w:val="20"/>
              </w:rPr>
            </w:pPr>
            <w:proofErr w:type="spellStart"/>
            <w:r w:rsidRPr="00923942">
              <w:rPr>
                <w:color w:val="000000"/>
                <w:sz w:val="20"/>
                <w:szCs w:val="20"/>
              </w:rPr>
              <w:t>BigCode</w:t>
            </w:r>
            <w:proofErr w:type="spellEnd"/>
          </w:p>
        </w:tc>
        <w:tc>
          <w:tcPr>
            <w:tcW w:w="2020" w:type="dxa"/>
            <w:tcBorders>
              <w:top w:val="nil"/>
              <w:left w:val="nil"/>
              <w:right w:val="nil"/>
            </w:tcBorders>
            <w:shd w:val="clear" w:color="auto" w:fill="auto"/>
            <w:noWrap/>
            <w:vAlign w:val="bottom"/>
            <w:hideMark/>
          </w:tcPr>
          <w:p w14:paraId="3947CD7C" w14:textId="77777777" w:rsidR="00923942" w:rsidRPr="00923942" w:rsidRDefault="00923942" w:rsidP="001D38B4">
            <w:pPr>
              <w:jc w:val="center"/>
              <w:rPr>
                <w:color w:val="000000"/>
                <w:sz w:val="20"/>
                <w:szCs w:val="20"/>
              </w:rPr>
            </w:pPr>
            <w:r w:rsidRPr="00923942">
              <w:rPr>
                <w:color w:val="000000"/>
                <w:sz w:val="20"/>
                <w:szCs w:val="20"/>
              </w:rPr>
              <w:t>14.475852</w:t>
            </w:r>
          </w:p>
        </w:tc>
        <w:tc>
          <w:tcPr>
            <w:tcW w:w="660" w:type="dxa"/>
            <w:tcBorders>
              <w:top w:val="nil"/>
              <w:left w:val="nil"/>
              <w:right w:val="nil"/>
            </w:tcBorders>
            <w:shd w:val="clear" w:color="auto" w:fill="auto"/>
            <w:noWrap/>
            <w:vAlign w:val="bottom"/>
            <w:hideMark/>
          </w:tcPr>
          <w:p w14:paraId="12A2E172" w14:textId="77777777" w:rsidR="00923942" w:rsidRPr="00923942" w:rsidRDefault="00923942" w:rsidP="001D38B4">
            <w:pPr>
              <w:jc w:val="center"/>
              <w:rPr>
                <w:color w:val="000000"/>
                <w:sz w:val="20"/>
                <w:szCs w:val="20"/>
              </w:rPr>
            </w:pPr>
            <w:r w:rsidRPr="00923942">
              <w:rPr>
                <w:color w:val="000000"/>
                <w:sz w:val="20"/>
                <w:szCs w:val="20"/>
              </w:rPr>
              <w:t>3</w:t>
            </w:r>
          </w:p>
        </w:tc>
      </w:tr>
      <w:tr w:rsidR="00923942" w:rsidRPr="00923942" w14:paraId="2D66DC34" w14:textId="77777777" w:rsidTr="0049176C">
        <w:trPr>
          <w:trHeight w:val="320"/>
          <w:jc w:val="center"/>
        </w:trPr>
        <w:tc>
          <w:tcPr>
            <w:tcW w:w="1360" w:type="dxa"/>
            <w:tcBorders>
              <w:top w:val="nil"/>
              <w:left w:val="nil"/>
              <w:bottom w:val="single" w:sz="4" w:space="0" w:color="auto"/>
              <w:right w:val="nil"/>
            </w:tcBorders>
            <w:shd w:val="clear" w:color="auto" w:fill="auto"/>
            <w:noWrap/>
            <w:vAlign w:val="bottom"/>
            <w:hideMark/>
          </w:tcPr>
          <w:p w14:paraId="22A4A282" w14:textId="77777777" w:rsidR="00923942" w:rsidRPr="00923942" w:rsidRDefault="00923942" w:rsidP="001D38B4">
            <w:pPr>
              <w:jc w:val="center"/>
              <w:rPr>
                <w:color w:val="000000"/>
                <w:sz w:val="20"/>
                <w:szCs w:val="20"/>
              </w:rPr>
            </w:pPr>
            <w:r w:rsidRPr="00923942">
              <w:rPr>
                <w:color w:val="000000"/>
                <w:sz w:val="20"/>
                <w:szCs w:val="20"/>
              </w:rPr>
              <w:t>LBPP</w:t>
            </w:r>
          </w:p>
        </w:tc>
        <w:tc>
          <w:tcPr>
            <w:tcW w:w="2020" w:type="dxa"/>
            <w:tcBorders>
              <w:top w:val="nil"/>
              <w:left w:val="nil"/>
              <w:bottom w:val="single" w:sz="4" w:space="0" w:color="auto"/>
              <w:right w:val="nil"/>
            </w:tcBorders>
            <w:shd w:val="clear" w:color="auto" w:fill="auto"/>
            <w:noWrap/>
            <w:vAlign w:val="bottom"/>
            <w:hideMark/>
          </w:tcPr>
          <w:p w14:paraId="20FB2999" w14:textId="77777777" w:rsidR="00923942" w:rsidRPr="00923942" w:rsidRDefault="00923942" w:rsidP="001D38B4">
            <w:pPr>
              <w:jc w:val="center"/>
              <w:rPr>
                <w:color w:val="000000"/>
                <w:sz w:val="20"/>
                <w:szCs w:val="20"/>
              </w:rPr>
            </w:pPr>
            <w:r w:rsidRPr="00923942">
              <w:rPr>
                <w:color w:val="000000"/>
                <w:sz w:val="20"/>
                <w:szCs w:val="20"/>
              </w:rPr>
              <w:t>18.40398</w:t>
            </w:r>
          </w:p>
        </w:tc>
        <w:tc>
          <w:tcPr>
            <w:tcW w:w="660" w:type="dxa"/>
            <w:tcBorders>
              <w:top w:val="nil"/>
              <w:left w:val="nil"/>
              <w:bottom w:val="single" w:sz="4" w:space="0" w:color="auto"/>
              <w:right w:val="nil"/>
            </w:tcBorders>
            <w:shd w:val="clear" w:color="auto" w:fill="auto"/>
            <w:noWrap/>
            <w:vAlign w:val="bottom"/>
            <w:hideMark/>
          </w:tcPr>
          <w:p w14:paraId="5E779A49" w14:textId="77777777" w:rsidR="00923942" w:rsidRPr="00923942" w:rsidRDefault="00923942" w:rsidP="001D38B4">
            <w:pPr>
              <w:jc w:val="center"/>
              <w:rPr>
                <w:color w:val="000000"/>
                <w:sz w:val="20"/>
                <w:szCs w:val="20"/>
              </w:rPr>
            </w:pPr>
            <w:r w:rsidRPr="00923942">
              <w:rPr>
                <w:color w:val="000000"/>
                <w:sz w:val="20"/>
                <w:szCs w:val="20"/>
              </w:rPr>
              <w:t>4</w:t>
            </w:r>
          </w:p>
        </w:tc>
      </w:tr>
    </w:tbl>
    <w:p w14:paraId="33884B28" w14:textId="77777777" w:rsidR="00923942" w:rsidRDefault="00923942" w:rsidP="00B1491F">
      <w:pPr>
        <w:spacing w:line="480" w:lineRule="auto"/>
        <w:ind w:firstLine="720"/>
        <w:jc w:val="both"/>
        <w:rPr>
          <w:rFonts w:eastAsiaTheme="minorHAnsi"/>
        </w:rPr>
      </w:pPr>
    </w:p>
    <w:p w14:paraId="266A1298" w14:textId="7F830982" w:rsidR="0049176C" w:rsidRDefault="0049176C" w:rsidP="00214024">
      <w:pPr>
        <w:pStyle w:val="Heading4"/>
        <w:jc w:val="center"/>
        <w:rPr>
          <w:rFonts w:eastAsiaTheme="minorHAnsi"/>
        </w:rPr>
      </w:pPr>
      <w:bookmarkStart w:id="126" w:name="_Toc201939907"/>
      <w:r w:rsidRPr="001D38B4">
        <w:rPr>
          <w:rFonts w:eastAsiaTheme="minorHAnsi"/>
        </w:rPr>
        <w:lastRenderedPageBreak/>
        <w:t>Table 4-</w:t>
      </w:r>
      <w:r w:rsidR="00BA4AC6">
        <w:rPr>
          <w:rFonts w:eastAsiaTheme="minorHAnsi"/>
        </w:rPr>
        <w:t>12</w:t>
      </w:r>
      <w:r w:rsidRPr="001D38B4">
        <w:rPr>
          <w:rFonts w:eastAsiaTheme="minorHAnsi"/>
        </w:rPr>
        <w:t xml:space="preserve">. Average Latency by </w:t>
      </w:r>
      <w:r>
        <w:rPr>
          <w:rFonts w:eastAsiaTheme="minorHAnsi"/>
        </w:rPr>
        <w:t>SLM</w:t>
      </w:r>
      <w:bookmarkEnd w:id="126"/>
    </w:p>
    <w:p w14:paraId="5A663A96" w14:textId="77777777" w:rsidR="00214024" w:rsidRPr="00214024" w:rsidRDefault="00214024" w:rsidP="00214024">
      <w:pPr>
        <w:rPr>
          <w:rFonts w:eastAsiaTheme="minorHAnsi"/>
          <w:sz w:val="10"/>
          <w:szCs w:val="10"/>
        </w:rPr>
      </w:pPr>
    </w:p>
    <w:tbl>
      <w:tblPr>
        <w:tblW w:w="5670" w:type="dxa"/>
        <w:jc w:val="center"/>
        <w:tblLook w:val="04A0" w:firstRow="1" w:lastRow="0" w:firstColumn="1" w:lastColumn="0" w:noHBand="0" w:noVBand="1"/>
      </w:tblPr>
      <w:tblGrid>
        <w:gridCol w:w="2790"/>
        <w:gridCol w:w="1980"/>
        <w:gridCol w:w="900"/>
      </w:tblGrid>
      <w:tr w:rsidR="0049176C" w:rsidRPr="00EE0008" w14:paraId="0AE752FD" w14:textId="77777777" w:rsidTr="00EE0008">
        <w:trPr>
          <w:trHeight w:val="320"/>
          <w:tblHeader/>
          <w:jc w:val="center"/>
        </w:trPr>
        <w:tc>
          <w:tcPr>
            <w:tcW w:w="2790" w:type="dxa"/>
            <w:tcBorders>
              <w:top w:val="single" w:sz="4" w:space="0" w:color="auto"/>
              <w:left w:val="nil"/>
              <w:bottom w:val="single" w:sz="4" w:space="0" w:color="auto"/>
              <w:right w:val="nil"/>
            </w:tcBorders>
            <w:shd w:val="clear" w:color="auto" w:fill="auto"/>
            <w:noWrap/>
            <w:vAlign w:val="bottom"/>
            <w:hideMark/>
          </w:tcPr>
          <w:p w14:paraId="7773EBEC" w14:textId="2A206F01" w:rsidR="0049176C" w:rsidRPr="00EE0008" w:rsidRDefault="00EE0008">
            <w:pPr>
              <w:rPr>
                <w:b/>
                <w:bCs/>
                <w:color w:val="000000"/>
                <w:sz w:val="22"/>
                <w:szCs w:val="22"/>
              </w:rPr>
            </w:pPr>
            <w:r w:rsidRPr="00EE0008">
              <w:rPr>
                <w:b/>
                <w:bCs/>
                <w:color w:val="000000"/>
                <w:sz w:val="22"/>
                <w:szCs w:val="22"/>
              </w:rPr>
              <w:t>Model</w:t>
            </w:r>
          </w:p>
        </w:tc>
        <w:tc>
          <w:tcPr>
            <w:tcW w:w="1980" w:type="dxa"/>
            <w:tcBorders>
              <w:top w:val="single" w:sz="4" w:space="0" w:color="auto"/>
              <w:left w:val="nil"/>
              <w:bottom w:val="single" w:sz="4" w:space="0" w:color="auto"/>
              <w:right w:val="nil"/>
            </w:tcBorders>
            <w:shd w:val="clear" w:color="auto" w:fill="auto"/>
            <w:noWrap/>
            <w:vAlign w:val="bottom"/>
            <w:hideMark/>
          </w:tcPr>
          <w:p w14:paraId="352EBD2A" w14:textId="52A68AD2" w:rsidR="0049176C" w:rsidRPr="00EE0008" w:rsidRDefault="00EE0008" w:rsidP="0049176C">
            <w:pPr>
              <w:jc w:val="center"/>
              <w:rPr>
                <w:b/>
                <w:bCs/>
                <w:color w:val="000000"/>
                <w:sz w:val="22"/>
                <w:szCs w:val="22"/>
              </w:rPr>
            </w:pPr>
            <w:r w:rsidRPr="00EE0008">
              <w:rPr>
                <w:b/>
                <w:bCs/>
                <w:color w:val="000000"/>
                <w:sz w:val="22"/>
                <w:szCs w:val="22"/>
              </w:rPr>
              <w:t>Average Latency</w:t>
            </w:r>
          </w:p>
        </w:tc>
        <w:tc>
          <w:tcPr>
            <w:tcW w:w="900" w:type="dxa"/>
            <w:tcBorders>
              <w:top w:val="single" w:sz="4" w:space="0" w:color="auto"/>
              <w:left w:val="nil"/>
              <w:bottom w:val="single" w:sz="4" w:space="0" w:color="auto"/>
              <w:right w:val="nil"/>
            </w:tcBorders>
            <w:shd w:val="clear" w:color="auto" w:fill="auto"/>
            <w:noWrap/>
            <w:vAlign w:val="bottom"/>
            <w:hideMark/>
          </w:tcPr>
          <w:p w14:paraId="5D1BB478" w14:textId="5DAB3FC5" w:rsidR="0049176C" w:rsidRPr="00EE0008" w:rsidRDefault="00EE0008" w:rsidP="0049176C">
            <w:pPr>
              <w:jc w:val="center"/>
              <w:rPr>
                <w:b/>
                <w:bCs/>
                <w:color w:val="000000"/>
                <w:sz w:val="22"/>
                <w:szCs w:val="22"/>
              </w:rPr>
            </w:pPr>
            <w:r w:rsidRPr="00EE0008">
              <w:rPr>
                <w:b/>
                <w:bCs/>
                <w:color w:val="000000"/>
                <w:sz w:val="22"/>
                <w:szCs w:val="22"/>
              </w:rPr>
              <w:t>Rank</w:t>
            </w:r>
          </w:p>
        </w:tc>
      </w:tr>
      <w:tr w:rsidR="0049176C" w:rsidRPr="0049176C" w14:paraId="30D4BC26" w14:textId="77777777" w:rsidTr="00EE0008">
        <w:trPr>
          <w:trHeight w:val="320"/>
          <w:jc w:val="center"/>
        </w:trPr>
        <w:tc>
          <w:tcPr>
            <w:tcW w:w="2790" w:type="dxa"/>
            <w:tcBorders>
              <w:top w:val="single" w:sz="4" w:space="0" w:color="auto"/>
              <w:left w:val="nil"/>
              <w:bottom w:val="nil"/>
              <w:right w:val="nil"/>
            </w:tcBorders>
            <w:shd w:val="clear" w:color="auto" w:fill="auto"/>
            <w:noWrap/>
            <w:vAlign w:val="bottom"/>
            <w:hideMark/>
          </w:tcPr>
          <w:p w14:paraId="67675CE5" w14:textId="77777777" w:rsidR="0049176C" w:rsidRPr="0049176C" w:rsidRDefault="0049176C">
            <w:pPr>
              <w:rPr>
                <w:color w:val="000000"/>
                <w:sz w:val="20"/>
                <w:szCs w:val="20"/>
              </w:rPr>
            </w:pPr>
            <w:r w:rsidRPr="0049176C">
              <w:rPr>
                <w:color w:val="000000"/>
                <w:sz w:val="20"/>
                <w:szCs w:val="20"/>
              </w:rPr>
              <w:t>nemo</w:t>
            </w:r>
          </w:p>
        </w:tc>
        <w:tc>
          <w:tcPr>
            <w:tcW w:w="1980" w:type="dxa"/>
            <w:tcBorders>
              <w:top w:val="single" w:sz="4" w:space="0" w:color="auto"/>
              <w:left w:val="nil"/>
              <w:bottom w:val="nil"/>
              <w:right w:val="nil"/>
            </w:tcBorders>
            <w:shd w:val="clear" w:color="auto" w:fill="auto"/>
            <w:noWrap/>
            <w:vAlign w:val="bottom"/>
            <w:hideMark/>
          </w:tcPr>
          <w:p w14:paraId="0363A4BF" w14:textId="77777777" w:rsidR="0049176C" w:rsidRPr="0049176C" w:rsidRDefault="0049176C" w:rsidP="0049176C">
            <w:pPr>
              <w:jc w:val="center"/>
              <w:rPr>
                <w:color w:val="000000"/>
                <w:sz w:val="20"/>
                <w:szCs w:val="20"/>
              </w:rPr>
            </w:pPr>
            <w:r w:rsidRPr="0049176C">
              <w:rPr>
                <w:color w:val="000000"/>
                <w:sz w:val="20"/>
                <w:szCs w:val="20"/>
              </w:rPr>
              <w:t>2.63</w:t>
            </w:r>
          </w:p>
        </w:tc>
        <w:tc>
          <w:tcPr>
            <w:tcW w:w="900" w:type="dxa"/>
            <w:tcBorders>
              <w:top w:val="single" w:sz="4" w:space="0" w:color="auto"/>
              <w:left w:val="nil"/>
              <w:bottom w:val="nil"/>
              <w:right w:val="nil"/>
            </w:tcBorders>
            <w:shd w:val="clear" w:color="auto" w:fill="auto"/>
            <w:noWrap/>
            <w:vAlign w:val="bottom"/>
            <w:hideMark/>
          </w:tcPr>
          <w:p w14:paraId="20B3E7EA" w14:textId="77777777" w:rsidR="0049176C" w:rsidRPr="0049176C" w:rsidRDefault="0049176C" w:rsidP="0049176C">
            <w:pPr>
              <w:jc w:val="center"/>
              <w:rPr>
                <w:color w:val="000000"/>
                <w:sz w:val="20"/>
                <w:szCs w:val="20"/>
              </w:rPr>
            </w:pPr>
            <w:r w:rsidRPr="0049176C">
              <w:rPr>
                <w:color w:val="000000"/>
                <w:sz w:val="20"/>
                <w:szCs w:val="20"/>
              </w:rPr>
              <w:t>1</w:t>
            </w:r>
          </w:p>
        </w:tc>
      </w:tr>
      <w:tr w:rsidR="0049176C" w:rsidRPr="0049176C" w14:paraId="3E40A44B"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6C42C3DC" w14:textId="77777777" w:rsidR="0049176C" w:rsidRPr="0049176C" w:rsidRDefault="0049176C">
            <w:pPr>
              <w:rPr>
                <w:color w:val="000000"/>
                <w:sz w:val="20"/>
                <w:szCs w:val="20"/>
              </w:rPr>
            </w:pPr>
            <w:r w:rsidRPr="0049176C">
              <w:rPr>
                <w:color w:val="000000"/>
                <w:sz w:val="20"/>
                <w:szCs w:val="20"/>
              </w:rPr>
              <w:t>mistral_7b</w:t>
            </w:r>
          </w:p>
        </w:tc>
        <w:tc>
          <w:tcPr>
            <w:tcW w:w="1980" w:type="dxa"/>
            <w:tcBorders>
              <w:top w:val="nil"/>
              <w:left w:val="nil"/>
              <w:bottom w:val="nil"/>
              <w:right w:val="nil"/>
            </w:tcBorders>
            <w:shd w:val="clear" w:color="auto" w:fill="auto"/>
            <w:noWrap/>
            <w:vAlign w:val="bottom"/>
            <w:hideMark/>
          </w:tcPr>
          <w:p w14:paraId="5860C8C1" w14:textId="77777777" w:rsidR="0049176C" w:rsidRPr="0049176C" w:rsidRDefault="0049176C" w:rsidP="0049176C">
            <w:pPr>
              <w:jc w:val="center"/>
              <w:rPr>
                <w:color w:val="000000"/>
                <w:sz w:val="20"/>
                <w:szCs w:val="20"/>
              </w:rPr>
            </w:pPr>
            <w:r w:rsidRPr="0049176C">
              <w:rPr>
                <w:color w:val="000000"/>
                <w:sz w:val="20"/>
                <w:szCs w:val="20"/>
              </w:rPr>
              <w:t>3.23</w:t>
            </w:r>
          </w:p>
        </w:tc>
        <w:tc>
          <w:tcPr>
            <w:tcW w:w="900" w:type="dxa"/>
            <w:tcBorders>
              <w:top w:val="nil"/>
              <w:left w:val="nil"/>
              <w:bottom w:val="nil"/>
              <w:right w:val="nil"/>
            </w:tcBorders>
            <w:shd w:val="clear" w:color="auto" w:fill="auto"/>
            <w:noWrap/>
            <w:vAlign w:val="bottom"/>
            <w:hideMark/>
          </w:tcPr>
          <w:p w14:paraId="14027B4B" w14:textId="77777777" w:rsidR="0049176C" w:rsidRPr="0049176C" w:rsidRDefault="0049176C" w:rsidP="0049176C">
            <w:pPr>
              <w:jc w:val="center"/>
              <w:rPr>
                <w:color w:val="000000"/>
                <w:sz w:val="20"/>
                <w:szCs w:val="20"/>
              </w:rPr>
            </w:pPr>
            <w:r w:rsidRPr="0049176C">
              <w:rPr>
                <w:color w:val="000000"/>
                <w:sz w:val="20"/>
                <w:szCs w:val="20"/>
              </w:rPr>
              <w:t>2</w:t>
            </w:r>
          </w:p>
        </w:tc>
      </w:tr>
      <w:tr w:rsidR="0049176C" w:rsidRPr="0049176C" w14:paraId="334D7551"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50EBA5FD" w14:textId="77777777" w:rsidR="0049176C" w:rsidRPr="0049176C" w:rsidRDefault="0049176C">
            <w:pPr>
              <w:rPr>
                <w:color w:val="000000"/>
                <w:sz w:val="20"/>
                <w:szCs w:val="20"/>
              </w:rPr>
            </w:pPr>
            <w:r w:rsidRPr="0049176C">
              <w:rPr>
                <w:color w:val="000000"/>
                <w:sz w:val="20"/>
                <w:szCs w:val="20"/>
              </w:rPr>
              <w:t>mistral_8B</w:t>
            </w:r>
          </w:p>
        </w:tc>
        <w:tc>
          <w:tcPr>
            <w:tcW w:w="1980" w:type="dxa"/>
            <w:tcBorders>
              <w:top w:val="nil"/>
              <w:left w:val="nil"/>
              <w:bottom w:val="nil"/>
              <w:right w:val="nil"/>
            </w:tcBorders>
            <w:shd w:val="clear" w:color="auto" w:fill="auto"/>
            <w:noWrap/>
            <w:vAlign w:val="bottom"/>
            <w:hideMark/>
          </w:tcPr>
          <w:p w14:paraId="7B4BC574" w14:textId="77777777" w:rsidR="0049176C" w:rsidRPr="0049176C" w:rsidRDefault="0049176C" w:rsidP="0049176C">
            <w:pPr>
              <w:jc w:val="center"/>
              <w:rPr>
                <w:color w:val="000000"/>
                <w:sz w:val="20"/>
                <w:szCs w:val="20"/>
              </w:rPr>
            </w:pPr>
            <w:r w:rsidRPr="0049176C">
              <w:rPr>
                <w:color w:val="000000"/>
                <w:sz w:val="20"/>
                <w:szCs w:val="20"/>
              </w:rPr>
              <w:t>3.53</w:t>
            </w:r>
          </w:p>
        </w:tc>
        <w:tc>
          <w:tcPr>
            <w:tcW w:w="900" w:type="dxa"/>
            <w:tcBorders>
              <w:top w:val="nil"/>
              <w:left w:val="nil"/>
              <w:bottom w:val="nil"/>
              <w:right w:val="nil"/>
            </w:tcBorders>
            <w:shd w:val="clear" w:color="auto" w:fill="auto"/>
            <w:noWrap/>
            <w:vAlign w:val="bottom"/>
            <w:hideMark/>
          </w:tcPr>
          <w:p w14:paraId="24E2FE96" w14:textId="77777777" w:rsidR="0049176C" w:rsidRPr="0049176C" w:rsidRDefault="0049176C" w:rsidP="0049176C">
            <w:pPr>
              <w:jc w:val="center"/>
              <w:rPr>
                <w:color w:val="000000"/>
                <w:sz w:val="20"/>
                <w:szCs w:val="20"/>
              </w:rPr>
            </w:pPr>
            <w:r w:rsidRPr="0049176C">
              <w:rPr>
                <w:color w:val="000000"/>
                <w:sz w:val="20"/>
                <w:szCs w:val="20"/>
              </w:rPr>
              <w:t>3</w:t>
            </w:r>
          </w:p>
        </w:tc>
      </w:tr>
      <w:tr w:rsidR="0049176C" w:rsidRPr="0049176C" w14:paraId="5E87E8CF"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3D9A8070" w14:textId="77777777" w:rsidR="0049176C" w:rsidRPr="0049176C" w:rsidRDefault="0049176C">
            <w:pPr>
              <w:rPr>
                <w:color w:val="000000"/>
                <w:sz w:val="20"/>
                <w:szCs w:val="20"/>
              </w:rPr>
            </w:pPr>
            <w:proofErr w:type="spellStart"/>
            <w:r w:rsidRPr="0049176C">
              <w:rPr>
                <w:color w:val="000000"/>
                <w:sz w:val="20"/>
                <w:szCs w:val="20"/>
              </w:rPr>
              <w:t>codestral_mamba</w:t>
            </w:r>
            <w:proofErr w:type="spellEnd"/>
          </w:p>
        </w:tc>
        <w:tc>
          <w:tcPr>
            <w:tcW w:w="1980" w:type="dxa"/>
            <w:tcBorders>
              <w:top w:val="nil"/>
              <w:left w:val="nil"/>
              <w:bottom w:val="nil"/>
              <w:right w:val="nil"/>
            </w:tcBorders>
            <w:shd w:val="clear" w:color="auto" w:fill="auto"/>
            <w:noWrap/>
            <w:vAlign w:val="bottom"/>
            <w:hideMark/>
          </w:tcPr>
          <w:p w14:paraId="6B3E249F" w14:textId="77777777" w:rsidR="0049176C" w:rsidRPr="0049176C" w:rsidRDefault="0049176C" w:rsidP="0049176C">
            <w:pPr>
              <w:jc w:val="center"/>
              <w:rPr>
                <w:color w:val="000000"/>
                <w:sz w:val="20"/>
                <w:szCs w:val="20"/>
              </w:rPr>
            </w:pPr>
            <w:r w:rsidRPr="0049176C">
              <w:rPr>
                <w:color w:val="000000"/>
                <w:sz w:val="20"/>
                <w:szCs w:val="20"/>
              </w:rPr>
              <w:t>3.83</w:t>
            </w:r>
          </w:p>
        </w:tc>
        <w:tc>
          <w:tcPr>
            <w:tcW w:w="900" w:type="dxa"/>
            <w:tcBorders>
              <w:top w:val="nil"/>
              <w:left w:val="nil"/>
              <w:bottom w:val="nil"/>
              <w:right w:val="nil"/>
            </w:tcBorders>
            <w:shd w:val="clear" w:color="auto" w:fill="auto"/>
            <w:noWrap/>
            <w:vAlign w:val="bottom"/>
            <w:hideMark/>
          </w:tcPr>
          <w:p w14:paraId="4A0FE318" w14:textId="77777777" w:rsidR="0049176C" w:rsidRPr="0049176C" w:rsidRDefault="0049176C" w:rsidP="0049176C">
            <w:pPr>
              <w:jc w:val="center"/>
              <w:rPr>
                <w:color w:val="000000"/>
                <w:sz w:val="20"/>
                <w:szCs w:val="20"/>
              </w:rPr>
            </w:pPr>
            <w:r w:rsidRPr="0049176C">
              <w:rPr>
                <w:color w:val="000000"/>
                <w:sz w:val="20"/>
                <w:szCs w:val="20"/>
              </w:rPr>
              <w:t>4</w:t>
            </w:r>
          </w:p>
        </w:tc>
      </w:tr>
      <w:tr w:rsidR="0049176C" w:rsidRPr="0049176C" w14:paraId="1B5A1BC2"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1EFB25EB" w14:textId="77777777" w:rsidR="0049176C" w:rsidRPr="0049176C" w:rsidRDefault="0049176C">
            <w:pPr>
              <w:rPr>
                <w:color w:val="000000"/>
                <w:sz w:val="20"/>
                <w:szCs w:val="20"/>
              </w:rPr>
            </w:pPr>
            <w:r w:rsidRPr="0049176C">
              <w:rPr>
                <w:color w:val="000000"/>
                <w:sz w:val="20"/>
                <w:szCs w:val="20"/>
              </w:rPr>
              <w:t>mistral_3b</w:t>
            </w:r>
          </w:p>
        </w:tc>
        <w:tc>
          <w:tcPr>
            <w:tcW w:w="1980" w:type="dxa"/>
            <w:tcBorders>
              <w:top w:val="nil"/>
              <w:left w:val="nil"/>
              <w:bottom w:val="nil"/>
              <w:right w:val="nil"/>
            </w:tcBorders>
            <w:shd w:val="clear" w:color="auto" w:fill="auto"/>
            <w:noWrap/>
            <w:vAlign w:val="bottom"/>
            <w:hideMark/>
          </w:tcPr>
          <w:p w14:paraId="23EA5E3F" w14:textId="77777777" w:rsidR="0049176C" w:rsidRPr="0049176C" w:rsidRDefault="0049176C" w:rsidP="0049176C">
            <w:pPr>
              <w:jc w:val="center"/>
              <w:rPr>
                <w:color w:val="000000"/>
                <w:sz w:val="20"/>
                <w:szCs w:val="20"/>
              </w:rPr>
            </w:pPr>
            <w:r w:rsidRPr="0049176C">
              <w:rPr>
                <w:color w:val="000000"/>
                <w:sz w:val="20"/>
                <w:szCs w:val="20"/>
              </w:rPr>
              <w:t>4.32</w:t>
            </w:r>
          </w:p>
        </w:tc>
        <w:tc>
          <w:tcPr>
            <w:tcW w:w="900" w:type="dxa"/>
            <w:tcBorders>
              <w:top w:val="nil"/>
              <w:left w:val="nil"/>
              <w:bottom w:val="nil"/>
              <w:right w:val="nil"/>
            </w:tcBorders>
            <w:shd w:val="clear" w:color="auto" w:fill="auto"/>
            <w:noWrap/>
            <w:vAlign w:val="bottom"/>
            <w:hideMark/>
          </w:tcPr>
          <w:p w14:paraId="712E615D" w14:textId="77777777" w:rsidR="0049176C" w:rsidRPr="0049176C" w:rsidRDefault="0049176C" w:rsidP="0049176C">
            <w:pPr>
              <w:jc w:val="center"/>
              <w:rPr>
                <w:color w:val="000000"/>
                <w:sz w:val="20"/>
                <w:szCs w:val="20"/>
              </w:rPr>
            </w:pPr>
            <w:r w:rsidRPr="0049176C">
              <w:rPr>
                <w:color w:val="000000"/>
                <w:sz w:val="20"/>
                <w:szCs w:val="20"/>
              </w:rPr>
              <w:t>5</w:t>
            </w:r>
          </w:p>
        </w:tc>
      </w:tr>
      <w:tr w:rsidR="0049176C" w:rsidRPr="0049176C" w14:paraId="21F7A596"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6AE79566" w14:textId="77777777" w:rsidR="0049176C" w:rsidRPr="0049176C" w:rsidRDefault="0049176C">
            <w:pPr>
              <w:rPr>
                <w:color w:val="000000"/>
                <w:sz w:val="20"/>
                <w:szCs w:val="20"/>
              </w:rPr>
            </w:pPr>
            <w:r w:rsidRPr="0049176C">
              <w:rPr>
                <w:color w:val="000000"/>
                <w:sz w:val="20"/>
                <w:szCs w:val="20"/>
              </w:rPr>
              <w:t>CodeQwen1.5-7B-Chat</w:t>
            </w:r>
          </w:p>
        </w:tc>
        <w:tc>
          <w:tcPr>
            <w:tcW w:w="1980" w:type="dxa"/>
            <w:tcBorders>
              <w:top w:val="nil"/>
              <w:left w:val="nil"/>
              <w:bottom w:val="nil"/>
              <w:right w:val="nil"/>
            </w:tcBorders>
            <w:shd w:val="clear" w:color="auto" w:fill="auto"/>
            <w:noWrap/>
            <w:vAlign w:val="bottom"/>
            <w:hideMark/>
          </w:tcPr>
          <w:p w14:paraId="515B6589" w14:textId="77777777" w:rsidR="0049176C" w:rsidRPr="0049176C" w:rsidRDefault="0049176C" w:rsidP="0049176C">
            <w:pPr>
              <w:jc w:val="center"/>
              <w:rPr>
                <w:color w:val="000000"/>
                <w:sz w:val="20"/>
                <w:szCs w:val="20"/>
              </w:rPr>
            </w:pPr>
            <w:r w:rsidRPr="0049176C">
              <w:rPr>
                <w:color w:val="000000"/>
                <w:sz w:val="20"/>
                <w:szCs w:val="20"/>
              </w:rPr>
              <w:t>8.2</w:t>
            </w:r>
          </w:p>
        </w:tc>
        <w:tc>
          <w:tcPr>
            <w:tcW w:w="900" w:type="dxa"/>
            <w:tcBorders>
              <w:top w:val="nil"/>
              <w:left w:val="nil"/>
              <w:bottom w:val="nil"/>
              <w:right w:val="nil"/>
            </w:tcBorders>
            <w:shd w:val="clear" w:color="auto" w:fill="auto"/>
            <w:noWrap/>
            <w:vAlign w:val="bottom"/>
            <w:hideMark/>
          </w:tcPr>
          <w:p w14:paraId="3A531FCC" w14:textId="77777777" w:rsidR="0049176C" w:rsidRPr="0049176C" w:rsidRDefault="0049176C" w:rsidP="0049176C">
            <w:pPr>
              <w:jc w:val="center"/>
              <w:rPr>
                <w:color w:val="000000"/>
                <w:sz w:val="20"/>
                <w:szCs w:val="20"/>
              </w:rPr>
            </w:pPr>
            <w:r w:rsidRPr="0049176C">
              <w:rPr>
                <w:color w:val="000000"/>
                <w:sz w:val="20"/>
                <w:szCs w:val="20"/>
              </w:rPr>
              <w:t>6</w:t>
            </w:r>
          </w:p>
        </w:tc>
      </w:tr>
      <w:tr w:rsidR="0049176C" w:rsidRPr="0049176C" w14:paraId="6644BEF5"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3498221E" w14:textId="77777777" w:rsidR="0049176C" w:rsidRPr="0049176C" w:rsidRDefault="0049176C">
            <w:pPr>
              <w:rPr>
                <w:color w:val="000000"/>
                <w:sz w:val="20"/>
                <w:szCs w:val="20"/>
              </w:rPr>
            </w:pPr>
            <w:r w:rsidRPr="0049176C">
              <w:rPr>
                <w:color w:val="000000"/>
                <w:sz w:val="20"/>
                <w:szCs w:val="20"/>
              </w:rPr>
              <w:t>deepseek-coder-6.7b-instruct</w:t>
            </w:r>
          </w:p>
        </w:tc>
        <w:tc>
          <w:tcPr>
            <w:tcW w:w="1980" w:type="dxa"/>
            <w:tcBorders>
              <w:top w:val="nil"/>
              <w:left w:val="nil"/>
              <w:bottom w:val="nil"/>
              <w:right w:val="nil"/>
            </w:tcBorders>
            <w:shd w:val="clear" w:color="auto" w:fill="auto"/>
            <w:noWrap/>
            <w:vAlign w:val="bottom"/>
            <w:hideMark/>
          </w:tcPr>
          <w:p w14:paraId="4B619C55" w14:textId="77777777" w:rsidR="0049176C" w:rsidRPr="0049176C" w:rsidRDefault="0049176C" w:rsidP="0049176C">
            <w:pPr>
              <w:jc w:val="center"/>
              <w:rPr>
                <w:color w:val="000000"/>
                <w:sz w:val="20"/>
                <w:szCs w:val="20"/>
              </w:rPr>
            </w:pPr>
            <w:r w:rsidRPr="0049176C">
              <w:rPr>
                <w:color w:val="000000"/>
                <w:sz w:val="20"/>
                <w:szCs w:val="20"/>
              </w:rPr>
              <w:t>8.84</w:t>
            </w:r>
          </w:p>
        </w:tc>
        <w:tc>
          <w:tcPr>
            <w:tcW w:w="900" w:type="dxa"/>
            <w:tcBorders>
              <w:top w:val="nil"/>
              <w:left w:val="nil"/>
              <w:bottom w:val="nil"/>
              <w:right w:val="nil"/>
            </w:tcBorders>
            <w:shd w:val="clear" w:color="auto" w:fill="auto"/>
            <w:noWrap/>
            <w:vAlign w:val="bottom"/>
            <w:hideMark/>
          </w:tcPr>
          <w:p w14:paraId="7AB754FF" w14:textId="77777777" w:rsidR="0049176C" w:rsidRPr="0049176C" w:rsidRDefault="0049176C" w:rsidP="0049176C">
            <w:pPr>
              <w:jc w:val="center"/>
              <w:rPr>
                <w:color w:val="000000"/>
                <w:sz w:val="20"/>
                <w:szCs w:val="20"/>
              </w:rPr>
            </w:pPr>
            <w:r w:rsidRPr="0049176C">
              <w:rPr>
                <w:color w:val="000000"/>
                <w:sz w:val="20"/>
                <w:szCs w:val="20"/>
              </w:rPr>
              <w:t>7</w:t>
            </w:r>
          </w:p>
        </w:tc>
      </w:tr>
      <w:tr w:rsidR="0049176C" w:rsidRPr="0049176C" w14:paraId="208B9E86"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765EB4A9" w14:textId="77777777" w:rsidR="0049176C" w:rsidRPr="0049176C" w:rsidRDefault="0049176C">
            <w:pPr>
              <w:rPr>
                <w:color w:val="000000"/>
                <w:sz w:val="20"/>
                <w:szCs w:val="20"/>
              </w:rPr>
            </w:pPr>
            <w:r w:rsidRPr="0049176C">
              <w:rPr>
                <w:color w:val="000000"/>
                <w:sz w:val="20"/>
                <w:szCs w:val="20"/>
              </w:rPr>
              <w:t>Nxcode-CQ-7B-orpo</w:t>
            </w:r>
          </w:p>
        </w:tc>
        <w:tc>
          <w:tcPr>
            <w:tcW w:w="1980" w:type="dxa"/>
            <w:tcBorders>
              <w:top w:val="nil"/>
              <w:left w:val="nil"/>
              <w:bottom w:val="nil"/>
              <w:right w:val="nil"/>
            </w:tcBorders>
            <w:shd w:val="clear" w:color="auto" w:fill="auto"/>
            <w:noWrap/>
            <w:vAlign w:val="bottom"/>
            <w:hideMark/>
          </w:tcPr>
          <w:p w14:paraId="2A45BAAC" w14:textId="77777777" w:rsidR="0049176C" w:rsidRPr="0049176C" w:rsidRDefault="0049176C" w:rsidP="0049176C">
            <w:pPr>
              <w:jc w:val="center"/>
              <w:rPr>
                <w:color w:val="000000"/>
                <w:sz w:val="20"/>
                <w:szCs w:val="20"/>
              </w:rPr>
            </w:pPr>
            <w:r w:rsidRPr="0049176C">
              <w:rPr>
                <w:color w:val="000000"/>
                <w:sz w:val="20"/>
                <w:szCs w:val="20"/>
              </w:rPr>
              <w:t>9.27</w:t>
            </w:r>
          </w:p>
        </w:tc>
        <w:tc>
          <w:tcPr>
            <w:tcW w:w="900" w:type="dxa"/>
            <w:tcBorders>
              <w:top w:val="nil"/>
              <w:left w:val="nil"/>
              <w:bottom w:val="nil"/>
              <w:right w:val="nil"/>
            </w:tcBorders>
            <w:shd w:val="clear" w:color="auto" w:fill="auto"/>
            <w:noWrap/>
            <w:vAlign w:val="bottom"/>
            <w:hideMark/>
          </w:tcPr>
          <w:p w14:paraId="501714F3" w14:textId="77777777" w:rsidR="0049176C" w:rsidRPr="0049176C" w:rsidRDefault="0049176C" w:rsidP="0049176C">
            <w:pPr>
              <w:jc w:val="center"/>
              <w:rPr>
                <w:color w:val="000000"/>
                <w:sz w:val="20"/>
                <w:szCs w:val="20"/>
              </w:rPr>
            </w:pPr>
            <w:r w:rsidRPr="0049176C">
              <w:rPr>
                <w:color w:val="000000"/>
                <w:sz w:val="20"/>
                <w:szCs w:val="20"/>
              </w:rPr>
              <w:t>8</w:t>
            </w:r>
          </w:p>
        </w:tc>
      </w:tr>
      <w:tr w:rsidR="0049176C" w:rsidRPr="0049176C" w14:paraId="769E0C84"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274D31E7" w14:textId="77777777" w:rsidR="0049176C" w:rsidRPr="0049176C" w:rsidRDefault="0049176C">
            <w:pPr>
              <w:rPr>
                <w:color w:val="000000"/>
                <w:sz w:val="20"/>
                <w:szCs w:val="20"/>
              </w:rPr>
            </w:pPr>
            <w:r w:rsidRPr="0049176C">
              <w:rPr>
                <w:color w:val="000000"/>
                <w:sz w:val="20"/>
                <w:szCs w:val="20"/>
              </w:rPr>
              <w:t>codegemma-7b-it</w:t>
            </w:r>
          </w:p>
        </w:tc>
        <w:tc>
          <w:tcPr>
            <w:tcW w:w="1980" w:type="dxa"/>
            <w:tcBorders>
              <w:top w:val="nil"/>
              <w:left w:val="nil"/>
              <w:bottom w:val="nil"/>
              <w:right w:val="nil"/>
            </w:tcBorders>
            <w:shd w:val="clear" w:color="auto" w:fill="auto"/>
            <w:noWrap/>
            <w:vAlign w:val="bottom"/>
            <w:hideMark/>
          </w:tcPr>
          <w:p w14:paraId="57803FBC" w14:textId="77777777" w:rsidR="0049176C" w:rsidRPr="0049176C" w:rsidRDefault="0049176C" w:rsidP="0049176C">
            <w:pPr>
              <w:jc w:val="center"/>
              <w:rPr>
                <w:color w:val="000000"/>
                <w:sz w:val="20"/>
                <w:szCs w:val="20"/>
              </w:rPr>
            </w:pPr>
            <w:r w:rsidRPr="0049176C">
              <w:rPr>
                <w:color w:val="000000"/>
                <w:sz w:val="20"/>
                <w:szCs w:val="20"/>
              </w:rPr>
              <w:t>9.76</w:t>
            </w:r>
          </w:p>
        </w:tc>
        <w:tc>
          <w:tcPr>
            <w:tcW w:w="900" w:type="dxa"/>
            <w:tcBorders>
              <w:top w:val="nil"/>
              <w:left w:val="nil"/>
              <w:bottom w:val="nil"/>
              <w:right w:val="nil"/>
            </w:tcBorders>
            <w:shd w:val="clear" w:color="auto" w:fill="auto"/>
            <w:noWrap/>
            <w:vAlign w:val="bottom"/>
            <w:hideMark/>
          </w:tcPr>
          <w:p w14:paraId="6E1A00D0" w14:textId="77777777" w:rsidR="0049176C" w:rsidRPr="0049176C" w:rsidRDefault="0049176C" w:rsidP="0049176C">
            <w:pPr>
              <w:jc w:val="center"/>
              <w:rPr>
                <w:color w:val="000000"/>
                <w:sz w:val="20"/>
                <w:szCs w:val="20"/>
              </w:rPr>
            </w:pPr>
            <w:r w:rsidRPr="0049176C">
              <w:rPr>
                <w:color w:val="000000"/>
                <w:sz w:val="20"/>
                <w:szCs w:val="20"/>
              </w:rPr>
              <w:t>9</w:t>
            </w:r>
          </w:p>
        </w:tc>
      </w:tr>
      <w:tr w:rsidR="0049176C" w:rsidRPr="0049176C" w14:paraId="77D97EBB"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285325CE" w14:textId="77777777" w:rsidR="0049176C" w:rsidRPr="0049176C" w:rsidRDefault="0049176C">
            <w:pPr>
              <w:rPr>
                <w:color w:val="000000"/>
                <w:sz w:val="20"/>
                <w:szCs w:val="20"/>
              </w:rPr>
            </w:pPr>
            <w:r w:rsidRPr="0049176C">
              <w:rPr>
                <w:color w:val="000000"/>
                <w:sz w:val="20"/>
                <w:szCs w:val="20"/>
              </w:rPr>
              <w:t>OpenCodeInterpreter-DS-6.7B</w:t>
            </w:r>
          </w:p>
        </w:tc>
        <w:tc>
          <w:tcPr>
            <w:tcW w:w="1980" w:type="dxa"/>
            <w:tcBorders>
              <w:top w:val="nil"/>
              <w:left w:val="nil"/>
              <w:bottom w:val="nil"/>
              <w:right w:val="nil"/>
            </w:tcBorders>
            <w:shd w:val="clear" w:color="auto" w:fill="auto"/>
            <w:noWrap/>
            <w:vAlign w:val="bottom"/>
            <w:hideMark/>
          </w:tcPr>
          <w:p w14:paraId="18DE2170" w14:textId="77777777" w:rsidR="0049176C" w:rsidRPr="0049176C" w:rsidRDefault="0049176C" w:rsidP="0049176C">
            <w:pPr>
              <w:jc w:val="center"/>
              <w:rPr>
                <w:color w:val="000000"/>
                <w:sz w:val="20"/>
                <w:szCs w:val="20"/>
              </w:rPr>
            </w:pPr>
            <w:r w:rsidRPr="0049176C">
              <w:rPr>
                <w:color w:val="000000"/>
                <w:sz w:val="20"/>
                <w:szCs w:val="20"/>
              </w:rPr>
              <w:t>11.1</w:t>
            </w:r>
          </w:p>
        </w:tc>
        <w:tc>
          <w:tcPr>
            <w:tcW w:w="900" w:type="dxa"/>
            <w:tcBorders>
              <w:top w:val="nil"/>
              <w:left w:val="nil"/>
              <w:bottom w:val="nil"/>
              <w:right w:val="nil"/>
            </w:tcBorders>
            <w:shd w:val="clear" w:color="auto" w:fill="auto"/>
            <w:noWrap/>
            <w:vAlign w:val="bottom"/>
            <w:hideMark/>
          </w:tcPr>
          <w:p w14:paraId="1CB571BF" w14:textId="77777777" w:rsidR="0049176C" w:rsidRPr="0049176C" w:rsidRDefault="0049176C" w:rsidP="0049176C">
            <w:pPr>
              <w:jc w:val="center"/>
              <w:rPr>
                <w:color w:val="000000"/>
                <w:sz w:val="20"/>
                <w:szCs w:val="20"/>
              </w:rPr>
            </w:pPr>
            <w:r w:rsidRPr="0049176C">
              <w:rPr>
                <w:color w:val="000000"/>
                <w:sz w:val="20"/>
                <w:szCs w:val="20"/>
              </w:rPr>
              <w:t>10</w:t>
            </w:r>
          </w:p>
        </w:tc>
      </w:tr>
      <w:tr w:rsidR="0049176C" w:rsidRPr="0049176C" w14:paraId="3B5AF905"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6DDFBDAC" w14:textId="77777777" w:rsidR="0049176C" w:rsidRPr="0049176C" w:rsidRDefault="0049176C">
            <w:pPr>
              <w:rPr>
                <w:color w:val="000000"/>
                <w:sz w:val="20"/>
                <w:szCs w:val="20"/>
              </w:rPr>
            </w:pPr>
            <w:r w:rsidRPr="0049176C">
              <w:rPr>
                <w:color w:val="000000"/>
                <w:sz w:val="20"/>
                <w:szCs w:val="20"/>
              </w:rPr>
              <w:t>Artigenz-Coder-DS-6.7B</w:t>
            </w:r>
          </w:p>
        </w:tc>
        <w:tc>
          <w:tcPr>
            <w:tcW w:w="1980" w:type="dxa"/>
            <w:tcBorders>
              <w:top w:val="nil"/>
              <w:left w:val="nil"/>
              <w:bottom w:val="nil"/>
              <w:right w:val="nil"/>
            </w:tcBorders>
            <w:shd w:val="clear" w:color="auto" w:fill="auto"/>
            <w:noWrap/>
            <w:vAlign w:val="bottom"/>
            <w:hideMark/>
          </w:tcPr>
          <w:p w14:paraId="3B7C6559" w14:textId="77777777" w:rsidR="0049176C" w:rsidRPr="0049176C" w:rsidRDefault="0049176C" w:rsidP="0049176C">
            <w:pPr>
              <w:jc w:val="center"/>
              <w:rPr>
                <w:color w:val="000000"/>
                <w:sz w:val="20"/>
                <w:szCs w:val="20"/>
              </w:rPr>
            </w:pPr>
            <w:r w:rsidRPr="0049176C">
              <w:rPr>
                <w:color w:val="000000"/>
                <w:sz w:val="20"/>
                <w:szCs w:val="20"/>
              </w:rPr>
              <w:t>11.6</w:t>
            </w:r>
          </w:p>
        </w:tc>
        <w:tc>
          <w:tcPr>
            <w:tcW w:w="900" w:type="dxa"/>
            <w:tcBorders>
              <w:top w:val="nil"/>
              <w:left w:val="nil"/>
              <w:bottom w:val="nil"/>
              <w:right w:val="nil"/>
            </w:tcBorders>
            <w:shd w:val="clear" w:color="auto" w:fill="auto"/>
            <w:noWrap/>
            <w:vAlign w:val="bottom"/>
            <w:hideMark/>
          </w:tcPr>
          <w:p w14:paraId="2E48D688" w14:textId="77777777" w:rsidR="0049176C" w:rsidRPr="0049176C" w:rsidRDefault="0049176C" w:rsidP="0049176C">
            <w:pPr>
              <w:jc w:val="center"/>
              <w:rPr>
                <w:color w:val="000000"/>
                <w:sz w:val="20"/>
                <w:szCs w:val="20"/>
              </w:rPr>
            </w:pPr>
            <w:r w:rsidRPr="0049176C">
              <w:rPr>
                <w:color w:val="000000"/>
                <w:sz w:val="20"/>
                <w:szCs w:val="20"/>
              </w:rPr>
              <w:t>11</w:t>
            </w:r>
          </w:p>
        </w:tc>
      </w:tr>
      <w:tr w:rsidR="0049176C" w:rsidRPr="0049176C" w14:paraId="4B5F9E06"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2C1017F3" w14:textId="77777777" w:rsidR="0049176C" w:rsidRPr="0049176C" w:rsidRDefault="0049176C">
            <w:pPr>
              <w:rPr>
                <w:color w:val="000000"/>
                <w:sz w:val="20"/>
                <w:szCs w:val="20"/>
              </w:rPr>
            </w:pPr>
            <w:r w:rsidRPr="0049176C">
              <w:rPr>
                <w:color w:val="000000"/>
                <w:sz w:val="20"/>
                <w:szCs w:val="20"/>
              </w:rPr>
              <w:t>Meta-Llama-3.1-8B-Instruct</w:t>
            </w:r>
          </w:p>
        </w:tc>
        <w:tc>
          <w:tcPr>
            <w:tcW w:w="1980" w:type="dxa"/>
            <w:tcBorders>
              <w:top w:val="nil"/>
              <w:left w:val="nil"/>
              <w:bottom w:val="nil"/>
              <w:right w:val="nil"/>
            </w:tcBorders>
            <w:shd w:val="clear" w:color="auto" w:fill="auto"/>
            <w:noWrap/>
            <w:vAlign w:val="bottom"/>
            <w:hideMark/>
          </w:tcPr>
          <w:p w14:paraId="007384AC" w14:textId="77777777" w:rsidR="0049176C" w:rsidRPr="0049176C" w:rsidRDefault="0049176C" w:rsidP="0049176C">
            <w:pPr>
              <w:jc w:val="center"/>
              <w:rPr>
                <w:color w:val="000000"/>
                <w:sz w:val="20"/>
                <w:szCs w:val="20"/>
              </w:rPr>
            </w:pPr>
            <w:r w:rsidRPr="0049176C">
              <w:rPr>
                <w:color w:val="000000"/>
                <w:sz w:val="20"/>
                <w:szCs w:val="20"/>
              </w:rPr>
              <w:t>13.5</w:t>
            </w:r>
          </w:p>
        </w:tc>
        <w:tc>
          <w:tcPr>
            <w:tcW w:w="900" w:type="dxa"/>
            <w:tcBorders>
              <w:top w:val="nil"/>
              <w:left w:val="nil"/>
              <w:bottom w:val="nil"/>
              <w:right w:val="nil"/>
            </w:tcBorders>
            <w:shd w:val="clear" w:color="auto" w:fill="auto"/>
            <w:noWrap/>
            <w:vAlign w:val="bottom"/>
            <w:hideMark/>
          </w:tcPr>
          <w:p w14:paraId="6AB56138" w14:textId="77777777" w:rsidR="0049176C" w:rsidRPr="0049176C" w:rsidRDefault="0049176C" w:rsidP="0049176C">
            <w:pPr>
              <w:jc w:val="center"/>
              <w:rPr>
                <w:color w:val="000000"/>
                <w:sz w:val="20"/>
                <w:szCs w:val="20"/>
              </w:rPr>
            </w:pPr>
            <w:r w:rsidRPr="0049176C">
              <w:rPr>
                <w:color w:val="000000"/>
                <w:sz w:val="20"/>
                <w:szCs w:val="20"/>
              </w:rPr>
              <w:t>12</w:t>
            </w:r>
          </w:p>
        </w:tc>
      </w:tr>
      <w:tr w:rsidR="0049176C" w:rsidRPr="0049176C" w14:paraId="7BFAEAAC"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2E3E3B13" w14:textId="77777777" w:rsidR="0049176C" w:rsidRPr="0049176C" w:rsidRDefault="0049176C">
            <w:pPr>
              <w:rPr>
                <w:color w:val="000000"/>
                <w:sz w:val="20"/>
                <w:szCs w:val="20"/>
              </w:rPr>
            </w:pPr>
            <w:r w:rsidRPr="0049176C">
              <w:rPr>
                <w:color w:val="000000"/>
                <w:sz w:val="20"/>
                <w:szCs w:val="20"/>
              </w:rPr>
              <w:t>phixtral-2x2_8</w:t>
            </w:r>
          </w:p>
        </w:tc>
        <w:tc>
          <w:tcPr>
            <w:tcW w:w="1980" w:type="dxa"/>
            <w:tcBorders>
              <w:top w:val="nil"/>
              <w:left w:val="nil"/>
              <w:bottom w:val="nil"/>
              <w:right w:val="nil"/>
            </w:tcBorders>
            <w:shd w:val="clear" w:color="auto" w:fill="auto"/>
            <w:noWrap/>
            <w:vAlign w:val="bottom"/>
            <w:hideMark/>
          </w:tcPr>
          <w:p w14:paraId="246D1B26" w14:textId="77777777" w:rsidR="0049176C" w:rsidRPr="0049176C" w:rsidRDefault="0049176C" w:rsidP="0049176C">
            <w:pPr>
              <w:jc w:val="center"/>
              <w:rPr>
                <w:color w:val="000000"/>
                <w:sz w:val="20"/>
                <w:szCs w:val="20"/>
              </w:rPr>
            </w:pPr>
            <w:r w:rsidRPr="0049176C">
              <w:rPr>
                <w:color w:val="000000"/>
                <w:sz w:val="20"/>
                <w:szCs w:val="20"/>
              </w:rPr>
              <w:t>27.6</w:t>
            </w:r>
          </w:p>
        </w:tc>
        <w:tc>
          <w:tcPr>
            <w:tcW w:w="900" w:type="dxa"/>
            <w:tcBorders>
              <w:top w:val="nil"/>
              <w:left w:val="nil"/>
              <w:bottom w:val="nil"/>
              <w:right w:val="nil"/>
            </w:tcBorders>
            <w:shd w:val="clear" w:color="auto" w:fill="auto"/>
            <w:noWrap/>
            <w:vAlign w:val="bottom"/>
            <w:hideMark/>
          </w:tcPr>
          <w:p w14:paraId="08B75314" w14:textId="77777777" w:rsidR="0049176C" w:rsidRPr="0049176C" w:rsidRDefault="0049176C" w:rsidP="0049176C">
            <w:pPr>
              <w:jc w:val="center"/>
              <w:rPr>
                <w:color w:val="000000"/>
                <w:sz w:val="20"/>
                <w:szCs w:val="20"/>
              </w:rPr>
            </w:pPr>
            <w:r w:rsidRPr="0049176C">
              <w:rPr>
                <w:color w:val="000000"/>
                <w:sz w:val="20"/>
                <w:szCs w:val="20"/>
              </w:rPr>
              <w:t>13</w:t>
            </w:r>
          </w:p>
        </w:tc>
      </w:tr>
      <w:tr w:rsidR="0049176C" w:rsidRPr="0049176C" w14:paraId="0679A636" w14:textId="77777777" w:rsidTr="00EE0008">
        <w:trPr>
          <w:trHeight w:val="320"/>
          <w:jc w:val="center"/>
        </w:trPr>
        <w:tc>
          <w:tcPr>
            <w:tcW w:w="2790" w:type="dxa"/>
            <w:tcBorders>
              <w:top w:val="nil"/>
              <w:left w:val="nil"/>
              <w:right w:val="nil"/>
            </w:tcBorders>
            <w:shd w:val="clear" w:color="auto" w:fill="auto"/>
            <w:noWrap/>
            <w:vAlign w:val="bottom"/>
            <w:hideMark/>
          </w:tcPr>
          <w:p w14:paraId="6409C277" w14:textId="77777777" w:rsidR="0049176C" w:rsidRPr="0049176C" w:rsidRDefault="0049176C">
            <w:pPr>
              <w:rPr>
                <w:color w:val="000000"/>
                <w:sz w:val="20"/>
                <w:szCs w:val="20"/>
              </w:rPr>
            </w:pPr>
            <w:r w:rsidRPr="0049176C">
              <w:rPr>
                <w:color w:val="000000"/>
                <w:sz w:val="20"/>
                <w:szCs w:val="20"/>
              </w:rPr>
              <w:t>Nous-Hermes-2-Solar-10.7B</w:t>
            </w:r>
          </w:p>
        </w:tc>
        <w:tc>
          <w:tcPr>
            <w:tcW w:w="1980" w:type="dxa"/>
            <w:tcBorders>
              <w:top w:val="nil"/>
              <w:left w:val="nil"/>
              <w:right w:val="nil"/>
            </w:tcBorders>
            <w:shd w:val="clear" w:color="auto" w:fill="auto"/>
            <w:noWrap/>
            <w:vAlign w:val="bottom"/>
            <w:hideMark/>
          </w:tcPr>
          <w:p w14:paraId="65764457" w14:textId="77777777" w:rsidR="0049176C" w:rsidRPr="0049176C" w:rsidRDefault="0049176C" w:rsidP="0049176C">
            <w:pPr>
              <w:jc w:val="center"/>
              <w:rPr>
                <w:color w:val="000000"/>
                <w:sz w:val="20"/>
                <w:szCs w:val="20"/>
              </w:rPr>
            </w:pPr>
            <w:r w:rsidRPr="0049176C">
              <w:rPr>
                <w:color w:val="000000"/>
                <w:sz w:val="20"/>
                <w:szCs w:val="20"/>
              </w:rPr>
              <w:t>30</w:t>
            </w:r>
          </w:p>
        </w:tc>
        <w:tc>
          <w:tcPr>
            <w:tcW w:w="900" w:type="dxa"/>
            <w:tcBorders>
              <w:top w:val="nil"/>
              <w:left w:val="nil"/>
              <w:right w:val="nil"/>
            </w:tcBorders>
            <w:shd w:val="clear" w:color="auto" w:fill="auto"/>
            <w:noWrap/>
            <w:vAlign w:val="bottom"/>
            <w:hideMark/>
          </w:tcPr>
          <w:p w14:paraId="0528BA24" w14:textId="77777777" w:rsidR="0049176C" w:rsidRPr="0049176C" w:rsidRDefault="0049176C" w:rsidP="0049176C">
            <w:pPr>
              <w:jc w:val="center"/>
              <w:rPr>
                <w:color w:val="000000"/>
                <w:sz w:val="20"/>
                <w:szCs w:val="20"/>
              </w:rPr>
            </w:pPr>
            <w:r w:rsidRPr="0049176C">
              <w:rPr>
                <w:color w:val="000000"/>
                <w:sz w:val="20"/>
                <w:szCs w:val="20"/>
              </w:rPr>
              <w:t>14</w:t>
            </w:r>
          </w:p>
        </w:tc>
      </w:tr>
      <w:tr w:rsidR="0049176C" w:rsidRPr="0049176C" w14:paraId="4596E33A" w14:textId="77777777" w:rsidTr="00EE0008">
        <w:trPr>
          <w:trHeight w:val="320"/>
          <w:jc w:val="center"/>
        </w:trPr>
        <w:tc>
          <w:tcPr>
            <w:tcW w:w="2790" w:type="dxa"/>
            <w:tcBorders>
              <w:top w:val="nil"/>
              <w:left w:val="nil"/>
              <w:bottom w:val="single" w:sz="4" w:space="0" w:color="auto"/>
              <w:right w:val="nil"/>
            </w:tcBorders>
            <w:shd w:val="clear" w:color="auto" w:fill="auto"/>
            <w:noWrap/>
            <w:vAlign w:val="bottom"/>
            <w:hideMark/>
          </w:tcPr>
          <w:p w14:paraId="03EA22C3" w14:textId="77777777" w:rsidR="0049176C" w:rsidRPr="0049176C" w:rsidRDefault="0049176C">
            <w:pPr>
              <w:rPr>
                <w:color w:val="000000"/>
                <w:sz w:val="20"/>
                <w:szCs w:val="20"/>
              </w:rPr>
            </w:pPr>
            <w:r w:rsidRPr="0049176C">
              <w:rPr>
                <w:color w:val="000000"/>
                <w:sz w:val="20"/>
                <w:szCs w:val="20"/>
              </w:rPr>
              <w:t>phixtral-4x2_8</w:t>
            </w:r>
          </w:p>
        </w:tc>
        <w:tc>
          <w:tcPr>
            <w:tcW w:w="1980" w:type="dxa"/>
            <w:tcBorders>
              <w:top w:val="nil"/>
              <w:left w:val="nil"/>
              <w:bottom w:val="single" w:sz="4" w:space="0" w:color="auto"/>
              <w:right w:val="nil"/>
            </w:tcBorders>
            <w:shd w:val="clear" w:color="auto" w:fill="auto"/>
            <w:noWrap/>
            <w:vAlign w:val="bottom"/>
            <w:hideMark/>
          </w:tcPr>
          <w:p w14:paraId="48444EB5" w14:textId="77777777" w:rsidR="0049176C" w:rsidRPr="0049176C" w:rsidRDefault="0049176C" w:rsidP="0049176C">
            <w:pPr>
              <w:jc w:val="center"/>
              <w:rPr>
                <w:color w:val="000000"/>
                <w:sz w:val="20"/>
                <w:szCs w:val="20"/>
              </w:rPr>
            </w:pPr>
            <w:r w:rsidRPr="0049176C">
              <w:rPr>
                <w:color w:val="000000"/>
                <w:sz w:val="20"/>
                <w:szCs w:val="20"/>
              </w:rPr>
              <w:t>33.4</w:t>
            </w:r>
          </w:p>
        </w:tc>
        <w:tc>
          <w:tcPr>
            <w:tcW w:w="900" w:type="dxa"/>
            <w:tcBorders>
              <w:top w:val="nil"/>
              <w:left w:val="nil"/>
              <w:bottom w:val="single" w:sz="4" w:space="0" w:color="auto"/>
              <w:right w:val="nil"/>
            </w:tcBorders>
            <w:shd w:val="clear" w:color="auto" w:fill="auto"/>
            <w:noWrap/>
            <w:vAlign w:val="bottom"/>
            <w:hideMark/>
          </w:tcPr>
          <w:p w14:paraId="7F8C549C" w14:textId="77777777" w:rsidR="0049176C" w:rsidRPr="0049176C" w:rsidRDefault="0049176C" w:rsidP="0049176C">
            <w:pPr>
              <w:jc w:val="center"/>
              <w:rPr>
                <w:color w:val="000000"/>
                <w:sz w:val="20"/>
                <w:szCs w:val="20"/>
              </w:rPr>
            </w:pPr>
            <w:r w:rsidRPr="0049176C">
              <w:rPr>
                <w:color w:val="000000"/>
                <w:sz w:val="20"/>
                <w:szCs w:val="20"/>
              </w:rPr>
              <w:t>15</w:t>
            </w:r>
          </w:p>
        </w:tc>
      </w:tr>
    </w:tbl>
    <w:p w14:paraId="733E1F36" w14:textId="77777777" w:rsidR="0049176C" w:rsidRDefault="0049176C" w:rsidP="00B1491F">
      <w:pPr>
        <w:spacing w:line="480" w:lineRule="auto"/>
        <w:ind w:firstLine="720"/>
        <w:jc w:val="both"/>
        <w:rPr>
          <w:rFonts w:eastAsiaTheme="minorHAnsi"/>
        </w:rPr>
      </w:pPr>
    </w:p>
    <w:p w14:paraId="08DE2A99" w14:textId="3FDEF1C3" w:rsidR="0049176C" w:rsidRDefault="00DB12D2" w:rsidP="00B1491F">
      <w:pPr>
        <w:spacing w:line="480" w:lineRule="auto"/>
        <w:ind w:firstLine="720"/>
        <w:jc w:val="both"/>
        <w:rPr>
          <w:rFonts w:eastAsiaTheme="minorHAnsi"/>
        </w:rPr>
      </w:pPr>
      <w:r w:rsidRPr="00DB12D2">
        <w:rPr>
          <w:rFonts w:eastAsiaTheme="minorHAnsi"/>
        </w:rPr>
        <w:t xml:space="preserve">Inference latency </w:t>
      </w:r>
      <w:r>
        <w:t>also varies dramatically by model</w:t>
      </w:r>
      <w:r w:rsidRPr="00DB12D2">
        <w:rPr>
          <w:rFonts w:eastAsiaTheme="minorHAnsi"/>
        </w:rPr>
        <w:t xml:space="preserve">. </w:t>
      </w:r>
      <w:r>
        <w:rPr>
          <w:rFonts w:eastAsiaTheme="minorHAnsi"/>
        </w:rPr>
        <w:t>The</w:t>
      </w:r>
      <w:r w:rsidRPr="00DB12D2">
        <w:rPr>
          <w:rFonts w:eastAsiaTheme="minorHAnsi"/>
        </w:rPr>
        <w:t xml:space="preserve"> Mistral models (Nemo, 7B, 8B and </w:t>
      </w:r>
      <w:proofErr w:type="spellStart"/>
      <w:r w:rsidRPr="00DB12D2">
        <w:rPr>
          <w:rFonts w:eastAsiaTheme="minorHAnsi"/>
        </w:rPr>
        <w:t>Codestral</w:t>
      </w:r>
      <w:proofErr w:type="spellEnd"/>
      <w:r w:rsidRPr="00DB12D2">
        <w:rPr>
          <w:rFonts w:eastAsiaTheme="minorHAnsi"/>
        </w:rPr>
        <w:t xml:space="preserve"> Mamba) called via the Mistral AI API achiev</w:t>
      </w:r>
      <w:r>
        <w:rPr>
          <w:rFonts w:eastAsiaTheme="minorHAnsi"/>
        </w:rPr>
        <w:t xml:space="preserve">ed </w:t>
      </w:r>
      <w:r w:rsidRPr="00DB12D2">
        <w:rPr>
          <w:rFonts w:eastAsiaTheme="minorHAnsi"/>
        </w:rPr>
        <w:t xml:space="preserve">the quickest turn-around (2.6–3.8 s) thanks to highly optimized remote endpoints. In contrast, all other 7B-scale models—CodeQwen1.5-7B-Chat (8.2 s), DeepSeek-Coder-6.7B (8.8 s), Nxcode-CQ-7B-orpo (9.3 s), Codegemma-7B-it (9.8 s) and Meta-Llama-3.1-8B-Instruct (13.5 s)—were run in Google </w:t>
      </w:r>
      <w:proofErr w:type="spellStart"/>
      <w:r w:rsidRPr="00DB12D2">
        <w:rPr>
          <w:rFonts w:eastAsiaTheme="minorHAnsi"/>
        </w:rPr>
        <w:t>Colab</w:t>
      </w:r>
      <w:proofErr w:type="spellEnd"/>
      <w:r w:rsidRPr="00DB12D2">
        <w:rPr>
          <w:rFonts w:eastAsiaTheme="minorHAnsi"/>
        </w:rPr>
        <w:t xml:space="preserve">, where </w:t>
      </w:r>
      <w:r>
        <w:rPr>
          <w:rFonts w:eastAsiaTheme="minorHAnsi"/>
        </w:rPr>
        <w:t>the inference on the A100</w:t>
      </w:r>
      <w:r w:rsidRPr="00DB12D2">
        <w:rPr>
          <w:rFonts w:eastAsiaTheme="minorHAnsi"/>
        </w:rPr>
        <w:t xml:space="preserve"> GPU</w:t>
      </w:r>
      <w:r>
        <w:rPr>
          <w:rFonts w:eastAsiaTheme="minorHAnsi"/>
        </w:rPr>
        <w:t>s</w:t>
      </w:r>
      <w:r w:rsidRPr="00DB12D2">
        <w:rPr>
          <w:rFonts w:eastAsiaTheme="minorHAnsi"/>
        </w:rPr>
        <w:t xml:space="preserve"> roughly double their per-sample times. </w:t>
      </w:r>
      <w:r>
        <w:rPr>
          <w:rFonts w:eastAsiaTheme="minorHAnsi"/>
        </w:rPr>
        <w:t>H</w:t>
      </w:r>
      <w:r w:rsidRPr="00DB12D2">
        <w:rPr>
          <w:rFonts w:eastAsiaTheme="minorHAnsi"/>
        </w:rPr>
        <w:t>eavier or quantized variants like Phixtral-2x2_8 (27.6 s) and Nous-Hermes-2-Solar-10.7B (30 s) suffer</w:t>
      </w:r>
      <w:r>
        <w:rPr>
          <w:rFonts w:eastAsiaTheme="minorHAnsi"/>
        </w:rPr>
        <w:t>ed</w:t>
      </w:r>
      <w:r w:rsidRPr="00DB12D2">
        <w:rPr>
          <w:rFonts w:eastAsiaTheme="minorHAnsi"/>
        </w:rPr>
        <w:t xml:space="preserve"> additional API and compute overheads.</w:t>
      </w:r>
    </w:p>
    <w:p w14:paraId="68DCCAA1" w14:textId="364FFF82" w:rsidR="00C92040" w:rsidRDefault="00DB12D2" w:rsidP="00A013F5">
      <w:pPr>
        <w:spacing w:line="480" w:lineRule="auto"/>
        <w:ind w:firstLine="720"/>
        <w:jc w:val="both"/>
        <w:rPr>
          <w:rFonts w:eastAsiaTheme="minorHAnsi"/>
        </w:rPr>
      </w:pPr>
      <w:r w:rsidRPr="00DB12D2">
        <w:rPr>
          <w:rFonts w:eastAsiaTheme="minorHAnsi"/>
        </w:rPr>
        <w:t xml:space="preserve">Inference via Replicate.com proved the slowest: models like Qwen1.5-7B and </w:t>
      </w:r>
      <w:proofErr w:type="spellStart"/>
      <w:r w:rsidRPr="00DB12D2">
        <w:rPr>
          <w:rFonts w:eastAsiaTheme="minorHAnsi"/>
        </w:rPr>
        <w:t>Phixtral</w:t>
      </w:r>
      <w:proofErr w:type="spellEnd"/>
      <w:r w:rsidRPr="00DB12D2">
        <w:rPr>
          <w:rFonts w:eastAsiaTheme="minorHAnsi"/>
        </w:rPr>
        <w:t xml:space="preserve"> often required 200–300 seconds per call. This bottleneck dramatically extended our overall runtime, especially on larger benchmarks such as MBPP (≈500 samples), where </w:t>
      </w:r>
      <w:r>
        <w:rPr>
          <w:rFonts w:eastAsiaTheme="minorHAnsi"/>
        </w:rPr>
        <w:t xml:space="preserve">the </w:t>
      </w:r>
      <w:r w:rsidRPr="00DB12D2">
        <w:rPr>
          <w:rFonts w:eastAsiaTheme="minorHAnsi"/>
        </w:rPr>
        <w:t>total evaluation time became prohibitive</w:t>
      </w:r>
      <w:r w:rsidR="00B1491F" w:rsidRPr="00923942">
        <w:rPr>
          <w:rFonts w:eastAsiaTheme="minorHAnsi"/>
        </w:rPr>
        <w:t>.</w:t>
      </w:r>
    </w:p>
    <w:p w14:paraId="27583B09" w14:textId="7E85B566" w:rsidR="00214024" w:rsidRDefault="00EE0008" w:rsidP="00214024">
      <w:pPr>
        <w:pStyle w:val="Heading4"/>
        <w:jc w:val="center"/>
        <w:rPr>
          <w:rFonts w:eastAsiaTheme="minorHAnsi"/>
        </w:rPr>
      </w:pPr>
      <w:bookmarkStart w:id="127" w:name="_Toc201939908"/>
      <w:r w:rsidRPr="00EE0008">
        <w:rPr>
          <w:rFonts w:eastAsiaTheme="minorHAnsi"/>
        </w:rPr>
        <w:lastRenderedPageBreak/>
        <w:t>Table 4-</w:t>
      </w:r>
      <w:r w:rsidR="00BA4AC6">
        <w:rPr>
          <w:rFonts w:eastAsiaTheme="minorHAnsi"/>
        </w:rPr>
        <w:t>13</w:t>
      </w:r>
      <w:r w:rsidRPr="00EE0008">
        <w:rPr>
          <w:rFonts w:eastAsiaTheme="minorHAnsi"/>
        </w:rPr>
        <w:t>. Average Latency by Prompt</w:t>
      </w:r>
      <w:bookmarkEnd w:id="127"/>
    </w:p>
    <w:p w14:paraId="12DB34CF" w14:textId="77777777" w:rsidR="00214024" w:rsidRPr="00214024" w:rsidRDefault="00214024" w:rsidP="00214024">
      <w:pPr>
        <w:rPr>
          <w:rFonts w:eastAsiaTheme="minorHAnsi"/>
          <w:sz w:val="10"/>
          <w:szCs w:val="10"/>
        </w:rPr>
      </w:pPr>
    </w:p>
    <w:tbl>
      <w:tblPr>
        <w:tblW w:w="5490" w:type="dxa"/>
        <w:jc w:val="center"/>
        <w:tblLook w:val="04A0" w:firstRow="1" w:lastRow="0" w:firstColumn="1" w:lastColumn="0" w:noHBand="0" w:noVBand="1"/>
      </w:tblPr>
      <w:tblGrid>
        <w:gridCol w:w="2880"/>
        <w:gridCol w:w="1980"/>
        <w:gridCol w:w="707"/>
      </w:tblGrid>
      <w:tr w:rsidR="00EE0008" w:rsidRPr="00EE0008" w14:paraId="4B685FCA" w14:textId="77777777" w:rsidTr="00EE0008">
        <w:trPr>
          <w:trHeight w:val="320"/>
          <w:jc w:val="center"/>
        </w:trPr>
        <w:tc>
          <w:tcPr>
            <w:tcW w:w="2880" w:type="dxa"/>
            <w:tcBorders>
              <w:top w:val="single" w:sz="4" w:space="0" w:color="auto"/>
              <w:left w:val="nil"/>
              <w:bottom w:val="single" w:sz="4" w:space="0" w:color="auto"/>
              <w:right w:val="nil"/>
            </w:tcBorders>
            <w:shd w:val="clear" w:color="auto" w:fill="auto"/>
            <w:noWrap/>
            <w:vAlign w:val="bottom"/>
            <w:hideMark/>
          </w:tcPr>
          <w:p w14:paraId="5A2894F7" w14:textId="0CEC0AB9" w:rsidR="00EE0008" w:rsidRPr="00EE0008" w:rsidRDefault="00EE0008" w:rsidP="00EE0008">
            <w:pPr>
              <w:jc w:val="center"/>
              <w:rPr>
                <w:b/>
                <w:bCs/>
                <w:color w:val="000000"/>
                <w:sz w:val="21"/>
                <w:szCs w:val="21"/>
              </w:rPr>
            </w:pPr>
            <w:r w:rsidRPr="00EE0008">
              <w:rPr>
                <w:b/>
                <w:bCs/>
                <w:color w:val="000000"/>
                <w:sz w:val="21"/>
                <w:szCs w:val="21"/>
              </w:rPr>
              <w:t>Prompt</w:t>
            </w:r>
          </w:p>
        </w:tc>
        <w:tc>
          <w:tcPr>
            <w:tcW w:w="1980" w:type="dxa"/>
            <w:tcBorders>
              <w:top w:val="single" w:sz="4" w:space="0" w:color="auto"/>
              <w:left w:val="nil"/>
              <w:bottom w:val="single" w:sz="4" w:space="0" w:color="auto"/>
              <w:right w:val="nil"/>
            </w:tcBorders>
            <w:shd w:val="clear" w:color="auto" w:fill="auto"/>
            <w:noWrap/>
            <w:vAlign w:val="bottom"/>
            <w:hideMark/>
          </w:tcPr>
          <w:p w14:paraId="61E7C037" w14:textId="10796F31" w:rsidR="00EE0008" w:rsidRPr="00EE0008" w:rsidRDefault="00EE0008" w:rsidP="00EE0008">
            <w:pPr>
              <w:jc w:val="center"/>
              <w:rPr>
                <w:b/>
                <w:bCs/>
                <w:color w:val="000000"/>
                <w:sz w:val="21"/>
                <w:szCs w:val="21"/>
              </w:rPr>
            </w:pPr>
            <w:r w:rsidRPr="00EE0008">
              <w:rPr>
                <w:b/>
                <w:bCs/>
                <w:color w:val="000000"/>
                <w:sz w:val="21"/>
                <w:szCs w:val="21"/>
              </w:rPr>
              <w:t>Average Latency</w:t>
            </w:r>
          </w:p>
        </w:tc>
        <w:tc>
          <w:tcPr>
            <w:tcW w:w="630" w:type="dxa"/>
            <w:tcBorders>
              <w:top w:val="single" w:sz="4" w:space="0" w:color="auto"/>
              <w:left w:val="nil"/>
              <w:bottom w:val="single" w:sz="4" w:space="0" w:color="auto"/>
              <w:right w:val="nil"/>
            </w:tcBorders>
            <w:shd w:val="clear" w:color="auto" w:fill="auto"/>
            <w:noWrap/>
            <w:vAlign w:val="bottom"/>
            <w:hideMark/>
          </w:tcPr>
          <w:p w14:paraId="12C5DAD2" w14:textId="56182FC0" w:rsidR="00EE0008" w:rsidRPr="00EE0008" w:rsidRDefault="00EE0008" w:rsidP="00EE0008">
            <w:pPr>
              <w:jc w:val="center"/>
              <w:rPr>
                <w:b/>
                <w:bCs/>
                <w:color w:val="000000"/>
                <w:sz w:val="21"/>
                <w:szCs w:val="21"/>
              </w:rPr>
            </w:pPr>
            <w:r w:rsidRPr="00EE0008">
              <w:rPr>
                <w:b/>
                <w:bCs/>
                <w:color w:val="000000"/>
                <w:sz w:val="21"/>
                <w:szCs w:val="21"/>
              </w:rPr>
              <w:t>Rank</w:t>
            </w:r>
          </w:p>
        </w:tc>
      </w:tr>
      <w:tr w:rsidR="00EE0008" w:rsidRPr="00EE0008" w14:paraId="5BB96EAD" w14:textId="77777777" w:rsidTr="00EE0008">
        <w:trPr>
          <w:trHeight w:val="320"/>
          <w:jc w:val="center"/>
        </w:trPr>
        <w:tc>
          <w:tcPr>
            <w:tcW w:w="2880" w:type="dxa"/>
            <w:tcBorders>
              <w:top w:val="single" w:sz="4" w:space="0" w:color="auto"/>
              <w:left w:val="nil"/>
              <w:bottom w:val="nil"/>
              <w:right w:val="nil"/>
            </w:tcBorders>
            <w:shd w:val="clear" w:color="auto" w:fill="auto"/>
            <w:noWrap/>
            <w:vAlign w:val="bottom"/>
            <w:hideMark/>
          </w:tcPr>
          <w:p w14:paraId="7E2F9661" w14:textId="77777777" w:rsidR="00EE0008" w:rsidRPr="00EE0008" w:rsidRDefault="00EE0008" w:rsidP="00EE0008">
            <w:pPr>
              <w:jc w:val="center"/>
              <w:rPr>
                <w:color w:val="000000"/>
                <w:sz w:val="20"/>
                <w:szCs w:val="20"/>
              </w:rPr>
            </w:pPr>
            <w:r w:rsidRPr="00EE0008">
              <w:rPr>
                <w:color w:val="000000"/>
                <w:sz w:val="20"/>
                <w:szCs w:val="20"/>
              </w:rPr>
              <w:t>complete_task_prompt_full</w:t>
            </w:r>
          </w:p>
        </w:tc>
        <w:tc>
          <w:tcPr>
            <w:tcW w:w="1980" w:type="dxa"/>
            <w:tcBorders>
              <w:top w:val="single" w:sz="4" w:space="0" w:color="auto"/>
              <w:left w:val="nil"/>
              <w:bottom w:val="nil"/>
              <w:right w:val="nil"/>
            </w:tcBorders>
            <w:shd w:val="clear" w:color="auto" w:fill="auto"/>
            <w:noWrap/>
            <w:vAlign w:val="bottom"/>
            <w:hideMark/>
          </w:tcPr>
          <w:p w14:paraId="02A90AD1" w14:textId="77777777" w:rsidR="00EE0008" w:rsidRPr="00EE0008" w:rsidRDefault="00EE0008" w:rsidP="00EE0008">
            <w:pPr>
              <w:jc w:val="center"/>
              <w:rPr>
                <w:color w:val="000000"/>
                <w:sz w:val="20"/>
                <w:szCs w:val="20"/>
              </w:rPr>
            </w:pPr>
            <w:r w:rsidRPr="00EE0008">
              <w:rPr>
                <w:color w:val="000000"/>
                <w:sz w:val="20"/>
                <w:szCs w:val="20"/>
              </w:rPr>
              <w:t>6.787204</w:t>
            </w:r>
          </w:p>
        </w:tc>
        <w:tc>
          <w:tcPr>
            <w:tcW w:w="630" w:type="dxa"/>
            <w:tcBorders>
              <w:top w:val="single" w:sz="4" w:space="0" w:color="auto"/>
              <w:left w:val="nil"/>
              <w:bottom w:val="nil"/>
              <w:right w:val="nil"/>
            </w:tcBorders>
            <w:shd w:val="clear" w:color="auto" w:fill="auto"/>
            <w:noWrap/>
            <w:vAlign w:val="bottom"/>
            <w:hideMark/>
          </w:tcPr>
          <w:p w14:paraId="2A10A5E8" w14:textId="77777777" w:rsidR="00EE0008" w:rsidRPr="00EE0008" w:rsidRDefault="00EE0008" w:rsidP="00EE0008">
            <w:pPr>
              <w:jc w:val="center"/>
              <w:rPr>
                <w:color w:val="000000"/>
                <w:sz w:val="20"/>
                <w:szCs w:val="20"/>
              </w:rPr>
            </w:pPr>
            <w:r w:rsidRPr="00EE0008">
              <w:rPr>
                <w:color w:val="000000"/>
                <w:sz w:val="20"/>
                <w:szCs w:val="20"/>
              </w:rPr>
              <w:t>1</w:t>
            </w:r>
          </w:p>
        </w:tc>
      </w:tr>
      <w:tr w:rsidR="00EE0008" w:rsidRPr="00EE0008" w14:paraId="4542675A" w14:textId="77777777" w:rsidTr="00EE0008">
        <w:trPr>
          <w:trHeight w:val="351"/>
          <w:jc w:val="center"/>
        </w:trPr>
        <w:tc>
          <w:tcPr>
            <w:tcW w:w="2880" w:type="dxa"/>
            <w:tcBorders>
              <w:top w:val="nil"/>
              <w:left w:val="nil"/>
              <w:bottom w:val="nil"/>
              <w:right w:val="nil"/>
            </w:tcBorders>
            <w:shd w:val="clear" w:color="auto" w:fill="auto"/>
            <w:noWrap/>
            <w:vAlign w:val="bottom"/>
            <w:hideMark/>
          </w:tcPr>
          <w:p w14:paraId="73D7D8EF" w14:textId="77777777" w:rsidR="00EE0008" w:rsidRPr="00EE0008" w:rsidRDefault="00EE0008" w:rsidP="00EE0008">
            <w:pPr>
              <w:jc w:val="center"/>
              <w:rPr>
                <w:color w:val="000000"/>
                <w:sz w:val="20"/>
                <w:szCs w:val="20"/>
              </w:rPr>
            </w:pPr>
            <w:r w:rsidRPr="00EE0008">
              <w:rPr>
                <w:color w:val="000000"/>
                <w:sz w:val="20"/>
                <w:szCs w:val="20"/>
              </w:rPr>
              <w:t>complete_code_prompt_full</w:t>
            </w:r>
          </w:p>
        </w:tc>
        <w:tc>
          <w:tcPr>
            <w:tcW w:w="1980" w:type="dxa"/>
            <w:tcBorders>
              <w:top w:val="nil"/>
              <w:left w:val="nil"/>
              <w:bottom w:val="nil"/>
              <w:right w:val="nil"/>
            </w:tcBorders>
            <w:shd w:val="clear" w:color="auto" w:fill="auto"/>
            <w:noWrap/>
            <w:vAlign w:val="bottom"/>
            <w:hideMark/>
          </w:tcPr>
          <w:p w14:paraId="3AAA2CDB" w14:textId="77777777" w:rsidR="00EE0008" w:rsidRPr="00EE0008" w:rsidRDefault="00EE0008" w:rsidP="00EE0008">
            <w:pPr>
              <w:jc w:val="center"/>
              <w:rPr>
                <w:color w:val="000000"/>
                <w:sz w:val="20"/>
                <w:szCs w:val="20"/>
              </w:rPr>
            </w:pPr>
            <w:r w:rsidRPr="00EE0008">
              <w:rPr>
                <w:color w:val="000000"/>
                <w:sz w:val="20"/>
                <w:szCs w:val="20"/>
              </w:rPr>
              <w:t>10.64445</w:t>
            </w:r>
          </w:p>
        </w:tc>
        <w:tc>
          <w:tcPr>
            <w:tcW w:w="630" w:type="dxa"/>
            <w:tcBorders>
              <w:top w:val="nil"/>
              <w:left w:val="nil"/>
              <w:bottom w:val="nil"/>
              <w:right w:val="nil"/>
            </w:tcBorders>
            <w:shd w:val="clear" w:color="auto" w:fill="auto"/>
            <w:noWrap/>
            <w:vAlign w:val="bottom"/>
            <w:hideMark/>
          </w:tcPr>
          <w:p w14:paraId="2D8793EB" w14:textId="77777777" w:rsidR="00EE0008" w:rsidRPr="00EE0008" w:rsidRDefault="00EE0008" w:rsidP="00EE0008">
            <w:pPr>
              <w:jc w:val="center"/>
              <w:rPr>
                <w:color w:val="000000"/>
                <w:sz w:val="20"/>
                <w:szCs w:val="20"/>
              </w:rPr>
            </w:pPr>
            <w:r w:rsidRPr="00EE0008">
              <w:rPr>
                <w:color w:val="000000"/>
                <w:sz w:val="20"/>
                <w:szCs w:val="20"/>
              </w:rPr>
              <w:t>2</w:t>
            </w:r>
          </w:p>
        </w:tc>
      </w:tr>
      <w:tr w:rsidR="00EE0008" w:rsidRPr="00EE0008" w14:paraId="4858E2C2" w14:textId="77777777" w:rsidTr="00EE0008">
        <w:trPr>
          <w:trHeight w:val="320"/>
          <w:jc w:val="center"/>
        </w:trPr>
        <w:tc>
          <w:tcPr>
            <w:tcW w:w="2880" w:type="dxa"/>
            <w:tcBorders>
              <w:top w:val="nil"/>
              <w:left w:val="nil"/>
              <w:bottom w:val="nil"/>
              <w:right w:val="nil"/>
            </w:tcBorders>
            <w:shd w:val="clear" w:color="auto" w:fill="auto"/>
            <w:noWrap/>
            <w:vAlign w:val="bottom"/>
            <w:hideMark/>
          </w:tcPr>
          <w:p w14:paraId="1F83BE64" w14:textId="77777777" w:rsidR="00EE0008" w:rsidRPr="00EE0008" w:rsidRDefault="00EE0008" w:rsidP="00EE0008">
            <w:pPr>
              <w:jc w:val="center"/>
              <w:rPr>
                <w:color w:val="000000"/>
                <w:sz w:val="20"/>
                <w:szCs w:val="20"/>
              </w:rPr>
            </w:pPr>
            <w:r w:rsidRPr="00EE0008">
              <w:rPr>
                <w:color w:val="000000"/>
                <w:sz w:val="20"/>
                <w:szCs w:val="20"/>
              </w:rPr>
              <w:t>complete_task_prompt</w:t>
            </w:r>
          </w:p>
        </w:tc>
        <w:tc>
          <w:tcPr>
            <w:tcW w:w="1980" w:type="dxa"/>
            <w:tcBorders>
              <w:top w:val="nil"/>
              <w:left w:val="nil"/>
              <w:bottom w:val="nil"/>
              <w:right w:val="nil"/>
            </w:tcBorders>
            <w:shd w:val="clear" w:color="auto" w:fill="auto"/>
            <w:noWrap/>
            <w:vAlign w:val="bottom"/>
            <w:hideMark/>
          </w:tcPr>
          <w:p w14:paraId="1C2BBBE0" w14:textId="77777777" w:rsidR="00EE0008" w:rsidRPr="00EE0008" w:rsidRDefault="00EE0008" w:rsidP="00EE0008">
            <w:pPr>
              <w:jc w:val="center"/>
              <w:rPr>
                <w:color w:val="000000"/>
                <w:sz w:val="20"/>
                <w:szCs w:val="20"/>
              </w:rPr>
            </w:pPr>
            <w:r w:rsidRPr="00EE0008">
              <w:rPr>
                <w:color w:val="000000"/>
                <w:sz w:val="20"/>
                <w:szCs w:val="20"/>
              </w:rPr>
              <w:t>10.76385</w:t>
            </w:r>
          </w:p>
        </w:tc>
        <w:tc>
          <w:tcPr>
            <w:tcW w:w="630" w:type="dxa"/>
            <w:tcBorders>
              <w:top w:val="nil"/>
              <w:left w:val="nil"/>
              <w:bottom w:val="nil"/>
              <w:right w:val="nil"/>
            </w:tcBorders>
            <w:shd w:val="clear" w:color="auto" w:fill="auto"/>
            <w:noWrap/>
            <w:vAlign w:val="bottom"/>
            <w:hideMark/>
          </w:tcPr>
          <w:p w14:paraId="54D34708" w14:textId="77777777" w:rsidR="00EE0008" w:rsidRPr="00EE0008" w:rsidRDefault="00EE0008" w:rsidP="00EE0008">
            <w:pPr>
              <w:jc w:val="center"/>
              <w:rPr>
                <w:color w:val="000000"/>
                <w:sz w:val="20"/>
                <w:szCs w:val="20"/>
              </w:rPr>
            </w:pPr>
            <w:r w:rsidRPr="00EE0008">
              <w:rPr>
                <w:color w:val="000000"/>
                <w:sz w:val="20"/>
                <w:szCs w:val="20"/>
              </w:rPr>
              <w:t>3</w:t>
            </w:r>
          </w:p>
        </w:tc>
      </w:tr>
      <w:tr w:rsidR="00EE0008" w:rsidRPr="00EE0008" w14:paraId="7D65F5DF" w14:textId="77777777" w:rsidTr="00EE0008">
        <w:trPr>
          <w:trHeight w:val="320"/>
          <w:jc w:val="center"/>
        </w:trPr>
        <w:tc>
          <w:tcPr>
            <w:tcW w:w="2880" w:type="dxa"/>
            <w:tcBorders>
              <w:top w:val="nil"/>
              <w:left w:val="nil"/>
              <w:bottom w:val="nil"/>
              <w:right w:val="nil"/>
            </w:tcBorders>
            <w:shd w:val="clear" w:color="auto" w:fill="auto"/>
            <w:noWrap/>
            <w:vAlign w:val="bottom"/>
            <w:hideMark/>
          </w:tcPr>
          <w:p w14:paraId="1500190D" w14:textId="77777777" w:rsidR="00EE0008" w:rsidRPr="00EE0008" w:rsidRDefault="00EE0008" w:rsidP="00EE0008">
            <w:pPr>
              <w:jc w:val="center"/>
              <w:rPr>
                <w:color w:val="000000"/>
                <w:sz w:val="20"/>
                <w:szCs w:val="20"/>
              </w:rPr>
            </w:pPr>
            <w:r w:rsidRPr="00EE0008">
              <w:rPr>
                <w:color w:val="000000"/>
                <w:sz w:val="20"/>
                <w:szCs w:val="20"/>
              </w:rPr>
              <w:t>complete_task_prompt_basic</w:t>
            </w:r>
          </w:p>
        </w:tc>
        <w:tc>
          <w:tcPr>
            <w:tcW w:w="1980" w:type="dxa"/>
            <w:tcBorders>
              <w:top w:val="nil"/>
              <w:left w:val="nil"/>
              <w:bottom w:val="nil"/>
              <w:right w:val="nil"/>
            </w:tcBorders>
            <w:shd w:val="clear" w:color="auto" w:fill="auto"/>
            <w:noWrap/>
            <w:vAlign w:val="bottom"/>
            <w:hideMark/>
          </w:tcPr>
          <w:p w14:paraId="3FCDC2C4" w14:textId="77777777" w:rsidR="00EE0008" w:rsidRPr="00EE0008" w:rsidRDefault="00EE0008" w:rsidP="00EE0008">
            <w:pPr>
              <w:jc w:val="center"/>
              <w:rPr>
                <w:color w:val="000000"/>
                <w:sz w:val="20"/>
                <w:szCs w:val="20"/>
              </w:rPr>
            </w:pPr>
            <w:r w:rsidRPr="00EE0008">
              <w:rPr>
                <w:color w:val="000000"/>
                <w:sz w:val="20"/>
                <w:szCs w:val="20"/>
              </w:rPr>
              <w:t>13.15127</w:t>
            </w:r>
          </w:p>
        </w:tc>
        <w:tc>
          <w:tcPr>
            <w:tcW w:w="630" w:type="dxa"/>
            <w:tcBorders>
              <w:top w:val="nil"/>
              <w:left w:val="nil"/>
              <w:bottom w:val="nil"/>
              <w:right w:val="nil"/>
            </w:tcBorders>
            <w:shd w:val="clear" w:color="auto" w:fill="auto"/>
            <w:noWrap/>
            <w:vAlign w:val="bottom"/>
            <w:hideMark/>
          </w:tcPr>
          <w:p w14:paraId="53B5B823" w14:textId="77777777" w:rsidR="00EE0008" w:rsidRPr="00EE0008" w:rsidRDefault="00EE0008" w:rsidP="00EE0008">
            <w:pPr>
              <w:jc w:val="center"/>
              <w:rPr>
                <w:color w:val="000000"/>
                <w:sz w:val="20"/>
                <w:szCs w:val="20"/>
              </w:rPr>
            </w:pPr>
            <w:r w:rsidRPr="00EE0008">
              <w:rPr>
                <w:color w:val="000000"/>
                <w:sz w:val="20"/>
                <w:szCs w:val="20"/>
              </w:rPr>
              <w:t>4</w:t>
            </w:r>
          </w:p>
        </w:tc>
      </w:tr>
      <w:tr w:rsidR="00EE0008" w:rsidRPr="00EE0008" w14:paraId="71F8F9B7" w14:textId="77777777" w:rsidTr="00EE0008">
        <w:trPr>
          <w:trHeight w:val="320"/>
          <w:jc w:val="center"/>
        </w:trPr>
        <w:tc>
          <w:tcPr>
            <w:tcW w:w="2880" w:type="dxa"/>
            <w:tcBorders>
              <w:top w:val="nil"/>
              <w:left w:val="nil"/>
              <w:right w:val="nil"/>
            </w:tcBorders>
            <w:shd w:val="clear" w:color="auto" w:fill="auto"/>
            <w:noWrap/>
            <w:vAlign w:val="bottom"/>
            <w:hideMark/>
          </w:tcPr>
          <w:p w14:paraId="4B966013" w14:textId="77777777" w:rsidR="00EE0008" w:rsidRPr="00EE0008" w:rsidRDefault="00EE0008" w:rsidP="00EE0008">
            <w:pPr>
              <w:jc w:val="center"/>
              <w:rPr>
                <w:color w:val="000000"/>
                <w:sz w:val="20"/>
                <w:szCs w:val="20"/>
              </w:rPr>
            </w:pPr>
            <w:proofErr w:type="spellStart"/>
            <w:r w:rsidRPr="00EE0008">
              <w:rPr>
                <w:color w:val="000000"/>
                <w:sz w:val="20"/>
                <w:szCs w:val="20"/>
              </w:rPr>
              <w:t>complete_code_prompt_basic</w:t>
            </w:r>
            <w:proofErr w:type="spellEnd"/>
          </w:p>
        </w:tc>
        <w:tc>
          <w:tcPr>
            <w:tcW w:w="1980" w:type="dxa"/>
            <w:tcBorders>
              <w:top w:val="nil"/>
              <w:left w:val="nil"/>
              <w:right w:val="nil"/>
            </w:tcBorders>
            <w:shd w:val="clear" w:color="auto" w:fill="auto"/>
            <w:noWrap/>
            <w:vAlign w:val="bottom"/>
            <w:hideMark/>
          </w:tcPr>
          <w:p w14:paraId="62F0A0AD" w14:textId="77777777" w:rsidR="00EE0008" w:rsidRPr="00EE0008" w:rsidRDefault="00EE0008" w:rsidP="00EE0008">
            <w:pPr>
              <w:jc w:val="center"/>
              <w:rPr>
                <w:color w:val="000000"/>
                <w:sz w:val="20"/>
                <w:szCs w:val="20"/>
              </w:rPr>
            </w:pPr>
            <w:r w:rsidRPr="00EE0008">
              <w:rPr>
                <w:color w:val="000000"/>
                <w:sz w:val="20"/>
                <w:szCs w:val="20"/>
              </w:rPr>
              <w:t>13.4104</w:t>
            </w:r>
          </w:p>
        </w:tc>
        <w:tc>
          <w:tcPr>
            <w:tcW w:w="630" w:type="dxa"/>
            <w:tcBorders>
              <w:top w:val="nil"/>
              <w:left w:val="nil"/>
              <w:right w:val="nil"/>
            </w:tcBorders>
            <w:shd w:val="clear" w:color="auto" w:fill="auto"/>
            <w:noWrap/>
            <w:vAlign w:val="bottom"/>
            <w:hideMark/>
          </w:tcPr>
          <w:p w14:paraId="4450FCA4" w14:textId="77777777" w:rsidR="00EE0008" w:rsidRPr="00EE0008" w:rsidRDefault="00EE0008" w:rsidP="00EE0008">
            <w:pPr>
              <w:jc w:val="center"/>
              <w:rPr>
                <w:color w:val="000000"/>
                <w:sz w:val="20"/>
                <w:szCs w:val="20"/>
              </w:rPr>
            </w:pPr>
            <w:r w:rsidRPr="00EE0008">
              <w:rPr>
                <w:color w:val="000000"/>
                <w:sz w:val="20"/>
                <w:szCs w:val="20"/>
              </w:rPr>
              <w:t>5</w:t>
            </w:r>
          </w:p>
        </w:tc>
      </w:tr>
      <w:tr w:rsidR="00EE0008" w:rsidRPr="00EE0008" w14:paraId="5E583966" w14:textId="77777777" w:rsidTr="00EE0008">
        <w:trPr>
          <w:trHeight w:val="320"/>
          <w:jc w:val="center"/>
        </w:trPr>
        <w:tc>
          <w:tcPr>
            <w:tcW w:w="2880" w:type="dxa"/>
            <w:tcBorders>
              <w:top w:val="nil"/>
              <w:left w:val="nil"/>
              <w:bottom w:val="single" w:sz="4" w:space="0" w:color="auto"/>
              <w:right w:val="nil"/>
            </w:tcBorders>
            <w:shd w:val="clear" w:color="auto" w:fill="auto"/>
            <w:noWrap/>
            <w:vAlign w:val="bottom"/>
            <w:hideMark/>
          </w:tcPr>
          <w:p w14:paraId="7790CF06" w14:textId="77777777" w:rsidR="00EE0008" w:rsidRPr="00EE0008" w:rsidRDefault="00EE0008" w:rsidP="00EE0008">
            <w:pPr>
              <w:jc w:val="center"/>
              <w:rPr>
                <w:color w:val="000000"/>
                <w:sz w:val="20"/>
                <w:szCs w:val="20"/>
              </w:rPr>
            </w:pPr>
            <w:proofErr w:type="spellStart"/>
            <w:r w:rsidRPr="00EE0008">
              <w:rPr>
                <w:color w:val="000000"/>
                <w:sz w:val="20"/>
                <w:szCs w:val="20"/>
              </w:rPr>
              <w:t>complete_code_prompt</w:t>
            </w:r>
            <w:proofErr w:type="spellEnd"/>
          </w:p>
        </w:tc>
        <w:tc>
          <w:tcPr>
            <w:tcW w:w="1980" w:type="dxa"/>
            <w:tcBorders>
              <w:top w:val="nil"/>
              <w:left w:val="nil"/>
              <w:bottom w:val="single" w:sz="4" w:space="0" w:color="auto"/>
              <w:right w:val="nil"/>
            </w:tcBorders>
            <w:shd w:val="clear" w:color="auto" w:fill="auto"/>
            <w:noWrap/>
            <w:vAlign w:val="bottom"/>
            <w:hideMark/>
          </w:tcPr>
          <w:p w14:paraId="09630874" w14:textId="77777777" w:rsidR="00EE0008" w:rsidRPr="00EE0008" w:rsidRDefault="00EE0008" w:rsidP="00EE0008">
            <w:pPr>
              <w:jc w:val="center"/>
              <w:rPr>
                <w:color w:val="000000"/>
                <w:sz w:val="20"/>
                <w:szCs w:val="20"/>
              </w:rPr>
            </w:pPr>
            <w:r w:rsidRPr="00EE0008">
              <w:rPr>
                <w:color w:val="000000"/>
                <w:sz w:val="20"/>
                <w:szCs w:val="20"/>
              </w:rPr>
              <w:t>13.79237</w:t>
            </w:r>
          </w:p>
        </w:tc>
        <w:tc>
          <w:tcPr>
            <w:tcW w:w="630" w:type="dxa"/>
            <w:tcBorders>
              <w:top w:val="nil"/>
              <w:left w:val="nil"/>
              <w:bottom w:val="single" w:sz="4" w:space="0" w:color="auto"/>
              <w:right w:val="nil"/>
            </w:tcBorders>
            <w:shd w:val="clear" w:color="auto" w:fill="auto"/>
            <w:noWrap/>
            <w:vAlign w:val="bottom"/>
            <w:hideMark/>
          </w:tcPr>
          <w:p w14:paraId="3747F394" w14:textId="77777777" w:rsidR="00EE0008" w:rsidRPr="00EE0008" w:rsidRDefault="00EE0008" w:rsidP="00EE0008">
            <w:pPr>
              <w:jc w:val="center"/>
              <w:rPr>
                <w:color w:val="000000"/>
                <w:sz w:val="20"/>
                <w:szCs w:val="20"/>
              </w:rPr>
            </w:pPr>
            <w:r w:rsidRPr="00EE0008">
              <w:rPr>
                <w:color w:val="000000"/>
                <w:sz w:val="20"/>
                <w:szCs w:val="20"/>
              </w:rPr>
              <w:t>6</w:t>
            </w:r>
          </w:p>
        </w:tc>
      </w:tr>
    </w:tbl>
    <w:p w14:paraId="53FBEA41" w14:textId="77777777" w:rsidR="00EE0008" w:rsidRDefault="00EE0008" w:rsidP="00A013F5">
      <w:pPr>
        <w:spacing w:line="480" w:lineRule="auto"/>
        <w:ind w:firstLine="720"/>
        <w:jc w:val="both"/>
        <w:rPr>
          <w:rFonts w:eastAsiaTheme="minorHAnsi"/>
        </w:rPr>
      </w:pPr>
    </w:p>
    <w:p w14:paraId="25EA75BC" w14:textId="06BE1EE9" w:rsidR="0054399E" w:rsidRDefault="00EE0008" w:rsidP="00214024">
      <w:pPr>
        <w:spacing w:line="480" w:lineRule="auto"/>
        <w:ind w:firstLine="720"/>
        <w:jc w:val="both"/>
        <w:rPr>
          <w:rFonts w:eastAsiaTheme="minorHAnsi"/>
        </w:rPr>
      </w:pPr>
      <w:r>
        <w:rPr>
          <w:rFonts w:eastAsiaTheme="minorHAnsi"/>
        </w:rPr>
        <w:t xml:space="preserve">Table 4-5 describes average latency by prompt. </w:t>
      </w:r>
      <w:r w:rsidRPr="00EE0008">
        <w:rPr>
          <w:rFonts w:eastAsiaTheme="minorHAnsi"/>
        </w:rPr>
        <w:t>Inference latency clearly correlates with prompt specificity and verbosity. The full-instruction templates run fastest</w:t>
      </w:r>
      <w:r>
        <w:rPr>
          <w:rFonts w:eastAsiaTheme="minorHAnsi"/>
        </w:rPr>
        <w:t xml:space="preserve">. </w:t>
      </w:r>
      <w:r w:rsidRPr="00EE0008">
        <w:rPr>
          <w:rFonts w:eastAsiaTheme="minorHAnsi"/>
        </w:rPr>
        <w:t>Dropping the “full” guardrails slows things down</w:t>
      </w:r>
      <w:r>
        <w:rPr>
          <w:rFonts w:eastAsiaTheme="minorHAnsi"/>
        </w:rPr>
        <w:t>, and t</w:t>
      </w:r>
      <w:r w:rsidRPr="00EE0008">
        <w:rPr>
          <w:rFonts w:eastAsiaTheme="minorHAnsi"/>
        </w:rPr>
        <w:t>he slowest are the</w:t>
      </w:r>
      <w:r>
        <w:rPr>
          <w:rFonts w:eastAsiaTheme="minorHAnsi"/>
        </w:rPr>
        <w:t xml:space="preserve"> </w:t>
      </w:r>
      <w:r w:rsidRPr="00EE0008">
        <w:rPr>
          <w:rFonts w:eastAsiaTheme="minorHAnsi"/>
        </w:rPr>
        <w:t>basic prompts</w:t>
      </w:r>
      <w:r>
        <w:rPr>
          <w:rFonts w:eastAsiaTheme="minorHAnsi"/>
        </w:rPr>
        <w:t>. These results demonstrate that it is important where the time is spent</w:t>
      </w:r>
      <w:r w:rsidRPr="00EE0008">
        <w:rPr>
          <w:rFonts w:eastAsiaTheme="minorHAnsi"/>
        </w:rPr>
        <w:t>: almost all of the wall-clock delay in these calls is in the token generation step</w:t>
      </w:r>
      <w:r>
        <w:rPr>
          <w:rFonts w:eastAsiaTheme="minorHAnsi"/>
        </w:rPr>
        <w:t xml:space="preserve"> (</w:t>
      </w:r>
      <w:r w:rsidRPr="00EE0008">
        <w:rPr>
          <w:rFonts w:eastAsiaTheme="minorHAnsi"/>
        </w:rPr>
        <w:t>not “reading” the prompt</w:t>
      </w:r>
      <w:r>
        <w:rPr>
          <w:rFonts w:eastAsiaTheme="minorHAnsi"/>
        </w:rPr>
        <w:t>)</w:t>
      </w:r>
      <w:r w:rsidRPr="00EE0008">
        <w:rPr>
          <w:rFonts w:eastAsiaTheme="minorHAnsi"/>
        </w:rPr>
        <w:t xml:space="preserve">. </w:t>
      </w:r>
      <w:r>
        <w:rPr>
          <w:rFonts w:eastAsiaTheme="minorHAnsi"/>
        </w:rPr>
        <w:t>Therefore, a</w:t>
      </w:r>
      <w:r w:rsidRPr="00EE0008">
        <w:rPr>
          <w:rFonts w:eastAsiaTheme="minorHAnsi"/>
        </w:rPr>
        <w:t xml:space="preserve"> longer, more detailed “full” prompt actually shrinks the model’s output</w:t>
      </w:r>
      <w:r>
        <w:rPr>
          <w:rFonts w:eastAsiaTheme="minorHAnsi"/>
        </w:rPr>
        <w:t xml:space="preserve"> </w:t>
      </w:r>
      <w:r w:rsidRPr="00EE0008">
        <w:rPr>
          <w:rFonts w:eastAsiaTheme="minorHAnsi"/>
        </w:rPr>
        <w:t xml:space="preserve">by telling </w:t>
      </w:r>
      <w:r>
        <w:rPr>
          <w:rFonts w:eastAsiaTheme="minorHAnsi"/>
        </w:rPr>
        <w:t xml:space="preserve">the model </w:t>
      </w:r>
      <w:r w:rsidRPr="00EE0008">
        <w:rPr>
          <w:rFonts w:eastAsiaTheme="minorHAnsi"/>
        </w:rPr>
        <w:t xml:space="preserve">to emit only the exact code and nothing else—so </w:t>
      </w:r>
      <w:r>
        <w:rPr>
          <w:rFonts w:eastAsiaTheme="minorHAnsi"/>
        </w:rPr>
        <w:t xml:space="preserve">it </w:t>
      </w:r>
      <w:r w:rsidRPr="00EE0008">
        <w:rPr>
          <w:rFonts w:eastAsiaTheme="minorHAnsi"/>
        </w:rPr>
        <w:t>end</w:t>
      </w:r>
      <w:r>
        <w:rPr>
          <w:rFonts w:eastAsiaTheme="minorHAnsi"/>
        </w:rPr>
        <w:t>s</w:t>
      </w:r>
      <w:r w:rsidRPr="00EE0008">
        <w:rPr>
          <w:rFonts w:eastAsiaTheme="minorHAnsi"/>
        </w:rPr>
        <w:t xml:space="preserve"> up generating far fewer tokens overall. </w:t>
      </w:r>
      <w:r>
        <w:rPr>
          <w:rFonts w:eastAsiaTheme="minorHAnsi"/>
        </w:rPr>
        <w:t>On the contrary</w:t>
      </w:r>
      <w:r w:rsidRPr="00EE0008">
        <w:rPr>
          <w:rFonts w:eastAsiaTheme="minorHAnsi"/>
        </w:rPr>
        <w:t>,</w:t>
      </w:r>
      <w:r>
        <w:rPr>
          <w:rFonts w:eastAsiaTheme="minorHAnsi"/>
        </w:rPr>
        <w:t xml:space="preserve"> a </w:t>
      </w:r>
      <w:r w:rsidRPr="00EE0008">
        <w:rPr>
          <w:rFonts w:eastAsiaTheme="minorHAnsi"/>
        </w:rPr>
        <w:t>vague</w:t>
      </w:r>
      <w:r>
        <w:rPr>
          <w:rFonts w:eastAsiaTheme="minorHAnsi"/>
        </w:rPr>
        <w:t xml:space="preserve"> basic brief prompt </w:t>
      </w:r>
      <w:r w:rsidRPr="00EE0008">
        <w:rPr>
          <w:rFonts w:eastAsiaTheme="minorHAnsi"/>
        </w:rPr>
        <w:t>causes the model to ramble, repeat itself, or wrap code in extra explanation</w:t>
      </w:r>
      <w:r>
        <w:rPr>
          <w:rFonts w:eastAsiaTheme="minorHAnsi"/>
        </w:rPr>
        <w:t>.</w:t>
      </w:r>
    </w:p>
    <w:p w14:paraId="716E827F" w14:textId="1F45B07B" w:rsidR="00B1491F" w:rsidRPr="00C903F9" w:rsidRDefault="00B1491F" w:rsidP="00C903F9">
      <w:pPr>
        <w:pStyle w:val="Heading3"/>
      </w:pPr>
      <w:bookmarkStart w:id="128" w:name="_Toc201938911"/>
      <w:r w:rsidRPr="00C903F9">
        <w:t>4.1</w:t>
      </w:r>
      <w:r w:rsidR="000431A7" w:rsidRPr="00C903F9">
        <w:t>2</w:t>
      </w:r>
      <w:r w:rsidRPr="00C903F9">
        <w:t>.</w:t>
      </w:r>
      <w:r w:rsidR="000431A7" w:rsidRPr="00C903F9">
        <w:t>2</w:t>
      </w:r>
      <w:r w:rsidRPr="00C903F9">
        <w:t xml:space="preserve"> Platform Cost Comparison</w:t>
      </w:r>
      <w:bookmarkEnd w:id="128"/>
    </w:p>
    <w:p w14:paraId="5A0DF92A" w14:textId="534CCFD7" w:rsidR="00A013F5" w:rsidRDefault="00A013F5" w:rsidP="00B1491F">
      <w:pPr>
        <w:spacing w:line="480" w:lineRule="auto"/>
        <w:jc w:val="both"/>
        <w:rPr>
          <w:rFonts w:eastAsiaTheme="minorHAnsi"/>
        </w:rPr>
      </w:pPr>
      <w:r>
        <w:rPr>
          <w:rFonts w:eastAsiaTheme="minorHAnsi"/>
        </w:rPr>
        <w:tab/>
        <w:t>Table 4-6 highlights costs by experiment by hosting platform. T</w:t>
      </w:r>
      <w:r w:rsidRPr="00A013F5">
        <w:rPr>
          <w:rFonts w:eastAsiaTheme="minorHAnsi"/>
        </w:rPr>
        <w:t xml:space="preserve">he Mistral AI API is by far the most cost-effective way to run code-generation experiments (just $0.01–0.15 per full benchmark run, depending on model). </w:t>
      </w:r>
      <w:r>
        <w:rPr>
          <w:rFonts w:eastAsiaTheme="minorHAnsi"/>
        </w:rPr>
        <w:t xml:space="preserve">Widely used </w:t>
      </w:r>
      <w:r w:rsidRPr="00A013F5">
        <w:rPr>
          <w:rFonts w:eastAsiaTheme="minorHAnsi"/>
        </w:rPr>
        <w:t xml:space="preserve">Google </w:t>
      </w:r>
      <w:proofErr w:type="spellStart"/>
      <w:r w:rsidRPr="00A013F5">
        <w:rPr>
          <w:rFonts w:eastAsiaTheme="minorHAnsi"/>
        </w:rPr>
        <w:t>Colab</w:t>
      </w:r>
      <w:proofErr w:type="spellEnd"/>
      <w:r w:rsidRPr="00A013F5">
        <w:rPr>
          <w:rFonts w:eastAsiaTheme="minorHAnsi"/>
        </w:rPr>
        <w:t xml:space="preserve"> Pro+ </w:t>
      </w:r>
      <w:r>
        <w:rPr>
          <w:rFonts w:eastAsiaTheme="minorHAnsi"/>
        </w:rPr>
        <w:t xml:space="preserve">comes next </w:t>
      </w:r>
      <w:r w:rsidRPr="00A013F5">
        <w:rPr>
          <w:rFonts w:eastAsiaTheme="minorHAnsi"/>
        </w:rPr>
        <w:t>at an estimated $0.65–2.00 per experiment</w:t>
      </w:r>
      <w:r>
        <w:rPr>
          <w:rFonts w:eastAsiaTheme="minorHAnsi"/>
        </w:rPr>
        <w:t xml:space="preserve"> followed by</w:t>
      </w:r>
      <w:r w:rsidRPr="00A013F5">
        <w:rPr>
          <w:rFonts w:eastAsiaTheme="minorHAnsi"/>
        </w:rPr>
        <w:t xml:space="preserve"> Replicate</w:t>
      </w:r>
      <w:r>
        <w:rPr>
          <w:rFonts w:eastAsiaTheme="minorHAnsi"/>
        </w:rPr>
        <w:t xml:space="preserve"> </w:t>
      </w:r>
      <w:r w:rsidRPr="00A013F5">
        <w:rPr>
          <w:rFonts w:eastAsiaTheme="minorHAnsi"/>
        </w:rPr>
        <w:t>($0.02–3.55), reflecting both lightweight models and heavier, quantized variants.</w:t>
      </w:r>
    </w:p>
    <w:p w14:paraId="385EABC3" w14:textId="467F2078" w:rsidR="00A013F5" w:rsidRPr="00016554" w:rsidRDefault="00A013F5" w:rsidP="00B1491F">
      <w:pPr>
        <w:spacing w:line="480" w:lineRule="auto"/>
        <w:jc w:val="both"/>
        <w:rPr>
          <w:rFonts w:eastAsiaTheme="minorHAnsi"/>
        </w:rPr>
      </w:pPr>
      <w:r>
        <w:rPr>
          <w:rFonts w:eastAsiaTheme="minorHAnsi"/>
        </w:rPr>
        <w:tab/>
      </w:r>
      <w:r w:rsidRPr="00A013F5">
        <w:rPr>
          <w:rFonts w:eastAsiaTheme="minorHAnsi"/>
        </w:rPr>
        <w:t>This breakdown underscores that for large-scale or frequent benchmarking, API-based access to optimized hosted endpoints can slash your bill compared to general-purpose notebook subscriptions or ad-hoc cloud calls.</w:t>
      </w:r>
    </w:p>
    <w:p w14:paraId="4795803C" w14:textId="77777777" w:rsidR="00B1491F" w:rsidRDefault="00B1491F" w:rsidP="00B1491F"/>
    <w:p w14:paraId="54647920" w14:textId="5B8DF19B" w:rsidR="00214024" w:rsidRPr="00214024" w:rsidRDefault="00A013F5" w:rsidP="00214024">
      <w:pPr>
        <w:pStyle w:val="Heading4"/>
        <w:jc w:val="center"/>
        <w:rPr>
          <w:rFonts w:eastAsiaTheme="minorHAnsi"/>
        </w:rPr>
      </w:pPr>
      <w:bookmarkStart w:id="129" w:name="_Toc201939909"/>
      <w:r w:rsidRPr="00016554">
        <w:rPr>
          <w:rFonts w:eastAsiaTheme="minorHAnsi"/>
        </w:rPr>
        <w:t>Table 4</w:t>
      </w:r>
      <w:r w:rsidR="00BA4AC6">
        <w:rPr>
          <w:rFonts w:eastAsiaTheme="minorHAnsi"/>
        </w:rPr>
        <w:t>-14</w:t>
      </w:r>
      <w:r w:rsidRPr="00016554">
        <w:rPr>
          <w:rFonts w:eastAsiaTheme="minorHAnsi"/>
        </w:rPr>
        <w:t>. Cost Analysis by Hosting Platform</w:t>
      </w:r>
      <w:bookmarkEnd w:id="129"/>
    </w:p>
    <w:p w14:paraId="47712B10" w14:textId="77777777" w:rsidR="00214024" w:rsidRPr="00214024" w:rsidRDefault="00214024" w:rsidP="00214024"/>
    <w:tbl>
      <w:tblPr>
        <w:tblW w:w="6840" w:type="dxa"/>
        <w:jc w:val="center"/>
        <w:tblLook w:val="04A0" w:firstRow="1" w:lastRow="0" w:firstColumn="1" w:lastColumn="0" w:noHBand="0" w:noVBand="1"/>
      </w:tblPr>
      <w:tblGrid>
        <w:gridCol w:w="1980"/>
        <w:gridCol w:w="1890"/>
        <w:gridCol w:w="1710"/>
        <w:gridCol w:w="1260"/>
      </w:tblGrid>
      <w:tr w:rsidR="00A013F5" w:rsidRPr="00A013F5" w14:paraId="2761925E" w14:textId="115EF705" w:rsidTr="00A013F5">
        <w:trPr>
          <w:trHeight w:val="320"/>
          <w:jc w:val="center"/>
        </w:trPr>
        <w:tc>
          <w:tcPr>
            <w:tcW w:w="1980" w:type="dxa"/>
            <w:tcBorders>
              <w:top w:val="single" w:sz="4" w:space="0" w:color="auto"/>
              <w:left w:val="nil"/>
              <w:bottom w:val="single" w:sz="4" w:space="0" w:color="auto"/>
              <w:right w:val="nil"/>
            </w:tcBorders>
            <w:shd w:val="clear" w:color="auto" w:fill="auto"/>
            <w:noWrap/>
            <w:vAlign w:val="center"/>
            <w:hideMark/>
          </w:tcPr>
          <w:p w14:paraId="349F6516" w14:textId="1FD14ACF" w:rsidR="00A013F5" w:rsidRPr="00A013F5" w:rsidRDefault="00A013F5" w:rsidP="00F30DE9">
            <w:pPr>
              <w:jc w:val="center"/>
              <w:rPr>
                <w:b/>
                <w:bCs/>
                <w:color w:val="000000"/>
                <w:sz w:val="21"/>
                <w:szCs w:val="21"/>
              </w:rPr>
            </w:pPr>
            <w:r w:rsidRPr="00A013F5">
              <w:rPr>
                <w:b/>
                <w:bCs/>
                <w:color w:val="000000"/>
                <w:sz w:val="21"/>
                <w:szCs w:val="21"/>
              </w:rPr>
              <w:t>Platform</w:t>
            </w:r>
          </w:p>
        </w:tc>
        <w:tc>
          <w:tcPr>
            <w:tcW w:w="1890" w:type="dxa"/>
            <w:tcBorders>
              <w:top w:val="single" w:sz="4" w:space="0" w:color="auto"/>
              <w:left w:val="nil"/>
              <w:bottom w:val="single" w:sz="4" w:space="0" w:color="auto"/>
              <w:right w:val="nil"/>
            </w:tcBorders>
            <w:shd w:val="clear" w:color="auto" w:fill="auto"/>
            <w:noWrap/>
            <w:vAlign w:val="center"/>
            <w:hideMark/>
          </w:tcPr>
          <w:p w14:paraId="61F5DCD3" w14:textId="6DACE3C0" w:rsidR="00A013F5" w:rsidRPr="00A013F5" w:rsidRDefault="00A013F5" w:rsidP="00F30DE9">
            <w:pPr>
              <w:jc w:val="center"/>
              <w:rPr>
                <w:b/>
                <w:bCs/>
                <w:color w:val="000000"/>
                <w:sz w:val="21"/>
                <w:szCs w:val="21"/>
              </w:rPr>
            </w:pPr>
            <w:r w:rsidRPr="00A013F5">
              <w:rPr>
                <w:b/>
                <w:bCs/>
                <w:color w:val="000000"/>
                <w:sz w:val="21"/>
                <w:szCs w:val="21"/>
              </w:rPr>
              <w:t>Average Cost Per Experiment</w:t>
            </w:r>
          </w:p>
        </w:tc>
        <w:tc>
          <w:tcPr>
            <w:tcW w:w="1710" w:type="dxa"/>
            <w:tcBorders>
              <w:top w:val="single" w:sz="4" w:space="0" w:color="auto"/>
              <w:left w:val="nil"/>
              <w:bottom w:val="single" w:sz="4" w:space="0" w:color="auto"/>
              <w:right w:val="nil"/>
            </w:tcBorders>
            <w:shd w:val="clear" w:color="auto" w:fill="auto"/>
            <w:noWrap/>
            <w:vAlign w:val="center"/>
            <w:hideMark/>
          </w:tcPr>
          <w:p w14:paraId="302570B5" w14:textId="6ACA1166" w:rsidR="00A013F5" w:rsidRPr="00A013F5" w:rsidRDefault="00A013F5" w:rsidP="00F30DE9">
            <w:pPr>
              <w:jc w:val="center"/>
              <w:rPr>
                <w:b/>
                <w:bCs/>
                <w:color w:val="000000"/>
                <w:sz w:val="21"/>
                <w:szCs w:val="21"/>
              </w:rPr>
            </w:pPr>
            <w:r w:rsidRPr="00A013F5">
              <w:rPr>
                <w:b/>
                <w:bCs/>
                <w:color w:val="000000"/>
                <w:sz w:val="21"/>
                <w:szCs w:val="21"/>
              </w:rPr>
              <w:t>Comments</w:t>
            </w:r>
          </w:p>
        </w:tc>
        <w:tc>
          <w:tcPr>
            <w:tcW w:w="1260" w:type="dxa"/>
            <w:tcBorders>
              <w:top w:val="single" w:sz="4" w:space="0" w:color="auto"/>
              <w:left w:val="nil"/>
              <w:bottom w:val="single" w:sz="4" w:space="0" w:color="auto"/>
              <w:right w:val="nil"/>
            </w:tcBorders>
            <w:vAlign w:val="center"/>
          </w:tcPr>
          <w:p w14:paraId="0337466C" w14:textId="73039F23" w:rsidR="00A013F5" w:rsidRPr="00A013F5" w:rsidRDefault="00A013F5" w:rsidP="00F30DE9">
            <w:pPr>
              <w:jc w:val="center"/>
              <w:rPr>
                <w:b/>
                <w:bCs/>
                <w:color w:val="000000"/>
                <w:sz w:val="21"/>
                <w:szCs w:val="21"/>
              </w:rPr>
            </w:pPr>
            <w:r>
              <w:rPr>
                <w:b/>
                <w:bCs/>
                <w:color w:val="000000"/>
                <w:sz w:val="21"/>
                <w:szCs w:val="21"/>
              </w:rPr>
              <w:t>Rank</w:t>
            </w:r>
          </w:p>
        </w:tc>
      </w:tr>
      <w:tr w:rsidR="00A013F5" w:rsidRPr="00A013F5" w14:paraId="76E867B0" w14:textId="5439B35C" w:rsidTr="00A013F5">
        <w:trPr>
          <w:trHeight w:val="320"/>
          <w:jc w:val="center"/>
        </w:trPr>
        <w:tc>
          <w:tcPr>
            <w:tcW w:w="1980" w:type="dxa"/>
            <w:tcBorders>
              <w:top w:val="nil"/>
              <w:left w:val="nil"/>
              <w:right w:val="nil"/>
            </w:tcBorders>
            <w:shd w:val="clear" w:color="auto" w:fill="auto"/>
            <w:noWrap/>
            <w:vAlign w:val="center"/>
            <w:hideMark/>
          </w:tcPr>
          <w:p w14:paraId="3CCC91BA" w14:textId="6840E48A" w:rsidR="00A013F5" w:rsidRPr="00A013F5" w:rsidRDefault="00A013F5" w:rsidP="00F30DE9">
            <w:pPr>
              <w:jc w:val="center"/>
              <w:rPr>
                <w:color w:val="000000"/>
                <w:sz w:val="20"/>
                <w:szCs w:val="20"/>
              </w:rPr>
            </w:pPr>
            <w:r w:rsidRPr="00A013F5">
              <w:rPr>
                <w:rFonts w:eastAsiaTheme="minorHAnsi"/>
                <w:sz w:val="20"/>
                <w:szCs w:val="20"/>
              </w:rPr>
              <w:t>Mistral AI API</w:t>
            </w:r>
          </w:p>
        </w:tc>
        <w:tc>
          <w:tcPr>
            <w:tcW w:w="1890" w:type="dxa"/>
            <w:tcBorders>
              <w:top w:val="nil"/>
              <w:left w:val="nil"/>
              <w:right w:val="nil"/>
            </w:tcBorders>
            <w:shd w:val="clear" w:color="auto" w:fill="auto"/>
            <w:noWrap/>
            <w:vAlign w:val="center"/>
            <w:hideMark/>
          </w:tcPr>
          <w:p w14:paraId="0EFF6836" w14:textId="1AEE7BFB" w:rsidR="00A013F5" w:rsidRPr="00A013F5" w:rsidRDefault="00A013F5" w:rsidP="00F30DE9">
            <w:pPr>
              <w:jc w:val="center"/>
              <w:rPr>
                <w:color w:val="000000"/>
                <w:sz w:val="20"/>
                <w:szCs w:val="20"/>
              </w:rPr>
            </w:pPr>
            <w:r w:rsidRPr="00A013F5">
              <w:rPr>
                <w:rFonts w:eastAsiaTheme="minorHAnsi"/>
                <w:sz w:val="20"/>
                <w:szCs w:val="20"/>
              </w:rPr>
              <w:t>$0.01-0.15</w:t>
            </w:r>
          </w:p>
        </w:tc>
        <w:tc>
          <w:tcPr>
            <w:tcW w:w="1710" w:type="dxa"/>
            <w:tcBorders>
              <w:top w:val="nil"/>
              <w:left w:val="nil"/>
              <w:right w:val="nil"/>
            </w:tcBorders>
            <w:shd w:val="clear" w:color="auto" w:fill="auto"/>
            <w:noWrap/>
            <w:vAlign w:val="center"/>
            <w:hideMark/>
          </w:tcPr>
          <w:p w14:paraId="774D98B6" w14:textId="2CEE2728" w:rsidR="00A013F5" w:rsidRPr="00A013F5" w:rsidRDefault="00A013F5" w:rsidP="00F30DE9">
            <w:pPr>
              <w:jc w:val="center"/>
              <w:rPr>
                <w:color w:val="000000"/>
                <w:sz w:val="20"/>
                <w:szCs w:val="20"/>
              </w:rPr>
            </w:pPr>
            <w:r>
              <w:rPr>
                <w:color w:val="000000"/>
                <w:sz w:val="20"/>
                <w:szCs w:val="20"/>
              </w:rPr>
              <w:t>Varies by model</w:t>
            </w:r>
          </w:p>
        </w:tc>
        <w:tc>
          <w:tcPr>
            <w:tcW w:w="1260" w:type="dxa"/>
            <w:tcBorders>
              <w:top w:val="nil"/>
              <w:left w:val="nil"/>
              <w:right w:val="nil"/>
            </w:tcBorders>
          </w:tcPr>
          <w:p w14:paraId="44A2A40B" w14:textId="6CFCED02" w:rsidR="00A013F5" w:rsidRDefault="00A013F5" w:rsidP="00F30DE9">
            <w:pPr>
              <w:jc w:val="center"/>
              <w:rPr>
                <w:color w:val="000000"/>
                <w:sz w:val="20"/>
                <w:szCs w:val="20"/>
              </w:rPr>
            </w:pPr>
            <w:r>
              <w:rPr>
                <w:color w:val="000000"/>
                <w:sz w:val="20"/>
                <w:szCs w:val="20"/>
              </w:rPr>
              <w:t>1</w:t>
            </w:r>
          </w:p>
        </w:tc>
      </w:tr>
      <w:tr w:rsidR="00A013F5" w:rsidRPr="00A013F5" w14:paraId="0B20C08E" w14:textId="77777777" w:rsidTr="00A013F5">
        <w:trPr>
          <w:trHeight w:val="320"/>
          <w:jc w:val="center"/>
        </w:trPr>
        <w:tc>
          <w:tcPr>
            <w:tcW w:w="1980" w:type="dxa"/>
            <w:tcBorders>
              <w:top w:val="nil"/>
              <w:left w:val="nil"/>
              <w:right w:val="nil"/>
            </w:tcBorders>
            <w:shd w:val="clear" w:color="auto" w:fill="auto"/>
            <w:noWrap/>
            <w:vAlign w:val="center"/>
          </w:tcPr>
          <w:p w14:paraId="7119A80B" w14:textId="1CDA3DBC" w:rsidR="00A013F5" w:rsidRPr="00A013F5" w:rsidRDefault="00A013F5" w:rsidP="00A013F5">
            <w:pPr>
              <w:jc w:val="center"/>
              <w:rPr>
                <w:rFonts w:eastAsiaTheme="minorHAnsi"/>
                <w:sz w:val="20"/>
                <w:szCs w:val="20"/>
              </w:rPr>
            </w:pPr>
            <w:r w:rsidRPr="00A013F5">
              <w:rPr>
                <w:rFonts w:eastAsiaTheme="minorHAnsi"/>
                <w:sz w:val="20"/>
                <w:szCs w:val="20"/>
              </w:rPr>
              <w:t xml:space="preserve">Google </w:t>
            </w:r>
            <w:proofErr w:type="spellStart"/>
            <w:r w:rsidRPr="00A013F5">
              <w:rPr>
                <w:rFonts w:eastAsiaTheme="minorHAnsi"/>
                <w:sz w:val="20"/>
                <w:szCs w:val="20"/>
              </w:rPr>
              <w:t>Colab</w:t>
            </w:r>
            <w:proofErr w:type="spellEnd"/>
            <w:r w:rsidRPr="00A013F5">
              <w:rPr>
                <w:rFonts w:eastAsiaTheme="minorHAnsi"/>
                <w:sz w:val="20"/>
                <w:szCs w:val="20"/>
              </w:rPr>
              <w:t xml:space="preserve"> Pro+</w:t>
            </w:r>
          </w:p>
        </w:tc>
        <w:tc>
          <w:tcPr>
            <w:tcW w:w="1890" w:type="dxa"/>
            <w:tcBorders>
              <w:top w:val="nil"/>
              <w:left w:val="nil"/>
              <w:right w:val="nil"/>
            </w:tcBorders>
            <w:shd w:val="clear" w:color="auto" w:fill="auto"/>
            <w:noWrap/>
            <w:vAlign w:val="center"/>
          </w:tcPr>
          <w:p w14:paraId="00508FC8" w14:textId="7B7F2192" w:rsidR="00A013F5" w:rsidRPr="00A013F5" w:rsidRDefault="00A013F5" w:rsidP="00A013F5">
            <w:pPr>
              <w:jc w:val="center"/>
              <w:rPr>
                <w:rFonts w:eastAsiaTheme="minorHAnsi"/>
                <w:sz w:val="20"/>
                <w:szCs w:val="20"/>
              </w:rPr>
            </w:pPr>
            <w:r>
              <w:rPr>
                <w:color w:val="000000"/>
                <w:sz w:val="20"/>
                <w:szCs w:val="20"/>
              </w:rPr>
              <w:t>$0.65-2.00</w:t>
            </w:r>
          </w:p>
        </w:tc>
        <w:tc>
          <w:tcPr>
            <w:tcW w:w="1710" w:type="dxa"/>
            <w:tcBorders>
              <w:top w:val="nil"/>
              <w:left w:val="nil"/>
              <w:right w:val="nil"/>
            </w:tcBorders>
            <w:shd w:val="clear" w:color="auto" w:fill="auto"/>
            <w:noWrap/>
            <w:vAlign w:val="center"/>
          </w:tcPr>
          <w:p w14:paraId="2DA8A0C8" w14:textId="5737DACB" w:rsidR="00A013F5" w:rsidRDefault="00A013F5" w:rsidP="00A013F5">
            <w:pPr>
              <w:jc w:val="center"/>
              <w:rPr>
                <w:color w:val="000000"/>
                <w:sz w:val="20"/>
                <w:szCs w:val="20"/>
              </w:rPr>
            </w:pPr>
            <w:r w:rsidRPr="00A013F5">
              <w:rPr>
                <w:rFonts w:eastAsiaTheme="minorHAnsi"/>
                <w:sz w:val="20"/>
                <w:szCs w:val="20"/>
              </w:rPr>
              <w:t>$50/month</w:t>
            </w:r>
          </w:p>
        </w:tc>
        <w:tc>
          <w:tcPr>
            <w:tcW w:w="1260" w:type="dxa"/>
            <w:tcBorders>
              <w:top w:val="nil"/>
              <w:left w:val="nil"/>
              <w:right w:val="nil"/>
            </w:tcBorders>
          </w:tcPr>
          <w:p w14:paraId="392CEA2E" w14:textId="14D18839" w:rsidR="00A013F5" w:rsidRDefault="00A013F5" w:rsidP="00A013F5">
            <w:pPr>
              <w:jc w:val="center"/>
              <w:rPr>
                <w:color w:val="000000"/>
                <w:sz w:val="20"/>
                <w:szCs w:val="20"/>
              </w:rPr>
            </w:pPr>
            <w:r>
              <w:rPr>
                <w:rFonts w:eastAsiaTheme="minorHAnsi"/>
                <w:sz w:val="20"/>
                <w:szCs w:val="20"/>
              </w:rPr>
              <w:t>2</w:t>
            </w:r>
          </w:p>
        </w:tc>
      </w:tr>
      <w:tr w:rsidR="00A013F5" w:rsidRPr="00A013F5" w14:paraId="020B164E" w14:textId="2E7C08BF" w:rsidTr="00A013F5">
        <w:trPr>
          <w:trHeight w:val="320"/>
          <w:jc w:val="center"/>
        </w:trPr>
        <w:tc>
          <w:tcPr>
            <w:tcW w:w="1980" w:type="dxa"/>
            <w:tcBorders>
              <w:top w:val="nil"/>
              <w:left w:val="nil"/>
              <w:bottom w:val="single" w:sz="4" w:space="0" w:color="auto"/>
              <w:right w:val="nil"/>
            </w:tcBorders>
            <w:shd w:val="clear" w:color="auto" w:fill="auto"/>
            <w:noWrap/>
            <w:vAlign w:val="center"/>
            <w:hideMark/>
          </w:tcPr>
          <w:p w14:paraId="4CDEC897" w14:textId="7ED10DE9" w:rsidR="00A013F5" w:rsidRPr="00A013F5" w:rsidRDefault="00A013F5" w:rsidP="00A013F5">
            <w:pPr>
              <w:jc w:val="center"/>
              <w:rPr>
                <w:color w:val="000000"/>
                <w:sz w:val="20"/>
                <w:szCs w:val="20"/>
              </w:rPr>
            </w:pPr>
            <w:r w:rsidRPr="00A013F5">
              <w:rPr>
                <w:rFonts w:eastAsiaTheme="minorHAnsi"/>
                <w:sz w:val="20"/>
                <w:szCs w:val="20"/>
              </w:rPr>
              <w:t>Replicate</w:t>
            </w:r>
          </w:p>
        </w:tc>
        <w:tc>
          <w:tcPr>
            <w:tcW w:w="1890" w:type="dxa"/>
            <w:tcBorders>
              <w:top w:val="nil"/>
              <w:left w:val="nil"/>
              <w:bottom w:val="single" w:sz="4" w:space="0" w:color="auto"/>
              <w:right w:val="nil"/>
            </w:tcBorders>
            <w:shd w:val="clear" w:color="auto" w:fill="auto"/>
            <w:noWrap/>
            <w:vAlign w:val="center"/>
            <w:hideMark/>
          </w:tcPr>
          <w:p w14:paraId="19C23A3A" w14:textId="57650F00" w:rsidR="00A013F5" w:rsidRPr="00A013F5" w:rsidRDefault="00A013F5" w:rsidP="00A013F5">
            <w:pPr>
              <w:jc w:val="center"/>
              <w:rPr>
                <w:color w:val="000000"/>
                <w:sz w:val="20"/>
                <w:szCs w:val="20"/>
              </w:rPr>
            </w:pPr>
            <w:r w:rsidRPr="00A013F5">
              <w:rPr>
                <w:rFonts w:eastAsiaTheme="minorHAnsi"/>
                <w:sz w:val="20"/>
                <w:szCs w:val="20"/>
              </w:rPr>
              <w:t>$0.02-3.55</w:t>
            </w:r>
          </w:p>
        </w:tc>
        <w:tc>
          <w:tcPr>
            <w:tcW w:w="1710" w:type="dxa"/>
            <w:tcBorders>
              <w:top w:val="nil"/>
              <w:left w:val="nil"/>
              <w:bottom w:val="single" w:sz="4" w:space="0" w:color="auto"/>
              <w:right w:val="nil"/>
            </w:tcBorders>
            <w:shd w:val="clear" w:color="auto" w:fill="auto"/>
            <w:noWrap/>
            <w:vAlign w:val="center"/>
            <w:hideMark/>
          </w:tcPr>
          <w:p w14:paraId="4B406FBA" w14:textId="713708AD" w:rsidR="00A013F5" w:rsidRPr="00A013F5" w:rsidRDefault="00A013F5" w:rsidP="00A013F5">
            <w:pPr>
              <w:jc w:val="center"/>
              <w:rPr>
                <w:color w:val="000000"/>
                <w:sz w:val="20"/>
                <w:szCs w:val="20"/>
              </w:rPr>
            </w:pPr>
            <w:r>
              <w:rPr>
                <w:color w:val="000000"/>
                <w:sz w:val="20"/>
                <w:szCs w:val="20"/>
              </w:rPr>
              <w:t>Varies by model</w:t>
            </w:r>
          </w:p>
        </w:tc>
        <w:tc>
          <w:tcPr>
            <w:tcW w:w="1260" w:type="dxa"/>
            <w:tcBorders>
              <w:top w:val="nil"/>
              <w:left w:val="nil"/>
              <w:bottom w:val="single" w:sz="4" w:space="0" w:color="auto"/>
              <w:right w:val="nil"/>
            </w:tcBorders>
          </w:tcPr>
          <w:p w14:paraId="67685D8D" w14:textId="097D25F8" w:rsidR="00A013F5" w:rsidRDefault="00A013F5" w:rsidP="00A013F5">
            <w:pPr>
              <w:jc w:val="center"/>
              <w:rPr>
                <w:color w:val="000000"/>
                <w:sz w:val="20"/>
                <w:szCs w:val="20"/>
              </w:rPr>
            </w:pPr>
            <w:r>
              <w:rPr>
                <w:color w:val="000000"/>
                <w:sz w:val="20"/>
                <w:szCs w:val="20"/>
              </w:rPr>
              <w:t>3</w:t>
            </w:r>
          </w:p>
        </w:tc>
      </w:tr>
    </w:tbl>
    <w:p w14:paraId="19A1FBFC" w14:textId="77777777" w:rsidR="00746E97" w:rsidRDefault="00746E97" w:rsidP="00B1491F"/>
    <w:p w14:paraId="04718196" w14:textId="4AB5AA38" w:rsidR="00746E97" w:rsidRPr="00746E97" w:rsidRDefault="00A013F5" w:rsidP="00746E9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r>
        <w:rPr>
          <w:rFonts w:eastAsiaTheme="minorHAnsi"/>
        </w:rPr>
        <w:tab/>
      </w:r>
      <w:r w:rsidRPr="00A013F5">
        <w:rPr>
          <w:rFonts w:eastAsiaTheme="minorHAnsi"/>
        </w:rPr>
        <w:t xml:space="preserve">Although Google </w:t>
      </w:r>
      <w:proofErr w:type="spellStart"/>
      <w:r w:rsidRPr="00A013F5">
        <w:rPr>
          <w:rFonts w:eastAsiaTheme="minorHAnsi"/>
        </w:rPr>
        <w:t>Colab</w:t>
      </w:r>
      <w:proofErr w:type="spellEnd"/>
      <w:r w:rsidRPr="00A013F5">
        <w:rPr>
          <w:rFonts w:eastAsiaTheme="minorHAnsi"/>
        </w:rPr>
        <w:t xml:space="preserve"> Pro+ is a flat $50/month subscription, it comes with only 500 compute units. In our tests, running one 160-sample experiment (e.g. on </w:t>
      </w:r>
      <w:proofErr w:type="spellStart"/>
      <w:r w:rsidRPr="00A013F5">
        <w:rPr>
          <w:rFonts w:eastAsiaTheme="minorHAnsi"/>
        </w:rPr>
        <w:t>HumanEval</w:t>
      </w:r>
      <w:proofErr w:type="spellEnd"/>
      <w:r w:rsidRPr="00A013F5">
        <w:rPr>
          <w:rFonts w:eastAsiaTheme="minorHAnsi"/>
        </w:rPr>
        <w:t xml:space="preserve"> or LBPP) consumed about 6.5 compute units—equivalent to roughly $0.65 per run</w:t>
      </w:r>
      <w:r>
        <w:rPr>
          <w:rFonts w:eastAsiaTheme="minorHAnsi"/>
        </w:rPr>
        <w:t xml:space="preserve"> ($2.00 for a 500-sample run).</w:t>
      </w:r>
    </w:p>
    <w:p w14:paraId="32446207" w14:textId="77777777" w:rsidR="00746E97" w:rsidRDefault="00746E97" w:rsidP="00746E9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p>
    <w:p w14:paraId="736500B8" w14:textId="77777777" w:rsidR="00B1491F" w:rsidRDefault="00B1491F" w:rsidP="00896B5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p>
    <w:p w14:paraId="2A248285" w14:textId="77777777" w:rsidR="00B1491F" w:rsidRDefault="00B1491F" w:rsidP="00896B5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p>
    <w:p w14:paraId="5C6F28C7" w14:textId="77777777" w:rsidR="00B1491F" w:rsidRDefault="00B1491F" w:rsidP="00896B5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p>
    <w:p w14:paraId="06C35A3D" w14:textId="3F2D3A39" w:rsidR="00B45C5C" w:rsidRDefault="00B45C5C" w:rsidP="00896B5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p>
    <w:p w14:paraId="6D8E8068" w14:textId="77777777" w:rsidR="00896B5E" w:rsidRDefault="00896B5E" w:rsidP="00896B5E">
      <w:pPr>
        <w:spacing w:line="259" w:lineRule="auto"/>
        <w:rPr>
          <w:b/>
        </w:rPr>
      </w:pPr>
      <w:r>
        <w:br w:type="page"/>
      </w:r>
    </w:p>
    <w:p w14:paraId="0EE10BCC" w14:textId="478EA6BA" w:rsidR="00896B5E" w:rsidRDefault="00896B5E" w:rsidP="00896B5E">
      <w:pPr>
        <w:pStyle w:val="Heading1"/>
      </w:pPr>
      <w:bookmarkStart w:id="130" w:name="_Toc519271336"/>
      <w:bookmarkStart w:id="131" w:name="_Toc201938912"/>
      <w:r>
        <w:lastRenderedPageBreak/>
        <w:t xml:space="preserve">Chapter 5—Discussion and </w:t>
      </w:r>
      <w:r w:rsidRPr="00472B08">
        <w:t>Conclusions</w:t>
      </w:r>
      <w:bookmarkEnd w:id="130"/>
      <w:bookmarkEnd w:id="131"/>
    </w:p>
    <w:p w14:paraId="6A8E47E1" w14:textId="77777777" w:rsidR="00896B5E" w:rsidRPr="00FC2AB0" w:rsidRDefault="00896B5E" w:rsidP="00896B5E"/>
    <w:p w14:paraId="6F687A79" w14:textId="4967B5F1" w:rsidR="00896B5E" w:rsidRDefault="00896B5E" w:rsidP="00896B5E">
      <w:pPr>
        <w:pStyle w:val="Heading2"/>
        <w:rPr>
          <w:rFonts w:eastAsiaTheme="minorHAnsi"/>
          <w:bCs/>
        </w:rPr>
      </w:pPr>
      <w:bookmarkStart w:id="132" w:name="_Toc519271337"/>
      <w:bookmarkStart w:id="133" w:name="_Toc201938913"/>
      <w:r w:rsidRPr="00472B08">
        <w:t xml:space="preserve">5.1 </w:t>
      </w:r>
      <w:bookmarkEnd w:id="132"/>
      <w:r w:rsidR="009F27BA" w:rsidRPr="00016554">
        <w:rPr>
          <w:rFonts w:eastAsiaTheme="minorHAnsi"/>
          <w:bCs/>
        </w:rPr>
        <w:t>Discussion of Results</w:t>
      </w:r>
      <w:bookmarkEnd w:id="133"/>
    </w:p>
    <w:p w14:paraId="6BF3BCE3" w14:textId="67035C50" w:rsidR="009F27BA" w:rsidRPr="00C903F9" w:rsidRDefault="009F27BA" w:rsidP="00C903F9">
      <w:pPr>
        <w:pStyle w:val="Heading3"/>
      </w:pPr>
      <w:bookmarkStart w:id="134" w:name="_Toc201938914"/>
      <w:r w:rsidRPr="00C903F9">
        <w:t>5.1.1 Key Findings Summary</w:t>
      </w:r>
      <w:bookmarkEnd w:id="134"/>
    </w:p>
    <w:p w14:paraId="16987C68" w14:textId="12C26232" w:rsidR="00050690" w:rsidRDefault="009F27BA" w:rsidP="00050690">
      <w:pPr>
        <w:spacing w:line="480" w:lineRule="auto"/>
        <w:ind w:firstLine="720"/>
        <w:jc w:val="both"/>
        <w:rPr>
          <w:rFonts w:eastAsiaTheme="minorHAnsi"/>
        </w:rPr>
      </w:pPr>
      <w:r w:rsidRPr="00016554">
        <w:rPr>
          <w:rFonts w:eastAsiaTheme="minorHAnsi"/>
        </w:rPr>
        <w:t>The comprehensive evaluation revealed several critical insights</w:t>
      </w:r>
      <w:r w:rsidR="00050690" w:rsidRPr="00C000EA">
        <w:rPr>
          <w:rFonts w:eastAsiaTheme="minorHAnsi"/>
        </w:rPr>
        <w:t>:</w:t>
      </w:r>
    </w:p>
    <w:p w14:paraId="411F118F" w14:textId="13A8061E" w:rsidR="00517033" w:rsidRPr="009F3F47" w:rsidRDefault="00517033" w:rsidP="00517033">
      <w:pPr>
        <w:pStyle w:val="ListParagraph"/>
        <w:numPr>
          <w:ilvl w:val="0"/>
          <w:numId w:val="34"/>
        </w:numPr>
        <w:spacing w:line="480" w:lineRule="auto"/>
        <w:jc w:val="both"/>
        <w:rPr>
          <w:rFonts w:eastAsiaTheme="minorHAnsi"/>
        </w:rPr>
      </w:pPr>
      <w:r w:rsidRPr="00517033">
        <w:rPr>
          <w:rFonts w:eastAsiaTheme="minorHAnsi"/>
          <w:b/>
          <w:bCs/>
        </w:rPr>
        <w:t>Post-processing is critical:</w:t>
      </w:r>
      <w:r w:rsidRPr="00517033">
        <w:rPr>
          <w:rFonts w:eastAsiaTheme="minorHAnsi"/>
        </w:rPr>
        <w:t xml:space="preserve"> the three-stage pipeline raised average pass@1 from </w:t>
      </w:r>
      <w:r w:rsidRPr="009F3F47">
        <w:rPr>
          <w:rFonts w:eastAsiaTheme="minorHAnsi"/>
        </w:rPr>
        <w:t>5.6% (raw) to 70.0% (fence-extracted) and 74.9% (full cleaning), with full cleaning yielding the best executability across all models.</w:t>
      </w:r>
    </w:p>
    <w:p w14:paraId="5FF172B0" w14:textId="233CA874"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Simpler prompts often win:</w:t>
      </w:r>
      <w:r w:rsidRPr="00517033">
        <w:rPr>
          <w:rFonts w:eastAsiaTheme="minorHAnsi"/>
        </w:rPr>
        <w:t xml:space="preserve"> </w:t>
      </w:r>
      <w:r w:rsidRPr="009F3F47">
        <w:rPr>
          <w:rFonts w:eastAsiaTheme="minorHAnsi"/>
        </w:rPr>
        <w:t>basic prompts achieved a mean pass@1 of 0.767 versus 0.760 for instructional and 0.718 for</w:t>
      </w:r>
      <w:r w:rsidRPr="00517033">
        <w:rPr>
          <w:rFonts w:eastAsiaTheme="minorHAnsi"/>
        </w:rPr>
        <w:t xml:space="preserve"> “full” prompts, underscoring that concise, clear directives can outperform elaborate guardrails.</w:t>
      </w:r>
    </w:p>
    <w:p w14:paraId="4CC9BEAD" w14:textId="187C39B8"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7 B models dominate:</w:t>
      </w:r>
      <w:r w:rsidRPr="00517033">
        <w:rPr>
          <w:rFonts w:eastAsiaTheme="minorHAnsi"/>
        </w:rPr>
        <w:t xml:space="preserve"> CodeQwen1.5-7B-Chat (mean 0.865) and Nxcode-CQ-7B-orpo (0.856) top the leaderboards, while very small (&lt; 4 B) and very large (&gt; 10 B) models underperform, revealing a “sweet spot” around 7 B parameters.</w:t>
      </w:r>
    </w:p>
    <w:p w14:paraId="72A4CC89" w14:textId="24D46231"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Data-leakage penalty:</w:t>
      </w:r>
      <w:r w:rsidRPr="00517033">
        <w:rPr>
          <w:rFonts w:eastAsiaTheme="minorHAnsi"/>
        </w:rPr>
        <w:t xml:space="preserve"> all models suffer steep drops on uncontaminated LBPP and </w:t>
      </w:r>
      <w:proofErr w:type="spellStart"/>
      <w:r w:rsidRPr="00517033">
        <w:rPr>
          <w:rFonts w:eastAsiaTheme="minorHAnsi"/>
        </w:rPr>
        <w:t>BigCodeBench</w:t>
      </w:r>
      <w:proofErr w:type="spellEnd"/>
      <w:r w:rsidRPr="00517033">
        <w:rPr>
          <w:rFonts w:eastAsiaTheme="minorHAnsi"/>
        </w:rPr>
        <w:t xml:space="preserve"> (e.g. top models fall from ~98% on MBPP/</w:t>
      </w:r>
      <w:proofErr w:type="spellStart"/>
      <w:r w:rsidRPr="00517033">
        <w:rPr>
          <w:rFonts w:eastAsiaTheme="minorHAnsi"/>
        </w:rPr>
        <w:t>HumanEval</w:t>
      </w:r>
      <w:proofErr w:type="spellEnd"/>
      <w:r w:rsidRPr="00517033">
        <w:rPr>
          <w:rFonts w:eastAsiaTheme="minorHAnsi"/>
        </w:rPr>
        <w:t xml:space="preserve"> to ~80% on LBPP), validating the need for held-out benchmarks.</w:t>
      </w:r>
    </w:p>
    <w:p w14:paraId="37478DDE" w14:textId="56F8B6B7"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Reflection boosts quality:</w:t>
      </w:r>
      <w:r w:rsidRPr="00517033">
        <w:rPr>
          <w:rFonts w:eastAsiaTheme="minorHAnsi"/>
        </w:rPr>
        <w:t xml:space="preserve"> a two-stage self-critique workflow adds </w:t>
      </w:r>
      <w:r w:rsidRPr="00517033">
        <w:rPr>
          <w:rFonts w:eastAsiaTheme="minorHAnsi"/>
          <w:b/>
          <w:bCs/>
        </w:rPr>
        <w:t>+6 pp on average</w:t>
      </w:r>
      <w:r w:rsidRPr="00517033">
        <w:rPr>
          <w:rFonts w:eastAsiaTheme="minorHAnsi"/>
        </w:rPr>
        <w:t xml:space="preserve"> (up to +3.4 pp on </w:t>
      </w:r>
      <w:proofErr w:type="spellStart"/>
      <w:r w:rsidRPr="00517033">
        <w:rPr>
          <w:rFonts w:eastAsiaTheme="minorHAnsi"/>
        </w:rPr>
        <w:t>BigCode</w:t>
      </w:r>
      <w:proofErr w:type="spellEnd"/>
      <w:r w:rsidRPr="00517033">
        <w:rPr>
          <w:rFonts w:eastAsiaTheme="minorHAnsi"/>
        </w:rPr>
        <w:t xml:space="preserve">), while a multi-agent pipeline delivers a further marginal </w:t>
      </w:r>
      <w:r w:rsidRPr="00517033">
        <w:rPr>
          <w:rFonts w:eastAsiaTheme="minorHAnsi"/>
          <w:b/>
          <w:bCs/>
        </w:rPr>
        <w:t>+0.2 pp</w:t>
      </w:r>
      <w:r w:rsidRPr="00517033">
        <w:rPr>
          <w:rFonts w:eastAsiaTheme="minorHAnsi"/>
        </w:rPr>
        <w:t xml:space="preserve"> gain, suggesting diminishing returns without more refined agent design.</w:t>
      </w:r>
    </w:p>
    <w:p w14:paraId="4F1A5F48" w14:textId="63107D05"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Temperature tuning helps selectively:</w:t>
      </w:r>
      <w:r w:rsidRPr="00517033">
        <w:rPr>
          <w:rFonts w:eastAsiaTheme="minorHAnsi"/>
        </w:rPr>
        <w:t xml:space="preserve"> lowering temperature to </w:t>
      </w:r>
      <w:r w:rsidRPr="00517033">
        <w:rPr>
          <w:rFonts w:eastAsiaTheme="minorHAnsi"/>
          <w:b/>
          <w:bCs/>
        </w:rPr>
        <w:t>0.1</w:t>
      </w:r>
      <w:r w:rsidRPr="00517033">
        <w:rPr>
          <w:rFonts w:eastAsiaTheme="minorHAnsi"/>
        </w:rPr>
        <w:t xml:space="preserve"> yields up to </w:t>
      </w:r>
      <w:r w:rsidRPr="00517033">
        <w:rPr>
          <w:rFonts w:eastAsiaTheme="minorHAnsi"/>
          <w:b/>
          <w:bCs/>
        </w:rPr>
        <w:t>+0.96%</w:t>
      </w:r>
      <w:r w:rsidRPr="00517033">
        <w:rPr>
          <w:rFonts w:eastAsiaTheme="minorHAnsi"/>
        </w:rPr>
        <w:t xml:space="preserve"> on LBPP, though optimal settings vary by model; nucleus sampling (</w:t>
      </w:r>
      <w:proofErr w:type="spellStart"/>
      <w:r w:rsidRPr="00517033">
        <w:rPr>
          <w:rFonts w:eastAsiaTheme="minorHAnsi"/>
        </w:rPr>
        <w:t>top_p</w:t>
      </w:r>
      <w:proofErr w:type="spellEnd"/>
      <w:r w:rsidRPr="00517033">
        <w:rPr>
          <w:rFonts w:eastAsiaTheme="minorHAnsi"/>
        </w:rPr>
        <w:t>) showed no consistent benefit.</w:t>
      </w:r>
    </w:p>
    <w:p w14:paraId="41C61AA2" w14:textId="3ED27E90"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lastRenderedPageBreak/>
        <w:t>Fine-tuning proves effective:</w:t>
      </w:r>
      <w:r w:rsidRPr="00517033">
        <w:rPr>
          <w:rFonts w:eastAsiaTheme="minorHAnsi"/>
        </w:rPr>
        <w:t xml:space="preserve"> </w:t>
      </w:r>
      <w:proofErr w:type="spellStart"/>
      <w:r w:rsidRPr="00517033">
        <w:rPr>
          <w:rFonts w:eastAsiaTheme="minorHAnsi"/>
        </w:rPr>
        <w:t>QLoRA</w:t>
      </w:r>
      <w:proofErr w:type="spellEnd"/>
      <w:r w:rsidRPr="00517033">
        <w:rPr>
          <w:rFonts w:eastAsiaTheme="minorHAnsi"/>
        </w:rPr>
        <w:t xml:space="preserve">-based adaptation on MBPP gave </w:t>
      </w:r>
      <w:r w:rsidRPr="00517033">
        <w:rPr>
          <w:rFonts w:eastAsiaTheme="minorHAnsi"/>
          <w:b/>
          <w:bCs/>
        </w:rPr>
        <w:t>+3 pp</w:t>
      </w:r>
      <w:r w:rsidRPr="00517033">
        <w:rPr>
          <w:rFonts w:eastAsiaTheme="minorHAnsi"/>
        </w:rPr>
        <w:t xml:space="preserve"> (</w:t>
      </w:r>
      <w:proofErr w:type="spellStart"/>
      <w:r w:rsidRPr="00517033">
        <w:rPr>
          <w:rFonts w:eastAsiaTheme="minorHAnsi"/>
        </w:rPr>
        <w:t>Nxcode</w:t>
      </w:r>
      <w:proofErr w:type="spellEnd"/>
      <w:r w:rsidRPr="00517033">
        <w:rPr>
          <w:rFonts w:eastAsiaTheme="minorHAnsi"/>
        </w:rPr>
        <w:t xml:space="preserve">) and </w:t>
      </w:r>
      <w:r w:rsidRPr="00517033">
        <w:rPr>
          <w:rFonts w:eastAsiaTheme="minorHAnsi"/>
          <w:b/>
          <w:bCs/>
        </w:rPr>
        <w:t>+5 pp</w:t>
      </w:r>
      <w:r w:rsidRPr="00517033">
        <w:rPr>
          <w:rFonts w:eastAsiaTheme="minorHAnsi"/>
        </w:rPr>
        <w:t xml:space="preserve"> (Mistral 8B), demonstrating that even lightweight, domain-specific tuning materially improves pass@1.</w:t>
      </w:r>
    </w:p>
    <w:p w14:paraId="67F88BA5" w14:textId="11F3505A"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Error modes expose weaknesses:</w:t>
      </w:r>
      <w:r w:rsidRPr="00517033">
        <w:rPr>
          <w:rFonts w:eastAsiaTheme="minorHAnsi"/>
        </w:rPr>
        <w:t xml:space="preserve"> </w:t>
      </w:r>
      <w:proofErr w:type="spellStart"/>
      <w:r w:rsidRPr="00517033">
        <w:rPr>
          <w:rFonts w:eastAsiaTheme="minorHAnsi"/>
        </w:rPr>
        <w:t>AssertionError</w:t>
      </w:r>
      <w:proofErr w:type="spellEnd"/>
      <w:r w:rsidRPr="00517033">
        <w:rPr>
          <w:rFonts w:eastAsiaTheme="minorHAnsi"/>
        </w:rPr>
        <w:t xml:space="preserve"> dominates unit-test failures on structured benchmarks (</w:t>
      </w:r>
      <w:proofErr w:type="spellStart"/>
      <w:r w:rsidRPr="00517033">
        <w:rPr>
          <w:rFonts w:eastAsiaTheme="minorHAnsi"/>
        </w:rPr>
        <w:t>HumanEval</w:t>
      </w:r>
      <w:proofErr w:type="spellEnd"/>
      <w:r w:rsidRPr="00517033">
        <w:rPr>
          <w:rFonts w:eastAsiaTheme="minorHAnsi"/>
        </w:rPr>
        <w:t xml:space="preserve"> 628, MBPP 2665, LBPP 1113), while </w:t>
      </w:r>
      <w:proofErr w:type="spellStart"/>
      <w:r w:rsidRPr="00517033">
        <w:rPr>
          <w:rFonts w:eastAsiaTheme="minorHAnsi"/>
        </w:rPr>
        <w:t>TypeError</w:t>
      </w:r>
      <w:proofErr w:type="spellEnd"/>
      <w:r w:rsidRPr="00517033">
        <w:rPr>
          <w:rFonts w:eastAsiaTheme="minorHAnsi"/>
        </w:rPr>
        <w:t xml:space="preserve"> leads on </w:t>
      </w:r>
      <w:proofErr w:type="spellStart"/>
      <w:r w:rsidRPr="00517033">
        <w:rPr>
          <w:rFonts w:eastAsiaTheme="minorHAnsi"/>
        </w:rPr>
        <w:t>BigCode</w:t>
      </w:r>
      <w:proofErr w:type="spellEnd"/>
      <w:r w:rsidRPr="00517033">
        <w:rPr>
          <w:rFonts w:eastAsiaTheme="minorHAnsi"/>
        </w:rPr>
        <w:t xml:space="preserve"> (3997), highlighting universal challenges with test-case correctness and type handling.</w:t>
      </w:r>
    </w:p>
    <w:p w14:paraId="45122E21" w14:textId="27A4FBAE"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Latency scales with complexity:</w:t>
      </w:r>
      <w:r w:rsidRPr="00517033">
        <w:rPr>
          <w:rFonts w:eastAsiaTheme="minorHAnsi"/>
        </w:rPr>
        <w:t xml:space="preserve"> per-sample inference takes ~7.6 s on MBPP/</w:t>
      </w:r>
      <w:proofErr w:type="spellStart"/>
      <w:r w:rsidRPr="00517033">
        <w:rPr>
          <w:rFonts w:eastAsiaTheme="minorHAnsi"/>
        </w:rPr>
        <w:t>HumanEval</w:t>
      </w:r>
      <w:proofErr w:type="spellEnd"/>
      <w:r w:rsidRPr="00517033">
        <w:rPr>
          <w:rFonts w:eastAsiaTheme="minorHAnsi"/>
        </w:rPr>
        <w:t xml:space="preserve">, ~14.5 </w:t>
      </w:r>
      <w:proofErr w:type="spellStart"/>
      <w:r w:rsidRPr="00517033">
        <w:rPr>
          <w:rFonts w:eastAsiaTheme="minorHAnsi"/>
        </w:rPr>
        <w:t>s on</w:t>
      </w:r>
      <w:proofErr w:type="spellEnd"/>
      <w:r w:rsidRPr="00517033">
        <w:rPr>
          <w:rFonts w:eastAsiaTheme="minorHAnsi"/>
        </w:rPr>
        <w:t xml:space="preserve"> </w:t>
      </w:r>
      <w:proofErr w:type="spellStart"/>
      <w:r w:rsidRPr="00517033">
        <w:rPr>
          <w:rFonts w:eastAsiaTheme="minorHAnsi"/>
        </w:rPr>
        <w:t>BigCode</w:t>
      </w:r>
      <w:proofErr w:type="spellEnd"/>
      <w:r w:rsidRPr="00517033">
        <w:rPr>
          <w:rFonts w:eastAsiaTheme="minorHAnsi"/>
        </w:rPr>
        <w:t xml:space="preserve">, and ~18.4 </w:t>
      </w:r>
      <w:proofErr w:type="spellStart"/>
      <w:r w:rsidRPr="00517033">
        <w:rPr>
          <w:rFonts w:eastAsiaTheme="minorHAnsi"/>
        </w:rPr>
        <w:t>s on</w:t>
      </w:r>
      <w:proofErr w:type="spellEnd"/>
      <w:r w:rsidRPr="00517033">
        <w:rPr>
          <w:rFonts w:eastAsiaTheme="minorHAnsi"/>
        </w:rPr>
        <w:t xml:space="preserve"> LBPP, reflecting longer prompts and heavier test harnesses.</w:t>
      </w:r>
    </w:p>
    <w:p w14:paraId="6580851F" w14:textId="552B5057"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Execution environment matters:</w:t>
      </w:r>
      <w:r w:rsidRPr="00517033">
        <w:rPr>
          <w:rFonts w:eastAsiaTheme="minorHAnsi"/>
        </w:rPr>
        <w:t xml:space="preserve"> Mistral-API models are fastest (2.6–3.8 s), </w:t>
      </w:r>
      <w:proofErr w:type="spellStart"/>
      <w:r w:rsidRPr="00517033">
        <w:rPr>
          <w:rFonts w:eastAsiaTheme="minorHAnsi"/>
        </w:rPr>
        <w:t>Colab</w:t>
      </w:r>
      <w:proofErr w:type="spellEnd"/>
      <w:r w:rsidRPr="00517033">
        <w:rPr>
          <w:rFonts w:eastAsiaTheme="minorHAnsi"/>
        </w:rPr>
        <w:t>-hosted 7 B models run in ~8–13 s, and Replicate calls can spike to 200–300 s—crucial for throughput planning.</w:t>
      </w:r>
    </w:p>
    <w:p w14:paraId="31498B87" w14:textId="34C514EC" w:rsidR="00896B5E"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Cost trade-offs:</w:t>
      </w:r>
      <w:r w:rsidRPr="00517033">
        <w:rPr>
          <w:rFonts w:eastAsiaTheme="minorHAnsi"/>
        </w:rPr>
        <w:t xml:space="preserve"> Mistral AI API is most economical at </w:t>
      </w:r>
      <w:r w:rsidRPr="00517033">
        <w:rPr>
          <w:rFonts w:eastAsiaTheme="minorHAnsi"/>
          <w:b/>
          <w:bCs/>
        </w:rPr>
        <w:t>$0.01–0.15</w:t>
      </w:r>
      <w:r w:rsidRPr="00517033">
        <w:rPr>
          <w:rFonts w:eastAsiaTheme="minorHAnsi"/>
        </w:rPr>
        <w:t xml:space="preserve"> per full run, Google </w:t>
      </w:r>
      <w:proofErr w:type="spellStart"/>
      <w:r w:rsidRPr="00517033">
        <w:rPr>
          <w:rFonts w:eastAsiaTheme="minorHAnsi"/>
        </w:rPr>
        <w:t>Colab</w:t>
      </w:r>
      <w:proofErr w:type="spellEnd"/>
      <w:r w:rsidRPr="00517033">
        <w:rPr>
          <w:rFonts w:eastAsiaTheme="minorHAnsi"/>
        </w:rPr>
        <w:t xml:space="preserve"> Pro+ (500 compute units/month) costs </w:t>
      </w:r>
      <w:r w:rsidRPr="00517033">
        <w:rPr>
          <w:rFonts w:eastAsiaTheme="minorHAnsi"/>
          <w:b/>
          <w:bCs/>
        </w:rPr>
        <w:t>$0.65–2.00</w:t>
      </w:r>
      <w:r w:rsidRPr="00517033">
        <w:rPr>
          <w:rFonts w:eastAsiaTheme="minorHAnsi"/>
        </w:rPr>
        <w:t xml:space="preserve"> per experiment, and Replicate varies </w:t>
      </w:r>
      <w:r w:rsidRPr="00517033">
        <w:rPr>
          <w:rFonts w:eastAsiaTheme="minorHAnsi"/>
          <w:b/>
          <w:bCs/>
        </w:rPr>
        <w:t>$0.02–3.55</w:t>
      </w:r>
      <w:r w:rsidRPr="00517033">
        <w:rPr>
          <w:rFonts w:eastAsiaTheme="minorHAnsi"/>
        </w:rPr>
        <w:t>, guiding platform choice for scale.</w:t>
      </w:r>
    </w:p>
    <w:p w14:paraId="6D7A8B43" w14:textId="77777777" w:rsidR="00896B5E" w:rsidRPr="00472B08" w:rsidRDefault="00896B5E" w:rsidP="00896B5E">
      <w:pPr>
        <w:pStyle w:val="Heading2"/>
      </w:pPr>
      <w:bookmarkStart w:id="135" w:name="_Toc519271338"/>
      <w:bookmarkStart w:id="136" w:name="_Toc201938915"/>
      <w:r w:rsidRPr="00472B08">
        <w:t xml:space="preserve">5.2 </w:t>
      </w:r>
      <w:r>
        <w:t>Conclusions</w:t>
      </w:r>
      <w:bookmarkEnd w:id="135"/>
      <w:bookmarkEnd w:id="136"/>
    </w:p>
    <w:p w14:paraId="745DE05F" w14:textId="77777777" w:rsidR="000431B1" w:rsidRPr="00016554" w:rsidRDefault="000431B1" w:rsidP="000431B1">
      <w:pPr>
        <w:spacing w:line="480" w:lineRule="auto"/>
        <w:ind w:firstLine="720"/>
        <w:jc w:val="both"/>
        <w:rPr>
          <w:rFonts w:eastAsiaTheme="minorHAnsi"/>
        </w:rPr>
      </w:pPr>
      <w:bookmarkStart w:id="137" w:name="_Hlk519270662"/>
      <w:r w:rsidRPr="00016554">
        <w:rPr>
          <w:rFonts w:eastAsiaTheme="minorHAnsi"/>
        </w:rPr>
        <w:t>This comprehensive evaluation of small language models on code generation tasks provides valuable insights into the current state of SLM capabilities and practical deployment considerations. The results demonstrate that while model size generally correlates with performance, careful attention to prompt engineering, hyperparameter optimization, and post-processing can significantly impact the practical utility of these models.</w:t>
      </w:r>
    </w:p>
    <w:p w14:paraId="5075A16F" w14:textId="77777777" w:rsidR="000431B1" w:rsidRPr="00016554" w:rsidRDefault="000431B1" w:rsidP="00214024">
      <w:pPr>
        <w:spacing w:line="480" w:lineRule="auto"/>
        <w:ind w:firstLine="720"/>
        <w:jc w:val="both"/>
        <w:rPr>
          <w:rFonts w:eastAsiaTheme="minorHAnsi"/>
        </w:rPr>
      </w:pPr>
      <w:r w:rsidRPr="00016554">
        <w:rPr>
          <w:rFonts w:eastAsiaTheme="minorHAnsi"/>
        </w:rPr>
        <w:lastRenderedPageBreak/>
        <w:t>The evaluation of agentic workflows shows promise for improving code generation quality through iterative refinement, though the effectiveness varies significantly across different models and problem types.</w:t>
      </w:r>
    </w:p>
    <w:p w14:paraId="0248BD0E" w14:textId="565B77E1" w:rsidR="00800A66" w:rsidRDefault="000431B1" w:rsidP="00214024">
      <w:pPr>
        <w:spacing w:line="480" w:lineRule="auto"/>
        <w:ind w:firstLine="720"/>
        <w:jc w:val="both"/>
        <w:rPr>
          <w:rFonts w:eastAsiaTheme="minorHAnsi"/>
        </w:rPr>
      </w:pPr>
      <w:r w:rsidRPr="00016554">
        <w:rPr>
          <w:rFonts w:eastAsiaTheme="minorHAnsi"/>
        </w:rPr>
        <w:t>These findings provide a foundation for informed decision-making in selecting and deploying small language models for code generation applications, balancing performance requirements with cost constraints and practical implementation considerations.</w:t>
      </w:r>
    </w:p>
    <w:p w14:paraId="66081EC4" w14:textId="743816DA" w:rsidR="00E40063" w:rsidRPr="00C903F9" w:rsidRDefault="00517033" w:rsidP="00C903F9">
      <w:pPr>
        <w:pStyle w:val="Heading3"/>
      </w:pPr>
      <w:bookmarkStart w:id="138" w:name="_Toc201938916"/>
      <w:r w:rsidRPr="00C903F9">
        <w:t xml:space="preserve">5.2.1 </w:t>
      </w:r>
      <w:r w:rsidR="00E40063" w:rsidRPr="00C903F9">
        <w:t>Model selection recommendations:</w:t>
      </w:r>
      <w:bookmarkEnd w:id="138"/>
    </w:p>
    <w:p w14:paraId="51A3DA46" w14:textId="19065414" w:rsidR="00517033" w:rsidRPr="00517033" w:rsidRDefault="00517033" w:rsidP="00214024">
      <w:pPr>
        <w:spacing w:line="480" w:lineRule="auto"/>
        <w:ind w:firstLine="720"/>
        <w:jc w:val="both"/>
        <w:rPr>
          <w:rFonts w:eastAsiaTheme="minorHAnsi"/>
        </w:rPr>
      </w:pPr>
      <w:r>
        <w:rPr>
          <w:rFonts w:eastAsiaTheme="minorHAnsi"/>
        </w:rPr>
        <w:t>I</w:t>
      </w:r>
      <w:r w:rsidRPr="00517033">
        <w:rPr>
          <w:rFonts w:eastAsiaTheme="minorHAnsi"/>
        </w:rPr>
        <w:t xml:space="preserve">f absolute correctness is </w:t>
      </w:r>
      <w:r>
        <w:rPr>
          <w:rFonts w:eastAsiaTheme="minorHAnsi"/>
        </w:rPr>
        <w:t>the</w:t>
      </w:r>
      <w:r w:rsidRPr="00517033">
        <w:rPr>
          <w:rFonts w:eastAsiaTheme="minorHAnsi"/>
        </w:rPr>
        <w:t xml:space="preserve"> only goal, these 7 B models are the ones to pick</w:t>
      </w:r>
      <w:r>
        <w:rPr>
          <w:rFonts w:eastAsiaTheme="minorHAnsi"/>
        </w:rPr>
        <w:t>:</w:t>
      </w:r>
    </w:p>
    <w:p w14:paraId="15F9A1C6" w14:textId="6FF1344E" w:rsidR="00517033" w:rsidRPr="00517033" w:rsidRDefault="00517033" w:rsidP="00214024">
      <w:pPr>
        <w:numPr>
          <w:ilvl w:val="0"/>
          <w:numId w:val="38"/>
        </w:numPr>
        <w:spacing w:line="480" w:lineRule="auto"/>
        <w:ind w:left="990"/>
        <w:jc w:val="both"/>
        <w:rPr>
          <w:rFonts w:eastAsiaTheme="minorHAnsi"/>
        </w:rPr>
      </w:pPr>
      <w:r w:rsidRPr="00517033">
        <w:rPr>
          <w:rFonts w:eastAsiaTheme="minorHAnsi"/>
          <w:b/>
          <w:bCs/>
        </w:rPr>
        <w:t>CodeQwen1.5-7B-Chat</w:t>
      </w:r>
      <w:r w:rsidRPr="00517033">
        <w:rPr>
          <w:rFonts w:eastAsiaTheme="minorHAnsi"/>
        </w:rPr>
        <w:t xml:space="preserve"> (mean 0.865 pass@1) and </w:t>
      </w:r>
      <w:r w:rsidRPr="00517033">
        <w:rPr>
          <w:rFonts w:eastAsiaTheme="minorHAnsi"/>
          <w:b/>
          <w:bCs/>
        </w:rPr>
        <w:t>Nxcode-CQ-7B-orpo</w:t>
      </w:r>
      <w:r w:rsidRPr="00517033">
        <w:rPr>
          <w:rFonts w:eastAsiaTheme="minorHAnsi"/>
        </w:rPr>
        <w:t xml:space="preserve"> (mean 0.856) clearly lead </w:t>
      </w:r>
      <w:r>
        <w:rPr>
          <w:rFonts w:eastAsiaTheme="minorHAnsi"/>
        </w:rPr>
        <w:t>the</w:t>
      </w:r>
      <w:r w:rsidRPr="00517033">
        <w:rPr>
          <w:rFonts w:eastAsiaTheme="minorHAnsi"/>
        </w:rPr>
        <w:t xml:space="preserve"> 15-model </w:t>
      </w:r>
      <w:r>
        <w:rPr>
          <w:rFonts w:eastAsiaTheme="minorHAnsi"/>
        </w:rPr>
        <w:t>experiments</w:t>
      </w:r>
      <w:r w:rsidRPr="00517033">
        <w:rPr>
          <w:rFonts w:eastAsiaTheme="minorHAnsi"/>
        </w:rPr>
        <w:t>, topping every public benchmark (</w:t>
      </w:r>
      <w:proofErr w:type="spellStart"/>
      <w:r w:rsidRPr="00517033">
        <w:rPr>
          <w:rFonts w:eastAsiaTheme="minorHAnsi"/>
        </w:rPr>
        <w:t>HumanEval</w:t>
      </w:r>
      <w:proofErr w:type="spellEnd"/>
      <w:r w:rsidRPr="00517033">
        <w:rPr>
          <w:rFonts w:eastAsiaTheme="minorHAnsi"/>
        </w:rPr>
        <w:t>, MBPP) and holding the #1–2 spots even on held-out tests.</w:t>
      </w:r>
    </w:p>
    <w:p w14:paraId="24BFE373" w14:textId="079ABB0A" w:rsidR="00517033" w:rsidRPr="00517033" w:rsidRDefault="00517033" w:rsidP="00214024">
      <w:pPr>
        <w:numPr>
          <w:ilvl w:val="0"/>
          <w:numId w:val="38"/>
        </w:numPr>
        <w:spacing w:line="480" w:lineRule="auto"/>
        <w:ind w:left="990"/>
        <w:jc w:val="both"/>
        <w:rPr>
          <w:rFonts w:eastAsiaTheme="minorHAnsi"/>
        </w:rPr>
      </w:pPr>
      <w:proofErr w:type="spellStart"/>
      <w:r w:rsidRPr="00517033">
        <w:rPr>
          <w:rFonts w:eastAsiaTheme="minorHAnsi"/>
          <w:b/>
          <w:bCs/>
        </w:rPr>
        <w:t>Codestral</w:t>
      </w:r>
      <w:proofErr w:type="spellEnd"/>
      <w:r w:rsidRPr="00517033">
        <w:rPr>
          <w:rFonts w:eastAsiaTheme="minorHAnsi"/>
          <w:b/>
          <w:bCs/>
        </w:rPr>
        <w:t xml:space="preserve"> Mamba</w:t>
      </w:r>
      <w:r w:rsidRPr="00517033">
        <w:rPr>
          <w:rFonts w:eastAsiaTheme="minorHAnsi"/>
        </w:rPr>
        <w:t xml:space="preserve"> (#3, mean 0.845) </w:t>
      </w:r>
      <w:r>
        <w:rPr>
          <w:rFonts w:eastAsiaTheme="minorHAnsi"/>
        </w:rPr>
        <w:t xml:space="preserve">complements </w:t>
      </w:r>
      <w:r w:rsidRPr="00517033">
        <w:rPr>
          <w:rFonts w:eastAsiaTheme="minorHAnsi"/>
        </w:rPr>
        <w:t>the “best-of-breed” triad—.</w:t>
      </w:r>
    </w:p>
    <w:p w14:paraId="7085874B" w14:textId="774D0096" w:rsidR="00517033" w:rsidRPr="00517033" w:rsidRDefault="00517033" w:rsidP="00214024">
      <w:pPr>
        <w:spacing w:line="480" w:lineRule="auto"/>
        <w:ind w:firstLine="720"/>
        <w:jc w:val="both"/>
        <w:rPr>
          <w:rFonts w:eastAsiaTheme="minorHAnsi"/>
        </w:rPr>
      </w:pPr>
      <w:r w:rsidRPr="00517033">
        <w:rPr>
          <w:rFonts w:eastAsiaTheme="minorHAnsi"/>
        </w:rPr>
        <w:t>For the lowest latency, these models must be picked:</w:t>
      </w:r>
    </w:p>
    <w:p w14:paraId="31DB3CC4" w14:textId="42B0288A" w:rsidR="00517033" w:rsidRPr="00517033" w:rsidRDefault="00517033" w:rsidP="00214024">
      <w:pPr>
        <w:numPr>
          <w:ilvl w:val="1"/>
          <w:numId w:val="36"/>
        </w:numPr>
        <w:tabs>
          <w:tab w:val="clear" w:pos="1440"/>
        </w:tabs>
        <w:spacing w:line="480" w:lineRule="auto"/>
        <w:ind w:left="990"/>
        <w:jc w:val="both"/>
        <w:rPr>
          <w:rFonts w:eastAsiaTheme="minorHAnsi"/>
        </w:rPr>
      </w:pPr>
      <w:r w:rsidRPr="00517033">
        <w:rPr>
          <w:rFonts w:eastAsiaTheme="minorHAnsi"/>
        </w:rPr>
        <w:t xml:space="preserve">The </w:t>
      </w:r>
      <w:r w:rsidRPr="00517033">
        <w:rPr>
          <w:rFonts w:eastAsiaTheme="minorHAnsi"/>
          <w:b/>
          <w:bCs/>
        </w:rPr>
        <w:t>Mistral-family</w:t>
      </w:r>
      <w:r w:rsidRPr="00517033">
        <w:rPr>
          <w:rFonts w:eastAsiaTheme="minorHAnsi"/>
        </w:rPr>
        <w:t xml:space="preserve"> models hosted on the </w:t>
      </w:r>
      <w:r w:rsidRPr="00517033">
        <w:rPr>
          <w:rFonts w:eastAsiaTheme="minorHAnsi"/>
          <w:b/>
          <w:bCs/>
        </w:rPr>
        <w:t>Mistral AI API</w:t>
      </w:r>
      <w:r w:rsidRPr="00517033">
        <w:rPr>
          <w:rFonts w:eastAsiaTheme="minorHAnsi"/>
        </w:rPr>
        <w:t xml:space="preserve"> dominate on speed:</w:t>
      </w:r>
      <w:r>
        <w:rPr>
          <w:rFonts w:eastAsiaTheme="minorHAnsi"/>
        </w:rPr>
        <w:t xml:space="preserve"> </w:t>
      </w:r>
      <w:r w:rsidRPr="00517033">
        <w:rPr>
          <w:rFonts w:eastAsiaTheme="minorHAnsi"/>
          <w:b/>
          <w:bCs/>
        </w:rPr>
        <w:t>Mistral Nemo</w:t>
      </w:r>
      <w:r w:rsidRPr="00517033">
        <w:rPr>
          <w:rFonts w:eastAsiaTheme="minorHAnsi"/>
        </w:rPr>
        <w:t xml:space="preserve"> (2.6 s), </w:t>
      </w:r>
      <w:r w:rsidRPr="00517033">
        <w:rPr>
          <w:rFonts w:eastAsiaTheme="minorHAnsi"/>
          <w:b/>
          <w:bCs/>
        </w:rPr>
        <w:t>Mistral 7B</w:t>
      </w:r>
      <w:r w:rsidRPr="00517033">
        <w:rPr>
          <w:rFonts w:eastAsiaTheme="minorHAnsi"/>
        </w:rPr>
        <w:t xml:space="preserve"> (3.2 s), </w:t>
      </w:r>
      <w:r w:rsidRPr="00517033">
        <w:rPr>
          <w:rFonts w:eastAsiaTheme="minorHAnsi"/>
          <w:b/>
          <w:bCs/>
        </w:rPr>
        <w:t>Mistral 8B</w:t>
      </w:r>
      <w:r w:rsidRPr="00517033">
        <w:rPr>
          <w:rFonts w:eastAsiaTheme="minorHAnsi"/>
        </w:rPr>
        <w:t xml:space="preserve"> (3.5 s) and </w:t>
      </w:r>
      <w:proofErr w:type="spellStart"/>
      <w:r w:rsidRPr="00517033">
        <w:rPr>
          <w:rFonts w:eastAsiaTheme="minorHAnsi"/>
          <w:b/>
          <w:bCs/>
        </w:rPr>
        <w:t>Codestral</w:t>
      </w:r>
      <w:proofErr w:type="spellEnd"/>
      <w:r w:rsidRPr="00517033">
        <w:rPr>
          <w:rFonts w:eastAsiaTheme="minorHAnsi"/>
          <w:b/>
          <w:bCs/>
        </w:rPr>
        <w:t xml:space="preserve"> Mamba</w:t>
      </w:r>
      <w:r w:rsidRPr="00517033">
        <w:rPr>
          <w:rFonts w:eastAsiaTheme="minorHAnsi"/>
        </w:rPr>
        <w:t xml:space="preserve"> (3.8 s) all respond in under 4 s per sample.</w:t>
      </w:r>
    </w:p>
    <w:p w14:paraId="3C96ED20" w14:textId="61FD811F" w:rsidR="00517033" w:rsidRPr="00517033" w:rsidRDefault="00517033" w:rsidP="00214024">
      <w:pPr>
        <w:spacing w:line="480" w:lineRule="auto"/>
        <w:ind w:firstLine="720"/>
        <w:jc w:val="both"/>
        <w:rPr>
          <w:rFonts w:eastAsiaTheme="minorHAnsi"/>
        </w:rPr>
      </w:pPr>
      <w:r w:rsidRPr="00517033">
        <w:rPr>
          <w:rFonts w:eastAsiaTheme="minorHAnsi"/>
        </w:rPr>
        <w:t>For the</w:t>
      </w:r>
      <w:r>
        <w:rPr>
          <w:rFonts w:eastAsiaTheme="minorHAnsi"/>
          <w:b/>
          <w:bCs/>
        </w:rPr>
        <w:t xml:space="preserve"> </w:t>
      </w:r>
      <w:r w:rsidRPr="00517033">
        <w:rPr>
          <w:rFonts w:eastAsiaTheme="minorHAnsi"/>
          <w:b/>
          <w:bCs/>
        </w:rPr>
        <w:t xml:space="preserve">best performance </w:t>
      </w:r>
      <w:r>
        <w:rPr>
          <w:rFonts w:eastAsiaTheme="minorHAnsi"/>
          <w:b/>
          <w:bCs/>
        </w:rPr>
        <w:t xml:space="preserve">vs. </w:t>
      </w:r>
      <w:r w:rsidRPr="00517033">
        <w:rPr>
          <w:rFonts w:eastAsiaTheme="minorHAnsi"/>
          <w:b/>
          <w:bCs/>
        </w:rPr>
        <w:t>cost trade-off</w:t>
      </w:r>
      <w:r w:rsidRPr="00517033">
        <w:rPr>
          <w:rFonts w:eastAsiaTheme="minorHAnsi"/>
        </w:rPr>
        <w:t>, this model must be picked</w:t>
      </w:r>
      <w:r>
        <w:rPr>
          <w:rFonts w:eastAsiaTheme="minorHAnsi"/>
          <w:b/>
          <w:bCs/>
        </w:rPr>
        <w:t>:</w:t>
      </w:r>
    </w:p>
    <w:p w14:paraId="1EEC884D" w14:textId="4E45D094" w:rsidR="00517033" w:rsidRPr="00517033" w:rsidRDefault="00517033" w:rsidP="00214024">
      <w:pPr>
        <w:numPr>
          <w:ilvl w:val="1"/>
          <w:numId w:val="37"/>
        </w:numPr>
        <w:tabs>
          <w:tab w:val="clear" w:pos="1440"/>
        </w:tabs>
        <w:spacing w:line="480" w:lineRule="auto"/>
        <w:ind w:left="990"/>
        <w:jc w:val="both"/>
        <w:rPr>
          <w:rFonts w:eastAsiaTheme="minorHAnsi"/>
        </w:rPr>
      </w:pPr>
      <w:proofErr w:type="spellStart"/>
      <w:r w:rsidRPr="00517033">
        <w:rPr>
          <w:rFonts w:eastAsiaTheme="minorHAnsi"/>
          <w:b/>
          <w:bCs/>
        </w:rPr>
        <w:t>Codestral</w:t>
      </w:r>
      <w:proofErr w:type="spellEnd"/>
      <w:r w:rsidRPr="00517033">
        <w:rPr>
          <w:rFonts w:eastAsiaTheme="minorHAnsi"/>
          <w:b/>
          <w:bCs/>
        </w:rPr>
        <w:t xml:space="preserve"> Mamba</w:t>
      </w:r>
      <w:r w:rsidRPr="00517033">
        <w:rPr>
          <w:rFonts w:eastAsiaTheme="minorHAnsi"/>
        </w:rPr>
        <w:t xml:space="preserve"> (mean </w:t>
      </w:r>
      <w:r w:rsidRPr="00517033">
        <w:rPr>
          <w:rFonts w:eastAsiaTheme="minorHAnsi"/>
          <w:color w:val="FF0000"/>
        </w:rPr>
        <w:t>0.845, 3.8 s, $0.02–0.15/run</w:t>
      </w:r>
      <w:r w:rsidRPr="00517033">
        <w:rPr>
          <w:rFonts w:eastAsiaTheme="minorHAnsi"/>
        </w:rPr>
        <w:t xml:space="preserve">) </w:t>
      </w:r>
      <w:r>
        <w:rPr>
          <w:rFonts w:eastAsiaTheme="minorHAnsi"/>
        </w:rPr>
        <w:t>performs well and fast enough</w:t>
      </w:r>
      <w:r w:rsidRPr="00517033">
        <w:rPr>
          <w:rFonts w:eastAsiaTheme="minorHAnsi"/>
        </w:rPr>
        <w:t>.</w:t>
      </w:r>
    </w:p>
    <w:p w14:paraId="3498BB8E" w14:textId="64A5D678" w:rsidR="00800A66" w:rsidRPr="00517033" w:rsidRDefault="00517033" w:rsidP="00214024">
      <w:pPr>
        <w:numPr>
          <w:ilvl w:val="1"/>
          <w:numId w:val="37"/>
        </w:numPr>
        <w:tabs>
          <w:tab w:val="clear" w:pos="1440"/>
        </w:tabs>
        <w:spacing w:line="480" w:lineRule="auto"/>
        <w:ind w:left="990"/>
        <w:jc w:val="both"/>
        <w:rPr>
          <w:rFonts w:eastAsiaTheme="minorHAnsi"/>
        </w:rPr>
      </w:pPr>
      <w:r w:rsidRPr="00517033">
        <w:rPr>
          <w:rFonts w:eastAsiaTheme="minorHAnsi"/>
          <w:b/>
          <w:bCs/>
        </w:rPr>
        <w:t>Mistral 8B</w:t>
      </w:r>
      <w:r w:rsidRPr="00517033">
        <w:rPr>
          <w:rFonts w:eastAsiaTheme="minorHAnsi"/>
        </w:rPr>
        <w:t xml:space="preserve"> sits squarely in the middle—</w:t>
      </w:r>
      <w:r w:rsidRPr="00517033">
        <w:rPr>
          <w:rFonts w:eastAsiaTheme="minorHAnsi"/>
          <w:color w:val="FF0000"/>
        </w:rPr>
        <w:t>≈0.83 pass@1, 3.5 s latency, $0.01–0.15/run</w:t>
      </w:r>
      <w:r w:rsidRPr="00517033">
        <w:rPr>
          <w:rFonts w:eastAsiaTheme="minorHAnsi"/>
        </w:rPr>
        <w:t>.</w:t>
      </w:r>
    </w:p>
    <w:p w14:paraId="75221D59" w14:textId="0E606DAD" w:rsidR="0055737E" w:rsidRPr="00C903F9" w:rsidRDefault="0055737E" w:rsidP="00C903F9">
      <w:pPr>
        <w:pStyle w:val="Heading3"/>
      </w:pPr>
      <w:bookmarkStart w:id="139" w:name="_Toc519271339"/>
      <w:bookmarkStart w:id="140" w:name="_Toc201938917"/>
      <w:bookmarkEnd w:id="137"/>
      <w:r w:rsidRPr="00C903F9">
        <w:lastRenderedPageBreak/>
        <w:t>5.2.</w:t>
      </w:r>
      <w:r w:rsidR="00874821" w:rsidRPr="00C903F9">
        <w:t>2</w:t>
      </w:r>
      <w:r w:rsidRPr="00C903F9">
        <w:t xml:space="preserve"> </w:t>
      </w:r>
      <w:r w:rsidR="00F03372" w:rsidRPr="00C903F9">
        <w:t>Efficiencies Gain</w:t>
      </w:r>
      <w:r w:rsidR="00C72AD5" w:rsidRPr="00C903F9">
        <w:t xml:space="preserve">s </w:t>
      </w:r>
      <w:r w:rsidR="00F03372" w:rsidRPr="00C903F9">
        <w:t>from SLMs</w:t>
      </w:r>
      <w:bookmarkEnd w:id="140"/>
    </w:p>
    <w:p w14:paraId="0762FE29" w14:textId="4E28BDCF" w:rsidR="00905EC9" w:rsidRPr="0055737E" w:rsidRDefault="00905EC9" w:rsidP="00C53C5B">
      <w:pPr>
        <w:spacing w:line="480" w:lineRule="auto"/>
        <w:rPr>
          <w:rFonts w:eastAsiaTheme="minorHAnsi"/>
          <w:b/>
          <w:bCs/>
        </w:rPr>
      </w:pPr>
      <w:r w:rsidRPr="0055737E">
        <w:rPr>
          <w:rFonts w:eastAsiaTheme="minorHAnsi"/>
          <w:b/>
          <w:bCs/>
        </w:rPr>
        <w:t>5.2.</w:t>
      </w:r>
      <w:r w:rsidR="00874821">
        <w:rPr>
          <w:rFonts w:eastAsiaTheme="minorHAnsi"/>
          <w:b/>
          <w:bCs/>
        </w:rPr>
        <w:t>2</w:t>
      </w:r>
      <w:r>
        <w:rPr>
          <w:rFonts w:eastAsiaTheme="minorHAnsi"/>
          <w:b/>
          <w:bCs/>
        </w:rPr>
        <w:t>.1</w:t>
      </w:r>
      <w:r w:rsidRPr="0055737E">
        <w:rPr>
          <w:rFonts w:eastAsiaTheme="minorHAnsi"/>
          <w:b/>
          <w:bCs/>
        </w:rPr>
        <w:t xml:space="preserve"> </w:t>
      </w:r>
      <w:r w:rsidR="00874821">
        <w:rPr>
          <w:rFonts w:eastAsiaTheme="minorHAnsi"/>
          <w:b/>
          <w:bCs/>
        </w:rPr>
        <w:t xml:space="preserve">API </w:t>
      </w:r>
      <w:r>
        <w:rPr>
          <w:rFonts w:eastAsiaTheme="minorHAnsi"/>
          <w:b/>
          <w:bCs/>
        </w:rPr>
        <w:t>Costs</w:t>
      </w:r>
    </w:p>
    <w:p w14:paraId="08FBF1D5" w14:textId="23014AEB" w:rsidR="000957AB" w:rsidRPr="000957AB" w:rsidRDefault="00C72AD5" w:rsidP="00214024">
      <w:pPr>
        <w:spacing w:line="480" w:lineRule="auto"/>
        <w:ind w:firstLine="720"/>
        <w:jc w:val="both"/>
        <w:rPr>
          <w:rFonts w:eastAsiaTheme="minorHAnsi"/>
        </w:rPr>
      </w:pPr>
      <w:r>
        <w:rPr>
          <w:rFonts w:eastAsiaTheme="minorHAnsi"/>
        </w:rPr>
        <w:t>The above</w:t>
      </w:r>
      <w:r w:rsidRPr="00C72AD5">
        <w:rPr>
          <w:rFonts w:eastAsiaTheme="minorHAnsi"/>
        </w:rPr>
        <w:t xml:space="preserve"> results show that replacing high-cost LLMs (e.g., GPT-4 or Claude 4) with optimized SLMs can </w:t>
      </w:r>
      <w:r>
        <w:rPr>
          <w:rFonts w:eastAsiaTheme="minorHAnsi"/>
        </w:rPr>
        <w:t xml:space="preserve">significantly reduce </w:t>
      </w:r>
      <w:r w:rsidRPr="00C72AD5">
        <w:rPr>
          <w:rFonts w:eastAsiaTheme="minorHAnsi"/>
        </w:rPr>
        <w:t xml:space="preserve">code-generation expenses. By extracting SLM API-call costs (Table 2-12) and average latency figures (Table 2-14) and then computing the same metrics for LLMs, </w:t>
      </w:r>
      <w:r>
        <w:rPr>
          <w:rFonts w:eastAsiaTheme="minorHAnsi"/>
        </w:rPr>
        <w:t>one</w:t>
      </w:r>
      <w:r w:rsidRPr="00C72AD5">
        <w:rPr>
          <w:rFonts w:eastAsiaTheme="minorHAnsi"/>
        </w:rPr>
        <w:t xml:space="preserve"> can directly compare their cost-and-performance trade-offs.</w:t>
      </w:r>
    </w:p>
    <w:p w14:paraId="74ADBF66" w14:textId="41E0AB44" w:rsidR="000957AB" w:rsidRDefault="000957AB" w:rsidP="00214024">
      <w:pPr>
        <w:pStyle w:val="Heading4"/>
        <w:jc w:val="center"/>
        <w:rPr>
          <w:rFonts w:eastAsiaTheme="minorHAnsi"/>
        </w:rPr>
      </w:pPr>
      <w:bookmarkStart w:id="141" w:name="_Toc201939910"/>
      <w:r w:rsidRPr="00214024">
        <w:rPr>
          <w:rFonts w:eastAsiaTheme="minorHAnsi"/>
        </w:rPr>
        <w:t xml:space="preserve">Table 5-1. </w:t>
      </w:r>
      <w:r w:rsidR="006B1F55" w:rsidRPr="00214024">
        <w:rPr>
          <w:rFonts w:eastAsiaTheme="minorHAnsi"/>
        </w:rPr>
        <w:t xml:space="preserve">Characteristics of </w:t>
      </w:r>
      <w:r w:rsidR="00331BED" w:rsidRPr="00214024">
        <w:rPr>
          <w:rFonts w:eastAsiaTheme="minorHAnsi"/>
        </w:rPr>
        <w:t>Average</w:t>
      </w:r>
      <w:r w:rsidR="006B1F55" w:rsidRPr="00214024">
        <w:rPr>
          <w:rFonts w:eastAsiaTheme="minorHAnsi"/>
        </w:rPr>
        <w:t xml:space="preserve"> Experiment</w:t>
      </w:r>
      <w:bookmarkEnd w:id="141"/>
    </w:p>
    <w:p w14:paraId="4526DC80" w14:textId="77777777" w:rsidR="00214024" w:rsidRPr="00214024" w:rsidRDefault="00214024" w:rsidP="00214024">
      <w:pPr>
        <w:rPr>
          <w:sz w:val="10"/>
          <w:szCs w:val="10"/>
        </w:rPr>
      </w:pPr>
    </w:p>
    <w:tbl>
      <w:tblPr>
        <w:tblStyle w:val="TableGrid"/>
        <w:tblW w:w="9815"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530"/>
        <w:gridCol w:w="1260"/>
        <w:gridCol w:w="1265"/>
        <w:gridCol w:w="1525"/>
        <w:gridCol w:w="1265"/>
        <w:gridCol w:w="1350"/>
      </w:tblGrid>
      <w:tr w:rsidR="000957AB" w:rsidRPr="000957AB" w14:paraId="09E95334" w14:textId="77777777" w:rsidTr="00331BED">
        <w:tc>
          <w:tcPr>
            <w:tcW w:w="1620" w:type="dxa"/>
            <w:tcBorders>
              <w:top w:val="single" w:sz="4" w:space="0" w:color="auto"/>
              <w:bottom w:val="single" w:sz="4" w:space="0" w:color="auto"/>
            </w:tcBorders>
            <w:vAlign w:val="center"/>
          </w:tcPr>
          <w:p w14:paraId="4AA58FF8" w14:textId="0C18599F" w:rsidR="000957AB" w:rsidRPr="000957AB" w:rsidRDefault="000957AB" w:rsidP="000957AB">
            <w:pPr>
              <w:jc w:val="center"/>
              <w:rPr>
                <w:rFonts w:eastAsiaTheme="minorHAnsi"/>
                <w:b/>
                <w:bCs/>
                <w:sz w:val="20"/>
                <w:szCs w:val="20"/>
              </w:rPr>
            </w:pPr>
            <w:r w:rsidRPr="000957AB">
              <w:rPr>
                <w:b/>
                <w:bCs/>
                <w:color w:val="000000"/>
                <w:sz w:val="20"/>
                <w:szCs w:val="20"/>
              </w:rPr>
              <w:t>Dataset</w:t>
            </w:r>
          </w:p>
        </w:tc>
        <w:tc>
          <w:tcPr>
            <w:tcW w:w="1530" w:type="dxa"/>
            <w:tcBorders>
              <w:top w:val="single" w:sz="4" w:space="0" w:color="auto"/>
              <w:bottom w:val="single" w:sz="4" w:space="0" w:color="auto"/>
            </w:tcBorders>
            <w:vAlign w:val="center"/>
          </w:tcPr>
          <w:p w14:paraId="4C910CF6" w14:textId="6F973808" w:rsidR="000957AB" w:rsidRPr="000957AB" w:rsidRDefault="000957AB" w:rsidP="000957AB">
            <w:pPr>
              <w:jc w:val="center"/>
              <w:rPr>
                <w:rFonts w:eastAsiaTheme="minorHAnsi"/>
                <w:b/>
                <w:bCs/>
                <w:sz w:val="20"/>
                <w:szCs w:val="20"/>
              </w:rPr>
            </w:pPr>
            <w:r w:rsidRPr="000957AB">
              <w:rPr>
                <w:b/>
                <w:bCs/>
                <w:color w:val="000000"/>
                <w:sz w:val="20"/>
                <w:szCs w:val="20"/>
              </w:rPr>
              <w:t>Code Snippets Generated Per Experiment</w:t>
            </w:r>
          </w:p>
        </w:tc>
        <w:tc>
          <w:tcPr>
            <w:tcW w:w="1260" w:type="dxa"/>
            <w:tcBorders>
              <w:top w:val="single" w:sz="4" w:space="0" w:color="auto"/>
              <w:bottom w:val="single" w:sz="4" w:space="0" w:color="auto"/>
            </w:tcBorders>
            <w:vAlign w:val="center"/>
          </w:tcPr>
          <w:p w14:paraId="73AB1A79" w14:textId="174D8E55" w:rsidR="000957AB" w:rsidRPr="000957AB" w:rsidRDefault="000957AB" w:rsidP="000957AB">
            <w:pPr>
              <w:jc w:val="center"/>
              <w:rPr>
                <w:rFonts w:eastAsiaTheme="minorHAnsi"/>
                <w:b/>
                <w:bCs/>
                <w:sz w:val="20"/>
                <w:szCs w:val="20"/>
              </w:rPr>
            </w:pPr>
            <w:r w:rsidRPr="000957AB">
              <w:rPr>
                <w:b/>
                <w:bCs/>
                <w:color w:val="000000"/>
                <w:sz w:val="20"/>
                <w:szCs w:val="20"/>
              </w:rPr>
              <w:t>Total Prompt Tokens Per Experiment</w:t>
            </w:r>
          </w:p>
        </w:tc>
        <w:tc>
          <w:tcPr>
            <w:tcW w:w="1265" w:type="dxa"/>
            <w:tcBorders>
              <w:top w:val="single" w:sz="4" w:space="0" w:color="auto"/>
              <w:bottom w:val="single" w:sz="4" w:space="0" w:color="auto"/>
            </w:tcBorders>
            <w:vAlign w:val="center"/>
          </w:tcPr>
          <w:p w14:paraId="06237D63" w14:textId="155A1D49" w:rsidR="000957AB" w:rsidRPr="000957AB" w:rsidRDefault="000957AB" w:rsidP="000957AB">
            <w:pPr>
              <w:jc w:val="center"/>
              <w:rPr>
                <w:rFonts w:eastAsiaTheme="minorHAnsi"/>
                <w:b/>
                <w:bCs/>
                <w:sz w:val="20"/>
                <w:szCs w:val="20"/>
              </w:rPr>
            </w:pPr>
            <w:r w:rsidRPr="000957AB">
              <w:rPr>
                <w:b/>
                <w:bCs/>
                <w:color w:val="000000"/>
                <w:sz w:val="20"/>
                <w:szCs w:val="20"/>
              </w:rPr>
              <w:t>Total Generated Tokens Per Experiment</w:t>
            </w:r>
          </w:p>
        </w:tc>
        <w:tc>
          <w:tcPr>
            <w:tcW w:w="1525" w:type="dxa"/>
            <w:tcBorders>
              <w:top w:val="single" w:sz="4" w:space="0" w:color="auto"/>
              <w:bottom w:val="single" w:sz="4" w:space="0" w:color="auto"/>
            </w:tcBorders>
            <w:vAlign w:val="center"/>
          </w:tcPr>
          <w:p w14:paraId="1A8DE1F5" w14:textId="3D223B28" w:rsidR="000957AB" w:rsidRPr="000957AB" w:rsidRDefault="000957AB" w:rsidP="000957AB">
            <w:pPr>
              <w:jc w:val="center"/>
              <w:rPr>
                <w:rFonts w:eastAsiaTheme="minorHAnsi"/>
                <w:b/>
                <w:bCs/>
                <w:sz w:val="20"/>
                <w:szCs w:val="20"/>
              </w:rPr>
            </w:pPr>
            <w:r w:rsidRPr="000957AB">
              <w:rPr>
                <w:b/>
                <w:bCs/>
                <w:color w:val="000000"/>
                <w:sz w:val="20"/>
                <w:szCs w:val="20"/>
              </w:rPr>
              <w:t>Average Prompt Tokens Per One API Call</w:t>
            </w:r>
          </w:p>
        </w:tc>
        <w:tc>
          <w:tcPr>
            <w:tcW w:w="1265" w:type="dxa"/>
            <w:tcBorders>
              <w:top w:val="single" w:sz="4" w:space="0" w:color="auto"/>
              <w:bottom w:val="single" w:sz="4" w:space="0" w:color="auto"/>
            </w:tcBorders>
            <w:vAlign w:val="center"/>
          </w:tcPr>
          <w:p w14:paraId="5022472C" w14:textId="65444BDD" w:rsidR="000957AB" w:rsidRPr="000957AB" w:rsidRDefault="000957AB" w:rsidP="000957AB">
            <w:pPr>
              <w:jc w:val="center"/>
              <w:rPr>
                <w:rFonts w:eastAsiaTheme="minorHAnsi"/>
                <w:b/>
                <w:bCs/>
                <w:sz w:val="20"/>
                <w:szCs w:val="20"/>
              </w:rPr>
            </w:pPr>
            <w:r w:rsidRPr="000957AB">
              <w:rPr>
                <w:b/>
                <w:bCs/>
                <w:color w:val="000000"/>
                <w:sz w:val="20"/>
                <w:szCs w:val="20"/>
              </w:rPr>
              <w:t>Average Generated Tokens Per One API Call</w:t>
            </w:r>
          </w:p>
        </w:tc>
        <w:tc>
          <w:tcPr>
            <w:tcW w:w="1350" w:type="dxa"/>
            <w:tcBorders>
              <w:top w:val="single" w:sz="4" w:space="0" w:color="auto"/>
              <w:bottom w:val="single" w:sz="4" w:space="0" w:color="auto"/>
            </w:tcBorders>
            <w:vAlign w:val="center"/>
          </w:tcPr>
          <w:p w14:paraId="4E1154A6" w14:textId="1F122550" w:rsidR="000957AB" w:rsidRPr="000957AB" w:rsidRDefault="000957AB" w:rsidP="000957AB">
            <w:pPr>
              <w:jc w:val="center"/>
              <w:rPr>
                <w:rFonts w:eastAsiaTheme="minorHAnsi"/>
                <w:b/>
                <w:bCs/>
                <w:sz w:val="20"/>
                <w:szCs w:val="20"/>
              </w:rPr>
            </w:pPr>
            <w:r w:rsidRPr="000957AB">
              <w:rPr>
                <w:b/>
                <w:bCs/>
                <w:color w:val="000000"/>
                <w:sz w:val="20"/>
                <w:szCs w:val="20"/>
              </w:rPr>
              <w:t xml:space="preserve">Average Latency Per One </w:t>
            </w:r>
            <w:r w:rsidR="0031334A">
              <w:rPr>
                <w:b/>
                <w:bCs/>
                <w:color w:val="000000"/>
                <w:sz w:val="20"/>
                <w:szCs w:val="20"/>
              </w:rPr>
              <w:t xml:space="preserve">LLM </w:t>
            </w:r>
            <w:r w:rsidRPr="000957AB">
              <w:rPr>
                <w:b/>
                <w:bCs/>
                <w:color w:val="000000"/>
                <w:sz w:val="20"/>
                <w:szCs w:val="20"/>
              </w:rPr>
              <w:t>API Call (seconds)</w:t>
            </w:r>
          </w:p>
        </w:tc>
      </w:tr>
      <w:tr w:rsidR="000957AB" w:rsidRPr="000957AB" w14:paraId="50A30633" w14:textId="77777777" w:rsidTr="00331BED">
        <w:tc>
          <w:tcPr>
            <w:tcW w:w="1620" w:type="dxa"/>
            <w:tcBorders>
              <w:top w:val="single" w:sz="4" w:space="0" w:color="auto"/>
            </w:tcBorders>
            <w:vAlign w:val="bottom"/>
          </w:tcPr>
          <w:p w14:paraId="57299EC6" w14:textId="34838AE8" w:rsidR="000957AB" w:rsidRPr="000957AB" w:rsidRDefault="000957AB" w:rsidP="000957AB">
            <w:pPr>
              <w:rPr>
                <w:rFonts w:eastAsiaTheme="minorHAnsi"/>
                <w:b/>
                <w:bCs/>
                <w:sz w:val="20"/>
                <w:szCs w:val="20"/>
              </w:rPr>
            </w:pPr>
            <w:proofErr w:type="spellStart"/>
            <w:r w:rsidRPr="000957AB">
              <w:rPr>
                <w:b/>
                <w:bCs/>
                <w:color w:val="000000"/>
                <w:sz w:val="20"/>
                <w:szCs w:val="20"/>
              </w:rPr>
              <w:t>HumanEval</w:t>
            </w:r>
            <w:proofErr w:type="spellEnd"/>
          </w:p>
        </w:tc>
        <w:tc>
          <w:tcPr>
            <w:tcW w:w="1530" w:type="dxa"/>
            <w:tcBorders>
              <w:top w:val="single" w:sz="4" w:space="0" w:color="auto"/>
            </w:tcBorders>
            <w:vAlign w:val="bottom"/>
          </w:tcPr>
          <w:p w14:paraId="72BCE433" w14:textId="3574A49F" w:rsidR="000957AB" w:rsidRPr="000957AB" w:rsidRDefault="000957AB" w:rsidP="000957AB">
            <w:pPr>
              <w:jc w:val="center"/>
              <w:rPr>
                <w:rFonts w:eastAsiaTheme="minorHAnsi"/>
                <w:sz w:val="20"/>
                <w:szCs w:val="20"/>
              </w:rPr>
            </w:pPr>
            <w:r w:rsidRPr="000957AB">
              <w:rPr>
                <w:color w:val="000000"/>
                <w:sz w:val="20"/>
                <w:szCs w:val="20"/>
              </w:rPr>
              <w:t>164</w:t>
            </w:r>
          </w:p>
        </w:tc>
        <w:tc>
          <w:tcPr>
            <w:tcW w:w="1260" w:type="dxa"/>
            <w:tcBorders>
              <w:top w:val="single" w:sz="4" w:space="0" w:color="auto"/>
            </w:tcBorders>
            <w:vAlign w:val="bottom"/>
          </w:tcPr>
          <w:p w14:paraId="538B634D" w14:textId="56DC4665" w:rsidR="000957AB" w:rsidRPr="000957AB" w:rsidRDefault="000957AB" w:rsidP="000957AB">
            <w:pPr>
              <w:jc w:val="center"/>
              <w:rPr>
                <w:rFonts w:eastAsiaTheme="minorHAnsi"/>
                <w:sz w:val="20"/>
                <w:szCs w:val="20"/>
              </w:rPr>
            </w:pPr>
            <w:r w:rsidRPr="000957AB">
              <w:rPr>
                <w:color w:val="000000"/>
                <w:sz w:val="20"/>
                <w:szCs w:val="20"/>
              </w:rPr>
              <w:t>29246</w:t>
            </w:r>
          </w:p>
        </w:tc>
        <w:tc>
          <w:tcPr>
            <w:tcW w:w="1265" w:type="dxa"/>
            <w:tcBorders>
              <w:top w:val="single" w:sz="4" w:space="0" w:color="auto"/>
            </w:tcBorders>
            <w:vAlign w:val="bottom"/>
          </w:tcPr>
          <w:p w14:paraId="256D54AB" w14:textId="5B857A57" w:rsidR="000957AB" w:rsidRPr="000957AB" w:rsidRDefault="000957AB" w:rsidP="000957AB">
            <w:pPr>
              <w:jc w:val="center"/>
              <w:rPr>
                <w:rFonts w:eastAsiaTheme="minorHAnsi"/>
                <w:sz w:val="20"/>
                <w:szCs w:val="20"/>
              </w:rPr>
            </w:pPr>
            <w:r w:rsidRPr="000957AB">
              <w:rPr>
                <w:color w:val="000000"/>
                <w:sz w:val="20"/>
                <w:szCs w:val="20"/>
              </w:rPr>
              <w:t>29054</w:t>
            </w:r>
          </w:p>
        </w:tc>
        <w:tc>
          <w:tcPr>
            <w:tcW w:w="1525" w:type="dxa"/>
            <w:tcBorders>
              <w:top w:val="single" w:sz="4" w:space="0" w:color="auto"/>
            </w:tcBorders>
            <w:vAlign w:val="bottom"/>
          </w:tcPr>
          <w:p w14:paraId="6E55F9D6" w14:textId="2AB339CB" w:rsidR="000957AB" w:rsidRPr="000957AB" w:rsidRDefault="000957AB" w:rsidP="000957AB">
            <w:pPr>
              <w:jc w:val="center"/>
              <w:rPr>
                <w:rFonts w:eastAsiaTheme="minorHAnsi"/>
                <w:sz w:val="20"/>
                <w:szCs w:val="20"/>
              </w:rPr>
            </w:pPr>
            <w:r w:rsidRPr="000957AB">
              <w:rPr>
                <w:color w:val="000000"/>
                <w:sz w:val="20"/>
                <w:szCs w:val="20"/>
              </w:rPr>
              <w:t>178.32</w:t>
            </w:r>
          </w:p>
        </w:tc>
        <w:tc>
          <w:tcPr>
            <w:tcW w:w="1265" w:type="dxa"/>
            <w:tcBorders>
              <w:top w:val="single" w:sz="4" w:space="0" w:color="auto"/>
            </w:tcBorders>
            <w:vAlign w:val="bottom"/>
          </w:tcPr>
          <w:p w14:paraId="735E7F26" w14:textId="38BCE096" w:rsidR="000957AB" w:rsidRPr="000957AB" w:rsidRDefault="000957AB" w:rsidP="000957AB">
            <w:pPr>
              <w:jc w:val="center"/>
              <w:rPr>
                <w:rFonts w:eastAsiaTheme="minorHAnsi"/>
                <w:sz w:val="20"/>
                <w:szCs w:val="20"/>
              </w:rPr>
            </w:pPr>
            <w:r w:rsidRPr="000957AB">
              <w:rPr>
                <w:color w:val="000000"/>
                <w:sz w:val="20"/>
                <w:szCs w:val="20"/>
              </w:rPr>
              <w:t>177.15</w:t>
            </w:r>
          </w:p>
        </w:tc>
        <w:tc>
          <w:tcPr>
            <w:tcW w:w="1350" w:type="dxa"/>
            <w:tcBorders>
              <w:top w:val="single" w:sz="4" w:space="0" w:color="auto"/>
            </w:tcBorders>
            <w:vAlign w:val="bottom"/>
          </w:tcPr>
          <w:p w14:paraId="0B40D11D" w14:textId="4100AB0A" w:rsidR="000957AB" w:rsidRPr="000957AB" w:rsidRDefault="000957AB" w:rsidP="000957AB">
            <w:pPr>
              <w:jc w:val="center"/>
              <w:rPr>
                <w:rFonts w:eastAsiaTheme="minorHAnsi"/>
                <w:sz w:val="20"/>
                <w:szCs w:val="20"/>
              </w:rPr>
            </w:pPr>
            <w:r w:rsidRPr="000957AB">
              <w:rPr>
                <w:color w:val="000000"/>
                <w:sz w:val="20"/>
                <w:szCs w:val="20"/>
              </w:rPr>
              <w:t>3.19</w:t>
            </w:r>
          </w:p>
        </w:tc>
      </w:tr>
      <w:tr w:rsidR="000957AB" w:rsidRPr="000957AB" w14:paraId="57A0ABCD" w14:textId="77777777" w:rsidTr="00331BED">
        <w:tc>
          <w:tcPr>
            <w:tcW w:w="1620" w:type="dxa"/>
            <w:vAlign w:val="bottom"/>
          </w:tcPr>
          <w:p w14:paraId="1931A301" w14:textId="51AE8296" w:rsidR="000957AB" w:rsidRPr="000957AB" w:rsidRDefault="000957AB" w:rsidP="000957AB">
            <w:pPr>
              <w:rPr>
                <w:rFonts w:eastAsiaTheme="minorHAnsi"/>
                <w:b/>
                <w:bCs/>
                <w:sz w:val="20"/>
                <w:szCs w:val="20"/>
              </w:rPr>
            </w:pPr>
            <w:proofErr w:type="spellStart"/>
            <w:r w:rsidRPr="000957AB">
              <w:rPr>
                <w:b/>
                <w:bCs/>
                <w:color w:val="000000"/>
                <w:sz w:val="20"/>
                <w:szCs w:val="20"/>
              </w:rPr>
              <w:t>BigCode</w:t>
            </w:r>
            <w:proofErr w:type="spellEnd"/>
            <w:r w:rsidRPr="000957AB">
              <w:rPr>
                <w:b/>
                <w:bCs/>
                <w:color w:val="000000"/>
                <w:sz w:val="20"/>
                <w:szCs w:val="20"/>
              </w:rPr>
              <w:t xml:space="preserve"> Bench</w:t>
            </w:r>
          </w:p>
        </w:tc>
        <w:tc>
          <w:tcPr>
            <w:tcW w:w="1530" w:type="dxa"/>
            <w:vAlign w:val="bottom"/>
          </w:tcPr>
          <w:p w14:paraId="204713FD" w14:textId="2ED49A2C" w:rsidR="000957AB" w:rsidRPr="000957AB" w:rsidRDefault="000957AB" w:rsidP="000957AB">
            <w:pPr>
              <w:jc w:val="center"/>
              <w:rPr>
                <w:rFonts w:eastAsiaTheme="minorHAnsi"/>
                <w:sz w:val="20"/>
                <w:szCs w:val="20"/>
              </w:rPr>
            </w:pPr>
            <w:r w:rsidRPr="000957AB">
              <w:rPr>
                <w:color w:val="000000"/>
                <w:sz w:val="20"/>
                <w:szCs w:val="20"/>
              </w:rPr>
              <w:t>500</w:t>
            </w:r>
          </w:p>
        </w:tc>
        <w:tc>
          <w:tcPr>
            <w:tcW w:w="1260" w:type="dxa"/>
            <w:vAlign w:val="bottom"/>
          </w:tcPr>
          <w:p w14:paraId="61D69458" w14:textId="2D2B501E" w:rsidR="000957AB" w:rsidRPr="000957AB" w:rsidRDefault="000957AB" w:rsidP="000957AB">
            <w:pPr>
              <w:jc w:val="center"/>
              <w:rPr>
                <w:rFonts w:eastAsiaTheme="minorHAnsi"/>
                <w:sz w:val="20"/>
                <w:szCs w:val="20"/>
              </w:rPr>
            </w:pPr>
            <w:r w:rsidRPr="000957AB">
              <w:rPr>
                <w:color w:val="000000"/>
                <w:sz w:val="20"/>
                <w:szCs w:val="20"/>
              </w:rPr>
              <w:t>158665</w:t>
            </w:r>
          </w:p>
        </w:tc>
        <w:tc>
          <w:tcPr>
            <w:tcW w:w="1265" w:type="dxa"/>
            <w:vAlign w:val="bottom"/>
          </w:tcPr>
          <w:p w14:paraId="0005E018" w14:textId="71AD6956" w:rsidR="000957AB" w:rsidRPr="000957AB" w:rsidRDefault="000957AB" w:rsidP="000957AB">
            <w:pPr>
              <w:jc w:val="center"/>
              <w:rPr>
                <w:rFonts w:eastAsiaTheme="minorHAnsi"/>
                <w:sz w:val="20"/>
                <w:szCs w:val="20"/>
              </w:rPr>
            </w:pPr>
            <w:r w:rsidRPr="000957AB">
              <w:rPr>
                <w:color w:val="000000"/>
                <w:sz w:val="20"/>
                <w:szCs w:val="20"/>
              </w:rPr>
              <w:t>159818</w:t>
            </w:r>
          </w:p>
        </w:tc>
        <w:tc>
          <w:tcPr>
            <w:tcW w:w="1525" w:type="dxa"/>
            <w:vAlign w:val="bottom"/>
          </w:tcPr>
          <w:p w14:paraId="7C72B050" w14:textId="24AEEB4D" w:rsidR="000957AB" w:rsidRPr="000957AB" w:rsidRDefault="000957AB" w:rsidP="000957AB">
            <w:pPr>
              <w:jc w:val="center"/>
              <w:rPr>
                <w:rFonts w:eastAsiaTheme="minorHAnsi"/>
                <w:sz w:val="20"/>
                <w:szCs w:val="20"/>
              </w:rPr>
            </w:pPr>
            <w:r w:rsidRPr="000957AB">
              <w:rPr>
                <w:color w:val="000000"/>
                <w:sz w:val="20"/>
                <w:szCs w:val="20"/>
              </w:rPr>
              <w:t>317.33</w:t>
            </w:r>
          </w:p>
        </w:tc>
        <w:tc>
          <w:tcPr>
            <w:tcW w:w="1265" w:type="dxa"/>
            <w:vAlign w:val="bottom"/>
          </w:tcPr>
          <w:p w14:paraId="56E2E4B9" w14:textId="6585A164" w:rsidR="000957AB" w:rsidRPr="000957AB" w:rsidRDefault="000957AB" w:rsidP="000957AB">
            <w:pPr>
              <w:jc w:val="center"/>
              <w:rPr>
                <w:rFonts w:eastAsiaTheme="minorHAnsi"/>
                <w:sz w:val="20"/>
                <w:szCs w:val="20"/>
              </w:rPr>
            </w:pPr>
            <w:r w:rsidRPr="000957AB">
              <w:rPr>
                <w:color w:val="000000"/>
                <w:sz w:val="20"/>
                <w:szCs w:val="20"/>
              </w:rPr>
              <w:t>319.64</w:t>
            </w:r>
          </w:p>
        </w:tc>
        <w:tc>
          <w:tcPr>
            <w:tcW w:w="1350" w:type="dxa"/>
            <w:vAlign w:val="bottom"/>
          </w:tcPr>
          <w:p w14:paraId="596D77FB" w14:textId="528D70EA" w:rsidR="000957AB" w:rsidRPr="000957AB" w:rsidRDefault="000957AB" w:rsidP="000957AB">
            <w:pPr>
              <w:jc w:val="center"/>
              <w:rPr>
                <w:rFonts w:eastAsiaTheme="minorHAnsi"/>
                <w:sz w:val="20"/>
                <w:szCs w:val="20"/>
              </w:rPr>
            </w:pPr>
            <w:r w:rsidRPr="000957AB">
              <w:rPr>
                <w:color w:val="000000"/>
                <w:sz w:val="20"/>
                <w:szCs w:val="20"/>
              </w:rPr>
              <w:t>5.75</w:t>
            </w:r>
          </w:p>
        </w:tc>
      </w:tr>
      <w:tr w:rsidR="000957AB" w:rsidRPr="000957AB" w14:paraId="5EE82058" w14:textId="77777777" w:rsidTr="00331BED">
        <w:tc>
          <w:tcPr>
            <w:tcW w:w="1620" w:type="dxa"/>
            <w:vAlign w:val="bottom"/>
          </w:tcPr>
          <w:p w14:paraId="49EBCC96" w14:textId="173196F4" w:rsidR="000957AB" w:rsidRPr="000957AB" w:rsidRDefault="000957AB" w:rsidP="000957AB">
            <w:pPr>
              <w:rPr>
                <w:rFonts w:eastAsiaTheme="minorHAnsi"/>
                <w:b/>
                <w:bCs/>
                <w:sz w:val="20"/>
                <w:szCs w:val="20"/>
              </w:rPr>
            </w:pPr>
            <w:r w:rsidRPr="000957AB">
              <w:rPr>
                <w:b/>
                <w:bCs/>
                <w:color w:val="000000"/>
                <w:sz w:val="20"/>
                <w:szCs w:val="20"/>
              </w:rPr>
              <w:t>LBPP</w:t>
            </w:r>
          </w:p>
        </w:tc>
        <w:tc>
          <w:tcPr>
            <w:tcW w:w="1530" w:type="dxa"/>
            <w:vAlign w:val="bottom"/>
          </w:tcPr>
          <w:p w14:paraId="76146CA8" w14:textId="6478CF3A" w:rsidR="000957AB" w:rsidRPr="000957AB" w:rsidRDefault="000957AB" w:rsidP="000957AB">
            <w:pPr>
              <w:jc w:val="center"/>
              <w:rPr>
                <w:rFonts w:eastAsiaTheme="minorHAnsi"/>
                <w:sz w:val="20"/>
                <w:szCs w:val="20"/>
              </w:rPr>
            </w:pPr>
            <w:r w:rsidRPr="000957AB">
              <w:rPr>
                <w:color w:val="000000"/>
                <w:sz w:val="20"/>
                <w:szCs w:val="20"/>
              </w:rPr>
              <w:t>162</w:t>
            </w:r>
          </w:p>
        </w:tc>
        <w:tc>
          <w:tcPr>
            <w:tcW w:w="1260" w:type="dxa"/>
            <w:vAlign w:val="bottom"/>
          </w:tcPr>
          <w:p w14:paraId="089964E4" w14:textId="09B2D3F1" w:rsidR="000957AB" w:rsidRPr="000957AB" w:rsidRDefault="000957AB" w:rsidP="000957AB">
            <w:pPr>
              <w:jc w:val="center"/>
              <w:rPr>
                <w:rFonts w:eastAsiaTheme="minorHAnsi"/>
                <w:sz w:val="20"/>
                <w:szCs w:val="20"/>
              </w:rPr>
            </w:pPr>
            <w:r w:rsidRPr="000957AB">
              <w:rPr>
                <w:color w:val="000000"/>
                <w:sz w:val="20"/>
                <w:szCs w:val="20"/>
              </w:rPr>
              <w:t>100586</w:t>
            </w:r>
          </w:p>
        </w:tc>
        <w:tc>
          <w:tcPr>
            <w:tcW w:w="1265" w:type="dxa"/>
            <w:vAlign w:val="bottom"/>
          </w:tcPr>
          <w:p w14:paraId="7FC03C0A" w14:textId="2C797F4C" w:rsidR="000957AB" w:rsidRPr="000957AB" w:rsidRDefault="000957AB" w:rsidP="000957AB">
            <w:pPr>
              <w:jc w:val="center"/>
              <w:rPr>
                <w:rFonts w:eastAsiaTheme="minorHAnsi"/>
                <w:sz w:val="20"/>
                <w:szCs w:val="20"/>
              </w:rPr>
            </w:pPr>
            <w:r w:rsidRPr="000957AB">
              <w:rPr>
                <w:color w:val="000000"/>
                <w:sz w:val="20"/>
                <w:szCs w:val="20"/>
              </w:rPr>
              <w:t>85263</w:t>
            </w:r>
          </w:p>
        </w:tc>
        <w:tc>
          <w:tcPr>
            <w:tcW w:w="1525" w:type="dxa"/>
            <w:vAlign w:val="bottom"/>
          </w:tcPr>
          <w:p w14:paraId="0CCC5B33" w14:textId="4C1549AB" w:rsidR="000957AB" w:rsidRPr="000957AB" w:rsidRDefault="000957AB" w:rsidP="000957AB">
            <w:pPr>
              <w:jc w:val="center"/>
              <w:rPr>
                <w:rFonts w:eastAsiaTheme="minorHAnsi"/>
                <w:sz w:val="20"/>
                <w:szCs w:val="20"/>
              </w:rPr>
            </w:pPr>
            <w:r w:rsidRPr="000957AB">
              <w:rPr>
                <w:color w:val="000000"/>
                <w:sz w:val="20"/>
                <w:szCs w:val="20"/>
              </w:rPr>
              <w:t>620.9</w:t>
            </w:r>
          </w:p>
        </w:tc>
        <w:tc>
          <w:tcPr>
            <w:tcW w:w="1265" w:type="dxa"/>
            <w:vAlign w:val="bottom"/>
          </w:tcPr>
          <w:p w14:paraId="16D367E8" w14:textId="67B814C3" w:rsidR="000957AB" w:rsidRPr="000957AB" w:rsidRDefault="000957AB" w:rsidP="000957AB">
            <w:pPr>
              <w:jc w:val="center"/>
              <w:rPr>
                <w:rFonts w:eastAsiaTheme="minorHAnsi"/>
                <w:sz w:val="20"/>
                <w:szCs w:val="20"/>
              </w:rPr>
            </w:pPr>
            <w:r w:rsidRPr="000957AB">
              <w:rPr>
                <w:color w:val="000000"/>
                <w:sz w:val="20"/>
                <w:szCs w:val="20"/>
              </w:rPr>
              <w:t>526.32</w:t>
            </w:r>
          </w:p>
        </w:tc>
        <w:tc>
          <w:tcPr>
            <w:tcW w:w="1350" w:type="dxa"/>
            <w:vAlign w:val="bottom"/>
          </w:tcPr>
          <w:p w14:paraId="4745E17C" w14:textId="1C016F68" w:rsidR="000957AB" w:rsidRPr="000957AB" w:rsidRDefault="000957AB" w:rsidP="000957AB">
            <w:pPr>
              <w:jc w:val="center"/>
              <w:rPr>
                <w:rFonts w:eastAsiaTheme="minorHAnsi"/>
                <w:sz w:val="20"/>
                <w:szCs w:val="20"/>
              </w:rPr>
            </w:pPr>
            <w:r w:rsidRPr="000957AB">
              <w:rPr>
                <w:color w:val="000000"/>
                <w:sz w:val="20"/>
                <w:szCs w:val="20"/>
              </w:rPr>
              <w:t>9.47</w:t>
            </w:r>
          </w:p>
        </w:tc>
      </w:tr>
      <w:tr w:rsidR="000957AB" w:rsidRPr="000957AB" w14:paraId="1A1EA953" w14:textId="77777777" w:rsidTr="00331BED">
        <w:tc>
          <w:tcPr>
            <w:tcW w:w="1620" w:type="dxa"/>
            <w:vAlign w:val="bottom"/>
          </w:tcPr>
          <w:p w14:paraId="0A2DC90E" w14:textId="7E1BB834" w:rsidR="000957AB" w:rsidRPr="000957AB" w:rsidRDefault="000957AB" w:rsidP="000957AB">
            <w:pPr>
              <w:rPr>
                <w:rFonts w:eastAsiaTheme="minorHAnsi"/>
                <w:b/>
                <w:bCs/>
                <w:sz w:val="20"/>
                <w:szCs w:val="20"/>
              </w:rPr>
            </w:pPr>
            <w:r w:rsidRPr="000957AB">
              <w:rPr>
                <w:b/>
                <w:bCs/>
                <w:color w:val="000000"/>
                <w:sz w:val="20"/>
                <w:szCs w:val="20"/>
              </w:rPr>
              <w:t>MBPP</w:t>
            </w:r>
          </w:p>
        </w:tc>
        <w:tc>
          <w:tcPr>
            <w:tcW w:w="1530" w:type="dxa"/>
            <w:vAlign w:val="bottom"/>
          </w:tcPr>
          <w:p w14:paraId="1986E5F2" w14:textId="0876916A" w:rsidR="000957AB" w:rsidRPr="000957AB" w:rsidRDefault="000957AB" w:rsidP="000957AB">
            <w:pPr>
              <w:jc w:val="center"/>
              <w:rPr>
                <w:rFonts w:eastAsiaTheme="minorHAnsi"/>
                <w:sz w:val="20"/>
                <w:szCs w:val="20"/>
              </w:rPr>
            </w:pPr>
            <w:r w:rsidRPr="000957AB">
              <w:rPr>
                <w:color w:val="000000"/>
                <w:sz w:val="20"/>
                <w:szCs w:val="20"/>
              </w:rPr>
              <w:t>500</w:t>
            </w:r>
          </w:p>
        </w:tc>
        <w:tc>
          <w:tcPr>
            <w:tcW w:w="1260" w:type="dxa"/>
            <w:vAlign w:val="bottom"/>
          </w:tcPr>
          <w:p w14:paraId="67302FCE" w14:textId="47B53FFC" w:rsidR="000957AB" w:rsidRPr="000957AB" w:rsidRDefault="000957AB" w:rsidP="000957AB">
            <w:pPr>
              <w:jc w:val="center"/>
              <w:rPr>
                <w:rFonts w:eastAsiaTheme="minorHAnsi"/>
                <w:sz w:val="20"/>
                <w:szCs w:val="20"/>
              </w:rPr>
            </w:pPr>
            <w:r w:rsidRPr="000957AB">
              <w:rPr>
                <w:color w:val="000000"/>
                <w:sz w:val="20"/>
                <w:szCs w:val="20"/>
              </w:rPr>
              <w:t>85790</w:t>
            </w:r>
          </w:p>
        </w:tc>
        <w:tc>
          <w:tcPr>
            <w:tcW w:w="1265" w:type="dxa"/>
            <w:vAlign w:val="bottom"/>
          </w:tcPr>
          <w:p w14:paraId="3EA6E932" w14:textId="0F649465" w:rsidR="000957AB" w:rsidRPr="000957AB" w:rsidRDefault="000957AB" w:rsidP="000957AB">
            <w:pPr>
              <w:jc w:val="center"/>
              <w:rPr>
                <w:rFonts w:eastAsiaTheme="minorHAnsi"/>
                <w:sz w:val="20"/>
                <w:szCs w:val="20"/>
              </w:rPr>
            </w:pPr>
            <w:r w:rsidRPr="000957AB">
              <w:rPr>
                <w:color w:val="000000"/>
                <w:sz w:val="20"/>
                <w:szCs w:val="20"/>
              </w:rPr>
              <w:t>71265</w:t>
            </w:r>
          </w:p>
        </w:tc>
        <w:tc>
          <w:tcPr>
            <w:tcW w:w="1525" w:type="dxa"/>
            <w:vAlign w:val="bottom"/>
          </w:tcPr>
          <w:p w14:paraId="244D0A91" w14:textId="209DA51C" w:rsidR="000957AB" w:rsidRPr="000957AB" w:rsidRDefault="000957AB" w:rsidP="000957AB">
            <w:pPr>
              <w:jc w:val="center"/>
              <w:rPr>
                <w:rFonts w:eastAsiaTheme="minorHAnsi"/>
                <w:sz w:val="20"/>
                <w:szCs w:val="20"/>
              </w:rPr>
            </w:pPr>
            <w:r w:rsidRPr="000957AB">
              <w:rPr>
                <w:color w:val="000000"/>
                <w:sz w:val="20"/>
                <w:szCs w:val="20"/>
              </w:rPr>
              <w:t>171.6</w:t>
            </w:r>
          </w:p>
        </w:tc>
        <w:tc>
          <w:tcPr>
            <w:tcW w:w="1265" w:type="dxa"/>
            <w:vAlign w:val="bottom"/>
          </w:tcPr>
          <w:p w14:paraId="3A9B29A1" w14:textId="5AD3E269" w:rsidR="000957AB" w:rsidRPr="000957AB" w:rsidRDefault="000957AB" w:rsidP="000957AB">
            <w:pPr>
              <w:jc w:val="center"/>
              <w:rPr>
                <w:rFonts w:eastAsiaTheme="minorHAnsi"/>
                <w:sz w:val="20"/>
                <w:szCs w:val="20"/>
              </w:rPr>
            </w:pPr>
            <w:r w:rsidRPr="000957AB">
              <w:rPr>
                <w:color w:val="000000"/>
                <w:sz w:val="20"/>
                <w:szCs w:val="20"/>
              </w:rPr>
              <w:t>142.53</w:t>
            </w:r>
          </w:p>
        </w:tc>
        <w:tc>
          <w:tcPr>
            <w:tcW w:w="1350" w:type="dxa"/>
            <w:vAlign w:val="bottom"/>
          </w:tcPr>
          <w:p w14:paraId="6D98CDDE" w14:textId="0DA1BBAD" w:rsidR="000957AB" w:rsidRPr="000957AB" w:rsidRDefault="000957AB" w:rsidP="000957AB">
            <w:pPr>
              <w:jc w:val="center"/>
              <w:rPr>
                <w:rFonts w:eastAsiaTheme="minorHAnsi"/>
                <w:sz w:val="20"/>
                <w:szCs w:val="20"/>
              </w:rPr>
            </w:pPr>
            <w:r w:rsidRPr="000957AB">
              <w:rPr>
                <w:color w:val="000000"/>
                <w:sz w:val="20"/>
                <w:szCs w:val="20"/>
              </w:rPr>
              <w:t>2.56</w:t>
            </w:r>
          </w:p>
        </w:tc>
      </w:tr>
      <w:tr w:rsidR="000957AB" w:rsidRPr="000957AB" w14:paraId="69FBD2D7" w14:textId="77777777" w:rsidTr="00331BED">
        <w:tc>
          <w:tcPr>
            <w:tcW w:w="1620" w:type="dxa"/>
            <w:tcBorders>
              <w:bottom w:val="single" w:sz="4" w:space="0" w:color="auto"/>
            </w:tcBorders>
            <w:vAlign w:val="bottom"/>
          </w:tcPr>
          <w:p w14:paraId="25528961" w14:textId="6FEF6305" w:rsidR="000957AB" w:rsidRPr="000957AB" w:rsidRDefault="000957AB" w:rsidP="000957AB">
            <w:pPr>
              <w:jc w:val="right"/>
              <w:rPr>
                <w:rFonts w:eastAsiaTheme="minorHAnsi"/>
                <w:b/>
                <w:bCs/>
                <w:sz w:val="20"/>
                <w:szCs w:val="20"/>
              </w:rPr>
            </w:pPr>
            <w:r w:rsidRPr="000957AB">
              <w:rPr>
                <w:b/>
                <w:bCs/>
                <w:color w:val="000000"/>
                <w:sz w:val="20"/>
                <w:szCs w:val="20"/>
              </w:rPr>
              <w:t>AVERAGE</w:t>
            </w:r>
          </w:p>
        </w:tc>
        <w:tc>
          <w:tcPr>
            <w:tcW w:w="1530" w:type="dxa"/>
            <w:tcBorders>
              <w:bottom w:val="single" w:sz="4" w:space="0" w:color="auto"/>
            </w:tcBorders>
            <w:vAlign w:val="bottom"/>
          </w:tcPr>
          <w:p w14:paraId="6A6D18DD" w14:textId="54A14CAD" w:rsidR="000957AB" w:rsidRPr="000957AB" w:rsidRDefault="000957AB" w:rsidP="000957AB">
            <w:pPr>
              <w:jc w:val="center"/>
              <w:rPr>
                <w:rFonts w:eastAsiaTheme="minorHAnsi"/>
                <w:sz w:val="20"/>
                <w:szCs w:val="20"/>
              </w:rPr>
            </w:pPr>
            <w:r w:rsidRPr="000957AB">
              <w:rPr>
                <w:color w:val="000000"/>
                <w:sz w:val="20"/>
                <w:szCs w:val="20"/>
              </w:rPr>
              <w:t>331.5</w:t>
            </w:r>
          </w:p>
        </w:tc>
        <w:tc>
          <w:tcPr>
            <w:tcW w:w="1260" w:type="dxa"/>
            <w:tcBorders>
              <w:bottom w:val="single" w:sz="4" w:space="0" w:color="auto"/>
            </w:tcBorders>
            <w:vAlign w:val="bottom"/>
          </w:tcPr>
          <w:p w14:paraId="765FD330" w14:textId="4B076B27" w:rsidR="000957AB" w:rsidRPr="00A312B3" w:rsidRDefault="000957AB" w:rsidP="000957AB">
            <w:pPr>
              <w:jc w:val="center"/>
              <w:rPr>
                <w:rFonts w:eastAsiaTheme="minorHAnsi"/>
                <w:b/>
                <w:bCs/>
                <w:sz w:val="20"/>
                <w:szCs w:val="20"/>
              </w:rPr>
            </w:pPr>
            <w:r w:rsidRPr="00A312B3">
              <w:rPr>
                <w:b/>
                <w:bCs/>
                <w:color w:val="000000"/>
                <w:sz w:val="20"/>
                <w:szCs w:val="20"/>
              </w:rPr>
              <w:t>106743</w:t>
            </w:r>
          </w:p>
        </w:tc>
        <w:tc>
          <w:tcPr>
            <w:tcW w:w="1265" w:type="dxa"/>
            <w:tcBorders>
              <w:bottom w:val="single" w:sz="4" w:space="0" w:color="auto"/>
            </w:tcBorders>
            <w:vAlign w:val="bottom"/>
          </w:tcPr>
          <w:p w14:paraId="5535D0C5" w14:textId="76A69CFE" w:rsidR="000957AB" w:rsidRPr="00A312B3" w:rsidRDefault="000957AB" w:rsidP="000957AB">
            <w:pPr>
              <w:jc w:val="center"/>
              <w:rPr>
                <w:rFonts w:eastAsiaTheme="minorHAnsi"/>
                <w:b/>
                <w:bCs/>
                <w:sz w:val="20"/>
                <w:szCs w:val="20"/>
              </w:rPr>
            </w:pPr>
            <w:r w:rsidRPr="00A312B3">
              <w:rPr>
                <w:b/>
                <w:bCs/>
                <w:color w:val="000000"/>
                <w:sz w:val="20"/>
                <w:szCs w:val="20"/>
              </w:rPr>
              <w:t>96602</w:t>
            </w:r>
          </w:p>
        </w:tc>
        <w:tc>
          <w:tcPr>
            <w:tcW w:w="1525" w:type="dxa"/>
            <w:tcBorders>
              <w:bottom w:val="single" w:sz="4" w:space="0" w:color="auto"/>
            </w:tcBorders>
            <w:vAlign w:val="bottom"/>
          </w:tcPr>
          <w:p w14:paraId="0C970AD5" w14:textId="70E1B6B4" w:rsidR="000957AB" w:rsidRPr="000957AB" w:rsidRDefault="000957AB" w:rsidP="000957AB">
            <w:pPr>
              <w:jc w:val="center"/>
              <w:rPr>
                <w:rFonts w:eastAsiaTheme="minorHAnsi"/>
                <w:sz w:val="20"/>
                <w:szCs w:val="20"/>
              </w:rPr>
            </w:pPr>
            <w:r w:rsidRPr="000957AB">
              <w:rPr>
                <w:color w:val="000000"/>
                <w:sz w:val="20"/>
                <w:szCs w:val="20"/>
              </w:rPr>
              <w:t>322</w:t>
            </w:r>
          </w:p>
        </w:tc>
        <w:tc>
          <w:tcPr>
            <w:tcW w:w="1265" w:type="dxa"/>
            <w:tcBorders>
              <w:bottom w:val="single" w:sz="4" w:space="0" w:color="auto"/>
            </w:tcBorders>
            <w:vAlign w:val="bottom"/>
          </w:tcPr>
          <w:p w14:paraId="19874B1F" w14:textId="1E2B0FF4" w:rsidR="000957AB" w:rsidRPr="000957AB" w:rsidRDefault="000957AB" w:rsidP="000957AB">
            <w:pPr>
              <w:jc w:val="center"/>
              <w:rPr>
                <w:rFonts w:eastAsiaTheme="minorHAnsi"/>
                <w:sz w:val="20"/>
                <w:szCs w:val="20"/>
              </w:rPr>
            </w:pPr>
            <w:r w:rsidRPr="000957AB">
              <w:rPr>
                <w:color w:val="000000"/>
                <w:sz w:val="20"/>
                <w:szCs w:val="20"/>
              </w:rPr>
              <w:t>291.41</w:t>
            </w:r>
          </w:p>
        </w:tc>
        <w:tc>
          <w:tcPr>
            <w:tcW w:w="1350" w:type="dxa"/>
            <w:tcBorders>
              <w:bottom w:val="single" w:sz="4" w:space="0" w:color="auto"/>
            </w:tcBorders>
            <w:vAlign w:val="bottom"/>
          </w:tcPr>
          <w:p w14:paraId="7659B183" w14:textId="750FC127" w:rsidR="000957AB" w:rsidRPr="000957AB" w:rsidRDefault="000957AB" w:rsidP="000957AB">
            <w:pPr>
              <w:jc w:val="center"/>
              <w:rPr>
                <w:rFonts w:eastAsiaTheme="minorHAnsi"/>
                <w:sz w:val="20"/>
                <w:szCs w:val="20"/>
              </w:rPr>
            </w:pPr>
            <w:r w:rsidRPr="000957AB">
              <w:rPr>
                <w:color w:val="000000"/>
                <w:sz w:val="20"/>
                <w:szCs w:val="20"/>
              </w:rPr>
              <w:t>5.24</w:t>
            </w:r>
          </w:p>
        </w:tc>
      </w:tr>
    </w:tbl>
    <w:p w14:paraId="44793B5D" w14:textId="77777777" w:rsidR="000957AB" w:rsidRPr="000957AB" w:rsidRDefault="000957AB" w:rsidP="000957AB">
      <w:pPr>
        <w:spacing w:line="480" w:lineRule="auto"/>
        <w:rPr>
          <w:rFonts w:eastAsiaTheme="minorHAnsi"/>
        </w:rPr>
      </w:pPr>
    </w:p>
    <w:p w14:paraId="2857825E" w14:textId="26D041AC" w:rsidR="00974EA8" w:rsidRDefault="00C72AD5" w:rsidP="00214024">
      <w:pPr>
        <w:spacing w:line="480" w:lineRule="auto"/>
        <w:ind w:firstLine="720"/>
        <w:jc w:val="both"/>
        <w:rPr>
          <w:rFonts w:eastAsiaTheme="minorHAnsi"/>
        </w:rPr>
      </w:pPr>
      <w:r w:rsidRPr="00C72AD5">
        <w:rPr>
          <w:rFonts w:eastAsiaTheme="minorHAnsi"/>
        </w:rPr>
        <w:t xml:space="preserve">Table 5-1 </w:t>
      </w:r>
      <w:r>
        <w:rPr>
          <w:rFonts w:eastAsiaTheme="minorHAnsi"/>
        </w:rPr>
        <w:t>shows</w:t>
      </w:r>
      <w:r w:rsidRPr="00C72AD5">
        <w:rPr>
          <w:rFonts w:eastAsiaTheme="minorHAnsi"/>
        </w:rPr>
        <w:t xml:space="preserve"> the total and average numbers of input (prompt) and output (generated) tokens per</w:t>
      </w:r>
      <w:r>
        <w:rPr>
          <w:rFonts w:eastAsiaTheme="minorHAnsi"/>
        </w:rPr>
        <w:t xml:space="preserve"> one </w:t>
      </w:r>
      <w:r w:rsidRPr="00C72AD5">
        <w:rPr>
          <w:rFonts w:eastAsiaTheme="minorHAnsi"/>
        </w:rPr>
        <w:t>experiment</w:t>
      </w:r>
      <w:r>
        <w:rPr>
          <w:rFonts w:eastAsiaTheme="minorHAnsi"/>
        </w:rPr>
        <w:t xml:space="preserve"> under this Praxis</w:t>
      </w:r>
      <w:r w:rsidRPr="00C72AD5">
        <w:rPr>
          <w:rFonts w:eastAsiaTheme="minorHAnsi"/>
        </w:rPr>
        <w:t>.</w:t>
      </w:r>
      <w:r>
        <w:rPr>
          <w:rFonts w:eastAsiaTheme="minorHAnsi"/>
        </w:rPr>
        <w:t xml:space="preserve"> </w:t>
      </w:r>
      <w:r w:rsidRPr="00C72AD5">
        <w:rPr>
          <w:rFonts w:eastAsiaTheme="minorHAnsi"/>
        </w:rPr>
        <w:t>Using OpenAI o3 pricing [OpenAI 2, 2025]</w:t>
      </w:r>
      <w:r>
        <w:rPr>
          <w:rFonts w:eastAsiaTheme="minorHAnsi"/>
        </w:rPr>
        <w:t xml:space="preserve"> - </w:t>
      </w:r>
      <w:r w:rsidRPr="00C72AD5">
        <w:rPr>
          <w:rFonts w:eastAsiaTheme="minorHAnsi"/>
        </w:rPr>
        <w:t>$2 per 1 M input tokens and $8 per 1 M output tokens</w:t>
      </w:r>
      <w:r>
        <w:rPr>
          <w:rFonts w:eastAsiaTheme="minorHAnsi"/>
        </w:rPr>
        <w:t xml:space="preserve"> - </w:t>
      </w:r>
      <w:r w:rsidRPr="00C72AD5">
        <w:rPr>
          <w:rFonts w:eastAsiaTheme="minorHAnsi"/>
        </w:rPr>
        <w:t>331 code completions</w:t>
      </w:r>
      <w:r>
        <w:rPr>
          <w:rFonts w:eastAsiaTheme="minorHAnsi"/>
        </w:rPr>
        <w:t xml:space="preserve"> </w:t>
      </w:r>
      <w:r w:rsidRPr="00C72AD5">
        <w:rPr>
          <w:rFonts w:eastAsiaTheme="minorHAnsi"/>
        </w:rPr>
        <w:t>cost</w:t>
      </w:r>
      <w:r>
        <w:rPr>
          <w:rFonts w:eastAsiaTheme="minorHAnsi"/>
        </w:rPr>
        <w:t>:</w:t>
      </w:r>
      <w:r w:rsidR="00A87676">
        <w:rPr>
          <w:rFonts w:eastAsiaTheme="minorHAnsi"/>
        </w:rPr>
        <w:t xml:space="preserve"> </w:t>
      </w:r>
      <w:r w:rsidR="00235960">
        <w:rPr>
          <w:rFonts w:eastAsiaTheme="minorHAnsi"/>
        </w:rPr>
        <w:t>(</w:t>
      </w:r>
      <w:r w:rsidR="00A87676" w:rsidRPr="00A87676">
        <w:rPr>
          <w:rFonts w:eastAsiaTheme="minorHAnsi"/>
        </w:rPr>
        <w:t>106</w:t>
      </w:r>
      <w:r>
        <w:rPr>
          <w:rFonts w:eastAsiaTheme="minorHAnsi"/>
        </w:rPr>
        <w:t>,</w:t>
      </w:r>
      <w:r w:rsidR="00A87676" w:rsidRPr="00A87676">
        <w:rPr>
          <w:rFonts w:eastAsiaTheme="minorHAnsi"/>
        </w:rPr>
        <w:t>743</w:t>
      </w:r>
      <w:r w:rsidR="00235960">
        <w:rPr>
          <w:rFonts w:eastAsiaTheme="minorHAnsi"/>
        </w:rPr>
        <w:t>*2</w:t>
      </w:r>
      <w:r w:rsidR="00A87676" w:rsidRPr="00A87676">
        <w:rPr>
          <w:rFonts w:eastAsiaTheme="minorHAnsi"/>
        </w:rPr>
        <w:t xml:space="preserve"> + 96</w:t>
      </w:r>
      <w:r>
        <w:rPr>
          <w:rFonts w:eastAsiaTheme="minorHAnsi"/>
        </w:rPr>
        <w:t>,</w:t>
      </w:r>
      <w:r w:rsidR="00A87676" w:rsidRPr="00A87676">
        <w:rPr>
          <w:rFonts w:eastAsiaTheme="minorHAnsi"/>
        </w:rPr>
        <w:t>602</w:t>
      </w:r>
      <w:r w:rsidR="00235960">
        <w:rPr>
          <w:rFonts w:eastAsiaTheme="minorHAnsi"/>
        </w:rPr>
        <w:t xml:space="preserve">*8)/1M </w:t>
      </w:r>
      <w:r w:rsidR="00B4234B">
        <w:rPr>
          <w:rFonts w:eastAsiaTheme="minorHAnsi"/>
        </w:rPr>
        <w:sym w:font="Symbol" w:char="F0BB"/>
      </w:r>
      <w:r w:rsidR="00235960">
        <w:rPr>
          <w:rFonts w:eastAsiaTheme="minorHAnsi"/>
        </w:rPr>
        <w:t xml:space="preserve"> $0.99.</w:t>
      </w:r>
      <w:r w:rsidR="00974EA8">
        <w:rPr>
          <w:rFonts w:eastAsiaTheme="minorHAnsi"/>
        </w:rPr>
        <w:t xml:space="preserve"> </w:t>
      </w:r>
      <w:r w:rsidRPr="00C72AD5">
        <w:rPr>
          <w:rFonts w:eastAsiaTheme="minorHAnsi"/>
        </w:rPr>
        <w:t>By comparison, the Mistral AI API charges between $0.01 and $0.15 per experiment (Table 2-12), with a midpoint of $0.08.</w:t>
      </w:r>
      <w:r>
        <w:rPr>
          <w:rFonts w:eastAsiaTheme="minorHAnsi"/>
        </w:rPr>
        <w:t xml:space="preserve"> </w:t>
      </w:r>
      <w:r w:rsidRPr="00C72AD5">
        <w:rPr>
          <w:rFonts w:eastAsiaTheme="minorHAnsi"/>
        </w:rPr>
        <w:t>Therefore, at $0.08 vs. $0.99 per run, the Mistral API is roughly 92% cheaper than the OpenAI o3 model</w:t>
      </w:r>
      <w:r w:rsidR="00A87676">
        <w:rPr>
          <w:rFonts w:eastAsiaTheme="minorHAnsi"/>
        </w:rPr>
        <w:t>.</w:t>
      </w:r>
    </w:p>
    <w:p w14:paraId="0361F702" w14:textId="6DABBC38" w:rsidR="00331BED" w:rsidRPr="00331BED" w:rsidRDefault="00331BED" w:rsidP="00331BED">
      <w:pPr>
        <w:spacing w:line="480" w:lineRule="auto"/>
        <w:ind w:firstLine="720"/>
        <w:rPr>
          <w:rFonts w:eastAsiaTheme="minorHAnsi"/>
        </w:rPr>
      </w:pPr>
      <w:r>
        <w:rPr>
          <w:rFonts w:eastAsiaTheme="minorHAnsi"/>
        </w:rPr>
        <w:t>To demonstrate this using a purely h</w:t>
      </w:r>
      <w:r w:rsidRPr="00331BED">
        <w:rPr>
          <w:rFonts w:eastAsiaTheme="minorHAnsi"/>
        </w:rPr>
        <w:t xml:space="preserve">ypothetical </w:t>
      </w:r>
      <w:r>
        <w:rPr>
          <w:rFonts w:eastAsiaTheme="minorHAnsi"/>
        </w:rPr>
        <w:t>e</w:t>
      </w:r>
      <w:r w:rsidRPr="00331BED">
        <w:rPr>
          <w:rFonts w:eastAsiaTheme="minorHAnsi"/>
        </w:rPr>
        <w:t>xample</w:t>
      </w:r>
      <w:r>
        <w:rPr>
          <w:rFonts w:eastAsiaTheme="minorHAnsi"/>
        </w:rPr>
        <w:t>:</w:t>
      </w:r>
    </w:p>
    <w:p w14:paraId="604DC252" w14:textId="77777777" w:rsidR="00331BED" w:rsidRPr="00331BED" w:rsidRDefault="00331BED" w:rsidP="00331BED">
      <w:pPr>
        <w:numPr>
          <w:ilvl w:val="0"/>
          <w:numId w:val="42"/>
        </w:numPr>
        <w:tabs>
          <w:tab w:val="clear" w:pos="720"/>
        </w:tabs>
        <w:spacing w:line="480" w:lineRule="auto"/>
        <w:ind w:left="1080"/>
        <w:rPr>
          <w:rFonts w:eastAsiaTheme="minorHAnsi"/>
        </w:rPr>
      </w:pPr>
      <w:r w:rsidRPr="00331BED">
        <w:rPr>
          <w:rFonts w:eastAsiaTheme="minorHAnsi"/>
        </w:rPr>
        <w:t>Organization: 100 developers</w:t>
      </w:r>
    </w:p>
    <w:p w14:paraId="22249F47" w14:textId="77777777" w:rsidR="00331BED" w:rsidRPr="00331BED" w:rsidRDefault="00331BED" w:rsidP="00331BED">
      <w:pPr>
        <w:numPr>
          <w:ilvl w:val="0"/>
          <w:numId w:val="42"/>
        </w:numPr>
        <w:tabs>
          <w:tab w:val="clear" w:pos="720"/>
        </w:tabs>
        <w:spacing w:line="480" w:lineRule="auto"/>
        <w:ind w:left="1080"/>
        <w:rPr>
          <w:rFonts w:eastAsiaTheme="minorHAnsi"/>
        </w:rPr>
      </w:pPr>
      <w:r w:rsidRPr="00331BED">
        <w:rPr>
          <w:rFonts w:eastAsiaTheme="minorHAnsi"/>
        </w:rPr>
        <w:t>Daily completions per developer: 40 (≈5 per hour over an 8-hour day)</w:t>
      </w:r>
    </w:p>
    <w:p w14:paraId="71FF3850" w14:textId="77777777" w:rsidR="00331BED" w:rsidRPr="00331BED" w:rsidRDefault="00331BED" w:rsidP="00331BED">
      <w:pPr>
        <w:numPr>
          <w:ilvl w:val="0"/>
          <w:numId w:val="42"/>
        </w:numPr>
        <w:tabs>
          <w:tab w:val="clear" w:pos="720"/>
        </w:tabs>
        <w:spacing w:line="480" w:lineRule="auto"/>
        <w:ind w:left="1080"/>
        <w:rPr>
          <w:rFonts w:eastAsiaTheme="minorHAnsi"/>
        </w:rPr>
      </w:pPr>
      <w:r w:rsidRPr="00331BED">
        <w:rPr>
          <w:rFonts w:eastAsiaTheme="minorHAnsi"/>
        </w:rPr>
        <w:lastRenderedPageBreak/>
        <w:t>Total daily completions: 100 × 40 = 4,000</w:t>
      </w:r>
    </w:p>
    <w:p w14:paraId="672046E0" w14:textId="77777777" w:rsidR="00331BED" w:rsidRPr="00331BED" w:rsidRDefault="00331BED" w:rsidP="00331BED">
      <w:pPr>
        <w:numPr>
          <w:ilvl w:val="0"/>
          <w:numId w:val="42"/>
        </w:numPr>
        <w:tabs>
          <w:tab w:val="clear" w:pos="720"/>
        </w:tabs>
        <w:spacing w:line="480" w:lineRule="auto"/>
        <w:ind w:left="1080"/>
        <w:rPr>
          <w:rFonts w:eastAsiaTheme="minorHAnsi"/>
        </w:rPr>
      </w:pPr>
      <w:r w:rsidRPr="00331BED">
        <w:rPr>
          <w:rFonts w:eastAsiaTheme="minorHAnsi"/>
        </w:rPr>
        <w:t>Working days per year: 260</w:t>
      </w:r>
    </w:p>
    <w:p w14:paraId="5C4BFC47" w14:textId="77777777" w:rsidR="00331BED" w:rsidRPr="00331BED" w:rsidRDefault="00331BED" w:rsidP="00331BED">
      <w:pPr>
        <w:numPr>
          <w:ilvl w:val="0"/>
          <w:numId w:val="42"/>
        </w:numPr>
        <w:tabs>
          <w:tab w:val="clear" w:pos="720"/>
        </w:tabs>
        <w:spacing w:line="480" w:lineRule="auto"/>
        <w:ind w:left="1080"/>
        <w:rPr>
          <w:rFonts w:eastAsiaTheme="minorHAnsi"/>
        </w:rPr>
      </w:pPr>
      <w:r w:rsidRPr="00331BED">
        <w:rPr>
          <w:rFonts w:eastAsiaTheme="minorHAnsi"/>
        </w:rPr>
        <w:t>Annual completions: 4,000 × 260 = 1,040,000</w:t>
      </w:r>
    </w:p>
    <w:p w14:paraId="6A1A2820" w14:textId="77777777" w:rsidR="00331BED" w:rsidRPr="00331BED" w:rsidRDefault="00331BED" w:rsidP="00331BED">
      <w:pPr>
        <w:spacing w:line="480" w:lineRule="auto"/>
        <w:ind w:firstLine="720"/>
        <w:rPr>
          <w:rFonts w:eastAsiaTheme="minorHAnsi"/>
        </w:rPr>
      </w:pPr>
      <w:r w:rsidRPr="00331BED">
        <w:rPr>
          <w:rFonts w:eastAsiaTheme="minorHAnsi"/>
          <w:b/>
          <w:bCs/>
        </w:rPr>
        <w:t>OpenAI o3 model cost:</w:t>
      </w:r>
    </w:p>
    <w:p w14:paraId="088248E4" w14:textId="77777777" w:rsidR="00331BED" w:rsidRPr="00331BED" w:rsidRDefault="00331BED" w:rsidP="00331BED">
      <w:pPr>
        <w:numPr>
          <w:ilvl w:val="0"/>
          <w:numId w:val="43"/>
        </w:numPr>
        <w:tabs>
          <w:tab w:val="clear" w:pos="720"/>
        </w:tabs>
        <w:spacing w:line="480" w:lineRule="auto"/>
        <w:ind w:left="1170" w:hanging="450"/>
        <w:rPr>
          <w:rFonts w:eastAsiaTheme="minorHAnsi"/>
        </w:rPr>
      </w:pPr>
      <w:r w:rsidRPr="00331BED">
        <w:rPr>
          <w:rFonts w:eastAsiaTheme="minorHAnsi"/>
        </w:rPr>
        <w:t>$0.99 per 331 completions</w:t>
      </w:r>
    </w:p>
    <w:p w14:paraId="09331093" w14:textId="77777777" w:rsidR="00331BED" w:rsidRPr="00331BED" w:rsidRDefault="00331BED" w:rsidP="00331BED">
      <w:pPr>
        <w:numPr>
          <w:ilvl w:val="0"/>
          <w:numId w:val="43"/>
        </w:numPr>
        <w:tabs>
          <w:tab w:val="clear" w:pos="720"/>
        </w:tabs>
        <w:spacing w:line="480" w:lineRule="auto"/>
        <w:ind w:left="1170" w:hanging="450"/>
        <w:rPr>
          <w:rFonts w:eastAsiaTheme="minorHAnsi"/>
        </w:rPr>
      </w:pPr>
      <w:r w:rsidRPr="00331BED">
        <w:rPr>
          <w:rFonts w:eastAsiaTheme="minorHAnsi"/>
          <w:b/>
          <w:bCs/>
        </w:rPr>
        <w:t>Annual cost</w:t>
      </w:r>
      <w:r w:rsidRPr="00331BED">
        <w:rPr>
          <w:rFonts w:eastAsiaTheme="minorHAnsi"/>
        </w:rPr>
        <w:t xml:space="preserve"> = (1,040,000 ÷ 331) × $0.99 ≈ </w:t>
      </w:r>
      <w:r w:rsidRPr="00331BED">
        <w:rPr>
          <w:rFonts w:eastAsiaTheme="minorHAnsi"/>
          <w:b/>
          <w:bCs/>
        </w:rPr>
        <w:t>$3,110</w:t>
      </w:r>
    </w:p>
    <w:p w14:paraId="070F7E4B" w14:textId="77777777" w:rsidR="00331BED" w:rsidRPr="00331BED" w:rsidRDefault="00331BED" w:rsidP="00331BED">
      <w:pPr>
        <w:spacing w:line="480" w:lineRule="auto"/>
        <w:ind w:firstLine="720"/>
        <w:rPr>
          <w:rFonts w:eastAsiaTheme="minorHAnsi"/>
        </w:rPr>
      </w:pPr>
      <w:r w:rsidRPr="00331BED">
        <w:rPr>
          <w:rFonts w:eastAsiaTheme="minorHAnsi"/>
          <w:b/>
          <w:bCs/>
        </w:rPr>
        <w:t>Mistral AI API cost:</w:t>
      </w:r>
    </w:p>
    <w:p w14:paraId="786CC122" w14:textId="77777777" w:rsidR="00331BED" w:rsidRPr="00331BED" w:rsidRDefault="00331BED" w:rsidP="00331BED">
      <w:pPr>
        <w:numPr>
          <w:ilvl w:val="0"/>
          <w:numId w:val="44"/>
        </w:numPr>
        <w:tabs>
          <w:tab w:val="clear" w:pos="720"/>
        </w:tabs>
        <w:spacing w:line="480" w:lineRule="auto"/>
        <w:ind w:left="1170" w:hanging="450"/>
        <w:rPr>
          <w:rFonts w:eastAsiaTheme="minorHAnsi"/>
        </w:rPr>
      </w:pPr>
      <w:r w:rsidRPr="00331BED">
        <w:rPr>
          <w:rFonts w:eastAsiaTheme="minorHAnsi"/>
        </w:rPr>
        <w:t>$0.08 per 331 completions (average)</w:t>
      </w:r>
    </w:p>
    <w:p w14:paraId="7F3A36E6" w14:textId="77777777" w:rsidR="00331BED" w:rsidRPr="00331BED" w:rsidRDefault="00331BED" w:rsidP="00331BED">
      <w:pPr>
        <w:numPr>
          <w:ilvl w:val="0"/>
          <w:numId w:val="44"/>
        </w:numPr>
        <w:tabs>
          <w:tab w:val="clear" w:pos="720"/>
        </w:tabs>
        <w:spacing w:line="480" w:lineRule="auto"/>
        <w:ind w:left="1170" w:hanging="450"/>
        <w:rPr>
          <w:rFonts w:eastAsiaTheme="minorHAnsi"/>
        </w:rPr>
      </w:pPr>
      <w:r w:rsidRPr="00331BED">
        <w:rPr>
          <w:rFonts w:eastAsiaTheme="minorHAnsi"/>
          <w:b/>
          <w:bCs/>
        </w:rPr>
        <w:t>Annual cost</w:t>
      </w:r>
      <w:r w:rsidRPr="00331BED">
        <w:rPr>
          <w:rFonts w:eastAsiaTheme="minorHAnsi"/>
        </w:rPr>
        <w:t xml:space="preserve"> = (1,040,000 ÷ 331) × $0.08 ≈ </w:t>
      </w:r>
      <w:r w:rsidRPr="00331BED">
        <w:rPr>
          <w:rFonts w:eastAsiaTheme="minorHAnsi"/>
          <w:b/>
          <w:bCs/>
        </w:rPr>
        <w:t>$250</w:t>
      </w:r>
    </w:p>
    <w:p w14:paraId="77591800" w14:textId="77777777" w:rsidR="00331BED" w:rsidRPr="00331BED" w:rsidRDefault="00331BED" w:rsidP="00331BED">
      <w:pPr>
        <w:spacing w:line="480" w:lineRule="auto"/>
        <w:ind w:firstLine="720"/>
        <w:rPr>
          <w:rFonts w:eastAsiaTheme="minorHAnsi"/>
        </w:rPr>
      </w:pPr>
      <w:r w:rsidRPr="00331BED">
        <w:rPr>
          <w:rFonts w:eastAsiaTheme="minorHAnsi"/>
          <w:b/>
          <w:bCs/>
        </w:rPr>
        <w:t>Annual savings:</w:t>
      </w:r>
      <w:r w:rsidRPr="00331BED">
        <w:rPr>
          <w:rFonts w:eastAsiaTheme="minorHAnsi"/>
        </w:rPr>
        <w:t xml:space="preserve"> $3,110 – $250 = </w:t>
      </w:r>
      <w:r w:rsidRPr="00331BED">
        <w:rPr>
          <w:rFonts w:eastAsiaTheme="minorHAnsi"/>
          <w:b/>
          <w:bCs/>
        </w:rPr>
        <w:t>$2,860</w:t>
      </w:r>
      <w:r w:rsidRPr="00331BED">
        <w:rPr>
          <w:rFonts w:eastAsiaTheme="minorHAnsi"/>
        </w:rPr>
        <w:t xml:space="preserve"> (≈ 92% cost reduction)</w:t>
      </w:r>
    </w:p>
    <w:p w14:paraId="70C4BB2B" w14:textId="1E742978" w:rsidR="00A87676" w:rsidRDefault="00331BED" w:rsidP="009A7138">
      <w:pPr>
        <w:spacing w:line="480" w:lineRule="auto"/>
        <w:ind w:firstLine="720"/>
        <w:rPr>
          <w:rFonts w:eastAsiaTheme="minorHAnsi"/>
        </w:rPr>
      </w:pPr>
      <w:r w:rsidRPr="00331BED">
        <w:rPr>
          <w:rFonts w:eastAsiaTheme="minorHAnsi"/>
        </w:rPr>
        <w:t xml:space="preserve">For larger teams, savings scale linearly with the number of </w:t>
      </w:r>
      <w:r w:rsidR="009A7138">
        <w:rPr>
          <w:rFonts w:eastAsiaTheme="minorHAnsi"/>
        </w:rPr>
        <w:t xml:space="preserve">developers and </w:t>
      </w:r>
      <w:r w:rsidRPr="00331BED">
        <w:rPr>
          <w:rFonts w:eastAsiaTheme="minorHAnsi"/>
        </w:rPr>
        <w:t>completions.</w:t>
      </w:r>
    </w:p>
    <w:p w14:paraId="49685D04" w14:textId="52A4FCA7" w:rsidR="00B4234B" w:rsidRDefault="00157DD0" w:rsidP="00214024">
      <w:pPr>
        <w:spacing w:line="480" w:lineRule="auto"/>
        <w:ind w:firstLine="720"/>
        <w:jc w:val="both"/>
        <w:rPr>
          <w:rFonts w:eastAsiaTheme="minorHAnsi"/>
        </w:rPr>
      </w:pPr>
      <w:r w:rsidRPr="00157DD0">
        <w:rPr>
          <w:rFonts w:eastAsiaTheme="minorHAnsi"/>
        </w:rPr>
        <w:t>If a public API (for example, Mistral AI) can’t be used because you must keep sensitive data (PII, etc.) entirely in-house, you can instead deploy an SLM on a GPU instance inside your organization’s</w:t>
      </w:r>
      <w:r>
        <w:rPr>
          <w:rFonts w:eastAsiaTheme="minorHAnsi"/>
        </w:rPr>
        <w:t xml:space="preserve"> </w:t>
      </w:r>
      <w:r w:rsidR="00B4234B">
        <w:rPr>
          <w:rFonts w:eastAsiaTheme="minorHAnsi"/>
        </w:rPr>
        <w:t>virtual</w:t>
      </w:r>
      <w:r>
        <w:rPr>
          <w:rFonts w:eastAsiaTheme="minorHAnsi"/>
        </w:rPr>
        <w:t xml:space="preserve"> </w:t>
      </w:r>
      <w:r w:rsidR="00B4234B">
        <w:rPr>
          <w:rFonts w:eastAsiaTheme="minorHAnsi"/>
        </w:rPr>
        <w:t xml:space="preserve">private cloud (VPC). </w:t>
      </w:r>
      <w:r w:rsidRPr="00157DD0">
        <w:rPr>
          <w:rFonts w:eastAsiaTheme="minorHAnsi"/>
        </w:rPr>
        <w:t xml:space="preserve">Annual costs will vary by GPU type—more powerful cards deliver lower latency but carry higher hourly rates. This on-premises deployment is recommended </w:t>
      </w:r>
      <w:r w:rsidR="00B4234B">
        <w:rPr>
          <w:rFonts w:eastAsiaTheme="minorHAnsi"/>
        </w:rPr>
        <w:t>solely to protect sensitive information.</w:t>
      </w:r>
    </w:p>
    <w:p w14:paraId="761E1EB7" w14:textId="057ACFF0" w:rsidR="000B127A" w:rsidRPr="000957AB" w:rsidRDefault="00157DD0" w:rsidP="00214024">
      <w:pPr>
        <w:spacing w:line="480" w:lineRule="auto"/>
        <w:ind w:firstLine="720"/>
        <w:jc w:val="both"/>
        <w:rPr>
          <w:rFonts w:eastAsiaTheme="minorHAnsi"/>
        </w:rPr>
      </w:pPr>
      <w:r w:rsidRPr="00157DD0">
        <w:rPr>
          <w:rFonts w:eastAsiaTheme="minorHAnsi"/>
        </w:rPr>
        <w:t>Deploying an SLM locally</w:t>
      </w:r>
      <w:r>
        <w:rPr>
          <w:rFonts w:eastAsiaTheme="minorHAnsi"/>
        </w:rPr>
        <w:t xml:space="preserve"> - </w:t>
      </w:r>
      <w:r w:rsidRPr="00157DD0">
        <w:rPr>
          <w:rFonts w:eastAsiaTheme="minorHAnsi"/>
        </w:rPr>
        <w:t xml:space="preserve">using frameworks such as </w:t>
      </w:r>
      <w:proofErr w:type="spellStart"/>
      <w:r w:rsidRPr="00157DD0">
        <w:rPr>
          <w:rFonts w:eastAsiaTheme="minorHAnsi"/>
        </w:rPr>
        <w:t>Ollama</w:t>
      </w:r>
      <w:proofErr w:type="spellEnd"/>
      <w:r w:rsidRPr="00157DD0">
        <w:rPr>
          <w:rFonts w:eastAsiaTheme="minorHAnsi"/>
        </w:rPr>
        <w:t xml:space="preserve"> (</w:t>
      </w:r>
      <w:proofErr w:type="spellStart"/>
      <w:r w:rsidRPr="00157DD0">
        <w:rPr>
          <w:rFonts w:eastAsiaTheme="minorHAnsi"/>
        </w:rPr>
        <w:t>Ollama</w:t>
      </w:r>
      <w:proofErr w:type="spellEnd"/>
      <w:r w:rsidRPr="00157DD0">
        <w:rPr>
          <w:rFonts w:eastAsiaTheme="minorHAnsi"/>
        </w:rPr>
        <w:t>, 2025) or llama.cpp (Llama.cpp, 2035)</w:t>
      </w:r>
      <w:r>
        <w:rPr>
          <w:rFonts w:eastAsiaTheme="minorHAnsi"/>
        </w:rPr>
        <w:t xml:space="preserve"> - </w:t>
      </w:r>
      <w:r w:rsidRPr="00157DD0">
        <w:rPr>
          <w:rFonts w:eastAsiaTheme="minorHAnsi"/>
        </w:rPr>
        <w:t xml:space="preserve">offers both maximal cost savings and complete data privacy. Because inference runs on your existing hardware, there are effectively zero incremental costs </w:t>
      </w:r>
      <w:r>
        <w:rPr>
          <w:rFonts w:eastAsiaTheme="minorHAnsi"/>
        </w:rPr>
        <w:t xml:space="preserve">for code generation </w:t>
      </w:r>
      <w:r w:rsidRPr="00157DD0">
        <w:rPr>
          <w:rFonts w:eastAsiaTheme="minorHAnsi"/>
        </w:rPr>
        <w:t xml:space="preserve">(aside from routine laptop wear-and-tear). However, only a limited selection of models is supported by these frameworks, and </w:t>
      </w:r>
      <w:r>
        <w:rPr>
          <w:rFonts w:eastAsiaTheme="minorHAnsi"/>
        </w:rPr>
        <w:t xml:space="preserve">one would </w:t>
      </w:r>
      <w:r w:rsidRPr="00157DD0">
        <w:rPr>
          <w:rFonts w:eastAsiaTheme="minorHAnsi"/>
        </w:rPr>
        <w:t xml:space="preserve">need to </w:t>
      </w:r>
      <w:r w:rsidRPr="00157DD0">
        <w:rPr>
          <w:rFonts w:eastAsiaTheme="minorHAnsi"/>
        </w:rPr>
        <w:lastRenderedPageBreak/>
        <w:t>benchmark their pass-rate performance separately to compare them with the SLMs evaluated in this Praxis</w:t>
      </w:r>
      <w:r w:rsidR="00DD3A61">
        <w:rPr>
          <w:rFonts w:eastAsiaTheme="minorHAnsi"/>
        </w:rPr>
        <w:t>.</w:t>
      </w:r>
    </w:p>
    <w:p w14:paraId="7BDA5B1B" w14:textId="3A2051D6" w:rsidR="00DB2698" w:rsidRPr="00AE6DB0" w:rsidRDefault="00DB2698" w:rsidP="00DB2698">
      <w:pPr>
        <w:spacing w:line="480" w:lineRule="auto"/>
        <w:rPr>
          <w:rFonts w:eastAsiaTheme="minorHAnsi"/>
          <w:b/>
          <w:bCs/>
        </w:rPr>
      </w:pPr>
      <w:r w:rsidRPr="00AE6DB0">
        <w:rPr>
          <w:rFonts w:eastAsiaTheme="minorHAnsi"/>
          <w:b/>
          <w:bCs/>
        </w:rPr>
        <w:t>5.2.</w:t>
      </w:r>
      <w:r w:rsidR="00874821">
        <w:rPr>
          <w:rFonts w:eastAsiaTheme="minorHAnsi"/>
          <w:b/>
          <w:bCs/>
        </w:rPr>
        <w:t>2</w:t>
      </w:r>
      <w:r w:rsidRPr="00AE6DB0">
        <w:rPr>
          <w:rFonts w:eastAsiaTheme="minorHAnsi"/>
          <w:b/>
          <w:bCs/>
        </w:rPr>
        <w:t>.</w:t>
      </w:r>
      <w:r w:rsidR="00AE6DB0" w:rsidRPr="00AE6DB0">
        <w:rPr>
          <w:rFonts w:eastAsiaTheme="minorHAnsi"/>
          <w:b/>
          <w:bCs/>
        </w:rPr>
        <w:t>2</w:t>
      </w:r>
      <w:r w:rsidRPr="00AE6DB0">
        <w:rPr>
          <w:rFonts w:eastAsiaTheme="minorHAnsi"/>
          <w:b/>
          <w:bCs/>
        </w:rPr>
        <w:t xml:space="preserve"> Infrastructure Cost Reductions</w:t>
      </w:r>
    </w:p>
    <w:p w14:paraId="3B7BC6AC" w14:textId="5E23561A" w:rsidR="00AE6DB0" w:rsidRDefault="00284A6F" w:rsidP="00AE6DB0">
      <w:pPr>
        <w:spacing w:line="480" w:lineRule="auto"/>
        <w:jc w:val="both"/>
        <w:rPr>
          <w:rFonts w:eastAsiaTheme="minorHAnsi"/>
        </w:rPr>
      </w:pPr>
      <w:r>
        <w:rPr>
          <w:rFonts w:eastAsiaTheme="minorHAnsi"/>
        </w:rPr>
        <w:tab/>
      </w:r>
      <w:r w:rsidR="00AE6DB0" w:rsidRPr="00AE6DB0">
        <w:rPr>
          <w:rFonts w:eastAsiaTheme="minorHAnsi"/>
        </w:rPr>
        <w:t xml:space="preserve">An 8B-parameter </w:t>
      </w:r>
      <w:r w:rsidR="00AE6DB0">
        <w:rPr>
          <w:rFonts w:eastAsiaTheme="minorHAnsi"/>
        </w:rPr>
        <w:t xml:space="preserve">SLM </w:t>
      </w:r>
      <w:r w:rsidR="00AE6DB0" w:rsidRPr="00AE6DB0">
        <w:rPr>
          <w:rFonts w:eastAsiaTheme="minorHAnsi"/>
        </w:rPr>
        <w:t xml:space="preserve">model can be fine-tuned on a single GPU, as demonstrated in this Praxis. By contrast, a 70B-parameter </w:t>
      </w:r>
      <w:r w:rsidR="00AE6DB0">
        <w:rPr>
          <w:rFonts w:eastAsiaTheme="minorHAnsi"/>
        </w:rPr>
        <w:t>LLM</w:t>
      </w:r>
      <w:r w:rsidR="00AE6DB0" w:rsidRPr="00AE6DB0">
        <w:rPr>
          <w:rFonts w:eastAsiaTheme="minorHAnsi"/>
        </w:rPr>
        <w:t xml:space="preserve"> holds about 140 GB of weights in</w:t>
      </w:r>
      <w:r w:rsidR="00AE6DB0">
        <w:rPr>
          <w:rFonts w:eastAsiaTheme="minorHAnsi"/>
        </w:rPr>
        <w:t xml:space="preserve"> </w:t>
      </w:r>
      <w:r w:rsidR="00AE6DB0" w:rsidRPr="00AE6DB0">
        <w:rPr>
          <w:rFonts w:eastAsiaTheme="minorHAnsi"/>
        </w:rPr>
        <w:t xml:space="preserve">FP16 (2 bytes per parameter) and therefore requires four 40 GB A100 GPUs to fine-tune. According to Amazon (2025), an on-demand g4dn.12xlarge instance (4 GPUs) costs $3.90/hour, while a single-GPU g4dn.2xlarge instance (32 GB RAM) costs </w:t>
      </w:r>
      <w:r w:rsidR="00AE6DB0">
        <w:rPr>
          <w:rFonts w:eastAsiaTheme="minorHAnsi"/>
        </w:rPr>
        <w:t xml:space="preserve">around </w:t>
      </w:r>
      <w:r w:rsidR="00AE6DB0" w:rsidRPr="00AE6DB0">
        <w:rPr>
          <w:rFonts w:eastAsiaTheme="minorHAnsi"/>
        </w:rPr>
        <w:t>$0.75/hour.</w:t>
      </w:r>
    </w:p>
    <w:p w14:paraId="2CE265DF" w14:textId="0F7713E0" w:rsidR="00284A6F" w:rsidRDefault="00AE6DB0" w:rsidP="00AE6DB0">
      <w:pPr>
        <w:spacing w:line="480" w:lineRule="auto"/>
        <w:ind w:firstLine="720"/>
        <w:jc w:val="both"/>
        <w:rPr>
          <w:rFonts w:eastAsiaTheme="minorHAnsi"/>
        </w:rPr>
      </w:pPr>
      <w:r w:rsidRPr="00AE6DB0">
        <w:rPr>
          <w:rFonts w:eastAsiaTheme="minorHAnsi"/>
          <w:b/>
          <w:bCs/>
        </w:rPr>
        <w:t>Hardware cost savings</w:t>
      </w:r>
      <w:r w:rsidRPr="00AE6DB0">
        <w:rPr>
          <w:rFonts w:eastAsiaTheme="minorHAnsi"/>
        </w:rPr>
        <w:t xml:space="preserve">: </w:t>
      </w:r>
      <w:r>
        <w:rPr>
          <w:rFonts w:eastAsiaTheme="minorHAnsi"/>
        </w:rPr>
        <w:t>d</w:t>
      </w:r>
      <w:r w:rsidRPr="00AE6DB0">
        <w:rPr>
          <w:rFonts w:eastAsiaTheme="minorHAnsi"/>
        </w:rPr>
        <w:t xml:space="preserve">eploying or fine-tuning an SLM on one GPU instead of the multi-GPU setup needed for a 70B </w:t>
      </w:r>
      <w:r w:rsidR="00874821">
        <w:rPr>
          <w:rFonts w:eastAsiaTheme="minorHAnsi"/>
        </w:rPr>
        <w:t xml:space="preserve">LLM </w:t>
      </w:r>
      <w:r w:rsidRPr="00AE6DB0">
        <w:rPr>
          <w:rFonts w:eastAsiaTheme="minorHAnsi"/>
        </w:rPr>
        <w:t xml:space="preserve">cuts hardware expenses by roughly </w:t>
      </w:r>
      <w:r w:rsidRPr="00874821">
        <w:rPr>
          <w:rFonts w:eastAsiaTheme="minorHAnsi"/>
          <w:b/>
          <w:bCs/>
        </w:rPr>
        <w:t>84%</w:t>
      </w:r>
      <w:r w:rsidR="00284A6F">
        <w:rPr>
          <w:rFonts w:eastAsiaTheme="minorHAnsi"/>
        </w:rPr>
        <w:t>.</w:t>
      </w:r>
    </w:p>
    <w:p w14:paraId="5208469A" w14:textId="71363DF5" w:rsidR="00AE6DB0" w:rsidRPr="0055737E" w:rsidRDefault="00AE6DB0" w:rsidP="00AE6DB0">
      <w:pPr>
        <w:spacing w:line="480" w:lineRule="auto"/>
        <w:rPr>
          <w:rFonts w:eastAsiaTheme="minorHAnsi"/>
          <w:b/>
          <w:bCs/>
        </w:rPr>
      </w:pPr>
      <w:r w:rsidRPr="0055737E">
        <w:rPr>
          <w:rFonts w:eastAsiaTheme="minorHAnsi"/>
          <w:b/>
          <w:bCs/>
        </w:rPr>
        <w:t>5.2.</w:t>
      </w:r>
      <w:r w:rsidR="00874821">
        <w:rPr>
          <w:rFonts w:eastAsiaTheme="minorHAnsi"/>
          <w:b/>
          <w:bCs/>
        </w:rPr>
        <w:t>2</w:t>
      </w:r>
      <w:r>
        <w:rPr>
          <w:rFonts w:eastAsiaTheme="minorHAnsi"/>
          <w:b/>
          <w:bCs/>
        </w:rPr>
        <w:t>.3</w:t>
      </w:r>
      <w:r w:rsidRPr="0055737E">
        <w:rPr>
          <w:rFonts w:eastAsiaTheme="minorHAnsi"/>
          <w:b/>
          <w:bCs/>
        </w:rPr>
        <w:t xml:space="preserve"> </w:t>
      </w:r>
      <w:r>
        <w:rPr>
          <w:rFonts w:eastAsiaTheme="minorHAnsi"/>
          <w:b/>
          <w:bCs/>
        </w:rPr>
        <w:t>Latency</w:t>
      </w:r>
    </w:p>
    <w:p w14:paraId="22895857" w14:textId="77777777" w:rsidR="00AE6DB0" w:rsidRDefault="00AE6DB0" w:rsidP="00214024">
      <w:pPr>
        <w:spacing w:line="480" w:lineRule="auto"/>
        <w:ind w:firstLine="720"/>
        <w:jc w:val="both"/>
        <w:rPr>
          <w:rFonts w:eastAsiaTheme="minorHAnsi"/>
        </w:rPr>
      </w:pPr>
      <w:r>
        <w:rPr>
          <w:rFonts w:eastAsiaTheme="minorHAnsi"/>
        </w:rPr>
        <w:t xml:space="preserve">According to (OpenAI 3, 2025) the average latency of the GPT4 model is 18 millisecond per generated token. </w:t>
      </w:r>
      <w:r w:rsidRPr="009E38E3">
        <w:rPr>
          <w:rFonts w:eastAsiaTheme="minorHAnsi"/>
        </w:rPr>
        <w:t>With an average of 291.41 tokens per run (Table 5-1), each GPT-4 inference takes about 5.25 seconds. By comparison, Mistral 8B completes the same workload in 3.5 seconds (Table 4-12), making it roughly 33% faster than GPT-4. This shorter turnaround time directly reduces developer wait times and can</w:t>
      </w:r>
      <w:r>
        <w:rPr>
          <w:rFonts w:eastAsiaTheme="minorHAnsi"/>
        </w:rPr>
        <w:t xml:space="preserve"> </w:t>
      </w:r>
      <w:r w:rsidRPr="009E38E3">
        <w:rPr>
          <w:rFonts w:eastAsiaTheme="minorHAnsi"/>
        </w:rPr>
        <w:t>boost productivity</w:t>
      </w:r>
      <w:r>
        <w:rPr>
          <w:rFonts w:eastAsiaTheme="minorHAnsi"/>
        </w:rPr>
        <w:t xml:space="preserve">. </w:t>
      </w:r>
    </w:p>
    <w:p w14:paraId="2B944582" w14:textId="4E186C92" w:rsidR="00AE6DB0" w:rsidRPr="00874821" w:rsidRDefault="00874821" w:rsidP="00284A6F">
      <w:pPr>
        <w:spacing w:line="480" w:lineRule="auto"/>
        <w:jc w:val="both"/>
        <w:rPr>
          <w:rFonts w:eastAsiaTheme="minorHAnsi"/>
          <w:b/>
          <w:bCs/>
        </w:rPr>
      </w:pPr>
      <w:r w:rsidRPr="00874821">
        <w:rPr>
          <w:rFonts w:eastAsiaTheme="minorHAnsi"/>
          <w:b/>
          <w:bCs/>
        </w:rPr>
        <w:t>5.2.</w:t>
      </w:r>
      <w:r>
        <w:rPr>
          <w:rFonts w:eastAsiaTheme="minorHAnsi"/>
          <w:b/>
          <w:bCs/>
        </w:rPr>
        <w:t>2</w:t>
      </w:r>
      <w:r w:rsidRPr="00874821">
        <w:rPr>
          <w:rFonts w:eastAsiaTheme="minorHAnsi"/>
          <w:b/>
          <w:bCs/>
        </w:rPr>
        <w:t xml:space="preserve">.4 </w:t>
      </w:r>
      <w:r w:rsidR="00AE6DB0" w:rsidRPr="00874821">
        <w:rPr>
          <w:rFonts w:eastAsiaTheme="minorHAnsi"/>
          <w:b/>
          <w:bCs/>
        </w:rPr>
        <w:t>Other Improvements</w:t>
      </w:r>
    </w:p>
    <w:p w14:paraId="19EFC326" w14:textId="249A1E70" w:rsidR="00346A31" w:rsidRDefault="00874821" w:rsidP="00874821">
      <w:pPr>
        <w:spacing w:line="480" w:lineRule="auto"/>
        <w:ind w:firstLine="720"/>
        <w:jc w:val="both"/>
        <w:rPr>
          <w:rFonts w:eastAsiaTheme="minorHAnsi"/>
        </w:rPr>
      </w:pPr>
      <w:r>
        <w:rPr>
          <w:rFonts w:eastAsiaTheme="minorHAnsi"/>
        </w:rPr>
        <w:t>As it was demonstrated in this Praxis, the r</w:t>
      </w:r>
      <w:r w:rsidR="00AE6DB0" w:rsidRPr="00AE6DB0">
        <w:rPr>
          <w:rFonts w:eastAsiaTheme="minorHAnsi"/>
        </w:rPr>
        <w:t xml:space="preserve">eflection </w:t>
      </w:r>
      <w:r>
        <w:rPr>
          <w:rFonts w:eastAsiaTheme="minorHAnsi"/>
        </w:rPr>
        <w:t>a</w:t>
      </w:r>
      <w:r w:rsidR="00AE6DB0" w:rsidRPr="00AE6DB0">
        <w:rPr>
          <w:rFonts w:eastAsiaTheme="minorHAnsi"/>
        </w:rPr>
        <w:t>gent</w:t>
      </w:r>
      <w:r>
        <w:rPr>
          <w:rFonts w:eastAsiaTheme="minorHAnsi"/>
        </w:rPr>
        <w:t>ic workflow i</w:t>
      </w:r>
      <w:r w:rsidR="00AE6DB0" w:rsidRPr="00AE6DB0">
        <w:rPr>
          <w:rFonts w:eastAsiaTheme="minorHAnsi"/>
        </w:rPr>
        <w:t>mprove</w:t>
      </w:r>
      <w:r>
        <w:rPr>
          <w:rFonts w:eastAsiaTheme="minorHAnsi"/>
        </w:rPr>
        <w:t xml:space="preserve">s </w:t>
      </w:r>
      <w:r w:rsidR="00AE6DB0" w:rsidRPr="00AE6DB0">
        <w:rPr>
          <w:rFonts w:eastAsiaTheme="minorHAnsi"/>
        </w:rPr>
        <w:t>pass rates by an average of 6%</w:t>
      </w:r>
      <w:r>
        <w:rPr>
          <w:rFonts w:eastAsiaTheme="minorHAnsi"/>
        </w:rPr>
        <w:t xml:space="preserve"> while fine-tuning an SLM can improve pass rates by additional 5%. All these performance gains lead to a better quality of generated code and, therefore, to a shorter time the developers need to debug the generated code.</w:t>
      </w:r>
    </w:p>
    <w:p w14:paraId="25F34497" w14:textId="1563EE53" w:rsidR="0055737E" w:rsidRPr="00C903F9" w:rsidRDefault="00346A31" w:rsidP="00C903F9">
      <w:pPr>
        <w:pStyle w:val="Heading3"/>
      </w:pPr>
      <w:bookmarkStart w:id="142" w:name="_Toc201938918"/>
      <w:r w:rsidRPr="00C903F9">
        <w:lastRenderedPageBreak/>
        <w:t>5.2.</w:t>
      </w:r>
      <w:r w:rsidR="00874821" w:rsidRPr="00C903F9">
        <w:t>3</w:t>
      </w:r>
      <w:r w:rsidRPr="00C903F9">
        <w:t xml:space="preserve"> </w:t>
      </w:r>
      <w:r w:rsidR="00874821" w:rsidRPr="00C903F9">
        <w:t>Substantiating</w:t>
      </w:r>
      <w:r w:rsidRPr="00C903F9">
        <w:t xml:space="preserve"> the Thesis Statement</w:t>
      </w:r>
      <w:bookmarkEnd w:id="142"/>
    </w:p>
    <w:p w14:paraId="1B4F4B33" w14:textId="52EC159B" w:rsidR="00346A31" w:rsidRPr="00874821" w:rsidRDefault="00346A31" w:rsidP="00214024">
      <w:pPr>
        <w:spacing w:line="480" w:lineRule="auto"/>
        <w:jc w:val="both"/>
        <w:rPr>
          <w:rFonts w:eastAsiaTheme="minorHAnsi"/>
        </w:rPr>
      </w:pPr>
      <w:r>
        <w:rPr>
          <w:rFonts w:eastAsiaTheme="minorHAnsi"/>
        </w:rPr>
        <w:tab/>
        <w:t>Going back to the Thesis Statement from section 1.4</w:t>
      </w:r>
      <w:r w:rsidR="00874821">
        <w:rPr>
          <w:rFonts w:eastAsiaTheme="minorHAnsi"/>
        </w:rPr>
        <w:t>, the above conclusions and results have clearly demonstrated that SLMs ensure lower costs as compared to the use of LLMs. SLMs also provide sensitive data protection through deployment in private cloud or in a local resource-constrained environment.</w:t>
      </w:r>
    </w:p>
    <w:p w14:paraId="5DBEB4E6" w14:textId="52853B02" w:rsidR="00874821" w:rsidRDefault="00874821" w:rsidP="00C903F9">
      <w:pPr>
        <w:pStyle w:val="Heading3"/>
      </w:pPr>
      <w:bookmarkStart w:id="143" w:name="_Toc201938919"/>
      <w:r>
        <w:t>5.2.4 Hypotheses Validation</w:t>
      </w:r>
      <w:bookmarkEnd w:id="143"/>
    </w:p>
    <w:p w14:paraId="497CC874" w14:textId="761C2DD4" w:rsidR="00C53C5B" w:rsidRPr="00C903F9" w:rsidRDefault="00874821" w:rsidP="00C903F9">
      <w:pPr>
        <w:spacing w:line="480" w:lineRule="auto"/>
        <w:ind w:firstLine="720"/>
        <w:jc w:val="both"/>
        <w:rPr>
          <w:rFonts w:eastAsiaTheme="minorHAnsi"/>
        </w:rPr>
      </w:pPr>
      <w:r>
        <w:t xml:space="preserve">As stated in Sections 4.6, </w:t>
      </w:r>
      <w:r w:rsidRPr="00C53C5B">
        <w:t xml:space="preserve">4.7, </w:t>
      </w:r>
      <w:r w:rsidRPr="00C53C5B">
        <w:rPr>
          <w:rFonts w:eastAsiaTheme="minorHAnsi"/>
        </w:rPr>
        <w:t>4.8.3, and 4.9</w:t>
      </w:r>
      <w:r>
        <w:rPr>
          <w:rFonts w:eastAsiaTheme="minorHAnsi"/>
        </w:rPr>
        <w:t>, Hypotheses 1 and 3 were fully confirmed, and Hypothesis 2 was confirmed for model temperature.</w:t>
      </w:r>
    </w:p>
    <w:p w14:paraId="642CA2A9" w14:textId="04EFF2A1" w:rsidR="00896B5E" w:rsidRPr="00C903F9" w:rsidRDefault="00896B5E" w:rsidP="00C903F9">
      <w:pPr>
        <w:pStyle w:val="Heading2"/>
      </w:pPr>
      <w:bookmarkStart w:id="144" w:name="_Toc201938920"/>
      <w:r w:rsidRPr="00C903F9">
        <w:t>5.3 Contributions to Body of Knowledge</w:t>
      </w:r>
      <w:bookmarkEnd w:id="139"/>
      <w:bookmarkEnd w:id="144"/>
      <w:r w:rsidRPr="00C903F9">
        <w:t xml:space="preserve"> </w:t>
      </w:r>
    </w:p>
    <w:p w14:paraId="055407C6" w14:textId="73EAA310" w:rsidR="0031558D" w:rsidRDefault="0031558D" w:rsidP="00214024">
      <w:pPr>
        <w:pStyle w:val="ListParagraph"/>
        <w:numPr>
          <w:ilvl w:val="0"/>
          <w:numId w:val="39"/>
        </w:numPr>
        <w:spacing w:line="480" w:lineRule="auto"/>
        <w:jc w:val="both"/>
      </w:pPr>
      <w:r>
        <w:t>Validated a tiered cleaning pipeline: quantifies how simple fence‐extraction alone recovers ~70 pp of executability over raw output, and how a full cleaning pass yields a further ~5 pp gain.</w:t>
      </w:r>
    </w:p>
    <w:p w14:paraId="35354427" w14:textId="4959DEB4" w:rsidR="0031558D" w:rsidRDefault="0031558D" w:rsidP="00214024">
      <w:pPr>
        <w:pStyle w:val="ListParagraph"/>
        <w:numPr>
          <w:ilvl w:val="0"/>
          <w:numId w:val="39"/>
        </w:numPr>
        <w:spacing w:line="480" w:lineRule="auto"/>
        <w:jc w:val="both"/>
      </w:pPr>
      <w:r>
        <w:t>Established “full cleaning” as the de facto standard for automated code evaluation.</w:t>
      </w:r>
    </w:p>
    <w:p w14:paraId="310003BC" w14:textId="32C91D1B" w:rsidR="0031558D" w:rsidRDefault="0031558D" w:rsidP="00214024">
      <w:pPr>
        <w:pStyle w:val="ListParagraph"/>
        <w:numPr>
          <w:ilvl w:val="0"/>
          <w:numId w:val="39"/>
        </w:numPr>
        <w:spacing w:line="480" w:lineRule="auto"/>
        <w:jc w:val="both"/>
      </w:pPr>
      <w:r>
        <w:t>Clarified prompt-complexity trade-offs: showed that, on average, a succinct “basic” prompt outperforms more elaborate “instructional” or “full” prompts—saving tokens, time, and developer effort.</w:t>
      </w:r>
    </w:p>
    <w:p w14:paraId="1DC768D2" w14:textId="3F5DFD13" w:rsidR="0031558D" w:rsidRDefault="0031558D" w:rsidP="00214024">
      <w:pPr>
        <w:pStyle w:val="ListParagraph"/>
        <w:numPr>
          <w:ilvl w:val="0"/>
          <w:numId w:val="39"/>
        </w:numPr>
        <w:spacing w:line="480" w:lineRule="auto"/>
        <w:jc w:val="both"/>
      </w:pPr>
      <w:r>
        <w:t xml:space="preserve">Identified a 7 B-parameter sweet spot: empirically ranked CodeQwen1.5-7B-Chat, Nxcode-CQ-7B-orpo, and </w:t>
      </w:r>
      <w:proofErr w:type="spellStart"/>
      <w:r>
        <w:t>Codestral</w:t>
      </w:r>
      <w:proofErr w:type="spellEnd"/>
      <w:r>
        <w:t xml:space="preserve"> Mamba at the top of the four diverse benchmarks.</w:t>
      </w:r>
    </w:p>
    <w:p w14:paraId="0829F062" w14:textId="04F3EC0A" w:rsidR="0031558D" w:rsidRDefault="0031558D" w:rsidP="00214024">
      <w:pPr>
        <w:pStyle w:val="ListParagraph"/>
        <w:numPr>
          <w:ilvl w:val="0"/>
          <w:numId w:val="39"/>
        </w:numPr>
        <w:spacing w:line="480" w:lineRule="auto"/>
        <w:jc w:val="both"/>
      </w:pPr>
      <w:r>
        <w:t>Exposed data-leakage effects by comparing performance on public (</w:t>
      </w:r>
      <w:proofErr w:type="spellStart"/>
      <w:r>
        <w:t>HumanEval</w:t>
      </w:r>
      <w:proofErr w:type="spellEnd"/>
      <w:r>
        <w:t>/MBPP) vs. uncontaminated (LBPP/</w:t>
      </w:r>
      <w:proofErr w:type="spellStart"/>
      <w:r>
        <w:t>BigCode</w:t>
      </w:r>
      <w:proofErr w:type="spellEnd"/>
      <w:r>
        <w:t>) datasets.</w:t>
      </w:r>
    </w:p>
    <w:p w14:paraId="7425942F" w14:textId="5466B331" w:rsidR="0031558D" w:rsidRDefault="0031558D" w:rsidP="00214024">
      <w:pPr>
        <w:pStyle w:val="ListParagraph"/>
        <w:numPr>
          <w:ilvl w:val="0"/>
          <w:numId w:val="39"/>
        </w:numPr>
        <w:spacing w:line="480" w:lineRule="auto"/>
        <w:jc w:val="both"/>
      </w:pPr>
      <w:r>
        <w:t>Measured agentic workflow gains</w:t>
      </w:r>
    </w:p>
    <w:p w14:paraId="3A6900D1" w14:textId="72A11F4C" w:rsidR="0031558D" w:rsidRDefault="0031558D" w:rsidP="00214024">
      <w:pPr>
        <w:pStyle w:val="ListParagraph"/>
        <w:numPr>
          <w:ilvl w:val="0"/>
          <w:numId w:val="39"/>
        </w:numPr>
        <w:spacing w:line="480" w:lineRule="auto"/>
        <w:jc w:val="both"/>
      </w:pPr>
      <w:r>
        <w:t>Discovered the error-mode distributions by aggregating thousands of failure cases</w:t>
      </w:r>
    </w:p>
    <w:p w14:paraId="6A172F3A" w14:textId="32DD32BE" w:rsidR="0031558D" w:rsidRDefault="0031558D" w:rsidP="00214024">
      <w:pPr>
        <w:pStyle w:val="ListParagraph"/>
        <w:numPr>
          <w:ilvl w:val="0"/>
          <w:numId w:val="39"/>
        </w:numPr>
        <w:spacing w:line="480" w:lineRule="auto"/>
        <w:jc w:val="both"/>
      </w:pPr>
      <w:r>
        <w:lastRenderedPageBreak/>
        <w:t>Characterized latency vs. task complexity</w:t>
      </w:r>
    </w:p>
    <w:p w14:paraId="66DCB7FD" w14:textId="18E975BF" w:rsidR="0031558D" w:rsidRDefault="0031558D" w:rsidP="00214024">
      <w:pPr>
        <w:pStyle w:val="ListParagraph"/>
        <w:numPr>
          <w:ilvl w:val="0"/>
          <w:numId w:val="39"/>
        </w:numPr>
        <w:spacing w:line="480" w:lineRule="auto"/>
        <w:jc w:val="both"/>
      </w:pPr>
      <w:r>
        <w:t>Compared cost/throughput trade-offs</w:t>
      </w:r>
    </w:p>
    <w:p w14:paraId="587411C1" w14:textId="6265D1F0" w:rsidR="0031558D" w:rsidRDefault="0031558D" w:rsidP="00214024">
      <w:pPr>
        <w:pStyle w:val="ListParagraph"/>
        <w:numPr>
          <w:ilvl w:val="0"/>
          <w:numId w:val="39"/>
        </w:numPr>
        <w:spacing w:line="480" w:lineRule="auto"/>
        <w:jc w:val="both"/>
      </w:pPr>
      <w:r>
        <w:t xml:space="preserve">Provided temperature and </w:t>
      </w:r>
      <w:proofErr w:type="spellStart"/>
      <w:r>
        <w:t>top_p</w:t>
      </w:r>
      <w:proofErr w:type="spellEnd"/>
      <w:r>
        <w:t xml:space="preserve"> tuning insights</w:t>
      </w:r>
    </w:p>
    <w:p w14:paraId="2164AD0B" w14:textId="49BD5489" w:rsidR="0031558D" w:rsidRDefault="0031558D" w:rsidP="00214024">
      <w:pPr>
        <w:pStyle w:val="ListParagraph"/>
        <w:numPr>
          <w:ilvl w:val="0"/>
          <w:numId w:val="39"/>
        </w:numPr>
        <w:spacing w:line="480" w:lineRule="auto"/>
        <w:jc w:val="both"/>
      </w:pPr>
      <w:r>
        <w:t xml:space="preserve">Demonstrated lightweight fine-tuning gains validating that </w:t>
      </w:r>
      <w:proofErr w:type="spellStart"/>
      <w:r>
        <w:t>QLoRA</w:t>
      </w:r>
      <w:proofErr w:type="spellEnd"/>
      <w:r>
        <w:t xml:space="preserve"> on a single GPU can yield +3–5 pp improvements - a viable path for domain-specific code-generation enhancements.</w:t>
      </w:r>
    </w:p>
    <w:p w14:paraId="7F1021E4" w14:textId="73B9DCBD" w:rsidR="00896B5E" w:rsidRPr="00472B08" w:rsidRDefault="0031558D" w:rsidP="00214024">
      <w:pPr>
        <w:spacing w:line="480" w:lineRule="auto"/>
        <w:ind w:firstLine="360"/>
        <w:jc w:val="both"/>
      </w:pPr>
      <w:r>
        <w:t>These findings create a reproducible framework for evaluating, deploying, and improving SLMs on the code generation task based on practical, cost-aware system design.</w:t>
      </w:r>
    </w:p>
    <w:p w14:paraId="28F11321" w14:textId="77777777" w:rsidR="00896B5E" w:rsidRPr="00C903F9" w:rsidRDefault="00896B5E" w:rsidP="00C903F9">
      <w:pPr>
        <w:pStyle w:val="Heading2"/>
      </w:pPr>
      <w:bookmarkStart w:id="145" w:name="_Toc519271340"/>
      <w:bookmarkStart w:id="146" w:name="_Toc201938921"/>
      <w:r w:rsidRPr="00C903F9">
        <w:t>5.4 Recommendations for Future Research</w:t>
      </w:r>
      <w:bookmarkEnd w:id="145"/>
      <w:bookmarkEnd w:id="146"/>
    </w:p>
    <w:p w14:paraId="7CB03EC8" w14:textId="2AC17AAC" w:rsidR="003E6202" w:rsidRDefault="003E6202" w:rsidP="00214024">
      <w:pPr>
        <w:spacing w:line="480" w:lineRule="auto"/>
        <w:ind w:firstLine="720"/>
        <w:jc w:val="both"/>
      </w:pPr>
      <w:r>
        <w:t>Due to the initial exploration of the 4 datasets and running thousands of experiments on baseline and agentic performance, there was too little time to explore all other different options:</w:t>
      </w:r>
    </w:p>
    <w:p w14:paraId="6C0B69DC" w14:textId="3BDC3FCC" w:rsidR="003E6202" w:rsidRDefault="003E6202" w:rsidP="00214024">
      <w:pPr>
        <w:pStyle w:val="ListParagraph"/>
        <w:numPr>
          <w:ilvl w:val="0"/>
          <w:numId w:val="27"/>
        </w:numPr>
        <w:spacing w:line="480" w:lineRule="auto"/>
        <w:jc w:val="both"/>
      </w:pPr>
      <w:r>
        <w:t xml:space="preserve">Repeat the temperature and </w:t>
      </w:r>
      <w:proofErr w:type="spellStart"/>
      <w:r>
        <w:t>top_p</w:t>
      </w:r>
      <w:proofErr w:type="spellEnd"/>
      <w:r>
        <w:t xml:space="preserve"> experiments on the other three datasets and maybe modifying other inference-time parameters of the model.</w:t>
      </w:r>
    </w:p>
    <w:p w14:paraId="24E8A90D" w14:textId="0ECDF1C1" w:rsidR="003E6202" w:rsidRDefault="003E6202" w:rsidP="00214024">
      <w:pPr>
        <w:pStyle w:val="ListParagraph"/>
        <w:numPr>
          <w:ilvl w:val="0"/>
          <w:numId w:val="27"/>
        </w:numPr>
        <w:spacing w:line="480" w:lineRule="auto"/>
        <w:jc w:val="both"/>
      </w:pPr>
      <w:r>
        <w:t>Repeat the fine-tuning experiment with other SLMs and using other training datasets.</w:t>
      </w:r>
    </w:p>
    <w:p w14:paraId="21104085" w14:textId="5B1B980F" w:rsidR="003E6202" w:rsidRDefault="003E6202" w:rsidP="00214024">
      <w:pPr>
        <w:spacing w:line="480" w:lineRule="auto"/>
        <w:ind w:firstLine="720"/>
        <w:jc w:val="both"/>
      </w:pPr>
      <w:r>
        <w:t>Improve the agentic performance of the SLM models by implementing additional steps, such as:</w:t>
      </w:r>
    </w:p>
    <w:p w14:paraId="664A5C94" w14:textId="0E99696C" w:rsidR="00495325" w:rsidRDefault="003E6202" w:rsidP="006401FD">
      <w:pPr>
        <w:pStyle w:val="ListParagraph"/>
        <w:numPr>
          <w:ilvl w:val="0"/>
          <w:numId w:val="26"/>
        </w:numPr>
        <w:spacing w:line="480" w:lineRule="auto"/>
        <w:jc w:val="both"/>
      </w:pPr>
      <w:r>
        <w:t>I</w:t>
      </w:r>
      <w:r w:rsidR="00495325">
        <w:t>mprovements in prompt engineering</w:t>
      </w:r>
      <w:r>
        <w:t xml:space="preserve"> using the conclusions based on the current results.</w:t>
      </w:r>
    </w:p>
    <w:p w14:paraId="658D7AAF" w14:textId="173FF037" w:rsidR="003E6202" w:rsidRDefault="003E6202" w:rsidP="006401FD">
      <w:pPr>
        <w:pStyle w:val="ListParagraph"/>
        <w:numPr>
          <w:ilvl w:val="0"/>
          <w:numId w:val="26"/>
        </w:numPr>
        <w:spacing w:line="480" w:lineRule="auto"/>
        <w:jc w:val="both"/>
      </w:pPr>
      <w:r>
        <w:t xml:space="preserve">Additional error analysis </w:t>
      </w:r>
      <w:r w:rsidR="003519BE">
        <w:t>leading to</w:t>
      </w:r>
      <w:r>
        <w:t xml:space="preserve"> improved post-processing of generated code to achieve better code executability.</w:t>
      </w:r>
    </w:p>
    <w:p w14:paraId="497BE41B" w14:textId="4E865939" w:rsidR="00F85DF9" w:rsidRDefault="00F85DF9" w:rsidP="00946D21">
      <w:pPr>
        <w:pStyle w:val="ListParagraph"/>
        <w:numPr>
          <w:ilvl w:val="0"/>
          <w:numId w:val="26"/>
        </w:numPr>
        <w:spacing w:line="480" w:lineRule="auto"/>
        <w:jc w:val="both"/>
      </w:pPr>
      <w:r w:rsidRPr="00F85DF9">
        <w:rPr>
          <w:rFonts w:eastAsiaTheme="minorHAnsi"/>
        </w:rPr>
        <w:lastRenderedPageBreak/>
        <w:t xml:space="preserve">For each of the two agentic workflows, a “plain” agentic setup was utilized using a sequence of consecutive prompts or direct API calls to an LLM. However, an improved continuation of this work would be to attempt a </w:t>
      </w:r>
      <w:proofErr w:type="spellStart"/>
      <w:r w:rsidRPr="00F85DF9">
        <w:rPr>
          <w:rFonts w:eastAsiaTheme="minorHAnsi"/>
        </w:rPr>
        <w:t>LangChain</w:t>
      </w:r>
      <w:proofErr w:type="spellEnd"/>
      <w:r w:rsidRPr="00F85DF9">
        <w:rPr>
          <w:rFonts w:eastAsiaTheme="minorHAnsi"/>
        </w:rPr>
        <w:t>-based implementation with additional built-in capabilities (</w:t>
      </w:r>
      <w:proofErr w:type="spellStart"/>
      <w:r w:rsidRPr="00113753">
        <w:t>LangChain</w:t>
      </w:r>
      <w:proofErr w:type="spellEnd"/>
      <w:r w:rsidRPr="00113753">
        <w:t xml:space="preserve"> 2025</w:t>
      </w:r>
      <w:r w:rsidRPr="00F85DF9">
        <w:rPr>
          <w:rFonts w:eastAsiaTheme="minorHAnsi"/>
        </w:rPr>
        <w:t xml:space="preserve">). </w:t>
      </w:r>
      <w:proofErr w:type="spellStart"/>
      <w:r w:rsidRPr="00F85DF9">
        <w:rPr>
          <w:rFonts w:eastAsiaTheme="minorHAnsi"/>
        </w:rPr>
        <w:t>LangChain</w:t>
      </w:r>
      <w:proofErr w:type="spellEnd"/>
      <w:r w:rsidRPr="00F85DF9">
        <w:rPr>
          <w:rFonts w:eastAsiaTheme="minorHAnsi"/>
        </w:rPr>
        <w:t xml:space="preserve"> is a development framework that simplifies building language model applications by chaining prompts, managing context and memory, and integrating external tools. In addition, </w:t>
      </w:r>
      <w:proofErr w:type="spellStart"/>
      <w:r w:rsidRPr="00F85DF9">
        <w:rPr>
          <w:rFonts w:eastAsiaTheme="minorHAnsi"/>
        </w:rPr>
        <w:t>LangGraph</w:t>
      </w:r>
      <w:proofErr w:type="spellEnd"/>
      <w:r w:rsidRPr="00F85DF9">
        <w:rPr>
          <w:rFonts w:eastAsiaTheme="minorHAnsi"/>
        </w:rPr>
        <w:t xml:space="preserve"> is a framework that organizes multi-agent workflows using graph-based structures to manage complex, branched interactions and robust error handling (</w:t>
      </w:r>
      <w:proofErr w:type="spellStart"/>
      <w:r w:rsidRPr="00113753">
        <w:t>Lang</w:t>
      </w:r>
      <w:r>
        <w:t>Graph</w:t>
      </w:r>
      <w:proofErr w:type="spellEnd"/>
      <w:r w:rsidRPr="00113753">
        <w:t xml:space="preserve"> 2025</w:t>
      </w:r>
      <w:r w:rsidRPr="00F85DF9">
        <w:rPr>
          <w:rFonts w:eastAsiaTheme="minorHAnsi"/>
        </w:rPr>
        <w:t xml:space="preserve">). In these frameworks, the developers can define each agent as a step in a </w:t>
      </w:r>
      <w:proofErr w:type="spellStart"/>
      <w:r w:rsidRPr="00F85DF9">
        <w:rPr>
          <w:rFonts w:eastAsiaTheme="minorHAnsi"/>
        </w:rPr>
        <w:t>LangChain</w:t>
      </w:r>
      <w:proofErr w:type="spellEnd"/>
      <w:r w:rsidRPr="00F85DF9">
        <w:rPr>
          <w:rFonts w:eastAsiaTheme="minorHAnsi"/>
        </w:rPr>
        <w:t xml:space="preserve"> pipeline or a node in a </w:t>
      </w:r>
      <w:proofErr w:type="spellStart"/>
      <w:r w:rsidRPr="00F85DF9">
        <w:rPr>
          <w:rFonts w:eastAsiaTheme="minorHAnsi"/>
        </w:rPr>
        <w:t>LangGraph</w:t>
      </w:r>
      <w:proofErr w:type="spellEnd"/>
      <w:r w:rsidRPr="00F85DF9">
        <w:rPr>
          <w:rFonts w:eastAsiaTheme="minorHAnsi"/>
        </w:rPr>
        <w:t xml:space="preserve"> system (AI-Agent-Dev 2025). For instance, the output from the import checker feeds into the extraneous text remover, which in turn feeds the code fence remover, culminating in a final refined snippet. This architecture is flexible enough to incorporate other modules - like a syntax validator or an additional reflection step - should more sophisticated corrections be needed.</w:t>
      </w:r>
    </w:p>
    <w:p w14:paraId="3DE2FB36" w14:textId="5AD57D3D" w:rsidR="006401FD" w:rsidRDefault="006401FD" w:rsidP="00214024">
      <w:pPr>
        <w:spacing w:line="480" w:lineRule="auto"/>
        <w:ind w:firstLine="720"/>
        <w:jc w:val="both"/>
        <w:rPr>
          <w:rFonts w:eastAsiaTheme="minorHAnsi"/>
        </w:rPr>
      </w:pPr>
      <w:r>
        <w:rPr>
          <w:rFonts w:eastAsiaTheme="minorHAnsi"/>
        </w:rPr>
        <w:t>Other recommendations include implementation of various steps that can provide more insights on model performance with the purpose of  improving the overall results:</w:t>
      </w:r>
    </w:p>
    <w:p w14:paraId="655676EF" w14:textId="7878F8FF" w:rsidR="00BE5A3F" w:rsidRDefault="00BE5A3F" w:rsidP="00214024">
      <w:pPr>
        <w:pStyle w:val="ListParagraph"/>
        <w:numPr>
          <w:ilvl w:val="0"/>
          <w:numId w:val="28"/>
        </w:numPr>
        <w:spacing w:line="480" w:lineRule="auto"/>
        <w:jc w:val="both"/>
        <w:rPr>
          <w:rFonts w:eastAsiaTheme="minorHAnsi"/>
        </w:rPr>
      </w:pPr>
      <w:r>
        <w:rPr>
          <w:rFonts w:eastAsiaTheme="minorHAnsi"/>
        </w:rPr>
        <w:t>Adjusting SLM inference parameters or fine-tuning SLM as part of agentic workflows.</w:t>
      </w:r>
    </w:p>
    <w:p w14:paraId="221ACC44" w14:textId="7D7BA2E8" w:rsidR="00D55796" w:rsidRPr="00D55796" w:rsidRDefault="00D55796" w:rsidP="00214024">
      <w:pPr>
        <w:pStyle w:val="ListParagraph"/>
        <w:numPr>
          <w:ilvl w:val="0"/>
          <w:numId w:val="28"/>
        </w:numPr>
        <w:spacing w:line="480" w:lineRule="auto"/>
        <w:jc w:val="both"/>
        <w:rPr>
          <w:rFonts w:eastAsiaTheme="minorHAnsi"/>
        </w:rPr>
      </w:pPr>
      <w:r w:rsidRPr="00D55796">
        <w:rPr>
          <w:rFonts w:eastAsiaTheme="minorHAnsi"/>
        </w:rPr>
        <w:t>Fine-tuning SLM using</w:t>
      </w:r>
      <w:r>
        <w:rPr>
          <w:rFonts w:eastAsiaTheme="minorHAnsi"/>
        </w:rPr>
        <w:t xml:space="preserve"> the </w:t>
      </w:r>
      <w:r w:rsidRPr="00D55796">
        <w:rPr>
          <w:rFonts w:eastAsiaTheme="minorHAnsi"/>
        </w:rPr>
        <w:t>Mistral AI</w:t>
      </w:r>
      <w:r>
        <w:rPr>
          <w:rFonts w:eastAsiaTheme="minorHAnsi"/>
        </w:rPr>
        <w:t xml:space="preserve"> API (</w:t>
      </w:r>
      <w:r>
        <w:t xml:space="preserve">Mistral AI (2)) </w:t>
      </w:r>
      <w:r>
        <w:rPr>
          <w:rFonts w:eastAsiaTheme="minorHAnsi"/>
        </w:rPr>
        <w:t xml:space="preserve">instead of Google </w:t>
      </w:r>
      <w:proofErr w:type="spellStart"/>
      <w:r>
        <w:rPr>
          <w:rFonts w:eastAsiaTheme="minorHAnsi"/>
        </w:rPr>
        <w:t>Colab</w:t>
      </w:r>
      <w:proofErr w:type="spellEnd"/>
      <w:r>
        <w:rPr>
          <w:rFonts w:eastAsiaTheme="minorHAnsi"/>
        </w:rPr>
        <w:t xml:space="preserve"> with </w:t>
      </w:r>
      <w:proofErr w:type="spellStart"/>
      <w:r>
        <w:rPr>
          <w:rFonts w:eastAsiaTheme="minorHAnsi"/>
        </w:rPr>
        <w:t>HuggingFace</w:t>
      </w:r>
      <w:proofErr w:type="spellEnd"/>
      <w:r w:rsidR="00BE5A3F">
        <w:rPr>
          <w:rFonts w:eastAsiaTheme="minorHAnsi"/>
        </w:rPr>
        <w:t xml:space="preserve"> </w:t>
      </w:r>
      <w:r w:rsidR="004B7EA3">
        <w:rPr>
          <w:rFonts w:eastAsiaTheme="minorHAnsi"/>
        </w:rPr>
        <w:t>will</w:t>
      </w:r>
      <w:r w:rsidR="00BE5A3F">
        <w:rPr>
          <w:rFonts w:eastAsiaTheme="minorHAnsi"/>
        </w:rPr>
        <w:t xml:space="preserve"> lead to lower latency.</w:t>
      </w:r>
    </w:p>
    <w:p w14:paraId="259797D6" w14:textId="5FA80368" w:rsidR="00543D0C" w:rsidRPr="006401FD" w:rsidRDefault="00543D0C" w:rsidP="006401FD">
      <w:pPr>
        <w:pStyle w:val="ListParagraph"/>
        <w:numPr>
          <w:ilvl w:val="0"/>
          <w:numId w:val="28"/>
        </w:numPr>
        <w:spacing w:line="480" w:lineRule="auto"/>
        <w:jc w:val="both"/>
        <w:rPr>
          <w:rFonts w:eastAsiaTheme="minorHAnsi"/>
        </w:rPr>
      </w:pPr>
      <w:r w:rsidRPr="006401FD">
        <w:rPr>
          <w:rFonts w:eastAsiaTheme="minorHAnsi"/>
        </w:rPr>
        <w:lastRenderedPageBreak/>
        <w:t xml:space="preserve">Analysis of performance stability across multiple evaluation runs, including </w:t>
      </w:r>
      <w:r w:rsidR="003519BE" w:rsidRPr="006401FD">
        <w:rPr>
          <w:rFonts w:eastAsiaTheme="minorHAnsi"/>
        </w:rPr>
        <w:t xml:space="preserve">an analysis of </w:t>
      </w:r>
      <w:r w:rsidRPr="006401FD">
        <w:rPr>
          <w:rFonts w:eastAsiaTheme="minorHAnsi"/>
        </w:rPr>
        <w:t>variance in stochastic</w:t>
      </w:r>
      <w:r w:rsidR="003519BE" w:rsidRPr="006401FD">
        <w:rPr>
          <w:rFonts w:eastAsiaTheme="minorHAnsi"/>
        </w:rPr>
        <w:t xml:space="preserve"> code </w:t>
      </w:r>
      <w:r w:rsidRPr="006401FD">
        <w:rPr>
          <w:rFonts w:eastAsiaTheme="minorHAnsi"/>
        </w:rPr>
        <w:t>generation and its impact on</w:t>
      </w:r>
      <w:r w:rsidR="003519BE" w:rsidRPr="006401FD">
        <w:rPr>
          <w:rFonts w:eastAsiaTheme="minorHAnsi"/>
        </w:rPr>
        <w:t xml:space="preserve"> </w:t>
      </w:r>
      <w:r w:rsidRPr="006401FD">
        <w:rPr>
          <w:rFonts w:eastAsiaTheme="minorHAnsi"/>
        </w:rPr>
        <w:t>benchmarking.</w:t>
      </w:r>
    </w:p>
    <w:p w14:paraId="38452870" w14:textId="6DEEFFDB" w:rsidR="00543D0C" w:rsidRDefault="00543D0C" w:rsidP="006401FD">
      <w:pPr>
        <w:pStyle w:val="ListParagraph"/>
        <w:numPr>
          <w:ilvl w:val="0"/>
          <w:numId w:val="28"/>
        </w:numPr>
        <w:spacing w:line="480" w:lineRule="auto"/>
        <w:jc w:val="both"/>
        <w:rPr>
          <w:rFonts w:eastAsiaTheme="minorHAnsi"/>
        </w:rPr>
      </w:pPr>
      <w:r w:rsidRPr="006401FD">
        <w:rPr>
          <w:rFonts w:eastAsiaTheme="minorHAnsi"/>
        </w:rPr>
        <w:t>Comparison of results obtained from the same models hosted on different platforms, addressing potential implementation differences in API services.</w:t>
      </w:r>
    </w:p>
    <w:p w14:paraId="2021A6DF" w14:textId="3A2382FD" w:rsidR="000E138A" w:rsidRPr="0031558D" w:rsidRDefault="00F20184" w:rsidP="0031558D">
      <w:pPr>
        <w:pStyle w:val="ListParagraph"/>
        <w:numPr>
          <w:ilvl w:val="0"/>
          <w:numId w:val="28"/>
        </w:numPr>
        <w:spacing w:line="480" w:lineRule="auto"/>
        <w:jc w:val="both"/>
        <w:rPr>
          <w:rFonts w:eastAsiaTheme="minorHAnsi"/>
        </w:rPr>
      </w:pPr>
      <w:r w:rsidRPr="006401FD">
        <w:rPr>
          <w:rFonts w:eastAsiaTheme="minorHAnsi"/>
        </w:rPr>
        <w:t xml:space="preserve">Analysis of </w:t>
      </w:r>
      <w:r w:rsidR="0009587A" w:rsidRPr="0031558D">
        <w:rPr>
          <w:rFonts w:eastAsiaTheme="minorHAnsi"/>
        </w:rPr>
        <w:t>errors at a deeper level than datasets (per model and/or per prompt)</w:t>
      </w:r>
      <w:r w:rsidR="00895BF7">
        <w:rPr>
          <w:rFonts w:eastAsiaTheme="minorHAnsi"/>
        </w:rPr>
        <w:t xml:space="preserve"> to draw and leverage further insights</w:t>
      </w:r>
      <w:r w:rsidR="0031558D" w:rsidRPr="0031558D">
        <w:rPr>
          <w:rFonts w:eastAsiaTheme="minorHAnsi"/>
        </w:rPr>
        <w:t>.</w:t>
      </w:r>
    </w:p>
    <w:p w14:paraId="45E0AFC5" w14:textId="75DF3970" w:rsidR="007B24C7" w:rsidRPr="00B07184" w:rsidRDefault="007B24C7">
      <w:pPr>
        <w:spacing w:line="259" w:lineRule="auto"/>
      </w:pPr>
      <w:r w:rsidRPr="00B07184">
        <w:br w:type="page"/>
      </w:r>
    </w:p>
    <w:p w14:paraId="2D3181C8" w14:textId="77777777" w:rsidR="00641CAC" w:rsidRPr="00B07184" w:rsidRDefault="00641CAC" w:rsidP="00B519B7">
      <w:pPr>
        <w:spacing w:line="259" w:lineRule="auto"/>
        <w:jc w:val="both"/>
      </w:pPr>
    </w:p>
    <w:p w14:paraId="64407BB3" w14:textId="77777777" w:rsidR="00896B5E" w:rsidRPr="00472B08" w:rsidRDefault="00896B5E" w:rsidP="00295041">
      <w:pPr>
        <w:pStyle w:val="Heading1"/>
      </w:pPr>
      <w:bookmarkStart w:id="147" w:name="_Toc519271341"/>
      <w:bookmarkStart w:id="148" w:name="_Toc201938922"/>
      <w:r w:rsidRPr="00472B08">
        <w:t>References</w:t>
      </w:r>
      <w:bookmarkEnd w:id="147"/>
      <w:bookmarkEnd w:id="148"/>
    </w:p>
    <w:p w14:paraId="18D677F8" w14:textId="2D8AF1E3" w:rsidR="00896B5E" w:rsidRPr="00472B08" w:rsidRDefault="00896B5E" w:rsidP="00295041">
      <w:pPr>
        <w:spacing w:line="480" w:lineRule="auto"/>
      </w:pPr>
      <w:r>
        <w:t>START OF EXAMPLES</w:t>
      </w:r>
    </w:p>
    <w:p w14:paraId="76C514D2" w14:textId="0D6D0424" w:rsidR="00896B5E" w:rsidRPr="00472B08" w:rsidRDefault="00896B5E" w:rsidP="00295041">
      <w:pPr>
        <w:autoSpaceDE w:val="0"/>
        <w:autoSpaceDN w:val="0"/>
        <w:adjustRightInd w:val="0"/>
        <w:spacing w:line="480" w:lineRule="auto"/>
        <w:ind w:left="720" w:hanging="720"/>
      </w:pPr>
      <w:r w:rsidRPr="00472B08">
        <w:t>Bradshaw, J., &amp; Chang, S. (2013). Past performance as an indicator of future performanc</w:t>
      </w:r>
      <w:r w:rsidR="00295041">
        <w:t>e</w:t>
      </w:r>
      <w:r w:rsidRPr="00472B08">
        <w:t>: Selecting an industry partner to maximize the probability of program success. </w:t>
      </w:r>
      <w:r w:rsidRPr="00472B08">
        <w:rPr>
          <w:i/>
        </w:rPr>
        <w:t>Defense Acquisition Research Journal</w:t>
      </w:r>
      <w:r w:rsidRPr="00472B08">
        <w:t>, </w:t>
      </w:r>
      <w:r w:rsidRPr="00472B08">
        <w:rPr>
          <w:i/>
        </w:rPr>
        <w:t>20</w:t>
      </w:r>
      <w:r w:rsidRPr="00472B08">
        <w:t>(1), 49</w:t>
      </w:r>
      <w:r w:rsidRPr="00472B08">
        <w:softHyphen/>
        <w:t>80. Retrieved from http://dau.dodlive.mil/files/2014/11/ARJ_65-Bradshaw.pdf</w:t>
      </w:r>
    </w:p>
    <w:p w14:paraId="01BCB12E" w14:textId="77777777" w:rsidR="00896B5E" w:rsidRPr="00472B08" w:rsidRDefault="00896B5E" w:rsidP="00295041">
      <w:pPr>
        <w:autoSpaceDE w:val="0"/>
        <w:autoSpaceDN w:val="0"/>
        <w:adjustRightInd w:val="0"/>
        <w:spacing w:line="480" w:lineRule="auto"/>
        <w:ind w:left="720" w:hanging="720"/>
      </w:pPr>
      <w:r w:rsidRPr="00472B08">
        <w:t>Chaplain, C. T. (2011). Space acquisitions: DoD delivering new generations of satellites, but space system acquisition challenges remain. </w:t>
      </w:r>
      <w:r>
        <w:rPr>
          <w:i/>
        </w:rPr>
        <w:t>Hampton Roads International Sec</w:t>
      </w:r>
      <w:r w:rsidRPr="00472B08">
        <w:rPr>
          <w:i/>
        </w:rPr>
        <w:t>urity Quarterly</w:t>
      </w:r>
      <w:r w:rsidRPr="00472B08">
        <w:t>, 52. </w:t>
      </w:r>
    </w:p>
    <w:p w14:paraId="3EE5F2F9" w14:textId="77777777" w:rsidR="00896B5E" w:rsidRPr="00472B08" w:rsidRDefault="00896B5E" w:rsidP="00295041">
      <w:pPr>
        <w:spacing w:line="480" w:lineRule="auto"/>
        <w:ind w:left="720" w:hanging="720"/>
      </w:pPr>
      <w:r w:rsidRPr="00472B08">
        <w:t>Fox, J. R. (2012). </w:t>
      </w:r>
      <w:r w:rsidRPr="00472B08">
        <w:rPr>
          <w:i/>
        </w:rPr>
        <w:t>Defense acquisition reform, 1960-2009: An elusive goal</w:t>
      </w:r>
      <w:r w:rsidRPr="00472B08">
        <w:t xml:space="preserve"> (Vol. 51). Retrieved from https://www.fas.org/sgp/crs/natsec/R43566.pdf</w:t>
      </w:r>
    </w:p>
    <w:p w14:paraId="32CC575E" w14:textId="16A71C52" w:rsidR="00896B5E" w:rsidRDefault="00896B5E" w:rsidP="00295041">
      <w:pPr>
        <w:spacing w:line="480" w:lineRule="auto"/>
        <w:ind w:left="720" w:hanging="720"/>
      </w:pPr>
      <w:r w:rsidRPr="00472B08">
        <w:t xml:space="preserve">Guigues, V., Sagastizábal, C., &amp; Zubelli, J. P. (2014). Robust management and pricing of liquefied natural gas contracts with cancelation options. </w:t>
      </w:r>
      <w:r w:rsidRPr="00896B5E">
        <w:rPr>
          <w:i/>
          <w:iCs/>
        </w:rPr>
        <w:t>Journal of Optimization Theory and Applications</w:t>
      </w:r>
      <w:r w:rsidRPr="00472B08">
        <w:t>,</w:t>
      </w:r>
      <w:r w:rsidRPr="00896B5E">
        <w:t> 161</w:t>
      </w:r>
      <w:r w:rsidRPr="00472B08">
        <w:t>(1), 179-198. doi:10.1007/s10957-013-0309-5</w:t>
      </w:r>
    </w:p>
    <w:p w14:paraId="147C27FF" w14:textId="3C72C1E8" w:rsidR="00896B5E" w:rsidRDefault="00896B5E" w:rsidP="00295041">
      <w:pPr>
        <w:tabs>
          <w:tab w:val="num" w:pos="720"/>
        </w:tabs>
        <w:spacing w:line="480" w:lineRule="auto"/>
        <w:jc w:val="both"/>
        <w:rPr>
          <w:b/>
          <w:bCs/>
        </w:rPr>
      </w:pPr>
      <w:r>
        <w:t>END OF EXAMPLE</w:t>
      </w:r>
    </w:p>
    <w:p w14:paraId="42144067" w14:textId="77777777" w:rsidR="00896B5E" w:rsidRDefault="00896B5E" w:rsidP="00295041">
      <w:pPr>
        <w:tabs>
          <w:tab w:val="num" w:pos="720"/>
        </w:tabs>
        <w:spacing w:line="480" w:lineRule="auto"/>
        <w:jc w:val="both"/>
      </w:pPr>
    </w:p>
    <w:p w14:paraId="4A5DDB05" w14:textId="7BAA8923" w:rsidR="00641CAC" w:rsidRPr="00B07184" w:rsidRDefault="00163C5A" w:rsidP="00295041">
      <w:pPr>
        <w:tabs>
          <w:tab w:val="num" w:pos="720"/>
        </w:tabs>
        <w:spacing w:line="480" w:lineRule="auto"/>
        <w:jc w:val="both"/>
      </w:pPr>
      <w:r w:rsidRPr="00B07184">
        <w:t xml:space="preserve">McKinsey Report. </w:t>
      </w:r>
      <w:r w:rsidR="000C61E3" w:rsidRPr="00B07184">
        <w:t xml:space="preserve">2023. </w:t>
      </w:r>
      <w:r w:rsidRPr="00562747">
        <w:t>Unleashing developer productivity with generative AI</w:t>
      </w:r>
      <w:r w:rsidRPr="00B07184">
        <w:t>.</w:t>
      </w:r>
      <w:r w:rsidR="00562747">
        <w:t xml:space="preserve"> </w:t>
      </w:r>
      <w:hyperlink r:id="rId29" w:history="1">
        <w:r w:rsidR="00562747" w:rsidRPr="002073A2">
          <w:rPr>
            <w:rStyle w:val="Hyperlink"/>
          </w:rPr>
          <w:t>https://www.mckinsey.com/capabilities/mckinsey-digital/our-insights/unleashing-developer-productivity-with-generative-ai</w:t>
        </w:r>
      </w:hyperlink>
      <w:r w:rsidR="00562747">
        <w:t xml:space="preserve"> </w:t>
      </w:r>
    </w:p>
    <w:p w14:paraId="32C00EED" w14:textId="1B5B30EC" w:rsidR="003901C4" w:rsidRPr="00B07184" w:rsidRDefault="003901C4" w:rsidP="00295041">
      <w:pPr>
        <w:tabs>
          <w:tab w:val="num" w:pos="720"/>
        </w:tabs>
        <w:spacing w:line="480" w:lineRule="auto"/>
        <w:ind w:left="720" w:hanging="720"/>
        <w:jc w:val="both"/>
      </w:pPr>
      <w:r w:rsidRPr="00B07184">
        <w:t>Almeida</w:t>
      </w:r>
      <w:r w:rsidR="00EF53DB" w:rsidRPr="00B07184">
        <w:t xml:space="preserve"> Y.</w:t>
      </w:r>
      <w:r w:rsidRPr="00B07184">
        <w:t>, Danyllo Albuquerque, Emanuel Dantas Filhob, Felipe Munizb, Katyusco de Farias Santosb, Mirko Perkusichc, Hyggo Almeidac, Angelo Perkusichc. AICodeReview: Advancing code quality with AI-enhanced reviews.</w:t>
      </w:r>
      <w:r w:rsidR="00895881" w:rsidRPr="00B07184">
        <w:t xml:space="preserve"> 2024.</w:t>
      </w:r>
    </w:p>
    <w:p w14:paraId="7D064458" w14:textId="79206737" w:rsidR="00895881" w:rsidRPr="00B07184" w:rsidRDefault="00895881" w:rsidP="00295041">
      <w:pPr>
        <w:spacing w:line="480" w:lineRule="auto"/>
        <w:ind w:left="720" w:hanging="720"/>
        <w:jc w:val="both"/>
      </w:pPr>
      <w:r w:rsidRPr="00B07184">
        <w:t>Boris Martinović and Robert Rozić. Impact of AI Tools on Software Development</w:t>
      </w:r>
    </w:p>
    <w:p w14:paraId="7478CF0A" w14:textId="66854CF3" w:rsidR="00895881" w:rsidRPr="00B07184" w:rsidRDefault="00895881" w:rsidP="00295041">
      <w:pPr>
        <w:spacing w:line="480" w:lineRule="auto"/>
        <w:ind w:left="720" w:hanging="720"/>
        <w:jc w:val="both"/>
      </w:pPr>
      <w:r w:rsidRPr="00B07184">
        <w:lastRenderedPageBreak/>
        <w:t>Code Quality. 2024.</w:t>
      </w:r>
    </w:p>
    <w:p w14:paraId="20FF7AE5" w14:textId="63F09D98" w:rsidR="007A25FC" w:rsidRPr="00B07184" w:rsidRDefault="007A25FC" w:rsidP="00295041">
      <w:pPr>
        <w:spacing w:line="480" w:lineRule="auto"/>
        <w:ind w:left="720" w:hanging="720"/>
        <w:jc w:val="both"/>
      </w:pPr>
      <w:r w:rsidRPr="00B07184">
        <w:t>Eirini Kalliamvakou, GitHub. 2024. Quantifying GitHub Copilot’s impact on developer productivity and happiness.</w:t>
      </w:r>
    </w:p>
    <w:p w14:paraId="0864ACE4" w14:textId="1F5B39E0" w:rsidR="00DD4DD2" w:rsidRPr="00B07184" w:rsidRDefault="00DD4DD2" w:rsidP="00295041">
      <w:pPr>
        <w:spacing w:line="480" w:lineRule="auto"/>
        <w:ind w:left="720" w:hanging="720"/>
        <w:jc w:val="both"/>
      </w:pPr>
      <w:r w:rsidRPr="00B07184">
        <w:t>Shani S. &amp; GitHub Staff. 2023. Survey reveals AI’s impact on the developer experience.</w:t>
      </w:r>
    </w:p>
    <w:p w14:paraId="0F558E68" w14:textId="5D660648" w:rsidR="000C61E3" w:rsidRPr="00B07184" w:rsidRDefault="000C61E3" w:rsidP="00295041">
      <w:pPr>
        <w:spacing w:line="480" w:lineRule="auto"/>
        <w:ind w:left="720" w:hanging="720"/>
      </w:pPr>
      <w:r w:rsidRPr="00B07184">
        <w:t xml:space="preserve">Gartner Report. 2023. Top Strategic Technology Trends. </w:t>
      </w:r>
      <w:hyperlink r:id="rId30" w:history="1">
        <w:r w:rsidRPr="00B07184">
          <w:rPr>
            <w:rStyle w:val="Hyperlink"/>
          </w:rPr>
          <w:t>http://emtemp.gcom.cloud/ngw/globalassets/en/publications/documents/2023-gartner-top-strategic-technology-trends-ebook.pdf</w:t>
        </w:r>
      </w:hyperlink>
      <w:r w:rsidRPr="00B07184">
        <w:t xml:space="preserve"> </w:t>
      </w:r>
    </w:p>
    <w:p w14:paraId="4FCECA1A" w14:textId="1567E74C" w:rsidR="00506091" w:rsidRPr="00B07184" w:rsidRDefault="00506091" w:rsidP="00295041">
      <w:pPr>
        <w:spacing w:line="480" w:lineRule="auto"/>
        <w:ind w:left="720" w:hanging="720"/>
      </w:pPr>
      <w:r w:rsidRPr="00B07184">
        <w:t xml:space="preserve">Pichai, S. 2024. Q3 earnings call: CEO’s remarks. </w:t>
      </w:r>
      <w:hyperlink r:id="rId31" w:anchor="full-stack-approach" w:history="1">
        <w:r w:rsidRPr="00B07184">
          <w:rPr>
            <w:rStyle w:val="Hyperlink"/>
          </w:rPr>
          <w:t>https://blog.google/inside-google/message-ceo/alphabet-earnings-q3-2024/#full-stack-approach</w:t>
        </w:r>
      </w:hyperlink>
      <w:r w:rsidRPr="00B07184">
        <w:t xml:space="preserve"> </w:t>
      </w:r>
    </w:p>
    <w:p w14:paraId="627EC011" w14:textId="1B02A709" w:rsidR="000C61E3" w:rsidRPr="00B07184" w:rsidRDefault="00506091" w:rsidP="00295041">
      <w:pPr>
        <w:spacing w:line="480" w:lineRule="auto"/>
        <w:ind w:left="720" w:hanging="720"/>
      </w:pPr>
      <w:r w:rsidRPr="00B07184">
        <w:t xml:space="preserve">Morris, S. 2023. AI, cloud boost Alphabet profits by 34 percent. </w:t>
      </w:r>
      <w:hyperlink r:id="rId32" w:history="1">
        <w:r w:rsidRPr="00B07184">
          <w:rPr>
            <w:rStyle w:val="Hyperlink"/>
          </w:rPr>
          <w:t>https://arstechnica.com/gadgets/2024/10/ai-cloud-boost-alphabet-profits-by-34-percent/</w:t>
        </w:r>
      </w:hyperlink>
      <w:r w:rsidRPr="00B07184">
        <w:t xml:space="preserve"> </w:t>
      </w:r>
    </w:p>
    <w:p w14:paraId="63EA060E" w14:textId="662CF438" w:rsidR="00DD4DD2" w:rsidRPr="00B07184" w:rsidRDefault="00DD4DD2" w:rsidP="00295041">
      <w:pPr>
        <w:spacing w:line="480" w:lineRule="auto"/>
        <w:ind w:left="720" w:hanging="720"/>
        <w:jc w:val="both"/>
      </w:pPr>
      <w:r w:rsidRPr="00B07184">
        <w:t>Stack</w:t>
      </w:r>
      <w:r w:rsidR="00917939" w:rsidRPr="00B07184">
        <w:t xml:space="preserve"> </w:t>
      </w:r>
      <w:r w:rsidRPr="00B07184">
        <w:t xml:space="preserve">Overflow. 2024. AI. </w:t>
      </w:r>
      <w:hyperlink r:id="rId33" w:history="1">
        <w:r w:rsidRPr="00B07184">
          <w:rPr>
            <w:rStyle w:val="Hyperlink"/>
          </w:rPr>
          <w:t>https://survey.stackoverflow.co/2024/ai</w:t>
        </w:r>
      </w:hyperlink>
      <w:r w:rsidRPr="00B07184">
        <w:t xml:space="preserve"> </w:t>
      </w:r>
    </w:p>
    <w:p w14:paraId="01906D6C" w14:textId="20D262DE" w:rsidR="00D74CDF" w:rsidRPr="00B07184" w:rsidRDefault="009654CB" w:rsidP="00295041">
      <w:pPr>
        <w:tabs>
          <w:tab w:val="num" w:pos="720"/>
        </w:tabs>
        <w:spacing w:line="480" w:lineRule="auto"/>
        <w:ind w:left="720" w:hanging="720"/>
        <w:jc w:val="both"/>
      </w:pPr>
      <w:r w:rsidRPr="00B07184">
        <w:t>Ahmed Soliman, Samir Shaheen, Mayada Hadhoud. 2024. Leveraging pre-trained language models for code generation.</w:t>
      </w:r>
    </w:p>
    <w:p w14:paraId="1CC274BF" w14:textId="420F0253" w:rsidR="00D74CDF" w:rsidRPr="00B07184" w:rsidRDefault="00D74CDF" w:rsidP="00295041">
      <w:pPr>
        <w:tabs>
          <w:tab w:val="num" w:pos="720"/>
        </w:tabs>
        <w:spacing w:line="480" w:lineRule="auto"/>
        <w:ind w:left="720" w:hanging="720"/>
        <w:jc w:val="both"/>
      </w:pPr>
      <w:r w:rsidRPr="00B07184">
        <w:t>Zhihong Sun, Chen Lyu, Bolun Li, Yao Wan, Hongyu Zhang, Ge Li, Zhi Jin. 2024. Enhancing Code Generation Performance of Smaller Models by Distilling the Reasoning Ability of LLMs</w:t>
      </w:r>
      <w:r w:rsidR="009E03C1" w:rsidRPr="00B07184">
        <w:t>.</w:t>
      </w:r>
    </w:p>
    <w:p w14:paraId="6A5B5C51" w14:textId="1BD2B2AC" w:rsidR="00F055D2" w:rsidRPr="00B07184" w:rsidRDefault="009E03C1" w:rsidP="00295041">
      <w:pPr>
        <w:tabs>
          <w:tab w:val="num" w:pos="720"/>
        </w:tabs>
        <w:spacing w:line="480" w:lineRule="auto"/>
        <w:ind w:left="720" w:hanging="720"/>
        <w:jc w:val="both"/>
      </w:pPr>
      <w:r w:rsidRPr="00B07184">
        <w:t>Zhangyin Feng, Daya Guo, Duyu Tang, Nan Duan, Xiaocheng Feng,</w:t>
      </w:r>
      <w:r w:rsidRPr="00B07184">
        <w:br/>
        <w:t xml:space="preserve">Ming Gong, Linjun Shou, Bing Qin, Ting Liu, Daxin Jiang, Ming Zhou. 2020. CodeBERT: A Pre-Trained Model for Programming and Natural Languages </w:t>
      </w:r>
    </w:p>
    <w:p w14:paraId="4DF17D45" w14:textId="1EAFC1AC" w:rsidR="00F055D2" w:rsidRPr="00B07184" w:rsidRDefault="00F055D2" w:rsidP="00295041">
      <w:pPr>
        <w:tabs>
          <w:tab w:val="num" w:pos="720"/>
        </w:tabs>
        <w:spacing w:line="480" w:lineRule="auto"/>
        <w:ind w:left="720" w:hanging="720"/>
        <w:jc w:val="both"/>
      </w:pPr>
      <w:r w:rsidRPr="00B07184">
        <w:lastRenderedPageBreak/>
        <w:t>Juneja, G., Subhabrata Dutt,  Soumen Chakrabarti, Sunny Manchhanda, Tanmoy Chakraborty. 2024. Small Language Models Fine-tuned to Coordinate Larger Language Models Improve Complex Reasoning.</w:t>
      </w:r>
    </w:p>
    <w:p w14:paraId="191BA1E3" w14:textId="6942E86B" w:rsidR="00D5251E" w:rsidRPr="00B07184" w:rsidRDefault="00D5251E" w:rsidP="00295041">
      <w:pPr>
        <w:tabs>
          <w:tab w:val="num" w:pos="720"/>
        </w:tabs>
        <w:spacing w:line="480" w:lineRule="auto"/>
        <w:ind w:left="720" w:hanging="720"/>
        <w:jc w:val="both"/>
      </w:pPr>
      <w:r w:rsidRPr="00B07184">
        <w:t xml:space="preserve">Qian C., Xin Cong, Wei Liu, </w:t>
      </w:r>
      <w:r w:rsidR="00B70A76" w:rsidRPr="00B07184">
        <w:t>Hongzhang Liu, Nuo Chen, Yufan Dang, Jiahao Li, Cheng Yang, Weize Chen, Yusheng Su, Xin Cong, Juyuan Xu, Dahai Li, Zhiyuan Liu, Maosong Sun</w:t>
      </w:r>
      <w:r w:rsidRPr="00B07184">
        <w:t>. 202</w:t>
      </w:r>
      <w:r w:rsidR="00B70A76" w:rsidRPr="00B07184">
        <w:t>4</w:t>
      </w:r>
      <w:r w:rsidRPr="00B07184">
        <w:t>. Communicative Agents for Software Development.</w:t>
      </w:r>
    </w:p>
    <w:p w14:paraId="609E2BFE" w14:textId="3AED6E6B" w:rsidR="00734F59" w:rsidRPr="00B07184" w:rsidRDefault="008A4399" w:rsidP="00295041">
      <w:pPr>
        <w:spacing w:line="480" w:lineRule="auto"/>
        <w:ind w:left="720" w:hanging="720"/>
        <w:rPr>
          <w:rStyle w:val="Hyperlink"/>
        </w:rPr>
      </w:pPr>
      <w:r w:rsidRPr="00B07184">
        <w:t xml:space="preserve">Bijit Ghosh. 2023. The Rise of Small Language Models— Efficient &amp; Customizable. </w:t>
      </w:r>
      <w:hyperlink r:id="rId34" w:history="1">
        <w:r w:rsidRPr="00B07184">
          <w:rPr>
            <w:rStyle w:val="Hyperlink"/>
          </w:rPr>
          <w:t>https://medium.com/@bijit211987/the-rise-of-small-language-models-efficient-customizable-cb48ddee2aad</w:t>
        </w:r>
      </w:hyperlink>
    </w:p>
    <w:p w14:paraId="353D238E" w14:textId="41B1C275" w:rsidR="00223061" w:rsidRPr="00B07184" w:rsidRDefault="00734F59" w:rsidP="00295041">
      <w:pPr>
        <w:spacing w:line="480" w:lineRule="auto"/>
        <w:ind w:left="720" w:hanging="720"/>
      </w:pPr>
      <w:r w:rsidRPr="00B07184">
        <w:t>Szczygło, P. 2024. Small Language Models Examples Boosting Business Efficiency</w:t>
      </w:r>
      <w:r w:rsidR="008D431F" w:rsidRPr="00B07184">
        <w:t xml:space="preserve">. </w:t>
      </w:r>
      <w:hyperlink r:id="rId35" w:history="1">
        <w:r w:rsidRPr="00B07184">
          <w:rPr>
            <w:rStyle w:val="Hyperlink"/>
          </w:rPr>
          <w:t>https://www.netguru.com/blog/small-language-models-examples</w:t>
        </w:r>
      </w:hyperlink>
      <w:r w:rsidRPr="00B07184">
        <w:t>.</w:t>
      </w:r>
    </w:p>
    <w:p w14:paraId="716C85FD" w14:textId="136F7F37" w:rsidR="008C03DD" w:rsidRPr="00B07184" w:rsidRDefault="00223061"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Park J.S.</w:t>
      </w:r>
      <w:r w:rsidR="00435030" w:rsidRPr="00B07184">
        <w:t>, Joseph C. O'Brien, Carrie J. Cai, Meredith Ringel Morris, Percy Liang, Michael S. Bernstein</w:t>
      </w:r>
      <w:r w:rsidRPr="00B07184">
        <w:t xml:space="preserve"> 2023. Generative Agents: Interactive Simulacra of Human Behavior. 2023.</w:t>
      </w:r>
    </w:p>
    <w:p w14:paraId="6BB48009" w14:textId="6B757F97" w:rsidR="007E66C0" w:rsidRPr="00B07184" w:rsidRDefault="00223061"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Morris</w:t>
      </w:r>
      <w:r w:rsidR="007A0831" w:rsidRPr="00B07184">
        <w:t xml:space="preserve"> M. R.</w:t>
      </w:r>
      <w:r w:rsidRPr="00B07184">
        <w:t>, Joseph C. O’Brien, Percy Liang, Carrie J. Cai, Michael S. Bernstein</w:t>
      </w:r>
      <w:r w:rsidR="00E80447" w:rsidRPr="00B07184">
        <w:t xml:space="preserve"> </w:t>
      </w:r>
      <w:r w:rsidR="007E66C0" w:rsidRPr="00B07184">
        <w:t>Quach, S. 2024. Mini Models, Major Impact: How Small Language Models Outshine LLMs.</w:t>
      </w:r>
    </w:p>
    <w:p w14:paraId="06A0D38E" w14:textId="77777777" w:rsidR="007E66C0" w:rsidRPr="00B07184" w:rsidRDefault="007E66C0"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hyperlink r:id="rId36" w:history="1">
        <w:r w:rsidRPr="00B07184">
          <w:rPr>
            <w:rStyle w:val="Hyperlink"/>
          </w:rPr>
          <w:t>https://www.knowi.com/blog/mini-models-major-impact-how-small-language-models-outshine-llms/</w:t>
        </w:r>
      </w:hyperlink>
    </w:p>
    <w:p w14:paraId="2B7136B0" w14:textId="4519F4B6" w:rsidR="007C119B" w:rsidRPr="00B07184" w:rsidRDefault="007C119B"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Fatima F.</w:t>
      </w:r>
      <w:r w:rsidR="007A0831" w:rsidRPr="00B07184">
        <w:t>,</w:t>
      </w:r>
      <w:r w:rsidRPr="00B07184">
        <w:t xml:space="preserve"> 2024. The 5 leading small language models of 2024: Phi 3, Llama 3, and more</w:t>
      </w:r>
      <w:r w:rsidR="00EF5975" w:rsidRPr="00B07184">
        <w:t>.</w:t>
      </w:r>
    </w:p>
    <w:p w14:paraId="6756EA0B" w14:textId="0598E3B0" w:rsidR="00EF5975" w:rsidRPr="00B07184" w:rsidRDefault="00EF5975"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Anonymous authors. 2024. Agents Help Agents: Exploring Training-Free Knowledge Distillation for Small Language Models in Data Science Code Generation.</w:t>
      </w:r>
      <w:r w:rsidR="00562747">
        <w:t xml:space="preserve"> </w:t>
      </w:r>
      <w:r w:rsidRPr="00B07184">
        <w:t xml:space="preserve">ICLR 2025 Conference Submission. </w:t>
      </w:r>
      <w:hyperlink r:id="rId37" w:history="1">
        <w:r w:rsidRPr="00B07184">
          <w:rPr>
            <w:rStyle w:val="Hyperlink"/>
          </w:rPr>
          <w:t>https://openreview.net/forum?id=hREMYJ5ZmD</w:t>
        </w:r>
      </w:hyperlink>
      <w:r w:rsidR="005105BD" w:rsidRPr="00B07184">
        <w:t>.</w:t>
      </w:r>
    </w:p>
    <w:p w14:paraId="6F72F7BC" w14:textId="5BE45FB0" w:rsidR="005105BD" w:rsidRPr="00B07184" w:rsidRDefault="005105BD"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lastRenderedPageBreak/>
        <w:t>Zhang K., Jia Li</w:t>
      </w:r>
      <w:r w:rsidR="0093350C" w:rsidRPr="00B07184">
        <w:rPr>
          <w:rFonts w:ascii="Cambria Math" w:hAnsi="Cambria Math" w:cs="Cambria Math"/>
        </w:rPr>
        <w:t>,</w:t>
      </w:r>
      <w:r w:rsidRPr="00B07184">
        <w:t xml:space="preserve"> Ge Li, Xianjie Shi, Zhi Jin. 2024. CODEAGENT: Enhancing Code Generation with Tool-Integrated Agent Systems for Real-World Repo-level Coding Challenges.</w:t>
      </w:r>
    </w:p>
    <w:p w14:paraId="670DFFED" w14:textId="0667D4B6" w:rsidR="00594795" w:rsidRPr="00B07184" w:rsidRDefault="00594795"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Defferrard M., Corrado Rainone, David W. Zhang, Blazej Manczak, Natasha Butt, Taco Cohen. 2024. Towards Self-Improving Language Models for Code Generation.</w:t>
      </w:r>
    </w:p>
    <w:p w14:paraId="3CB16419" w14:textId="5857F307" w:rsidR="00F163CD" w:rsidRPr="00B07184" w:rsidRDefault="00F163CD"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Kili Technology. 2024. A Guide to Using Small Language Models for Business Applications.</w:t>
      </w:r>
    </w:p>
    <w:p w14:paraId="6EA4684D" w14:textId="41133420" w:rsidR="00B7432B" w:rsidRPr="00B07184" w:rsidRDefault="00B7432B"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Nguyen C. V., Xuan Shen, Ryan Aponte, Yu Xia, Samyadeep Basu, Zhengmian Hu, Jian Chen, Mihir Parmar, Sasidhar Kunapuli, Joe Barrow, Junda Wu, Ashish Singh, Yu Wang, Jiuxiang Gu, Franck Dernoncourt, Nesreen K. Ahmed, Nedim Lipka, Ruiyi Zhang, Xiang Chen, Tong Yu, Sungchul Kim, Hanieh Deilamsalehy, Namyong Park, Mike Rimer, Zhehao Zhang, Huanrui Yang, Ryan A. Rossi, Thien Huu Nguyen1. 2024. A Survey of Small Language Models.</w:t>
      </w:r>
    </w:p>
    <w:p w14:paraId="2EA04DC0" w14:textId="18C38EA3" w:rsidR="00A70592" w:rsidRPr="00B07184" w:rsidRDefault="00E80447"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Jiang J., Fan Wang</w:t>
      </w:r>
      <w:r w:rsidRPr="00B07184">
        <w:rPr>
          <w:rFonts w:ascii="Cambria Math" w:hAnsi="Cambria Math" w:cs="Cambria Math"/>
        </w:rPr>
        <w:t xml:space="preserve">, </w:t>
      </w:r>
      <w:r w:rsidRPr="00B07184">
        <w:t>Sungju Kim, Naver Sunghun Kim. 2024.  A Survey on Large Language Models for Code Generation</w:t>
      </w:r>
      <w:r w:rsidR="00A70592" w:rsidRPr="00B07184">
        <w:t>.</w:t>
      </w:r>
    </w:p>
    <w:p w14:paraId="470458AE" w14:textId="2143C2FB" w:rsidR="00BB50FB" w:rsidRPr="00B07184" w:rsidRDefault="00BB50FB"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 xml:space="preserve">Ben Wodecki, 2023. AI Code Generation Models: The Big List. </w:t>
      </w:r>
      <w:hyperlink r:id="rId38" w:history="1">
        <w:r w:rsidRPr="00B07184">
          <w:rPr>
            <w:rStyle w:val="Hyperlink"/>
          </w:rPr>
          <w:t>https://aibusiness.com/nlp/ai-code-generation-models-the-big-list</w:t>
        </w:r>
      </w:hyperlink>
      <w:r w:rsidRPr="00B07184">
        <w:t xml:space="preserve"> </w:t>
      </w:r>
    </w:p>
    <w:p w14:paraId="118D643D" w14:textId="384084BE" w:rsidR="00C05ED9" w:rsidRPr="00B07184" w:rsidRDefault="00C05ED9"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rPr>
          <w:rFonts w:eastAsiaTheme="minorHAnsi"/>
        </w:rPr>
      </w:pPr>
      <w:r w:rsidRPr="00B07184">
        <w:rPr>
          <w:rFonts w:eastAsiaTheme="minorHAnsi"/>
        </w:rPr>
        <w:t>Almeida Y., Albuquerque D., Emanuel Dantas Filho, Felipe Muniz, Katyusco de Farias Santos, Mirko Perkusich, Hyggo Almeida, Angelo Perkusich. 2024. AICodeReview: Advancing code quality with AI-enhanced reviews</w:t>
      </w:r>
      <w:r w:rsidR="009948EC" w:rsidRPr="00B07184">
        <w:rPr>
          <w:rFonts w:eastAsiaTheme="minorHAnsi"/>
        </w:rPr>
        <w:t>.</w:t>
      </w:r>
    </w:p>
    <w:p w14:paraId="2B8BBEE8" w14:textId="64EECD22" w:rsidR="009948EC" w:rsidRPr="00B07184" w:rsidRDefault="009948EC"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jc w:val="both"/>
        <w:rPr>
          <w:rFonts w:eastAsiaTheme="minorHAnsi"/>
        </w:rPr>
      </w:pPr>
      <w:r w:rsidRPr="00B07184">
        <w:rPr>
          <w:rFonts w:eastAsiaTheme="minorHAnsi"/>
        </w:rPr>
        <w:t>Ottens L., Perez L., Viswanathan S. 2024. Automatic Code Generation using Pre-Trained Language Models.</w:t>
      </w:r>
    </w:p>
    <w:p w14:paraId="4402E8B2" w14:textId="1350F02F" w:rsidR="008A7F2A" w:rsidRPr="00B07184" w:rsidRDefault="008A7F2A" w:rsidP="00295041">
      <w:pPr>
        <w:pStyle w:val="NormalWeb"/>
        <w:tabs>
          <w:tab w:val="left" w:pos="810"/>
        </w:tabs>
        <w:spacing w:line="480" w:lineRule="auto"/>
        <w:ind w:left="720" w:hanging="720"/>
      </w:pPr>
      <w:r w:rsidRPr="00B07184">
        <w:lastRenderedPageBreak/>
        <w:t>Dong Y., Ding J., Jiang X., Li</w:t>
      </w:r>
      <w:r w:rsidRPr="00B07184">
        <w:rPr>
          <w:rFonts w:ascii="Cambria Math" w:hAnsi="Cambria Math" w:cs="Cambria Math"/>
        </w:rPr>
        <w:t xml:space="preserve"> G.</w:t>
      </w:r>
      <w:r w:rsidRPr="00B07184">
        <w:t>, Li Zh., Jin Zh. 2024. CodeScore: Evaluating Code Generation by Learning Code Execution</w:t>
      </w:r>
    </w:p>
    <w:p w14:paraId="1FA61A1E" w14:textId="77777777" w:rsidR="00307911" w:rsidRPr="00B07184" w:rsidRDefault="00307911" w:rsidP="00295041">
      <w:pPr>
        <w:pStyle w:val="NormalWeb"/>
        <w:tabs>
          <w:tab w:val="left" w:pos="810"/>
        </w:tabs>
        <w:spacing w:line="480" w:lineRule="auto"/>
        <w:ind w:left="720" w:hanging="720"/>
        <w:rPr>
          <w:rFonts w:eastAsiaTheme="minorHAnsi"/>
        </w:rPr>
      </w:pPr>
      <w:r w:rsidRPr="00B07184">
        <w:rPr>
          <w:rFonts w:eastAsiaTheme="minorHAnsi"/>
        </w:rPr>
        <w:t xml:space="preserve">Le T., Chen H., Babar A. B. 2020. Deep Learning for Source Code Modeling and Generation: Models, Applications and Challenges </w:t>
      </w:r>
    </w:p>
    <w:p w14:paraId="2F0C5F21" w14:textId="6C25BA61" w:rsidR="003013AE" w:rsidRPr="00B07184" w:rsidRDefault="003013AE" w:rsidP="00295041">
      <w:pPr>
        <w:pStyle w:val="NormalWeb"/>
        <w:tabs>
          <w:tab w:val="left" w:pos="810"/>
        </w:tabs>
        <w:spacing w:line="480" w:lineRule="auto"/>
        <w:ind w:left="720" w:hanging="720"/>
        <w:rPr>
          <w:rFonts w:eastAsiaTheme="minorHAnsi"/>
        </w:rPr>
      </w:pPr>
      <w:r w:rsidRPr="00B07184">
        <w:rPr>
          <w:rFonts w:eastAsiaTheme="minorHAnsi"/>
        </w:rPr>
        <w:t xml:space="preserve">Zhou S., Uri Alon, Frank F. Xu, Zhiruo Wang, Zhengbao Jiang, Graham Neubig. 2023. DocPrompting: Generating Code by Retrieving </w:t>
      </w:r>
      <w:r w:rsidR="009C7B86" w:rsidRPr="00B07184">
        <w:rPr>
          <w:rFonts w:eastAsiaTheme="minorHAnsi"/>
        </w:rPr>
        <w:t>the</w:t>
      </w:r>
      <w:r w:rsidRPr="00B07184">
        <w:rPr>
          <w:rFonts w:eastAsiaTheme="minorHAnsi"/>
        </w:rPr>
        <w:t xml:space="preserve"> Docs</w:t>
      </w:r>
      <w:r w:rsidR="00DE78F9" w:rsidRPr="00B07184">
        <w:rPr>
          <w:rFonts w:eastAsiaTheme="minorHAnsi"/>
        </w:rPr>
        <w:t>.</w:t>
      </w:r>
    </w:p>
    <w:p w14:paraId="4CA947A4" w14:textId="163A49E9" w:rsidR="0009246E" w:rsidRPr="00B07184" w:rsidRDefault="00DE78F9"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Du X., Mingwei Liu, Kaixin Wang, Hanlin Wang, Junwei Liu, Yixuan Chen, Jiayi Feng</w:t>
      </w:r>
      <w:r w:rsidRPr="00B07184">
        <w:rPr>
          <w:rFonts w:ascii="Cambria Math" w:hAnsi="Cambria Math" w:cs="Cambria Math"/>
        </w:rPr>
        <w:t xml:space="preserve">, </w:t>
      </w:r>
      <w:r w:rsidRPr="00B07184">
        <w:t>Chaofeng Sha, Xin Peng, Yiling Lou. 2024. Evaluating Large Language Models in Class-Level Code Generation.</w:t>
      </w:r>
    </w:p>
    <w:p w14:paraId="55322A50" w14:textId="77777777" w:rsidR="0009246E" w:rsidRPr="00B07184" w:rsidRDefault="0009246E"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Yetiştiren B., Işık Özsoy, Miray Ayerdem, Eray Tüzün. 2023. Evaluating the Code Quality of AI-Assisted Code Generation Tools: An Empirical Study on GitHub Copilot, Amazon CodeWhisperer, and ChatGPT.</w:t>
      </w:r>
    </w:p>
    <w:p w14:paraId="59E1A8C3" w14:textId="303AE096" w:rsidR="002C2B1D" w:rsidRPr="00B07184" w:rsidRDefault="00616804"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 xml:space="preserve">Reeves B., Sami Sarsa, James Prather, Paul Denny, Brett A. Becker, Arto Hellas, Bailey Kimmel, Garrett Powell, Juho Leinonen. 2023. Evaluating the Performance of Code Generation Models for Solving Parsons Problems </w:t>
      </w:r>
      <w:r w:rsidR="00AC3501" w:rsidRPr="00B07184">
        <w:t>with</w:t>
      </w:r>
      <w:r w:rsidRPr="00B07184">
        <w:t xml:space="preserve"> Small Prompt Variations.</w:t>
      </w:r>
    </w:p>
    <w:p w14:paraId="3FF0A19A" w14:textId="35681D8C" w:rsidR="002C2B1D" w:rsidRPr="00B07184" w:rsidRDefault="002C2B1D"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Ciniselli M., Niccolò Puccinelli, Ketai Qiu, Luca Di Grazia. 2024. From Today’s Code to Tomorrow’s Symphony: The AI Transformation of Developer’s Routine by 2030.</w:t>
      </w:r>
    </w:p>
    <w:p w14:paraId="227A6FA6" w14:textId="07B82710" w:rsidR="00B32CB1" w:rsidRPr="00B07184" w:rsidRDefault="00B32CB1" w:rsidP="00295041">
      <w:pPr>
        <w:tabs>
          <w:tab w:val="left" w:pos="810"/>
        </w:tabs>
        <w:autoSpaceDE w:val="0"/>
        <w:autoSpaceDN w:val="0"/>
        <w:adjustRightInd w:val="0"/>
        <w:spacing w:line="480" w:lineRule="auto"/>
        <w:ind w:left="720" w:hanging="720"/>
        <w:contextualSpacing/>
        <w:jc w:val="both"/>
      </w:pPr>
      <w:r w:rsidRPr="00B07184">
        <w:t>Martinović B., Rozić R. 2024. Impact of AI Tools on Software Development Code Quality</w:t>
      </w:r>
      <w:r w:rsidR="00AC3501" w:rsidRPr="00B07184">
        <w:t>.</w:t>
      </w:r>
    </w:p>
    <w:p w14:paraId="604C1AFB" w14:textId="77777777" w:rsidR="00AC3501" w:rsidRPr="00B07184" w:rsidRDefault="00AC3501"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jc w:val="both"/>
        <w:rPr>
          <w:rFonts w:eastAsiaTheme="minorHAnsi"/>
        </w:rPr>
      </w:pPr>
      <w:r w:rsidRPr="00B07184">
        <w:rPr>
          <w:rFonts w:eastAsiaTheme="minorHAnsi"/>
        </w:rPr>
        <w:t>Li J., Zhi Jin, Yongmin Li, Yiyang Hao, Ge Li, Xing Hu 2023. SKCODER: A Sketch-based Approach for Automatic Code Generation.</w:t>
      </w:r>
    </w:p>
    <w:p w14:paraId="5BEA066A" w14:textId="3C04E853" w:rsidR="00250DA8" w:rsidRPr="00B07184" w:rsidRDefault="00250DA8"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jc w:val="both"/>
      </w:pPr>
      <w:r w:rsidRPr="00B07184">
        <w:t>Mok K. 2023. The Rise of Small Language Models.</w:t>
      </w:r>
    </w:p>
    <w:p w14:paraId="1A7914D0" w14:textId="77777777" w:rsidR="00654A64" w:rsidRPr="00B07184" w:rsidRDefault="00654A64" w:rsidP="00295041">
      <w:pPr>
        <w:tabs>
          <w:tab w:val="left" w:pos="810"/>
        </w:tabs>
        <w:autoSpaceDE w:val="0"/>
        <w:autoSpaceDN w:val="0"/>
        <w:adjustRightInd w:val="0"/>
        <w:spacing w:line="480" w:lineRule="auto"/>
        <w:ind w:left="720" w:hanging="720"/>
        <w:contextualSpacing/>
        <w:jc w:val="both"/>
      </w:pPr>
      <w:r w:rsidRPr="00B07184">
        <w:lastRenderedPageBreak/>
        <w:t>Coutinho M., Lorena Marques, Anderson Santos, Marcio Dahia, Cesar França, Ronnie de Souza Santos. 2024. The Role of Generative AI in Software Development Productivity: A Pilot Case Study.</w:t>
      </w:r>
    </w:p>
    <w:p w14:paraId="2BB554ED" w14:textId="77777777" w:rsidR="005B27F0" w:rsidRPr="00B07184" w:rsidRDefault="005B27F0"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jc w:val="both"/>
        <w:rPr>
          <w:rFonts w:eastAsiaTheme="minorHAnsi"/>
        </w:rPr>
      </w:pPr>
      <w:r w:rsidRPr="00B07184">
        <w:rPr>
          <w:rFonts w:eastAsiaTheme="minorHAnsi"/>
        </w:rPr>
        <w:t>Minaee S., Mikolov T., Nikzad N., Chenaghlu M., Socher R., Amatriain X., Gao J. 2024. Large Language Models: A Survey.</w:t>
      </w:r>
    </w:p>
    <w:p w14:paraId="79C7C1F9" w14:textId="16D3D243" w:rsidR="006E3FC7" w:rsidRPr="00B07184" w:rsidRDefault="006E3FC7" w:rsidP="00295041">
      <w:pPr>
        <w:tabs>
          <w:tab w:val="left" w:pos="810"/>
        </w:tabs>
        <w:autoSpaceDE w:val="0"/>
        <w:autoSpaceDN w:val="0"/>
        <w:adjustRightInd w:val="0"/>
        <w:spacing w:line="480" w:lineRule="auto"/>
        <w:ind w:left="720" w:hanging="720"/>
        <w:contextualSpacing/>
        <w:jc w:val="both"/>
      </w:pPr>
      <w:r w:rsidRPr="00B07184">
        <w:t>Zhao W. X., Kun Zhou, Junyi Li, Tianyi Tang, Xiaolei Wang, Yupeng Hou, Yingqian Min, Beichen Zhang, Junjie Zhang, Zican Dong, Yifan Du, Chen Yang, Yushuo Chen, Zhipeng Chen, Jinhao Jiang, Ruiyang Ren, Yifan Li, Xinyu Tang, Zikang Liu, Peiyu Liu, Jian-Yun Nie and Ji-Rong Wen. 2023. A Survey of Large Language Models.</w:t>
      </w:r>
    </w:p>
    <w:p w14:paraId="0A66A269" w14:textId="2365FEF2" w:rsidR="006E3FC7" w:rsidRPr="00B07184" w:rsidRDefault="006E3FC7" w:rsidP="00295041">
      <w:pPr>
        <w:tabs>
          <w:tab w:val="left" w:pos="810"/>
        </w:tabs>
        <w:autoSpaceDE w:val="0"/>
        <w:autoSpaceDN w:val="0"/>
        <w:adjustRightInd w:val="0"/>
        <w:spacing w:line="480" w:lineRule="auto"/>
        <w:ind w:left="720" w:hanging="720"/>
        <w:contextualSpacing/>
        <w:jc w:val="both"/>
      </w:pPr>
      <w:r w:rsidRPr="00B07184">
        <w:t>Naveeda H., Asad Ullah Khana, Shi Qiub, Muhammad Saqibc, Saeed Anware, Muhammad Usmane, Naveed Akhtarg, Nick Barnesh, Ajmal Miani. 2024. A Comprehensive Overview of Large Language Models</w:t>
      </w:r>
      <w:r w:rsidR="008C03DD" w:rsidRPr="00B07184">
        <w:t>.</w:t>
      </w:r>
    </w:p>
    <w:p w14:paraId="029A6B94" w14:textId="77777777" w:rsidR="008C03DD" w:rsidRPr="00B07184" w:rsidRDefault="008C03DD" w:rsidP="00295041">
      <w:pPr>
        <w:tabs>
          <w:tab w:val="left" w:pos="810"/>
        </w:tabs>
        <w:autoSpaceDE w:val="0"/>
        <w:autoSpaceDN w:val="0"/>
        <w:adjustRightInd w:val="0"/>
        <w:spacing w:line="480" w:lineRule="auto"/>
        <w:ind w:left="720" w:hanging="720"/>
        <w:contextualSpacing/>
        <w:jc w:val="both"/>
      </w:pPr>
      <w:r w:rsidRPr="00B07184">
        <w:t>Han Z., Chao Gao, Jinyang Liu, Jeff (Jun) Zhang, Sai Qian Zhang. 2024. Parameter-Efficient Fine-Tuning for Large Models: A Comprehensive Survey.</w:t>
      </w:r>
    </w:p>
    <w:p w14:paraId="6DE29222" w14:textId="77777777" w:rsidR="00F348C9" w:rsidRPr="00B07184" w:rsidRDefault="00F348C9" w:rsidP="00295041">
      <w:pPr>
        <w:autoSpaceDE w:val="0"/>
        <w:autoSpaceDN w:val="0"/>
        <w:adjustRightInd w:val="0"/>
        <w:spacing w:line="480" w:lineRule="auto"/>
        <w:ind w:left="720" w:hanging="720"/>
        <w:contextualSpacing/>
        <w:jc w:val="both"/>
      </w:pPr>
      <w:r w:rsidRPr="00B07184">
        <w:t>Béchard P., Ayala O. M. 2024. Reducing hallucination in structured outputs via Retrieval-Augmented Generation.</w:t>
      </w:r>
    </w:p>
    <w:p w14:paraId="2A75D90B" w14:textId="77777777" w:rsidR="00DC5055" w:rsidRPr="00B07184" w:rsidRDefault="00DC5055" w:rsidP="00295041">
      <w:pPr>
        <w:autoSpaceDE w:val="0"/>
        <w:autoSpaceDN w:val="0"/>
        <w:adjustRightInd w:val="0"/>
        <w:spacing w:line="480" w:lineRule="auto"/>
        <w:ind w:left="720" w:hanging="720"/>
        <w:contextualSpacing/>
        <w:jc w:val="both"/>
      </w:pPr>
      <w:r w:rsidRPr="00B07184">
        <w:t>Yan S., Jia-Chen Gu, Yun Zhu, Zhen-Hua Ling. 2024. Corrective Retrieval Augmented Generation.</w:t>
      </w:r>
    </w:p>
    <w:p w14:paraId="2140661B" w14:textId="321C1495" w:rsidR="009D14D0" w:rsidRPr="00B07184" w:rsidRDefault="009D14D0" w:rsidP="00295041">
      <w:pPr>
        <w:pStyle w:val="NormalWeb"/>
        <w:spacing w:line="480" w:lineRule="auto"/>
        <w:ind w:left="720" w:hanging="720"/>
      </w:pPr>
      <w:r w:rsidRPr="00B07184">
        <w:t>Huang</w:t>
      </w:r>
      <w:r w:rsidR="00AE0C3F" w:rsidRPr="00B07184">
        <w:t xml:space="preserve"> Y., </w:t>
      </w:r>
      <w:r w:rsidR="00AE0C3F" w:rsidRPr="00B07184">
        <w:rPr>
          <w:rFonts w:ascii="NimbusRomNo9L" w:hAnsi="NimbusRomNo9L"/>
        </w:rPr>
        <w:t xml:space="preserve">Huang J. X. 2024. </w:t>
      </w:r>
      <w:r w:rsidRPr="00B07184">
        <w:t>A Survey on Retrieval-Augmented Text Generation for Large Language Models</w:t>
      </w:r>
      <w:r w:rsidR="00AE0C3F" w:rsidRPr="00B07184">
        <w:t>.</w:t>
      </w:r>
    </w:p>
    <w:p w14:paraId="7D70D06C" w14:textId="53F6CD7F" w:rsidR="002C78FC" w:rsidRPr="00B07184" w:rsidRDefault="002C78FC" w:rsidP="00295041">
      <w:pPr>
        <w:pStyle w:val="NormalWeb"/>
        <w:spacing w:line="480" w:lineRule="auto"/>
        <w:ind w:left="720" w:hanging="720"/>
      </w:pPr>
      <w:r w:rsidRPr="00B07184">
        <w:t>Wu K., Wu E., Zou J. 2024. How faithful are RAG models? Quantifying the tug-of-war between RAG and LLMs’ internal prior.</w:t>
      </w:r>
    </w:p>
    <w:p w14:paraId="40DBA4DB" w14:textId="26B1D64B" w:rsidR="002C78FC" w:rsidRPr="00B07184" w:rsidRDefault="002C78FC" w:rsidP="00295041">
      <w:pPr>
        <w:tabs>
          <w:tab w:val="left" w:pos="810"/>
        </w:tabs>
        <w:autoSpaceDE w:val="0"/>
        <w:autoSpaceDN w:val="0"/>
        <w:adjustRightInd w:val="0"/>
        <w:spacing w:line="480" w:lineRule="auto"/>
        <w:ind w:left="720" w:hanging="720"/>
        <w:contextualSpacing/>
        <w:jc w:val="both"/>
      </w:pPr>
      <w:r w:rsidRPr="00B07184">
        <w:lastRenderedPageBreak/>
        <w:t>Hu</w:t>
      </w:r>
      <w:r w:rsidR="0081650E" w:rsidRPr="00B07184">
        <w:t xml:space="preserve"> Y.</w:t>
      </w:r>
      <w:r w:rsidRPr="00B07184">
        <w:t>, Lu</w:t>
      </w:r>
      <w:r w:rsidR="0081650E" w:rsidRPr="00B07184">
        <w:t xml:space="preserve"> Y</w:t>
      </w:r>
      <w:r w:rsidRPr="00B07184">
        <w:t>. 2024. RAG and RAU: A Survey on Retrieval-Augmented Language Model in Natural Language Processing.</w:t>
      </w:r>
    </w:p>
    <w:p w14:paraId="2D1537CE" w14:textId="026A08B2" w:rsidR="008224FB" w:rsidRDefault="008224FB" w:rsidP="0029504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Austin</w:t>
      </w:r>
      <w:r w:rsidR="000D6A0A">
        <w:t xml:space="preserve"> J.</w:t>
      </w:r>
      <w:r w:rsidRPr="00B07184">
        <w:t>, Augustus Odena, Maxwell Nye, Maarten Bosma, Henryk Michalewski, Michael Terry, Quoc Le, David Dohan, Ellen Jiang, Carrie Cai, Charles Sutton. 2021. Program Synthesis with Large Language Models.</w:t>
      </w:r>
    </w:p>
    <w:p w14:paraId="035A1286" w14:textId="6F5E6CF8" w:rsidR="000E138A" w:rsidRPr="00B07184" w:rsidRDefault="000E138A" w:rsidP="0029504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t xml:space="preserve">Google Research. 2023. </w:t>
      </w:r>
      <w:r w:rsidRPr="000E138A">
        <w:t>Mostly Basic Python Problems Dataset</w:t>
      </w:r>
      <w:r>
        <w:t xml:space="preserve">. </w:t>
      </w:r>
      <w:hyperlink r:id="rId39" w:history="1">
        <w:r w:rsidRPr="00B43B17">
          <w:rPr>
            <w:rStyle w:val="Hyperlink"/>
          </w:rPr>
          <w:t>https://github.com/google-research/google-research/tree/master/mbpp</w:t>
        </w:r>
      </w:hyperlink>
      <w:r>
        <w:t xml:space="preserve"> </w:t>
      </w:r>
    </w:p>
    <w:p w14:paraId="7478DAEC" w14:textId="1A331722" w:rsidR="00DA62AE" w:rsidRPr="00B07184" w:rsidRDefault="00DA62AE"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450" w:hanging="450"/>
      </w:pPr>
      <w:r w:rsidRPr="00B07184">
        <w:t>Chen</w:t>
      </w:r>
      <w:r w:rsidR="008E33B3">
        <w:t xml:space="preserve"> M.</w:t>
      </w:r>
      <w:r w:rsidRPr="00B07184">
        <w:t>, Jerry Tworek, Heewoo Jun, Qiming Yuan, Henrique Ponde de Oliveira, Pinto, Jared Kaplan, Harri Edwards, Yuri Burda, Nicholas Joseph, Greg Brockman, Alex Ray, Raul Puri, Gretchen Krueger, Michael Petrov, Heidy Khlaaf 3 Girish Sastry, Pamela Mishkin, Brooke Chan, Scott Gray, Nick Ryder, Mikhail Pavlov, Alethea Power, Lukasz Kaiser, Mohammad Bavarian, Clemens Winter, Philippe Tillet, Felipe Petroski Such, Dave Cummings, Matthias Plappert, Fotios Chantzis, Elizabeth Barnes, Ariel Herbert-Voss, William Hebgen Guss, Alex Nichol, Alex Paino, Nikolas Tezak, Jie Tang, Igor Babuschkin, Suchir Balaji, Shantanu Jain, William Saunders, Christopher Hesse, Andrew N. Carr, Jan Leike, Josh Achiam, Vedant Misra, Evan Morikawa, Alec Radford, Matthew Knight, Miles Brundage, Mira Murati, Katie Mayer, Peter Welinder, Bob McGrew, Dario Amodei,  Sam McCandlish, Ilya Sutskever, Wojciech Zaremba. 2021. Evaluating Large Language Models Trained on Code.</w:t>
      </w:r>
      <w:r w:rsidR="008E33B3">
        <w:t xml:space="preserve"> Code repository: </w:t>
      </w:r>
      <w:hyperlink r:id="rId40" w:history="1">
        <w:r w:rsidR="008E33B3" w:rsidRPr="00B43B17">
          <w:rPr>
            <w:rStyle w:val="Hyperlink"/>
          </w:rPr>
          <w:t>https://github.com/openai/human-eval</w:t>
        </w:r>
      </w:hyperlink>
      <w:r w:rsidR="002B29E8">
        <w:t>. MIT license.</w:t>
      </w:r>
    </w:p>
    <w:p w14:paraId="4A6E7A86" w14:textId="65C16448" w:rsidR="00775257" w:rsidRPr="00B07184" w:rsidRDefault="00775257"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450" w:hanging="450"/>
      </w:pPr>
      <w:r w:rsidRPr="00B07184">
        <w:lastRenderedPageBreak/>
        <w:t>Dan Hendrycks</w:t>
      </w:r>
      <w:r w:rsidRPr="00B07184">
        <w:rPr>
          <w:rFonts w:ascii="Cambria Math" w:hAnsi="Cambria Math" w:cs="Cambria Math"/>
        </w:rPr>
        <w:t xml:space="preserve">, </w:t>
      </w:r>
      <w:r w:rsidRPr="00B07184">
        <w:t>Ethan Guo, Steven Basart, Saurav Kadavath, Mantas Mazeika, Akul Arora, Horace He, Collin Burns, Dawn Song, Samir Puranik, Jacob Steinhardt. 2021. Measuring Coding Challenge Competence With APPS.</w:t>
      </w:r>
    </w:p>
    <w:p w14:paraId="60362D6D" w14:textId="77777777" w:rsidR="001F4751" w:rsidRPr="00B07184" w:rsidRDefault="001F4751"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Miah T., Zhu H. 2024. Evaluation of ChatGPT Usability as A Code Generation Tool</w:t>
      </w:r>
    </w:p>
    <w:p w14:paraId="2140E545" w14:textId="77777777" w:rsidR="007623FD" w:rsidRPr="00B07184" w:rsidRDefault="007623FD"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Huang Z., Zhao J., Liu K. 2024. Towards Adaptive Mechanism Activation in Language Agent</w:t>
      </w:r>
    </w:p>
    <w:p w14:paraId="27B0407E" w14:textId="77777777" w:rsidR="00225BEB" w:rsidRPr="00B07184" w:rsidRDefault="007623FD" w:rsidP="00295041">
      <w:pPr>
        <w:spacing w:line="480" w:lineRule="auto"/>
        <w:ind w:left="360" w:hanging="360"/>
      </w:pPr>
      <w:r w:rsidRPr="00B07184">
        <w:t>Abbas H., 2024. How Small Language Models Are Redefining AI Efficiency</w:t>
      </w:r>
      <w:r w:rsidR="00225BEB" w:rsidRPr="00B07184">
        <w:t>.</w:t>
      </w:r>
      <w:r w:rsidRPr="00B07184">
        <w:t xml:space="preserve"> </w:t>
      </w:r>
      <w:hyperlink r:id="rId41" w:history="1">
        <w:r w:rsidR="00225BEB" w:rsidRPr="00B07184">
          <w:rPr>
            <w:rStyle w:val="Hyperlink"/>
          </w:rPr>
          <w:t>https://dev.to/hakeem/how-small-language-models-are-redefining-ai-efficiency-5dgo</w:t>
        </w:r>
      </w:hyperlink>
    </w:p>
    <w:p w14:paraId="239E4E89" w14:textId="19CEFEFB" w:rsidR="0061517B" w:rsidRPr="00B07184" w:rsidRDefault="001E1106" w:rsidP="00295041">
      <w:pPr>
        <w:spacing w:line="480" w:lineRule="auto"/>
        <w:ind w:left="360" w:hanging="360"/>
      </w:pPr>
      <w:r w:rsidRPr="00B07184">
        <w:t xml:space="preserve">Beeching E., Tunstall L., Rush S. </w:t>
      </w:r>
      <w:r w:rsidR="0061517B" w:rsidRPr="00B07184">
        <w:t xml:space="preserve">2024. Scaling Test Time Compute with Open Models. </w:t>
      </w:r>
      <w:hyperlink r:id="rId42" w:history="1">
        <w:r w:rsidRPr="00B07184">
          <w:rPr>
            <w:rStyle w:val="Hyperlink"/>
          </w:rPr>
          <w:t>https://huggingface.co/spaces/HuggingFaceH4/blogpost-scaling-test-time-compute</w:t>
        </w:r>
      </w:hyperlink>
      <w:r w:rsidRPr="00B07184">
        <w:t xml:space="preserve"> </w:t>
      </w:r>
      <w:r w:rsidR="00F01D44" w:rsidRPr="00B07184">
        <w:t>.</w:t>
      </w:r>
    </w:p>
    <w:p w14:paraId="539B2C03" w14:textId="77777777" w:rsidR="00F01D44" w:rsidRPr="00B07184" w:rsidRDefault="00F01D44" w:rsidP="00295041">
      <w:pPr>
        <w:spacing w:line="480" w:lineRule="auto"/>
        <w:ind w:left="360" w:hanging="360"/>
      </w:pPr>
      <w:r w:rsidRPr="00B07184">
        <w:t>Coding With SLMs and Local LLMs: Tips and Recommendations</w:t>
      </w:r>
    </w:p>
    <w:p w14:paraId="2C331CA8" w14:textId="1D20F58D" w:rsidR="007623FD" w:rsidRPr="00B07184" w:rsidRDefault="00F01D44" w:rsidP="00295041">
      <w:pPr>
        <w:spacing w:line="480" w:lineRule="auto"/>
        <w:ind w:left="360" w:hanging="360"/>
      </w:pPr>
      <w:r w:rsidRPr="00B07184">
        <w:t xml:space="preserve">Williams A. T. 2024. Small language models and local LLMs are increasingly popular with devs. We list the best models and provide tips for evaluation. </w:t>
      </w:r>
      <w:hyperlink r:id="rId43" w:history="1">
        <w:r w:rsidRPr="00B07184">
          <w:rPr>
            <w:rStyle w:val="Hyperlink"/>
          </w:rPr>
          <w:t>https://thenewstack.io/coding-with-slms-and-local-llms-tips-and-recommendations/</w:t>
        </w:r>
      </w:hyperlink>
      <w:r w:rsidRPr="00B07184">
        <w:t xml:space="preserve"> </w:t>
      </w:r>
    </w:p>
    <w:p w14:paraId="146176BE" w14:textId="5EDE5D97" w:rsidR="00B71568" w:rsidRPr="00B07184" w:rsidRDefault="00B71568" w:rsidP="00295041">
      <w:pPr>
        <w:spacing w:line="480" w:lineRule="auto"/>
        <w:ind w:left="360" w:hanging="360"/>
      </w:pPr>
      <w:r w:rsidRPr="00B07184">
        <w:t>Wang F., Zhiwei Zhang, Xianren Zhang, Zongyu Wu, Tzuhao Mo, Qiuhao Lu, Wanjing Wang, Rui Li, Junjie Xu, Xianfeng Tang, Qi He, Yao Ma, Ming Huang, Suhang Wang. 2024. A Comprehensive Survey of Small Language Models in the Era of Large Language Models: Techniques, Enhancements, Applications, Collaboration with LLMs, and Trustworthiness.</w:t>
      </w:r>
    </w:p>
    <w:p w14:paraId="4DD104FF" w14:textId="0F9C6D92" w:rsidR="00CA142B" w:rsidRPr="00B07184" w:rsidRDefault="0069667F" w:rsidP="00295041">
      <w:pPr>
        <w:spacing w:line="480" w:lineRule="auto"/>
        <w:ind w:left="360" w:hanging="360"/>
      </w:pPr>
      <w:r w:rsidRPr="00B07184">
        <w:t xml:space="preserve">Lee L. 2024. </w:t>
      </w:r>
      <w:r w:rsidR="00CA142B" w:rsidRPr="00B07184">
        <w:t>Tiny Titans: How Small Language Models Outperform LLMs for Less</w:t>
      </w:r>
      <w:r w:rsidRPr="00B07184">
        <w:t xml:space="preserve">. </w:t>
      </w:r>
      <w:hyperlink r:id="rId44" w:history="1">
        <w:r w:rsidRPr="00B07184">
          <w:rPr>
            <w:rStyle w:val="Hyperlink"/>
          </w:rPr>
          <w:t>https://www.salesforce.com/blog/small-language-models/</w:t>
        </w:r>
      </w:hyperlink>
      <w:r w:rsidRPr="00B07184">
        <w:t xml:space="preserve"> </w:t>
      </w:r>
    </w:p>
    <w:p w14:paraId="10BA5098" w14:textId="14C0FB7C" w:rsidR="002F701B" w:rsidRPr="00B07184" w:rsidRDefault="002F701B" w:rsidP="00295041">
      <w:pPr>
        <w:spacing w:line="480" w:lineRule="auto"/>
        <w:ind w:left="360" w:hanging="360"/>
      </w:pPr>
      <w:hyperlink r:id="rId45" w:history="1">
        <w:r w:rsidRPr="00B07184">
          <w:t>Murallie</w:t>
        </w:r>
      </w:hyperlink>
      <w:r w:rsidRPr="00B07184">
        <w:t xml:space="preserve"> T. 2024. I Fine-Tuned the Tiny Llama 3.2 1B to Replace GPT-4o. </w:t>
      </w:r>
      <w:hyperlink r:id="rId46" w:history="1">
        <w:r w:rsidRPr="00B07184">
          <w:rPr>
            <w:rStyle w:val="Hyperlink"/>
          </w:rPr>
          <w:t>https://towardsdatascience.com/i-fine-tuned-the-tiny-llama-3-2-1b-to-replace-gpt-4o-7ce1e5619f3d</w:t>
        </w:r>
      </w:hyperlink>
      <w:r w:rsidRPr="00B07184">
        <w:t xml:space="preserve"> </w:t>
      </w:r>
    </w:p>
    <w:p w14:paraId="0ABB2C46" w14:textId="77777777" w:rsidR="0082175A" w:rsidRPr="00B07184" w:rsidRDefault="0082175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Jin H., Linghan Huang, Haipeng Cai, Jun Yan, Bo Li, Huaming Chen. 2024. From LLMs to LLM-based Agents for Software Engineering: A Survey of Current, Challenges and Future.</w:t>
      </w:r>
    </w:p>
    <w:p w14:paraId="568656EC" w14:textId="77777777" w:rsidR="0082175A" w:rsidRPr="00B07184" w:rsidRDefault="0082175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Huang Y., Wanjun Zhong, Ensheng Shi, Min Yang, Jiachi Chen, Hui Li, Yuchi Ma, Qianxiang Wang, Zibin Zheng, Yanlin Wang. 2024. Agents in Software Engineering: Survey, Landscape, and Vision.</w:t>
      </w:r>
    </w:p>
    <w:p w14:paraId="6DDED682" w14:textId="77777777" w:rsidR="0082175A" w:rsidRPr="00B07184" w:rsidRDefault="0082175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He J., Christoph Treude, David Lo. 2024. LLM-Based Multi-Agent Systems for Software Engineering: Vision and the Road Ahead.</w:t>
      </w:r>
    </w:p>
    <w:p w14:paraId="36F5672E" w14:textId="77777777" w:rsidR="0082175A" w:rsidRPr="00B07184" w:rsidRDefault="0082175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Xia C. S., Deng Y., Dunn S., Zhang L. 2024. AGENTLESS: Demystifying LLM-based Software Engineering Agents</w:t>
      </w:r>
    </w:p>
    <w:p w14:paraId="52D585B9" w14:textId="07C2BE32" w:rsidR="0082175A" w:rsidRPr="00B07184" w:rsidRDefault="0082175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Nguyen M. H., Thang Chau Phan, Phong X. Nguyen, Nghi D. Q. Bui. 2024. Agile Coder. Dynamic Collaborative Agents for Software Development based on</w:t>
      </w:r>
      <w:r w:rsidR="0093350C" w:rsidRPr="00B07184">
        <w:t xml:space="preserve"> </w:t>
      </w:r>
      <w:r w:rsidRPr="00B07184">
        <w:t>Agile Methodology.</w:t>
      </w:r>
    </w:p>
    <w:p w14:paraId="78B54928" w14:textId="77777777" w:rsidR="007303B2" w:rsidRPr="00B07184" w:rsidRDefault="007303B2"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Xi Z.</w:t>
      </w:r>
      <w:r w:rsidRPr="00B07184">
        <w:rPr>
          <w:rFonts w:ascii="Cambria Math" w:hAnsi="Cambria Math" w:cs="Cambria Math"/>
        </w:rPr>
        <w:t xml:space="preserve">, </w:t>
      </w:r>
      <w:r w:rsidRPr="00B07184">
        <w:t>Wenxiang Chen</w:t>
      </w:r>
      <w:r w:rsidRPr="00B07184">
        <w:rPr>
          <w:rFonts w:ascii="Cambria Math" w:hAnsi="Cambria Math" w:cs="Cambria Math"/>
        </w:rPr>
        <w:t>,</w:t>
      </w:r>
      <w:r w:rsidRPr="00B07184">
        <w:t xml:space="preserve"> Xin Guo</w:t>
      </w:r>
      <w:r w:rsidRPr="00B07184">
        <w:rPr>
          <w:rFonts w:ascii="Cambria Math" w:hAnsi="Cambria Math" w:cs="Cambria Math"/>
        </w:rPr>
        <w:t>,</w:t>
      </w:r>
      <w:r w:rsidRPr="00B07184">
        <w:t xml:space="preserve"> Wei He</w:t>
      </w:r>
      <w:r w:rsidRPr="00B07184">
        <w:rPr>
          <w:rFonts w:ascii="Cambria Math" w:hAnsi="Cambria Math" w:cs="Cambria Math"/>
        </w:rPr>
        <w:t>,</w:t>
      </w:r>
      <w:r w:rsidRPr="00B07184">
        <w:t xml:space="preserve"> Yiwen Ding</w:t>
      </w:r>
      <w:r w:rsidRPr="00B07184">
        <w:rPr>
          <w:rFonts w:ascii="Cambria Math" w:hAnsi="Cambria Math" w:cs="Cambria Math"/>
        </w:rPr>
        <w:t>,</w:t>
      </w:r>
      <w:r w:rsidRPr="00B07184">
        <w:t xml:space="preserve"> Boyang Hong</w:t>
      </w:r>
      <w:r w:rsidRPr="00B07184">
        <w:rPr>
          <w:rFonts w:ascii="Cambria Math" w:hAnsi="Cambria Math" w:cs="Cambria Math"/>
        </w:rPr>
        <w:t>,</w:t>
      </w:r>
      <w:r w:rsidRPr="00B07184">
        <w:t xml:space="preserve"> Ming Zhang</w:t>
      </w:r>
      <w:r w:rsidRPr="00B07184">
        <w:rPr>
          <w:rFonts w:ascii="Cambria Math" w:hAnsi="Cambria Math" w:cs="Cambria Math"/>
        </w:rPr>
        <w:t>,</w:t>
      </w:r>
      <w:r w:rsidRPr="00B07184">
        <w:t xml:space="preserve"> Junzhe Wang</w:t>
      </w:r>
      <w:r w:rsidRPr="00B07184">
        <w:rPr>
          <w:rFonts w:ascii="Cambria Math" w:hAnsi="Cambria Math" w:cs="Cambria Math"/>
        </w:rPr>
        <w:t>,</w:t>
      </w:r>
      <w:r w:rsidRPr="00B07184">
        <w:t xml:space="preserve"> Senjie Jin</w:t>
      </w:r>
      <w:r w:rsidRPr="00B07184">
        <w:rPr>
          <w:rFonts w:ascii="Cambria Math" w:hAnsi="Cambria Math" w:cs="Cambria Math"/>
        </w:rPr>
        <w:t>,</w:t>
      </w:r>
      <w:r w:rsidRPr="00B07184">
        <w:t xml:space="preserve"> Enyu Zhou</w:t>
      </w:r>
      <w:r w:rsidRPr="00B07184">
        <w:rPr>
          <w:rFonts w:ascii="Cambria Math" w:hAnsi="Cambria Math" w:cs="Cambria Math"/>
        </w:rPr>
        <w:t xml:space="preserve">, </w:t>
      </w:r>
      <w:r w:rsidRPr="00B07184">
        <w:t>Rui Zheng, Xiaoran Fan, Xiao Wang, Limao Xiong, Yuhao Zhou, Weiran Wang, Changhao Jiang, Yicheng Zou, Xiangyang Liu, Zhangyue Yin, Shihan Dou, Rongxiang Weng, Wensen Cheng, Qi Zhang, Wenjuan Qin, Yongyan Zheng, Xipeng Qiu, Xuanjing Huang and Tao Gui. 2023. The Rise and Potential of Large Language Model Based Agents: A Survey.</w:t>
      </w:r>
    </w:p>
    <w:p w14:paraId="4B09FC44" w14:textId="77777777" w:rsidR="007303B2" w:rsidRPr="00B07184" w:rsidRDefault="007303B2"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lastRenderedPageBreak/>
        <w:t>Tula Masterman, Sandi Besen, Mason Sawtell, Alex Chao. 2024. The Landscape of Emerging AI Agent Architectures for Reasoning, Planning, and Tool Calling: A Survey.</w:t>
      </w:r>
    </w:p>
    <w:p w14:paraId="1989DA86" w14:textId="5E21A028" w:rsidR="007303B2" w:rsidRPr="00B07184" w:rsidRDefault="007303B2"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Li J., Qin Zhang Yangbin Yu, Qiang Fu, Deheng Ye. 2024. More Agents Is All You Need.</w:t>
      </w:r>
    </w:p>
    <w:p w14:paraId="6D3697FF" w14:textId="1399A416" w:rsidR="007303B2" w:rsidRPr="00B07184" w:rsidRDefault="000F72DD"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Wason R., Parul Arora, Devansh Arora, Jasleen Kaur, Sunil Pratap Singh, M. N. Hoda. 2024. Appraising Success of LLM-based Dialogue Agents.</w:t>
      </w:r>
    </w:p>
    <w:p w14:paraId="6F7D743C" w14:textId="7B94AF09" w:rsidR="00314487" w:rsidRPr="00B07184" w:rsidRDefault="00314487"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Wu Q., Gagan Bansal, Jieyu Zhang, Yiran Wu, Beibin Li, Erkang Zhu, Li Jiang, Xiaoyun Zhang, Shaokun Zhang, Jiale Liu, Ahmed Awadallah, Ryen W. White, Doug Burger, Chi Wang. 2023. AutoGen: Enabling Next-Gen LLM Applications via Multi-Agent Conversation.</w:t>
      </w:r>
    </w:p>
    <w:p w14:paraId="69834FF0" w14:textId="120BDEEA" w:rsidR="00314487" w:rsidRPr="00B07184" w:rsidRDefault="00314487"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Hong S., Mingchen Zhuge, Jonathan Chen, Xiawu Zheng, Yuheng Cheng, Ceyao Zhang, Jinlin Wang, Zili Wang, Steven Ka Shing Yau5, Zijuan Lin, Liyang Zhou, Chenyu Ran, Lingfeng Xiao, Chenglin Wu, Jurgen Schmidhuber. 2023. MetaGPT: Meta Programming for a Multi-Agent Collaborative Framework.</w:t>
      </w:r>
    </w:p>
    <w:p w14:paraId="784C8EE8" w14:textId="6C736709" w:rsidR="00314487" w:rsidRPr="00B07184" w:rsidRDefault="00314487"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Chen W., Su Y., Jingwei Zuo, Cheng Yang, Chenfei Yuan, Chi-Min Chan, Heyang Yu, Yaxi Lu, Yi-Hsin Hung, Chen Qian, Yujia Qin, Xin Cong, Ruobing Xie, Zhiyuan Liu, Maosong Sun, Jie Zhou. 2024. AgentVerse: Facilitating Multi-Agent Collaboration and Exploring Emergent Behaviors.</w:t>
      </w:r>
    </w:p>
    <w:p w14:paraId="71B0629F" w14:textId="2C134D99" w:rsidR="00314487" w:rsidRPr="00B07184" w:rsidRDefault="00314487"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Chen W., You Z., Ran Li, Yitong Guan, Chen Qian, Chenyang Zhao, Cheng Yang, Ruobing Xie, Zhiyuan Liu, Maosong Sun. 2024. Internet of Agents: Weaving a Web of Heterogeneous Agents for Collaborative Intelligence.</w:t>
      </w:r>
    </w:p>
    <w:p w14:paraId="399209D9" w14:textId="427BB7E3" w:rsidR="00325075" w:rsidRPr="00B07184" w:rsidRDefault="00325075"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lastRenderedPageBreak/>
        <w:t>Zhou W., Yuchen Eleanor Jiang, Long Li1, Jialong Wu, Tiannan Wang, Shi Qiu, Jintian Zhang, Jing Chen, Ruipu Wu, Shuai Wang, Shiding Zhu, Jiyu Chen, Wentao Zhang, Xiangru Tang, Ningyu Zhang, Huajun Chen, Peng Cui, Mrinmaya Sachan. 2023. Agents: An Open-source Framework for Autonomous Language Agents.</w:t>
      </w:r>
    </w:p>
    <w:p w14:paraId="5A86D369" w14:textId="4A363CB5" w:rsidR="00F96F36" w:rsidRDefault="00F96F36"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Chen L., Varoquaux G. 2024. What is the Role of Small Models in the LLM Era: A Survey.</w:t>
      </w:r>
    </w:p>
    <w:p w14:paraId="3CB4CAF2" w14:textId="15287320" w:rsidR="007A25FC" w:rsidRDefault="006027A5"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6027A5">
        <w:t>Gao</w:t>
      </w:r>
      <w:r>
        <w:t xml:space="preserve"> L. 2023. </w:t>
      </w:r>
      <w:r w:rsidRPr="006027A5">
        <w:t>Cracking the Coding Evaluation</w:t>
      </w:r>
      <w:r>
        <w:t>.</w:t>
      </w:r>
    </w:p>
    <w:p w14:paraId="7EAEF3C7" w14:textId="11D78758" w:rsidR="00A51876" w:rsidRDefault="00A51876"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A51876">
        <w:t>Loubna</w:t>
      </w:r>
      <w:r>
        <w:t xml:space="preserve"> B. A., </w:t>
      </w:r>
      <w:r w:rsidRPr="00A51876">
        <w:t>Muennighoff N</w:t>
      </w:r>
      <w:r>
        <w:t xml:space="preserve">., </w:t>
      </w:r>
      <w:r w:rsidRPr="00A51876">
        <w:t>Kumar Umapathi, L</w:t>
      </w:r>
      <w:r>
        <w:t xml:space="preserve">., </w:t>
      </w:r>
      <w:r w:rsidRPr="00A51876">
        <w:t>Lipkin B</w:t>
      </w:r>
      <w:r>
        <w:t xml:space="preserve">., and </w:t>
      </w:r>
      <w:r w:rsidRPr="00A51876">
        <w:t>von Werra, L</w:t>
      </w:r>
      <w:r>
        <w:t xml:space="preserve">. 2022. </w:t>
      </w:r>
      <w:r w:rsidRPr="00A51876">
        <w:t>A framework for the evaluation of code generation models</w:t>
      </w:r>
      <w:r>
        <w:t xml:space="preserve"> (b</w:t>
      </w:r>
      <w:r w:rsidRPr="00A51876">
        <w:t>igcode-evaluation-harness</w:t>
      </w:r>
      <w:r>
        <w:t xml:space="preserve">) as part of the </w:t>
      </w:r>
      <w:r w:rsidRPr="00A51876">
        <w:t xml:space="preserve">BigCode Project </w:t>
      </w:r>
      <w:r>
        <w:t xml:space="preserve">- </w:t>
      </w:r>
      <w:r w:rsidRPr="00A51876">
        <w:t>an open scientific collaboration run by Hugging Face and ServiceNow Research</w:t>
      </w:r>
      <w:r>
        <w:t xml:space="preserve">. </w:t>
      </w:r>
      <w:hyperlink r:id="rId47" w:history="1">
        <w:r w:rsidRPr="00B43B17">
          <w:rPr>
            <w:rStyle w:val="Hyperlink"/>
          </w:rPr>
          <w:t>https://github.com/bigcode-project/bigcode-evaluation-harness</w:t>
        </w:r>
      </w:hyperlink>
      <w:r w:rsidR="002B29E8">
        <w:t>. Apache license.</w:t>
      </w:r>
    </w:p>
    <w:p w14:paraId="5AF5230E" w14:textId="77777777" w:rsidR="008E21C9" w:rsidRDefault="00A0560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 xml:space="preserve">Nedilko A. 2024. Code Repository for this Praxis. </w:t>
      </w:r>
      <w:hyperlink r:id="rId48" w:history="1">
        <w:r w:rsidRPr="00B43B17">
          <w:rPr>
            <w:rStyle w:val="Hyperlink"/>
          </w:rPr>
          <w:t>https://github.com/agnedil/Praxis</w:t>
        </w:r>
      </w:hyperlink>
      <w:r>
        <w:t xml:space="preserve">. Modified OpenAI code for HumanEval </w:t>
      </w:r>
      <w:r w:rsidR="008E21C9">
        <w:t xml:space="preserve">and MBPP </w:t>
      </w:r>
      <w:r>
        <w:t xml:space="preserve">evaluation: </w:t>
      </w:r>
      <w:hyperlink r:id="rId49" w:history="1">
        <w:r w:rsidRPr="00B43B17">
          <w:rPr>
            <w:rStyle w:val="Hyperlink"/>
          </w:rPr>
          <w:t>https://github.com/agnedil/Praxis/tree/main/code/modified-human-eval-by-openai</w:t>
        </w:r>
      </w:hyperlink>
      <w:r>
        <w:t>.</w:t>
      </w:r>
    </w:p>
    <w:p w14:paraId="3C035077" w14:textId="364B5FCE" w:rsidR="008E21C9" w:rsidRDefault="008E21C9"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8E21C9">
        <w:t>Matton</w:t>
      </w:r>
      <w:r>
        <w:t xml:space="preserve"> A.</w:t>
      </w:r>
      <w:r w:rsidRPr="008E21C9">
        <w:t>, Tom Sherborne, Dennis Aumiller,</w:t>
      </w:r>
      <w:r>
        <w:t xml:space="preserve"> </w:t>
      </w:r>
      <w:r w:rsidRPr="008E21C9">
        <w:t>Elena Tommasone, Milad Alizadeh, Jingyi He,</w:t>
      </w:r>
      <w:r>
        <w:t xml:space="preserve"> </w:t>
      </w:r>
      <w:r w:rsidRPr="008E21C9">
        <w:t>Raymond Ma, Maxime Voisin, Ellen Gilsenan-McMahon</w:t>
      </w:r>
      <w:r w:rsidR="00795A48">
        <w:t xml:space="preserve">, </w:t>
      </w:r>
      <w:r w:rsidRPr="008E21C9">
        <w:t>Matthias Gallé</w:t>
      </w:r>
      <w:r>
        <w:t xml:space="preserve">. 2024. </w:t>
      </w:r>
      <w:r w:rsidRPr="008E21C9">
        <w:t>On Leakage of Code Generation Evaluation Datasets</w:t>
      </w:r>
      <w:r w:rsidR="00795A48">
        <w:t>.</w:t>
      </w:r>
    </w:p>
    <w:p w14:paraId="6F273B7B" w14:textId="22E65957" w:rsidR="006E524A" w:rsidRDefault="006E524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 xml:space="preserve">OpenAI. 2025. API Reference. </w:t>
      </w:r>
      <w:hyperlink r:id="rId50" w:history="1">
        <w:r w:rsidRPr="00495728">
          <w:rPr>
            <w:rStyle w:val="Hyperlink"/>
          </w:rPr>
          <w:t>https://platform.openai.com/docs/api-reference/chat/create</w:t>
        </w:r>
      </w:hyperlink>
      <w:r>
        <w:t>.</w:t>
      </w:r>
    </w:p>
    <w:p w14:paraId="10EBB7E2" w14:textId="7CA6FB06" w:rsidR="00A87676" w:rsidRDefault="00A87676"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 xml:space="preserve">OpenAI 2. 2025. </w:t>
      </w:r>
      <w:r w:rsidRPr="00A87676">
        <w:t>API Pricing</w:t>
      </w:r>
      <w:r>
        <w:t xml:space="preserve">. </w:t>
      </w:r>
      <w:hyperlink r:id="rId51" w:history="1">
        <w:r w:rsidRPr="00004826">
          <w:rPr>
            <w:rStyle w:val="Hyperlink"/>
          </w:rPr>
          <w:t>https://openai.com/api/pricing/</w:t>
        </w:r>
      </w:hyperlink>
      <w:r>
        <w:t xml:space="preserve"> </w:t>
      </w:r>
    </w:p>
    <w:p w14:paraId="3EFCFC81" w14:textId="23037408" w:rsidR="00FB236C" w:rsidRPr="008E21C9" w:rsidRDefault="00FB236C"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lastRenderedPageBreak/>
        <w:t xml:space="preserve">OpenAI 3. 2025. </w:t>
      </w:r>
      <w:r w:rsidRPr="00FB236C">
        <w:t>GPT-3.5 and GPT-4 API response time measurements</w:t>
      </w:r>
      <w:r>
        <w:t>.</w:t>
      </w:r>
      <w:r w:rsidR="004D447D">
        <w:t xml:space="preserve"> </w:t>
      </w:r>
      <w:hyperlink r:id="rId52" w:history="1">
        <w:r w:rsidR="00905EC9" w:rsidRPr="00004826">
          <w:rPr>
            <w:rStyle w:val="Hyperlink"/>
          </w:rPr>
          <w:t>https://community.openai.com/t/gpt-3-5-and-gpt-4-api-response-time-measurements-fyi/237394/15</w:t>
        </w:r>
      </w:hyperlink>
      <w:r>
        <w:t xml:space="preserve"> </w:t>
      </w:r>
    </w:p>
    <w:p w14:paraId="61E0BA66" w14:textId="1B330659" w:rsidR="00D31BAD" w:rsidRDefault="00D31BAD"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D31BAD">
        <w:t>Siddique</w:t>
      </w:r>
      <w:r>
        <w:t xml:space="preserve"> Y. 2023. </w:t>
      </w:r>
      <w:r w:rsidRPr="00D31BAD">
        <w:t>Understanding the controllable parameters to run/inference your Large Language Model</w:t>
      </w:r>
      <w:r>
        <w:t xml:space="preserve">. </w:t>
      </w:r>
      <w:hyperlink r:id="rId53" w:history="1">
        <w:r w:rsidRPr="00495728">
          <w:rPr>
            <w:rStyle w:val="Hyperlink"/>
          </w:rPr>
          <w:t>https://medium.com/@developer.yasir.pk/understanding-the-controllable-parameters-to-run-inference-your-large-language-model-30643bb46434</w:t>
        </w:r>
      </w:hyperlink>
    </w:p>
    <w:p w14:paraId="1A654C61" w14:textId="60136559" w:rsidR="00D31BAD" w:rsidRDefault="007809FC"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7809FC">
        <w:t>Sadani</w:t>
      </w:r>
      <w:r>
        <w:t xml:space="preserve"> A. 2023. </w:t>
      </w:r>
      <w:r w:rsidRPr="007809FC">
        <w:t>Mastering LLM Inference: A Closer Look at Request Parameters</w:t>
      </w:r>
      <w:r>
        <w:t xml:space="preserve">. </w:t>
      </w:r>
      <w:hyperlink r:id="rId54" w:history="1">
        <w:r w:rsidRPr="00495728">
          <w:rPr>
            <w:rStyle w:val="Hyperlink"/>
          </w:rPr>
          <w:t>https://medium.com/@anuj.sadani3/mastering-llm-inference-a-closer-look-at-request-parameters-68aba00914a3</w:t>
        </w:r>
      </w:hyperlink>
      <w:r>
        <w:t xml:space="preserve"> </w:t>
      </w:r>
    </w:p>
    <w:p w14:paraId="368C6AED" w14:textId="28B8CDEF" w:rsidR="007809FC" w:rsidRPr="00D31BAD" w:rsidRDefault="007809FC"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 xml:space="preserve">Cohere Team. 2022. </w:t>
      </w:r>
      <w:r w:rsidRPr="007809FC">
        <w:t xml:space="preserve">LLM Parameters Demystified: Getting </w:t>
      </w:r>
      <w:r w:rsidR="00B83B36" w:rsidRPr="007809FC">
        <w:t>the</w:t>
      </w:r>
      <w:r w:rsidRPr="007809FC">
        <w:t xml:space="preserve"> Best Outputs from Language AI</w:t>
      </w:r>
      <w:r>
        <w:t xml:space="preserve">. </w:t>
      </w:r>
      <w:hyperlink r:id="rId55" w:history="1">
        <w:r w:rsidRPr="00495728">
          <w:rPr>
            <w:rStyle w:val="Hyperlink"/>
          </w:rPr>
          <w:t>https://cohere.com/blog/llm-parameters-best-outputs-language-ai</w:t>
        </w:r>
      </w:hyperlink>
      <w:r>
        <w:t xml:space="preserve"> </w:t>
      </w:r>
    </w:p>
    <w:p w14:paraId="57D40A10" w14:textId="052CF1CC" w:rsidR="00F76A30" w:rsidRDefault="00F76A30"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F76A30">
        <w:t xml:space="preserve">Khalusova M. </w:t>
      </w:r>
      <w:r w:rsidR="00495F9D">
        <w:t xml:space="preserve">2025. </w:t>
      </w:r>
      <w:r w:rsidRPr="00F76A30">
        <w:t>Hugging Face Open-Source AI Cookbook. Fine-Tuning a Code LLM on a Single GPU</w:t>
      </w:r>
      <w:r>
        <w:t xml:space="preserve">.  </w:t>
      </w:r>
      <w:hyperlink r:id="rId56" w:tgtFrame="_new" w:history="1">
        <w:r w:rsidRPr="00F76A30">
          <w:rPr>
            <w:rStyle w:val="Hyperlink"/>
          </w:rPr>
          <w:t>https://huggingface.co/learn/cookbook/en/fine_tuning_code_llm_on_single_gpu</w:t>
        </w:r>
      </w:hyperlink>
    </w:p>
    <w:p w14:paraId="0BF8DFA4" w14:textId="7EF686B1" w:rsidR="00A0560A" w:rsidRDefault="00495F9D"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495F9D">
        <w:t>Napalkova</w:t>
      </w:r>
      <w:r>
        <w:t xml:space="preserve"> L. </w:t>
      </w:r>
      <w:r w:rsidR="00AF4BEE">
        <w:t xml:space="preserve">2024. </w:t>
      </w:r>
      <w:r w:rsidRPr="00495F9D">
        <w:t>Fine-Tuning Small Language Models: Practical Recommendations</w:t>
      </w:r>
      <w:r>
        <w:t>.</w:t>
      </w:r>
      <w:r w:rsidR="00AF4BEE">
        <w:t xml:space="preserve"> </w:t>
      </w:r>
      <w:hyperlink r:id="rId57" w:history="1">
        <w:r w:rsidR="00AF4BEE" w:rsidRPr="00495728">
          <w:rPr>
            <w:rStyle w:val="Hyperlink"/>
          </w:rPr>
          <w:t>https://medium.com/@liana.napalkova/fine-tuning-small-language-models-practical-recommendations-68f32b0535ca</w:t>
        </w:r>
      </w:hyperlink>
    </w:p>
    <w:p w14:paraId="7DDD8D10" w14:textId="64A065CD" w:rsidR="00AF4BEE" w:rsidRDefault="00AF4BEE"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AF4BEE">
        <w:t>Timothy Wang</w:t>
      </w:r>
      <w:r>
        <w:t xml:space="preserve">, </w:t>
      </w:r>
      <w:r w:rsidRPr="00AF4BEE">
        <w:t>Devvret Rishi</w:t>
      </w:r>
      <w:r>
        <w:t xml:space="preserve">. </w:t>
      </w:r>
      <w:r w:rsidRPr="00AF4BEE">
        <w:t>Predibase</w:t>
      </w:r>
      <w:r>
        <w:t xml:space="preserve">. 2023. </w:t>
      </w:r>
      <w:r w:rsidRPr="00AF4BEE">
        <w:t>Fine-Tune a Code Generation LLM with Llama 2 for Less Than the Cost of a GPU</w:t>
      </w:r>
      <w:r>
        <w:t xml:space="preserve">. </w:t>
      </w:r>
      <w:hyperlink r:id="rId58" w:history="1">
        <w:r w:rsidRPr="00495728">
          <w:rPr>
            <w:rStyle w:val="Hyperlink"/>
          </w:rPr>
          <w:t>https://predibase.com/blog/fine-tune-a-code-generation-llm-with-llama-2-for-less-than-the-cost-of-a</w:t>
        </w:r>
      </w:hyperlink>
      <w:r>
        <w:t xml:space="preserve"> </w:t>
      </w:r>
    </w:p>
    <w:p w14:paraId="59BD2B1D" w14:textId="23EDD658" w:rsidR="00AF4BEE" w:rsidRPr="00AF4BEE" w:rsidRDefault="00375665"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HuggingFace, 2024</w:t>
      </w:r>
      <w:r w:rsidR="00722B55">
        <w:t xml:space="preserve"> (1)</w:t>
      </w:r>
      <w:r>
        <w:t xml:space="preserve">. </w:t>
      </w:r>
      <w:r w:rsidR="00AF4BEE">
        <w:t xml:space="preserve">Coding dataset. </w:t>
      </w:r>
      <w:r w:rsidR="00AF4BEE" w:rsidRPr="00AF4BEE">
        <w:t>Tested-143k-Python-Alpaca</w:t>
      </w:r>
      <w:r w:rsidR="00AF4BEE">
        <w:t xml:space="preserve">. </w:t>
      </w:r>
      <w:hyperlink r:id="rId59" w:history="1">
        <w:r w:rsidR="00AF4BEE" w:rsidRPr="00495728">
          <w:rPr>
            <w:rStyle w:val="Hyperlink"/>
          </w:rPr>
          <w:t>https://huggingface.co/datasets/Vezora/Tested-143k-Python-Alpaca</w:t>
        </w:r>
      </w:hyperlink>
      <w:r w:rsidR="00AF4BEE">
        <w:t xml:space="preserve"> </w:t>
      </w:r>
    </w:p>
    <w:p w14:paraId="33B562E6" w14:textId="6544AEE5" w:rsidR="00AF4BEE" w:rsidRPr="00AF4BEE" w:rsidRDefault="00375665"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lastRenderedPageBreak/>
        <w:t>HuggingFace, 2024</w:t>
      </w:r>
      <w:r w:rsidR="00722B55">
        <w:t xml:space="preserve">  (2)</w:t>
      </w:r>
      <w:r>
        <w:t xml:space="preserve">. </w:t>
      </w:r>
      <w:r w:rsidR="00AF4BEE">
        <w:t xml:space="preserve">Coding dataset. </w:t>
      </w:r>
      <w:r w:rsidR="00AF4BEE" w:rsidRPr="00AF4BEE">
        <w:t>CodeFeedback-Filtered-Instruction</w:t>
      </w:r>
      <w:r w:rsidR="00AF4BEE">
        <w:t xml:space="preserve">.  </w:t>
      </w:r>
      <w:hyperlink r:id="rId60" w:history="1">
        <w:r w:rsidR="00AF4BEE" w:rsidRPr="00495728">
          <w:rPr>
            <w:rStyle w:val="Hyperlink"/>
          </w:rPr>
          <w:t>https://huggingface.co/datasets/m-a-p/CodeFeedback-Filtered-Instruction</w:t>
        </w:r>
      </w:hyperlink>
      <w:r w:rsidR="00AF4BEE">
        <w:t xml:space="preserve"> </w:t>
      </w:r>
    </w:p>
    <w:p w14:paraId="6F8D675C" w14:textId="63587221" w:rsidR="00AF4BEE" w:rsidRPr="00B07184" w:rsidRDefault="00375665"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HuggingFace, 2024</w:t>
      </w:r>
      <w:r w:rsidR="00722B55">
        <w:t xml:space="preserve">  (3)</w:t>
      </w:r>
      <w:r>
        <w:t xml:space="preserve">. </w:t>
      </w:r>
      <w:r w:rsidR="00AF4BEE">
        <w:t xml:space="preserve">Coding dataset. </w:t>
      </w:r>
      <w:r w:rsidR="00AF4BEE" w:rsidRPr="00AF4BEE">
        <w:t>Magicoder-Evol-Instruct-110K</w:t>
      </w:r>
      <w:r w:rsidR="00AF4BEE">
        <w:t xml:space="preserve">. </w:t>
      </w:r>
      <w:hyperlink r:id="rId61" w:history="1">
        <w:r w:rsidR="00AF4BEE" w:rsidRPr="00495728">
          <w:rPr>
            <w:rStyle w:val="Hyperlink"/>
          </w:rPr>
          <w:t>https://huggingface.co/datasets/ise-uiuc/Magicoder-Evol-Instruct-110K</w:t>
        </w:r>
      </w:hyperlink>
      <w:r w:rsidR="00AF4BEE">
        <w:t xml:space="preserve"> </w:t>
      </w:r>
    </w:p>
    <w:p w14:paraId="08DF7462" w14:textId="358B516A" w:rsidR="00722B55" w:rsidRPr="00722B55" w:rsidRDefault="00722B55" w:rsidP="00295041">
      <w:pPr>
        <w:spacing w:line="480" w:lineRule="auto"/>
      </w:pPr>
      <w:r w:rsidRPr="00722B55">
        <w:t>Shinn</w:t>
      </w:r>
      <w:r>
        <w:t xml:space="preserve"> N.</w:t>
      </w:r>
      <w:r w:rsidRPr="00722B55">
        <w:t>, Federico Cassano, Edward Berman, Ashwin Gopinath, Karthik Narasimhan, Shunyu Yao</w:t>
      </w:r>
      <w:r>
        <w:t xml:space="preserve">. 2023. </w:t>
      </w:r>
      <w:r w:rsidRPr="00722B55">
        <w:t>Reflexion: Language Agents with Verbal Reinforcement Learning</w:t>
      </w:r>
      <w:r>
        <w:t>.</w:t>
      </w:r>
    </w:p>
    <w:p w14:paraId="6FE2B36A" w14:textId="4657195D" w:rsidR="00ED6C6A" w:rsidRDefault="00712914" w:rsidP="00295041">
      <w:pPr>
        <w:spacing w:line="480" w:lineRule="auto"/>
      </w:pPr>
      <w:r>
        <w:t>LangChain. 2025. LangChain Documentation.</w:t>
      </w:r>
      <w:r w:rsidR="009C37F5">
        <w:t xml:space="preserve"> </w:t>
      </w:r>
      <w:hyperlink r:id="rId62" w:history="1">
        <w:r w:rsidR="009C37F5" w:rsidRPr="00004826">
          <w:rPr>
            <w:rStyle w:val="Hyperlink"/>
          </w:rPr>
          <w:t>https://python.langchain.com/docs/introduction/</w:t>
        </w:r>
      </w:hyperlink>
    </w:p>
    <w:p w14:paraId="3D43492D" w14:textId="6733C1F2" w:rsidR="009C37F5" w:rsidRDefault="009C37F5" w:rsidP="00295041">
      <w:pPr>
        <w:spacing w:line="480" w:lineRule="auto"/>
      </w:pPr>
      <w:proofErr w:type="spellStart"/>
      <w:r>
        <w:t>LangGraph</w:t>
      </w:r>
      <w:proofErr w:type="spellEnd"/>
      <w:r>
        <w:t xml:space="preserve">. 2025. </w:t>
      </w:r>
      <w:proofErr w:type="spellStart"/>
      <w:r>
        <w:t>LangGraph</w:t>
      </w:r>
      <w:proofErr w:type="spellEnd"/>
      <w:r>
        <w:t xml:space="preserve"> Documentation. </w:t>
      </w:r>
      <w:hyperlink r:id="rId63" w:history="1">
        <w:r w:rsidRPr="00004826">
          <w:rPr>
            <w:rStyle w:val="Hyperlink"/>
          </w:rPr>
          <w:t>https://langchain-ai.github.io/langgraph/</w:t>
        </w:r>
      </w:hyperlink>
      <w:r>
        <w:t xml:space="preserve"> </w:t>
      </w:r>
    </w:p>
    <w:p w14:paraId="60F8AB4B" w14:textId="66895308" w:rsidR="006541C8" w:rsidRDefault="00ED6C6A" w:rsidP="00295041">
      <w:pPr>
        <w:spacing w:line="480" w:lineRule="auto"/>
      </w:pPr>
      <w:r>
        <w:t xml:space="preserve">Galileo. 2024. Mastering AI Agents. </w:t>
      </w:r>
      <w:hyperlink r:id="rId64" w:history="1">
        <w:r w:rsidRPr="00495728">
          <w:rPr>
            <w:rStyle w:val="Hyperlink"/>
          </w:rPr>
          <w:t>https://www.galileo.ai/ebook-mastering-agents</w:t>
        </w:r>
      </w:hyperlink>
      <w:r>
        <w:t xml:space="preserve"> </w:t>
      </w:r>
    </w:p>
    <w:p w14:paraId="29F516F9" w14:textId="19548E0C" w:rsidR="006541C8" w:rsidRDefault="006541C8" w:rsidP="00295041">
      <w:pPr>
        <w:spacing w:line="480" w:lineRule="auto"/>
      </w:pPr>
      <w:r w:rsidRPr="006541C8">
        <w:t>Talebirad</w:t>
      </w:r>
      <w:r>
        <w:t xml:space="preserve"> Y. &amp; </w:t>
      </w:r>
      <w:r w:rsidRPr="006541C8">
        <w:t>Nadiri</w:t>
      </w:r>
      <w:r>
        <w:t xml:space="preserve"> A. 2023. </w:t>
      </w:r>
      <w:r w:rsidRPr="006541C8">
        <w:t>Multi-Agent Collaboration: Harnessing the Power of Intelligent LLM Agents</w:t>
      </w:r>
      <w:r>
        <w:t>.</w:t>
      </w:r>
    </w:p>
    <w:p w14:paraId="291DE7FD" w14:textId="07F048E7" w:rsidR="002734D1" w:rsidRPr="002734D1" w:rsidRDefault="002734D1" w:rsidP="00295041">
      <w:pPr>
        <w:spacing w:line="480" w:lineRule="auto"/>
      </w:pPr>
      <w:r w:rsidRPr="002734D1">
        <w:t>Huang</w:t>
      </w:r>
      <w:r w:rsidR="008A4524">
        <w:t xml:space="preserve"> D.</w:t>
      </w:r>
      <w:r w:rsidRPr="002734D1">
        <w:t>, Bu</w:t>
      </w:r>
      <w:r w:rsidR="008A4524">
        <w:t xml:space="preserve"> Q.</w:t>
      </w:r>
      <w:r w:rsidRPr="002734D1">
        <w:t>, Zhang</w:t>
      </w:r>
      <w:r w:rsidR="008A4524" w:rsidRPr="008A4524">
        <w:t xml:space="preserve"> </w:t>
      </w:r>
      <w:r w:rsidR="008A4524">
        <w:t>J.</w:t>
      </w:r>
      <w:r w:rsidR="008A4524" w:rsidRPr="002734D1">
        <w:t xml:space="preserve"> M.</w:t>
      </w:r>
      <w:r w:rsidRPr="002734D1">
        <w:t>, Luck</w:t>
      </w:r>
      <w:r w:rsidR="008A4524">
        <w:t xml:space="preserve"> M.</w:t>
      </w:r>
      <w:r w:rsidRPr="002734D1">
        <w:t>, Cui</w:t>
      </w:r>
      <w:r w:rsidR="008A4524">
        <w:t xml:space="preserve"> H.</w:t>
      </w:r>
      <w:r w:rsidRPr="002734D1">
        <w:t xml:space="preserve">. 2024. AgentCoder: Multiagent-Code Generation with Iterative Testing and </w:t>
      </w:r>
      <w:r w:rsidR="008A4524" w:rsidRPr="002734D1">
        <w:t>Optimization</w:t>
      </w:r>
      <w:r>
        <w:t>.</w:t>
      </w:r>
    </w:p>
    <w:p w14:paraId="0EBE2772" w14:textId="5A4D2714" w:rsidR="00A5449A" w:rsidRPr="00A5449A" w:rsidRDefault="008A4524" w:rsidP="00295041">
      <w:pPr>
        <w:spacing w:line="480" w:lineRule="auto"/>
      </w:pPr>
      <w:r w:rsidRPr="008A4524">
        <w:t>Islam</w:t>
      </w:r>
      <w:r>
        <w:t xml:space="preserve"> A.</w:t>
      </w:r>
      <w:r w:rsidRPr="008A4524">
        <w:t>, Ali</w:t>
      </w:r>
      <w:r>
        <w:t xml:space="preserve"> M. E.</w:t>
      </w:r>
      <w:r w:rsidRPr="008A4524">
        <w:t>, Parvez</w:t>
      </w:r>
      <w:r>
        <w:t xml:space="preserve"> R.</w:t>
      </w:r>
      <w:r w:rsidRPr="008A4524">
        <w:t xml:space="preserve"> 2024. MapCoder: Multi-Agent Code Generation for Competitive Problem Solving</w:t>
      </w:r>
      <w:r>
        <w:t>.</w:t>
      </w:r>
    </w:p>
    <w:p w14:paraId="5F98C279" w14:textId="331C2892" w:rsidR="002734D1" w:rsidRDefault="00A5449A" w:rsidP="00295041">
      <w:pPr>
        <w:spacing w:line="480" w:lineRule="auto"/>
      </w:pPr>
      <w:r>
        <w:t>AI</w:t>
      </w:r>
      <w:r w:rsidRPr="00A5449A">
        <w:t>-</w:t>
      </w:r>
      <w:r>
        <w:t>A</w:t>
      </w:r>
      <w:r w:rsidRPr="00A5449A">
        <w:t>gent-</w:t>
      </w:r>
      <w:r>
        <w:t>D</w:t>
      </w:r>
      <w:r w:rsidRPr="00A5449A">
        <w:t>ev</w:t>
      </w:r>
      <w:r>
        <w:t xml:space="preserve">. 2025. How </w:t>
      </w:r>
      <w:r w:rsidRPr="00A5449A">
        <w:t xml:space="preserve">LangChain </w:t>
      </w:r>
      <w:r>
        <w:t>and</w:t>
      </w:r>
      <w:r w:rsidRPr="00A5449A">
        <w:t xml:space="preserve"> LangGraph</w:t>
      </w:r>
      <w:r>
        <w:t xml:space="preserve"> Make the Life of AI Agent Developers Easier. </w:t>
      </w:r>
      <w:hyperlink r:id="rId65" w:history="1">
        <w:r w:rsidR="002734D1" w:rsidRPr="0005010C">
          <w:rPr>
            <w:rStyle w:val="Hyperlink"/>
          </w:rPr>
          <w:t>https://habr.com/ru/articles/881372/</w:t>
        </w:r>
      </w:hyperlink>
      <w:r w:rsidR="002734D1">
        <w:t xml:space="preserve"> </w:t>
      </w:r>
    </w:p>
    <w:p w14:paraId="7335BE0D" w14:textId="05FACE20" w:rsidR="0082403A" w:rsidRDefault="0082403A" w:rsidP="00295041">
      <w:pPr>
        <w:spacing w:line="480" w:lineRule="auto"/>
      </w:pPr>
      <w:r>
        <w:t xml:space="preserve">Mistral AI. 2024. APIs for calling mistral models. </w:t>
      </w:r>
      <w:hyperlink r:id="rId66" w:history="1">
        <w:r w:rsidRPr="00CF2F39">
          <w:rPr>
            <w:rStyle w:val="Hyperlink"/>
          </w:rPr>
          <w:t>https://mistral.ai/</w:t>
        </w:r>
      </w:hyperlink>
    </w:p>
    <w:p w14:paraId="565F28C4" w14:textId="64680397" w:rsidR="00D55796" w:rsidRDefault="00D55796" w:rsidP="00295041">
      <w:pPr>
        <w:spacing w:line="480" w:lineRule="auto"/>
      </w:pPr>
      <w:r>
        <w:t xml:space="preserve">Mistral AI (2). 2024. API to Fin-Tune a Model. </w:t>
      </w:r>
      <w:hyperlink r:id="rId67" w:history="1">
        <w:r w:rsidRPr="002073A2">
          <w:rPr>
            <w:rStyle w:val="Hyperlink"/>
          </w:rPr>
          <w:t>https://docs.mistral.ai/guides/finetuning/</w:t>
        </w:r>
      </w:hyperlink>
      <w:r>
        <w:t xml:space="preserve"> </w:t>
      </w:r>
    </w:p>
    <w:p w14:paraId="20A1D6EB" w14:textId="5B533F20" w:rsidR="0082403A" w:rsidRDefault="0082403A" w:rsidP="00295041">
      <w:pPr>
        <w:spacing w:line="480" w:lineRule="auto"/>
      </w:pPr>
      <w:r>
        <w:t xml:space="preserve">Replicate. 2024. APIs for calling various LLMs. </w:t>
      </w:r>
      <w:hyperlink r:id="rId68" w:history="1">
        <w:r w:rsidRPr="00CF2F39">
          <w:rPr>
            <w:rStyle w:val="Hyperlink"/>
          </w:rPr>
          <w:t>https://replicate.com/</w:t>
        </w:r>
      </w:hyperlink>
      <w:r>
        <w:t xml:space="preserve"> </w:t>
      </w:r>
    </w:p>
    <w:p w14:paraId="188AD52F" w14:textId="5DD704C4" w:rsidR="008F06D3" w:rsidRDefault="008F06D3" w:rsidP="00295041">
      <w:pPr>
        <w:spacing w:line="480" w:lineRule="auto"/>
      </w:pPr>
      <w:r w:rsidRPr="008F06D3">
        <w:t>Zhuo</w:t>
      </w:r>
      <w:r w:rsidR="009F1DCE">
        <w:t xml:space="preserve"> T. Y.</w:t>
      </w:r>
      <w:r w:rsidRPr="008F06D3">
        <w:t xml:space="preserve">, Minh Chien Vu, Jenny Chim, Han Hu, Wenhao Yu, Ratnadira Widyasari, Imam Nur Bani Yusuf, Haolan Zhan, Junda He, Indraneil Paul, Simon Brunner, Chen </w:t>
      </w:r>
      <w:r w:rsidRPr="008F06D3">
        <w:lastRenderedPageBreak/>
        <w:t>Gong, Thong Hoang, Armel Randy Zebaze, Xiaoheng Hong, Wen-Ding Li, Jean Kaddour, Ming Xu, Zhihan Zhang, Prateek Yadav, Naman jain, Alex Gu, Zhoujun Cheng, Jiawei Liu, Qian Liu, Zijian Wang, Binyuan Hui, Niklas Muennighoff, David Lo, Daniel Fried, Xiaoning Du, Harm de Vries, Leandro von Werra</w:t>
      </w:r>
      <w:r w:rsidR="009F1DCE">
        <w:t xml:space="preserve">. 2024. </w:t>
      </w:r>
      <w:r w:rsidR="009F1DCE" w:rsidRPr="009F1DCE">
        <w:t>BigCodeBench: Benchmarking Code Generation with Diverse Function Calls and Complex Instructions</w:t>
      </w:r>
      <w:r w:rsidR="009F1DCE">
        <w:t>.</w:t>
      </w:r>
    </w:p>
    <w:p w14:paraId="04F62D14" w14:textId="7ECE7FC3" w:rsidR="00E51424" w:rsidRDefault="00E51424" w:rsidP="00295041">
      <w:pPr>
        <w:spacing w:line="480" w:lineRule="auto"/>
      </w:pPr>
      <w:proofErr w:type="spellStart"/>
      <w:r>
        <w:t>EvalPlus</w:t>
      </w:r>
      <w:proofErr w:type="spellEnd"/>
      <w:r>
        <w:t xml:space="preserve">. 2025. </w:t>
      </w:r>
      <w:proofErr w:type="spellStart"/>
      <w:r w:rsidRPr="00E51424">
        <w:t>EvalPlus</w:t>
      </w:r>
      <w:proofErr w:type="spellEnd"/>
      <w:r w:rsidRPr="00E51424">
        <w:t xml:space="preserve"> Leaderboard</w:t>
      </w:r>
      <w:r>
        <w:t xml:space="preserve"> for Evaluating LLMs on the Basic and Plus Versions of the </w:t>
      </w:r>
      <w:proofErr w:type="spellStart"/>
      <w:r>
        <w:t>HumanEval</w:t>
      </w:r>
      <w:proofErr w:type="spellEnd"/>
      <w:r>
        <w:t xml:space="preserve"> and MBPP Datasets. </w:t>
      </w:r>
      <w:hyperlink r:id="rId69" w:history="1">
        <w:r w:rsidRPr="002073A2">
          <w:rPr>
            <w:rStyle w:val="Hyperlink"/>
          </w:rPr>
          <w:t>https://evalplus.github.io/leaderboard.htmlc</w:t>
        </w:r>
      </w:hyperlink>
      <w:r>
        <w:t xml:space="preserve"> </w:t>
      </w:r>
    </w:p>
    <w:p w14:paraId="64FBAA9C" w14:textId="05227E3D" w:rsidR="00562747" w:rsidRDefault="00562747" w:rsidP="00295041">
      <w:pPr>
        <w:spacing w:line="480" w:lineRule="auto"/>
      </w:pPr>
      <w:proofErr w:type="spellStart"/>
      <w:r w:rsidRPr="00562747">
        <w:t>BigCodeBench</w:t>
      </w:r>
      <w:proofErr w:type="spellEnd"/>
      <w:r>
        <w:t xml:space="preserve">. 2025. </w:t>
      </w:r>
      <w:proofErr w:type="spellStart"/>
      <w:r w:rsidRPr="00562747">
        <w:t>BigCodeBench</w:t>
      </w:r>
      <w:proofErr w:type="spellEnd"/>
      <w:r w:rsidRPr="00562747">
        <w:t xml:space="preserve"> Leaderboard</w:t>
      </w:r>
      <w:r>
        <w:t xml:space="preserve">. </w:t>
      </w:r>
      <w:hyperlink r:id="rId70" w:history="1">
        <w:r w:rsidRPr="002073A2">
          <w:rPr>
            <w:rStyle w:val="Hyperlink"/>
          </w:rPr>
          <w:t>https://bigcode-bench.github.io/</w:t>
        </w:r>
      </w:hyperlink>
      <w:r>
        <w:t xml:space="preserve"> </w:t>
      </w:r>
    </w:p>
    <w:p w14:paraId="0C8EDD1C" w14:textId="7F470508" w:rsidR="00DD3A61" w:rsidRDefault="00DD3A61" w:rsidP="00295041">
      <w:pPr>
        <w:spacing w:line="480" w:lineRule="auto"/>
      </w:pPr>
      <w:proofErr w:type="spellStart"/>
      <w:r w:rsidRPr="00DD3A61">
        <w:t>Ollama</w:t>
      </w:r>
      <w:proofErr w:type="spellEnd"/>
      <w:r>
        <w:t xml:space="preserve">. </w:t>
      </w:r>
      <w:r w:rsidRPr="00DD3A61">
        <w:t>2025</w:t>
      </w:r>
      <w:r>
        <w:t xml:space="preserve">. </w:t>
      </w:r>
      <w:r w:rsidR="00E67B15" w:rsidRPr="00E67B15">
        <w:t>Get up and running with large language models.</w:t>
      </w:r>
      <w:r w:rsidR="00E67B15">
        <w:t xml:space="preserve"> </w:t>
      </w:r>
      <w:hyperlink r:id="rId71" w:history="1">
        <w:r w:rsidR="00E67B15" w:rsidRPr="00004826">
          <w:rPr>
            <w:rStyle w:val="Hyperlink"/>
          </w:rPr>
          <w:t>https://github.com/ollama/ollama</w:t>
        </w:r>
      </w:hyperlink>
      <w:r w:rsidR="00E67B15">
        <w:t xml:space="preserve"> </w:t>
      </w:r>
    </w:p>
    <w:p w14:paraId="54E12912" w14:textId="4DDACB60" w:rsidR="00DD3A61" w:rsidRDefault="00DD3A61" w:rsidP="00295041">
      <w:pPr>
        <w:spacing w:line="480" w:lineRule="auto"/>
      </w:pPr>
      <w:r w:rsidRPr="00DD3A61">
        <w:t>Llama.cpp</w:t>
      </w:r>
      <w:r>
        <w:t xml:space="preserve">. </w:t>
      </w:r>
      <w:r w:rsidRPr="00DD3A61">
        <w:t>20</w:t>
      </w:r>
      <w:r w:rsidR="00E67B15">
        <w:t>2</w:t>
      </w:r>
      <w:r w:rsidRPr="00DD3A61">
        <w:t>5</w:t>
      </w:r>
      <w:r>
        <w:t>.</w:t>
      </w:r>
      <w:r w:rsidR="00E67B15">
        <w:t xml:space="preserve"> Llama.cpp. </w:t>
      </w:r>
      <w:hyperlink r:id="rId72" w:history="1">
        <w:r w:rsidR="00E67B15" w:rsidRPr="00004826">
          <w:rPr>
            <w:rStyle w:val="Hyperlink"/>
          </w:rPr>
          <w:t>https://github.com/ggml-org/llama.cpp</w:t>
        </w:r>
      </w:hyperlink>
      <w:r w:rsidR="00E67B15">
        <w:t xml:space="preserve"> </w:t>
      </w:r>
    </w:p>
    <w:p w14:paraId="1C8599AF" w14:textId="0BAEEE70" w:rsidR="00DB2698" w:rsidRDefault="00DB2698" w:rsidP="00295041">
      <w:pPr>
        <w:spacing w:line="480" w:lineRule="auto"/>
      </w:pPr>
      <w:r>
        <w:t xml:space="preserve">Amazon. 2025. </w:t>
      </w:r>
      <w:r w:rsidRPr="00DB2698">
        <w:t>Amazon EC2 Instance types</w:t>
      </w:r>
      <w:r>
        <w:t xml:space="preserve">. </w:t>
      </w:r>
      <w:hyperlink r:id="rId73" w:history="1">
        <w:r w:rsidR="005D7167" w:rsidRPr="00004826">
          <w:rPr>
            <w:rStyle w:val="Hyperlink"/>
          </w:rPr>
          <w:t>https://aws.amazon.com/ec2/instance-types/</w:t>
        </w:r>
      </w:hyperlink>
      <w:r w:rsidR="005D7167">
        <w:t xml:space="preserve"> </w:t>
      </w:r>
    </w:p>
    <w:p w14:paraId="5C1E0600" w14:textId="5E6FB7DE" w:rsidR="00E51424" w:rsidRDefault="00E51424" w:rsidP="00295041">
      <w:pPr>
        <w:spacing w:line="480" w:lineRule="auto"/>
      </w:pPr>
    </w:p>
    <w:p w14:paraId="58075EED" w14:textId="77777777" w:rsidR="002734D1" w:rsidRPr="006541C8" w:rsidRDefault="002734D1" w:rsidP="00295041">
      <w:pPr>
        <w:spacing w:line="480" w:lineRule="auto"/>
      </w:pPr>
    </w:p>
    <w:p w14:paraId="6D1079AD" w14:textId="5826177E" w:rsidR="00D2486A" w:rsidRDefault="00D2486A" w:rsidP="006541C8">
      <w:pPr>
        <w:spacing w:line="259" w:lineRule="auto"/>
      </w:pPr>
      <w:r>
        <w:br w:type="page"/>
      </w:r>
    </w:p>
    <w:p w14:paraId="2597B05D" w14:textId="77777777" w:rsidR="00D2486A" w:rsidRPr="00472B08" w:rsidRDefault="00D2486A" w:rsidP="00D2486A">
      <w:pPr>
        <w:pStyle w:val="Heading1"/>
      </w:pPr>
      <w:bookmarkStart w:id="149" w:name="_Toc201938923"/>
      <w:r>
        <w:lastRenderedPageBreak/>
        <w:t>Appendix A</w:t>
      </w:r>
      <w:bookmarkEnd w:id="149"/>
    </w:p>
    <w:p w14:paraId="4755A64B" w14:textId="77777777" w:rsidR="00D2486A" w:rsidRPr="004A58E8" w:rsidRDefault="00D2486A" w:rsidP="00D2486A">
      <w:pPr>
        <w:autoSpaceDE w:val="0"/>
        <w:autoSpaceDN w:val="0"/>
        <w:adjustRightInd w:val="0"/>
        <w:spacing w:line="400" w:lineRule="atLeast"/>
      </w:pPr>
    </w:p>
    <w:p w14:paraId="3BD9622A" w14:textId="77777777" w:rsidR="00D2486A" w:rsidRDefault="00D2486A" w:rsidP="00D2486A">
      <w:pPr>
        <w:pStyle w:val="Heading4"/>
      </w:pPr>
    </w:p>
    <w:p w14:paraId="1D97B3B6" w14:textId="77777777" w:rsidR="00D2486A" w:rsidRPr="004A58E8" w:rsidRDefault="00D2486A" w:rsidP="00D2486A">
      <w:pPr>
        <w:pStyle w:val="Heading4"/>
        <w:jc w:val="center"/>
      </w:pPr>
      <w:bookmarkStart w:id="150" w:name="_Toc201939911"/>
      <w:r w:rsidRPr="00472B08">
        <w:t xml:space="preserve">Table </w:t>
      </w:r>
      <w:r>
        <w:t>A-1. Parametric Correlations of X and Y</w:t>
      </w:r>
      <w:bookmarkEnd w:id="150"/>
    </w:p>
    <w:tbl>
      <w:tblPr>
        <w:tblW w:w="558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47"/>
        <w:gridCol w:w="1024"/>
        <w:gridCol w:w="1056"/>
        <w:gridCol w:w="1056"/>
      </w:tblGrid>
      <w:tr w:rsidR="00D2486A" w:rsidRPr="004A58E8" w14:paraId="30E72D20" w14:textId="77777777" w:rsidTr="00F16A45">
        <w:trPr>
          <w:cantSplit/>
          <w:jc w:val="center"/>
        </w:trPr>
        <w:tc>
          <w:tcPr>
            <w:tcW w:w="5583" w:type="dxa"/>
            <w:gridSpan w:val="4"/>
            <w:tcBorders>
              <w:top w:val="nil"/>
              <w:left w:val="nil"/>
              <w:bottom w:val="nil"/>
              <w:right w:val="nil"/>
            </w:tcBorders>
            <w:shd w:val="clear" w:color="auto" w:fill="FFFFFF"/>
            <w:vAlign w:val="center"/>
          </w:tcPr>
          <w:p w14:paraId="5FD60769" w14:textId="77777777" w:rsidR="00D2486A" w:rsidRPr="004A58E8" w:rsidRDefault="00D2486A" w:rsidP="00F16A45">
            <w:pPr>
              <w:autoSpaceDE w:val="0"/>
              <w:autoSpaceDN w:val="0"/>
              <w:adjustRightInd w:val="0"/>
              <w:spacing w:line="320" w:lineRule="atLeast"/>
              <w:ind w:left="60" w:right="60"/>
              <w:jc w:val="center"/>
              <w:rPr>
                <w:rFonts w:ascii="Arial" w:hAnsi="Arial" w:cs="Arial"/>
                <w:color w:val="010205"/>
              </w:rPr>
            </w:pPr>
          </w:p>
        </w:tc>
      </w:tr>
      <w:tr w:rsidR="00D2486A" w:rsidRPr="004A58E8" w14:paraId="7A93EA35" w14:textId="77777777" w:rsidTr="00F16A45">
        <w:trPr>
          <w:gridAfter w:val="1"/>
          <w:wAfter w:w="1056" w:type="dxa"/>
          <w:cantSplit/>
          <w:jc w:val="center"/>
        </w:trPr>
        <w:tc>
          <w:tcPr>
            <w:tcW w:w="2447" w:type="dxa"/>
            <w:tcBorders>
              <w:top w:val="single" w:sz="8" w:space="0" w:color="152935"/>
              <w:left w:val="nil"/>
              <w:bottom w:val="single" w:sz="8" w:space="0" w:color="AEAEAE"/>
              <w:right w:val="nil"/>
            </w:tcBorders>
            <w:shd w:val="clear" w:color="auto" w:fill="E0E0E0"/>
          </w:tcPr>
          <w:p w14:paraId="2FBAE045" w14:textId="77777777" w:rsidR="00D2486A" w:rsidRPr="004A58E8" w:rsidRDefault="00D2486A" w:rsidP="00F16A45">
            <w:r w:rsidRPr="004A58E8">
              <w:t>Pearson Correlation</w:t>
            </w:r>
          </w:p>
        </w:tc>
        <w:tc>
          <w:tcPr>
            <w:tcW w:w="1024" w:type="dxa"/>
            <w:tcBorders>
              <w:top w:val="single" w:sz="8" w:space="0" w:color="152935"/>
              <w:left w:val="nil"/>
              <w:bottom w:val="single" w:sz="8" w:space="0" w:color="AEAEAE"/>
              <w:right w:val="single" w:sz="8" w:space="0" w:color="E0E0E0"/>
            </w:tcBorders>
            <w:shd w:val="clear" w:color="auto" w:fill="FFFFFF"/>
          </w:tcPr>
          <w:p w14:paraId="2F3A8106" w14:textId="77777777" w:rsidR="00D2486A" w:rsidRPr="004A58E8" w:rsidRDefault="00D2486A" w:rsidP="00F16A45">
            <w:pPr>
              <w:rPr>
                <w:color w:val="010205"/>
              </w:rPr>
            </w:pPr>
            <w:r w:rsidRPr="004A58E8">
              <w:rPr>
                <w:color w:val="010205"/>
              </w:rPr>
              <w:t>1</w:t>
            </w:r>
          </w:p>
        </w:tc>
        <w:tc>
          <w:tcPr>
            <w:tcW w:w="1056" w:type="dxa"/>
            <w:tcBorders>
              <w:top w:val="single" w:sz="8" w:space="0" w:color="152935"/>
              <w:left w:val="single" w:sz="8" w:space="0" w:color="E0E0E0"/>
              <w:bottom w:val="single" w:sz="8" w:space="0" w:color="AEAEAE"/>
              <w:right w:val="nil"/>
            </w:tcBorders>
            <w:shd w:val="clear" w:color="auto" w:fill="FFFFFF"/>
          </w:tcPr>
          <w:p w14:paraId="7274815E" w14:textId="77777777" w:rsidR="00D2486A" w:rsidRPr="004A58E8" w:rsidRDefault="00D2486A" w:rsidP="00F16A45">
            <w:pPr>
              <w:rPr>
                <w:color w:val="010205"/>
              </w:rPr>
            </w:pPr>
            <w:r w:rsidRPr="004A58E8">
              <w:rPr>
                <w:color w:val="010205"/>
              </w:rPr>
              <w:t>.627</w:t>
            </w:r>
            <w:r w:rsidRPr="004A58E8">
              <w:rPr>
                <w:color w:val="010205"/>
                <w:vertAlign w:val="superscript"/>
              </w:rPr>
              <w:t>**</w:t>
            </w:r>
          </w:p>
        </w:tc>
      </w:tr>
      <w:tr w:rsidR="00D2486A" w:rsidRPr="004A58E8" w14:paraId="0B334841" w14:textId="77777777" w:rsidTr="00F16A45">
        <w:trPr>
          <w:gridAfter w:val="1"/>
          <w:wAfter w:w="1056" w:type="dxa"/>
          <w:cantSplit/>
          <w:jc w:val="center"/>
        </w:trPr>
        <w:tc>
          <w:tcPr>
            <w:tcW w:w="2447" w:type="dxa"/>
            <w:tcBorders>
              <w:top w:val="single" w:sz="8" w:space="0" w:color="AEAEAE"/>
              <w:left w:val="nil"/>
              <w:bottom w:val="single" w:sz="8" w:space="0" w:color="AEAEAE"/>
              <w:right w:val="nil"/>
            </w:tcBorders>
            <w:shd w:val="clear" w:color="auto" w:fill="E0E0E0"/>
          </w:tcPr>
          <w:p w14:paraId="178CE539" w14:textId="77777777" w:rsidR="00D2486A" w:rsidRPr="004A58E8" w:rsidRDefault="00D2486A" w:rsidP="00F16A45">
            <w:r w:rsidRPr="004A58E8">
              <w:t>Sig. (2-tailed)</w:t>
            </w:r>
          </w:p>
        </w:tc>
        <w:tc>
          <w:tcPr>
            <w:tcW w:w="1024" w:type="dxa"/>
            <w:tcBorders>
              <w:top w:val="single" w:sz="8" w:space="0" w:color="AEAEAE"/>
              <w:left w:val="nil"/>
              <w:bottom w:val="single" w:sz="8" w:space="0" w:color="AEAEAE"/>
              <w:right w:val="single" w:sz="8" w:space="0" w:color="E0E0E0"/>
            </w:tcBorders>
            <w:shd w:val="clear" w:color="auto" w:fill="FFFFFF"/>
            <w:vAlign w:val="center"/>
          </w:tcPr>
          <w:p w14:paraId="134279D3" w14:textId="77777777" w:rsidR="00D2486A" w:rsidRPr="004A58E8" w:rsidRDefault="00D2486A" w:rsidP="00F16A45"/>
        </w:tc>
        <w:tc>
          <w:tcPr>
            <w:tcW w:w="1056" w:type="dxa"/>
            <w:tcBorders>
              <w:top w:val="single" w:sz="8" w:space="0" w:color="AEAEAE"/>
              <w:left w:val="single" w:sz="8" w:space="0" w:color="E0E0E0"/>
              <w:bottom w:val="single" w:sz="8" w:space="0" w:color="AEAEAE"/>
              <w:right w:val="nil"/>
            </w:tcBorders>
            <w:shd w:val="clear" w:color="auto" w:fill="FFFFFF"/>
          </w:tcPr>
          <w:p w14:paraId="78485D61" w14:textId="77777777" w:rsidR="00D2486A" w:rsidRPr="004A58E8" w:rsidRDefault="00D2486A" w:rsidP="00F16A45">
            <w:pPr>
              <w:rPr>
                <w:color w:val="010205"/>
              </w:rPr>
            </w:pPr>
            <w:r w:rsidRPr="004A58E8">
              <w:rPr>
                <w:color w:val="010205"/>
              </w:rPr>
              <w:t>.000</w:t>
            </w:r>
          </w:p>
        </w:tc>
      </w:tr>
      <w:tr w:rsidR="00D2486A" w:rsidRPr="004A58E8" w14:paraId="07DFF9FA" w14:textId="77777777" w:rsidTr="00F16A45">
        <w:trPr>
          <w:gridAfter w:val="1"/>
          <w:wAfter w:w="1056" w:type="dxa"/>
          <w:cantSplit/>
          <w:jc w:val="center"/>
        </w:trPr>
        <w:tc>
          <w:tcPr>
            <w:tcW w:w="2447" w:type="dxa"/>
            <w:tcBorders>
              <w:top w:val="single" w:sz="8" w:space="0" w:color="AEAEAE"/>
              <w:left w:val="nil"/>
              <w:bottom w:val="single" w:sz="8" w:space="0" w:color="AEAEAE"/>
              <w:right w:val="nil"/>
            </w:tcBorders>
            <w:shd w:val="clear" w:color="auto" w:fill="E0E0E0"/>
          </w:tcPr>
          <w:p w14:paraId="49679C63" w14:textId="77777777" w:rsidR="00D2486A" w:rsidRPr="004A58E8" w:rsidRDefault="00D2486A" w:rsidP="00F16A45">
            <w:r w:rsidRPr="004A58E8">
              <w:t>Sum of Squares and Cross-products</w:t>
            </w:r>
          </w:p>
        </w:tc>
        <w:tc>
          <w:tcPr>
            <w:tcW w:w="1024" w:type="dxa"/>
            <w:tcBorders>
              <w:top w:val="single" w:sz="8" w:space="0" w:color="AEAEAE"/>
              <w:left w:val="nil"/>
              <w:bottom w:val="single" w:sz="8" w:space="0" w:color="AEAEAE"/>
              <w:right w:val="single" w:sz="8" w:space="0" w:color="E0E0E0"/>
            </w:tcBorders>
            <w:shd w:val="clear" w:color="auto" w:fill="FFFFFF"/>
          </w:tcPr>
          <w:p w14:paraId="26E75357" w14:textId="77777777" w:rsidR="00D2486A" w:rsidRPr="004A58E8" w:rsidRDefault="00D2486A" w:rsidP="00F16A45">
            <w:pPr>
              <w:rPr>
                <w:color w:val="010205"/>
              </w:rPr>
            </w:pPr>
            <w:r w:rsidRPr="004A58E8">
              <w:rPr>
                <w:color w:val="010205"/>
              </w:rPr>
              <w:t>960.119</w:t>
            </w:r>
          </w:p>
        </w:tc>
        <w:tc>
          <w:tcPr>
            <w:tcW w:w="1056" w:type="dxa"/>
            <w:tcBorders>
              <w:top w:val="single" w:sz="8" w:space="0" w:color="AEAEAE"/>
              <w:left w:val="single" w:sz="8" w:space="0" w:color="E0E0E0"/>
              <w:bottom w:val="single" w:sz="8" w:space="0" w:color="AEAEAE"/>
              <w:right w:val="nil"/>
            </w:tcBorders>
            <w:shd w:val="clear" w:color="auto" w:fill="FFFFFF"/>
          </w:tcPr>
          <w:p w14:paraId="1374EE20" w14:textId="77777777" w:rsidR="00D2486A" w:rsidRPr="004A58E8" w:rsidRDefault="00D2486A" w:rsidP="00F16A45">
            <w:pPr>
              <w:rPr>
                <w:color w:val="010205"/>
              </w:rPr>
            </w:pPr>
            <w:r w:rsidRPr="004A58E8">
              <w:rPr>
                <w:color w:val="010205"/>
              </w:rPr>
              <w:t>607.382</w:t>
            </w:r>
          </w:p>
        </w:tc>
      </w:tr>
      <w:tr w:rsidR="00D2486A" w:rsidRPr="004A58E8" w14:paraId="78DF8DE8" w14:textId="77777777" w:rsidTr="00F16A45">
        <w:trPr>
          <w:gridAfter w:val="1"/>
          <w:wAfter w:w="1056" w:type="dxa"/>
          <w:cantSplit/>
          <w:jc w:val="center"/>
        </w:trPr>
        <w:tc>
          <w:tcPr>
            <w:tcW w:w="2447" w:type="dxa"/>
            <w:tcBorders>
              <w:top w:val="single" w:sz="8" w:space="0" w:color="AEAEAE"/>
              <w:left w:val="nil"/>
              <w:bottom w:val="single" w:sz="8" w:space="0" w:color="AEAEAE"/>
              <w:right w:val="nil"/>
            </w:tcBorders>
            <w:shd w:val="clear" w:color="auto" w:fill="E0E0E0"/>
          </w:tcPr>
          <w:p w14:paraId="36858FB6" w14:textId="77777777" w:rsidR="00D2486A" w:rsidRPr="004A58E8" w:rsidRDefault="00D2486A" w:rsidP="00F16A45">
            <w:r w:rsidRPr="004A58E8">
              <w:t>Covariance</w:t>
            </w:r>
          </w:p>
        </w:tc>
        <w:tc>
          <w:tcPr>
            <w:tcW w:w="1024" w:type="dxa"/>
            <w:tcBorders>
              <w:top w:val="single" w:sz="8" w:space="0" w:color="AEAEAE"/>
              <w:left w:val="nil"/>
              <w:bottom w:val="single" w:sz="8" w:space="0" w:color="AEAEAE"/>
              <w:right w:val="single" w:sz="8" w:space="0" w:color="E0E0E0"/>
            </w:tcBorders>
            <w:shd w:val="clear" w:color="auto" w:fill="FFFFFF"/>
          </w:tcPr>
          <w:p w14:paraId="3CE7132E" w14:textId="77777777" w:rsidR="00D2486A" w:rsidRPr="004A58E8" w:rsidRDefault="00D2486A" w:rsidP="00F16A45">
            <w:pPr>
              <w:rPr>
                <w:color w:val="010205"/>
              </w:rPr>
            </w:pPr>
            <w:r w:rsidRPr="004A58E8">
              <w:rPr>
                <w:color w:val="010205"/>
              </w:rPr>
              <w:t>.559</w:t>
            </w:r>
          </w:p>
        </w:tc>
        <w:tc>
          <w:tcPr>
            <w:tcW w:w="1056" w:type="dxa"/>
            <w:tcBorders>
              <w:top w:val="single" w:sz="8" w:space="0" w:color="AEAEAE"/>
              <w:left w:val="single" w:sz="8" w:space="0" w:color="E0E0E0"/>
              <w:bottom w:val="single" w:sz="8" w:space="0" w:color="AEAEAE"/>
              <w:right w:val="nil"/>
            </w:tcBorders>
            <w:shd w:val="clear" w:color="auto" w:fill="FFFFFF"/>
          </w:tcPr>
          <w:p w14:paraId="07D7B24B" w14:textId="77777777" w:rsidR="00D2486A" w:rsidRPr="004A58E8" w:rsidRDefault="00D2486A" w:rsidP="00F16A45">
            <w:pPr>
              <w:rPr>
                <w:color w:val="010205"/>
              </w:rPr>
            </w:pPr>
            <w:r w:rsidRPr="004A58E8">
              <w:rPr>
                <w:color w:val="010205"/>
              </w:rPr>
              <w:t>.354</w:t>
            </w:r>
          </w:p>
        </w:tc>
      </w:tr>
      <w:tr w:rsidR="00D2486A" w:rsidRPr="004A58E8" w14:paraId="52989C86" w14:textId="77777777" w:rsidTr="00F16A45">
        <w:trPr>
          <w:gridAfter w:val="1"/>
          <w:wAfter w:w="1056" w:type="dxa"/>
          <w:cantSplit/>
          <w:jc w:val="center"/>
        </w:trPr>
        <w:tc>
          <w:tcPr>
            <w:tcW w:w="2447" w:type="dxa"/>
            <w:tcBorders>
              <w:top w:val="single" w:sz="8" w:space="0" w:color="AEAEAE"/>
              <w:left w:val="nil"/>
              <w:bottom w:val="nil"/>
              <w:right w:val="nil"/>
            </w:tcBorders>
            <w:shd w:val="clear" w:color="auto" w:fill="E0E0E0"/>
          </w:tcPr>
          <w:p w14:paraId="3353F2FF" w14:textId="77777777" w:rsidR="00D2486A" w:rsidRPr="004A58E8" w:rsidRDefault="00D2486A" w:rsidP="00F16A45">
            <w:r w:rsidRPr="004A58E8">
              <w:t>N</w:t>
            </w:r>
          </w:p>
        </w:tc>
        <w:tc>
          <w:tcPr>
            <w:tcW w:w="1024" w:type="dxa"/>
            <w:tcBorders>
              <w:top w:val="single" w:sz="8" w:space="0" w:color="AEAEAE"/>
              <w:left w:val="nil"/>
              <w:bottom w:val="nil"/>
              <w:right w:val="single" w:sz="8" w:space="0" w:color="E0E0E0"/>
            </w:tcBorders>
            <w:shd w:val="clear" w:color="auto" w:fill="FFFFFF"/>
          </w:tcPr>
          <w:p w14:paraId="369DE1E6" w14:textId="77777777" w:rsidR="00D2486A" w:rsidRPr="004A58E8" w:rsidRDefault="00D2486A" w:rsidP="00F16A45">
            <w:pPr>
              <w:rPr>
                <w:color w:val="010205"/>
              </w:rPr>
            </w:pPr>
            <w:r w:rsidRPr="004A58E8">
              <w:rPr>
                <w:color w:val="010205"/>
              </w:rPr>
              <w:t>1719</w:t>
            </w:r>
          </w:p>
        </w:tc>
        <w:tc>
          <w:tcPr>
            <w:tcW w:w="1056" w:type="dxa"/>
            <w:tcBorders>
              <w:top w:val="single" w:sz="8" w:space="0" w:color="AEAEAE"/>
              <w:left w:val="single" w:sz="8" w:space="0" w:color="E0E0E0"/>
              <w:bottom w:val="nil"/>
              <w:right w:val="nil"/>
            </w:tcBorders>
            <w:shd w:val="clear" w:color="auto" w:fill="FFFFFF"/>
          </w:tcPr>
          <w:p w14:paraId="61F01669" w14:textId="77777777" w:rsidR="00D2486A" w:rsidRPr="004A58E8" w:rsidRDefault="00D2486A" w:rsidP="00F16A45">
            <w:pPr>
              <w:rPr>
                <w:color w:val="010205"/>
              </w:rPr>
            </w:pPr>
            <w:r w:rsidRPr="004A58E8">
              <w:rPr>
                <w:color w:val="010205"/>
              </w:rPr>
              <w:t>1719</w:t>
            </w:r>
          </w:p>
        </w:tc>
      </w:tr>
      <w:tr w:rsidR="00D2486A" w:rsidRPr="004A58E8" w14:paraId="038F6B80" w14:textId="77777777" w:rsidTr="00F16A45">
        <w:trPr>
          <w:gridAfter w:val="1"/>
          <w:wAfter w:w="1056" w:type="dxa"/>
          <w:cantSplit/>
          <w:jc w:val="center"/>
        </w:trPr>
        <w:tc>
          <w:tcPr>
            <w:tcW w:w="2447" w:type="dxa"/>
            <w:tcBorders>
              <w:top w:val="single" w:sz="8" w:space="0" w:color="AEAEAE"/>
              <w:left w:val="nil"/>
              <w:bottom w:val="single" w:sz="8" w:space="0" w:color="AEAEAE"/>
              <w:right w:val="nil"/>
            </w:tcBorders>
            <w:shd w:val="clear" w:color="auto" w:fill="E0E0E0"/>
          </w:tcPr>
          <w:p w14:paraId="43B9AD7A" w14:textId="77777777" w:rsidR="00D2486A" w:rsidRPr="004A58E8" w:rsidRDefault="00D2486A" w:rsidP="00F16A45">
            <w:r w:rsidRPr="004A58E8">
              <w:t>Pearson Correlation</w:t>
            </w:r>
          </w:p>
        </w:tc>
        <w:tc>
          <w:tcPr>
            <w:tcW w:w="1024" w:type="dxa"/>
            <w:tcBorders>
              <w:top w:val="single" w:sz="8" w:space="0" w:color="AEAEAE"/>
              <w:left w:val="nil"/>
              <w:bottom w:val="single" w:sz="8" w:space="0" w:color="AEAEAE"/>
              <w:right w:val="single" w:sz="8" w:space="0" w:color="E0E0E0"/>
            </w:tcBorders>
            <w:shd w:val="clear" w:color="auto" w:fill="FFFFFF"/>
          </w:tcPr>
          <w:p w14:paraId="4540F145" w14:textId="77777777" w:rsidR="00D2486A" w:rsidRPr="004A58E8" w:rsidRDefault="00D2486A" w:rsidP="00F16A45">
            <w:pPr>
              <w:rPr>
                <w:color w:val="010205"/>
              </w:rPr>
            </w:pPr>
            <w:r w:rsidRPr="004A58E8">
              <w:rPr>
                <w:color w:val="010205"/>
              </w:rPr>
              <w:t>.627</w:t>
            </w:r>
            <w:r w:rsidRPr="004A58E8">
              <w:rPr>
                <w:color w:val="010205"/>
                <w:vertAlign w:val="superscript"/>
              </w:rPr>
              <w:t>**</w:t>
            </w:r>
          </w:p>
        </w:tc>
        <w:tc>
          <w:tcPr>
            <w:tcW w:w="1056" w:type="dxa"/>
            <w:tcBorders>
              <w:top w:val="single" w:sz="8" w:space="0" w:color="AEAEAE"/>
              <w:left w:val="single" w:sz="8" w:space="0" w:color="E0E0E0"/>
              <w:bottom w:val="single" w:sz="8" w:space="0" w:color="AEAEAE"/>
              <w:right w:val="nil"/>
            </w:tcBorders>
            <w:shd w:val="clear" w:color="auto" w:fill="FFFFFF"/>
          </w:tcPr>
          <w:p w14:paraId="6774B6A3" w14:textId="77777777" w:rsidR="00D2486A" w:rsidRPr="004A58E8" w:rsidRDefault="00D2486A" w:rsidP="00F16A45">
            <w:pPr>
              <w:rPr>
                <w:color w:val="010205"/>
              </w:rPr>
            </w:pPr>
            <w:r w:rsidRPr="004A58E8">
              <w:rPr>
                <w:color w:val="010205"/>
              </w:rPr>
              <w:t>1</w:t>
            </w:r>
          </w:p>
        </w:tc>
      </w:tr>
    </w:tbl>
    <w:p w14:paraId="301BD0A3" w14:textId="77777777" w:rsidR="00D2486A" w:rsidRDefault="00D2486A" w:rsidP="00D2486A">
      <w:pPr>
        <w:pStyle w:val="Heading4"/>
      </w:pPr>
    </w:p>
    <w:p w14:paraId="361FCD77" w14:textId="77777777" w:rsidR="00D2486A" w:rsidRDefault="00D2486A" w:rsidP="00D2486A">
      <w:pPr>
        <w:pStyle w:val="Heading4"/>
      </w:pPr>
    </w:p>
    <w:p w14:paraId="56EE4B7C" w14:textId="2441849D" w:rsidR="005E50F7" w:rsidRPr="00472B08" w:rsidRDefault="005E50F7" w:rsidP="005E50F7">
      <w:pPr>
        <w:spacing w:line="480" w:lineRule="auto"/>
      </w:pPr>
    </w:p>
    <w:p w14:paraId="0ED2A80B" w14:textId="77777777" w:rsidR="005E50F7" w:rsidRDefault="005E50F7" w:rsidP="005E50F7">
      <w:pPr>
        <w:pStyle w:val="Heading4"/>
      </w:pPr>
    </w:p>
    <w:p w14:paraId="22F3BF50" w14:textId="77777777" w:rsidR="005E50F7" w:rsidRDefault="005E50F7" w:rsidP="005E50F7">
      <w:pPr>
        <w:pStyle w:val="Heading4"/>
      </w:pPr>
    </w:p>
    <w:p w14:paraId="7BFF2764" w14:textId="77777777" w:rsidR="005E50F7" w:rsidRPr="00472B08" w:rsidRDefault="005E50F7" w:rsidP="005E50F7">
      <w:pPr>
        <w:autoSpaceDE w:val="0"/>
        <w:autoSpaceDN w:val="0"/>
        <w:adjustRightInd w:val="0"/>
        <w:spacing w:line="480" w:lineRule="auto"/>
      </w:pPr>
    </w:p>
    <w:p w14:paraId="66A06760" w14:textId="77777777" w:rsidR="00D2486A" w:rsidRPr="00B07184" w:rsidRDefault="00D2486A" w:rsidP="00B519B7">
      <w:pPr>
        <w:spacing w:line="480" w:lineRule="auto"/>
        <w:jc w:val="both"/>
      </w:pPr>
    </w:p>
    <w:sectPr w:rsidR="00D2486A" w:rsidRPr="00B07184" w:rsidSect="00B5575E">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uthor" w:initials="A">
    <w:p w14:paraId="6A7CAC18" w14:textId="77777777" w:rsidR="00EF228D" w:rsidRDefault="00EF228D" w:rsidP="00EF228D">
      <w:pPr>
        <w:pStyle w:val="CommentText"/>
      </w:pPr>
      <w:r>
        <w:rPr>
          <w:rStyle w:val="CommentReference"/>
        </w:rPr>
        <w:annotationRef/>
      </w:r>
      <w:r>
        <w:t xml:space="preserve">List the director first, then co-director, then other committee members. </w:t>
      </w:r>
    </w:p>
  </w:comment>
  <w:comment w:id="57" w:author="Author" w:initials="A">
    <w:p w14:paraId="3FC1B8D7" w14:textId="77777777" w:rsidR="00397A28" w:rsidRDefault="00397A28" w:rsidP="00397A28">
      <w:pPr>
        <w:pStyle w:val="CommentText"/>
      </w:pPr>
      <w:r>
        <w:rPr>
          <w:rStyle w:val="CommentReference"/>
        </w:rPr>
        <w:annotationRef/>
      </w:r>
      <w:r>
        <w:t>New action After defining each metric parameter, please create a summary table (can take a full single page) of all the parameters used with a very brief description of what was defined for each separate parameter in this section.</w:t>
      </w:r>
      <w:r>
        <w:br/>
      </w:r>
      <w:r>
        <w:br/>
        <w:t>Make sure the table is readable and fits the format of this document.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A7CAC18" w15:done="0"/>
  <w15:commentEx w15:paraId="3FC1B8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A7CAC18" w16cid:durableId="1EF368D8"/>
  <w16cid:commentId w16cid:paraId="3FC1B8D7" w16cid:durableId="50664C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C2C9B1" w14:textId="77777777" w:rsidR="004373DB" w:rsidRDefault="004373DB" w:rsidP="006C4D6E">
      <w:r>
        <w:separator/>
      </w:r>
    </w:p>
  </w:endnote>
  <w:endnote w:type="continuationSeparator" w:id="0">
    <w:p w14:paraId="26642928" w14:textId="77777777" w:rsidR="004373DB" w:rsidRDefault="004373DB" w:rsidP="006C4D6E">
      <w:r>
        <w:continuationSeparator/>
      </w:r>
    </w:p>
  </w:endnote>
  <w:endnote w:type="continuationNotice" w:id="1">
    <w:p w14:paraId="6AE6F771" w14:textId="77777777" w:rsidR="004373DB" w:rsidRDefault="004373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panose1 w:val="020B0004020202020204"/>
    <w:charset w:val="00"/>
    <w:family w:val="swiss"/>
    <w:pitch w:val="variable"/>
    <w:sig w:usb0="20000287" w:usb1="00000003" w:usb2="00000000" w:usb3="00000000" w:csb0="0000019F" w:csb1="00000000"/>
  </w:font>
  <w:font w:name="NimbusRomNo9L">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1650891"/>
      <w:docPartObj>
        <w:docPartGallery w:val="Page Numbers (Bottom of Page)"/>
        <w:docPartUnique/>
      </w:docPartObj>
    </w:sdtPr>
    <w:sdtEndPr>
      <w:rPr>
        <w:noProof/>
      </w:rPr>
    </w:sdtEndPr>
    <w:sdtContent>
      <w:p w14:paraId="2BCD2077" w14:textId="1098FD0F" w:rsidR="00365BFE" w:rsidRPr="00DC64B1" w:rsidRDefault="00365BFE">
        <w:pPr>
          <w:pStyle w:val="Footer"/>
          <w:jc w:val="center"/>
        </w:pPr>
        <w:r w:rsidRPr="00DC64B1">
          <w:fldChar w:fldCharType="begin"/>
        </w:r>
        <w:r w:rsidRPr="00DC64B1">
          <w:instrText xml:space="preserve"> PAGE   \* MERGEFORMAT </w:instrText>
        </w:r>
        <w:r w:rsidRPr="00DC64B1">
          <w:fldChar w:fldCharType="separate"/>
        </w:r>
        <w:r w:rsidR="000B09D7">
          <w:rPr>
            <w:noProof/>
          </w:rPr>
          <w:t>13</w:t>
        </w:r>
        <w:r w:rsidRPr="00DC64B1">
          <w:rPr>
            <w:noProof/>
          </w:rPr>
          <w:fldChar w:fldCharType="end"/>
        </w:r>
      </w:p>
    </w:sdtContent>
  </w:sdt>
  <w:p w14:paraId="77634301" w14:textId="77777777" w:rsidR="00365BFE" w:rsidRDefault="00365B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D252CA" w14:textId="77777777" w:rsidR="004373DB" w:rsidRDefault="004373DB" w:rsidP="006C4D6E">
      <w:r>
        <w:separator/>
      </w:r>
    </w:p>
  </w:footnote>
  <w:footnote w:type="continuationSeparator" w:id="0">
    <w:p w14:paraId="26DCBE35" w14:textId="77777777" w:rsidR="004373DB" w:rsidRDefault="004373DB" w:rsidP="006C4D6E">
      <w:r>
        <w:continuationSeparator/>
      </w:r>
    </w:p>
  </w:footnote>
  <w:footnote w:type="continuationNotice" w:id="1">
    <w:p w14:paraId="416384EA" w14:textId="77777777" w:rsidR="004373DB" w:rsidRDefault="004373D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6CF8"/>
    <w:multiLevelType w:val="multilevel"/>
    <w:tmpl w:val="74C07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D6D6F"/>
    <w:multiLevelType w:val="multilevel"/>
    <w:tmpl w:val="26D2A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06CF8"/>
    <w:multiLevelType w:val="hybridMultilevel"/>
    <w:tmpl w:val="8DA6BC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C96A89"/>
    <w:multiLevelType w:val="multilevel"/>
    <w:tmpl w:val="CFC8E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307EB"/>
    <w:multiLevelType w:val="multilevel"/>
    <w:tmpl w:val="FB0A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348C2"/>
    <w:multiLevelType w:val="hybridMultilevel"/>
    <w:tmpl w:val="06F2C0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91FAE"/>
    <w:multiLevelType w:val="hybridMultilevel"/>
    <w:tmpl w:val="CDA276D0"/>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03D2E81"/>
    <w:multiLevelType w:val="hybridMultilevel"/>
    <w:tmpl w:val="77DEE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A37D61"/>
    <w:multiLevelType w:val="hybridMultilevel"/>
    <w:tmpl w:val="AB345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8A07495"/>
    <w:multiLevelType w:val="multilevel"/>
    <w:tmpl w:val="94261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93147"/>
    <w:multiLevelType w:val="multilevel"/>
    <w:tmpl w:val="6D5E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D279EE"/>
    <w:multiLevelType w:val="hybridMultilevel"/>
    <w:tmpl w:val="DFE260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000895"/>
    <w:multiLevelType w:val="multilevel"/>
    <w:tmpl w:val="FE26C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00150C"/>
    <w:multiLevelType w:val="hybridMultilevel"/>
    <w:tmpl w:val="4B58D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521972"/>
    <w:multiLevelType w:val="hybridMultilevel"/>
    <w:tmpl w:val="DC847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931A99"/>
    <w:multiLevelType w:val="hybridMultilevel"/>
    <w:tmpl w:val="FC40E3BA"/>
    <w:lvl w:ilvl="0" w:tplc="0409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357762E2"/>
    <w:multiLevelType w:val="multilevel"/>
    <w:tmpl w:val="71CE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C5295F"/>
    <w:multiLevelType w:val="hybridMultilevel"/>
    <w:tmpl w:val="CC8826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C6412F7"/>
    <w:multiLevelType w:val="multilevel"/>
    <w:tmpl w:val="9BCE9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115EAA"/>
    <w:multiLevelType w:val="hybridMultilevel"/>
    <w:tmpl w:val="5BFC315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F113C44"/>
    <w:multiLevelType w:val="multilevel"/>
    <w:tmpl w:val="5F18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155098"/>
    <w:multiLevelType w:val="hybridMultilevel"/>
    <w:tmpl w:val="5C7801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047A1F"/>
    <w:multiLevelType w:val="multilevel"/>
    <w:tmpl w:val="A20E7724"/>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28156E"/>
    <w:multiLevelType w:val="multilevel"/>
    <w:tmpl w:val="BFA4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E97076"/>
    <w:multiLevelType w:val="multilevel"/>
    <w:tmpl w:val="81869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15739B"/>
    <w:multiLevelType w:val="multilevel"/>
    <w:tmpl w:val="90C2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16461E"/>
    <w:multiLevelType w:val="multilevel"/>
    <w:tmpl w:val="5B9846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3407EE"/>
    <w:multiLevelType w:val="hybridMultilevel"/>
    <w:tmpl w:val="A0A0A9F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A30211B"/>
    <w:multiLevelType w:val="hybridMultilevel"/>
    <w:tmpl w:val="64CE94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C9E6E0E"/>
    <w:multiLevelType w:val="multilevel"/>
    <w:tmpl w:val="C63E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5248C6"/>
    <w:multiLevelType w:val="multilevel"/>
    <w:tmpl w:val="24B24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B81302"/>
    <w:multiLevelType w:val="hybridMultilevel"/>
    <w:tmpl w:val="E6C4B07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5EBA44F0"/>
    <w:multiLevelType w:val="hybridMultilevel"/>
    <w:tmpl w:val="DA8E1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F47E5A"/>
    <w:multiLevelType w:val="multilevel"/>
    <w:tmpl w:val="4E8A9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1901AE"/>
    <w:multiLevelType w:val="multilevel"/>
    <w:tmpl w:val="5BE4C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97003A"/>
    <w:multiLevelType w:val="hybridMultilevel"/>
    <w:tmpl w:val="D6368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083698"/>
    <w:multiLevelType w:val="multilevel"/>
    <w:tmpl w:val="65608E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2E5AE5"/>
    <w:multiLevelType w:val="hybridMultilevel"/>
    <w:tmpl w:val="A0A0A9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9E274E"/>
    <w:multiLevelType w:val="multilevel"/>
    <w:tmpl w:val="4786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EC1443"/>
    <w:multiLevelType w:val="multilevel"/>
    <w:tmpl w:val="FF06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83741C"/>
    <w:multiLevelType w:val="hybridMultilevel"/>
    <w:tmpl w:val="5D2243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C6E540F"/>
    <w:multiLevelType w:val="multilevel"/>
    <w:tmpl w:val="005C2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A94BAF"/>
    <w:multiLevelType w:val="multilevel"/>
    <w:tmpl w:val="85E65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DD2053"/>
    <w:multiLevelType w:val="hybridMultilevel"/>
    <w:tmpl w:val="A120DD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679650779">
    <w:abstractNumId w:val="28"/>
  </w:num>
  <w:num w:numId="2" w16cid:durableId="662583939">
    <w:abstractNumId w:val="18"/>
  </w:num>
  <w:num w:numId="3" w16cid:durableId="29260702">
    <w:abstractNumId w:val="16"/>
  </w:num>
  <w:num w:numId="4" w16cid:durableId="109131954">
    <w:abstractNumId w:val="12"/>
  </w:num>
  <w:num w:numId="5" w16cid:durableId="1851143071">
    <w:abstractNumId w:val="5"/>
  </w:num>
  <w:num w:numId="6" w16cid:durableId="595865131">
    <w:abstractNumId w:val="35"/>
  </w:num>
  <w:num w:numId="7" w16cid:durableId="1368675272">
    <w:abstractNumId w:val="26"/>
  </w:num>
  <w:num w:numId="8" w16cid:durableId="131486371">
    <w:abstractNumId w:val="29"/>
  </w:num>
  <w:num w:numId="9" w16cid:durableId="351032668">
    <w:abstractNumId w:val="36"/>
  </w:num>
  <w:num w:numId="10" w16cid:durableId="1165434045">
    <w:abstractNumId w:val="41"/>
  </w:num>
  <w:num w:numId="11" w16cid:durableId="68119038">
    <w:abstractNumId w:val="37"/>
  </w:num>
  <w:num w:numId="12" w16cid:durableId="151337044">
    <w:abstractNumId w:val="17"/>
  </w:num>
  <w:num w:numId="13" w16cid:durableId="282883916">
    <w:abstractNumId w:val="15"/>
  </w:num>
  <w:num w:numId="14" w16cid:durableId="121392067">
    <w:abstractNumId w:val="3"/>
  </w:num>
  <w:num w:numId="15" w16cid:durableId="1459910502">
    <w:abstractNumId w:val="25"/>
  </w:num>
  <w:num w:numId="16" w16cid:durableId="1814521976">
    <w:abstractNumId w:val="33"/>
  </w:num>
  <w:num w:numId="17" w16cid:durableId="105733105">
    <w:abstractNumId w:val="4"/>
  </w:num>
  <w:num w:numId="18" w16cid:durableId="836460296">
    <w:abstractNumId w:val="42"/>
  </w:num>
  <w:num w:numId="19" w16cid:durableId="694114761">
    <w:abstractNumId w:val="0"/>
  </w:num>
  <w:num w:numId="20" w16cid:durableId="706641311">
    <w:abstractNumId w:val="20"/>
  </w:num>
  <w:num w:numId="21" w16cid:durableId="402727492">
    <w:abstractNumId w:val="34"/>
  </w:num>
  <w:num w:numId="22" w16cid:durableId="1249735945">
    <w:abstractNumId w:val="14"/>
  </w:num>
  <w:num w:numId="23" w16cid:durableId="1867018001">
    <w:abstractNumId w:val="19"/>
  </w:num>
  <w:num w:numId="24" w16cid:durableId="1994526115">
    <w:abstractNumId w:val="27"/>
  </w:num>
  <w:num w:numId="25" w16cid:durableId="2094735279">
    <w:abstractNumId w:val="21"/>
  </w:num>
  <w:num w:numId="26" w16cid:durableId="937063381">
    <w:abstractNumId w:val="40"/>
  </w:num>
  <w:num w:numId="27" w16cid:durableId="537813130">
    <w:abstractNumId w:val="6"/>
  </w:num>
  <w:num w:numId="28" w16cid:durableId="1940408425">
    <w:abstractNumId w:val="8"/>
  </w:num>
  <w:num w:numId="29" w16cid:durableId="31150145">
    <w:abstractNumId w:val="11"/>
  </w:num>
  <w:num w:numId="30" w16cid:durableId="1753350583">
    <w:abstractNumId w:val="31"/>
  </w:num>
  <w:num w:numId="31" w16cid:durableId="1157497902">
    <w:abstractNumId w:val="7"/>
  </w:num>
  <w:num w:numId="32" w16cid:durableId="920943267">
    <w:abstractNumId w:val="43"/>
  </w:num>
  <w:num w:numId="33" w16cid:durableId="779573780">
    <w:abstractNumId w:val="2"/>
  </w:num>
  <w:num w:numId="34" w16cid:durableId="1728721236">
    <w:abstractNumId w:val="13"/>
  </w:num>
  <w:num w:numId="35" w16cid:durableId="941883518">
    <w:abstractNumId w:val="39"/>
  </w:num>
  <w:num w:numId="36" w16cid:durableId="254561528">
    <w:abstractNumId w:val="9"/>
  </w:num>
  <w:num w:numId="37" w16cid:durableId="1083144050">
    <w:abstractNumId w:val="1"/>
  </w:num>
  <w:num w:numId="38" w16cid:durableId="1249920473">
    <w:abstractNumId w:val="22"/>
  </w:num>
  <w:num w:numId="39" w16cid:durableId="1013604954">
    <w:abstractNumId w:val="32"/>
  </w:num>
  <w:num w:numId="40" w16cid:durableId="437800565">
    <w:abstractNumId w:val="23"/>
  </w:num>
  <w:num w:numId="41" w16cid:durableId="387648173">
    <w:abstractNumId w:val="10"/>
  </w:num>
  <w:num w:numId="42" w16cid:durableId="366754615">
    <w:abstractNumId w:val="24"/>
  </w:num>
  <w:num w:numId="43" w16cid:durableId="380328174">
    <w:abstractNumId w:val="30"/>
  </w:num>
  <w:num w:numId="44" w16cid:durableId="1723097263">
    <w:abstractNumId w:val="3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removePersonalInformation/>
  <w:removeDateAndTime/>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219"/>
    <w:rsid w:val="0000113A"/>
    <w:rsid w:val="0000179F"/>
    <w:rsid w:val="000066C0"/>
    <w:rsid w:val="00011C71"/>
    <w:rsid w:val="00013B43"/>
    <w:rsid w:val="00016554"/>
    <w:rsid w:val="00016ECE"/>
    <w:rsid w:val="000262AA"/>
    <w:rsid w:val="00026508"/>
    <w:rsid w:val="00032C6F"/>
    <w:rsid w:val="00034D2F"/>
    <w:rsid w:val="00037381"/>
    <w:rsid w:val="000429BC"/>
    <w:rsid w:val="000431A7"/>
    <w:rsid w:val="000431B1"/>
    <w:rsid w:val="00043B87"/>
    <w:rsid w:val="00046A8D"/>
    <w:rsid w:val="00047BD0"/>
    <w:rsid w:val="00050690"/>
    <w:rsid w:val="00051655"/>
    <w:rsid w:val="000519E3"/>
    <w:rsid w:val="000527C6"/>
    <w:rsid w:val="00053739"/>
    <w:rsid w:val="00054A89"/>
    <w:rsid w:val="0006005F"/>
    <w:rsid w:val="00061E70"/>
    <w:rsid w:val="00061FAF"/>
    <w:rsid w:val="00063B36"/>
    <w:rsid w:val="000657C2"/>
    <w:rsid w:val="00065FE4"/>
    <w:rsid w:val="0006684E"/>
    <w:rsid w:val="000701C1"/>
    <w:rsid w:val="0007584C"/>
    <w:rsid w:val="00075898"/>
    <w:rsid w:val="0007629D"/>
    <w:rsid w:val="00076472"/>
    <w:rsid w:val="00077C41"/>
    <w:rsid w:val="000833DB"/>
    <w:rsid w:val="0008460A"/>
    <w:rsid w:val="00084E30"/>
    <w:rsid w:val="000860E3"/>
    <w:rsid w:val="000869D8"/>
    <w:rsid w:val="000917A0"/>
    <w:rsid w:val="0009246E"/>
    <w:rsid w:val="000957AB"/>
    <w:rsid w:val="0009587A"/>
    <w:rsid w:val="00096A91"/>
    <w:rsid w:val="000A09FC"/>
    <w:rsid w:val="000A39FA"/>
    <w:rsid w:val="000A5DF5"/>
    <w:rsid w:val="000A6474"/>
    <w:rsid w:val="000A7683"/>
    <w:rsid w:val="000B09D7"/>
    <w:rsid w:val="000B127A"/>
    <w:rsid w:val="000B14E4"/>
    <w:rsid w:val="000B1A43"/>
    <w:rsid w:val="000B5C0D"/>
    <w:rsid w:val="000B6537"/>
    <w:rsid w:val="000C09FE"/>
    <w:rsid w:val="000C2CC0"/>
    <w:rsid w:val="000C61E3"/>
    <w:rsid w:val="000C69D7"/>
    <w:rsid w:val="000C7939"/>
    <w:rsid w:val="000C7BA9"/>
    <w:rsid w:val="000D2AA5"/>
    <w:rsid w:val="000D429E"/>
    <w:rsid w:val="000D4D35"/>
    <w:rsid w:val="000D5B55"/>
    <w:rsid w:val="000D6A0A"/>
    <w:rsid w:val="000D777A"/>
    <w:rsid w:val="000E138A"/>
    <w:rsid w:val="000E1400"/>
    <w:rsid w:val="000E1D04"/>
    <w:rsid w:val="000E2E53"/>
    <w:rsid w:val="000E4418"/>
    <w:rsid w:val="000E52A9"/>
    <w:rsid w:val="000E62DB"/>
    <w:rsid w:val="000E6A3E"/>
    <w:rsid w:val="000F0358"/>
    <w:rsid w:val="000F07BE"/>
    <w:rsid w:val="000F2446"/>
    <w:rsid w:val="000F3E03"/>
    <w:rsid w:val="000F5772"/>
    <w:rsid w:val="000F72DD"/>
    <w:rsid w:val="00105B5A"/>
    <w:rsid w:val="0010652C"/>
    <w:rsid w:val="00110D2D"/>
    <w:rsid w:val="00111F72"/>
    <w:rsid w:val="00112155"/>
    <w:rsid w:val="00113753"/>
    <w:rsid w:val="0011403B"/>
    <w:rsid w:val="0011705D"/>
    <w:rsid w:val="001178C1"/>
    <w:rsid w:val="00120C63"/>
    <w:rsid w:val="00122683"/>
    <w:rsid w:val="00122F3E"/>
    <w:rsid w:val="00123182"/>
    <w:rsid w:val="0012658A"/>
    <w:rsid w:val="00131C4B"/>
    <w:rsid w:val="00131F26"/>
    <w:rsid w:val="0013230C"/>
    <w:rsid w:val="0013399D"/>
    <w:rsid w:val="00136D2F"/>
    <w:rsid w:val="00137992"/>
    <w:rsid w:val="00141DCE"/>
    <w:rsid w:val="00142436"/>
    <w:rsid w:val="00143F53"/>
    <w:rsid w:val="00144776"/>
    <w:rsid w:val="001507C1"/>
    <w:rsid w:val="001524FC"/>
    <w:rsid w:val="00152E4B"/>
    <w:rsid w:val="00156996"/>
    <w:rsid w:val="00156A3E"/>
    <w:rsid w:val="00157767"/>
    <w:rsid w:val="00157DD0"/>
    <w:rsid w:val="00157F5B"/>
    <w:rsid w:val="001604E3"/>
    <w:rsid w:val="00163675"/>
    <w:rsid w:val="00163C5A"/>
    <w:rsid w:val="0016659A"/>
    <w:rsid w:val="001713F4"/>
    <w:rsid w:val="00172665"/>
    <w:rsid w:val="00173E45"/>
    <w:rsid w:val="00174759"/>
    <w:rsid w:val="001760EB"/>
    <w:rsid w:val="00177AC7"/>
    <w:rsid w:val="00180F9C"/>
    <w:rsid w:val="00181AD3"/>
    <w:rsid w:val="00181B7C"/>
    <w:rsid w:val="00183BB8"/>
    <w:rsid w:val="00183D0B"/>
    <w:rsid w:val="00184ECF"/>
    <w:rsid w:val="0018521D"/>
    <w:rsid w:val="001872A1"/>
    <w:rsid w:val="00190B2F"/>
    <w:rsid w:val="00193D80"/>
    <w:rsid w:val="0019409F"/>
    <w:rsid w:val="0019480D"/>
    <w:rsid w:val="001A2157"/>
    <w:rsid w:val="001A4B7D"/>
    <w:rsid w:val="001A50A6"/>
    <w:rsid w:val="001A5426"/>
    <w:rsid w:val="001A5C29"/>
    <w:rsid w:val="001B17DA"/>
    <w:rsid w:val="001B25F1"/>
    <w:rsid w:val="001B2F9F"/>
    <w:rsid w:val="001B412C"/>
    <w:rsid w:val="001B426F"/>
    <w:rsid w:val="001C0B65"/>
    <w:rsid w:val="001C1436"/>
    <w:rsid w:val="001C2FFE"/>
    <w:rsid w:val="001C3403"/>
    <w:rsid w:val="001D0D7E"/>
    <w:rsid w:val="001D38B4"/>
    <w:rsid w:val="001D5117"/>
    <w:rsid w:val="001E1106"/>
    <w:rsid w:val="001E3AFE"/>
    <w:rsid w:val="001E3D47"/>
    <w:rsid w:val="001E4281"/>
    <w:rsid w:val="001E764F"/>
    <w:rsid w:val="001E7C20"/>
    <w:rsid w:val="001F4751"/>
    <w:rsid w:val="001F5C10"/>
    <w:rsid w:val="00201B2F"/>
    <w:rsid w:val="002039B4"/>
    <w:rsid w:val="00203F1D"/>
    <w:rsid w:val="00204730"/>
    <w:rsid w:val="00205397"/>
    <w:rsid w:val="00206747"/>
    <w:rsid w:val="00214024"/>
    <w:rsid w:val="002153FE"/>
    <w:rsid w:val="00215FDC"/>
    <w:rsid w:val="002163B9"/>
    <w:rsid w:val="0022025C"/>
    <w:rsid w:val="0022129D"/>
    <w:rsid w:val="00221581"/>
    <w:rsid w:val="00223061"/>
    <w:rsid w:val="00225BEB"/>
    <w:rsid w:val="00230D16"/>
    <w:rsid w:val="0023226E"/>
    <w:rsid w:val="00233A47"/>
    <w:rsid w:val="00234085"/>
    <w:rsid w:val="002358E9"/>
    <w:rsid w:val="00235960"/>
    <w:rsid w:val="00237340"/>
    <w:rsid w:val="002425B6"/>
    <w:rsid w:val="00242E91"/>
    <w:rsid w:val="002438BB"/>
    <w:rsid w:val="00244A2F"/>
    <w:rsid w:val="00250DA8"/>
    <w:rsid w:val="00252A02"/>
    <w:rsid w:val="00257B3A"/>
    <w:rsid w:val="00257F6E"/>
    <w:rsid w:val="00262170"/>
    <w:rsid w:val="002643C7"/>
    <w:rsid w:val="00264902"/>
    <w:rsid w:val="002653BB"/>
    <w:rsid w:val="0026595C"/>
    <w:rsid w:val="00266F5F"/>
    <w:rsid w:val="002734D1"/>
    <w:rsid w:val="002738C5"/>
    <w:rsid w:val="002755FA"/>
    <w:rsid w:val="00276AE6"/>
    <w:rsid w:val="00276EF4"/>
    <w:rsid w:val="0027708F"/>
    <w:rsid w:val="00277537"/>
    <w:rsid w:val="0028083E"/>
    <w:rsid w:val="00280906"/>
    <w:rsid w:val="0028367D"/>
    <w:rsid w:val="002847B6"/>
    <w:rsid w:val="00284A6F"/>
    <w:rsid w:val="0028765C"/>
    <w:rsid w:val="00290F13"/>
    <w:rsid w:val="00295041"/>
    <w:rsid w:val="002A028F"/>
    <w:rsid w:val="002A101B"/>
    <w:rsid w:val="002A16BD"/>
    <w:rsid w:val="002A3D39"/>
    <w:rsid w:val="002A4DDA"/>
    <w:rsid w:val="002A5BD5"/>
    <w:rsid w:val="002A6223"/>
    <w:rsid w:val="002B0EFA"/>
    <w:rsid w:val="002B1833"/>
    <w:rsid w:val="002B20CB"/>
    <w:rsid w:val="002B23A2"/>
    <w:rsid w:val="002B24B0"/>
    <w:rsid w:val="002B29E8"/>
    <w:rsid w:val="002B5E58"/>
    <w:rsid w:val="002C0874"/>
    <w:rsid w:val="002C2B1D"/>
    <w:rsid w:val="002C3262"/>
    <w:rsid w:val="002C431E"/>
    <w:rsid w:val="002C78FC"/>
    <w:rsid w:val="002D01AF"/>
    <w:rsid w:val="002D07D0"/>
    <w:rsid w:val="002E15B2"/>
    <w:rsid w:val="002E43E9"/>
    <w:rsid w:val="002E46E4"/>
    <w:rsid w:val="002E4E45"/>
    <w:rsid w:val="002F0B99"/>
    <w:rsid w:val="002F1C07"/>
    <w:rsid w:val="002F2D40"/>
    <w:rsid w:val="002F3D83"/>
    <w:rsid w:val="002F5219"/>
    <w:rsid w:val="002F65DA"/>
    <w:rsid w:val="002F701B"/>
    <w:rsid w:val="00300854"/>
    <w:rsid w:val="00300BEB"/>
    <w:rsid w:val="003013AE"/>
    <w:rsid w:val="00301BA2"/>
    <w:rsid w:val="00305020"/>
    <w:rsid w:val="0030686E"/>
    <w:rsid w:val="003071E8"/>
    <w:rsid w:val="003072C0"/>
    <w:rsid w:val="00307911"/>
    <w:rsid w:val="0031334A"/>
    <w:rsid w:val="00314487"/>
    <w:rsid w:val="0031558D"/>
    <w:rsid w:val="003218A1"/>
    <w:rsid w:val="003243CB"/>
    <w:rsid w:val="00325075"/>
    <w:rsid w:val="00326BB0"/>
    <w:rsid w:val="00327117"/>
    <w:rsid w:val="00327B65"/>
    <w:rsid w:val="00327E60"/>
    <w:rsid w:val="003311ED"/>
    <w:rsid w:val="00331BED"/>
    <w:rsid w:val="00331E1C"/>
    <w:rsid w:val="003332B1"/>
    <w:rsid w:val="00337798"/>
    <w:rsid w:val="00340811"/>
    <w:rsid w:val="003427CD"/>
    <w:rsid w:val="00343960"/>
    <w:rsid w:val="003441D7"/>
    <w:rsid w:val="00345213"/>
    <w:rsid w:val="00346A31"/>
    <w:rsid w:val="003514FC"/>
    <w:rsid w:val="003519BE"/>
    <w:rsid w:val="00353F75"/>
    <w:rsid w:val="00355193"/>
    <w:rsid w:val="00355D67"/>
    <w:rsid w:val="003612E1"/>
    <w:rsid w:val="0036263C"/>
    <w:rsid w:val="00365BFE"/>
    <w:rsid w:val="00371A25"/>
    <w:rsid w:val="00371D9E"/>
    <w:rsid w:val="00371EF2"/>
    <w:rsid w:val="003732A9"/>
    <w:rsid w:val="00375665"/>
    <w:rsid w:val="00376469"/>
    <w:rsid w:val="0037662F"/>
    <w:rsid w:val="0038089D"/>
    <w:rsid w:val="00380C41"/>
    <w:rsid w:val="003814F3"/>
    <w:rsid w:val="00382491"/>
    <w:rsid w:val="00385E22"/>
    <w:rsid w:val="00387A72"/>
    <w:rsid w:val="003901C4"/>
    <w:rsid w:val="003906E5"/>
    <w:rsid w:val="00392BDF"/>
    <w:rsid w:val="003935B8"/>
    <w:rsid w:val="003939F4"/>
    <w:rsid w:val="00393BDD"/>
    <w:rsid w:val="0039489C"/>
    <w:rsid w:val="00397A28"/>
    <w:rsid w:val="003A0488"/>
    <w:rsid w:val="003A708E"/>
    <w:rsid w:val="003B1E19"/>
    <w:rsid w:val="003B33FE"/>
    <w:rsid w:val="003B6FE0"/>
    <w:rsid w:val="003C5F36"/>
    <w:rsid w:val="003D103D"/>
    <w:rsid w:val="003D3581"/>
    <w:rsid w:val="003D4209"/>
    <w:rsid w:val="003D6113"/>
    <w:rsid w:val="003D6F73"/>
    <w:rsid w:val="003E1CB9"/>
    <w:rsid w:val="003E3DC5"/>
    <w:rsid w:val="003E4940"/>
    <w:rsid w:val="003E6202"/>
    <w:rsid w:val="003E7B74"/>
    <w:rsid w:val="003F14FD"/>
    <w:rsid w:val="003F3E7B"/>
    <w:rsid w:val="003F5096"/>
    <w:rsid w:val="0040178B"/>
    <w:rsid w:val="00404A92"/>
    <w:rsid w:val="0040641E"/>
    <w:rsid w:val="004104BE"/>
    <w:rsid w:val="00410D68"/>
    <w:rsid w:val="00412351"/>
    <w:rsid w:val="00413A91"/>
    <w:rsid w:val="00413ACA"/>
    <w:rsid w:val="00414074"/>
    <w:rsid w:val="00420053"/>
    <w:rsid w:val="00420115"/>
    <w:rsid w:val="004227BB"/>
    <w:rsid w:val="00423898"/>
    <w:rsid w:val="004245C6"/>
    <w:rsid w:val="00426397"/>
    <w:rsid w:val="00427796"/>
    <w:rsid w:val="00433498"/>
    <w:rsid w:val="00434532"/>
    <w:rsid w:val="00435030"/>
    <w:rsid w:val="004363EC"/>
    <w:rsid w:val="004373DB"/>
    <w:rsid w:val="00440516"/>
    <w:rsid w:val="00441405"/>
    <w:rsid w:val="004448E6"/>
    <w:rsid w:val="00445CDD"/>
    <w:rsid w:val="0045267F"/>
    <w:rsid w:val="0045268A"/>
    <w:rsid w:val="00457CC2"/>
    <w:rsid w:val="00460C4F"/>
    <w:rsid w:val="00463D68"/>
    <w:rsid w:val="00467792"/>
    <w:rsid w:val="00472B08"/>
    <w:rsid w:val="0047637E"/>
    <w:rsid w:val="00476A55"/>
    <w:rsid w:val="00481BE6"/>
    <w:rsid w:val="00490680"/>
    <w:rsid w:val="0049176C"/>
    <w:rsid w:val="00495325"/>
    <w:rsid w:val="00495F9D"/>
    <w:rsid w:val="00496631"/>
    <w:rsid w:val="004976D2"/>
    <w:rsid w:val="00497F72"/>
    <w:rsid w:val="004A0453"/>
    <w:rsid w:val="004A0E20"/>
    <w:rsid w:val="004A20CF"/>
    <w:rsid w:val="004A288D"/>
    <w:rsid w:val="004A3CF4"/>
    <w:rsid w:val="004A51D0"/>
    <w:rsid w:val="004A7962"/>
    <w:rsid w:val="004B28E9"/>
    <w:rsid w:val="004B293F"/>
    <w:rsid w:val="004B3FFF"/>
    <w:rsid w:val="004B586F"/>
    <w:rsid w:val="004B6394"/>
    <w:rsid w:val="004B751A"/>
    <w:rsid w:val="004B7699"/>
    <w:rsid w:val="004B7EA3"/>
    <w:rsid w:val="004C0923"/>
    <w:rsid w:val="004C14F3"/>
    <w:rsid w:val="004C270B"/>
    <w:rsid w:val="004C3B80"/>
    <w:rsid w:val="004C6DEA"/>
    <w:rsid w:val="004C74D1"/>
    <w:rsid w:val="004C782E"/>
    <w:rsid w:val="004C7E2B"/>
    <w:rsid w:val="004D278D"/>
    <w:rsid w:val="004D3107"/>
    <w:rsid w:val="004D3695"/>
    <w:rsid w:val="004D447D"/>
    <w:rsid w:val="004D6A54"/>
    <w:rsid w:val="004E05E8"/>
    <w:rsid w:val="004E3452"/>
    <w:rsid w:val="004E3EB6"/>
    <w:rsid w:val="004E481F"/>
    <w:rsid w:val="004E6404"/>
    <w:rsid w:val="004E79AF"/>
    <w:rsid w:val="004F3BBD"/>
    <w:rsid w:val="004F4AA7"/>
    <w:rsid w:val="004F6912"/>
    <w:rsid w:val="004F761E"/>
    <w:rsid w:val="00500DFF"/>
    <w:rsid w:val="00501701"/>
    <w:rsid w:val="00504519"/>
    <w:rsid w:val="00506091"/>
    <w:rsid w:val="005105BD"/>
    <w:rsid w:val="00513E86"/>
    <w:rsid w:val="00516489"/>
    <w:rsid w:val="00517033"/>
    <w:rsid w:val="00517D1C"/>
    <w:rsid w:val="0052058B"/>
    <w:rsid w:val="005211D8"/>
    <w:rsid w:val="005247F6"/>
    <w:rsid w:val="0052704A"/>
    <w:rsid w:val="00532831"/>
    <w:rsid w:val="005340F1"/>
    <w:rsid w:val="005373F0"/>
    <w:rsid w:val="0054060D"/>
    <w:rsid w:val="0054399E"/>
    <w:rsid w:val="00543D0C"/>
    <w:rsid w:val="005503A5"/>
    <w:rsid w:val="005511EC"/>
    <w:rsid w:val="00552558"/>
    <w:rsid w:val="0055737E"/>
    <w:rsid w:val="0055743E"/>
    <w:rsid w:val="0056153F"/>
    <w:rsid w:val="005617CF"/>
    <w:rsid w:val="00561907"/>
    <w:rsid w:val="00561C5B"/>
    <w:rsid w:val="00562747"/>
    <w:rsid w:val="00562A76"/>
    <w:rsid w:val="00564664"/>
    <w:rsid w:val="005676F9"/>
    <w:rsid w:val="00570BA8"/>
    <w:rsid w:val="00571840"/>
    <w:rsid w:val="0057227C"/>
    <w:rsid w:val="005743D3"/>
    <w:rsid w:val="00575302"/>
    <w:rsid w:val="00575314"/>
    <w:rsid w:val="005764F0"/>
    <w:rsid w:val="005856F7"/>
    <w:rsid w:val="005902DE"/>
    <w:rsid w:val="005921F5"/>
    <w:rsid w:val="00593E28"/>
    <w:rsid w:val="00594795"/>
    <w:rsid w:val="005951FE"/>
    <w:rsid w:val="005967CC"/>
    <w:rsid w:val="005B0C6C"/>
    <w:rsid w:val="005B2298"/>
    <w:rsid w:val="005B27F0"/>
    <w:rsid w:val="005B2A88"/>
    <w:rsid w:val="005B30F5"/>
    <w:rsid w:val="005B3E5F"/>
    <w:rsid w:val="005B6575"/>
    <w:rsid w:val="005B7126"/>
    <w:rsid w:val="005B74C1"/>
    <w:rsid w:val="005C0453"/>
    <w:rsid w:val="005C16C1"/>
    <w:rsid w:val="005C28E6"/>
    <w:rsid w:val="005C49E5"/>
    <w:rsid w:val="005C7267"/>
    <w:rsid w:val="005D0700"/>
    <w:rsid w:val="005D0FC5"/>
    <w:rsid w:val="005D160C"/>
    <w:rsid w:val="005D42EC"/>
    <w:rsid w:val="005D6311"/>
    <w:rsid w:val="005D7167"/>
    <w:rsid w:val="005E0F4F"/>
    <w:rsid w:val="005E1AF4"/>
    <w:rsid w:val="005E2817"/>
    <w:rsid w:val="005E50F7"/>
    <w:rsid w:val="005E6EA2"/>
    <w:rsid w:val="005E70DF"/>
    <w:rsid w:val="005F053F"/>
    <w:rsid w:val="005F497E"/>
    <w:rsid w:val="005F4D66"/>
    <w:rsid w:val="0060030C"/>
    <w:rsid w:val="006006B1"/>
    <w:rsid w:val="006027A5"/>
    <w:rsid w:val="006072E1"/>
    <w:rsid w:val="00611DA1"/>
    <w:rsid w:val="00612465"/>
    <w:rsid w:val="00613F9E"/>
    <w:rsid w:val="006142E9"/>
    <w:rsid w:val="0061517B"/>
    <w:rsid w:val="0061563E"/>
    <w:rsid w:val="00615F15"/>
    <w:rsid w:val="00616804"/>
    <w:rsid w:val="00620931"/>
    <w:rsid w:val="00622C40"/>
    <w:rsid w:val="00623E9F"/>
    <w:rsid w:val="00624067"/>
    <w:rsid w:val="006253E6"/>
    <w:rsid w:val="00625ABF"/>
    <w:rsid w:val="006275B2"/>
    <w:rsid w:val="00627887"/>
    <w:rsid w:val="00632367"/>
    <w:rsid w:val="006401FD"/>
    <w:rsid w:val="00641CAC"/>
    <w:rsid w:val="006424B6"/>
    <w:rsid w:val="00642B90"/>
    <w:rsid w:val="00643F17"/>
    <w:rsid w:val="00646219"/>
    <w:rsid w:val="00647535"/>
    <w:rsid w:val="00650FBA"/>
    <w:rsid w:val="00651D3F"/>
    <w:rsid w:val="00652529"/>
    <w:rsid w:val="006539AF"/>
    <w:rsid w:val="006541C8"/>
    <w:rsid w:val="006542EF"/>
    <w:rsid w:val="00654A64"/>
    <w:rsid w:val="0065625E"/>
    <w:rsid w:val="00656D6B"/>
    <w:rsid w:val="00662955"/>
    <w:rsid w:val="006631A3"/>
    <w:rsid w:val="0066509C"/>
    <w:rsid w:val="006653FA"/>
    <w:rsid w:val="00672DA5"/>
    <w:rsid w:val="0067509B"/>
    <w:rsid w:val="00675FEE"/>
    <w:rsid w:val="00676713"/>
    <w:rsid w:val="006773A2"/>
    <w:rsid w:val="00681546"/>
    <w:rsid w:val="00682348"/>
    <w:rsid w:val="00683212"/>
    <w:rsid w:val="006868AC"/>
    <w:rsid w:val="0068709F"/>
    <w:rsid w:val="0069667F"/>
    <w:rsid w:val="006A0958"/>
    <w:rsid w:val="006A28C1"/>
    <w:rsid w:val="006A7418"/>
    <w:rsid w:val="006B14AD"/>
    <w:rsid w:val="006B1F55"/>
    <w:rsid w:val="006B2063"/>
    <w:rsid w:val="006B40BF"/>
    <w:rsid w:val="006B40C9"/>
    <w:rsid w:val="006B4CC4"/>
    <w:rsid w:val="006B5DBB"/>
    <w:rsid w:val="006C2C71"/>
    <w:rsid w:val="006C4D6E"/>
    <w:rsid w:val="006D0170"/>
    <w:rsid w:val="006D3B98"/>
    <w:rsid w:val="006D7552"/>
    <w:rsid w:val="006E266A"/>
    <w:rsid w:val="006E2B28"/>
    <w:rsid w:val="006E37EB"/>
    <w:rsid w:val="006E3FC7"/>
    <w:rsid w:val="006E498A"/>
    <w:rsid w:val="006E524A"/>
    <w:rsid w:val="006E54F6"/>
    <w:rsid w:val="006E717D"/>
    <w:rsid w:val="006F355F"/>
    <w:rsid w:val="006F7753"/>
    <w:rsid w:val="007007EC"/>
    <w:rsid w:val="007016BE"/>
    <w:rsid w:val="007023F3"/>
    <w:rsid w:val="00702A73"/>
    <w:rsid w:val="007034D9"/>
    <w:rsid w:val="00705A3E"/>
    <w:rsid w:val="0070644D"/>
    <w:rsid w:val="00712914"/>
    <w:rsid w:val="00715645"/>
    <w:rsid w:val="00715FE7"/>
    <w:rsid w:val="00716AA3"/>
    <w:rsid w:val="00717749"/>
    <w:rsid w:val="00722B55"/>
    <w:rsid w:val="00726104"/>
    <w:rsid w:val="007303B2"/>
    <w:rsid w:val="0073068C"/>
    <w:rsid w:val="00731805"/>
    <w:rsid w:val="00732565"/>
    <w:rsid w:val="00732CBC"/>
    <w:rsid w:val="00734F59"/>
    <w:rsid w:val="007350A3"/>
    <w:rsid w:val="0074009E"/>
    <w:rsid w:val="00742A11"/>
    <w:rsid w:val="00743C4E"/>
    <w:rsid w:val="00746E97"/>
    <w:rsid w:val="007513A1"/>
    <w:rsid w:val="007515E4"/>
    <w:rsid w:val="00751B14"/>
    <w:rsid w:val="00754AE4"/>
    <w:rsid w:val="00754DFE"/>
    <w:rsid w:val="00755AC0"/>
    <w:rsid w:val="007577D5"/>
    <w:rsid w:val="00757E47"/>
    <w:rsid w:val="00760AD4"/>
    <w:rsid w:val="00760BDD"/>
    <w:rsid w:val="0076137E"/>
    <w:rsid w:val="00761E30"/>
    <w:rsid w:val="007623FD"/>
    <w:rsid w:val="00767286"/>
    <w:rsid w:val="00771F0E"/>
    <w:rsid w:val="007723FD"/>
    <w:rsid w:val="00775257"/>
    <w:rsid w:val="00777198"/>
    <w:rsid w:val="007809FC"/>
    <w:rsid w:val="007829F8"/>
    <w:rsid w:val="007838B6"/>
    <w:rsid w:val="00787731"/>
    <w:rsid w:val="00787B44"/>
    <w:rsid w:val="00792EC5"/>
    <w:rsid w:val="00795A48"/>
    <w:rsid w:val="00797190"/>
    <w:rsid w:val="007A0032"/>
    <w:rsid w:val="007A0831"/>
    <w:rsid w:val="007A1CA5"/>
    <w:rsid w:val="007A2211"/>
    <w:rsid w:val="007A25FC"/>
    <w:rsid w:val="007A2757"/>
    <w:rsid w:val="007A29FF"/>
    <w:rsid w:val="007A4631"/>
    <w:rsid w:val="007A7406"/>
    <w:rsid w:val="007B1D59"/>
    <w:rsid w:val="007B2465"/>
    <w:rsid w:val="007B24C7"/>
    <w:rsid w:val="007B42A2"/>
    <w:rsid w:val="007B58E4"/>
    <w:rsid w:val="007C119B"/>
    <w:rsid w:val="007C1FA4"/>
    <w:rsid w:val="007C26E6"/>
    <w:rsid w:val="007C5CDE"/>
    <w:rsid w:val="007D4917"/>
    <w:rsid w:val="007E2A00"/>
    <w:rsid w:val="007E4BEA"/>
    <w:rsid w:val="007E66C0"/>
    <w:rsid w:val="007E7C09"/>
    <w:rsid w:val="007F0B15"/>
    <w:rsid w:val="007F4F58"/>
    <w:rsid w:val="008006A5"/>
    <w:rsid w:val="00800A66"/>
    <w:rsid w:val="0080194F"/>
    <w:rsid w:val="00804530"/>
    <w:rsid w:val="00804BC0"/>
    <w:rsid w:val="00804E35"/>
    <w:rsid w:val="00806C06"/>
    <w:rsid w:val="0080733D"/>
    <w:rsid w:val="00816113"/>
    <w:rsid w:val="0081650E"/>
    <w:rsid w:val="0082175A"/>
    <w:rsid w:val="008224FB"/>
    <w:rsid w:val="0082403A"/>
    <w:rsid w:val="00827720"/>
    <w:rsid w:val="00827C3B"/>
    <w:rsid w:val="008300AB"/>
    <w:rsid w:val="008344A6"/>
    <w:rsid w:val="00835321"/>
    <w:rsid w:val="008370D7"/>
    <w:rsid w:val="00837CC2"/>
    <w:rsid w:val="00840538"/>
    <w:rsid w:val="0084190C"/>
    <w:rsid w:val="00842720"/>
    <w:rsid w:val="0084518B"/>
    <w:rsid w:val="008469CF"/>
    <w:rsid w:val="00846B12"/>
    <w:rsid w:val="00850B29"/>
    <w:rsid w:val="00851084"/>
    <w:rsid w:val="0085396F"/>
    <w:rsid w:val="0085457A"/>
    <w:rsid w:val="0085532C"/>
    <w:rsid w:val="00855934"/>
    <w:rsid w:val="008618F2"/>
    <w:rsid w:val="00863435"/>
    <w:rsid w:val="00864DD9"/>
    <w:rsid w:val="008650D4"/>
    <w:rsid w:val="008652B3"/>
    <w:rsid w:val="00865D15"/>
    <w:rsid w:val="00867380"/>
    <w:rsid w:val="00867724"/>
    <w:rsid w:val="00867C8D"/>
    <w:rsid w:val="00871D42"/>
    <w:rsid w:val="00874462"/>
    <w:rsid w:val="00874821"/>
    <w:rsid w:val="008754BE"/>
    <w:rsid w:val="008772F2"/>
    <w:rsid w:val="008803A0"/>
    <w:rsid w:val="00886533"/>
    <w:rsid w:val="00891307"/>
    <w:rsid w:val="008917BC"/>
    <w:rsid w:val="00893225"/>
    <w:rsid w:val="00893EF1"/>
    <w:rsid w:val="00895881"/>
    <w:rsid w:val="00895BF7"/>
    <w:rsid w:val="00896B5E"/>
    <w:rsid w:val="008A4399"/>
    <w:rsid w:val="008A4524"/>
    <w:rsid w:val="008A6C77"/>
    <w:rsid w:val="008A79FA"/>
    <w:rsid w:val="008A7F2A"/>
    <w:rsid w:val="008B1800"/>
    <w:rsid w:val="008B1DDA"/>
    <w:rsid w:val="008B1F2E"/>
    <w:rsid w:val="008B3AD1"/>
    <w:rsid w:val="008B650E"/>
    <w:rsid w:val="008B6B4F"/>
    <w:rsid w:val="008C03DD"/>
    <w:rsid w:val="008C089C"/>
    <w:rsid w:val="008C1623"/>
    <w:rsid w:val="008C1C57"/>
    <w:rsid w:val="008C5102"/>
    <w:rsid w:val="008D1430"/>
    <w:rsid w:val="008D32D8"/>
    <w:rsid w:val="008D42B8"/>
    <w:rsid w:val="008D42F4"/>
    <w:rsid w:val="008D431F"/>
    <w:rsid w:val="008D6128"/>
    <w:rsid w:val="008E0A21"/>
    <w:rsid w:val="008E0B4E"/>
    <w:rsid w:val="008E21C9"/>
    <w:rsid w:val="008E3222"/>
    <w:rsid w:val="008E33B3"/>
    <w:rsid w:val="008E3ABB"/>
    <w:rsid w:val="008E581F"/>
    <w:rsid w:val="008E5823"/>
    <w:rsid w:val="008E654C"/>
    <w:rsid w:val="008E7316"/>
    <w:rsid w:val="008F0285"/>
    <w:rsid w:val="008F06D3"/>
    <w:rsid w:val="008F26D7"/>
    <w:rsid w:val="008F2EE5"/>
    <w:rsid w:val="008F3E13"/>
    <w:rsid w:val="008F4351"/>
    <w:rsid w:val="008F4EA9"/>
    <w:rsid w:val="00900ED7"/>
    <w:rsid w:val="009032EE"/>
    <w:rsid w:val="0090442F"/>
    <w:rsid w:val="00905EC9"/>
    <w:rsid w:val="00906A41"/>
    <w:rsid w:val="00907A87"/>
    <w:rsid w:val="00907EAC"/>
    <w:rsid w:val="00907F1F"/>
    <w:rsid w:val="00913EF5"/>
    <w:rsid w:val="00917747"/>
    <w:rsid w:val="00917939"/>
    <w:rsid w:val="00920416"/>
    <w:rsid w:val="00921B87"/>
    <w:rsid w:val="00922E65"/>
    <w:rsid w:val="00923942"/>
    <w:rsid w:val="0092419E"/>
    <w:rsid w:val="00924FE4"/>
    <w:rsid w:val="00925011"/>
    <w:rsid w:val="00925E22"/>
    <w:rsid w:val="00927E16"/>
    <w:rsid w:val="009305D2"/>
    <w:rsid w:val="0093350C"/>
    <w:rsid w:val="009336F2"/>
    <w:rsid w:val="00940F05"/>
    <w:rsid w:val="00943E22"/>
    <w:rsid w:val="00946591"/>
    <w:rsid w:val="009471F9"/>
    <w:rsid w:val="009519A9"/>
    <w:rsid w:val="00952806"/>
    <w:rsid w:val="009563A0"/>
    <w:rsid w:val="00956AD3"/>
    <w:rsid w:val="0096053A"/>
    <w:rsid w:val="00961FD5"/>
    <w:rsid w:val="0096226B"/>
    <w:rsid w:val="00964DAE"/>
    <w:rsid w:val="009654CB"/>
    <w:rsid w:val="00965B27"/>
    <w:rsid w:val="00965E27"/>
    <w:rsid w:val="00966E90"/>
    <w:rsid w:val="00967DF8"/>
    <w:rsid w:val="00971BEF"/>
    <w:rsid w:val="00974EA8"/>
    <w:rsid w:val="0097545D"/>
    <w:rsid w:val="00981EF8"/>
    <w:rsid w:val="00982A82"/>
    <w:rsid w:val="00983D47"/>
    <w:rsid w:val="00984F47"/>
    <w:rsid w:val="00985304"/>
    <w:rsid w:val="00987799"/>
    <w:rsid w:val="00987CFB"/>
    <w:rsid w:val="00991308"/>
    <w:rsid w:val="00992486"/>
    <w:rsid w:val="009948EC"/>
    <w:rsid w:val="009A0B72"/>
    <w:rsid w:val="009A15F8"/>
    <w:rsid w:val="009A212E"/>
    <w:rsid w:val="009A2A1C"/>
    <w:rsid w:val="009A45A1"/>
    <w:rsid w:val="009A6BBF"/>
    <w:rsid w:val="009A7138"/>
    <w:rsid w:val="009A7EB7"/>
    <w:rsid w:val="009B31B1"/>
    <w:rsid w:val="009B5962"/>
    <w:rsid w:val="009B65C6"/>
    <w:rsid w:val="009B72E8"/>
    <w:rsid w:val="009C1321"/>
    <w:rsid w:val="009C2276"/>
    <w:rsid w:val="009C34B0"/>
    <w:rsid w:val="009C37F5"/>
    <w:rsid w:val="009C7B86"/>
    <w:rsid w:val="009D13AE"/>
    <w:rsid w:val="009D14D0"/>
    <w:rsid w:val="009D1A60"/>
    <w:rsid w:val="009D268F"/>
    <w:rsid w:val="009D2DB0"/>
    <w:rsid w:val="009D37AB"/>
    <w:rsid w:val="009D6859"/>
    <w:rsid w:val="009D7C9F"/>
    <w:rsid w:val="009D7E7D"/>
    <w:rsid w:val="009E03C1"/>
    <w:rsid w:val="009E1712"/>
    <w:rsid w:val="009E279A"/>
    <w:rsid w:val="009E38E3"/>
    <w:rsid w:val="009E3A5E"/>
    <w:rsid w:val="009E526D"/>
    <w:rsid w:val="009E598B"/>
    <w:rsid w:val="009E6FFB"/>
    <w:rsid w:val="009F1D81"/>
    <w:rsid w:val="009F1DCE"/>
    <w:rsid w:val="009F27BA"/>
    <w:rsid w:val="009F3F47"/>
    <w:rsid w:val="009F465B"/>
    <w:rsid w:val="00A002A6"/>
    <w:rsid w:val="00A010DF"/>
    <w:rsid w:val="00A013F5"/>
    <w:rsid w:val="00A03031"/>
    <w:rsid w:val="00A0560A"/>
    <w:rsid w:val="00A06997"/>
    <w:rsid w:val="00A0763D"/>
    <w:rsid w:val="00A11BF2"/>
    <w:rsid w:val="00A139DC"/>
    <w:rsid w:val="00A14081"/>
    <w:rsid w:val="00A15F61"/>
    <w:rsid w:val="00A221BD"/>
    <w:rsid w:val="00A24CC7"/>
    <w:rsid w:val="00A25216"/>
    <w:rsid w:val="00A26D18"/>
    <w:rsid w:val="00A26D49"/>
    <w:rsid w:val="00A27424"/>
    <w:rsid w:val="00A303EC"/>
    <w:rsid w:val="00A3097C"/>
    <w:rsid w:val="00A312B3"/>
    <w:rsid w:val="00A3572D"/>
    <w:rsid w:val="00A359A1"/>
    <w:rsid w:val="00A35F7E"/>
    <w:rsid w:val="00A367BA"/>
    <w:rsid w:val="00A37BA8"/>
    <w:rsid w:val="00A40324"/>
    <w:rsid w:val="00A40F43"/>
    <w:rsid w:val="00A4341E"/>
    <w:rsid w:val="00A43FB8"/>
    <w:rsid w:val="00A4516F"/>
    <w:rsid w:val="00A47A5D"/>
    <w:rsid w:val="00A50A4A"/>
    <w:rsid w:val="00A51876"/>
    <w:rsid w:val="00A52582"/>
    <w:rsid w:val="00A52AAC"/>
    <w:rsid w:val="00A52D86"/>
    <w:rsid w:val="00A5449A"/>
    <w:rsid w:val="00A564CD"/>
    <w:rsid w:val="00A60821"/>
    <w:rsid w:val="00A6376C"/>
    <w:rsid w:val="00A70592"/>
    <w:rsid w:val="00A72284"/>
    <w:rsid w:val="00A72F9A"/>
    <w:rsid w:val="00A73345"/>
    <w:rsid w:val="00A740F6"/>
    <w:rsid w:val="00A7472A"/>
    <w:rsid w:val="00A82724"/>
    <w:rsid w:val="00A82F35"/>
    <w:rsid w:val="00A84B47"/>
    <w:rsid w:val="00A856E5"/>
    <w:rsid w:val="00A87676"/>
    <w:rsid w:val="00A90859"/>
    <w:rsid w:val="00A93306"/>
    <w:rsid w:val="00A976CF"/>
    <w:rsid w:val="00AA03BA"/>
    <w:rsid w:val="00AA0567"/>
    <w:rsid w:val="00AA13E7"/>
    <w:rsid w:val="00AA256A"/>
    <w:rsid w:val="00AB2A2A"/>
    <w:rsid w:val="00AB2E1F"/>
    <w:rsid w:val="00AB2EDD"/>
    <w:rsid w:val="00AB40CB"/>
    <w:rsid w:val="00AC3501"/>
    <w:rsid w:val="00AC5584"/>
    <w:rsid w:val="00AD3EE0"/>
    <w:rsid w:val="00AD4D18"/>
    <w:rsid w:val="00AD6D48"/>
    <w:rsid w:val="00AE0C3F"/>
    <w:rsid w:val="00AE1121"/>
    <w:rsid w:val="00AE1BA1"/>
    <w:rsid w:val="00AE6DB0"/>
    <w:rsid w:val="00AF1002"/>
    <w:rsid w:val="00AF4BEE"/>
    <w:rsid w:val="00AF518B"/>
    <w:rsid w:val="00AF5B24"/>
    <w:rsid w:val="00AF6285"/>
    <w:rsid w:val="00B007C9"/>
    <w:rsid w:val="00B00C31"/>
    <w:rsid w:val="00B03B9C"/>
    <w:rsid w:val="00B04097"/>
    <w:rsid w:val="00B0428E"/>
    <w:rsid w:val="00B042A8"/>
    <w:rsid w:val="00B04756"/>
    <w:rsid w:val="00B05142"/>
    <w:rsid w:val="00B051BD"/>
    <w:rsid w:val="00B0715F"/>
    <w:rsid w:val="00B07184"/>
    <w:rsid w:val="00B119B1"/>
    <w:rsid w:val="00B1491F"/>
    <w:rsid w:val="00B15E16"/>
    <w:rsid w:val="00B20351"/>
    <w:rsid w:val="00B20510"/>
    <w:rsid w:val="00B2295A"/>
    <w:rsid w:val="00B23D93"/>
    <w:rsid w:val="00B25B2D"/>
    <w:rsid w:val="00B264E5"/>
    <w:rsid w:val="00B32CB1"/>
    <w:rsid w:val="00B34F52"/>
    <w:rsid w:val="00B411BE"/>
    <w:rsid w:val="00B41F75"/>
    <w:rsid w:val="00B4234B"/>
    <w:rsid w:val="00B44636"/>
    <w:rsid w:val="00B45C5C"/>
    <w:rsid w:val="00B4693D"/>
    <w:rsid w:val="00B47240"/>
    <w:rsid w:val="00B47319"/>
    <w:rsid w:val="00B51880"/>
    <w:rsid w:val="00B519B7"/>
    <w:rsid w:val="00B552DD"/>
    <w:rsid w:val="00B5575E"/>
    <w:rsid w:val="00B55A08"/>
    <w:rsid w:val="00B60465"/>
    <w:rsid w:val="00B61166"/>
    <w:rsid w:val="00B61243"/>
    <w:rsid w:val="00B6203E"/>
    <w:rsid w:val="00B6370B"/>
    <w:rsid w:val="00B67AC9"/>
    <w:rsid w:val="00B67CB3"/>
    <w:rsid w:val="00B70A76"/>
    <w:rsid w:val="00B71316"/>
    <w:rsid w:val="00B71568"/>
    <w:rsid w:val="00B739CF"/>
    <w:rsid w:val="00B7432B"/>
    <w:rsid w:val="00B745A7"/>
    <w:rsid w:val="00B74BF0"/>
    <w:rsid w:val="00B75D7D"/>
    <w:rsid w:val="00B76AAC"/>
    <w:rsid w:val="00B808F8"/>
    <w:rsid w:val="00B82F98"/>
    <w:rsid w:val="00B83B36"/>
    <w:rsid w:val="00B9081F"/>
    <w:rsid w:val="00B90862"/>
    <w:rsid w:val="00B9562E"/>
    <w:rsid w:val="00BA14F3"/>
    <w:rsid w:val="00BA16B3"/>
    <w:rsid w:val="00BA3198"/>
    <w:rsid w:val="00BA4AC6"/>
    <w:rsid w:val="00BA66A1"/>
    <w:rsid w:val="00BA7CF1"/>
    <w:rsid w:val="00BB16A0"/>
    <w:rsid w:val="00BB4AE2"/>
    <w:rsid w:val="00BB50FB"/>
    <w:rsid w:val="00BC1EFC"/>
    <w:rsid w:val="00BC279D"/>
    <w:rsid w:val="00BC2BA4"/>
    <w:rsid w:val="00BC48AE"/>
    <w:rsid w:val="00BC5642"/>
    <w:rsid w:val="00BC5CAB"/>
    <w:rsid w:val="00BC7890"/>
    <w:rsid w:val="00BD0885"/>
    <w:rsid w:val="00BD7157"/>
    <w:rsid w:val="00BD71CE"/>
    <w:rsid w:val="00BD7E7C"/>
    <w:rsid w:val="00BE072D"/>
    <w:rsid w:val="00BE1024"/>
    <w:rsid w:val="00BE10AA"/>
    <w:rsid w:val="00BE50CC"/>
    <w:rsid w:val="00BE5A3F"/>
    <w:rsid w:val="00BE7045"/>
    <w:rsid w:val="00BE792F"/>
    <w:rsid w:val="00BE7953"/>
    <w:rsid w:val="00BF18FC"/>
    <w:rsid w:val="00BF422E"/>
    <w:rsid w:val="00BF45D8"/>
    <w:rsid w:val="00BF481C"/>
    <w:rsid w:val="00BF5591"/>
    <w:rsid w:val="00BF6078"/>
    <w:rsid w:val="00BF6310"/>
    <w:rsid w:val="00BF7110"/>
    <w:rsid w:val="00C000EA"/>
    <w:rsid w:val="00C00618"/>
    <w:rsid w:val="00C00C79"/>
    <w:rsid w:val="00C01362"/>
    <w:rsid w:val="00C02188"/>
    <w:rsid w:val="00C03C37"/>
    <w:rsid w:val="00C05BB7"/>
    <w:rsid w:val="00C05ED9"/>
    <w:rsid w:val="00C07A0D"/>
    <w:rsid w:val="00C172D8"/>
    <w:rsid w:val="00C17778"/>
    <w:rsid w:val="00C260D8"/>
    <w:rsid w:val="00C271FB"/>
    <w:rsid w:val="00C30795"/>
    <w:rsid w:val="00C348F6"/>
    <w:rsid w:val="00C41214"/>
    <w:rsid w:val="00C4510A"/>
    <w:rsid w:val="00C4573E"/>
    <w:rsid w:val="00C4794B"/>
    <w:rsid w:val="00C52C4E"/>
    <w:rsid w:val="00C53ACE"/>
    <w:rsid w:val="00C53C5B"/>
    <w:rsid w:val="00C56E87"/>
    <w:rsid w:val="00C56F69"/>
    <w:rsid w:val="00C60F15"/>
    <w:rsid w:val="00C62256"/>
    <w:rsid w:val="00C638E5"/>
    <w:rsid w:val="00C63A03"/>
    <w:rsid w:val="00C64471"/>
    <w:rsid w:val="00C6517E"/>
    <w:rsid w:val="00C67B3E"/>
    <w:rsid w:val="00C72AD5"/>
    <w:rsid w:val="00C7317C"/>
    <w:rsid w:val="00C74331"/>
    <w:rsid w:val="00C74B6E"/>
    <w:rsid w:val="00C74BFC"/>
    <w:rsid w:val="00C80250"/>
    <w:rsid w:val="00C83FA4"/>
    <w:rsid w:val="00C84286"/>
    <w:rsid w:val="00C85317"/>
    <w:rsid w:val="00C8668F"/>
    <w:rsid w:val="00C86CA5"/>
    <w:rsid w:val="00C87518"/>
    <w:rsid w:val="00C903F9"/>
    <w:rsid w:val="00C914E2"/>
    <w:rsid w:val="00C91FB7"/>
    <w:rsid w:val="00C92040"/>
    <w:rsid w:val="00C94219"/>
    <w:rsid w:val="00C94657"/>
    <w:rsid w:val="00CA012C"/>
    <w:rsid w:val="00CA142B"/>
    <w:rsid w:val="00CA48F6"/>
    <w:rsid w:val="00CA6286"/>
    <w:rsid w:val="00CB03DE"/>
    <w:rsid w:val="00CB1809"/>
    <w:rsid w:val="00CB69B9"/>
    <w:rsid w:val="00CB7372"/>
    <w:rsid w:val="00CC1E29"/>
    <w:rsid w:val="00CC1E51"/>
    <w:rsid w:val="00CC403D"/>
    <w:rsid w:val="00CD034F"/>
    <w:rsid w:val="00CD10E1"/>
    <w:rsid w:val="00CD1E63"/>
    <w:rsid w:val="00CD3F0C"/>
    <w:rsid w:val="00CD534C"/>
    <w:rsid w:val="00CE3089"/>
    <w:rsid w:val="00CE45C2"/>
    <w:rsid w:val="00CE73CF"/>
    <w:rsid w:val="00CF2996"/>
    <w:rsid w:val="00CF5CFC"/>
    <w:rsid w:val="00CF629B"/>
    <w:rsid w:val="00D017AF"/>
    <w:rsid w:val="00D01DE4"/>
    <w:rsid w:val="00D03FE6"/>
    <w:rsid w:val="00D04A99"/>
    <w:rsid w:val="00D04FE3"/>
    <w:rsid w:val="00D05F16"/>
    <w:rsid w:val="00D13D44"/>
    <w:rsid w:val="00D165F1"/>
    <w:rsid w:val="00D201C6"/>
    <w:rsid w:val="00D23CE1"/>
    <w:rsid w:val="00D2486A"/>
    <w:rsid w:val="00D2562C"/>
    <w:rsid w:val="00D26137"/>
    <w:rsid w:val="00D267DE"/>
    <w:rsid w:val="00D26CC8"/>
    <w:rsid w:val="00D27717"/>
    <w:rsid w:val="00D31140"/>
    <w:rsid w:val="00D319E8"/>
    <w:rsid w:val="00D31BAD"/>
    <w:rsid w:val="00D32479"/>
    <w:rsid w:val="00D337FC"/>
    <w:rsid w:val="00D33E30"/>
    <w:rsid w:val="00D33FCC"/>
    <w:rsid w:val="00D3490B"/>
    <w:rsid w:val="00D361B1"/>
    <w:rsid w:val="00D37431"/>
    <w:rsid w:val="00D41440"/>
    <w:rsid w:val="00D4203E"/>
    <w:rsid w:val="00D44F83"/>
    <w:rsid w:val="00D450C4"/>
    <w:rsid w:val="00D4540A"/>
    <w:rsid w:val="00D45483"/>
    <w:rsid w:val="00D46533"/>
    <w:rsid w:val="00D50538"/>
    <w:rsid w:val="00D5251E"/>
    <w:rsid w:val="00D528CD"/>
    <w:rsid w:val="00D53BA8"/>
    <w:rsid w:val="00D550B0"/>
    <w:rsid w:val="00D55796"/>
    <w:rsid w:val="00D60320"/>
    <w:rsid w:val="00D6097B"/>
    <w:rsid w:val="00D62C6C"/>
    <w:rsid w:val="00D63FA1"/>
    <w:rsid w:val="00D6676A"/>
    <w:rsid w:val="00D66EEC"/>
    <w:rsid w:val="00D73EEF"/>
    <w:rsid w:val="00D74CDF"/>
    <w:rsid w:val="00D75495"/>
    <w:rsid w:val="00D76CF6"/>
    <w:rsid w:val="00D8023B"/>
    <w:rsid w:val="00D80A8A"/>
    <w:rsid w:val="00D82291"/>
    <w:rsid w:val="00D84179"/>
    <w:rsid w:val="00D84A28"/>
    <w:rsid w:val="00D8676A"/>
    <w:rsid w:val="00D87E01"/>
    <w:rsid w:val="00D91019"/>
    <w:rsid w:val="00D9161A"/>
    <w:rsid w:val="00D93A1C"/>
    <w:rsid w:val="00D952EC"/>
    <w:rsid w:val="00D96ABC"/>
    <w:rsid w:val="00D97FB2"/>
    <w:rsid w:val="00DA4CC4"/>
    <w:rsid w:val="00DA62AE"/>
    <w:rsid w:val="00DA64F1"/>
    <w:rsid w:val="00DA7606"/>
    <w:rsid w:val="00DA7FA0"/>
    <w:rsid w:val="00DB12D2"/>
    <w:rsid w:val="00DB1DAE"/>
    <w:rsid w:val="00DB240B"/>
    <w:rsid w:val="00DB2698"/>
    <w:rsid w:val="00DB2C7E"/>
    <w:rsid w:val="00DB51F6"/>
    <w:rsid w:val="00DB5EE3"/>
    <w:rsid w:val="00DC1509"/>
    <w:rsid w:val="00DC1AFD"/>
    <w:rsid w:val="00DC3264"/>
    <w:rsid w:val="00DC5055"/>
    <w:rsid w:val="00DC64B1"/>
    <w:rsid w:val="00DC6FA6"/>
    <w:rsid w:val="00DD1FA0"/>
    <w:rsid w:val="00DD3A61"/>
    <w:rsid w:val="00DD4DD2"/>
    <w:rsid w:val="00DD658D"/>
    <w:rsid w:val="00DE1799"/>
    <w:rsid w:val="00DE36AA"/>
    <w:rsid w:val="00DE37B4"/>
    <w:rsid w:val="00DE78F9"/>
    <w:rsid w:val="00DF0CDE"/>
    <w:rsid w:val="00DF1BFF"/>
    <w:rsid w:val="00DF31C0"/>
    <w:rsid w:val="00DF5715"/>
    <w:rsid w:val="00DF679C"/>
    <w:rsid w:val="00E03DE7"/>
    <w:rsid w:val="00E04911"/>
    <w:rsid w:val="00E050B4"/>
    <w:rsid w:val="00E07981"/>
    <w:rsid w:val="00E10D6D"/>
    <w:rsid w:val="00E127F6"/>
    <w:rsid w:val="00E14292"/>
    <w:rsid w:val="00E14A73"/>
    <w:rsid w:val="00E14F3C"/>
    <w:rsid w:val="00E20E93"/>
    <w:rsid w:val="00E22167"/>
    <w:rsid w:val="00E26AAF"/>
    <w:rsid w:val="00E305DA"/>
    <w:rsid w:val="00E3257F"/>
    <w:rsid w:val="00E3273B"/>
    <w:rsid w:val="00E34469"/>
    <w:rsid w:val="00E37A7D"/>
    <w:rsid w:val="00E40063"/>
    <w:rsid w:val="00E417D2"/>
    <w:rsid w:val="00E42518"/>
    <w:rsid w:val="00E45379"/>
    <w:rsid w:val="00E47289"/>
    <w:rsid w:val="00E47917"/>
    <w:rsid w:val="00E47CFC"/>
    <w:rsid w:val="00E513B6"/>
    <w:rsid w:val="00E51424"/>
    <w:rsid w:val="00E557C2"/>
    <w:rsid w:val="00E56A99"/>
    <w:rsid w:val="00E61A0C"/>
    <w:rsid w:val="00E63D80"/>
    <w:rsid w:val="00E63F41"/>
    <w:rsid w:val="00E65D6B"/>
    <w:rsid w:val="00E66D15"/>
    <w:rsid w:val="00E6767D"/>
    <w:rsid w:val="00E67B15"/>
    <w:rsid w:val="00E701EF"/>
    <w:rsid w:val="00E70B67"/>
    <w:rsid w:val="00E721DC"/>
    <w:rsid w:val="00E75285"/>
    <w:rsid w:val="00E76304"/>
    <w:rsid w:val="00E76EDA"/>
    <w:rsid w:val="00E77636"/>
    <w:rsid w:val="00E80447"/>
    <w:rsid w:val="00E86061"/>
    <w:rsid w:val="00E929D7"/>
    <w:rsid w:val="00E93CC5"/>
    <w:rsid w:val="00E953CE"/>
    <w:rsid w:val="00E96A1B"/>
    <w:rsid w:val="00E97FBD"/>
    <w:rsid w:val="00EA1A6E"/>
    <w:rsid w:val="00EA2134"/>
    <w:rsid w:val="00EA521B"/>
    <w:rsid w:val="00EA6E43"/>
    <w:rsid w:val="00EA74FB"/>
    <w:rsid w:val="00EB2510"/>
    <w:rsid w:val="00EB2E45"/>
    <w:rsid w:val="00EB4905"/>
    <w:rsid w:val="00EC017D"/>
    <w:rsid w:val="00EC4792"/>
    <w:rsid w:val="00EC6C0D"/>
    <w:rsid w:val="00EC71F0"/>
    <w:rsid w:val="00EC77A9"/>
    <w:rsid w:val="00EC7EE5"/>
    <w:rsid w:val="00ED1551"/>
    <w:rsid w:val="00ED25DC"/>
    <w:rsid w:val="00ED398D"/>
    <w:rsid w:val="00ED4D00"/>
    <w:rsid w:val="00ED4D37"/>
    <w:rsid w:val="00ED6033"/>
    <w:rsid w:val="00ED6C6A"/>
    <w:rsid w:val="00EE0008"/>
    <w:rsid w:val="00EE6987"/>
    <w:rsid w:val="00EE7B0B"/>
    <w:rsid w:val="00EE7C7D"/>
    <w:rsid w:val="00EE7CB9"/>
    <w:rsid w:val="00EF0827"/>
    <w:rsid w:val="00EF1B28"/>
    <w:rsid w:val="00EF1F7A"/>
    <w:rsid w:val="00EF228D"/>
    <w:rsid w:val="00EF4C57"/>
    <w:rsid w:val="00EF53DB"/>
    <w:rsid w:val="00EF5975"/>
    <w:rsid w:val="00F001AF"/>
    <w:rsid w:val="00F01557"/>
    <w:rsid w:val="00F016DA"/>
    <w:rsid w:val="00F01D44"/>
    <w:rsid w:val="00F02EEE"/>
    <w:rsid w:val="00F03372"/>
    <w:rsid w:val="00F03454"/>
    <w:rsid w:val="00F03C52"/>
    <w:rsid w:val="00F055D2"/>
    <w:rsid w:val="00F062AD"/>
    <w:rsid w:val="00F06EE0"/>
    <w:rsid w:val="00F0721A"/>
    <w:rsid w:val="00F1074E"/>
    <w:rsid w:val="00F10EAB"/>
    <w:rsid w:val="00F14F9F"/>
    <w:rsid w:val="00F163CD"/>
    <w:rsid w:val="00F1646F"/>
    <w:rsid w:val="00F17672"/>
    <w:rsid w:val="00F20184"/>
    <w:rsid w:val="00F21180"/>
    <w:rsid w:val="00F24F13"/>
    <w:rsid w:val="00F2665C"/>
    <w:rsid w:val="00F303D6"/>
    <w:rsid w:val="00F30EB9"/>
    <w:rsid w:val="00F3154A"/>
    <w:rsid w:val="00F31CEB"/>
    <w:rsid w:val="00F32DB3"/>
    <w:rsid w:val="00F348C9"/>
    <w:rsid w:val="00F35BCB"/>
    <w:rsid w:val="00F36541"/>
    <w:rsid w:val="00F372EA"/>
    <w:rsid w:val="00F37BEB"/>
    <w:rsid w:val="00F40544"/>
    <w:rsid w:val="00F40578"/>
    <w:rsid w:val="00F405A5"/>
    <w:rsid w:val="00F418AB"/>
    <w:rsid w:val="00F44230"/>
    <w:rsid w:val="00F451A3"/>
    <w:rsid w:val="00F518A7"/>
    <w:rsid w:val="00F51DFE"/>
    <w:rsid w:val="00F5526A"/>
    <w:rsid w:val="00F5622D"/>
    <w:rsid w:val="00F56D25"/>
    <w:rsid w:val="00F61C97"/>
    <w:rsid w:val="00F62063"/>
    <w:rsid w:val="00F639A7"/>
    <w:rsid w:val="00F640AA"/>
    <w:rsid w:val="00F64137"/>
    <w:rsid w:val="00F70495"/>
    <w:rsid w:val="00F71B94"/>
    <w:rsid w:val="00F7329D"/>
    <w:rsid w:val="00F737B4"/>
    <w:rsid w:val="00F73995"/>
    <w:rsid w:val="00F755B1"/>
    <w:rsid w:val="00F76A30"/>
    <w:rsid w:val="00F8362E"/>
    <w:rsid w:val="00F84925"/>
    <w:rsid w:val="00F8544D"/>
    <w:rsid w:val="00F85DF9"/>
    <w:rsid w:val="00F86B5F"/>
    <w:rsid w:val="00F90544"/>
    <w:rsid w:val="00F9082B"/>
    <w:rsid w:val="00F91845"/>
    <w:rsid w:val="00F95976"/>
    <w:rsid w:val="00F96793"/>
    <w:rsid w:val="00F96D78"/>
    <w:rsid w:val="00F96F36"/>
    <w:rsid w:val="00F977FE"/>
    <w:rsid w:val="00FA1530"/>
    <w:rsid w:val="00FA510C"/>
    <w:rsid w:val="00FB236C"/>
    <w:rsid w:val="00FB2F3F"/>
    <w:rsid w:val="00FB344E"/>
    <w:rsid w:val="00FB451B"/>
    <w:rsid w:val="00FB555C"/>
    <w:rsid w:val="00FB5A83"/>
    <w:rsid w:val="00FB6EE0"/>
    <w:rsid w:val="00FC0268"/>
    <w:rsid w:val="00FC02A8"/>
    <w:rsid w:val="00FC2390"/>
    <w:rsid w:val="00FC244C"/>
    <w:rsid w:val="00FC2AB0"/>
    <w:rsid w:val="00FC2F6C"/>
    <w:rsid w:val="00FC4C9E"/>
    <w:rsid w:val="00FD228A"/>
    <w:rsid w:val="00FD3169"/>
    <w:rsid w:val="00FD3509"/>
    <w:rsid w:val="00FD5118"/>
    <w:rsid w:val="00FD7463"/>
    <w:rsid w:val="00FE17F1"/>
    <w:rsid w:val="00FE2385"/>
    <w:rsid w:val="00FE263E"/>
    <w:rsid w:val="00FE320C"/>
    <w:rsid w:val="00FE6CB2"/>
    <w:rsid w:val="00FF0DF8"/>
    <w:rsid w:val="00FF337D"/>
    <w:rsid w:val="00FF5049"/>
    <w:rsid w:val="00FF6D52"/>
    <w:rsid w:val="00FF71F6"/>
    <w:rsid w:val="00FF79ED"/>
    <w:rsid w:val="00FF7A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1B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51703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65D6B"/>
    <w:pPr>
      <w:spacing w:line="480" w:lineRule="auto"/>
      <w:jc w:val="center"/>
      <w:outlineLvl w:val="0"/>
    </w:pPr>
    <w:rPr>
      <w:b/>
    </w:rPr>
  </w:style>
  <w:style w:type="paragraph" w:styleId="Heading2">
    <w:name w:val="heading 2"/>
    <w:basedOn w:val="Normal"/>
    <w:next w:val="Normal"/>
    <w:link w:val="Heading2Char"/>
    <w:uiPriority w:val="9"/>
    <w:unhideWhenUsed/>
    <w:qFormat/>
    <w:rsid w:val="005340F1"/>
    <w:pPr>
      <w:spacing w:line="480" w:lineRule="auto"/>
      <w:outlineLvl w:val="1"/>
    </w:pPr>
    <w:rPr>
      <w:b/>
    </w:rPr>
  </w:style>
  <w:style w:type="paragraph" w:styleId="Heading3">
    <w:name w:val="heading 3"/>
    <w:basedOn w:val="Normal"/>
    <w:next w:val="Normal"/>
    <w:link w:val="Heading3Char"/>
    <w:uiPriority w:val="9"/>
    <w:unhideWhenUsed/>
    <w:qFormat/>
    <w:rsid w:val="00C903F9"/>
    <w:pPr>
      <w:keepNext/>
      <w:keepLines/>
      <w:spacing w:line="480" w:lineRule="auto"/>
      <w:outlineLvl w:val="2"/>
    </w:pPr>
    <w:rPr>
      <w:rFonts w:eastAsiaTheme="majorEastAsia"/>
      <w:b/>
      <w:bCs/>
      <w:lang w:eastAsia="ja-JP"/>
    </w:rPr>
  </w:style>
  <w:style w:type="paragraph" w:styleId="Heading4">
    <w:name w:val="heading 4"/>
    <w:basedOn w:val="Normal"/>
    <w:next w:val="Normal"/>
    <w:link w:val="Heading4Char"/>
    <w:uiPriority w:val="9"/>
    <w:unhideWhenUsed/>
    <w:qFormat/>
    <w:rsid w:val="0006684E"/>
    <w:pPr>
      <w:outlineLvl w:val="3"/>
    </w:pPr>
    <w:rPr>
      <w:b/>
    </w:rPr>
  </w:style>
  <w:style w:type="paragraph" w:styleId="Heading5">
    <w:name w:val="heading 5"/>
    <w:basedOn w:val="Normal"/>
    <w:next w:val="Normal"/>
    <w:link w:val="Heading5Char"/>
    <w:uiPriority w:val="9"/>
    <w:unhideWhenUsed/>
    <w:qFormat/>
    <w:rsid w:val="00D87E01"/>
    <w:pPr>
      <w:autoSpaceDE w:val="0"/>
      <w:autoSpaceDN w:val="0"/>
      <w:adjustRightInd w:val="0"/>
      <w:spacing w:after="240"/>
      <w:outlineLvl w:val="4"/>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26595C"/>
    <w:pPr>
      <w:ind w:left="720"/>
      <w:contextualSpacing/>
    </w:pPr>
  </w:style>
  <w:style w:type="character" w:customStyle="1" w:styleId="Heading2Char">
    <w:name w:val="Heading 2 Char"/>
    <w:basedOn w:val="DefaultParagraphFont"/>
    <w:link w:val="Heading2"/>
    <w:uiPriority w:val="9"/>
    <w:rsid w:val="005340F1"/>
    <w:rPr>
      <w:rFonts w:ascii="Times New Roman" w:eastAsia="Calibri" w:hAnsi="Times New Roman" w:cs="Times New Roman"/>
      <w:b/>
      <w:sz w:val="24"/>
      <w:szCs w:val="24"/>
      <w:lang w:val="en-AU"/>
    </w:rPr>
  </w:style>
  <w:style w:type="character" w:customStyle="1" w:styleId="Heading3Char">
    <w:name w:val="Heading 3 Char"/>
    <w:basedOn w:val="DefaultParagraphFont"/>
    <w:link w:val="Heading3"/>
    <w:uiPriority w:val="9"/>
    <w:rsid w:val="00C903F9"/>
    <w:rPr>
      <w:rFonts w:ascii="Times New Roman" w:eastAsiaTheme="majorEastAsia" w:hAnsi="Times New Roman" w:cs="Times New Roman"/>
      <w:b/>
      <w:bCs/>
      <w:sz w:val="24"/>
      <w:szCs w:val="24"/>
      <w:lang w:eastAsia="ja-JP"/>
    </w:rPr>
  </w:style>
  <w:style w:type="paragraph" w:styleId="CommentText">
    <w:name w:val="annotation text"/>
    <w:basedOn w:val="Normal"/>
    <w:link w:val="CommentTextChar"/>
    <w:uiPriority w:val="99"/>
    <w:unhideWhenUsed/>
    <w:rsid w:val="00BC5CAB"/>
    <w:rPr>
      <w:rFonts w:asciiTheme="minorHAnsi" w:eastAsiaTheme="minorEastAsia" w:hAnsiTheme="minorHAnsi" w:cstheme="minorBidi"/>
      <w:sz w:val="20"/>
      <w:szCs w:val="20"/>
      <w:lang w:eastAsia="ja-JP"/>
    </w:rPr>
  </w:style>
  <w:style w:type="character" w:customStyle="1" w:styleId="CommentTextChar">
    <w:name w:val="Comment Text Char"/>
    <w:basedOn w:val="DefaultParagraphFont"/>
    <w:link w:val="CommentText"/>
    <w:uiPriority w:val="99"/>
    <w:rsid w:val="00BC5CAB"/>
    <w:rPr>
      <w:rFonts w:eastAsiaTheme="minorEastAsia"/>
      <w:sz w:val="20"/>
      <w:szCs w:val="20"/>
      <w:lang w:eastAsia="ja-JP"/>
    </w:rPr>
  </w:style>
  <w:style w:type="character" w:styleId="CommentReference">
    <w:name w:val="annotation reference"/>
    <w:basedOn w:val="DefaultParagraphFont"/>
    <w:uiPriority w:val="99"/>
    <w:semiHidden/>
    <w:unhideWhenUsed/>
    <w:rsid w:val="00BC5CAB"/>
    <w:rPr>
      <w:sz w:val="16"/>
      <w:szCs w:val="16"/>
    </w:rPr>
  </w:style>
  <w:style w:type="paragraph" w:styleId="BalloonText">
    <w:name w:val="Balloon Text"/>
    <w:basedOn w:val="Normal"/>
    <w:link w:val="BalloonTextChar"/>
    <w:uiPriority w:val="99"/>
    <w:semiHidden/>
    <w:unhideWhenUsed/>
    <w:rsid w:val="00BC5CA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5CAB"/>
    <w:rPr>
      <w:rFonts w:ascii="Segoe UI" w:eastAsia="Calibri" w:hAnsi="Segoe UI" w:cs="Segoe UI"/>
      <w:sz w:val="18"/>
      <w:szCs w:val="18"/>
      <w:lang w:val="en-AU"/>
    </w:rPr>
  </w:style>
  <w:style w:type="character" w:styleId="Hyperlink">
    <w:name w:val="Hyperlink"/>
    <w:uiPriority w:val="99"/>
    <w:unhideWhenUsed/>
    <w:rsid w:val="00D97FB2"/>
    <w:rPr>
      <w:color w:val="0563C1"/>
      <w:u w:val="single"/>
    </w:rPr>
  </w:style>
  <w:style w:type="paragraph" w:styleId="Header">
    <w:name w:val="header"/>
    <w:basedOn w:val="Normal"/>
    <w:link w:val="HeaderChar"/>
    <w:uiPriority w:val="99"/>
    <w:unhideWhenUsed/>
    <w:rsid w:val="006C4D6E"/>
    <w:pPr>
      <w:tabs>
        <w:tab w:val="center" w:pos="4680"/>
        <w:tab w:val="right" w:pos="9360"/>
      </w:tabs>
    </w:pPr>
  </w:style>
  <w:style w:type="character" w:customStyle="1" w:styleId="HeaderChar">
    <w:name w:val="Header Char"/>
    <w:basedOn w:val="DefaultParagraphFont"/>
    <w:link w:val="Header"/>
    <w:uiPriority w:val="99"/>
    <w:rsid w:val="006C4D6E"/>
    <w:rPr>
      <w:rFonts w:ascii="Calibri" w:eastAsia="Calibri" w:hAnsi="Calibri" w:cs="Times New Roman"/>
      <w:lang w:val="en-AU"/>
    </w:rPr>
  </w:style>
  <w:style w:type="paragraph" w:styleId="Footer">
    <w:name w:val="footer"/>
    <w:basedOn w:val="Normal"/>
    <w:link w:val="FooterChar"/>
    <w:uiPriority w:val="99"/>
    <w:unhideWhenUsed/>
    <w:rsid w:val="006C4D6E"/>
    <w:pPr>
      <w:tabs>
        <w:tab w:val="center" w:pos="4680"/>
        <w:tab w:val="right" w:pos="9360"/>
      </w:tabs>
    </w:pPr>
  </w:style>
  <w:style w:type="character" w:customStyle="1" w:styleId="FooterChar">
    <w:name w:val="Footer Char"/>
    <w:basedOn w:val="DefaultParagraphFont"/>
    <w:link w:val="Footer"/>
    <w:uiPriority w:val="99"/>
    <w:rsid w:val="006C4D6E"/>
    <w:rPr>
      <w:rFonts w:ascii="Calibri" w:eastAsia="Calibri" w:hAnsi="Calibri" w:cs="Times New Roman"/>
      <w:lang w:val="en-AU"/>
    </w:rPr>
  </w:style>
  <w:style w:type="paragraph" w:customStyle="1" w:styleId="Default">
    <w:name w:val="Default"/>
    <w:rsid w:val="00FF337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3939F4"/>
  </w:style>
  <w:style w:type="character" w:styleId="Emphasis">
    <w:name w:val="Emphasis"/>
    <w:basedOn w:val="DefaultParagraphFont"/>
    <w:uiPriority w:val="20"/>
    <w:qFormat/>
    <w:rsid w:val="003939F4"/>
    <w:rPr>
      <w:i/>
      <w:iCs/>
    </w:rPr>
  </w:style>
  <w:style w:type="character" w:customStyle="1" w:styleId="Heading1Char">
    <w:name w:val="Heading 1 Char"/>
    <w:basedOn w:val="DefaultParagraphFont"/>
    <w:link w:val="Heading1"/>
    <w:uiPriority w:val="9"/>
    <w:rsid w:val="00E65D6B"/>
    <w:rPr>
      <w:rFonts w:ascii="Times New Roman" w:eastAsia="Calibri" w:hAnsi="Times New Roman" w:cs="Times New Roman"/>
      <w:b/>
      <w:sz w:val="24"/>
      <w:szCs w:val="24"/>
    </w:rPr>
  </w:style>
  <w:style w:type="character" w:customStyle="1" w:styleId="Heading4Char">
    <w:name w:val="Heading 4 Char"/>
    <w:basedOn w:val="DefaultParagraphFont"/>
    <w:link w:val="Heading4"/>
    <w:uiPriority w:val="9"/>
    <w:rsid w:val="0006684E"/>
    <w:rPr>
      <w:rFonts w:ascii="Times New Roman" w:eastAsia="Calibri" w:hAnsi="Times New Roman" w:cs="Times New Roman"/>
      <w:b/>
      <w:sz w:val="24"/>
      <w:szCs w:val="24"/>
    </w:rPr>
  </w:style>
  <w:style w:type="paragraph" w:styleId="TOC1">
    <w:name w:val="toc 1"/>
    <w:basedOn w:val="Normal"/>
    <w:next w:val="Normal"/>
    <w:autoRedefine/>
    <w:uiPriority w:val="39"/>
    <w:unhideWhenUsed/>
    <w:rsid w:val="00B67AC9"/>
    <w:pPr>
      <w:tabs>
        <w:tab w:val="right" w:leader="dot" w:pos="8630"/>
      </w:tabs>
      <w:spacing w:line="480" w:lineRule="auto"/>
      <w:ind w:left="720" w:hanging="720"/>
    </w:pPr>
    <w:rPr>
      <w:noProof/>
    </w:rPr>
  </w:style>
  <w:style w:type="character" w:customStyle="1" w:styleId="Heading5Char">
    <w:name w:val="Heading 5 Char"/>
    <w:basedOn w:val="DefaultParagraphFont"/>
    <w:link w:val="Heading5"/>
    <w:uiPriority w:val="9"/>
    <w:rsid w:val="00D87E01"/>
    <w:rPr>
      <w:rFonts w:ascii="Times New Roman" w:eastAsia="Calibri" w:hAnsi="Times New Roman" w:cs="Times New Roman"/>
      <w:b/>
      <w:sz w:val="24"/>
      <w:szCs w:val="24"/>
    </w:rPr>
  </w:style>
  <w:style w:type="paragraph" w:styleId="TOC2">
    <w:name w:val="toc 2"/>
    <w:basedOn w:val="Normal"/>
    <w:next w:val="Normal"/>
    <w:autoRedefine/>
    <w:uiPriority w:val="39"/>
    <w:unhideWhenUsed/>
    <w:rsid w:val="001B25F1"/>
    <w:pPr>
      <w:tabs>
        <w:tab w:val="right" w:leader="dot" w:pos="8630"/>
      </w:tabs>
      <w:spacing w:line="480" w:lineRule="auto"/>
      <w:ind w:left="720"/>
    </w:pPr>
  </w:style>
  <w:style w:type="paragraph" w:styleId="TOC3">
    <w:name w:val="toc 3"/>
    <w:basedOn w:val="Normal"/>
    <w:next w:val="Normal"/>
    <w:autoRedefine/>
    <w:uiPriority w:val="39"/>
    <w:unhideWhenUsed/>
    <w:rsid w:val="001B25F1"/>
    <w:pPr>
      <w:tabs>
        <w:tab w:val="right" w:leader="dot" w:pos="8630"/>
      </w:tabs>
      <w:spacing w:line="480" w:lineRule="auto"/>
      <w:ind w:left="1080"/>
    </w:pPr>
  </w:style>
  <w:style w:type="paragraph" w:styleId="CommentSubject">
    <w:name w:val="annotation subject"/>
    <w:basedOn w:val="CommentText"/>
    <w:next w:val="CommentText"/>
    <w:link w:val="CommentSubjectChar"/>
    <w:uiPriority w:val="99"/>
    <w:semiHidden/>
    <w:unhideWhenUsed/>
    <w:rsid w:val="00BC1EFC"/>
    <w:pPr>
      <w:spacing w:after="160"/>
    </w:pPr>
    <w:rPr>
      <w:rFonts w:ascii="Calibri" w:eastAsia="Calibri" w:hAnsi="Calibri" w:cs="Times New Roman"/>
      <w:b/>
      <w:bCs/>
      <w:lang w:val="en-AU" w:eastAsia="en-US"/>
    </w:rPr>
  </w:style>
  <w:style w:type="character" w:customStyle="1" w:styleId="CommentSubjectChar">
    <w:name w:val="Comment Subject Char"/>
    <w:basedOn w:val="CommentTextChar"/>
    <w:link w:val="CommentSubject"/>
    <w:uiPriority w:val="99"/>
    <w:semiHidden/>
    <w:rsid w:val="00BC1EFC"/>
    <w:rPr>
      <w:rFonts w:ascii="Calibri" w:eastAsia="Calibri" w:hAnsi="Calibri" w:cs="Times New Roman"/>
      <w:b/>
      <w:bCs/>
      <w:sz w:val="20"/>
      <w:szCs w:val="20"/>
      <w:lang w:val="en-AU" w:eastAsia="ja-JP"/>
    </w:rPr>
  </w:style>
  <w:style w:type="paragraph" w:styleId="Revision">
    <w:name w:val="Revision"/>
    <w:hidden/>
    <w:uiPriority w:val="99"/>
    <w:semiHidden/>
    <w:rsid w:val="00445CDD"/>
    <w:pPr>
      <w:spacing w:after="0" w:line="240" w:lineRule="auto"/>
    </w:pPr>
    <w:rPr>
      <w:rFonts w:ascii="Calibri" w:eastAsia="Calibri" w:hAnsi="Calibri" w:cs="Times New Roman"/>
      <w:lang w:val="en-AU"/>
    </w:rPr>
  </w:style>
  <w:style w:type="table" w:customStyle="1" w:styleId="TableGrid1">
    <w:name w:val="Table Grid1"/>
    <w:basedOn w:val="TableNormal"/>
    <w:next w:val="TableGrid"/>
    <w:uiPriority w:val="39"/>
    <w:rsid w:val="00615F15"/>
    <w:pPr>
      <w:spacing w:after="0" w:line="240" w:lineRule="auto"/>
    </w:pPr>
    <w:rPr>
      <w:rFonts w:ascii="Times New Roman" w:eastAsia="Calibri"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15F15"/>
    <w:pPr>
      <w:spacing w:after="0" w:line="240" w:lineRule="auto"/>
    </w:pPr>
    <w:rPr>
      <w:rFonts w:ascii="Times New Roman" w:eastAsia="Calibri"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15F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D31140"/>
    <w:rPr>
      <w:color w:val="808080"/>
      <w:shd w:val="clear" w:color="auto" w:fill="E6E6E6"/>
    </w:rPr>
  </w:style>
  <w:style w:type="character" w:customStyle="1" w:styleId="il">
    <w:name w:val="il"/>
    <w:basedOn w:val="DefaultParagraphFont"/>
    <w:rsid w:val="00867C8D"/>
  </w:style>
  <w:style w:type="character" w:styleId="PlaceholderText">
    <w:name w:val="Placeholder Text"/>
    <w:basedOn w:val="DefaultParagraphFont"/>
    <w:uiPriority w:val="99"/>
    <w:semiHidden/>
    <w:rsid w:val="00181B7C"/>
    <w:rPr>
      <w:color w:val="808080"/>
    </w:rPr>
  </w:style>
  <w:style w:type="paragraph" w:styleId="NormalWeb">
    <w:name w:val="Normal (Web)"/>
    <w:basedOn w:val="Normal"/>
    <w:uiPriority w:val="99"/>
    <w:unhideWhenUsed/>
    <w:rsid w:val="00C348F6"/>
  </w:style>
  <w:style w:type="character" w:styleId="FollowedHyperlink">
    <w:name w:val="FollowedHyperlink"/>
    <w:basedOn w:val="DefaultParagraphFont"/>
    <w:uiPriority w:val="99"/>
    <w:semiHidden/>
    <w:unhideWhenUsed/>
    <w:rsid w:val="00163C5A"/>
    <w:rPr>
      <w:color w:val="954F72" w:themeColor="followedHyperlink"/>
      <w:u w:val="single"/>
    </w:rPr>
  </w:style>
  <w:style w:type="character" w:styleId="Strong">
    <w:name w:val="Strong"/>
    <w:basedOn w:val="DefaultParagraphFont"/>
    <w:uiPriority w:val="22"/>
    <w:qFormat/>
    <w:rsid w:val="006B40C9"/>
    <w:rPr>
      <w:b/>
      <w:bCs/>
    </w:rPr>
  </w:style>
  <w:style w:type="paragraph" w:customStyle="1" w:styleId="bf1">
    <w:name w:val="bf1"/>
    <w:basedOn w:val="Normal"/>
    <w:rsid w:val="002F701B"/>
    <w:pPr>
      <w:spacing w:before="100" w:beforeAutospacing="1" w:after="100" w:afterAutospacing="1"/>
    </w:pPr>
  </w:style>
  <w:style w:type="character" w:customStyle="1" w:styleId="uv3um">
    <w:name w:val="uv3um"/>
    <w:basedOn w:val="DefaultParagraphFont"/>
    <w:rsid w:val="003332B1"/>
  </w:style>
  <w:style w:type="paragraph" w:styleId="TOC4">
    <w:name w:val="toc 4"/>
    <w:basedOn w:val="Normal"/>
    <w:next w:val="Normal"/>
    <w:autoRedefine/>
    <w:uiPriority w:val="39"/>
    <w:unhideWhenUsed/>
    <w:rsid w:val="00C903F9"/>
    <w:pPr>
      <w:spacing w:after="100" w:line="278" w:lineRule="auto"/>
      <w:ind w:left="720"/>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C903F9"/>
    <w:pPr>
      <w:spacing w:after="100" w:line="278" w:lineRule="auto"/>
      <w:ind w:left="96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C903F9"/>
    <w:pPr>
      <w:spacing w:after="100" w:line="278" w:lineRule="auto"/>
      <w:ind w:left="12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C903F9"/>
    <w:pPr>
      <w:spacing w:after="100" w:line="278" w:lineRule="auto"/>
      <w:ind w:left="144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C903F9"/>
    <w:pPr>
      <w:spacing w:after="100" w:line="278" w:lineRule="auto"/>
      <w:ind w:left="168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C903F9"/>
    <w:pPr>
      <w:spacing w:after="100" w:line="278" w:lineRule="auto"/>
      <w:ind w:left="1920"/>
    </w:pPr>
    <w:rPr>
      <w:rFonts w:asciiTheme="minorHAnsi" w:eastAsiaTheme="minorEastAsia" w:hAnsiTheme="minorHAnsi" w:cstheme="minorBidi"/>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49688">
      <w:bodyDiv w:val="1"/>
      <w:marLeft w:val="0"/>
      <w:marRight w:val="0"/>
      <w:marTop w:val="0"/>
      <w:marBottom w:val="0"/>
      <w:divBdr>
        <w:top w:val="none" w:sz="0" w:space="0" w:color="auto"/>
        <w:left w:val="none" w:sz="0" w:space="0" w:color="auto"/>
        <w:bottom w:val="none" w:sz="0" w:space="0" w:color="auto"/>
        <w:right w:val="none" w:sz="0" w:space="0" w:color="auto"/>
      </w:divBdr>
    </w:div>
    <w:div w:id="32733518">
      <w:bodyDiv w:val="1"/>
      <w:marLeft w:val="0"/>
      <w:marRight w:val="0"/>
      <w:marTop w:val="0"/>
      <w:marBottom w:val="0"/>
      <w:divBdr>
        <w:top w:val="none" w:sz="0" w:space="0" w:color="auto"/>
        <w:left w:val="none" w:sz="0" w:space="0" w:color="auto"/>
        <w:bottom w:val="none" w:sz="0" w:space="0" w:color="auto"/>
        <w:right w:val="none" w:sz="0" w:space="0" w:color="auto"/>
      </w:divBdr>
    </w:div>
    <w:div w:id="40323457">
      <w:bodyDiv w:val="1"/>
      <w:marLeft w:val="0"/>
      <w:marRight w:val="0"/>
      <w:marTop w:val="0"/>
      <w:marBottom w:val="0"/>
      <w:divBdr>
        <w:top w:val="none" w:sz="0" w:space="0" w:color="auto"/>
        <w:left w:val="none" w:sz="0" w:space="0" w:color="auto"/>
        <w:bottom w:val="none" w:sz="0" w:space="0" w:color="auto"/>
        <w:right w:val="none" w:sz="0" w:space="0" w:color="auto"/>
      </w:divBdr>
    </w:div>
    <w:div w:id="41098103">
      <w:bodyDiv w:val="1"/>
      <w:marLeft w:val="0"/>
      <w:marRight w:val="0"/>
      <w:marTop w:val="0"/>
      <w:marBottom w:val="0"/>
      <w:divBdr>
        <w:top w:val="none" w:sz="0" w:space="0" w:color="auto"/>
        <w:left w:val="none" w:sz="0" w:space="0" w:color="auto"/>
        <w:bottom w:val="none" w:sz="0" w:space="0" w:color="auto"/>
        <w:right w:val="none" w:sz="0" w:space="0" w:color="auto"/>
      </w:divBdr>
    </w:div>
    <w:div w:id="48961325">
      <w:bodyDiv w:val="1"/>
      <w:marLeft w:val="0"/>
      <w:marRight w:val="0"/>
      <w:marTop w:val="0"/>
      <w:marBottom w:val="0"/>
      <w:divBdr>
        <w:top w:val="none" w:sz="0" w:space="0" w:color="auto"/>
        <w:left w:val="none" w:sz="0" w:space="0" w:color="auto"/>
        <w:bottom w:val="none" w:sz="0" w:space="0" w:color="auto"/>
        <w:right w:val="none" w:sz="0" w:space="0" w:color="auto"/>
      </w:divBdr>
      <w:divsChild>
        <w:div w:id="1744141855">
          <w:marLeft w:val="0"/>
          <w:marRight w:val="0"/>
          <w:marTop w:val="0"/>
          <w:marBottom w:val="0"/>
          <w:divBdr>
            <w:top w:val="none" w:sz="0" w:space="0" w:color="auto"/>
            <w:left w:val="none" w:sz="0" w:space="0" w:color="auto"/>
            <w:bottom w:val="none" w:sz="0" w:space="0" w:color="auto"/>
            <w:right w:val="none" w:sz="0" w:space="0" w:color="auto"/>
          </w:divBdr>
        </w:div>
        <w:div w:id="992107129">
          <w:marLeft w:val="0"/>
          <w:marRight w:val="0"/>
          <w:marTop w:val="0"/>
          <w:marBottom w:val="0"/>
          <w:divBdr>
            <w:top w:val="none" w:sz="0" w:space="0" w:color="auto"/>
            <w:left w:val="none" w:sz="0" w:space="0" w:color="auto"/>
            <w:bottom w:val="none" w:sz="0" w:space="0" w:color="auto"/>
            <w:right w:val="none" w:sz="0" w:space="0" w:color="auto"/>
          </w:divBdr>
          <w:divsChild>
            <w:div w:id="514812200">
              <w:marLeft w:val="0"/>
              <w:marRight w:val="0"/>
              <w:marTop w:val="0"/>
              <w:marBottom w:val="0"/>
              <w:divBdr>
                <w:top w:val="none" w:sz="0" w:space="0" w:color="auto"/>
                <w:left w:val="none" w:sz="0" w:space="0" w:color="auto"/>
                <w:bottom w:val="none" w:sz="0" w:space="0" w:color="auto"/>
                <w:right w:val="none" w:sz="0" w:space="0" w:color="auto"/>
              </w:divBdr>
              <w:divsChild>
                <w:div w:id="4164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88349">
      <w:bodyDiv w:val="1"/>
      <w:marLeft w:val="0"/>
      <w:marRight w:val="0"/>
      <w:marTop w:val="0"/>
      <w:marBottom w:val="0"/>
      <w:divBdr>
        <w:top w:val="none" w:sz="0" w:space="0" w:color="auto"/>
        <w:left w:val="none" w:sz="0" w:space="0" w:color="auto"/>
        <w:bottom w:val="none" w:sz="0" w:space="0" w:color="auto"/>
        <w:right w:val="none" w:sz="0" w:space="0" w:color="auto"/>
      </w:divBdr>
      <w:divsChild>
        <w:div w:id="73086720">
          <w:marLeft w:val="0"/>
          <w:marRight w:val="0"/>
          <w:marTop w:val="0"/>
          <w:marBottom w:val="0"/>
          <w:divBdr>
            <w:top w:val="none" w:sz="0" w:space="0" w:color="auto"/>
            <w:left w:val="none" w:sz="0" w:space="0" w:color="auto"/>
            <w:bottom w:val="none" w:sz="0" w:space="0" w:color="auto"/>
            <w:right w:val="none" w:sz="0" w:space="0" w:color="auto"/>
          </w:divBdr>
          <w:divsChild>
            <w:div w:id="57369160">
              <w:marLeft w:val="0"/>
              <w:marRight w:val="0"/>
              <w:marTop w:val="0"/>
              <w:marBottom w:val="0"/>
              <w:divBdr>
                <w:top w:val="none" w:sz="0" w:space="0" w:color="auto"/>
                <w:left w:val="none" w:sz="0" w:space="0" w:color="auto"/>
                <w:bottom w:val="none" w:sz="0" w:space="0" w:color="auto"/>
                <w:right w:val="none" w:sz="0" w:space="0" w:color="auto"/>
              </w:divBdr>
              <w:divsChild>
                <w:div w:id="11307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84210">
      <w:bodyDiv w:val="1"/>
      <w:marLeft w:val="0"/>
      <w:marRight w:val="0"/>
      <w:marTop w:val="0"/>
      <w:marBottom w:val="0"/>
      <w:divBdr>
        <w:top w:val="none" w:sz="0" w:space="0" w:color="auto"/>
        <w:left w:val="none" w:sz="0" w:space="0" w:color="auto"/>
        <w:bottom w:val="none" w:sz="0" w:space="0" w:color="auto"/>
        <w:right w:val="none" w:sz="0" w:space="0" w:color="auto"/>
      </w:divBdr>
      <w:divsChild>
        <w:div w:id="1774982139">
          <w:marLeft w:val="0"/>
          <w:marRight w:val="0"/>
          <w:marTop w:val="0"/>
          <w:marBottom w:val="0"/>
          <w:divBdr>
            <w:top w:val="none" w:sz="0" w:space="0" w:color="auto"/>
            <w:left w:val="none" w:sz="0" w:space="0" w:color="auto"/>
            <w:bottom w:val="none" w:sz="0" w:space="0" w:color="auto"/>
            <w:right w:val="none" w:sz="0" w:space="0" w:color="auto"/>
          </w:divBdr>
          <w:divsChild>
            <w:div w:id="1473710563">
              <w:marLeft w:val="0"/>
              <w:marRight w:val="0"/>
              <w:marTop w:val="0"/>
              <w:marBottom w:val="0"/>
              <w:divBdr>
                <w:top w:val="none" w:sz="0" w:space="0" w:color="auto"/>
                <w:left w:val="none" w:sz="0" w:space="0" w:color="auto"/>
                <w:bottom w:val="none" w:sz="0" w:space="0" w:color="auto"/>
                <w:right w:val="none" w:sz="0" w:space="0" w:color="auto"/>
              </w:divBdr>
              <w:divsChild>
                <w:div w:id="1975792212">
                  <w:marLeft w:val="0"/>
                  <w:marRight w:val="0"/>
                  <w:marTop w:val="0"/>
                  <w:marBottom w:val="0"/>
                  <w:divBdr>
                    <w:top w:val="none" w:sz="0" w:space="0" w:color="auto"/>
                    <w:left w:val="none" w:sz="0" w:space="0" w:color="auto"/>
                    <w:bottom w:val="none" w:sz="0" w:space="0" w:color="auto"/>
                    <w:right w:val="none" w:sz="0" w:space="0" w:color="auto"/>
                  </w:divBdr>
                </w:div>
              </w:divsChild>
            </w:div>
            <w:div w:id="398525960">
              <w:marLeft w:val="0"/>
              <w:marRight w:val="0"/>
              <w:marTop w:val="0"/>
              <w:marBottom w:val="0"/>
              <w:divBdr>
                <w:top w:val="none" w:sz="0" w:space="0" w:color="auto"/>
                <w:left w:val="none" w:sz="0" w:space="0" w:color="auto"/>
                <w:bottom w:val="none" w:sz="0" w:space="0" w:color="auto"/>
                <w:right w:val="none" w:sz="0" w:space="0" w:color="auto"/>
              </w:divBdr>
              <w:divsChild>
                <w:div w:id="11810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80878">
      <w:bodyDiv w:val="1"/>
      <w:marLeft w:val="0"/>
      <w:marRight w:val="0"/>
      <w:marTop w:val="0"/>
      <w:marBottom w:val="0"/>
      <w:divBdr>
        <w:top w:val="none" w:sz="0" w:space="0" w:color="auto"/>
        <w:left w:val="none" w:sz="0" w:space="0" w:color="auto"/>
        <w:bottom w:val="none" w:sz="0" w:space="0" w:color="auto"/>
        <w:right w:val="none" w:sz="0" w:space="0" w:color="auto"/>
      </w:divBdr>
    </w:div>
    <w:div w:id="121387621">
      <w:bodyDiv w:val="1"/>
      <w:marLeft w:val="0"/>
      <w:marRight w:val="0"/>
      <w:marTop w:val="0"/>
      <w:marBottom w:val="0"/>
      <w:divBdr>
        <w:top w:val="none" w:sz="0" w:space="0" w:color="auto"/>
        <w:left w:val="none" w:sz="0" w:space="0" w:color="auto"/>
        <w:bottom w:val="none" w:sz="0" w:space="0" w:color="auto"/>
        <w:right w:val="none" w:sz="0" w:space="0" w:color="auto"/>
      </w:divBdr>
    </w:div>
    <w:div w:id="128327680">
      <w:bodyDiv w:val="1"/>
      <w:marLeft w:val="0"/>
      <w:marRight w:val="0"/>
      <w:marTop w:val="0"/>
      <w:marBottom w:val="0"/>
      <w:divBdr>
        <w:top w:val="none" w:sz="0" w:space="0" w:color="auto"/>
        <w:left w:val="none" w:sz="0" w:space="0" w:color="auto"/>
        <w:bottom w:val="none" w:sz="0" w:space="0" w:color="auto"/>
        <w:right w:val="none" w:sz="0" w:space="0" w:color="auto"/>
      </w:divBdr>
    </w:div>
    <w:div w:id="129519691">
      <w:bodyDiv w:val="1"/>
      <w:marLeft w:val="0"/>
      <w:marRight w:val="0"/>
      <w:marTop w:val="0"/>
      <w:marBottom w:val="0"/>
      <w:divBdr>
        <w:top w:val="none" w:sz="0" w:space="0" w:color="auto"/>
        <w:left w:val="none" w:sz="0" w:space="0" w:color="auto"/>
        <w:bottom w:val="none" w:sz="0" w:space="0" w:color="auto"/>
        <w:right w:val="none" w:sz="0" w:space="0" w:color="auto"/>
      </w:divBdr>
    </w:div>
    <w:div w:id="133718730">
      <w:bodyDiv w:val="1"/>
      <w:marLeft w:val="0"/>
      <w:marRight w:val="0"/>
      <w:marTop w:val="0"/>
      <w:marBottom w:val="0"/>
      <w:divBdr>
        <w:top w:val="none" w:sz="0" w:space="0" w:color="auto"/>
        <w:left w:val="none" w:sz="0" w:space="0" w:color="auto"/>
        <w:bottom w:val="none" w:sz="0" w:space="0" w:color="auto"/>
        <w:right w:val="none" w:sz="0" w:space="0" w:color="auto"/>
      </w:divBdr>
      <w:divsChild>
        <w:div w:id="753546888">
          <w:marLeft w:val="0"/>
          <w:marRight w:val="0"/>
          <w:marTop w:val="0"/>
          <w:marBottom w:val="0"/>
          <w:divBdr>
            <w:top w:val="none" w:sz="0" w:space="0" w:color="auto"/>
            <w:left w:val="none" w:sz="0" w:space="0" w:color="auto"/>
            <w:bottom w:val="none" w:sz="0" w:space="0" w:color="auto"/>
            <w:right w:val="none" w:sz="0" w:space="0" w:color="auto"/>
          </w:divBdr>
        </w:div>
        <w:div w:id="236676935">
          <w:marLeft w:val="0"/>
          <w:marRight w:val="0"/>
          <w:marTop w:val="0"/>
          <w:marBottom w:val="0"/>
          <w:divBdr>
            <w:top w:val="none" w:sz="0" w:space="0" w:color="auto"/>
            <w:left w:val="none" w:sz="0" w:space="0" w:color="auto"/>
            <w:bottom w:val="none" w:sz="0" w:space="0" w:color="auto"/>
            <w:right w:val="none" w:sz="0" w:space="0" w:color="auto"/>
          </w:divBdr>
        </w:div>
        <w:div w:id="1137381901">
          <w:marLeft w:val="0"/>
          <w:marRight w:val="0"/>
          <w:marTop w:val="0"/>
          <w:marBottom w:val="0"/>
          <w:divBdr>
            <w:top w:val="none" w:sz="0" w:space="0" w:color="auto"/>
            <w:left w:val="none" w:sz="0" w:space="0" w:color="auto"/>
            <w:bottom w:val="none" w:sz="0" w:space="0" w:color="auto"/>
            <w:right w:val="none" w:sz="0" w:space="0" w:color="auto"/>
          </w:divBdr>
        </w:div>
        <w:div w:id="141435409">
          <w:marLeft w:val="0"/>
          <w:marRight w:val="0"/>
          <w:marTop w:val="0"/>
          <w:marBottom w:val="0"/>
          <w:divBdr>
            <w:top w:val="none" w:sz="0" w:space="0" w:color="auto"/>
            <w:left w:val="none" w:sz="0" w:space="0" w:color="auto"/>
            <w:bottom w:val="none" w:sz="0" w:space="0" w:color="auto"/>
            <w:right w:val="none" w:sz="0" w:space="0" w:color="auto"/>
          </w:divBdr>
        </w:div>
        <w:div w:id="1923679731">
          <w:marLeft w:val="0"/>
          <w:marRight w:val="0"/>
          <w:marTop w:val="0"/>
          <w:marBottom w:val="0"/>
          <w:divBdr>
            <w:top w:val="none" w:sz="0" w:space="0" w:color="auto"/>
            <w:left w:val="none" w:sz="0" w:space="0" w:color="auto"/>
            <w:bottom w:val="none" w:sz="0" w:space="0" w:color="auto"/>
            <w:right w:val="none" w:sz="0" w:space="0" w:color="auto"/>
          </w:divBdr>
        </w:div>
        <w:div w:id="1079641862">
          <w:marLeft w:val="0"/>
          <w:marRight w:val="0"/>
          <w:marTop w:val="0"/>
          <w:marBottom w:val="0"/>
          <w:divBdr>
            <w:top w:val="none" w:sz="0" w:space="0" w:color="auto"/>
            <w:left w:val="none" w:sz="0" w:space="0" w:color="auto"/>
            <w:bottom w:val="none" w:sz="0" w:space="0" w:color="auto"/>
            <w:right w:val="none" w:sz="0" w:space="0" w:color="auto"/>
          </w:divBdr>
        </w:div>
        <w:div w:id="1828472721">
          <w:marLeft w:val="0"/>
          <w:marRight w:val="0"/>
          <w:marTop w:val="0"/>
          <w:marBottom w:val="0"/>
          <w:divBdr>
            <w:top w:val="none" w:sz="0" w:space="0" w:color="auto"/>
            <w:left w:val="none" w:sz="0" w:space="0" w:color="auto"/>
            <w:bottom w:val="none" w:sz="0" w:space="0" w:color="auto"/>
            <w:right w:val="none" w:sz="0" w:space="0" w:color="auto"/>
          </w:divBdr>
        </w:div>
        <w:div w:id="437218885">
          <w:marLeft w:val="0"/>
          <w:marRight w:val="0"/>
          <w:marTop w:val="0"/>
          <w:marBottom w:val="0"/>
          <w:divBdr>
            <w:top w:val="none" w:sz="0" w:space="0" w:color="auto"/>
            <w:left w:val="none" w:sz="0" w:space="0" w:color="auto"/>
            <w:bottom w:val="none" w:sz="0" w:space="0" w:color="auto"/>
            <w:right w:val="none" w:sz="0" w:space="0" w:color="auto"/>
          </w:divBdr>
        </w:div>
        <w:div w:id="1661470616">
          <w:marLeft w:val="0"/>
          <w:marRight w:val="0"/>
          <w:marTop w:val="0"/>
          <w:marBottom w:val="0"/>
          <w:divBdr>
            <w:top w:val="none" w:sz="0" w:space="0" w:color="auto"/>
            <w:left w:val="none" w:sz="0" w:space="0" w:color="auto"/>
            <w:bottom w:val="none" w:sz="0" w:space="0" w:color="auto"/>
            <w:right w:val="none" w:sz="0" w:space="0" w:color="auto"/>
          </w:divBdr>
        </w:div>
        <w:div w:id="1261139844">
          <w:marLeft w:val="0"/>
          <w:marRight w:val="0"/>
          <w:marTop w:val="0"/>
          <w:marBottom w:val="0"/>
          <w:divBdr>
            <w:top w:val="none" w:sz="0" w:space="0" w:color="auto"/>
            <w:left w:val="none" w:sz="0" w:space="0" w:color="auto"/>
            <w:bottom w:val="none" w:sz="0" w:space="0" w:color="auto"/>
            <w:right w:val="none" w:sz="0" w:space="0" w:color="auto"/>
          </w:divBdr>
        </w:div>
        <w:div w:id="474029172">
          <w:marLeft w:val="0"/>
          <w:marRight w:val="0"/>
          <w:marTop w:val="0"/>
          <w:marBottom w:val="0"/>
          <w:divBdr>
            <w:top w:val="none" w:sz="0" w:space="0" w:color="auto"/>
            <w:left w:val="none" w:sz="0" w:space="0" w:color="auto"/>
            <w:bottom w:val="none" w:sz="0" w:space="0" w:color="auto"/>
            <w:right w:val="none" w:sz="0" w:space="0" w:color="auto"/>
          </w:divBdr>
        </w:div>
        <w:div w:id="635793022">
          <w:marLeft w:val="0"/>
          <w:marRight w:val="0"/>
          <w:marTop w:val="0"/>
          <w:marBottom w:val="0"/>
          <w:divBdr>
            <w:top w:val="none" w:sz="0" w:space="0" w:color="auto"/>
            <w:left w:val="none" w:sz="0" w:space="0" w:color="auto"/>
            <w:bottom w:val="none" w:sz="0" w:space="0" w:color="auto"/>
            <w:right w:val="none" w:sz="0" w:space="0" w:color="auto"/>
          </w:divBdr>
        </w:div>
        <w:div w:id="2056267895">
          <w:marLeft w:val="0"/>
          <w:marRight w:val="0"/>
          <w:marTop w:val="0"/>
          <w:marBottom w:val="0"/>
          <w:divBdr>
            <w:top w:val="none" w:sz="0" w:space="0" w:color="auto"/>
            <w:left w:val="none" w:sz="0" w:space="0" w:color="auto"/>
            <w:bottom w:val="none" w:sz="0" w:space="0" w:color="auto"/>
            <w:right w:val="none" w:sz="0" w:space="0" w:color="auto"/>
          </w:divBdr>
        </w:div>
        <w:div w:id="2038433108">
          <w:marLeft w:val="0"/>
          <w:marRight w:val="0"/>
          <w:marTop w:val="0"/>
          <w:marBottom w:val="0"/>
          <w:divBdr>
            <w:top w:val="none" w:sz="0" w:space="0" w:color="auto"/>
            <w:left w:val="none" w:sz="0" w:space="0" w:color="auto"/>
            <w:bottom w:val="none" w:sz="0" w:space="0" w:color="auto"/>
            <w:right w:val="none" w:sz="0" w:space="0" w:color="auto"/>
          </w:divBdr>
        </w:div>
        <w:div w:id="2137747456">
          <w:marLeft w:val="0"/>
          <w:marRight w:val="0"/>
          <w:marTop w:val="0"/>
          <w:marBottom w:val="0"/>
          <w:divBdr>
            <w:top w:val="none" w:sz="0" w:space="0" w:color="auto"/>
            <w:left w:val="none" w:sz="0" w:space="0" w:color="auto"/>
            <w:bottom w:val="none" w:sz="0" w:space="0" w:color="auto"/>
            <w:right w:val="none" w:sz="0" w:space="0" w:color="auto"/>
          </w:divBdr>
        </w:div>
        <w:div w:id="1527406948">
          <w:marLeft w:val="0"/>
          <w:marRight w:val="0"/>
          <w:marTop w:val="0"/>
          <w:marBottom w:val="0"/>
          <w:divBdr>
            <w:top w:val="none" w:sz="0" w:space="0" w:color="auto"/>
            <w:left w:val="none" w:sz="0" w:space="0" w:color="auto"/>
            <w:bottom w:val="none" w:sz="0" w:space="0" w:color="auto"/>
            <w:right w:val="none" w:sz="0" w:space="0" w:color="auto"/>
          </w:divBdr>
        </w:div>
        <w:div w:id="1806853580">
          <w:marLeft w:val="0"/>
          <w:marRight w:val="0"/>
          <w:marTop w:val="0"/>
          <w:marBottom w:val="0"/>
          <w:divBdr>
            <w:top w:val="none" w:sz="0" w:space="0" w:color="auto"/>
            <w:left w:val="none" w:sz="0" w:space="0" w:color="auto"/>
            <w:bottom w:val="none" w:sz="0" w:space="0" w:color="auto"/>
            <w:right w:val="none" w:sz="0" w:space="0" w:color="auto"/>
          </w:divBdr>
        </w:div>
        <w:div w:id="1858806730">
          <w:marLeft w:val="0"/>
          <w:marRight w:val="0"/>
          <w:marTop w:val="0"/>
          <w:marBottom w:val="0"/>
          <w:divBdr>
            <w:top w:val="none" w:sz="0" w:space="0" w:color="auto"/>
            <w:left w:val="none" w:sz="0" w:space="0" w:color="auto"/>
            <w:bottom w:val="none" w:sz="0" w:space="0" w:color="auto"/>
            <w:right w:val="none" w:sz="0" w:space="0" w:color="auto"/>
          </w:divBdr>
        </w:div>
        <w:div w:id="2103331614">
          <w:marLeft w:val="0"/>
          <w:marRight w:val="0"/>
          <w:marTop w:val="0"/>
          <w:marBottom w:val="0"/>
          <w:divBdr>
            <w:top w:val="none" w:sz="0" w:space="0" w:color="auto"/>
            <w:left w:val="none" w:sz="0" w:space="0" w:color="auto"/>
            <w:bottom w:val="none" w:sz="0" w:space="0" w:color="auto"/>
            <w:right w:val="none" w:sz="0" w:space="0" w:color="auto"/>
          </w:divBdr>
        </w:div>
        <w:div w:id="1800339862">
          <w:marLeft w:val="0"/>
          <w:marRight w:val="0"/>
          <w:marTop w:val="0"/>
          <w:marBottom w:val="0"/>
          <w:divBdr>
            <w:top w:val="none" w:sz="0" w:space="0" w:color="auto"/>
            <w:left w:val="none" w:sz="0" w:space="0" w:color="auto"/>
            <w:bottom w:val="none" w:sz="0" w:space="0" w:color="auto"/>
            <w:right w:val="none" w:sz="0" w:space="0" w:color="auto"/>
          </w:divBdr>
        </w:div>
        <w:div w:id="1431122571">
          <w:marLeft w:val="0"/>
          <w:marRight w:val="0"/>
          <w:marTop w:val="0"/>
          <w:marBottom w:val="0"/>
          <w:divBdr>
            <w:top w:val="none" w:sz="0" w:space="0" w:color="auto"/>
            <w:left w:val="none" w:sz="0" w:space="0" w:color="auto"/>
            <w:bottom w:val="none" w:sz="0" w:space="0" w:color="auto"/>
            <w:right w:val="none" w:sz="0" w:space="0" w:color="auto"/>
          </w:divBdr>
        </w:div>
        <w:div w:id="371196451">
          <w:marLeft w:val="0"/>
          <w:marRight w:val="0"/>
          <w:marTop w:val="0"/>
          <w:marBottom w:val="0"/>
          <w:divBdr>
            <w:top w:val="none" w:sz="0" w:space="0" w:color="auto"/>
            <w:left w:val="none" w:sz="0" w:space="0" w:color="auto"/>
            <w:bottom w:val="none" w:sz="0" w:space="0" w:color="auto"/>
            <w:right w:val="none" w:sz="0" w:space="0" w:color="auto"/>
          </w:divBdr>
        </w:div>
        <w:div w:id="2082826966">
          <w:marLeft w:val="0"/>
          <w:marRight w:val="0"/>
          <w:marTop w:val="0"/>
          <w:marBottom w:val="0"/>
          <w:divBdr>
            <w:top w:val="none" w:sz="0" w:space="0" w:color="auto"/>
            <w:left w:val="none" w:sz="0" w:space="0" w:color="auto"/>
            <w:bottom w:val="none" w:sz="0" w:space="0" w:color="auto"/>
            <w:right w:val="none" w:sz="0" w:space="0" w:color="auto"/>
          </w:divBdr>
        </w:div>
        <w:div w:id="815028744">
          <w:marLeft w:val="0"/>
          <w:marRight w:val="0"/>
          <w:marTop w:val="0"/>
          <w:marBottom w:val="0"/>
          <w:divBdr>
            <w:top w:val="none" w:sz="0" w:space="0" w:color="auto"/>
            <w:left w:val="none" w:sz="0" w:space="0" w:color="auto"/>
            <w:bottom w:val="none" w:sz="0" w:space="0" w:color="auto"/>
            <w:right w:val="none" w:sz="0" w:space="0" w:color="auto"/>
          </w:divBdr>
        </w:div>
        <w:div w:id="378280935">
          <w:marLeft w:val="0"/>
          <w:marRight w:val="0"/>
          <w:marTop w:val="0"/>
          <w:marBottom w:val="0"/>
          <w:divBdr>
            <w:top w:val="none" w:sz="0" w:space="0" w:color="auto"/>
            <w:left w:val="none" w:sz="0" w:space="0" w:color="auto"/>
            <w:bottom w:val="none" w:sz="0" w:space="0" w:color="auto"/>
            <w:right w:val="none" w:sz="0" w:space="0" w:color="auto"/>
          </w:divBdr>
        </w:div>
        <w:div w:id="260721404">
          <w:marLeft w:val="0"/>
          <w:marRight w:val="0"/>
          <w:marTop w:val="0"/>
          <w:marBottom w:val="0"/>
          <w:divBdr>
            <w:top w:val="none" w:sz="0" w:space="0" w:color="auto"/>
            <w:left w:val="none" w:sz="0" w:space="0" w:color="auto"/>
            <w:bottom w:val="none" w:sz="0" w:space="0" w:color="auto"/>
            <w:right w:val="none" w:sz="0" w:space="0" w:color="auto"/>
          </w:divBdr>
        </w:div>
        <w:div w:id="1143618833">
          <w:marLeft w:val="0"/>
          <w:marRight w:val="0"/>
          <w:marTop w:val="0"/>
          <w:marBottom w:val="0"/>
          <w:divBdr>
            <w:top w:val="none" w:sz="0" w:space="0" w:color="auto"/>
            <w:left w:val="none" w:sz="0" w:space="0" w:color="auto"/>
            <w:bottom w:val="none" w:sz="0" w:space="0" w:color="auto"/>
            <w:right w:val="none" w:sz="0" w:space="0" w:color="auto"/>
          </w:divBdr>
        </w:div>
        <w:div w:id="1404067193">
          <w:marLeft w:val="0"/>
          <w:marRight w:val="0"/>
          <w:marTop w:val="0"/>
          <w:marBottom w:val="0"/>
          <w:divBdr>
            <w:top w:val="none" w:sz="0" w:space="0" w:color="auto"/>
            <w:left w:val="none" w:sz="0" w:space="0" w:color="auto"/>
            <w:bottom w:val="none" w:sz="0" w:space="0" w:color="auto"/>
            <w:right w:val="none" w:sz="0" w:space="0" w:color="auto"/>
          </w:divBdr>
        </w:div>
        <w:div w:id="313024259">
          <w:marLeft w:val="0"/>
          <w:marRight w:val="0"/>
          <w:marTop w:val="0"/>
          <w:marBottom w:val="0"/>
          <w:divBdr>
            <w:top w:val="none" w:sz="0" w:space="0" w:color="auto"/>
            <w:left w:val="none" w:sz="0" w:space="0" w:color="auto"/>
            <w:bottom w:val="none" w:sz="0" w:space="0" w:color="auto"/>
            <w:right w:val="none" w:sz="0" w:space="0" w:color="auto"/>
          </w:divBdr>
        </w:div>
        <w:div w:id="695083375">
          <w:marLeft w:val="0"/>
          <w:marRight w:val="0"/>
          <w:marTop w:val="0"/>
          <w:marBottom w:val="0"/>
          <w:divBdr>
            <w:top w:val="none" w:sz="0" w:space="0" w:color="auto"/>
            <w:left w:val="none" w:sz="0" w:space="0" w:color="auto"/>
            <w:bottom w:val="none" w:sz="0" w:space="0" w:color="auto"/>
            <w:right w:val="none" w:sz="0" w:space="0" w:color="auto"/>
          </w:divBdr>
        </w:div>
        <w:div w:id="860513513">
          <w:marLeft w:val="0"/>
          <w:marRight w:val="0"/>
          <w:marTop w:val="0"/>
          <w:marBottom w:val="0"/>
          <w:divBdr>
            <w:top w:val="none" w:sz="0" w:space="0" w:color="auto"/>
            <w:left w:val="none" w:sz="0" w:space="0" w:color="auto"/>
            <w:bottom w:val="none" w:sz="0" w:space="0" w:color="auto"/>
            <w:right w:val="none" w:sz="0" w:space="0" w:color="auto"/>
          </w:divBdr>
        </w:div>
        <w:div w:id="1803887626">
          <w:marLeft w:val="0"/>
          <w:marRight w:val="0"/>
          <w:marTop w:val="0"/>
          <w:marBottom w:val="0"/>
          <w:divBdr>
            <w:top w:val="none" w:sz="0" w:space="0" w:color="auto"/>
            <w:left w:val="none" w:sz="0" w:space="0" w:color="auto"/>
            <w:bottom w:val="none" w:sz="0" w:space="0" w:color="auto"/>
            <w:right w:val="none" w:sz="0" w:space="0" w:color="auto"/>
          </w:divBdr>
        </w:div>
        <w:div w:id="678040226">
          <w:marLeft w:val="0"/>
          <w:marRight w:val="0"/>
          <w:marTop w:val="0"/>
          <w:marBottom w:val="0"/>
          <w:divBdr>
            <w:top w:val="none" w:sz="0" w:space="0" w:color="auto"/>
            <w:left w:val="none" w:sz="0" w:space="0" w:color="auto"/>
            <w:bottom w:val="none" w:sz="0" w:space="0" w:color="auto"/>
            <w:right w:val="none" w:sz="0" w:space="0" w:color="auto"/>
          </w:divBdr>
        </w:div>
        <w:div w:id="1486629715">
          <w:marLeft w:val="0"/>
          <w:marRight w:val="0"/>
          <w:marTop w:val="0"/>
          <w:marBottom w:val="0"/>
          <w:divBdr>
            <w:top w:val="none" w:sz="0" w:space="0" w:color="auto"/>
            <w:left w:val="none" w:sz="0" w:space="0" w:color="auto"/>
            <w:bottom w:val="none" w:sz="0" w:space="0" w:color="auto"/>
            <w:right w:val="none" w:sz="0" w:space="0" w:color="auto"/>
          </w:divBdr>
        </w:div>
        <w:div w:id="580720977">
          <w:marLeft w:val="0"/>
          <w:marRight w:val="0"/>
          <w:marTop w:val="0"/>
          <w:marBottom w:val="0"/>
          <w:divBdr>
            <w:top w:val="none" w:sz="0" w:space="0" w:color="auto"/>
            <w:left w:val="none" w:sz="0" w:space="0" w:color="auto"/>
            <w:bottom w:val="none" w:sz="0" w:space="0" w:color="auto"/>
            <w:right w:val="none" w:sz="0" w:space="0" w:color="auto"/>
          </w:divBdr>
        </w:div>
        <w:div w:id="1179541021">
          <w:marLeft w:val="0"/>
          <w:marRight w:val="0"/>
          <w:marTop w:val="0"/>
          <w:marBottom w:val="0"/>
          <w:divBdr>
            <w:top w:val="none" w:sz="0" w:space="0" w:color="auto"/>
            <w:left w:val="none" w:sz="0" w:space="0" w:color="auto"/>
            <w:bottom w:val="none" w:sz="0" w:space="0" w:color="auto"/>
            <w:right w:val="none" w:sz="0" w:space="0" w:color="auto"/>
          </w:divBdr>
        </w:div>
        <w:div w:id="761727821">
          <w:marLeft w:val="0"/>
          <w:marRight w:val="0"/>
          <w:marTop w:val="0"/>
          <w:marBottom w:val="0"/>
          <w:divBdr>
            <w:top w:val="none" w:sz="0" w:space="0" w:color="auto"/>
            <w:left w:val="none" w:sz="0" w:space="0" w:color="auto"/>
            <w:bottom w:val="none" w:sz="0" w:space="0" w:color="auto"/>
            <w:right w:val="none" w:sz="0" w:space="0" w:color="auto"/>
          </w:divBdr>
        </w:div>
        <w:div w:id="23017306">
          <w:marLeft w:val="0"/>
          <w:marRight w:val="0"/>
          <w:marTop w:val="0"/>
          <w:marBottom w:val="0"/>
          <w:divBdr>
            <w:top w:val="none" w:sz="0" w:space="0" w:color="auto"/>
            <w:left w:val="none" w:sz="0" w:space="0" w:color="auto"/>
            <w:bottom w:val="none" w:sz="0" w:space="0" w:color="auto"/>
            <w:right w:val="none" w:sz="0" w:space="0" w:color="auto"/>
          </w:divBdr>
        </w:div>
        <w:div w:id="180584181">
          <w:marLeft w:val="0"/>
          <w:marRight w:val="0"/>
          <w:marTop w:val="0"/>
          <w:marBottom w:val="0"/>
          <w:divBdr>
            <w:top w:val="none" w:sz="0" w:space="0" w:color="auto"/>
            <w:left w:val="none" w:sz="0" w:space="0" w:color="auto"/>
            <w:bottom w:val="none" w:sz="0" w:space="0" w:color="auto"/>
            <w:right w:val="none" w:sz="0" w:space="0" w:color="auto"/>
          </w:divBdr>
        </w:div>
        <w:div w:id="1004672714">
          <w:marLeft w:val="0"/>
          <w:marRight w:val="0"/>
          <w:marTop w:val="0"/>
          <w:marBottom w:val="0"/>
          <w:divBdr>
            <w:top w:val="none" w:sz="0" w:space="0" w:color="auto"/>
            <w:left w:val="none" w:sz="0" w:space="0" w:color="auto"/>
            <w:bottom w:val="none" w:sz="0" w:space="0" w:color="auto"/>
            <w:right w:val="none" w:sz="0" w:space="0" w:color="auto"/>
          </w:divBdr>
        </w:div>
        <w:div w:id="1301568811">
          <w:marLeft w:val="0"/>
          <w:marRight w:val="0"/>
          <w:marTop w:val="0"/>
          <w:marBottom w:val="0"/>
          <w:divBdr>
            <w:top w:val="none" w:sz="0" w:space="0" w:color="auto"/>
            <w:left w:val="none" w:sz="0" w:space="0" w:color="auto"/>
            <w:bottom w:val="none" w:sz="0" w:space="0" w:color="auto"/>
            <w:right w:val="none" w:sz="0" w:space="0" w:color="auto"/>
          </w:divBdr>
        </w:div>
        <w:div w:id="1872961374">
          <w:marLeft w:val="0"/>
          <w:marRight w:val="0"/>
          <w:marTop w:val="0"/>
          <w:marBottom w:val="0"/>
          <w:divBdr>
            <w:top w:val="none" w:sz="0" w:space="0" w:color="auto"/>
            <w:left w:val="none" w:sz="0" w:space="0" w:color="auto"/>
            <w:bottom w:val="none" w:sz="0" w:space="0" w:color="auto"/>
            <w:right w:val="none" w:sz="0" w:space="0" w:color="auto"/>
          </w:divBdr>
        </w:div>
        <w:div w:id="2099404275">
          <w:marLeft w:val="0"/>
          <w:marRight w:val="0"/>
          <w:marTop w:val="0"/>
          <w:marBottom w:val="0"/>
          <w:divBdr>
            <w:top w:val="none" w:sz="0" w:space="0" w:color="auto"/>
            <w:left w:val="none" w:sz="0" w:space="0" w:color="auto"/>
            <w:bottom w:val="none" w:sz="0" w:space="0" w:color="auto"/>
            <w:right w:val="none" w:sz="0" w:space="0" w:color="auto"/>
          </w:divBdr>
        </w:div>
        <w:div w:id="1515193234">
          <w:marLeft w:val="0"/>
          <w:marRight w:val="0"/>
          <w:marTop w:val="0"/>
          <w:marBottom w:val="0"/>
          <w:divBdr>
            <w:top w:val="none" w:sz="0" w:space="0" w:color="auto"/>
            <w:left w:val="none" w:sz="0" w:space="0" w:color="auto"/>
            <w:bottom w:val="none" w:sz="0" w:space="0" w:color="auto"/>
            <w:right w:val="none" w:sz="0" w:space="0" w:color="auto"/>
          </w:divBdr>
        </w:div>
        <w:div w:id="1936283560">
          <w:marLeft w:val="0"/>
          <w:marRight w:val="0"/>
          <w:marTop w:val="0"/>
          <w:marBottom w:val="0"/>
          <w:divBdr>
            <w:top w:val="none" w:sz="0" w:space="0" w:color="auto"/>
            <w:left w:val="none" w:sz="0" w:space="0" w:color="auto"/>
            <w:bottom w:val="none" w:sz="0" w:space="0" w:color="auto"/>
            <w:right w:val="none" w:sz="0" w:space="0" w:color="auto"/>
          </w:divBdr>
        </w:div>
        <w:div w:id="1726442098">
          <w:marLeft w:val="0"/>
          <w:marRight w:val="0"/>
          <w:marTop w:val="0"/>
          <w:marBottom w:val="0"/>
          <w:divBdr>
            <w:top w:val="none" w:sz="0" w:space="0" w:color="auto"/>
            <w:left w:val="none" w:sz="0" w:space="0" w:color="auto"/>
            <w:bottom w:val="none" w:sz="0" w:space="0" w:color="auto"/>
            <w:right w:val="none" w:sz="0" w:space="0" w:color="auto"/>
          </w:divBdr>
        </w:div>
        <w:div w:id="842355573">
          <w:marLeft w:val="0"/>
          <w:marRight w:val="0"/>
          <w:marTop w:val="0"/>
          <w:marBottom w:val="0"/>
          <w:divBdr>
            <w:top w:val="none" w:sz="0" w:space="0" w:color="auto"/>
            <w:left w:val="none" w:sz="0" w:space="0" w:color="auto"/>
            <w:bottom w:val="none" w:sz="0" w:space="0" w:color="auto"/>
            <w:right w:val="none" w:sz="0" w:space="0" w:color="auto"/>
          </w:divBdr>
        </w:div>
        <w:div w:id="1229534388">
          <w:marLeft w:val="0"/>
          <w:marRight w:val="0"/>
          <w:marTop w:val="0"/>
          <w:marBottom w:val="0"/>
          <w:divBdr>
            <w:top w:val="none" w:sz="0" w:space="0" w:color="auto"/>
            <w:left w:val="none" w:sz="0" w:space="0" w:color="auto"/>
            <w:bottom w:val="none" w:sz="0" w:space="0" w:color="auto"/>
            <w:right w:val="none" w:sz="0" w:space="0" w:color="auto"/>
          </w:divBdr>
        </w:div>
        <w:div w:id="1657491697">
          <w:marLeft w:val="0"/>
          <w:marRight w:val="0"/>
          <w:marTop w:val="0"/>
          <w:marBottom w:val="0"/>
          <w:divBdr>
            <w:top w:val="none" w:sz="0" w:space="0" w:color="auto"/>
            <w:left w:val="none" w:sz="0" w:space="0" w:color="auto"/>
            <w:bottom w:val="none" w:sz="0" w:space="0" w:color="auto"/>
            <w:right w:val="none" w:sz="0" w:space="0" w:color="auto"/>
          </w:divBdr>
        </w:div>
        <w:div w:id="1322779124">
          <w:marLeft w:val="0"/>
          <w:marRight w:val="0"/>
          <w:marTop w:val="0"/>
          <w:marBottom w:val="0"/>
          <w:divBdr>
            <w:top w:val="none" w:sz="0" w:space="0" w:color="auto"/>
            <w:left w:val="none" w:sz="0" w:space="0" w:color="auto"/>
            <w:bottom w:val="none" w:sz="0" w:space="0" w:color="auto"/>
            <w:right w:val="none" w:sz="0" w:space="0" w:color="auto"/>
          </w:divBdr>
        </w:div>
        <w:div w:id="1780564075">
          <w:marLeft w:val="0"/>
          <w:marRight w:val="0"/>
          <w:marTop w:val="0"/>
          <w:marBottom w:val="0"/>
          <w:divBdr>
            <w:top w:val="none" w:sz="0" w:space="0" w:color="auto"/>
            <w:left w:val="none" w:sz="0" w:space="0" w:color="auto"/>
            <w:bottom w:val="none" w:sz="0" w:space="0" w:color="auto"/>
            <w:right w:val="none" w:sz="0" w:space="0" w:color="auto"/>
          </w:divBdr>
        </w:div>
        <w:div w:id="1887833578">
          <w:marLeft w:val="0"/>
          <w:marRight w:val="0"/>
          <w:marTop w:val="0"/>
          <w:marBottom w:val="0"/>
          <w:divBdr>
            <w:top w:val="none" w:sz="0" w:space="0" w:color="auto"/>
            <w:left w:val="none" w:sz="0" w:space="0" w:color="auto"/>
            <w:bottom w:val="none" w:sz="0" w:space="0" w:color="auto"/>
            <w:right w:val="none" w:sz="0" w:space="0" w:color="auto"/>
          </w:divBdr>
        </w:div>
        <w:div w:id="1437481455">
          <w:marLeft w:val="0"/>
          <w:marRight w:val="0"/>
          <w:marTop w:val="0"/>
          <w:marBottom w:val="0"/>
          <w:divBdr>
            <w:top w:val="none" w:sz="0" w:space="0" w:color="auto"/>
            <w:left w:val="none" w:sz="0" w:space="0" w:color="auto"/>
            <w:bottom w:val="none" w:sz="0" w:space="0" w:color="auto"/>
            <w:right w:val="none" w:sz="0" w:space="0" w:color="auto"/>
          </w:divBdr>
        </w:div>
        <w:div w:id="349841215">
          <w:marLeft w:val="0"/>
          <w:marRight w:val="0"/>
          <w:marTop w:val="0"/>
          <w:marBottom w:val="0"/>
          <w:divBdr>
            <w:top w:val="none" w:sz="0" w:space="0" w:color="auto"/>
            <w:left w:val="none" w:sz="0" w:space="0" w:color="auto"/>
            <w:bottom w:val="none" w:sz="0" w:space="0" w:color="auto"/>
            <w:right w:val="none" w:sz="0" w:space="0" w:color="auto"/>
          </w:divBdr>
        </w:div>
        <w:div w:id="549538682">
          <w:marLeft w:val="0"/>
          <w:marRight w:val="0"/>
          <w:marTop w:val="0"/>
          <w:marBottom w:val="0"/>
          <w:divBdr>
            <w:top w:val="none" w:sz="0" w:space="0" w:color="auto"/>
            <w:left w:val="none" w:sz="0" w:space="0" w:color="auto"/>
            <w:bottom w:val="none" w:sz="0" w:space="0" w:color="auto"/>
            <w:right w:val="none" w:sz="0" w:space="0" w:color="auto"/>
          </w:divBdr>
        </w:div>
        <w:div w:id="677385200">
          <w:marLeft w:val="0"/>
          <w:marRight w:val="0"/>
          <w:marTop w:val="0"/>
          <w:marBottom w:val="0"/>
          <w:divBdr>
            <w:top w:val="none" w:sz="0" w:space="0" w:color="auto"/>
            <w:left w:val="none" w:sz="0" w:space="0" w:color="auto"/>
            <w:bottom w:val="none" w:sz="0" w:space="0" w:color="auto"/>
            <w:right w:val="none" w:sz="0" w:space="0" w:color="auto"/>
          </w:divBdr>
        </w:div>
        <w:div w:id="2116098782">
          <w:marLeft w:val="0"/>
          <w:marRight w:val="0"/>
          <w:marTop w:val="0"/>
          <w:marBottom w:val="0"/>
          <w:divBdr>
            <w:top w:val="none" w:sz="0" w:space="0" w:color="auto"/>
            <w:left w:val="none" w:sz="0" w:space="0" w:color="auto"/>
            <w:bottom w:val="none" w:sz="0" w:space="0" w:color="auto"/>
            <w:right w:val="none" w:sz="0" w:space="0" w:color="auto"/>
          </w:divBdr>
        </w:div>
        <w:div w:id="1489784339">
          <w:marLeft w:val="0"/>
          <w:marRight w:val="0"/>
          <w:marTop w:val="0"/>
          <w:marBottom w:val="0"/>
          <w:divBdr>
            <w:top w:val="none" w:sz="0" w:space="0" w:color="auto"/>
            <w:left w:val="none" w:sz="0" w:space="0" w:color="auto"/>
            <w:bottom w:val="none" w:sz="0" w:space="0" w:color="auto"/>
            <w:right w:val="none" w:sz="0" w:space="0" w:color="auto"/>
          </w:divBdr>
        </w:div>
        <w:div w:id="1329870175">
          <w:marLeft w:val="0"/>
          <w:marRight w:val="0"/>
          <w:marTop w:val="0"/>
          <w:marBottom w:val="0"/>
          <w:divBdr>
            <w:top w:val="none" w:sz="0" w:space="0" w:color="auto"/>
            <w:left w:val="none" w:sz="0" w:space="0" w:color="auto"/>
            <w:bottom w:val="none" w:sz="0" w:space="0" w:color="auto"/>
            <w:right w:val="none" w:sz="0" w:space="0" w:color="auto"/>
          </w:divBdr>
        </w:div>
        <w:div w:id="445540616">
          <w:marLeft w:val="0"/>
          <w:marRight w:val="0"/>
          <w:marTop w:val="0"/>
          <w:marBottom w:val="0"/>
          <w:divBdr>
            <w:top w:val="none" w:sz="0" w:space="0" w:color="auto"/>
            <w:left w:val="none" w:sz="0" w:space="0" w:color="auto"/>
            <w:bottom w:val="none" w:sz="0" w:space="0" w:color="auto"/>
            <w:right w:val="none" w:sz="0" w:space="0" w:color="auto"/>
          </w:divBdr>
        </w:div>
        <w:div w:id="62870471">
          <w:marLeft w:val="0"/>
          <w:marRight w:val="0"/>
          <w:marTop w:val="0"/>
          <w:marBottom w:val="0"/>
          <w:divBdr>
            <w:top w:val="none" w:sz="0" w:space="0" w:color="auto"/>
            <w:left w:val="none" w:sz="0" w:space="0" w:color="auto"/>
            <w:bottom w:val="none" w:sz="0" w:space="0" w:color="auto"/>
            <w:right w:val="none" w:sz="0" w:space="0" w:color="auto"/>
          </w:divBdr>
        </w:div>
        <w:div w:id="296104316">
          <w:marLeft w:val="0"/>
          <w:marRight w:val="0"/>
          <w:marTop w:val="0"/>
          <w:marBottom w:val="0"/>
          <w:divBdr>
            <w:top w:val="none" w:sz="0" w:space="0" w:color="auto"/>
            <w:left w:val="none" w:sz="0" w:space="0" w:color="auto"/>
            <w:bottom w:val="none" w:sz="0" w:space="0" w:color="auto"/>
            <w:right w:val="none" w:sz="0" w:space="0" w:color="auto"/>
          </w:divBdr>
        </w:div>
        <w:div w:id="1866365484">
          <w:marLeft w:val="0"/>
          <w:marRight w:val="0"/>
          <w:marTop w:val="0"/>
          <w:marBottom w:val="0"/>
          <w:divBdr>
            <w:top w:val="none" w:sz="0" w:space="0" w:color="auto"/>
            <w:left w:val="none" w:sz="0" w:space="0" w:color="auto"/>
            <w:bottom w:val="none" w:sz="0" w:space="0" w:color="auto"/>
            <w:right w:val="none" w:sz="0" w:space="0" w:color="auto"/>
          </w:divBdr>
        </w:div>
        <w:div w:id="95372558">
          <w:marLeft w:val="0"/>
          <w:marRight w:val="0"/>
          <w:marTop w:val="0"/>
          <w:marBottom w:val="0"/>
          <w:divBdr>
            <w:top w:val="none" w:sz="0" w:space="0" w:color="auto"/>
            <w:left w:val="none" w:sz="0" w:space="0" w:color="auto"/>
            <w:bottom w:val="none" w:sz="0" w:space="0" w:color="auto"/>
            <w:right w:val="none" w:sz="0" w:space="0" w:color="auto"/>
          </w:divBdr>
        </w:div>
        <w:div w:id="956452519">
          <w:marLeft w:val="0"/>
          <w:marRight w:val="0"/>
          <w:marTop w:val="0"/>
          <w:marBottom w:val="0"/>
          <w:divBdr>
            <w:top w:val="none" w:sz="0" w:space="0" w:color="auto"/>
            <w:left w:val="none" w:sz="0" w:space="0" w:color="auto"/>
            <w:bottom w:val="none" w:sz="0" w:space="0" w:color="auto"/>
            <w:right w:val="none" w:sz="0" w:space="0" w:color="auto"/>
          </w:divBdr>
        </w:div>
        <w:div w:id="1821530351">
          <w:marLeft w:val="0"/>
          <w:marRight w:val="0"/>
          <w:marTop w:val="0"/>
          <w:marBottom w:val="0"/>
          <w:divBdr>
            <w:top w:val="none" w:sz="0" w:space="0" w:color="auto"/>
            <w:left w:val="none" w:sz="0" w:space="0" w:color="auto"/>
            <w:bottom w:val="none" w:sz="0" w:space="0" w:color="auto"/>
            <w:right w:val="none" w:sz="0" w:space="0" w:color="auto"/>
          </w:divBdr>
        </w:div>
        <w:div w:id="1676109652">
          <w:marLeft w:val="0"/>
          <w:marRight w:val="0"/>
          <w:marTop w:val="0"/>
          <w:marBottom w:val="0"/>
          <w:divBdr>
            <w:top w:val="none" w:sz="0" w:space="0" w:color="auto"/>
            <w:left w:val="none" w:sz="0" w:space="0" w:color="auto"/>
            <w:bottom w:val="none" w:sz="0" w:space="0" w:color="auto"/>
            <w:right w:val="none" w:sz="0" w:space="0" w:color="auto"/>
          </w:divBdr>
        </w:div>
        <w:div w:id="826900206">
          <w:marLeft w:val="0"/>
          <w:marRight w:val="0"/>
          <w:marTop w:val="0"/>
          <w:marBottom w:val="0"/>
          <w:divBdr>
            <w:top w:val="none" w:sz="0" w:space="0" w:color="auto"/>
            <w:left w:val="none" w:sz="0" w:space="0" w:color="auto"/>
            <w:bottom w:val="none" w:sz="0" w:space="0" w:color="auto"/>
            <w:right w:val="none" w:sz="0" w:space="0" w:color="auto"/>
          </w:divBdr>
        </w:div>
        <w:div w:id="487787829">
          <w:marLeft w:val="0"/>
          <w:marRight w:val="0"/>
          <w:marTop w:val="0"/>
          <w:marBottom w:val="0"/>
          <w:divBdr>
            <w:top w:val="none" w:sz="0" w:space="0" w:color="auto"/>
            <w:left w:val="none" w:sz="0" w:space="0" w:color="auto"/>
            <w:bottom w:val="none" w:sz="0" w:space="0" w:color="auto"/>
            <w:right w:val="none" w:sz="0" w:space="0" w:color="auto"/>
          </w:divBdr>
        </w:div>
        <w:div w:id="1038504406">
          <w:marLeft w:val="0"/>
          <w:marRight w:val="0"/>
          <w:marTop w:val="0"/>
          <w:marBottom w:val="0"/>
          <w:divBdr>
            <w:top w:val="none" w:sz="0" w:space="0" w:color="auto"/>
            <w:left w:val="none" w:sz="0" w:space="0" w:color="auto"/>
            <w:bottom w:val="none" w:sz="0" w:space="0" w:color="auto"/>
            <w:right w:val="none" w:sz="0" w:space="0" w:color="auto"/>
          </w:divBdr>
        </w:div>
        <w:div w:id="577402780">
          <w:marLeft w:val="0"/>
          <w:marRight w:val="0"/>
          <w:marTop w:val="0"/>
          <w:marBottom w:val="0"/>
          <w:divBdr>
            <w:top w:val="none" w:sz="0" w:space="0" w:color="auto"/>
            <w:left w:val="none" w:sz="0" w:space="0" w:color="auto"/>
            <w:bottom w:val="none" w:sz="0" w:space="0" w:color="auto"/>
            <w:right w:val="none" w:sz="0" w:space="0" w:color="auto"/>
          </w:divBdr>
        </w:div>
        <w:div w:id="1416247945">
          <w:marLeft w:val="0"/>
          <w:marRight w:val="0"/>
          <w:marTop w:val="0"/>
          <w:marBottom w:val="0"/>
          <w:divBdr>
            <w:top w:val="none" w:sz="0" w:space="0" w:color="auto"/>
            <w:left w:val="none" w:sz="0" w:space="0" w:color="auto"/>
            <w:bottom w:val="none" w:sz="0" w:space="0" w:color="auto"/>
            <w:right w:val="none" w:sz="0" w:space="0" w:color="auto"/>
          </w:divBdr>
        </w:div>
        <w:div w:id="1133673619">
          <w:marLeft w:val="0"/>
          <w:marRight w:val="0"/>
          <w:marTop w:val="0"/>
          <w:marBottom w:val="0"/>
          <w:divBdr>
            <w:top w:val="none" w:sz="0" w:space="0" w:color="auto"/>
            <w:left w:val="none" w:sz="0" w:space="0" w:color="auto"/>
            <w:bottom w:val="none" w:sz="0" w:space="0" w:color="auto"/>
            <w:right w:val="none" w:sz="0" w:space="0" w:color="auto"/>
          </w:divBdr>
        </w:div>
        <w:div w:id="1109545011">
          <w:marLeft w:val="0"/>
          <w:marRight w:val="0"/>
          <w:marTop w:val="0"/>
          <w:marBottom w:val="0"/>
          <w:divBdr>
            <w:top w:val="none" w:sz="0" w:space="0" w:color="auto"/>
            <w:left w:val="none" w:sz="0" w:space="0" w:color="auto"/>
            <w:bottom w:val="none" w:sz="0" w:space="0" w:color="auto"/>
            <w:right w:val="none" w:sz="0" w:space="0" w:color="auto"/>
          </w:divBdr>
        </w:div>
        <w:div w:id="1565406256">
          <w:marLeft w:val="0"/>
          <w:marRight w:val="0"/>
          <w:marTop w:val="0"/>
          <w:marBottom w:val="0"/>
          <w:divBdr>
            <w:top w:val="none" w:sz="0" w:space="0" w:color="auto"/>
            <w:left w:val="none" w:sz="0" w:space="0" w:color="auto"/>
            <w:bottom w:val="none" w:sz="0" w:space="0" w:color="auto"/>
            <w:right w:val="none" w:sz="0" w:space="0" w:color="auto"/>
          </w:divBdr>
        </w:div>
        <w:div w:id="594437604">
          <w:marLeft w:val="0"/>
          <w:marRight w:val="0"/>
          <w:marTop w:val="0"/>
          <w:marBottom w:val="0"/>
          <w:divBdr>
            <w:top w:val="none" w:sz="0" w:space="0" w:color="auto"/>
            <w:left w:val="none" w:sz="0" w:space="0" w:color="auto"/>
            <w:bottom w:val="none" w:sz="0" w:space="0" w:color="auto"/>
            <w:right w:val="none" w:sz="0" w:space="0" w:color="auto"/>
          </w:divBdr>
        </w:div>
        <w:div w:id="1940288066">
          <w:marLeft w:val="0"/>
          <w:marRight w:val="0"/>
          <w:marTop w:val="0"/>
          <w:marBottom w:val="0"/>
          <w:divBdr>
            <w:top w:val="none" w:sz="0" w:space="0" w:color="auto"/>
            <w:left w:val="none" w:sz="0" w:space="0" w:color="auto"/>
            <w:bottom w:val="none" w:sz="0" w:space="0" w:color="auto"/>
            <w:right w:val="none" w:sz="0" w:space="0" w:color="auto"/>
          </w:divBdr>
        </w:div>
        <w:div w:id="1749688550">
          <w:marLeft w:val="0"/>
          <w:marRight w:val="0"/>
          <w:marTop w:val="0"/>
          <w:marBottom w:val="0"/>
          <w:divBdr>
            <w:top w:val="none" w:sz="0" w:space="0" w:color="auto"/>
            <w:left w:val="none" w:sz="0" w:space="0" w:color="auto"/>
            <w:bottom w:val="none" w:sz="0" w:space="0" w:color="auto"/>
            <w:right w:val="none" w:sz="0" w:space="0" w:color="auto"/>
          </w:divBdr>
        </w:div>
        <w:div w:id="735274673">
          <w:marLeft w:val="0"/>
          <w:marRight w:val="0"/>
          <w:marTop w:val="0"/>
          <w:marBottom w:val="0"/>
          <w:divBdr>
            <w:top w:val="none" w:sz="0" w:space="0" w:color="auto"/>
            <w:left w:val="none" w:sz="0" w:space="0" w:color="auto"/>
            <w:bottom w:val="none" w:sz="0" w:space="0" w:color="auto"/>
            <w:right w:val="none" w:sz="0" w:space="0" w:color="auto"/>
          </w:divBdr>
        </w:div>
        <w:div w:id="914389710">
          <w:marLeft w:val="0"/>
          <w:marRight w:val="0"/>
          <w:marTop w:val="0"/>
          <w:marBottom w:val="0"/>
          <w:divBdr>
            <w:top w:val="none" w:sz="0" w:space="0" w:color="auto"/>
            <w:left w:val="none" w:sz="0" w:space="0" w:color="auto"/>
            <w:bottom w:val="none" w:sz="0" w:space="0" w:color="auto"/>
            <w:right w:val="none" w:sz="0" w:space="0" w:color="auto"/>
          </w:divBdr>
        </w:div>
        <w:div w:id="1788043253">
          <w:marLeft w:val="0"/>
          <w:marRight w:val="0"/>
          <w:marTop w:val="0"/>
          <w:marBottom w:val="0"/>
          <w:divBdr>
            <w:top w:val="none" w:sz="0" w:space="0" w:color="auto"/>
            <w:left w:val="none" w:sz="0" w:space="0" w:color="auto"/>
            <w:bottom w:val="none" w:sz="0" w:space="0" w:color="auto"/>
            <w:right w:val="none" w:sz="0" w:space="0" w:color="auto"/>
          </w:divBdr>
        </w:div>
        <w:div w:id="1357120622">
          <w:marLeft w:val="0"/>
          <w:marRight w:val="0"/>
          <w:marTop w:val="0"/>
          <w:marBottom w:val="0"/>
          <w:divBdr>
            <w:top w:val="none" w:sz="0" w:space="0" w:color="auto"/>
            <w:left w:val="none" w:sz="0" w:space="0" w:color="auto"/>
            <w:bottom w:val="none" w:sz="0" w:space="0" w:color="auto"/>
            <w:right w:val="none" w:sz="0" w:space="0" w:color="auto"/>
          </w:divBdr>
        </w:div>
        <w:div w:id="2045448718">
          <w:marLeft w:val="0"/>
          <w:marRight w:val="0"/>
          <w:marTop w:val="0"/>
          <w:marBottom w:val="0"/>
          <w:divBdr>
            <w:top w:val="none" w:sz="0" w:space="0" w:color="auto"/>
            <w:left w:val="none" w:sz="0" w:space="0" w:color="auto"/>
            <w:bottom w:val="none" w:sz="0" w:space="0" w:color="auto"/>
            <w:right w:val="none" w:sz="0" w:space="0" w:color="auto"/>
          </w:divBdr>
        </w:div>
        <w:div w:id="1097553894">
          <w:marLeft w:val="0"/>
          <w:marRight w:val="0"/>
          <w:marTop w:val="0"/>
          <w:marBottom w:val="0"/>
          <w:divBdr>
            <w:top w:val="none" w:sz="0" w:space="0" w:color="auto"/>
            <w:left w:val="none" w:sz="0" w:space="0" w:color="auto"/>
            <w:bottom w:val="none" w:sz="0" w:space="0" w:color="auto"/>
            <w:right w:val="none" w:sz="0" w:space="0" w:color="auto"/>
          </w:divBdr>
        </w:div>
        <w:div w:id="921527308">
          <w:marLeft w:val="0"/>
          <w:marRight w:val="0"/>
          <w:marTop w:val="0"/>
          <w:marBottom w:val="0"/>
          <w:divBdr>
            <w:top w:val="none" w:sz="0" w:space="0" w:color="auto"/>
            <w:left w:val="none" w:sz="0" w:space="0" w:color="auto"/>
            <w:bottom w:val="none" w:sz="0" w:space="0" w:color="auto"/>
            <w:right w:val="none" w:sz="0" w:space="0" w:color="auto"/>
          </w:divBdr>
        </w:div>
        <w:div w:id="924612356">
          <w:marLeft w:val="0"/>
          <w:marRight w:val="0"/>
          <w:marTop w:val="0"/>
          <w:marBottom w:val="0"/>
          <w:divBdr>
            <w:top w:val="none" w:sz="0" w:space="0" w:color="auto"/>
            <w:left w:val="none" w:sz="0" w:space="0" w:color="auto"/>
            <w:bottom w:val="none" w:sz="0" w:space="0" w:color="auto"/>
            <w:right w:val="none" w:sz="0" w:space="0" w:color="auto"/>
          </w:divBdr>
        </w:div>
        <w:div w:id="256334960">
          <w:marLeft w:val="0"/>
          <w:marRight w:val="0"/>
          <w:marTop w:val="0"/>
          <w:marBottom w:val="0"/>
          <w:divBdr>
            <w:top w:val="none" w:sz="0" w:space="0" w:color="auto"/>
            <w:left w:val="none" w:sz="0" w:space="0" w:color="auto"/>
            <w:bottom w:val="none" w:sz="0" w:space="0" w:color="auto"/>
            <w:right w:val="none" w:sz="0" w:space="0" w:color="auto"/>
          </w:divBdr>
        </w:div>
        <w:div w:id="1467045263">
          <w:marLeft w:val="0"/>
          <w:marRight w:val="0"/>
          <w:marTop w:val="0"/>
          <w:marBottom w:val="0"/>
          <w:divBdr>
            <w:top w:val="none" w:sz="0" w:space="0" w:color="auto"/>
            <w:left w:val="none" w:sz="0" w:space="0" w:color="auto"/>
            <w:bottom w:val="none" w:sz="0" w:space="0" w:color="auto"/>
            <w:right w:val="none" w:sz="0" w:space="0" w:color="auto"/>
          </w:divBdr>
        </w:div>
        <w:div w:id="45956087">
          <w:marLeft w:val="0"/>
          <w:marRight w:val="0"/>
          <w:marTop w:val="0"/>
          <w:marBottom w:val="0"/>
          <w:divBdr>
            <w:top w:val="none" w:sz="0" w:space="0" w:color="auto"/>
            <w:left w:val="none" w:sz="0" w:space="0" w:color="auto"/>
            <w:bottom w:val="none" w:sz="0" w:space="0" w:color="auto"/>
            <w:right w:val="none" w:sz="0" w:space="0" w:color="auto"/>
          </w:divBdr>
        </w:div>
        <w:div w:id="2120104734">
          <w:marLeft w:val="0"/>
          <w:marRight w:val="0"/>
          <w:marTop w:val="0"/>
          <w:marBottom w:val="0"/>
          <w:divBdr>
            <w:top w:val="none" w:sz="0" w:space="0" w:color="auto"/>
            <w:left w:val="none" w:sz="0" w:space="0" w:color="auto"/>
            <w:bottom w:val="none" w:sz="0" w:space="0" w:color="auto"/>
            <w:right w:val="none" w:sz="0" w:space="0" w:color="auto"/>
          </w:divBdr>
        </w:div>
        <w:div w:id="21170741">
          <w:marLeft w:val="0"/>
          <w:marRight w:val="0"/>
          <w:marTop w:val="0"/>
          <w:marBottom w:val="0"/>
          <w:divBdr>
            <w:top w:val="none" w:sz="0" w:space="0" w:color="auto"/>
            <w:left w:val="none" w:sz="0" w:space="0" w:color="auto"/>
            <w:bottom w:val="none" w:sz="0" w:space="0" w:color="auto"/>
            <w:right w:val="none" w:sz="0" w:space="0" w:color="auto"/>
          </w:divBdr>
        </w:div>
        <w:div w:id="789738307">
          <w:marLeft w:val="0"/>
          <w:marRight w:val="0"/>
          <w:marTop w:val="0"/>
          <w:marBottom w:val="0"/>
          <w:divBdr>
            <w:top w:val="none" w:sz="0" w:space="0" w:color="auto"/>
            <w:left w:val="none" w:sz="0" w:space="0" w:color="auto"/>
            <w:bottom w:val="none" w:sz="0" w:space="0" w:color="auto"/>
            <w:right w:val="none" w:sz="0" w:space="0" w:color="auto"/>
          </w:divBdr>
        </w:div>
        <w:div w:id="1993872342">
          <w:marLeft w:val="0"/>
          <w:marRight w:val="0"/>
          <w:marTop w:val="0"/>
          <w:marBottom w:val="0"/>
          <w:divBdr>
            <w:top w:val="none" w:sz="0" w:space="0" w:color="auto"/>
            <w:left w:val="none" w:sz="0" w:space="0" w:color="auto"/>
            <w:bottom w:val="none" w:sz="0" w:space="0" w:color="auto"/>
            <w:right w:val="none" w:sz="0" w:space="0" w:color="auto"/>
          </w:divBdr>
        </w:div>
        <w:div w:id="138152948">
          <w:marLeft w:val="0"/>
          <w:marRight w:val="0"/>
          <w:marTop w:val="0"/>
          <w:marBottom w:val="0"/>
          <w:divBdr>
            <w:top w:val="none" w:sz="0" w:space="0" w:color="auto"/>
            <w:left w:val="none" w:sz="0" w:space="0" w:color="auto"/>
            <w:bottom w:val="none" w:sz="0" w:space="0" w:color="auto"/>
            <w:right w:val="none" w:sz="0" w:space="0" w:color="auto"/>
          </w:divBdr>
        </w:div>
        <w:div w:id="769857719">
          <w:marLeft w:val="0"/>
          <w:marRight w:val="0"/>
          <w:marTop w:val="0"/>
          <w:marBottom w:val="0"/>
          <w:divBdr>
            <w:top w:val="none" w:sz="0" w:space="0" w:color="auto"/>
            <w:left w:val="none" w:sz="0" w:space="0" w:color="auto"/>
            <w:bottom w:val="none" w:sz="0" w:space="0" w:color="auto"/>
            <w:right w:val="none" w:sz="0" w:space="0" w:color="auto"/>
          </w:divBdr>
        </w:div>
        <w:div w:id="937175287">
          <w:marLeft w:val="0"/>
          <w:marRight w:val="0"/>
          <w:marTop w:val="0"/>
          <w:marBottom w:val="0"/>
          <w:divBdr>
            <w:top w:val="none" w:sz="0" w:space="0" w:color="auto"/>
            <w:left w:val="none" w:sz="0" w:space="0" w:color="auto"/>
            <w:bottom w:val="none" w:sz="0" w:space="0" w:color="auto"/>
            <w:right w:val="none" w:sz="0" w:space="0" w:color="auto"/>
          </w:divBdr>
        </w:div>
        <w:div w:id="330988836">
          <w:marLeft w:val="0"/>
          <w:marRight w:val="0"/>
          <w:marTop w:val="0"/>
          <w:marBottom w:val="0"/>
          <w:divBdr>
            <w:top w:val="none" w:sz="0" w:space="0" w:color="auto"/>
            <w:left w:val="none" w:sz="0" w:space="0" w:color="auto"/>
            <w:bottom w:val="none" w:sz="0" w:space="0" w:color="auto"/>
            <w:right w:val="none" w:sz="0" w:space="0" w:color="auto"/>
          </w:divBdr>
        </w:div>
        <w:div w:id="118183380">
          <w:marLeft w:val="0"/>
          <w:marRight w:val="0"/>
          <w:marTop w:val="0"/>
          <w:marBottom w:val="0"/>
          <w:divBdr>
            <w:top w:val="none" w:sz="0" w:space="0" w:color="auto"/>
            <w:left w:val="none" w:sz="0" w:space="0" w:color="auto"/>
            <w:bottom w:val="none" w:sz="0" w:space="0" w:color="auto"/>
            <w:right w:val="none" w:sz="0" w:space="0" w:color="auto"/>
          </w:divBdr>
        </w:div>
        <w:div w:id="1253054457">
          <w:marLeft w:val="0"/>
          <w:marRight w:val="0"/>
          <w:marTop w:val="0"/>
          <w:marBottom w:val="0"/>
          <w:divBdr>
            <w:top w:val="none" w:sz="0" w:space="0" w:color="auto"/>
            <w:left w:val="none" w:sz="0" w:space="0" w:color="auto"/>
            <w:bottom w:val="none" w:sz="0" w:space="0" w:color="auto"/>
            <w:right w:val="none" w:sz="0" w:space="0" w:color="auto"/>
          </w:divBdr>
        </w:div>
        <w:div w:id="994794971">
          <w:marLeft w:val="0"/>
          <w:marRight w:val="0"/>
          <w:marTop w:val="0"/>
          <w:marBottom w:val="0"/>
          <w:divBdr>
            <w:top w:val="none" w:sz="0" w:space="0" w:color="auto"/>
            <w:left w:val="none" w:sz="0" w:space="0" w:color="auto"/>
            <w:bottom w:val="none" w:sz="0" w:space="0" w:color="auto"/>
            <w:right w:val="none" w:sz="0" w:space="0" w:color="auto"/>
          </w:divBdr>
        </w:div>
        <w:div w:id="1256860680">
          <w:marLeft w:val="0"/>
          <w:marRight w:val="0"/>
          <w:marTop w:val="0"/>
          <w:marBottom w:val="0"/>
          <w:divBdr>
            <w:top w:val="none" w:sz="0" w:space="0" w:color="auto"/>
            <w:left w:val="none" w:sz="0" w:space="0" w:color="auto"/>
            <w:bottom w:val="none" w:sz="0" w:space="0" w:color="auto"/>
            <w:right w:val="none" w:sz="0" w:space="0" w:color="auto"/>
          </w:divBdr>
        </w:div>
        <w:div w:id="1279919461">
          <w:marLeft w:val="0"/>
          <w:marRight w:val="0"/>
          <w:marTop w:val="0"/>
          <w:marBottom w:val="0"/>
          <w:divBdr>
            <w:top w:val="none" w:sz="0" w:space="0" w:color="auto"/>
            <w:left w:val="none" w:sz="0" w:space="0" w:color="auto"/>
            <w:bottom w:val="none" w:sz="0" w:space="0" w:color="auto"/>
            <w:right w:val="none" w:sz="0" w:space="0" w:color="auto"/>
          </w:divBdr>
        </w:div>
      </w:divsChild>
    </w:div>
    <w:div w:id="143009455">
      <w:bodyDiv w:val="1"/>
      <w:marLeft w:val="0"/>
      <w:marRight w:val="0"/>
      <w:marTop w:val="0"/>
      <w:marBottom w:val="0"/>
      <w:divBdr>
        <w:top w:val="none" w:sz="0" w:space="0" w:color="auto"/>
        <w:left w:val="none" w:sz="0" w:space="0" w:color="auto"/>
        <w:bottom w:val="none" w:sz="0" w:space="0" w:color="auto"/>
        <w:right w:val="none" w:sz="0" w:space="0" w:color="auto"/>
      </w:divBdr>
    </w:div>
    <w:div w:id="174156611">
      <w:bodyDiv w:val="1"/>
      <w:marLeft w:val="0"/>
      <w:marRight w:val="0"/>
      <w:marTop w:val="0"/>
      <w:marBottom w:val="0"/>
      <w:divBdr>
        <w:top w:val="none" w:sz="0" w:space="0" w:color="auto"/>
        <w:left w:val="none" w:sz="0" w:space="0" w:color="auto"/>
        <w:bottom w:val="none" w:sz="0" w:space="0" w:color="auto"/>
        <w:right w:val="none" w:sz="0" w:space="0" w:color="auto"/>
      </w:divBdr>
    </w:div>
    <w:div w:id="210043394">
      <w:bodyDiv w:val="1"/>
      <w:marLeft w:val="0"/>
      <w:marRight w:val="0"/>
      <w:marTop w:val="0"/>
      <w:marBottom w:val="0"/>
      <w:divBdr>
        <w:top w:val="none" w:sz="0" w:space="0" w:color="auto"/>
        <w:left w:val="none" w:sz="0" w:space="0" w:color="auto"/>
        <w:bottom w:val="none" w:sz="0" w:space="0" w:color="auto"/>
        <w:right w:val="none" w:sz="0" w:space="0" w:color="auto"/>
      </w:divBdr>
      <w:divsChild>
        <w:div w:id="2117631383">
          <w:marLeft w:val="-420"/>
          <w:marRight w:val="0"/>
          <w:marTop w:val="0"/>
          <w:marBottom w:val="0"/>
          <w:divBdr>
            <w:top w:val="none" w:sz="0" w:space="0" w:color="auto"/>
            <w:left w:val="none" w:sz="0" w:space="0" w:color="auto"/>
            <w:bottom w:val="none" w:sz="0" w:space="0" w:color="auto"/>
            <w:right w:val="none" w:sz="0" w:space="0" w:color="auto"/>
          </w:divBdr>
          <w:divsChild>
            <w:div w:id="889536460">
              <w:marLeft w:val="0"/>
              <w:marRight w:val="0"/>
              <w:marTop w:val="0"/>
              <w:marBottom w:val="0"/>
              <w:divBdr>
                <w:top w:val="none" w:sz="0" w:space="0" w:color="auto"/>
                <w:left w:val="none" w:sz="0" w:space="0" w:color="auto"/>
                <w:bottom w:val="none" w:sz="0" w:space="0" w:color="auto"/>
                <w:right w:val="none" w:sz="0" w:space="0" w:color="auto"/>
              </w:divBdr>
              <w:divsChild>
                <w:div w:id="357203571">
                  <w:marLeft w:val="0"/>
                  <w:marRight w:val="0"/>
                  <w:marTop w:val="0"/>
                  <w:marBottom w:val="0"/>
                  <w:divBdr>
                    <w:top w:val="none" w:sz="0" w:space="0" w:color="auto"/>
                    <w:left w:val="none" w:sz="0" w:space="0" w:color="auto"/>
                    <w:bottom w:val="none" w:sz="0" w:space="0" w:color="auto"/>
                    <w:right w:val="none" w:sz="0" w:space="0" w:color="auto"/>
                  </w:divBdr>
                  <w:divsChild>
                    <w:div w:id="2029257095">
                      <w:marLeft w:val="0"/>
                      <w:marRight w:val="0"/>
                      <w:marTop w:val="0"/>
                      <w:marBottom w:val="0"/>
                      <w:divBdr>
                        <w:top w:val="none" w:sz="0" w:space="0" w:color="auto"/>
                        <w:left w:val="none" w:sz="0" w:space="0" w:color="auto"/>
                        <w:bottom w:val="none" w:sz="0" w:space="0" w:color="auto"/>
                        <w:right w:val="none" w:sz="0" w:space="0" w:color="auto"/>
                      </w:divBdr>
                    </w:div>
                    <w:div w:id="5888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48664">
          <w:marLeft w:val="-420"/>
          <w:marRight w:val="0"/>
          <w:marTop w:val="0"/>
          <w:marBottom w:val="0"/>
          <w:divBdr>
            <w:top w:val="none" w:sz="0" w:space="0" w:color="auto"/>
            <w:left w:val="none" w:sz="0" w:space="0" w:color="auto"/>
            <w:bottom w:val="none" w:sz="0" w:space="0" w:color="auto"/>
            <w:right w:val="none" w:sz="0" w:space="0" w:color="auto"/>
          </w:divBdr>
          <w:divsChild>
            <w:div w:id="24060974">
              <w:marLeft w:val="0"/>
              <w:marRight w:val="0"/>
              <w:marTop w:val="0"/>
              <w:marBottom w:val="0"/>
              <w:divBdr>
                <w:top w:val="none" w:sz="0" w:space="0" w:color="auto"/>
                <w:left w:val="none" w:sz="0" w:space="0" w:color="auto"/>
                <w:bottom w:val="none" w:sz="0" w:space="0" w:color="auto"/>
                <w:right w:val="none" w:sz="0" w:space="0" w:color="auto"/>
              </w:divBdr>
              <w:divsChild>
                <w:div w:id="1781218672">
                  <w:marLeft w:val="0"/>
                  <w:marRight w:val="0"/>
                  <w:marTop w:val="0"/>
                  <w:marBottom w:val="0"/>
                  <w:divBdr>
                    <w:top w:val="none" w:sz="0" w:space="0" w:color="auto"/>
                    <w:left w:val="none" w:sz="0" w:space="0" w:color="auto"/>
                    <w:bottom w:val="none" w:sz="0" w:space="0" w:color="auto"/>
                    <w:right w:val="none" w:sz="0" w:space="0" w:color="auto"/>
                  </w:divBdr>
                  <w:divsChild>
                    <w:div w:id="1234393374">
                      <w:marLeft w:val="0"/>
                      <w:marRight w:val="0"/>
                      <w:marTop w:val="0"/>
                      <w:marBottom w:val="0"/>
                      <w:divBdr>
                        <w:top w:val="none" w:sz="0" w:space="0" w:color="auto"/>
                        <w:left w:val="none" w:sz="0" w:space="0" w:color="auto"/>
                        <w:bottom w:val="none" w:sz="0" w:space="0" w:color="auto"/>
                        <w:right w:val="none" w:sz="0" w:space="0" w:color="auto"/>
                      </w:divBdr>
                    </w:div>
                    <w:div w:id="104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789257">
          <w:marLeft w:val="-420"/>
          <w:marRight w:val="0"/>
          <w:marTop w:val="0"/>
          <w:marBottom w:val="0"/>
          <w:divBdr>
            <w:top w:val="none" w:sz="0" w:space="0" w:color="auto"/>
            <w:left w:val="none" w:sz="0" w:space="0" w:color="auto"/>
            <w:bottom w:val="none" w:sz="0" w:space="0" w:color="auto"/>
            <w:right w:val="none" w:sz="0" w:space="0" w:color="auto"/>
          </w:divBdr>
          <w:divsChild>
            <w:div w:id="1993022271">
              <w:marLeft w:val="0"/>
              <w:marRight w:val="0"/>
              <w:marTop w:val="0"/>
              <w:marBottom w:val="0"/>
              <w:divBdr>
                <w:top w:val="none" w:sz="0" w:space="0" w:color="auto"/>
                <w:left w:val="none" w:sz="0" w:space="0" w:color="auto"/>
                <w:bottom w:val="none" w:sz="0" w:space="0" w:color="auto"/>
                <w:right w:val="none" w:sz="0" w:space="0" w:color="auto"/>
              </w:divBdr>
              <w:divsChild>
                <w:div w:id="301077128">
                  <w:marLeft w:val="0"/>
                  <w:marRight w:val="0"/>
                  <w:marTop w:val="0"/>
                  <w:marBottom w:val="0"/>
                  <w:divBdr>
                    <w:top w:val="none" w:sz="0" w:space="0" w:color="auto"/>
                    <w:left w:val="none" w:sz="0" w:space="0" w:color="auto"/>
                    <w:bottom w:val="none" w:sz="0" w:space="0" w:color="auto"/>
                    <w:right w:val="none" w:sz="0" w:space="0" w:color="auto"/>
                  </w:divBdr>
                  <w:divsChild>
                    <w:div w:id="1467312437">
                      <w:marLeft w:val="0"/>
                      <w:marRight w:val="0"/>
                      <w:marTop w:val="0"/>
                      <w:marBottom w:val="0"/>
                      <w:divBdr>
                        <w:top w:val="none" w:sz="0" w:space="0" w:color="auto"/>
                        <w:left w:val="none" w:sz="0" w:space="0" w:color="auto"/>
                        <w:bottom w:val="none" w:sz="0" w:space="0" w:color="auto"/>
                        <w:right w:val="none" w:sz="0" w:space="0" w:color="auto"/>
                      </w:divBdr>
                    </w:div>
                    <w:div w:id="131336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8565">
          <w:marLeft w:val="-420"/>
          <w:marRight w:val="0"/>
          <w:marTop w:val="0"/>
          <w:marBottom w:val="0"/>
          <w:divBdr>
            <w:top w:val="none" w:sz="0" w:space="0" w:color="auto"/>
            <w:left w:val="none" w:sz="0" w:space="0" w:color="auto"/>
            <w:bottom w:val="none" w:sz="0" w:space="0" w:color="auto"/>
            <w:right w:val="none" w:sz="0" w:space="0" w:color="auto"/>
          </w:divBdr>
          <w:divsChild>
            <w:div w:id="1416322171">
              <w:marLeft w:val="0"/>
              <w:marRight w:val="0"/>
              <w:marTop w:val="0"/>
              <w:marBottom w:val="0"/>
              <w:divBdr>
                <w:top w:val="none" w:sz="0" w:space="0" w:color="auto"/>
                <w:left w:val="none" w:sz="0" w:space="0" w:color="auto"/>
                <w:bottom w:val="none" w:sz="0" w:space="0" w:color="auto"/>
                <w:right w:val="none" w:sz="0" w:space="0" w:color="auto"/>
              </w:divBdr>
              <w:divsChild>
                <w:div w:id="1947031634">
                  <w:marLeft w:val="0"/>
                  <w:marRight w:val="0"/>
                  <w:marTop w:val="0"/>
                  <w:marBottom w:val="0"/>
                  <w:divBdr>
                    <w:top w:val="none" w:sz="0" w:space="0" w:color="auto"/>
                    <w:left w:val="none" w:sz="0" w:space="0" w:color="auto"/>
                    <w:bottom w:val="none" w:sz="0" w:space="0" w:color="auto"/>
                    <w:right w:val="none" w:sz="0" w:space="0" w:color="auto"/>
                  </w:divBdr>
                  <w:divsChild>
                    <w:div w:id="1346207619">
                      <w:marLeft w:val="0"/>
                      <w:marRight w:val="0"/>
                      <w:marTop w:val="0"/>
                      <w:marBottom w:val="0"/>
                      <w:divBdr>
                        <w:top w:val="none" w:sz="0" w:space="0" w:color="auto"/>
                        <w:left w:val="none" w:sz="0" w:space="0" w:color="auto"/>
                        <w:bottom w:val="none" w:sz="0" w:space="0" w:color="auto"/>
                        <w:right w:val="none" w:sz="0" w:space="0" w:color="auto"/>
                      </w:divBdr>
                    </w:div>
                    <w:div w:id="905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500377">
      <w:bodyDiv w:val="1"/>
      <w:marLeft w:val="0"/>
      <w:marRight w:val="0"/>
      <w:marTop w:val="0"/>
      <w:marBottom w:val="0"/>
      <w:divBdr>
        <w:top w:val="none" w:sz="0" w:space="0" w:color="auto"/>
        <w:left w:val="none" w:sz="0" w:space="0" w:color="auto"/>
        <w:bottom w:val="none" w:sz="0" w:space="0" w:color="auto"/>
        <w:right w:val="none" w:sz="0" w:space="0" w:color="auto"/>
      </w:divBdr>
      <w:divsChild>
        <w:div w:id="1953243929">
          <w:marLeft w:val="0"/>
          <w:marRight w:val="0"/>
          <w:marTop w:val="0"/>
          <w:marBottom w:val="0"/>
          <w:divBdr>
            <w:top w:val="none" w:sz="0" w:space="0" w:color="auto"/>
            <w:left w:val="none" w:sz="0" w:space="0" w:color="auto"/>
            <w:bottom w:val="none" w:sz="0" w:space="0" w:color="auto"/>
            <w:right w:val="none" w:sz="0" w:space="0" w:color="auto"/>
          </w:divBdr>
          <w:divsChild>
            <w:div w:id="1226066025">
              <w:marLeft w:val="0"/>
              <w:marRight w:val="0"/>
              <w:marTop w:val="0"/>
              <w:marBottom w:val="0"/>
              <w:divBdr>
                <w:top w:val="none" w:sz="0" w:space="0" w:color="auto"/>
                <w:left w:val="none" w:sz="0" w:space="0" w:color="auto"/>
                <w:bottom w:val="none" w:sz="0" w:space="0" w:color="auto"/>
                <w:right w:val="none" w:sz="0" w:space="0" w:color="auto"/>
              </w:divBdr>
              <w:divsChild>
                <w:div w:id="1214855831">
                  <w:marLeft w:val="0"/>
                  <w:marRight w:val="0"/>
                  <w:marTop w:val="0"/>
                  <w:marBottom w:val="0"/>
                  <w:divBdr>
                    <w:top w:val="none" w:sz="0" w:space="0" w:color="auto"/>
                    <w:left w:val="none" w:sz="0" w:space="0" w:color="auto"/>
                    <w:bottom w:val="none" w:sz="0" w:space="0" w:color="auto"/>
                    <w:right w:val="none" w:sz="0" w:space="0" w:color="auto"/>
                  </w:divBdr>
                  <w:divsChild>
                    <w:div w:id="133814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127080">
      <w:bodyDiv w:val="1"/>
      <w:marLeft w:val="0"/>
      <w:marRight w:val="0"/>
      <w:marTop w:val="0"/>
      <w:marBottom w:val="0"/>
      <w:divBdr>
        <w:top w:val="none" w:sz="0" w:space="0" w:color="auto"/>
        <w:left w:val="none" w:sz="0" w:space="0" w:color="auto"/>
        <w:bottom w:val="none" w:sz="0" w:space="0" w:color="auto"/>
        <w:right w:val="none" w:sz="0" w:space="0" w:color="auto"/>
      </w:divBdr>
      <w:divsChild>
        <w:div w:id="478502512">
          <w:marLeft w:val="0"/>
          <w:marRight w:val="0"/>
          <w:marTop w:val="0"/>
          <w:marBottom w:val="0"/>
          <w:divBdr>
            <w:top w:val="none" w:sz="0" w:space="0" w:color="auto"/>
            <w:left w:val="none" w:sz="0" w:space="0" w:color="auto"/>
            <w:bottom w:val="none" w:sz="0" w:space="0" w:color="auto"/>
            <w:right w:val="none" w:sz="0" w:space="0" w:color="auto"/>
          </w:divBdr>
          <w:divsChild>
            <w:div w:id="268314594">
              <w:marLeft w:val="0"/>
              <w:marRight w:val="0"/>
              <w:marTop w:val="0"/>
              <w:marBottom w:val="0"/>
              <w:divBdr>
                <w:top w:val="none" w:sz="0" w:space="0" w:color="auto"/>
                <w:left w:val="none" w:sz="0" w:space="0" w:color="auto"/>
                <w:bottom w:val="none" w:sz="0" w:space="0" w:color="auto"/>
                <w:right w:val="none" w:sz="0" w:space="0" w:color="auto"/>
              </w:divBdr>
              <w:divsChild>
                <w:div w:id="955795792">
                  <w:marLeft w:val="0"/>
                  <w:marRight w:val="0"/>
                  <w:marTop w:val="0"/>
                  <w:marBottom w:val="0"/>
                  <w:divBdr>
                    <w:top w:val="none" w:sz="0" w:space="0" w:color="auto"/>
                    <w:left w:val="none" w:sz="0" w:space="0" w:color="auto"/>
                    <w:bottom w:val="none" w:sz="0" w:space="0" w:color="auto"/>
                    <w:right w:val="none" w:sz="0" w:space="0" w:color="auto"/>
                  </w:divBdr>
                  <w:divsChild>
                    <w:div w:id="20139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030910">
      <w:bodyDiv w:val="1"/>
      <w:marLeft w:val="0"/>
      <w:marRight w:val="0"/>
      <w:marTop w:val="0"/>
      <w:marBottom w:val="0"/>
      <w:divBdr>
        <w:top w:val="none" w:sz="0" w:space="0" w:color="auto"/>
        <w:left w:val="none" w:sz="0" w:space="0" w:color="auto"/>
        <w:bottom w:val="none" w:sz="0" w:space="0" w:color="auto"/>
        <w:right w:val="none" w:sz="0" w:space="0" w:color="auto"/>
      </w:divBdr>
      <w:divsChild>
        <w:div w:id="1196580707">
          <w:marLeft w:val="446"/>
          <w:marRight w:val="0"/>
          <w:marTop w:val="0"/>
          <w:marBottom w:val="140"/>
          <w:divBdr>
            <w:top w:val="none" w:sz="0" w:space="0" w:color="auto"/>
            <w:left w:val="none" w:sz="0" w:space="0" w:color="auto"/>
            <w:bottom w:val="none" w:sz="0" w:space="0" w:color="auto"/>
            <w:right w:val="none" w:sz="0" w:space="0" w:color="auto"/>
          </w:divBdr>
        </w:div>
      </w:divsChild>
    </w:div>
    <w:div w:id="301816527">
      <w:bodyDiv w:val="1"/>
      <w:marLeft w:val="0"/>
      <w:marRight w:val="0"/>
      <w:marTop w:val="0"/>
      <w:marBottom w:val="0"/>
      <w:divBdr>
        <w:top w:val="none" w:sz="0" w:space="0" w:color="auto"/>
        <w:left w:val="none" w:sz="0" w:space="0" w:color="auto"/>
        <w:bottom w:val="none" w:sz="0" w:space="0" w:color="auto"/>
        <w:right w:val="none" w:sz="0" w:space="0" w:color="auto"/>
      </w:divBdr>
      <w:divsChild>
        <w:div w:id="1631471801">
          <w:marLeft w:val="0"/>
          <w:marRight w:val="0"/>
          <w:marTop w:val="0"/>
          <w:marBottom w:val="0"/>
          <w:divBdr>
            <w:top w:val="none" w:sz="0" w:space="0" w:color="auto"/>
            <w:left w:val="none" w:sz="0" w:space="0" w:color="auto"/>
            <w:bottom w:val="none" w:sz="0" w:space="0" w:color="auto"/>
            <w:right w:val="none" w:sz="0" w:space="0" w:color="auto"/>
          </w:divBdr>
          <w:divsChild>
            <w:div w:id="1749646838">
              <w:marLeft w:val="0"/>
              <w:marRight w:val="0"/>
              <w:marTop w:val="0"/>
              <w:marBottom w:val="0"/>
              <w:divBdr>
                <w:top w:val="none" w:sz="0" w:space="0" w:color="auto"/>
                <w:left w:val="none" w:sz="0" w:space="0" w:color="auto"/>
                <w:bottom w:val="none" w:sz="0" w:space="0" w:color="auto"/>
                <w:right w:val="none" w:sz="0" w:space="0" w:color="auto"/>
              </w:divBdr>
              <w:divsChild>
                <w:div w:id="257492505">
                  <w:marLeft w:val="0"/>
                  <w:marRight w:val="0"/>
                  <w:marTop w:val="0"/>
                  <w:marBottom w:val="0"/>
                  <w:divBdr>
                    <w:top w:val="none" w:sz="0" w:space="0" w:color="auto"/>
                    <w:left w:val="none" w:sz="0" w:space="0" w:color="auto"/>
                    <w:bottom w:val="none" w:sz="0" w:space="0" w:color="auto"/>
                    <w:right w:val="none" w:sz="0" w:space="0" w:color="auto"/>
                  </w:divBdr>
                  <w:divsChild>
                    <w:div w:id="139967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748532">
      <w:bodyDiv w:val="1"/>
      <w:marLeft w:val="0"/>
      <w:marRight w:val="0"/>
      <w:marTop w:val="0"/>
      <w:marBottom w:val="0"/>
      <w:divBdr>
        <w:top w:val="none" w:sz="0" w:space="0" w:color="auto"/>
        <w:left w:val="none" w:sz="0" w:space="0" w:color="auto"/>
        <w:bottom w:val="none" w:sz="0" w:space="0" w:color="auto"/>
        <w:right w:val="none" w:sz="0" w:space="0" w:color="auto"/>
      </w:divBdr>
      <w:divsChild>
        <w:div w:id="1578245463">
          <w:marLeft w:val="0"/>
          <w:marRight w:val="0"/>
          <w:marTop w:val="0"/>
          <w:marBottom w:val="0"/>
          <w:divBdr>
            <w:top w:val="none" w:sz="0" w:space="0" w:color="auto"/>
            <w:left w:val="none" w:sz="0" w:space="0" w:color="auto"/>
            <w:bottom w:val="none" w:sz="0" w:space="0" w:color="auto"/>
            <w:right w:val="none" w:sz="0" w:space="0" w:color="auto"/>
          </w:divBdr>
          <w:divsChild>
            <w:div w:id="1590888474">
              <w:marLeft w:val="0"/>
              <w:marRight w:val="0"/>
              <w:marTop w:val="0"/>
              <w:marBottom w:val="0"/>
              <w:divBdr>
                <w:top w:val="none" w:sz="0" w:space="0" w:color="auto"/>
                <w:left w:val="none" w:sz="0" w:space="0" w:color="auto"/>
                <w:bottom w:val="none" w:sz="0" w:space="0" w:color="auto"/>
                <w:right w:val="none" w:sz="0" w:space="0" w:color="auto"/>
              </w:divBdr>
              <w:divsChild>
                <w:div w:id="104151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448289">
      <w:bodyDiv w:val="1"/>
      <w:marLeft w:val="0"/>
      <w:marRight w:val="0"/>
      <w:marTop w:val="0"/>
      <w:marBottom w:val="0"/>
      <w:divBdr>
        <w:top w:val="none" w:sz="0" w:space="0" w:color="auto"/>
        <w:left w:val="none" w:sz="0" w:space="0" w:color="auto"/>
        <w:bottom w:val="none" w:sz="0" w:space="0" w:color="auto"/>
        <w:right w:val="none" w:sz="0" w:space="0" w:color="auto"/>
      </w:divBdr>
    </w:div>
    <w:div w:id="328757961">
      <w:bodyDiv w:val="1"/>
      <w:marLeft w:val="0"/>
      <w:marRight w:val="0"/>
      <w:marTop w:val="0"/>
      <w:marBottom w:val="0"/>
      <w:divBdr>
        <w:top w:val="none" w:sz="0" w:space="0" w:color="auto"/>
        <w:left w:val="none" w:sz="0" w:space="0" w:color="auto"/>
        <w:bottom w:val="none" w:sz="0" w:space="0" w:color="auto"/>
        <w:right w:val="none" w:sz="0" w:space="0" w:color="auto"/>
      </w:divBdr>
      <w:divsChild>
        <w:div w:id="389420678">
          <w:marLeft w:val="0"/>
          <w:marRight w:val="0"/>
          <w:marTop w:val="0"/>
          <w:marBottom w:val="0"/>
          <w:divBdr>
            <w:top w:val="none" w:sz="0" w:space="0" w:color="auto"/>
            <w:left w:val="none" w:sz="0" w:space="0" w:color="auto"/>
            <w:bottom w:val="none" w:sz="0" w:space="0" w:color="auto"/>
            <w:right w:val="none" w:sz="0" w:space="0" w:color="auto"/>
          </w:divBdr>
          <w:divsChild>
            <w:div w:id="1857303763">
              <w:marLeft w:val="0"/>
              <w:marRight w:val="0"/>
              <w:marTop w:val="0"/>
              <w:marBottom w:val="0"/>
              <w:divBdr>
                <w:top w:val="none" w:sz="0" w:space="0" w:color="auto"/>
                <w:left w:val="none" w:sz="0" w:space="0" w:color="auto"/>
                <w:bottom w:val="none" w:sz="0" w:space="0" w:color="auto"/>
                <w:right w:val="none" w:sz="0" w:space="0" w:color="auto"/>
              </w:divBdr>
              <w:divsChild>
                <w:div w:id="53327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883342">
      <w:bodyDiv w:val="1"/>
      <w:marLeft w:val="0"/>
      <w:marRight w:val="0"/>
      <w:marTop w:val="0"/>
      <w:marBottom w:val="0"/>
      <w:divBdr>
        <w:top w:val="none" w:sz="0" w:space="0" w:color="auto"/>
        <w:left w:val="none" w:sz="0" w:space="0" w:color="auto"/>
        <w:bottom w:val="none" w:sz="0" w:space="0" w:color="auto"/>
        <w:right w:val="none" w:sz="0" w:space="0" w:color="auto"/>
      </w:divBdr>
    </w:div>
    <w:div w:id="339704787">
      <w:bodyDiv w:val="1"/>
      <w:marLeft w:val="0"/>
      <w:marRight w:val="0"/>
      <w:marTop w:val="0"/>
      <w:marBottom w:val="0"/>
      <w:divBdr>
        <w:top w:val="none" w:sz="0" w:space="0" w:color="auto"/>
        <w:left w:val="none" w:sz="0" w:space="0" w:color="auto"/>
        <w:bottom w:val="none" w:sz="0" w:space="0" w:color="auto"/>
        <w:right w:val="none" w:sz="0" w:space="0" w:color="auto"/>
      </w:divBdr>
    </w:div>
    <w:div w:id="355926215">
      <w:bodyDiv w:val="1"/>
      <w:marLeft w:val="0"/>
      <w:marRight w:val="0"/>
      <w:marTop w:val="0"/>
      <w:marBottom w:val="0"/>
      <w:divBdr>
        <w:top w:val="none" w:sz="0" w:space="0" w:color="auto"/>
        <w:left w:val="none" w:sz="0" w:space="0" w:color="auto"/>
        <w:bottom w:val="none" w:sz="0" w:space="0" w:color="auto"/>
        <w:right w:val="none" w:sz="0" w:space="0" w:color="auto"/>
      </w:divBdr>
    </w:div>
    <w:div w:id="369034517">
      <w:bodyDiv w:val="1"/>
      <w:marLeft w:val="0"/>
      <w:marRight w:val="0"/>
      <w:marTop w:val="0"/>
      <w:marBottom w:val="0"/>
      <w:divBdr>
        <w:top w:val="none" w:sz="0" w:space="0" w:color="auto"/>
        <w:left w:val="none" w:sz="0" w:space="0" w:color="auto"/>
        <w:bottom w:val="none" w:sz="0" w:space="0" w:color="auto"/>
        <w:right w:val="none" w:sz="0" w:space="0" w:color="auto"/>
      </w:divBdr>
    </w:div>
    <w:div w:id="375548202">
      <w:bodyDiv w:val="1"/>
      <w:marLeft w:val="0"/>
      <w:marRight w:val="0"/>
      <w:marTop w:val="0"/>
      <w:marBottom w:val="0"/>
      <w:divBdr>
        <w:top w:val="none" w:sz="0" w:space="0" w:color="auto"/>
        <w:left w:val="none" w:sz="0" w:space="0" w:color="auto"/>
        <w:bottom w:val="none" w:sz="0" w:space="0" w:color="auto"/>
        <w:right w:val="none" w:sz="0" w:space="0" w:color="auto"/>
      </w:divBdr>
    </w:div>
    <w:div w:id="380322613">
      <w:bodyDiv w:val="1"/>
      <w:marLeft w:val="0"/>
      <w:marRight w:val="0"/>
      <w:marTop w:val="0"/>
      <w:marBottom w:val="0"/>
      <w:divBdr>
        <w:top w:val="none" w:sz="0" w:space="0" w:color="auto"/>
        <w:left w:val="none" w:sz="0" w:space="0" w:color="auto"/>
        <w:bottom w:val="none" w:sz="0" w:space="0" w:color="auto"/>
        <w:right w:val="none" w:sz="0" w:space="0" w:color="auto"/>
      </w:divBdr>
    </w:div>
    <w:div w:id="386224653">
      <w:bodyDiv w:val="1"/>
      <w:marLeft w:val="0"/>
      <w:marRight w:val="0"/>
      <w:marTop w:val="0"/>
      <w:marBottom w:val="0"/>
      <w:divBdr>
        <w:top w:val="none" w:sz="0" w:space="0" w:color="auto"/>
        <w:left w:val="none" w:sz="0" w:space="0" w:color="auto"/>
        <w:bottom w:val="none" w:sz="0" w:space="0" w:color="auto"/>
        <w:right w:val="none" w:sz="0" w:space="0" w:color="auto"/>
      </w:divBdr>
      <w:divsChild>
        <w:div w:id="221404837">
          <w:marLeft w:val="0"/>
          <w:marRight w:val="0"/>
          <w:marTop w:val="0"/>
          <w:marBottom w:val="0"/>
          <w:divBdr>
            <w:top w:val="none" w:sz="0" w:space="0" w:color="auto"/>
            <w:left w:val="none" w:sz="0" w:space="0" w:color="auto"/>
            <w:bottom w:val="none" w:sz="0" w:space="0" w:color="auto"/>
            <w:right w:val="none" w:sz="0" w:space="0" w:color="auto"/>
          </w:divBdr>
          <w:divsChild>
            <w:div w:id="1442917536">
              <w:marLeft w:val="0"/>
              <w:marRight w:val="0"/>
              <w:marTop w:val="0"/>
              <w:marBottom w:val="0"/>
              <w:divBdr>
                <w:top w:val="none" w:sz="0" w:space="0" w:color="auto"/>
                <w:left w:val="none" w:sz="0" w:space="0" w:color="auto"/>
                <w:bottom w:val="none" w:sz="0" w:space="0" w:color="auto"/>
                <w:right w:val="none" w:sz="0" w:space="0" w:color="auto"/>
              </w:divBdr>
              <w:divsChild>
                <w:div w:id="1460104402">
                  <w:marLeft w:val="0"/>
                  <w:marRight w:val="0"/>
                  <w:marTop w:val="0"/>
                  <w:marBottom w:val="0"/>
                  <w:divBdr>
                    <w:top w:val="none" w:sz="0" w:space="0" w:color="auto"/>
                    <w:left w:val="none" w:sz="0" w:space="0" w:color="auto"/>
                    <w:bottom w:val="none" w:sz="0" w:space="0" w:color="auto"/>
                    <w:right w:val="none" w:sz="0" w:space="0" w:color="auto"/>
                  </w:divBdr>
                </w:div>
              </w:divsChild>
            </w:div>
            <w:div w:id="2011330259">
              <w:marLeft w:val="0"/>
              <w:marRight w:val="0"/>
              <w:marTop w:val="0"/>
              <w:marBottom w:val="0"/>
              <w:divBdr>
                <w:top w:val="none" w:sz="0" w:space="0" w:color="auto"/>
                <w:left w:val="none" w:sz="0" w:space="0" w:color="auto"/>
                <w:bottom w:val="none" w:sz="0" w:space="0" w:color="auto"/>
                <w:right w:val="none" w:sz="0" w:space="0" w:color="auto"/>
              </w:divBdr>
              <w:divsChild>
                <w:div w:id="308169252">
                  <w:marLeft w:val="0"/>
                  <w:marRight w:val="0"/>
                  <w:marTop w:val="0"/>
                  <w:marBottom w:val="0"/>
                  <w:divBdr>
                    <w:top w:val="none" w:sz="0" w:space="0" w:color="auto"/>
                    <w:left w:val="none" w:sz="0" w:space="0" w:color="auto"/>
                    <w:bottom w:val="none" w:sz="0" w:space="0" w:color="auto"/>
                    <w:right w:val="none" w:sz="0" w:space="0" w:color="auto"/>
                  </w:divBdr>
                </w:div>
                <w:div w:id="1412703661">
                  <w:marLeft w:val="0"/>
                  <w:marRight w:val="0"/>
                  <w:marTop w:val="0"/>
                  <w:marBottom w:val="0"/>
                  <w:divBdr>
                    <w:top w:val="none" w:sz="0" w:space="0" w:color="auto"/>
                    <w:left w:val="none" w:sz="0" w:space="0" w:color="auto"/>
                    <w:bottom w:val="none" w:sz="0" w:space="0" w:color="auto"/>
                    <w:right w:val="none" w:sz="0" w:space="0" w:color="auto"/>
                  </w:divBdr>
                </w:div>
              </w:divsChild>
            </w:div>
            <w:div w:id="1796831447">
              <w:marLeft w:val="0"/>
              <w:marRight w:val="0"/>
              <w:marTop w:val="0"/>
              <w:marBottom w:val="0"/>
              <w:divBdr>
                <w:top w:val="none" w:sz="0" w:space="0" w:color="auto"/>
                <w:left w:val="none" w:sz="0" w:space="0" w:color="auto"/>
                <w:bottom w:val="none" w:sz="0" w:space="0" w:color="auto"/>
                <w:right w:val="none" w:sz="0" w:space="0" w:color="auto"/>
              </w:divBdr>
              <w:divsChild>
                <w:div w:id="3957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574021">
      <w:bodyDiv w:val="1"/>
      <w:marLeft w:val="0"/>
      <w:marRight w:val="0"/>
      <w:marTop w:val="0"/>
      <w:marBottom w:val="0"/>
      <w:divBdr>
        <w:top w:val="none" w:sz="0" w:space="0" w:color="auto"/>
        <w:left w:val="none" w:sz="0" w:space="0" w:color="auto"/>
        <w:bottom w:val="none" w:sz="0" w:space="0" w:color="auto"/>
        <w:right w:val="none" w:sz="0" w:space="0" w:color="auto"/>
      </w:divBdr>
      <w:divsChild>
        <w:div w:id="579099578">
          <w:marLeft w:val="0"/>
          <w:marRight w:val="0"/>
          <w:marTop w:val="0"/>
          <w:marBottom w:val="0"/>
          <w:divBdr>
            <w:top w:val="none" w:sz="0" w:space="0" w:color="auto"/>
            <w:left w:val="none" w:sz="0" w:space="0" w:color="auto"/>
            <w:bottom w:val="none" w:sz="0" w:space="0" w:color="auto"/>
            <w:right w:val="none" w:sz="0" w:space="0" w:color="auto"/>
          </w:divBdr>
          <w:divsChild>
            <w:div w:id="1906328782">
              <w:marLeft w:val="0"/>
              <w:marRight w:val="0"/>
              <w:marTop w:val="0"/>
              <w:marBottom w:val="0"/>
              <w:divBdr>
                <w:top w:val="none" w:sz="0" w:space="0" w:color="auto"/>
                <w:left w:val="none" w:sz="0" w:space="0" w:color="auto"/>
                <w:bottom w:val="none" w:sz="0" w:space="0" w:color="auto"/>
                <w:right w:val="none" w:sz="0" w:space="0" w:color="auto"/>
              </w:divBdr>
              <w:divsChild>
                <w:div w:id="1193229275">
                  <w:marLeft w:val="0"/>
                  <w:marRight w:val="0"/>
                  <w:marTop w:val="0"/>
                  <w:marBottom w:val="0"/>
                  <w:divBdr>
                    <w:top w:val="none" w:sz="0" w:space="0" w:color="auto"/>
                    <w:left w:val="none" w:sz="0" w:space="0" w:color="auto"/>
                    <w:bottom w:val="none" w:sz="0" w:space="0" w:color="auto"/>
                    <w:right w:val="none" w:sz="0" w:space="0" w:color="auto"/>
                  </w:divBdr>
                  <w:divsChild>
                    <w:div w:id="864944807">
                      <w:marLeft w:val="0"/>
                      <w:marRight w:val="0"/>
                      <w:marTop w:val="0"/>
                      <w:marBottom w:val="0"/>
                      <w:divBdr>
                        <w:top w:val="none" w:sz="0" w:space="0" w:color="auto"/>
                        <w:left w:val="none" w:sz="0" w:space="0" w:color="auto"/>
                        <w:bottom w:val="none" w:sz="0" w:space="0" w:color="auto"/>
                        <w:right w:val="none" w:sz="0" w:space="0" w:color="auto"/>
                      </w:divBdr>
                    </w:div>
                  </w:divsChild>
                </w:div>
                <w:div w:id="360205233">
                  <w:marLeft w:val="0"/>
                  <w:marRight w:val="0"/>
                  <w:marTop w:val="0"/>
                  <w:marBottom w:val="0"/>
                  <w:divBdr>
                    <w:top w:val="none" w:sz="0" w:space="0" w:color="auto"/>
                    <w:left w:val="none" w:sz="0" w:space="0" w:color="auto"/>
                    <w:bottom w:val="none" w:sz="0" w:space="0" w:color="auto"/>
                    <w:right w:val="none" w:sz="0" w:space="0" w:color="auto"/>
                  </w:divBdr>
                  <w:divsChild>
                    <w:div w:id="1683121071">
                      <w:marLeft w:val="0"/>
                      <w:marRight w:val="0"/>
                      <w:marTop w:val="0"/>
                      <w:marBottom w:val="0"/>
                      <w:divBdr>
                        <w:top w:val="none" w:sz="0" w:space="0" w:color="auto"/>
                        <w:left w:val="none" w:sz="0" w:space="0" w:color="auto"/>
                        <w:bottom w:val="none" w:sz="0" w:space="0" w:color="auto"/>
                        <w:right w:val="none" w:sz="0" w:space="0" w:color="auto"/>
                      </w:divBdr>
                    </w:div>
                    <w:div w:id="1729302603">
                      <w:marLeft w:val="0"/>
                      <w:marRight w:val="0"/>
                      <w:marTop w:val="0"/>
                      <w:marBottom w:val="0"/>
                      <w:divBdr>
                        <w:top w:val="none" w:sz="0" w:space="0" w:color="auto"/>
                        <w:left w:val="none" w:sz="0" w:space="0" w:color="auto"/>
                        <w:bottom w:val="none" w:sz="0" w:space="0" w:color="auto"/>
                        <w:right w:val="none" w:sz="0" w:space="0" w:color="auto"/>
                      </w:divBdr>
                    </w:div>
                    <w:div w:id="4018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277146">
      <w:bodyDiv w:val="1"/>
      <w:marLeft w:val="0"/>
      <w:marRight w:val="0"/>
      <w:marTop w:val="0"/>
      <w:marBottom w:val="0"/>
      <w:divBdr>
        <w:top w:val="none" w:sz="0" w:space="0" w:color="auto"/>
        <w:left w:val="none" w:sz="0" w:space="0" w:color="auto"/>
        <w:bottom w:val="none" w:sz="0" w:space="0" w:color="auto"/>
        <w:right w:val="none" w:sz="0" w:space="0" w:color="auto"/>
      </w:divBdr>
      <w:divsChild>
        <w:div w:id="487749367">
          <w:marLeft w:val="0"/>
          <w:marRight w:val="0"/>
          <w:marTop w:val="0"/>
          <w:marBottom w:val="0"/>
          <w:divBdr>
            <w:top w:val="none" w:sz="0" w:space="0" w:color="auto"/>
            <w:left w:val="none" w:sz="0" w:space="0" w:color="auto"/>
            <w:bottom w:val="none" w:sz="0" w:space="0" w:color="auto"/>
            <w:right w:val="none" w:sz="0" w:space="0" w:color="auto"/>
          </w:divBdr>
          <w:divsChild>
            <w:div w:id="8721767">
              <w:marLeft w:val="0"/>
              <w:marRight w:val="0"/>
              <w:marTop w:val="0"/>
              <w:marBottom w:val="0"/>
              <w:divBdr>
                <w:top w:val="none" w:sz="0" w:space="0" w:color="auto"/>
                <w:left w:val="none" w:sz="0" w:space="0" w:color="auto"/>
                <w:bottom w:val="none" w:sz="0" w:space="0" w:color="auto"/>
                <w:right w:val="none" w:sz="0" w:space="0" w:color="auto"/>
              </w:divBdr>
              <w:divsChild>
                <w:div w:id="1945066142">
                  <w:marLeft w:val="0"/>
                  <w:marRight w:val="0"/>
                  <w:marTop w:val="0"/>
                  <w:marBottom w:val="0"/>
                  <w:divBdr>
                    <w:top w:val="none" w:sz="0" w:space="0" w:color="auto"/>
                    <w:left w:val="none" w:sz="0" w:space="0" w:color="auto"/>
                    <w:bottom w:val="none" w:sz="0" w:space="0" w:color="auto"/>
                    <w:right w:val="none" w:sz="0" w:space="0" w:color="auto"/>
                  </w:divBdr>
                  <w:divsChild>
                    <w:div w:id="4075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224275">
      <w:bodyDiv w:val="1"/>
      <w:marLeft w:val="0"/>
      <w:marRight w:val="0"/>
      <w:marTop w:val="0"/>
      <w:marBottom w:val="0"/>
      <w:divBdr>
        <w:top w:val="none" w:sz="0" w:space="0" w:color="auto"/>
        <w:left w:val="none" w:sz="0" w:space="0" w:color="auto"/>
        <w:bottom w:val="none" w:sz="0" w:space="0" w:color="auto"/>
        <w:right w:val="none" w:sz="0" w:space="0" w:color="auto"/>
      </w:divBdr>
    </w:div>
    <w:div w:id="487790909">
      <w:bodyDiv w:val="1"/>
      <w:marLeft w:val="0"/>
      <w:marRight w:val="0"/>
      <w:marTop w:val="0"/>
      <w:marBottom w:val="0"/>
      <w:divBdr>
        <w:top w:val="none" w:sz="0" w:space="0" w:color="auto"/>
        <w:left w:val="none" w:sz="0" w:space="0" w:color="auto"/>
        <w:bottom w:val="none" w:sz="0" w:space="0" w:color="auto"/>
        <w:right w:val="none" w:sz="0" w:space="0" w:color="auto"/>
      </w:divBdr>
      <w:divsChild>
        <w:div w:id="590092884">
          <w:marLeft w:val="0"/>
          <w:marRight w:val="0"/>
          <w:marTop w:val="0"/>
          <w:marBottom w:val="0"/>
          <w:divBdr>
            <w:top w:val="none" w:sz="0" w:space="0" w:color="auto"/>
            <w:left w:val="none" w:sz="0" w:space="0" w:color="auto"/>
            <w:bottom w:val="none" w:sz="0" w:space="0" w:color="auto"/>
            <w:right w:val="none" w:sz="0" w:space="0" w:color="auto"/>
          </w:divBdr>
          <w:divsChild>
            <w:div w:id="776414391">
              <w:marLeft w:val="0"/>
              <w:marRight w:val="0"/>
              <w:marTop w:val="0"/>
              <w:marBottom w:val="0"/>
              <w:divBdr>
                <w:top w:val="none" w:sz="0" w:space="0" w:color="auto"/>
                <w:left w:val="none" w:sz="0" w:space="0" w:color="auto"/>
                <w:bottom w:val="none" w:sz="0" w:space="0" w:color="auto"/>
                <w:right w:val="none" w:sz="0" w:space="0" w:color="auto"/>
              </w:divBdr>
              <w:divsChild>
                <w:div w:id="28508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20936">
      <w:bodyDiv w:val="1"/>
      <w:marLeft w:val="0"/>
      <w:marRight w:val="0"/>
      <w:marTop w:val="0"/>
      <w:marBottom w:val="0"/>
      <w:divBdr>
        <w:top w:val="none" w:sz="0" w:space="0" w:color="auto"/>
        <w:left w:val="none" w:sz="0" w:space="0" w:color="auto"/>
        <w:bottom w:val="none" w:sz="0" w:space="0" w:color="auto"/>
        <w:right w:val="none" w:sz="0" w:space="0" w:color="auto"/>
      </w:divBdr>
      <w:divsChild>
        <w:div w:id="1828670607">
          <w:marLeft w:val="0"/>
          <w:marRight w:val="0"/>
          <w:marTop w:val="0"/>
          <w:marBottom w:val="0"/>
          <w:divBdr>
            <w:top w:val="none" w:sz="0" w:space="0" w:color="auto"/>
            <w:left w:val="none" w:sz="0" w:space="0" w:color="auto"/>
            <w:bottom w:val="none" w:sz="0" w:space="0" w:color="auto"/>
            <w:right w:val="none" w:sz="0" w:space="0" w:color="auto"/>
          </w:divBdr>
          <w:divsChild>
            <w:div w:id="25958725">
              <w:marLeft w:val="0"/>
              <w:marRight w:val="0"/>
              <w:marTop w:val="0"/>
              <w:marBottom w:val="0"/>
              <w:divBdr>
                <w:top w:val="none" w:sz="0" w:space="0" w:color="auto"/>
                <w:left w:val="none" w:sz="0" w:space="0" w:color="auto"/>
                <w:bottom w:val="none" w:sz="0" w:space="0" w:color="auto"/>
                <w:right w:val="none" w:sz="0" w:space="0" w:color="auto"/>
              </w:divBdr>
              <w:divsChild>
                <w:div w:id="2127969061">
                  <w:marLeft w:val="0"/>
                  <w:marRight w:val="0"/>
                  <w:marTop w:val="0"/>
                  <w:marBottom w:val="0"/>
                  <w:divBdr>
                    <w:top w:val="none" w:sz="0" w:space="0" w:color="auto"/>
                    <w:left w:val="none" w:sz="0" w:space="0" w:color="auto"/>
                    <w:bottom w:val="none" w:sz="0" w:space="0" w:color="auto"/>
                    <w:right w:val="none" w:sz="0" w:space="0" w:color="auto"/>
                  </w:divBdr>
                  <w:divsChild>
                    <w:div w:id="172571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128210">
      <w:bodyDiv w:val="1"/>
      <w:marLeft w:val="0"/>
      <w:marRight w:val="0"/>
      <w:marTop w:val="0"/>
      <w:marBottom w:val="0"/>
      <w:divBdr>
        <w:top w:val="none" w:sz="0" w:space="0" w:color="auto"/>
        <w:left w:val="none" w:sz="0" w:space="0" w:color="auto"/>
        <w:bottom w:val="none" w:sz="0" w:space="0" w:color="auto"/>
        <w:right w:val="none" w:sz="0" w:space="0" w:color="auto"/>
      </w:divBdr>
    </w:div>
    <w:div w:id="509175327">
      <w:bodyDiv w:val="1"/>
      <w:marLeft w:val="0"/>
      <w:marRight w:val="0"/>
      <w:marTop w:val="0"/>
      <w:marBottom w:val="0"/>
      <w:divBdr>
        <w:top w:val="none" w:sz="0" w:space="0" w:color="auto"/>
        <w:left w:val="none" w:sz="0" w:space="0" w:color="auto"/>
        <w:bottom w:val="none" w:sz="0" w:space="0" w:color="auto"/>
        <w:right w:val="none" w:sz="0" w:space="0" w:color="auto"/>
      </w:divBdr>
      <w:divsChild>
        <w:div w:id="824319222">
          <w:marLeft w:val="0"/>
          <w:marRight w:val="0"/>
          <w:marTop w:val="0"/>
          <w:marBottom w:val="0"/>
          <w:divBdr>
            <w:top w:val="none" w:sz="0" w:space="0" w:color="auto"/>
            <w:left w:val="none" w:sz="0" w:space="0" w:color="auto"/>
            <w:bottom w:val="none" w:sz="0" w:space="0" w:color="auto"/>
            <w:right w:val="none" w:sz="0" w:space="0" w:color="auto"/>
          </w:divBdr>
          <w:divsChild>
            <w:div w:id="831530778">
              <w:marLeft w:val="0"/>
              <w:marRight w:val="0"/>
              <w:marTop w:val="0"/>
              <w:marBottom w:val="0"/>
              <w:divBdr>
                <w:top w:val="none" w:sz="0" w:space="0" w:color="auto"/>
                <w:left w:val="none" w:sz="0" w:space="0" w:color="auto"/>
                <w:bottom w:val="none" w:sz="0" w:space="0" w:color="auto"/>
                <w:right w:val="none" w:sz="0" w:space="0" w:color="auto"/>
              </w:divBdr>
              <w:divsChild>
                <w:div w:id="536623523">
                  <w:marLeft w:val="0"/>
                  <w:marRight w:val="0"/>
                  <w:marTop w:val="0"/>
                  <w:marBottom w:val="0"/>
                  <w:divBdr>
                    <w:top w:val="none" w:sz="0" w:space="0" w:color="auto"/>
                    <w:left w:val="none" w:sz="0" w:space="0" w:color="auto"/>
                    <w:bottom w:val="none" w:sz="0" w:space="0" w:color="auto"/>
                    <w:right w:val="none" w:sz="0" w:space="0" w:color="auto"/>
                  </w:divBdr>
                  <w:divsChild>
                    <w:div w:id="42179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818553">
      <w:bodyDiv w:val="1"/>
      <w:marLeft w:val="0"/>
      <w:marRight w:val="0"/>
      <w:marTop w:val="0"/>
      <w:marBottom w:val="0"/>
      <w:divBdr>
        <w:top w:val="none" w:sz="0" w:space="0" w:color="auto"/>
        <w:left w:val="none" w:sz="0" w:space="0" w:color="auto"/>
        <w:bottom w:val="none" w:sz="0" w:space="0" w:color="auto"/>
        <w:right w:val="none" w:sz="0" w:space="0" w:color="auto"/>
      </w:divBdr>
    </w:div>
    <w:div w:id="599026650">
      <w:bodyDiv w:val="1"/>
      <w:marLeft w:val="0"/>
      <w:marRight w:val="0"/>
      <w:marTop w:val="0"/>
      <w:marBottom w:val="0"/>
      <w:divBdr>
        <w:top w:val="none" w:sz="0" w:space="0" w:color="auto"/>
        <w:left w:val="none" w:sz="0" w:space="0" w:color="auto"/>
        <w:bottom w:val="none" w:sz="0" w:space="0" w:color="auto"/>
        <w:right w:val="none" w:sz="0" w:space="0" w:color="auto"/>
      </w:divBdr>
      <w:divsChild>
        <w:div w:id="1346980343">
          <w:marLeft w:val="0"/>
          <w:marRight w:val="0"/>
          <w:marTop w:val="0"/>
          <w:marBottom w:val="0"/>
          <w:divBdr>
            <w:top w:val="none" w:sz="0" w:space="0" w:color="auto"/>
            <w:left w:val="none" w:sz="0" w:space="0" w:color="auto"/>
            <w:bottom w:val="none" w:sz="0" w:space="0" w:color="auto"/>
            <w:right w:val="none" w:sz="0" w:space="0" w:color="auto"/>
          </w:divBdr>
          <w:divsChild>
            <w:div w:id="955258830">
              <w:marLeft w:val="0"/>
              <w:marRight w:val="0"/>
              <w:marTop w:val="0"/>
              <w:marBottom w:val="0"/>
              <w:divBdr>
                <w:top w:val="none" w:sz="0" w:space="0" w:color="auto"/>
                <w:left w:val="none" w:sz="0" w:space="0" w:color="auto"/>
                <w:bottom w:val="none" w:sz="0" w:space="0" w:color="auto"/>
                <w:right w:val="none" w:sz="0" w:space="0" w:color="auto"/>
              </w:divBdr>
              <w:divsChild>
                <w:div w:id="267585418">
                  <w:marLeft w:val="0"/>
                  <w:marRight w:val="0"/>
                  <w:marTop w:val="0"/>
                  <w:marBottom w:val="0"/>
                  <w:divBdr>
                    <w:top w:val="none" w:sz="0" w:space="0" w:color="auto"/>
                    <w:left w:val="none" w:sz="0" w:space="0" w:color="auto"/>
                    <w:bottom w:val="none" w:sz="0" w:space="0" w:color="auto"/>
                    <w:right w:val="none" w:sz="0" w:space="0" w:color="auto"/>
                  </w:divBdr>
                  <w:divsChild>
                    <w:div w:id="114250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616998">
      <w:bodyDiv w:val="1"/>
      <w:marLeft w:val="0"/>
      <w:marRight w:val="0"/>
      <w:marTop w:val="0"/>
      <w:marBottom w:val="0"/>
      <w:divBdr>
        <w:top w:val="none" w:sz="0" w:space="0" w:color="auto"/>
        <w:left w:val="none" w:sz="0" w:space="0" w:color="auto"/>
        <w:bottom w:val="none" w:sz="0" w:space="0" w:color="auto"/>
        <w:right w:val="none" w:sz="0" w:space="0" w:color="auto"/>
      </w:divBdr>
    </w:div>
    <w:div w:id="620841799">
      <w:bodyDiv w:val="1"/>
      <w:marLeft w:val="0"/>
      <w:marRight w:val="0"/>
      <w:marTop w:val="0"/>
      <w:marBottom w:val="0"/>
      <w:divBdr>
        <w:top w:val="none" w:sz="0" w:space="0" w:color="auto"/>
        <w:left w:val="none" w:sz="0" w:space="0" w:color="auto"/>
        <w:bottom w:val="none" w:sz="0" w:space="0" w:color="auto"/>
        <w:right w:val="none" w:sz="0" w:space="0" w:color="auto"/>
      </w:divBdr>
      <w:divsChild>
        <w:div w:id="972296554">
          <w:marLeft w:val="0"/>
          <w:marRight w:val="0"/>
          <w:marTop w:val="0"/>
          <w:marBottom w:val="0"/>
          <w:divBdr>
            <w:top w:val="none" w:sz="0" w:space="0" w:color="auto"/>
            <w:left w:val="none" w:sz="0" w:space="0" w:color="auto"/>
            <w:bottom w:val="none" w:sz="0" w:space="0" w:color="auto"/>
            <w:right w:val="none" w:sz="0" w:space="0" w:color="auto"/>
          </w:divBdr>
          <w:divsChild>
            <w:div w:id="1983778011">
              <w:marLeft w:val="0"/>
              <w:marRight w:val="0"/>
              <w:marTop w:val="0"/>
              <w:marBottom w:val="0"/>
              <w:divBdr>
                <w:top w:val="none" w:sz="0" w:space="0" w:color="auto"/>
                <w:left w:val="none" w:sz="0" w:space="0" w:color="auto"/>
                <w:bottom w:val="none" w:sz="0" w:space="0" w:color="auto"/>
                <w:right w:val="none" w:sz="0" w:space="0" w:color="auto"/>
              </w:divBdr>
              <w:divsChild>
                <w:div w:id="908198014">
                  <w:marLeft w:val="0"/>
                  <w:marRight w:val="0"/>
                  <w:marTop w:val="0"/>
                  <w:marBottom w:val="0"/>
                  <w:divBdr>
                    <w:top w:val="none" w:sz="0" w:space="0" w:color="auto"/>
                    <w:left w:val="none" w:sz="0" w:space="0" w:color="auto"/>
                    <w:bottom w:val="none" w:sz="0" w:space="0" w:color="auto"/>
                    <w:right w:val="none" w:sz="0" w:space="0" w:color="auto"/>
                  </w:divBdr>
                  <w:divsChild>
                    <w:div w:id="19771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074921">
      <w:bodyDiv w:val="1"/>
      <w:marLeft w:val="0"/>
      <w:marRight w:val="0"/>
      <w:marTop w:val="0"/>
      <w:marBottom w:val="0"/>
      <w:divBdr>
        <w:top w:val="none" w:sz="0" w:space="0" w:color="auto"/>
        <w:left w:val="none" w:sz="0" w:space="0" w:color="auto"/>
        <w:bottom w:val="none" w:sz="0" w:space="0" w:color="auto"/>
        <w:right w:val="none" w:sz="0" w:space="0" w:color="auto"/>
      </w:divBdr>
      <w:divsChild>
        <w:div w:id="163128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206697">
      <w:bodyDiv w:val="1"/>
      <w:marLeft w:val="0"/>
      <w:marRight w:val="0"/>
      <w:marTop w:val="0"/>
      <w:marBottom w:val="0"/>
      <w:divBdr>
        <w:top w:val="none" w:sz="0" w:space="0" w:color="auto"/>
        <w:left w:val="none" w:sz="0" w:space="0" w:color="auto"/>
        <w:bottom w:val="none" w:sz="0" w:space="0" w:color="auto"/>
        <w:right w:val="none" w:sz="0" w:space="0" w:color="auto"/>
      </w:divBdr>
    </w:div>
    <w:div w:id="652300941">
      <w:bodyDiv w:val="1"/>
      <w:marLeft w:val="0"/>
      <w:marRight w:val="0"/>
      <w:marTop w:val="0"/>
      <w:marBottom w:val="0"/>
      <w:divBdr>
        <w:top w:val="none" w:sz="0" w:space="0" w:color="auto"/>
        <w:left w:val="none" w:sz="0" w:space="0" w:color="auto"/>
        <w:bottom w:val="none" w:sz="0" w:space="0" w:color="auto"/>
        <w:right w:val="none" w:sz="0" w:space="0" w:color="auto"/>
      </w:divBdr>
      <w:divsChild>
        <w:div w:id="597641138">
          <w:marLeft w:val="0"/>
          <w:marRight w:val="0"/>
          <w:marTop w:val="0"/>
          <w:marBottom w:val="0"/>
          <w:divBdr>
            <w:top w:val="none" w:sz="0" w:space="0" w:color="auto"/>
            <w:left w:val="none" w:sz="0" w:space="0" w:color="auto"/>
            <w:bottom w:val="none" w:sz="0" w:space="0" w:color="auto"/>
            <w:right w:val="none" w:sz="0" w:space="0" w:color="auto"/>
          </w:divBdr>
          <w:divsChild>
            <w:div w:id="357584265">
              <w:marLeft w:val="0"/>
              <w:marRight w:val="0"/>
              <w:marTop w:val="0"/>
              <w:marBottom w:val="0"/>
              <w:divBdr>
                <w:top w:val="none" w:sz="0" w:space="0" w:color="auto"/>
                <w:left w:val="none" w:sz="0" w:space="0" w:color="auto"/>
                <w:bottom w:val="none" w:sz="0" w:space="0" w:color="auto"/>
                <w:right w:val="none" w:sz="0" w:space="0" w:color="auto"/>
              </w:divBdr>
              <w:divsChild>
                <w:div w:id="1782602288">
                  <w:marLeft w:val="0"/>
                  <w:marRight w:val="0"/>
                  <w:marTop w:val="0"/>
                  <w:marBottom w:val="0"/>
                  <w:divBdr>
                    <w:top w:val="none" w:sz="0" w:space="0" w:color="auto"/>
                    <w:left w:val="none" w:sz="0" w:space="0" w:color="auto"/>
                    <w:bottom w:val="none" w:sz="0" w:space="0" w:color="auto"/>
                    <w:right w:val="none" w:sz="0" w:space="0" w:color="auto"/>
                  </w:divBdr>
                  <w:divsChild>
                    <w:div w:id="20551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425933">
      <w:bodyDiv w:val="1"/>
      <w:marLeft w:val="0"/>
      <w:marRight w:val="0"/>
      <w:marTop w:val="0"/>
      <w:marBottom w:val="0"/>
      <w:divBdr>
        <w:top w:val="none" w:sz="0" w:space="0" w:color="auto"/>
        <w:left w:val="none" w:sz="0" w:space="0" w:color="auto"/>
        <w:bottom w:val="none" w:sz="0" w:space="0" w:color="auto"/>
        <w:right w:val="none" w:sz="0" w:space="0" w:color="auto"/>
      </w:divBdr>
    </w:div>
    <w:div w:id="661273238">
      <w:bodyDiv w:val="1"/>
      <w:marLeft w:val="0"/>
      <w:marRight w:val="0"/>
      <w:marTop w:val="0"/>
      <w:marBottom w:val="0"/>
      <w:divBdr>
        <w:top w:val="none" w:sz="0" w:space="0" w:color="auto"/>
        <w:left w:val="none" w:sz="0" w:space="0" w:color="auto"/>
        <w:bottom w:val="none" w:sz="0" w:space="0" w:color="auto"/>
        <w:right w:val="none" w:sz="0" w:space="0" w:color="auto"/>
      </w:divBdr>
    </w:div>
    <w:div w:id="676079794">
      <w:bodyDiv w:val="1"/>
      <w:marLeft w:val="0"/>
      <w:marRight w:val="0"/>
      <w:marTop w:val="0"/>
      <w:marBottom w:val="0"/>
      <w:divBdr>
        <w:top w:val="none" w:sz="0" w:space="0" w:color="auto"/>
        <w:left w:val="none" w:sz="0" w:space="0" w:color="auto"/>
        <w:bottom w:val="none" w:sz="0" w:space="0" w:color="auto"/>
        <w:right w:val="none" w:sz="0" w:space="0" w:color="auto"/>
      </w:divBdr>
    </w:div>
    <w:div w:id="680744372">
      <w:bodyDiv w:val="1"/>
      <w:marLeft w:val="0"/>
      <w:marRight w:val="0"/>
      <w:marTop w:val="0"/>
      <w:marBottom w:val="0"/>
      <w:divBdr>
        <w:top w:val="none" w:sz="0" w:space="0" w:color="auto"/>
        <w:left w:val="none" w:sz="0" w:space="0" w:color="auto"/>
        <w:bottom w:val="none" w:sz="0" w:space="0" w:color="auto"/>
        <w:right w:val="none" w:sz="0" w:space="0" w:color="auto"/>
      </w:divBdr>
    </w:div>
    <w:div w:id="695817357">
      <w:bodyDiv w:val="1"/>
      <w:marLeft w:val="0"/>
      <w:marRight w:val="0"/>
      <w:marTop w:val="0"/>
      <w:marBottom w:val="0"/>
      <w:divBdr>
        <w:top w:val="none" w:sz="0" w:space="0" w:color="auto"/>
        <w:left w:val="none" w:sz="0" w:space="0" w:color="auto"/>
        <w:bottom w:val="none" w:sz="0" w:space="0" w:color="auto"/>
        <w:right w:val="none" w:sz="0" w:space="0" w:color="auto"/>
      </w:divBdr>
      <w:divsChild>
        <w:div w:id="1955674881">
          <w:marLeft w:val="0"/>
          <w:marRight w:val="0"/>
          <w:marTop w:val="0"/>
          <w:marBottom w:val="0"/>
          <w:divBdr>
            <w:top w:val="none" w:sz="0" w:space="0" w:color="auto"/>
            <w:left w:val="none" w:sz="0" w:space="0" w:color="auto"/>
            <w:bottom w:val="none" w:sz="0" w:space="0" w:color="auto"/>
            <w:right w:val="none" w:sz="0" w:space="0" w:color="auto"/>
          </w:divBdr>
          <w:divsChild>
            <w:div w:id="1534265257">
              <w:marLeft w:val="0"/>
              <w:marRight w:val="0"/>
              <w:marTop w:val="0"/>
              <w:marBottom w:val="0"/>
              <w:divBdr>
                <w:top w:val="none" w:sz="0" w:space="0" w:color="auto"/>
                <w:left w:val="none" w:sz="0" w:space="0" w:color="auto"/>
                <w:bottom w:val="none" w:sz="0" w:space="0" w:color="auto"/>
                <w:right w:val="none" w:sz="0" w:space="0" w:color="auto"/>
              </w:divBdr>
              <w:divsChild>
                <w:div w:id="209616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16763">
      <w:bodyDiv w:val="1"/>
      <w:marLeft w:val="0"/>
      <w:marRight w:val="0"/>
      <w:marTop w:val="0"/>
      <w:marBottom w:val="0"/>
      <w:divBdr>
        <w:top w:val="none" w:sz="0" w:space="0" w:color="auto"/>
        <w:left w:val="none" w:sz="0" w:space="0" w:color="auto"/>
        <w:bottom w:val="none" w:sz="0" w:space="0" w:color="auto"/>
        <w:right w:val="none" w:sz="0" w:space="0" w:color="auto"/>
      </w:divBdr>
    </w:div>
    <w:div w:id="720638905">
      <w:bodyDiv w:val="1"/>
      <w:marLeft w:val="0"/>
      <w:marRight w:val="0"/>
      <w:marTop w:val="0"/>
      <w:marBottom w:val="0"/>
      <w:divBdr>
        <w:top w:val="none" w:sz="0" w:space="0" w:color="auto"/>
        <w:left w:val="none" w:sz="0" w:space="0" w:color="auto"/>
        <w:bottom w:val="none" w:sz="0" w:space="0" w:color="auto"/>
        <w:right w:val="none" w:sz="0" w:space="0" w:color="auto"/>
      </w:divBdr>
    </w:div>
    <w:div w:id="749931410">
      <w:bodyDiv w:val="1"/>
      <w:marLeft w:val="0"/>
      <w:marRight w:val="0"/>
      <w:marTop w:val="0"/>
      <w:marBottom w:val="0"/>
      <w:divBdr>
        <w:top w:val="none" w:sz="0" w:space="0" w:color="auto"/>
        <w:left w:val="none" w:sz="0" w:space="0" w:color="auto"/>
        <w:bottom w:val="none" w:sz="0" w:space="0" w:color="auto"/>
        <w:right w:val="none" w:sz="0" w:space="0" w:color="auto"/>
      </w:divBdr>
      <w:divsChild>
        <w:div w:id="1549605814">
          <w:marLeft w:val="0"/>
          <w:marRight w:val="0"/>
          <w:marTop w:val="0"/>
          <w:marBottom w:val="0"/>
          <w:divBdr>
            <w:top w:val="none" w:sz="0" w:space="0" w:color="auto"/>
            <w:left w:val="none" w:sz="0" w:space="0" w:color="auto"/>
            <w:bottom w:val="none" w:sz="0" w:space="0" w:color="auto"/>
            <w:right w:val="none" w:sz="0" w:space="0" w:color="auto"/>
          </w:divBdr>
          <w:divsChild>
            <w:div w:id="763376239">
              <w:marLeft w:val="0"/>
              <w:marRight w:val="0"/>
              <w:marTop w:val="0"/>
              <w:marBottom w:val="0"/>
              <w:divBdr>
                <w:top w:val="none" w:sz="0" w:space="0" w:color="auto"/>
                <w:left w:val="none" w:sz="0" w:space="0" w:color="auto"/>
                <w:bottom w:val="none" w:sz="0" w:space="0" w:color="auto"/>
                <w:right w:val="none" w:sz="0" w:space="0" w:color="auto"/>
              </w:divBdr>
              <w:divsChild>
                <w:div w:id="1337876615">
                  <w:marLeft w:val="0"/>
                  <w:marRight w:val="0"/>
                  <w:marTop w:val="0"/>
                  <w:marBottom w:val="0"/>
                  <w:divBdr>
                    <w:top w:val="none" w:sz="0" w:space="0" w:color="auto"/>
                    <w:left w:val="none" w:sz="0" w:space="0" w:color="auto"/>
                    <w:bottom w:val="none" w:sz="0" w:space="0" w:color="auto"/>
                    <w:right w:val="none" w:sz="0" w:space="0" w:color="auto"/>
                  </w:divBdr>
                  <w:divsChild>
                    <w:div w:id="10874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694022">
      <w:bodyDiv w:val="1"/>
      <w:marLeft w:val="0"/>
      <w:marRight w:val="0"/>
      <w:marTop w:val="0"/>
      <w:marBottom w:val="0"/>
      <w:divBdr>
        <w:top w:val="none" w:sz="0" w:space="0" w:color="auto"/>
        <w:left w:val="none" w:sz="0" w:space="0" w:color="auto"/>
        <w:bottom w:val="none" w:sz="0" w:space="0" w:color="auto"/>
        <w:right w:val="none" w:sz="0" w:space="0" w:color="auto"/>
      </w:divBdr>
    </w:div>
    <w:div w:id="790244010">
      <w:bodyDiv w:val="1"/>
      <w:marLeft w:val="0"/>
      <w:marRight w:val="0"/>
      <w:marTop w:val="0"/>
      <w:marBottom w:val="0"/>
      <w:divBdr>
        <w:top w:val="none" w:sz="0" w:space="0" w:color="auto"/>
        <w:left w:val="none" w:sz="0" w:space="0" w:color="auto"/>
        <w:bottom w:val="none" w:sz="0" w:space="0" w:color="auto"/>
        <w:right w:val="none" w:sz="0" w:space="0" w:color="auto"/>
      </w:divBdr>
      <w:divsChild>
        <w:div w:id="1602176339">
          <w:marLeft w:val="0"/>
          <w:marRight w:val="0"/>
          <w:marTop w:val="0"/>
          <w:marBottom w:val="0"/>
          <w:divBdr>
            <w:top w:val="none" w:sz="0" w:space="0" w:color="auto"/>
            <w:left w:val="none" w:sz="0" w:space="0" w:color="auto"/>
            <w:bottom w:val="none" w:sz="0" w:space="0" w:color="auto"/>
            <w:right w:val="none" w:sz="0" w:space="0" w:color="auto"/>
          </w:divBdr>
          <w:divsChild>
            <w:div w:id="1032727240">
              <w:marLeft w:val="0"/>
              <w:marRight w:val="0"/>
              <w:marTop w:val="0"/>
              <w:marBottom w:val="0"/>
              <w:divBdr>
                <w:top w:val="none" w:sz="0" w:space="0" w:color="auto"/>
                <w:left w:val="none" w:sz="0" w:space="0" w:color="auto"/>
                <w:bottom w:val="none" w:sz="0" w:space="0" w:color="auto"/>
                <w:right w:val="none" w:sz="0" w:space="0" w:color="auto"/>
              </w:divBdr>
              <w:divsChild>
                <w:div w:id="1014451901">
                  <w:marLeft w:val="0"/>
                  <w:marRight w:val="0"/>
                  <w:marTop w:val="0"/>
                  <w:marBottom w:val="0"/>
                  <w:divBdr>
                    <w:top w:val="none" w:sz="0" w:space="0" w:color="auto"/>
                    <w:left w:val="none" w:sz="0" w:space="0" w:color="auto"/>
                    <w:bottom w:val="none" w:sz="0" w:space="0" w:color="auto"/>
                    <w:right w:val="none" w:sz="0" w:space="0" w:color="auto"/>
                  </w:divBdr>
                  <w:divsChild>
                    <w:div w:id="139666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699588">
      <w:bodyDiv w:val="1"/>
      <w:marLeft w:val="0"/>
      <w:marRight w:val="0"/>
      <w:marTop w:val="0"/>
      <w:marBottom w:val="0"/>
      <w:divBdr>
        <w:top w:val="none" w:sz="0" w:space="0" w:color="auto"/>
        <w:left w:val="none" w:sz="0" w:space="0" w:color="auto"/>
        <w:bottom w:val="none" w:sz="0" w:space="0" w:color="auto"/>
        <w:right w:val="none" w:sz="0" w:space="0" w:color="auto"/>
      </w:divBdr>
      <w:divsChild>
        <w:div w:id="1759861015">
          <w:marLeft w:val="0"/>
          <w:marRight w:val="0"/>
          <w:marTop w:val="0"/>
          <w:marBottom w:val="0"/>
          <w:divBdr>
            <w:top w:val="none" w:sz="0" w:space="0" w:color="auto"/>
            <w:left w:val="none" w:sz="0" w:space="0" w:color="auto"/>
            <w:bottom w:val="none" w:sz="0" w:space="0" w:color="auto"/>
            <w:right w:val="none" w:sz="0" w:space="0" w:color="auto"/>
          </w:divBdr>
        </w:div>
        <w:div w:id="761606979">
          <w:marLeft w:val="0"/>
          <w:marRight w:val="0"/>
          <w:marTop w:val="0"/>
          <w:marBottom w:val="0"/>
          <w:divBdr>
            <w:top w:val="none" w:sz="0" w:space="0" w:color="auto"/>
            <w:left w:val="none" w:sz="0" w:space="0" w:color="auto"/>
            <w:bottom w:val="none" w:sz="0" w:space="0" w:color="auto"/>
            <w:right w:val="none" w:sz="0" w:space="0" w:color="auto"/>
          </w:divBdr>
          <w:divsChild>
            <w:div w:id="1126966462">
              <w:marLeft w:val="0"/>
              <w:marRight w:val="0"/>
              <w:marTop w:val="0"/>
              <w:marBottom w:val="0"/>
              <w:divBdr>
                <w:top w:val="none" w:sz="0" w:space="0" w:color="auto"/>
                <w:left w:val="none" w:sz="0" w:space="0" w:color="auto"/>
                <w:bottom w:val="none" w:sz="0" w:space="0" w:color="auto"/>
                <w:right w:val="none" w:sz="0" w:space="0" w:color="auto"/>
              </w:divBdr>
              <w:divsChild>
                <w:div w:id="15483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951303">
      <w:bodyDiv w:val="1"/>
      <w:marLeft w:val="0"/>
      <w:marRight w:val="0"/>
      <w:marTop w:val="0"/>
      <w:marBottom w:val="0"/>
      <w:divBdr>
        <w:top w:val="none" w:sz="0" w:space="0" w:color="auto"/>
        <w:left w:val="none" w:sz="0" w:space="0" w:color="auto"/>
        <w:bottom w:val="none" w:sz="0" w:space="0" w:color="auto"/>
        <w:right w:val="none" w:sz="0" w:space="0" w:color="auto"/>
      </w:divBdr>
    </w:div>
    <w:div w:id="866022203">
      <w:bodyDiv w:val="1"/>
      <w:marLeft w:val="0"/>
      <w:marRight w:val="0"/>
      <w:marTop w:val="0"/>
      <w:marBottom w:val="0"/>
      <w:divBdr>
        <w:top w:val="none" w:sz="0" w:space="0" w:color="auto"/>
        <w:left w:val="none" w:sz="0" w:space="0" w:color="auto"/>
        <w:bottom w:val="none" w:sz="0" w:space="0" w:color="auto"/>
        <w:right w:val="none" w:sz="0" w:space="0" w:color="auto"/>
      </w:divBdr>
      <w:divsChild>
        <w:div w:id="1507210562">
          <w:marLeft w:val="0"/>
          <w:marRight w:val="0"/>
          <w:marTop w:val="0"/>
          <w:marBottom w:val="0"/>
          <w:divBdr>
            <w:top w:val="none" w:sz="0" w:space="0" w:color="auto"/>
            <w:left w:val="none" w:sz="0" w:space="0" w:color="auto"/>
            <w:bottom w:val="none" w:sz="0" w:space="0" w:color="auto"/>
            <w:right w:val="none" w:sz="0" w:space="0" w:color="auto"/>
          </w:divBdr>
          <w:divsChild>
            <w:div w:id="43525302">
              <w:marLeft w:val="0"/>
              <w:marRight w:val="0"/>
              <w:marTop w:val="0"/>
              <w:marBottom w:val="0"/>
              <w:divBdr>
                <w:top w:val="none" w:sz="0" w:space="0" w:color="auto"/>
                <w:left w:val="none" w:sz="0" w:space="0" w:color="auto"/>
                <w:bottom w:val="none" w:sz="0" w:space="0" w:color="auto"/>
                <w:right w:val="none" w:sz="0" w:space="0" w:color="auto"/>
              </w:divBdr>
              <w:divsChild>
                <w:div w:id="1527448506">
                  <w:marLeft w:val="0"/>
                  <w:marRight w:val="0"/>
                  <w:marTop w:val="0"/>
                  <w:marBottom w:val="0"/>
                  <w:divBdr>
                    <w:top w:val="none" w:sz="0" w:space="0" w:color="auto"/>
                    <w:left w:val="none" w:sz="0" w:space="0" w:color="auto"/>
                    <w:bottom w:val="none" w:sz="0" w:space="0" w:color="auto"/>
                    <w:right w:val="none" w:sz="0" w:space="0" w:color="auto"/>
                  </w:divBdr>
                  <w:divsChild>
                    <w:div w:id="663358230">
                      <w:marLeft w:val="0"/>
                      <w:marRight w:val="0"/>
                      <w:marTop w:val="0"/>
                      <w:marBottom w:val="0"/>
                      <w:divBdr>
                        <w:top w:val="none" w:sz="0" w:space="0" w:color="auto"/>
                        <w:left w:val="none" w:sz="0" w:space="0" w:color="auto"/>
                        <w:bottom w:val="none" w:sz="0" w:space="0" w:color="auto"/>
                        <w:right w:val="none" w:sz="0" w:space="0" w:color="auto"/>
                      </w:divBdr>
                    </w:div>
                  </w:divsChild>
                </w:div>
                <w:div w:id="5787437">
                  <w:marLeft w:val="0"/>
                  <w:marRight w:val="0"/>
                  <w:marTop w:val="0"/>
                  <w:marBottom w:val="0"/>
                  <w:divBdr>
                    <w:top w:val="none" w:sz="0" w:space="0" w:color="auto"/>
                    <w:left w:val="none" w:sz="0" w:space="0" w:color="auto"/>
                    <w:bottom w:val="none" w:sz="0" w:space="0" w:color="auto"/>
                    <w:right w:val="none" w:sz="0" w:space="0" w:color="auto"/>
                  </w:divBdr>
                  <w:divsChild>
                    <w:div w:id="210457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864194">
      <w:bodyDiv w:val="1"/>
      <w:marLeft w:val="0"/>
      <w:marRight w:val="0"/>
      <w:marTop w:val="0"/>
      <w:marBottom w:val="0"/>
      <w:divBdr>
        <w:top w:val="none" w:sz="0" w:space="0" w:color="auto"/>
        <w:left w:val="none" w:sz="0" w:space="0" w:color="auto"/>
        <w:bottom w:val="none" w:sz="0" w:space="0" w:color="auto"/>
        <w:right w:val="none" w:sz="0" w:space="0" w:color="auto"/>
      </w:divBdr>
      <w:divsChild>
        <w:div w:id="2048211253">
          <w:marLeft w:val="0"/>
          <w:marRight w:val="0"/>
          <w:marTop w:val="0"/>
          <w:marBottom w:val="0"/>
          <w:divBdr>
            <w:top w:val="none" w:sz="0" w:space="0" w:color="auto"/>
            <w:left w:val="none" w:sz="0" w:space="0" w:color="auto"/>
            <w:bottom w:val="none" w:sz="0" w:space="0" w:color="auto"/>
            <w:right w:val="none" w:sz="0" w:space="0" w:color="auto"/>
          </w:divBdr>
          <w:divsChild>
            <w:div w:id="373579439">
              <w:marLeft w:val="0"/>
              <w:marRight w:val="0"/>
              <w:marTop w:val="0"/>
              <w:marBottom w:val="0"/>
              <w:divBdr>
                <w:top w:val="none" w:sz="0" w:space="0" w:color="auto"/>
                <w:left w:val="none" w:sz="0" w:space="0" w:color="auto"/>
                <w:bottom w:val="none" w:sz="0" w:space="0" w:color="auto"/>
                <w:right w:val="none" w:sz="0" w:space="0" w:color="auto"/>
              </w:divBdr>
              <w:divsChild>
                <w:div w:id="127554186">
                  <w:marLeft w:val="0"/>
                  <w:marRight w:val="0"/>
                  <w:marTop w:val="0"/>
                  <w:marBottom w:val="0"/>
                  <w:divBdr>
                    <w:top w:val="none" w:sz="0" w:space="0" w:color="auto"/>
                    <w:left w:val="none" w:sz="0" w:space="0" w:color="auto"/>
                    <w:bottom w:val="none" w:sz="0" w:space="0" w:color="auto"/>
                    <w:right w:val="none" w:sz="0" w:space="0" w:color="auto"/>
                  </w:divBdr>
                  <w:divsChild>
                    <w:div w:id="75721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237209">
      <w:bodyDiv w:val="1"/>
      <w:marLeft w:val="0"/>
      <w:marRight w:val="0"/>
      <w:marTop w:val="0"/>
      <w:marBottom w:val="0"/>
      <w:divBdr>
        <w:top w:val="none" w:sz="0" w:space="0" w:color="auto"/>
        <w:left w:val="none" w:sz="0" w:space="0" w:color="auto"/>
        <w:bottom w:val="none" w:sz="0" w:space="0" w:color="auto"/>
        <w:right w:val="none" w:sz="0" w:space="0" w:color="auto"/>
      </w:divBdr>
    </w:div>
    <w:div w:id="897863370">
      <w:bodyDiv w:val="1"/>
      <w:marLeft w:val="0"/>
      <w:marRight w:val="0"/>
      <w:marTop w:val="0"/>
      <w:marBottom w:val="0"/>
      <w:divBdr>
        <w:top w:val="none" w:sz="0" w:space="0" w:color="auto"/>
        <w:left w:val="none" w:sz="0" w:space="0" w:color="auto"/>
        <w:bottom w:val="none" w:sz="0" w:space="0" w:color="auto"/>
        <w:right w:val="none" w:sz="0" w:space="0" w:color="auto"/>
      </w:divBdr>
    </w:div>
    <w:div w:id="906574353">
      <w:bodyDiv w:val="1"/>
      <w:marLeft w:val="0"/>
      <w:marRight w:val="0"/>
      <w:marTop w:val="0"/>
      <w:marBottom w:val="0"/>
      <w:divBdr>
        <w:top w:val="none" w:sz="0" w:space="0" w:color="auto"/>
        <w:left w:val="none" w:sz="0" w:space="0" w:color="auto"/>
        <w:bottom w:val="none" w:sz="0" w:space="0" w:color="auto"/>
        <w:right w:val="none" w:sz="0" w:space="0" w:color="auto"/>
      </w:divBdr>
      <w:divsChild>
        <w:div w:id="1183860329">
          <w:marLeft w:val="0"/>
          <w:marRight w:val="0"/>
          <w:marTop w:val="0"/>
          <w:marBottom w:val="0"/>
          <w:divBdr>
            <w:top w:val="none" w:sz="0" w:space="0" w:color="auto"/>
            <w:left w:val="none" w:sz="0" w:space="0" w:color="auto"/>
            <w:bottom w:val="none" w:sz="0" w:space="0" w:color="auto"/>
            <w:right w:val="none" w:sz="0" w:space="0" w:color="auto"/>
          </w:divBdr>
          <w:divsChild>
            <w:div w:id="946083643">
              <w:marLeft w:val="0"/>
              <w:marRight w:val="0"/>
              <w:marTop w:val="0"/>
              <w:marBottom w:val="0"/>
              <w:divBdr>
                <w:top w:val="none" w:sz="0" w:space="0" w:color="auto"/>
                <w:left w:val="none" w:sz="0" w:space="0" w:color="auto"/>
                <w:bottom w:val="none" w:sz="0" w:space="0" w:color="auto"/>
                <w:right w:val="none" w:sz="0" w:space="0" w:color="auto"/>
              </w:divBdr>
              <w:divsChild>
                <w:div w:id="1005085195">
                  <w:marLeft w:val="0"/>
                  <w:marRight w:val="0"/>
                  <w:marTop w:val="0"/>
                  <w:marBottom w:val="0"/>
                  <w:divBdr>
                    <w:top w:val="none" w:sz="0" w:space="0" w:color="auto"/>
                    <w:left w:val="none" w:sz="0" w:space="0" w:color="auto"/>
                    <w:bottom w:val="none" w:sz="0" w:space="0" w:color="auto"/>
                    <w:right w:val="none" w:sz="0" w:space="0" w:color="auto"/>
                  </w:divBdr>
                  <w:divsChild>
                    <w:div w:id="1391421585">
                      <w:marLeft w:val="0"/>
                      <w:marRight w:val="0"/>
                      <w:marTop w:val="0"/>
                      <w:marBottom w:val="0"/>
                      <w:divBdr>
                        <w:top w:val="none" w:sz="0" w:space="0" w:color="auto"/>
                        <w:left w:val="none" w:sz="0" w:space="0" w:color="auto"/>
                        <w:bottom w:val="none" w:sz="0" w:space="0" w:color="auto"/>
                        <w:right w:val="none" w:sz="0" w:space="0" w:color="auto"/>
                      </w:divBdr>
                    </w:div>
                  </w:divsChild>
                </w:div>
                <w:div w:id="1731686015">
                  <w:marLeft w:val="0"/>
                  <w:marRight w:val="0"/>
                  <w:marTop w:val="0"/>
                  <w:marBottom w:val="0"/>
                  <w:divBdr>
                    <w:top w:val="none" w:sz="0" w:space="0" w:color="auto"/>
                    <w:left w:val="none" w:sz="0" w:space="0" w:color="auto"/>
                    <w:bottom w:val="none" w:sz="0" w:space="0" w:color="auto"/>
                    <w:right w:val="none" w:sz="0" w:space="0" w:color="auto"/>
                  </w:divBdr>
                  <w:divsChild>
                    <w:div w:id="21064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070846">
      <w:bodyDiv w:val="1"/>
      <w:marLeft w:val="0"/>
      <w:marRight w:val="0"/>
      <w:marTop w:val="0"/>
      <w:marBottom w:val="0"/>
      <w:divBdr>
        <w:top w:val="none" w:sz="0" w:space="0" w:color="auto"/>
        <w:left w:val="none" w:sz="0" w:space="0" w:color="auto"/>
        <w:bottom w:val="none" w:sz="0" w:space="0" w:color="auto"/>
        <w:right w:val="none" w:sz="0" w:space="0" w:color="auto"/>
      </w:divBdr>
    </w:div>
    <w:div w:id="962886176">
      <w:bodyDiv w:val="1"/>
      <w:marLeft w:val="0"/>
      <w:marRight w:val="0"/>
      <w:marTop w:val="0"/>
      <w:marBottom w:val="0"/>
      <w:divBdr>
        <w:top w:val="none" w:sz="0" w:space="0" w:color="auto"/>
        <w:left w:val="none" w:sz="0" w:space="0" w:color="auto"/>
        <w:bottom w:val="none" w:sz="0" w:space="0" w:color="auto"/>
        <w:right w:val="none" w:sz="0" w:space="0" w:color="auto"/>
      </w:divBdr>
    </w:div>
    <w:div w:id="964889508">
      <w:bodyDiv w:val="1"/>
      <w:marLeft w:val="0"/>
      <w:marRight w:val="0"/>
      <w:marTop w:val="0"/>
      <w:marBottom w:val="0"/>
      <w:divBdr>
        <w:top w:val="none" w:sz="0" w:space="0" w:color="auto"/>
        <w:left w:val="none" w:sz="0" w:space="0" w:color="auto"/>
        <w:bottom w:val="none" w:sz="0" w:space="0" w:color="auto"/>
        <w:right w:val="none" w:sz="0" w:space="0" w:color="auto"/>
      </w:divBdr>
      <w:divsChild>
        <w:div w:id="499349924">
          <w:marLeft w:val="0"/>
          <w:marRight w:val="0"/>
          <w:marTop w:val="0"/>
          <w:marBottom w:val="0"/>
          <w:divBdr>
            <w:top w:val="none" w:sz="0" w:space="0" w:color="auto"/>
            <w:left w:val="none" w:sz="0" w:space="0" w:color="auto"/>
            <w:bottom w:val="none" w:sz="0" w:space="0" w:color="auto"/>
            <w:right w:val="none" w:sz="0" w:space="0" w:color="auto"/>
          </w:divBdr>
          <w:divsChild>
            <w:div w:id="802693525">
              <w:marLeft w:val="0"/>
              <w:marRight w:val="0"/>
              <w:marTop w:val="0"/>
              <w:marBottom w:val="0"/>
              <w:divBdr>
                <w:top w:val="none" w:sz="0" w:space="0" w:color="auto"/>
                <w:left w:val="none" w:sz="0" w:space="0" w:color="auto"/>
                <w:bottom w:val="none" w:sz="0" w:space="0" w:color="auto"/>
                <w:right w:val="none" w:sz="0" w:space="0" w:color="auto"/>
              </w:divBdr>
              <w:divsChild>
                <w:div w:id="144275496">
                  <w:marLeft w:val="0"/>
                  <w:marRight w:val="0"/>
                  <w:marTop w:val="0"/>
                  <w:marBottom w:val="0"/>
                  <w:divBdr>
                    <w:top w:val="none" w:sz="0" w:space="0" w:color="auto"/>
                    <w:left w:val="none" w:sz="0" w:space="0" w:color="auto"/>
                    <w:bottom w:val="none" w:sz="0" w:space="0" w:color="auto"/>
                    <w:right w:val="none" w:sz="0" w:space="0" w:color="auto"/>
                  </w:divBdr>
                </w:div>
              </w:divsChild>
            </w:div>
            <w:div w:id="16540851">
              <w:marLeft w:val="0"/>
              <w:marRight w:val="0"/>
              <w:marTop w:val="0"/>
              <w:marBottom w:val="0"/>
              <w:divBdr>
                <w:top w:val="none" w:sz="0" w:space="0" w:color="auto"/>
                <w:left w:val="none" w:sz="0" w:space="0" w:color="auto"/>
                <w:bottom w:val="none" w:sz="0" w:space="0" w:color="auto"/>
                <w:right w:val="none" w:sz="0" w:space="0" w:color="auto"/>
              </w:divBdr>
              <w:divsChild>
                <w:div w:id="1804234287">
                  <w:marLeft w:val="0"/>
                  <w:marRight w:val="0"/>
                  <w:marTop w:val="0"/>
                  <w:marBottom w:val="0"/>
                  <w:divBdr>
                    <w:top w:val="none" w:sz="0" w:space="0" w:color="auto"/>
                    <w:left w:val="none" w:sz="0" w:space="0" w:color="auto"/>
                    <w:bottom w:val="none" w:sz="0" w:space="0" w:color="auto"/>
                    <w:right w:val="none" w:sz="0" w:space="0" w:color="auto"/>
                  </w:divBdr>
                </w:div>
                <w:div w:id="408618815">
                  <w:marLeft w:val="0"/>
                  <w:marRight w:val="0"/>
                  <w:marTop w:val="0"/>
                  <w:marBottom w:val="0"/>
                  <w:divBdr>
                    <w:top w:val="none" w:sz="0" w:space="0" w:color="auto"/>
                    <w:left w:val="none" w:sz="0" w:space="0" w:color="auto"/>
                    <w:bottom w:val="none" w:sz="0" w:space="0" w:color="auto"/>
                    <w:right w:val="none" w:sz="0" w:space="0" w:color="auto"/>
                  </w:divBdr>
                </w:div>
              </w:divsChild>
            </w:div>
            <w:div w:id="1964262102">
              <w:marLeft w:val="0"/>
              <w:marRight w:val="0"/>
              <w:marTop w:val="0"/>
              <w:marBottom w:val="0"/>
              <w:divBdr>
                <w:top w:val="none" w:sz="0" w:space="0" w:color="auto"/>
                <w:left w:val="none" w:sz="0" w:space="0" w:color="auto"/>
                <w:bottom w:val="none" w:sz="0" w:space="0" w:color="auto"/>
                <w:right w:val="none" w:sz="0" w:space="0" w:color="auto"/>
              </w:divBdr>
              <w:divsChild>
                <w:div w:id="146704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89666">
      <w:bodyDiv w:val="1"/>
      <w:marLeft w:val="0"/>
      <w:marRight w:val="0"/>
      <w:marTop w:val="0"/>
      <w:marBottom w:val="0"/>
      <w:divBdr>
        <w:top w:val="none" w:sz="0" w:space="0" w:color="auto"/>
        <w:left w:val="none" w:sz="0" w:space="0" w:color="auto"/>
        <w:bottom w:val="none" w:sz="0" w:space="0" w:color="auto"/>
        <w:right w:val="none" w:sz="0" w:space="0" w:color="auto"/>
      </w:divBdr>
      <w:divsChild>
        <w:div w:id="1875388283">
          <w:marLeft w:val="0"/>
          <w:marRight w:val="0"/>
          <w:marTop w:val="0"/>
          <w:marBottom w:val="0"/>
          <w:divBdr>
            <w:top w:val="none" w:sz="0" w:space="0" w:color="auto"/>
            <w:left w:val="none" w:sz="0" w:space="0" w:color="auto"/>
            <w:bottom w:val="none" w:sz="0" w:space="0" w:color="auto"/>
            <w:right w:val="none" w:sz="0" w:space="0" w:color="auto"/>
          </w:divBdr>
          <w:divsChild>
            <w:div w:id="1529680750">
              <w:marLeft w:val="0"/>
              <w:marRight w:val="0"/>
              <w:marTop w:val="0"/>
              <w:marBottom w:val="0"/>
              <w:divBdr>
                <w:top w:val="none" w:sz="0" w:space="0" w:color="auto"/>
                <w:left w:val="none" w:sz="0" w:space="0" w:color="auto"/>
                <w:bottom w:val="none" w:sz="0" w:space="0" w:color="auto"/>
                <w:right w:val="none" w:sz="0" w:space="0" w:color="auto"/>
              </w:divBdr>
              <w:divsChild>
                <w:div w:id="2073195057">
                  <w:marLeft w:val="0"/>
                  <w:marRight w:val="0"/>
                  <w:marTop w:val="0"/>
                  <w:marBottom w:val="0"/>
                  <w:divBdr>
                    <w:top w:val="none" w:sz="0" w:space="0" w:color="auto"/>
                    <w:left w:val="none" w:sz="0" w:space="0" w:color="auto"/>
                    <w:bottom w:val="none" w:sz="0" w:space="0" w:color="auto"/>
                    <w:right w:val="none" w:sz="0" w:space="0" w:color="auto"/>
                  </w:divBdr>
                  <w:divsChild>
                    <w:div w:id="120517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254437">
      <w:bodyDiv w:val="1"/>
      <w:marLeft w:val="0"/>
      <w:marRight w:val="0"/>
      <w:marTop w:val="0"/>
      <w:marBottom w:val="0"/>
      <w:divBdr>
        <w:top w:val="none" w:sz="0" w:space="0" w:color="auto"/>
        <w:left w:val="none" w:sz="0" w:space="0" w:color="auto"/>
        <w:bottom w:val="none" w:sz="0" w:space="0" w:color="auto"/>
        <w:right w:val="none" w:sz="0" w:space="0" w:color="auto"/>
      </w:divBdr>
    </w:div>
    <w:div w:id="1021971523">
      <w:bodyDiv w:val="1"/>
      <w:marLeft w:val="0"/>
      <w:marRight w:val="0"/>
      <w:marTop w:val="0"/>
      <w:marBottom w:val="0"/>
      <w:divBdr>
        <w:top w:val="none" w:sz="0" w:space="0" w:color="auto"/>
        <w:left w:val="none" w:sz="0" w:space="0" w:color="auto"/>
        <w:bottom w:val="none" w:sz="0" w:space="0" w:color="auto"/>
        <w:right w:val="none" w:sz="0" w:space="0" w:color="auto"/>
      </w:divBdr>
    </w:div>
    <w:div w:id="1037119663">
      <w:bodyDiv w:val="1"/>
      <w:marLeft w:val="0"/>
      <w:marRight w:val="0"/>
      <w:marTop w:val="0"/>
      <w:marBottom w:val="0"/>
      <w:divBdr>
        <w:top w:val="none" w:sz="0" w:space="0" w:color="auto"/>
        <w:left w:val="none" w:sz="0" w:space="0" w:color="auto"/>
        <w:bottom w:val="none" w:sz="0" w:space="0" w:color="auto"/>
        <w:right w:val="none" w:sz="0" w:space="0" w:color="auto"/>
      </w:divBdr>
    </w:div>
    <w:div w:id="1060251720">
      <w:bodyDiv w:val="1"/>
      <w:marLeft w:val="0"/>
      <w:marRight w:val="0"/>
      <w:marTop w:val="0"/>
      <w:marBottom w:val="0"/>
      <w:divBdr>
        <w:top w:val="none" w:sz="0" w:space="0" w:color="auto"/>
        <w:left w:val="none" w:sz="0" w:space="0" w:color="auto"/>
        <w:bottom w:val="none" w:sz="0" w:space="0" w:color="auto"/>
        <w:right w:val="none" w:sz="0" w:space="0" w:color="auto"/>
      </w:divBdr>
    </w:div>
    <w:div w:id="1071463970">
      <w:bodyDiv w:val="1"/>
      <w:marLeft w:val="0"/>
      <w:marRight w:val="0"/>
      <w:marTop w:val="0"/>
      <w:marBottom w:val="0"/>
      <w:divBdr>
        <w:top w:val="none" w:sz="0" w:space="0" w:color="auto"/>
        <w:left w:val="none" w:sz="0" w:space="0" w:color="auto"/>
        <w:bottom w:val="none" w:sz="0" w:space="0" w:color="auto"/>
        <w:right w:val="none" w:sz="0" w:space="0" w:color="auto"/>
      </w:divBdr>
      <w:divsChild>
        <w:div w:id="2024814677">
          <w:marLeft w:val="0"/>
          <w:marRight w:val="0"/>
          <w:marTop w:val="0"/>
          <w:marBottom w:val="0"/>
          <w:divBdr>
            <w:top w:val="none" w:sz="0" w:space="0" w:color="auto"/>
            <w:left w:val="none" w:sz="0" w:space="0" w:color="auto"/>
            <w:bottom w:val="none" w:sz="0" w:space="0" w:color="auto"/>
            <w:right w:val="none" w:sz="0" w:space="0" w:color="auto"/>
          </w:divBdr>
          <w:divsChild>
            <w:div w:id="1095322118">
              <w:marLeft w:val="0"/>
              <w:marRight w:val="0"/>
              <w:marTop w:val="0"/>
              <w:marBottom w:val="0"/>
              <w:divBdr>
                <w:top w:val="none" w:sz="0" w:space="0" w:color="auto"/>
                <w:left w:val="none" w:sz="0" w:space="0" w:color="auto"/>
                <w:bottom w:val="none" w:sz="0" w:space="0" w:color="auto"/>
                <w:right w:val="none" w:sz="0" w:space="0" w:color="auto"/>
              </w:divBdr>
              <w:divsChild>
                <w:div w:id="825246853">
                  <w:marLeft w:val="0"/>
                  <w:marRight w:val="0"/>
                  <w:marTop w:val="0"/>
                  <w:marBottom w:val="0"/>
                  <w:divBdr>
                    <w:top w:val="none" w:sz="0" w:space="0" w:color="auto"/>
                    <w:left w:val="none" w:sz="0" w:space="0" w:color="auto"/>
                    <w:bottom w:val="none" w:sz="0" w:space="0" w:color="auto"/>
                    <w:right w:val="none" w:sz="0" w:space="0" w:color="auto"/>
                  </w:divBdr>
                  <w:divsChild>
                    <w:div w:id="1508246505">
                      <w:marLeft w:val="0"/>
                      <w:marRight w:val="0"/>
                      <w:marTop w:val="0"/>
                      <w:marBottom w:val="0"/>
                      <w:divBdr>
                        <w:top w:val="none" w:sz="0" w:space="0" w:color="auto"/>
                        <w:left w:val="none" w:sz="0" w:space="0" w:color="auto"/>
                        <w:bottom w:val="none" w:sz="0" w:space="0" w:color="auto"/>
                        <w:right w:val="none" w:sz="0" w:space="0" w:color="auto"/>
                      </w:divBdr>
                    </w:div>
                    <w:div w:id="354188611">
                      <w:marLeft w:val="0"/>
                      <w:marRight w:val="0"/>
                      <w:marTop w:val="0"/>
                      <w:marBottom w:val="0"/>
                      <w:divBdr>
                        <w:top w:val="none" w:sz="0" w:space="0" w:color="auto"/>
                        <w:left w:val="none" w:sz="0" w:space="0" w:color="auto"/>
                        <w:bottom w:val="none" w:sz="0" w:space="0" w:color="auto"/>
                        <w:right w:val="none" w:sz="0" w:space="0" w:color="auto"/>
                      </w:divBdr>
                    </w:div>
                    <w:div w:id="527255394">
                      <w:marLeft w:val="0"/>
                      <w:marRight w:val="0"/>
                      <w:marTop w:val="0"/>
                      <w:marBottom w:val="0"/>
                      <w:divBdr>
                        <w:top w:val="none" w:sz="0" w:space="0" w:color="auto"/>
                        <w:left w:val="none" w:sz="0" w:space="0" w:color="auto"/>
                        <w:bottom w:val="none" w:sz="0" w:space="0" w:color="auto"/>
                        <w:right w:val="none" w:sz="0" w:space="0" w:color="auto"/>
                      </w:divBdr>
                    </w:div>
                    <w:div w:id="38544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450438">
      <w:bodyDiv w:val="1"/>
      <w:marLeft w:val="0"/>
      <w:marRight w:val="0"/>
      <w:marTop w:val="0"/>
      <w:marBottom w:val="0"/>
      <w:divBdr>
        <w:top w:val="none" w:sz="0" w:space="0" w:color="auto"/>
        <w:left w:val="none" w:sz="0" w:space="0" w:color="auto"/>
        <w:bottom w:val="none" w:sz="0" w:space="0" w:color="auto"/>
        <w:right w:val="none" w:sz="0" w:space="0" w:color="auto"/>
      </w:divBdr>
    </w:div>
    <w:div w:id="1094396356">
      <w:bodyDiv w:val="1"/>
      <w:marLeft w:val="0"/>
      <w:marRight w:val="0"/>
      <w:marTop w:val="0"/>
      <w:marBottom w:val="0"/>
      <w:divBdr>
        <w:top w:val="none" w:sz="0" w:space="0" w:color="auto"/>
        <w:left w:val="none" w:sz="0" w:space="0" w:color="auto"/>
        <w:bottom w:val="none" w:sz="0" w:space="0" w:color="auto"/>
        <w:right w:val="none" w:sz="0" w:space="0" w:color="auto"/>
      </w:divBdr>
    </w:div>
    <w:div w:id="1100030228">
      <w:bodyDiv w:val="1"/>
      <w:marLeft w:val="0"/>
      <w:marRight w:val="0"/>
      <w:marTop w:val="0"/>
      <w:marBottom w:val="0"/>
      <w:divBdr>
        <w:top w:val="none" w:sz="0" w:space="0" w:color="auto"/>
        <w:left w:val="none" w:sz="0" w:space="0" w:color="auto"/>
        <w:bottom w:val="none" w:sz="0" w:space="0" w:color="auto"/>
        <w:right w:val="none" w:sz="0" w:space="0" w:color="auto"/>
      </w:divBdr>
    </w:div>
    <w:div w:id="1113788264">
      <w:bodyDiv w:val="1"/>
      <w:marLeft w:val="0"/>
      <w:marRight w:val="0"/>
      <w:marTop w:val="0"/>
      <w:marBottom w:val="0"/>
      <w:divBdr>
        <w:top w:val="none" w:sz="0" w:space="0" w:color="auto"/>
        <w:left w:val="none" w:sz="0" w:space="0" w:color="auto"/>
        <w:bottom w:val="none" w:sz="0" w:space="0" w:color="auto"/>
        <w:right w:val="none" w:sz="0" w:space="0" w:color="auto"/>
      </w:divBdr>
    </w:div>
    <w:div w:id="1114786176">
      <w:bodyDiv w:val="1"/>
      <w:marLeft w:val="0"/>
      <w:marRight w:val="0"/>
      <w:marTop w:val="0"/>
      <w:marBottom w:val="0"/>
      <w:divBdr>
        <w:top w:val="none" w:sz="0" w:space="0" w:color="auto"/>
        <w:left w:val="none" w:sz="0" w:space="0" w:color="auto"/>
        <w:bottom w:val="none" w:sz="0" w:space="0" w:color="auto"/>
        <w:right w:val="none" w:sz="0" w:space="0" w:color="auto"/>
      </w:divBdr>
      <w:divsChild>
        <w:div w:id="947274775">
          <w:marLeft w:val="0"/>
          <w:marRight w:val="0"/>
          <w:marTop w:val="0"/>
          <w:marBottom w:val="0"/>
          <w:divBdr>
            <w:top w:val="none" w:sz="0" w:space="0" w:color="auto"/>
            <w:left w:val="none" w:sz="0" w:space="0" w:color="auto"/>
            <w:bottom w:val="none" w:sz="0" w:space="0" w:color="auto"/>
            <w:right w:val="none" w:sz="0" w:space="0" w:color="auto"/>
          </w:divBdr>
        </w:div>
      </w:divsChild>
    </w:div>
    <w:div w:id="1144927133">
      <w:bodyDiv w:val="1"/>
      <w:marLeft w:val="0"/>
      <w:marRight w:val="0"/>
      <w:marTop w:val="0"/>
      <w:marBottom w:val="0"/>
      <w:divBdr>
        <w:top w:val="none" w:sz="0" w:space="0" w:color="auto"/>
        <w:left w:val="none" w:sz="0" w:space="0" w:color="auto"/>
        <w:bottom w:val="none" w:sz="0" w:space="0" w:color="auto"/>
        <w:right w:val="none" w:sz="0" w:space="0" w:color="auto"/>
      </w:divBdr>
      <w:divsChild>
        <w:div w:id="420682178">
          <w:marLeft w:val="0"/>
          <w:marRight w:val="0"/>
          <w:marTop w:val="0"/>
          <w:marBottom w:val="0"/>
          <w:divBdr>
            <w:top w:val="none" w:sz="0" w:space="0" w:color="auto"/>
            <w:left w:val="none" w:sz="0" w:space="0" w:color="auto"/>
            <w:bottom w:val="none" w:sz="0" w:space="0" w:color="auto"/>
            <w:right w:val="none" w:sz="0" w:space="0" w:color="auto"/>
          </w:divBdr>
          <w:divsChild>
            <w:div w:id="1133718275">
              <w:marLeft w:val="0"/>
              <w:marRight w:val="0"/>
              <w:marTop w:val="0"/>
              <w:marBottom w:val="0"/>
              <w:divBdr>
                <w:top w:val="none" w:sz="0" w:space="0" w:color="auto"/>
                <w:left w:val="none" w:sz="0" w:space="0" w:color="auto"/>
                <w:bottom w:val="none" w:sz="0" w:space="0" w:color="auto"/>
                <w:right w:val="none" w:sz="0" w:space="0" w:color="auto"/>
              </w:divBdr>
              <w:divsChild>
                <w:div w:id="133556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900732">
      <w:bodyDiv w:val="1"/>
      <w:marLeft w:val="0"/>
      <w:marRight w:val="0"/>
      <w:marTop w:val="0"/>
      <w:marBottom w:val="0"/>
      <w:divBdr>
        <w:top w:val="none" w:sz="0" w:space="0" w:color="auto"/>
        <w:left w:val="none" w:sz="0" w:space="0" w:color="auto"/>
        <w:bottom w:val="none" w:sz="0" w:space="0" w:color="auto"/>
        <w:right w:val="none" w:sz="0" w:space="0" w:color="auto"/>
      </w:divBdr>
      <w:divsChild>
        <w:div w:id="542180224">
          <w:marLeft w:val="0"/>
          <w:marRight w:val="0"/>
          <w:marTop w:val="0"/>
          <w:marBottom w:val="0"/>
          <w:divBdr>
            <w:top w:val="none" w:sz="0" w:space="0" w:color="auto"/>
            <w:left w:val="none" w:sz="0" w:space="0" w:color="auto"/>
            <w:bottom w:val="none" w:sz="0" w:space="0" w:color="auto"/>
            <w:right w:val="none" w:sz="0" w:space="0" w:color="auto"/>
          </w:divBdr>
          <w:divsChild>
            <w:div w:id="1508254700">
              <w:marLeft w:val="0"/>
              <w:marRight w:val="0"/>
              <w:marTop w:val="0"/>
              <w:marBottom w:val="0"/>
              <w:divBdr>
                <w:top w:val="none" w:sz="0" w:space="0" w:color="auto"/>
                <w:left w:val="none" w:sz="0" w:space="0" w:color="auto"/>
                <w:bottom w:val="none" w:sz="0" w:space="0" w:color="auto"/>
                <w:right w:val="none" w:sz="0" w:space="0" w:color="auto"/>
              </w:divBdr>
              <w:divsChild>
                <w:div w:id="1633555251">
                  <w:marLeft w:val="0"/>
                  <w:marRight w:val="0"/>
                  <w:marTop w:val="0"/>
                  <w:marBottom w:val="0"/>
                  <w:divBdr>
                    <w:top w:val="none" w:sz="0" w:space="0" w:color="auto"/>
                    <w:left w:val="none" w:sz="0" w:space="0" w:color="auto"/>
                    <w:bottom w:val="none" w:sz="0" w:space="0" w:color="auto"/>
                    <w:right w:val="none" w:sz="0" w:space="0" w:color="auto"/>
                  </w:divBdr>
                  <w:divsChild>
                    <w:div w:id="1212420346">
                      <w:marLeft w:val="0"/>
                      <w:marRight w:val="0"/>
                      <w:marTop w:val="0"/>
                      <w:marBottom w:val="0"/>
                      <w:divBdr>
                        <w:top w:val="none" w:sz="0" w:space="0" w:color="auto"/>
                        <w:left w:val="none" w:sz="0" w:space="0" w:color="auto"/>
                        <w:bottom w:val="none" w:sz="0" w:space="0" w:color="auto"/>
                        <w:right w:val="none" w:sz="0" w:space="0" w:color="auto"/>
                      </w:divBdr>
                    </w:div>
                  </w:divsChild>
                </w:div>
                <w:div w:id="636566885">
                  <w:marLeft w:val="0"/>
                  <w:marRight w:val="0"/>
                  <w:marTop w:val="0"/>
                  <w:marBottom w:val="0"/>
                  <w:divBdr>
                    <w:top w:val="none" w:sz="0" w:space="0" w:color="auto"/>
                    <w:left w:val="none" w:sz="0" w:space="0" w:color="auto"/>
                    <w:bottom w:val="none" w:sz="0" w:space="0" w:color="auto"/>
                    <w:right w:val="none" w:sz="0" w:space="0" w:color="auto"/>
                  </w:divBdr>
                  <w:divsChild>
                    <w:div w:id="285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75529">
      <w:bodyDiv w:val="1"/>
      <w:marLeft w:val="0"/>
      <w:marRight w:val="0"/>
      <w:marTop w:val="0"/>
      <w:marBottom w:val="0"/>
      <w:divBdr>
        <w:top w:val="none" w:sz="0" w:space="0" w:color="auto"/>
        <w:left w:val="none" w:sz="0" w:space="0" w:color="auto"/>
        <w:bottom w:val="none" w:sz="0" w:space="0" w:color="auto"/>
        <w:right w:val="none" w:sz="0" w:space="0" w:color="auto"/>
      </w:divBdr>
      <w:divsChild>
        <w:div w:id="107047388">
          <w:marLeft w:val="0"/>
          <w:marRight w:val="0"/>
          <w:marTop w:val="0"/>
          <w:marBottom w:val="0"/>
          <w:divBdr>
            <w:top w:val="none" w:sz="0" w:space="0" w:color="auto"/>
            <w:left w:val="none" w:sz="0" w:space="0" w:color="auto"/>
            <w:bottom w:val="none" w:sz="0" w:space="0" w:color="auto"/>
            <w:right w:val="none" w:sz="0" w:space="0" w:color="auto"/>
          </w:divBdr>
          <w:divsChild>
            <w:div w:id="352659196">
              <w:marLeft w:val="0"/>
              <w:marRight w:val="0"/>
              <w:marTop w:val="0"/>
              <w:marBottom w:val="0"/>
              <w:divBdr>
                <w:top w:val="none" w:sz="0" w:space="0" w:color="auto"/>
                <w:left w:val="none" w:sz="0" w:space="0" w:color="auto"/>
                <w:bottom w:val="none" w:sz="0" w:space="0" w:color="auto"/>
                <w:right w:val="none" w:sz="0" w:space="0" w:color="auto"/>
              </w:divBdr>
            </w:div>
            <w:div w:id="155536716">
              <w:marLeft w:val="0"/>
              <w:marRight w:val="0"/>
              <w:marTop w:val="0"/>
              <w:marBottom w:val="0"/>
              <w:divBdr>
                <w:top w:val="none" w:sz="0" w:space="0" w:color="auto"/>
                <w:left w:val="none" w:sz="0" w:space="0" w:color="auto"/>
                <w:bottom w:val="none" w:sz="0" w:space="0" w:color="auto"/>
                <w:right w:val="none" w:sz="0" w:space="0" w:color="auto"/>
              </w:divBdr>
              <w:divsChild>
                <w:div w:id="489448145">
                  <w:marLeft w:val="0"/>
                  <w:marRight w:val="0"/>
                  <w:marTop w:val="0"/>
                  <w:marBottom w:val="0"/>
                  <w:divBdr>
                    <w:top w:val="none" w:sz="0" w:space="0" w:color="auto"/>
                    <w:left w:val="none" w:sz="0" w:space="0" w:color="auto"/>
                    <w:bottom w:val="none" w:sz="0" w:space="0" w:color="auto"/>
                    <w:right w:val="none" w:sz="0" w:space="0" w:color="auto"/>
                  </w:divBdr>
                  <w:divsChild>
                    <w:div w:id="8442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2099">
      <w:bodyDiv w:val="1"/>
      <w:marLeft w:val="0"/>
      <w:marRight w:val="0"/>
      <w:marTop w:val="0"/>
      <w:marBottom w:val="0"/>
      <w:divBdr>
        <w:top w:val="none" w:sz="0" w:space="0" w:color="auto"/>
        <w:left w:val="none" w:sz="0" w:space="0" w:color="auto"/>
        <w:bottom w:val="none" w:sz="0" w:space="0" w:color="auto"/>
        <w:right w:val="none" w:sz="0" w:space="0" w:color="auto"/>
      </w:divBdr>
    </w:div>
    <w:div w:id="1178542156">
      <w:bodyDiv w:val="1"/>
      <w:marLeft w:val="0"/>
      <w:marRight w:val="0"/>
      <w:marTop w:val="0"/>
      <w:marBottom w:val="0"/>
      <w:divBdr>
        <w:top w:val="none" w:sz="0" w:space="0" w:color="auto"/>
        <w:left w:val="none" w:sz="0" w:space="0" w:color="auto"/>
        <w:bottom w:val="none" w:sz="0" w:space="0" w:color="auto"/>
        <w:right w:val="none" w:sz="0" w:space="0" w:color="auto"/>
      </w:divBdr>
      <w:divsChild>
        <w:div w:id="1444301617">
          <w:marLeft w:val="0"/>
          <w:marRight w:val="0"/>
          <w:marTop w:val="0"/>
          <w:marBottom w:val="0"/>
          <w:divBdr>
            <w:top w:val="none" w:sz="0" w:space="0" w:color="auto"/>
            <w:left w:val="none" w:sz="0" w:space="0" w:color="auto"/>
            <w:bottom w:val="none" w:sz="0" w:space="0" w:color="auto"/>
            <w:right w:val="none" w:sz="0" w:space="0" w:color="auto"/>
          </w:divBdr>
          <w:divsChild>
            <w:div w:id="75371353">
              <w:marLeft w:val="0"/>
              <w:marRight w:val="0"/>
              <w:marTop w:val="0"/>
              <w:marBottom w:val="0"/>
              <w:divBdr>
                <w:top w:val="none" w:sz="0" w:space="0" w:color="auto"/>
                <w:left w:val="none" w:sz="0" w:space="0" w:color="auto"/>
                <w:bottom w:val="none" w:sz="0" w:space="0" w:color="auto"/>
                <w:right w:val="none" w:sz="0" w:space="0" w:color="auto"/>
              </w:divBdr>
              <w:divsChild>
                <w:div w:id="34816001">
                  <w:marLeft w:val="0"/>
                  <w:marRight w:val="0"/>
                  <w:marTop w:val="0"/>
                  <w:marBottom w:val="0"/>
                  <w:divBdr>
                    <w:top w:val="none" w:sz="0" w:space="0" w:color="auto"/>
                    <w:left w:val="none" w:sz="0" w:space="0" w:color="auto"/>
                    <w:bottom w:val="none" w:sz="0" w:space="0" w:color="auto"/>
                    <w:right w:val="none" w:sz="0" w:space="0" w:color="auto"/>
                  </w:divBdr>
                  <w:divsChild>
                    <w:div w:id="11984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372203">
      <w:bodyDiv w:val="1"/>
      <w:marLeft w:val="0"/>
      <w:marRight w:val="0"/>
      <w:marTop w:val="0"/>
      <w:marBottom w:val="0"/>
      <w:divBdr>
        <w:top w:val="none" w:sz="0" w:space="0" w:color="auto"/>
        <w:left w:val="none" w:sz="0" w:space="0" w:color="auto"/>
        <w:bottom w:val="none" w:sz="0" w:space="0" w:color="auto"/>
        <w:right w:val="none" w:sz="0" w:space="0" w:color="auto"/>
      </w:divBdr>
      <w:divsChild>
        <w:div w:id="156922399">
          <w:marLeft w:val="0"/>
          <w:marRight w:val="0"/>
          <w:marTop w:val="0"/>
          <w:marBottom w:val="0"/>
          <w:divBdr>
            <w:top w:val="none" w:sz="0" w:space="0" w:color="auto"/>
            <w:left w:val="none" w:sz="0" w:space="0" w:color="auto"/>
            <w:bottom w:val="none" w:sz="0" w:space="0" w:color="auto"/>
            <w:right w:val="none" w:sz="0" w:space="0" w:color="auto"/>
          </w:divBdr>
          <w:divsChild>
            <w:div w:id="1560558323">
              <w:marLeft w:val="0"/>
              <w:marRight w:val="0"/>
              <w:marTop w:val="0"/>
              <w:marBottom w:val="0"/>
              <w:divBdr>
                <w:top w:val="none" w:sz="0" w:space="0" w:color="auto"/>
                <w:left w:val="none" w:sz="0" w:space="0" w:color="auto"/>
                <w:bottom w:val="none" w:sz="0" w:space="0" w:color="auto"/>
                <w:right w:val="none" w:sz="0" w:space="0" w:color="auto"/>
              </w:divBdr>
            </w:div>
            <w:div w:id="1158619331">
              <w:marLeft w:val="0"/>
              <w:marRight w:val="0"/>
              <w:marTop w:val="0"/>
              <w:marBottom w:val="0"/>
              <w:divBdr>
                <w:top w:val="none" w:sz="0" w:space="0" w:color="auto"/>
                <w:left w:val="none" w:sz="0" w:space="0" w:color="auto"/>
                <w:bottom w:val="none" w:sz="0" w:space="0" w:color="auto"/>
                <w:right w:val="none" w:sz="0" w:space="0" w:color="auto"/>
              </w:divBdr>
              <w:divsChild>
                <w:div w:id="887766122">
                  <w:marLeft w:val="0"/>
                  <w:marRight w:val="0"/>
                  <w:marTop w:val="0"/>
                  <w:marBottom w:val="0"/>
                  <w:divBdr>
                    <w:top w:val="none" w:sz="0" w:space="0" w:color="auto"/>
                    <w:left w:val="none" w:sz="0" w:space="0" w:color="auto"/>
                    <w:bottom w:val="none" w:sz="0" w:space="0" w:color="auto"/>
                    <w:right w:val="none" w:sz="0" w:space="0" w:color="auto"/>
                  </w:divBdr>
                  <w:divsChild>
                    <w:div w:id="6507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62435">
      <w:bodyDiv w:val="1"/>
      <w:marLeft w:val="0"/>
      <w:marRight w:val="0"/>
      <w:marTop w:val="0"/>
      <w:marBottom w:val="0"/>
      <w:divBdr>
        <w:top w:val="none" w:sz="0" w:space="0" w:color="auto"/>
        <w:left w:val="none" w:sz="0" w:space="0" w:color="auto"/>
        <w:bottom w:val="none" w:sz="0" w:space="0" w:color="auto"/>
        <w:right w:val="none" w:sz="0" w:space="0" w:color="auto"/>
      </w:divBdr>
    </w:div>
    <w:div w:id="1223910046">
      <w:bodyDiv w:val="1"/>
      <w:marLeft w:val="0"/>
      <w:marRight w:val="0"/>
      <w:marTop w:val="0"/>
      <w:marBottom w:val="0"/>
      <w:divBdr>
        <w:top w:val="none" w:sz="0" w:space="0" w:color="auto"/>
        <w:left w:val="none" w:sz="0" w:space="0" w:color="auto"/>
        <w:bottom w:val="none" w:sz="0" w:space="0" w:color="auto"/>
        <w:right w:val="none" w:sz="0" w:space="0" w:color="auto"/>
      </w:divBdr>
    </w:div>
    <w:div w:id="1246573982">
      <w:bodyDiv w:val="1"/>
      <w:marLeft w:val="0"/>
      <w:marRight w:val="0"/>
      <w:marTop w:val="0"/>
      <w:marBottom w:val="0"/>
      <w:divBdr>
        <w:top w:val="none" w:sz="0" w:space="0" w:color="auto"/>
        <w:left w:val="none" w:sz="0" w:space="0" w:color="auto"/>
        <w:bottom w:val="none" w:sz="0" w:space="0" w:color="auto"/>
        <w:right w:val="none" w:sz="0" w:space="0" w:color="auto"/>
      </w:divBdr>
    </w:div>
    <w:div w:id="1306666040">
      <w:bodyDiv w:val="1"/>
      <w:marLeft w:val="0"/>
      <w:marRight w:val="0"/>
      <w:marTop w:val="0"/>
      <w:marBottom w:val="0"/>
      <w:divBdr>
        <w:top w:val="none" w:sz="0" w:space="0" w:color="auto"/>
        <w:left w:val="none" w:sz="0" w:space="0" w:color="auto"/>
        <w:bottom w:val="none" w:sz="0" w:space="0" w:color="auto"/>
        <w:right w:val="none" w:sz="0" w:space="0" w:color="auto"/>
      </w:divBdr>
    </w:div>
    <w:div w:id="1326087556">
      <w:bodyDiv w:val="1"/>
      <w:marLeft w:val="0"/>
      <w:marRight w:val="0"/>
      <w:marTop w:val="0"/>
      <w:marBottom w:val="0"/>
      <w:divBdr>
        <w:top w:val="none" w:sz="0" w:space="0" w:color="auto"/>
        <w:left w:val="none" w:sz="0" w:space="0" w:color="auto"/>
        <w:bottom w:val="none" w:sz="0" w:space="0" w:color="auto"/>
        <w:right w:val="none" w:sz="0" w:space="0" w:color="auto"/>
      </w:divBdr>
      <w:divsChild>
        <w:div w:id="692731343">
          <w:marLeft w:val="0"/>
          <w:marRight w:val="0"/>
          <w:marTop w:val="0"/>
          <w:marBottom w:val="0"/>
          <w:divBdr>
            <w:top w:val="none" w:sz="0" w:space="0" w:color="auto"/>
            <w:left w:val="none" w:sz="0" w:space="0" w:color="auto"/>
            <w:bottom w:val="none" w:sz="0" w:space="0" w:color="auto"/>
            <w:right w:val="none" w:sz="0" w:space="0" w:color="auto"/>
          </w:divBdr>
          <w:divsChild>
            <w:div w:id="754857375">
              <w:marLeft w:val="0"/>
              <w:marRight w:val="0"/>
              <w:marTop w:val="0"/>
              <w:marBottom w:val="0"/>
              <w:divBdr>
                <w:top w:val="none" w:sz="0" w:space="0" w:color="auto"/>
                <w:left w:val="none" w:sz="0" w:space="0" w:color="auto"/>
                <w:bottom w:val="none" w:sz="0" w:space="0" w:color="auto"/>
                <w:right w:val="none" w:sz="0" w:space="0" w:color="auto"/>
              </w:divBdr>
              <w:divsChild>
                <w:div w:id="138591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88286">
      <w:bodyDiv w:val="1"/>
      <w:marLeft w:val="0"/>
      <w:marRight w:val="0"/>
      <w:marTop w:val="0"/>
      <w:marBottom w:val="0"/>
      <w:divBdr>
        <w:top w:val="none" w:sz="0" w:space="0" w:color="auto"/>
        <w:left w:val="none" w:sz="0" w:space="0" w:color="auto"/>
        <w:bottom w:val="none" w:sz="0" w:space="0" w:color="auto"/>
        <w:right w:val="none" w:sz="0" w:space="0" w:color="auto"/>
      </w:divBdr>
    </w:div>
    <w:div w:id="1344939519">
      <w:bodyDiv w:val="1"/>
      <w:marLeft w:val="0"/>
      <w:marRight w:val="0"/>
      <w:marTop w:val="0"/>
      <w:marBottom w:val="0"/>
      <w:divBdr>
        <w:top w:val="none" w:sz="0" w:space="0" w:color="auto"/>
        <w:left w:val="none" w:sz="0" w:space="0" w:color="auto"/>
        <w:bottom w:val="none" w:sz="0" w:space="0" w:color="auto"/>
        <w:right w:val="none" w:sz="0" w:space="0" w:color="auto"/>
      </w:divBdr>
    </w:div>
    <w:div w:id="1349452445">
      <w:bodyDiv w:val="1"/>
      <w:marLeft w:val="0"/>
      <w:marRight w:val="0"/>
      <w:marTop w:val="0"/>
      <w:marBottom w:val="0"/>
      <w:divBdr>
        <w:top w:val="none" w:sz="0" w:space="0" w:color="auto"/>
        <w:left w:val="none" w:sz="0" w:space="0" w:color="auto"/>
        <w:bottom w:val="none" w:sz="0" w:space="0" w:color="auto"/>
        <w:right w:val="none" w:sz="0" w:space="0" w:color="auto"/>
      </w:divBdr>
      <w:divsChild>
        <w:div w:id="1862357687">
          <w:marLeft w:val="0"/>
          <w:marRight w:val="0"/>
          <w:marTop w:val="0"/>
          <w:marBottom w:val="0"/>
          <w:divBdr>
            <w:top w:val="none" w:sz="0" w:space="0" w:color="auto"/>
            <w:left w:val="none" w:sz="0" w:space="0" w:color="auto"/>
            <w:bottom w:val="none" w:sz="0" w:space="0" w:color="auto"/>
            <w:right w:val="none" w:sz="0" w:space="0" w:color="auto"/>
          </w:divBdr>
          <w:divsChild>
            <w:div w:id="1854760246">
              <w:marLeft w:val="0"/>
              <w:marRight w:val="0"/>
              <w:marTop w:val="0"/>
              <w:marBottom w:val="0"/>
              <w:divBdr>
                <w:top w:val="none" w:sz="0" w:space="0" w:color="auto"/>
                <w:left w:val="none" w:sz="0" w:space="0" w:color="auto"/>
                <w:bottom w:val="none" w:sz="0" w:space="0" w:color="auto"/>
                <w:right w:val="none" w:sz="0" w:space="0" w:color="auto"/>
              </w:divBdr>
              <w:divsChild>
                <w:div w:id="10871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23740">
      <w:bodyDiv w:val="1"/>
      <w:marLeft w:val="0"/>
      <w:marRight w:val="0"/>
      <w:marTop w:val="0"/>
      <w:marBottom w:val="0"/>
      <w:divBdr>
        <w:top w:val="none" w:sz="0" w:space="0" w:color="auto"/>
        <w:left w:val="none" w:sz="0" w:space="0" w:color="auto"/>
        <w:bottom w:val="none" w:sz="0" w:space="0" w:color="auto"/>
        <w:right w:val="none" w:sz="0" w:space="0" w:color="auto"/>
      </w:divBdr>
    </w:div>
    <w:div w:id="1361273003">
      <w:bodyDiv w:val="1"/>
      <w:marLeft w:val="0"/>
      <w:marRight w:val="0"/>
      <w:marTop w:val="0"/>
      <w:marBottom w:val="0"/>
      <w:divBdr>
        <w:top w:val="none" w:sz="0" w:space="0" w:color="auto"/>
        <w:left w:val="none" w:sz="0" w:space="0" w:color="auto"/>
        <w:bottom w:val="none" w:sz="0" w:space="0" w:color="auto"/>
        <w:right w:val="none" w:sz="0" w:space="0" w:color="auto"/>
      </w:divBdr>
    </w:div>
    <w:div w:id="1421222239">
      <w:bodyDiv w:val="1"/>
      <w:marLeft w:val="0"/>
      <w:marRight w:val="0"/>
      <w:marTop w:val="0"/>
      <w:marBottom w:val="0"/>
      <w:divBdr>
        <w:top w:val="none" w:sz="0" w:space="0" w:color="auto"/>
        <w:left w:val="none" w:sz="0" w:space="0" w:color="auto"/>
        <w:bottom w:val="none" w:sz="0" w:space="0" w:color="auto"/>
        <w:right w:val="none" w:sz="0" w:space="0" w:color="auto"/>
      </w:divBdr>
    </w:div>
    <w:div w:id="1472402660">
      <w:bodyDiv w:val="1"/>
      <w:marLeft w:val="0"/>
      <w:marRight w:val="0"/>
      <w:marTop w:val="0"/>
      <w:marBottom w:val="0"/>
      <w:divBdr>
        <w:top w:val="none" w:sz="0" w:space="0" w:color="auto"/>
        <w:left w:val="none" w:sz="0" w:space="0" w:color="auto"/>
        <w:bottom w:val="none" w:sz="0" w:space="0" w:color="auto"/>
        <w:right w:val="none" w:sz="0" w:space="0" w:color="auto"/>
      </w:divBdr>
      <w:divsChild>
        <w:div w:id="797063384">
          <w:marLeft w:val="0"/>
          <w:marRight w:val="0"/>
          <w:marTop w:val="0"/>
          <w:marBottom w:val="0"/>
          <w:divBdr>
            <w:top w:val="none" w:sz="0" w:space="0" w:color="auto"/>
            <w:left w:val="none" w:sz="0" w:space="0" w:color="auto"/>
            <w:bottom w:val="none" w:sz="0" w:space="0" w:color="auto"/>
            <w:right w:val="none" w:sz="0" w:space="0" w:color="auto"/>
          </w:divBdr>
          <w:divsChild>
            <w:div w:id="1284263526">
              <w:marLeft w:val="0"/>
              <w:marRight w:val="0"/>
              <w:marTop w:val="0"/>
              <w:marBottom w:val="0"/>
              <w:divBdr>
                <w:top w:val="none" w:sz="0" w:space="0" w:color="auto"/>
                <w:left w:val="none" w:sz="0" w:space="0" w:color="auto"/>
                <w:bottom w:val="none" w:sz="0" w:space="0" w:color="auto"/>
                <w:right w:val="none" w:sz="0" w:space="0" w:color="auto"/>
              </w:divBdr>
              <w:divsChild>
                <w:div w:id="107093500">
                  <w:marLeft w:val="0"/>
                  <w:marRight w:val="0"/>
                  <w:marTop w:val="0"/>
                  <w:marBottom w:val="0"/>
                  <w:divBdr>
                    <w:top w:val="none" w:sz="0" w:space="0" w:color="auto"/>
                    <w:left w:val="none" w:sz="0" w:space="0" w:color="auto"/>
                    <w:bottom w:val="none" w:sz="0" w:space="0" w:color="auto"/>
                    <w:right w:val="none" w:sz="0" w:space="0" w:color="auto"/>
                  </w:divBdr>
                  <w:divsChild>
                    <w:div w:id="5366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141773">
      <w:bodyDiv w:val="1"/>
      <w:marLeft w:val="0"/>
      <w:marRight w:val="0"/>
      <w:marTop w:val="0"/>
      <w:marBottom w:val="0"/>
      <w:divBdr>
        <w:top w:val="none" w:sz="0" w:space="0" w:color="auto"/>
        <w:left w:val="none" w:sz="0" w:space="0" w:color="auto"/>
        <w:bottom w:val="none" w:sz="0" w:space="0" w:color="auto"/>
        <w:right w:val="none" w:sz="0" w:space="0" w:color="auto"/>
      </w:divBdr>
    </w:div>
    <w:div w:id="1503157378">
      <w:bodyDiv w:val="1"/>
      <w:marLeft w:val="0"/>
      <w:marRight w:val="0"/>
      <w:marTop w:val="0"/>
      <w:marBottom w:val="0"/>
      <w:divBdr>
        <w:top w:val="none" w:sz="0" w:space="0" w:color="auto"/>
        <w:left w:val="none" w:sz="0" w:space="0" w:color="auto"/>
        <w:bottom w:val="none" w:sz="0" w:space="0" w:color="auto"/>
        <w:right w:val="none" w:sz="0" w:space="0" w:color="auto"/>
      </w:divBdr>
    </w:div>
    <w:div w:id="1507211803">
      <w:bodyDiv w:val="1"/>
      <w:marLeft w:val="0"/>
      <w:marRight w:val="0"/>
      <w:marTop w:val="0"/>
      <w:marBottom w:val="0"/>
      <w:divBdr>
        <w:top w:val="none" w:sz="0" w:space="0" w:color="auto"/>
        <w:left w:val="none" w:sz="0" w:space="0" w:color="auto"/>
        <w:bottom w:val="none" w:sz="0" w:space="0" w:color="auto"/>
        <w:right w:val="none" w:sz="0" w:space="0" w:color="auto"/>
      </w:divBdr>
    </w:div>
    <w:div w:id="1527133022">
      <w:bodyDiv w:val="1"/>
      <w:marLeft w:val="0"/>
      <w:marRight w:val="0"/>
      <w:marTop w:val="0"/>
      <w:marBottom w:val="0"/>
      <w:divBdr>
        <w:top w:val="none" w:sz="0" w:space="0" w:color="auto"/>
        <w:left w:val="none" w:sz="0" w:space="0" w:color="auto"/>
        <w:bottom w:val="none" w:sz="0" w:space="0" w:color="auto"/>
        <w:right w:val="none" w:sz="0" w:space="0" w:color="auto"/>
      </w:divBdr>
    </w:div>
    <w:div w:id="1538084083">
      <w:bodyDiv w:val="1"/>
      <w:marLeft w:val="0"/>
      <w:marRight w:val="0"/>
      <w:marTop w:val="0"/>
      <w:marBottom w:val="0"/>
      <w:divBdr>
        <w:top w:val="none" w:sz="0" w:space="0" w:color="auto"/>
        <w:left w:val="none" w:sz="0" w:space="0" w:color="auto"/>
        <w:bottom w:val="none" w:sz="0" w:space="0" w:color="auto"/>
        <w:right w:val="none" w:sz="0" w:space="0" w:color="auto"/>
      </w:divBdr>
      <w:divsChild>
        <w:div w:id="988360372">
          <w:marLeft w:val="0"/>
          <w:marRight w:val="0"/>
          <w:marTop w:val="0"/>
          <w:marBottom w:val="0"/>
          <w:divBdr>
            <w:top w:val="none" w:sz="0" w:space="0" w:color="auto"/>
            <w:left w:val="none" w:sz="0" w:space="0" w:color="auto"/>
            <w:bottom w:val="none" w:sz="0" w:space="0" w:color="auto"/>
            <w:right w:val="none" w:sz="0" w:space="0" w:color="auto"/>
          </w:divBdr>
        </w:div>
        <w:div w:id="1880391518">
          <w:marLeft w:val="0"/>
          <w:marRight w:val="0"/>
          <w:marTop w:val="0"/>
          <w:marBottom w:val="0"/>
          <w:divBdr>
            <w:top w:val="none" w:sz="0" w:space="0" w:color="auto"/>
            <w:left w:val="none" w:sz="0" w:space="0" w:color="auto"/>
            <w:bottom w:val="none" w:sz="0" w:space="0" w:color="auto"/>
            <w:right w:val="none" w:sz="0" w:space="0" w:color="auto"/>
          </w:divBdr>
          <w:divsChild>
            <w:div w:id="691611967">
              <w:marLeft w:val="0"/>
              <w:marRight w:val="0"/>
              <w:marTop w:val="0"/>
              <w:marBottom w:val="0"/>
              <w:divBdr>
                <w:top w:val="none" w:sz="0" w:space="0" w:color="auto"/>
                <w:left w:val="none" w:sz="0" w:space="0" w:color="auto"/>
                <w:bottom w:val="none" w:sz="0" w:space="0" w:color="auto"/>
                <w:right w:val="none" w:sz="0" w:space="0" w:color="auto"/>
              </w:divBdr>
              <w:divsChild>
                <w:div w:id="274291703">
                  <w:marLeft w:val="0"/>
                  <w:marRight w:val="0"/>
                  <w:marTop w:val="0"/>
                  <w:marBottom w:val="0"/>
                  <w:divBdr>
                    <w:top w:val="none" w:sz="0" w:space="0" w:color="auto"/>
                    <w:left w:val="none" w:sz="0" w:space="0" w:color="auto"/>
                    <w:bottom w:val="none" w:sz="0" w:space="0" w:color="auto"/>
                    <w:right w:val="none" w:sz="0" w:space="0" w:color="auto"/>
                  </w:divBdr>
                  <w:divsChild>
                    <w:div w:id="2094467854">
                      <w:marLeft w:val="0"/>
                      <w:marRight w:val="0"/>
                      <w:marTop w:val="0"/>
                      <w:marBottom w:val="0"/>
                      <w:divBdr>
                        <w:top w:val="none" w:sz="0" w:space="0" w:color="auto"/>
                        <w:left w:val="none" w:sz="0" w:space="0" w:color="auto"/>
                        <w:bottom w:val="none" w:sz="0" w:space="0" w:color="auto"/>
                        <w:right w:val="none" w:sz="0" w:space="0" w:color="auto"/>
                      </w:divBdr>
                      <w:divsChild>
                        <w:div w:id="235476390">
                          <w:marLeft w:val="0"/>
                          <w:marRight w:val="0"/>
                          <w:marTop w:val="0"/>
                          <w:marBottom w:val="0"/>
                          <w:divBdr>
                            <w:top w:val="none" w:sz="0" w:space="0" w:color="auto"/>
                            <w:left w:val="none" w:sz="0" w:space="0" w:color="auto"/>
                            <w:bottom w:val="none" w:sz="0" w:space="0" w:color="auto"/>
                            <w:right w:val="none" w:sz="0" w:space="0" w:color="auto"/>
                          </w:divBdr>
                          <w:divsChild>
                            <w:div w:id="1931892856">
                              <w:marLeft w:val="0"/>
                              <w:marRight w:val="0"/>
                              <w:marTop w:val="0"/>
                              <w:marBottom w:val="0"/>
                              <w:divBdr>
                                <w:top w:val="none" w:sz="0" w:space="0" w:color="auto"/>
                                <w:left w:val="none" w:sz="0" w:space="0" w:color="auto"/>
                                <w:bottom w:val="none" w:sz="0" w:space="0" w:color="auto"/>
                                <w:right w:val="none" w:sz="0" w:space="0" w:color="auto"/>
                              </w:divBdr>
                              <w:divsChild>
                                <w:div w:id="1499492943">
                                  <w:marLeft w:val="0"/>
                                  <w:marRight w:val="0"/>
                                  <w:marTop w:val="0"/>
                                  <w:marBottom w:val="0"/>
                                  <w:divBdr>
                                    <w:top w:val="none" w:sz="0" w:space="0" w:color="auto"/>
                                    <w:left w:val="none" w:sz="0" w:space="0" w:color="auto"/>
                                    <w:bottom w:val="none" w:sz="0" w:space="0" w:color="auto"/>
                                    <w:right w:val="none" w:sz="0" w:space="0" w:color="auto"/>
                                  </w:divBdr>
                                  <w:divsChild>
                                    <w:div w:id="1187598025">
                                      <w:marLeft w:val="0"/>
                                      <w:marRight w:val="0"/>
                                      <w:marTop w:val="0"/>
                                      <w:marBottom w:val="0"/>
                                      <w:divBdr>
                                        <w:top w:val="none" w:sz="0" w:space="0" w:color="auto"/>
                                        <w:left w:val="none" w:sz="0" w:space="0" w:color="auto"/>
                                        <w:bottom w:val="none" w:sz="0" w:space="0" w:color="auto"/>
                                        <w:right w:val="none" w:sz="0" w:space="0" w:color="auto"/>
                                      </w:divBdr>
                                      <w:divsChild>
                                        <w:div w:id="964237028">
                                          <w:marLeft w:val="0"/>
                                          <w:marRight w:val="0"/>
                                          <w:marTop w:val="0"/>
                                          <w:marBottom w:val="0"/>
                                          <w:divBdr>
                                            <w:top w:val="none" w:sz="0" w:space="0" w:color="auto"/>
                                            <w:left w:val="none" w:sz="0" w:space="0" w:color="auto"/>
                                            <w:bottom w:val="none" w:sz="0" w:space="0" w:color="auto"/>
                                            <w:right w:val="none" w:sz="0" w:space="0" w:color="auto"/>
                                          </w:divBdr>
                                          <w:divsChild>
                                            <w:div w:id="1923486145">
                                              <w:marLeft w:val="0"/>
                                              <w:marRight w:val="0"/>
                                              <w:marTop w:val="0"/>
                                              <w:marBottom w:val="0"/>
                                              <w:divBdr>
                                                <w:top w:val="single" w:sz="12" w:space="0" w:color="FFFFFF"/>
                                                <w:left w:val="single" w:sz="12" w:space="0" w:color="FFFFFF"/>
                                                <w:bottom w:val="single" w:sz="12" w:space="0" w:color="FFFFFF"/>
                                                <w:right w:val="single" w:sz="12" w:space="0" w:color="FFFFFF"/>
                                              </w:divBdr>
                                              <w:divsChild>
                                                <w:div w:id="1539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88051">
                                      <w:marLeft w:val="-180"/>
                                      <w:marRight w:val="0"/>
                                      <w:marTop w:val="0"/>
                                      <w:marBottom w:val="0"/>
                                      <w:divBdr>
                                        <w:top w:val="none" w:sz="0" w:space="0" w:color="auto"/>
                                        <w:left w:val="none" w:sz="0" w:space="0" w:color="auto"/>
                                        <w:bottom w:val="none" w:sz="0" w:space="0" w:color="auto"/>
                                        <w:right w:val="none" w:sz="0" w:space="0" w:color="auto"/>
                                      </w:divBdr>
                                      <w:divsChild>
                                        <w:div w:id="294722272">
                                          <w:marLeft w:val="0"/>
                                          <w:marRight w:val="0"/>
                                          <w:marTop w:val="0"/>
                                          <w:marBottom w:val="0"/>
                                          <w:divBdr>
                                            <w:top w:val="none" w:sz="0" w:space="0" w:color="auto"/>
                                            <w:left w:val="none" w:sz="0" w:space="0" w:color="auto"/>
                                            <w:bottom w:val="none" w:sz="0" w:space="0" w:color="auto"/>
                                            <w:right w:val="none" w:sz="0" w:space="0" w:color="auto"/>
                                          </w:divBdr>
                                          <w:divsChild>
                                            <w:div w:id="1371565267">
                                              <w:marLeft w:val="0"/>
                                              <w:marRight w:val="0"/>
                                              <w:marTop w:val="0"/>
                                              <w:marBottom w:val="0"/>
                                              <w:divBdr>
                                                <w:top w:val="none" w:sz="0" w:space="0" w:color="auto"/>
                                                <w:left w:val="none" w:sz="0" w:space="0" w:color="auto"/>
                                                <w:bottom w:val="none" w:sz="0" w:space="0" w:color="auto"/>
                                                <w:right w:val="none" w:sz="0" w:space="0" w:color="auto"/>
                                              </w:divBdr>
                                              <w:divsChild>
                                                <w:div w:id="1447041288">
                                                  <w:marLeft w:val="0"/>
                                                  <w:marRight w:val="0"/>
                                                  <w:marTop w:val="0"/>
                                                  <w:marBottom w:val="0"/>
                                                  <w:divBdr>
                                                    <w:top w:val="single" w:sz="12" w:space="0" w:color="FFFFFF"/>
                                                    <w:left w:val="single" w:sz="12" w:space="0" w:color="FFFFFF"/>
                                                    <w:bottom w:val="single" w:sz="12" w:space="0" w:color="FFFFFF"/>
                                                    <w:right w:val="single" w:sz="12" w:space="0" w:color="FFFFFF"/>
                                                  </w:divBdr>
                                                  <w:divsChild>
                                                    <w:div w:id="134146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19379">
                              <w:marLeft w:val="180"/>
                              <w:marRight w:val="0"/>
                              <w:marTop w:val="0"/>
                              <w:marBottom w:val="0"/>
                              <w:divBdr>
                                <w:top w:val="none" w:sz="0" w:space="0" w:color="auto"/>
                                <w:left w:val="none" w:sz="0" w:space="0" w:color="auto"/>
                                <w:bottom w:val="none" w:sz="0" w:space="0" w:color="auto"/>
                                <w:right w:val="none" w:sz="0" w:space="0" w:color="auto"/>
                              </w:divBdr>
                              <w:divsChild>
                                <w:div w:id="1627277837">
                                  <w:marLeft w:val="0"/>
                                  <w:marRight w:val="0"/>
                                  <w:marTop w:val="0"/>
                                  <w:marBottom w:val="0"/>
                                  <w:divBdr>
                                    <w:top w:val="none" w:sz="0" w:space="0" w:color="auto"/>
                                    <w:left w:val="none" w:sz="0" w:space="0" w:color="auto"/>
                                    <w:bottom w:val="none" w:sz="0" w:space="0" w:color="auto"/>
                                    <w:right w:val="none" w:sz="0" w:space="0" w:color="auto"/>
                                  </w:divBdr>
                                  <w:divsChild>
                                    <w:div w:id="1684428648">
                                      <w:marLeft w:val="0"/>
                                      <w:marRight w:val="0"/>
                                      <w:marTop w:val="0"/>
                                      <w:marBottom w:val="0"/>
                                      <w:divBdr>
                                        <w:top w:val="none" w:sz="0" w:space="0" w:color="auto"/>
                                        <w:left w:val="none" w:sz="0" w:space="0" w:color="auto"/>
                                        <w:bottom w:val="none" w:sz="0" w:space="0" w:color="auto"/>
                                        <w:right w:val="none" w:sz="0" w:space="0" w:color="auto"/>
                                      </w:divBdr>
                                      <w:divsChild>
                                        <w:div w:id="335812208">
                                          <w:marLeft w:val="0"/>
                                          <w:marRight w:val="0"/>
                                          <w:marTop w:val="0"/>
                                          <w:marBottom w:val="30"/>
                                          <w:divBdr>
                                            <w:top w:val="none" w:sz="0" w:space="0" w:color="auto"/>
                                            <w:left w:val="none" w:sz="0" w:space="0" w:color="auto"/>
                                            <w:bottom w:val="none" w:sz="0" w:space="0" w:color="auto"/>
                                            <w:right w:val="none" w:sz="0" w:space="0" w:color="auto"/>
                                          </w:divBdr>
                                          <w:divsChild>
                                            <w:div w:id="226116093">
                                              <w:marLeft w:val="0"/>
                                              <w:marRight w:val="0"/>
                                              <w:marTop w:val="0"/>
                                              <w:marBottom w:val="0"/>
                                              <w:divBdr>
                                                <w:top w:val="none" w:sz="0" w:space="0" w:color="auto"/>
                                                <w:left w:val="none" w:sz="0" w:space="0" w:color="auto"/>
                                                <w:bottom w:val="none" w:sz="0" w:space="0" w:color="auto"/>
                                                <w:right w:val="none" w:sz="0" w:space="0" w:color="auto"/>
                                              </w:divBdr>
                                              <w:divsChild>
                                                <w:div w:id="111217388">
                                                  <w:marLeft w:val="0"/>
                                                  <w:marRight w:val="0"/>
                                                  <w:marTop w:val="0"/>
                                                  <w:marBottom w:val="0"/>
                                                  <w:divBdr>
                                                    <w:top w:val="none" w:sz="0" w:space="0" w:color="auto"/>
                                                    <w:left w:val="none" w:sz="0" w:space="0" w:color="auto"/>
                                                    <w:bottom w:val="none" w:sz="0" w:space="0" w:color="auto"/>
                                                    <w:right w:val="none" w:sz="0" w:space="0" w:color="auto"/>
                                                  </w:divBdr>
                                                  <w:divsChild>
                                                    <w:div w:id="809593336">
                                                      <w:marLeft w:val="0"/>
                                                      <w:marRight w:val="0"/>
                                                      <w:marTop w:val="0"/>
                                                      <w:marBottom w:val="0"/>
                                                      <w:divBdr>
                                                        <w:top w:val="none" w:sz="0" w:space="0" w:color="auto"/>
                                                        <w:left w:val="none" w:sz="0" w:space="0" w:color="auto"/>
                                                        <w:bottom w:val="none" w:sz="0" w:space="0" w:color="auto"/>
                                                        <w:right w:val="none" w:sz="0" w:space="0" w:color="auto"/>
                                                      </w:divBdr>
                                                      <w:divsChild>
                                                        <w:div w:id="1261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42400008">
      <w:bodyDiv w:val="1"/>
      <w:marLeft w:val="0"/>
      <w:marRight w:val="0"/>
      <w:marTop w:val="0"/>
      <w:marBottom w:val="0"/>
      <w:divBdr>
        <w:top w:val="none" w:sz="0" w:space="0" w:color="auto"/>
        <w:left w:val="none" w:sz="0" w:space="0" w:color="auto"/>
        <w:bottom w:val="none" w:sz="0" w:space="0" w:color="auto"/>
        <w:right w:val="none" w:sz="0" w:space="0" w:color="auto"/>
      </w:divBdr>
    </w:div>
    <w:div w:id="1547375718">
      <w:bodyDiv w:val="1"/>
      <w:marLeft w:val="0"/>
      <w:marRight w:val="0"/>
      <w:marTop w:val="0"/>
      <w:marBottom w:val="0"/>
      <w:divBdr>
        <w:top w:val="none" w:sz="0" w:space="0" w:color="auto"/>
        <w:left w:val="none" w:sz="0" w:space="0" w:color="auto"/>
        <w:bottom w:val="none" w:sz="0" w:space="0" w:color="auto"/>
        <w:right w:val="none" w:sz="0" w:space="0" w:color="auto"/>
      </w:divBdr>
    </w:div>
    <w:div w:id="1548495776">
      <w:bodyDiv w:val="1"/>
      <w:marLeft w:val="0"/>
      <w:marRight w:val="0"/>
      <w:marTop w:val="0"/>
      <w:marBottom w:val="0"/>
      <w:divBdr>
        <w:top w:val="none" w:sz="0" w:space="0" w:color="auto"/>
        <w:left w:val="none" w:sz="0" w:space="0" w:color="auto"/>
        <w:bottom w:val="none" w:sz="0" w:space="0" w:color="auto"/>
        <w:right w:val="none" w:sz="0" w:space="0" w:color="auto"/>
      </w:divBdr>
    </w:div>
    <w:div w:id="1553542458">
      <w:bodyDiv w:val="1"/>
      <w:marLeft w:val="0"/>
      <w:marRight w:val="0"/>
      <w:marTop w:val="0"/>
      <w:marBottom w:val="0"/>
      <w:divBdr>
        <w:top w:val="none" w:sz="0" w:space="0" w:color="auto"/>
        <w:left w:val="none" w:sz="0" w:space="0" w:color="auto"/>
        <w:bottom w:val="none" w:sz="0" w:space="0" w:color="auto"/>
        <w:right w:val="none" w:sz="0" w:space="0" w:color="auto"/>
      </w:divBdr>
    </w:div>
    <w:div w:id="1559324152">
      <w:bodyDiv w:val="1"/>
      <w:marLeft w:val="0"/>
      <w:marRight w:val="0"/>
      <w:marTop w:val="0"/>
      <w:marBottom w:val="0"/>
      <w:divBdr>
        <w:top w:val="none" w:sz="0" w:space="0" w:color="auto"/>
        <w:left w:val="none" w:sz="0" w:space="0" w:color="auto"/>
        <w:bottom w:val="none" w:sz="0" w:space="0" w:color="auto"/>
        <w:right w:val="none" w:sz="0" w:space="0" w:color="auto"/>
      </w:divBdr>
    </w:div>
    <w:div w:id="1624187739">
      <w:bodyDiv w:val="1"/>
      <w:marLeft w:val="0"/>
      <w:marRight w:val="0"/>
      <w:marTop w:val="0"/>
      <w:marBottom w:val="0"/>
      <w:divBdr>
        <w:top w:val="none" w:sz="0" w:space="0" w:color="auto"/>
        <w:left w:val="none" w:sz="0" w:space="0" w:color="auto"/>
        <w:bottom w:val="none" w:sz="0" w:space="0" w:color="auto"/>
        <w:right w:val="none" w:sz="0" w:space="0" w:color="auto"/>
      </w:divBdr>
    </w:div>
    <w:div w:id="1636904975">
      <w:bodyDiv w:val="1"/>
      <w:marLeft w:val="0"/>
      <w:marRight w:val="0"/>
      <w:marTop w:val="0"/>
      <w:marBottom w:val="0"/>
      <w:divBdr>
        <w:top w:val="none" w:sz="0" w:space="0" w:color="auto"/>
        <w:left w:val="none" w:sz="0" w:space="0" w:color="auto"/>
        <w:bottom w:val="none" w:sz="0" w:space="0" w:color="auto"/>
        <w:right w:val="none" w:sz="0" w:space="0" w:color="auto"/>
      </w:divBdr>
    </w:div>
    <w:div w:id="1653177976">
      <w:bodyDiv w:val="1"/>
      <w:marLeft w:val="0"/>
      <w:marRight w:val="0"/>
      <w:marTop w:val="0"/>
      <w:marBottom w:val="0"/>
      <w:divBdr>
        <w:top w:val="none" w:sz="0" w:space="0" w:color="auto"/>
        <w:left w:val="none" w:sz="0" w:space="0" w:color="auto"/>
        <w:bottom w:val="none" w:sz="0" w:space="0" w:color="auto"/>
        <w:right w:val="none" w:sz="0" w:space="0" w:color="auto"/>
      </w:divBdr>
      <w:divsChild>
        <w:div w:id="709307851">
          <w:marLeft w:val="0"/>
          <w:marRight w:val="0"/>
          <w:marTop w:val="0"/>
          <w:marBottom w:val="0"/>
          <w:divBdr>
            <w:top w:val="none" w:sz="0" w:space="0" w:color="auto"/>
            <w:left w:val="none" w:sz="0" w:space="0" w:color="auto"/>
            <w:bottom w:val="none" w:sz="0" w:space="0" w:color="auto"/>
            <w:right w:val="none" w:sz="0" w:space="0" w:color="auto"/>
          </w:divBdr>
          <w:divsChild>
            <w:div w:id="931007063">
              <w:marLeft w:val="0"/>
              <w:marRight w:val="0"/>
              <w:marTop w:val="0"/>
              <w:marBottom w:val="0"/>
              <w:divBdr>
                <w:top w:val="none" w:sz="0" w:space="0" w:color="auto"/>
                <w:left w:val="none" w:sz="0" w:space="0" w:color="auto"/>
                <w:bottom w:val="none" w:sz="0" w:space="0" w:color="auto"/>
                <w:right w:val="none" w:sz="0" w:space="0" w:color="auto"/>
              </w:divBdr>
              <w:divsChild>
                <w:div w:id="1733849557">
                  <w:marLeft w:val="0"/>
                  <w:marRight w:val="0"/>
                  <w:marTop w:val="0"/>
                  <w:marBottom w:val="0"/>
                  <w:divBdr>
                    <w:top w:val="none" w:sz="0" w:space="0" w:color="auto"/>
                    <w:left w:val="none" w:sz="0" w:space="0" w:color="auto"/>
                    <w:bottom w:val="none" w:sz="0" w:space="0" w:color="auto"/>
                    <w:right w:val="none" w:sz="0" w:space="0" w:color="auto"/>
                  </w:divBdr>
                  <w:divsChild>
                    <w:div w:id="1601374505">
                      <w:marLeft w:val="0"/>
                      <w:marRight w:val="0"/>
                      <w:marTop w:val="0"/>
                      <w:marBottom w:val="0"/>
                      <w:divBdr>
                        <w:top w:val="none" w:sz="0" w:space="0" w:color="auto"/>
                        <w:left w:val="none" w:sz="0" w:space="0" w:color="auto"/>
                        <w:bottom w:val="none" w:sz="0" w:space="0" w:color="auto"/>
                        <w:right w:val="none" w:sz="0" w:space="0" w:color="auto"/>
                      </w:divBdr>
                    </w:div>
                  </w:divsChild>
                </w:div>
                <w:div w:id="1435131668">
                  <w:marLeft w:val="0"/>
                  <w:marRight w:val="0"/>
                  <w:marTop w:val="0"/>
                  <w:marBottom w:val="0"/>
                  <w:divBdr>
                    <w:top w:val="none" w:sz="0" w:space="0" w:color="auto"/>
                    <w:left w:val="none" w:sz="0" w:space="0" w:color="auto"/>
                    <w:bottom w:val="none" w:sz="0" w:space="0" w:color="auto"/>
                    <w:right w:val="none" w:sz="0" w:space="0" w:color="auto"/>
                  </w:divBdr>
                  <w:divsChild>
                    <w:div w:id="7373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972279">
      <w:bodyDiv w:val="1"/>
      <w:marLeft w:val="0"/>
      <w:marRight w:val="0"/>
      <w:marTop w:val="0"/>
      <w:marBottom w:val="0"/>
      <w:divBdr>
        <w:top w:val="none" w:sz="0" w:space="0" w:color="auto"/>
        <w:left w:val="none" w:sz="0" w:space="0" w:color="auto"/>
        <w:bottom w:val="none" w:sz="0" w:space="0" w:color="auto"/>
        <w:right w:val="none" w:sz="0" w:space="0" w:color="auto"/>
      </w:divBdr>
      <w:divsChild>
        <w:div w:id="1697661262">
          <w:marLeft w:val="0"/>
          <w:marRight w:val="0"/>
          <w:marTop w:val="0"/>
          <w:marBottom w:val="0"/>
          <w:divBdr>
            <w:top w:val="none" w:sz="0" w:space="0" w:color="auto"/>
            <w:left w:val="none" w:sz="0" w:space="0" w:color="auto"/>
            <w:bottom w:val="none" w:sz="0" w:space="0" w:color="auto"/>
            <w:right w:val="none" w:sz="0" w:space="0" w:color="auto"/>
          </w:divBdr>
          <w:divsChild>
            <w:div w:id="2145996618">
              <w:marLeft w:val="0"/>
              <w:marRight w:val="0"/>
              <w:marTop w:val="0"/>
              <w:marBottom w:val="0"/>
              <w:divBdr>
                <w:top w:val="none" w:sz="0" w:space="0" w:color="auto"/>
                <w:left w:val="none" w:sz="0" w:space="0" w:color="auto"/>
                <w:bottom w:val="none" w:sz="0" w:space="0" w:color="auto"/>
                <w:right w:val="none" w:sz="0" w:space="0" w:color="auto"/>
              </w:divBdr>
              <w:divsChild>
                <w:div w:id="76486661">
                  <w:marLeft w:val="0"/>
                  <w:marRight w:val="0"/>
                  <w:marTop w:val="0"/>
                  <w:marBottom w:val="0"/>
                  <w:divBdr>
                    <w:top w:val="none" w:sz="0" w:space="0" w:color="auto"/>
                    <w:left w:val="none" w:sz="0" w:space="0" w:color="auto"/>
                    <w:bottom w:val="none" w:sz="0" w:space="0" w:color="auto"/>
                    <w:right w:val="none" w:sz="0" w:space="0" w:color="auto"/>
                  </w:divBdr>
                  <w:divsChild>
                    <w:div w:id="11136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717992">
      <w:bodyDiv w:val="1"/>
      <w:marLeft w:val="0"/>
      <w:marRight w:val="0"/>
      <w:marTop w:val="0"/>
      <w:marBottom w:val="0"/>
      <w:divBdr>
        <w:top w:val="none" w:sz="0" w:space="0" w:color="auto"/>
        <w:left w:val="none" w:sz="0" w:space="0" w:color="auto"/>
        <w:bottom w:val="none" w:sz="0" w:space="0" w:color="auto"/>
        <w:right w:val="none" w:sz="0" w:space="0" w:color="auto"/>
      </w:divBdr>
      <w:divsChild>
        <w:div w:id="18359027">
          <w:marLeft w:val="0"/>
          <w:marRight w:val="0"/>
          <w:marTop w:val="0"/>
          <w:marBottom w:val="0"/>
          <w:divBdr>
            <w:top w:val="none" w:sz="0" w:space="0" w:color="auto"/>
            <w:left w:val="none" w:sz="0" w:space="0" w:color="auto"/>
            <w:bottom w:val="none" w:sz="0" w:space="0" w:color="auto"/>
            <w:right w:val="none" w:sz="0" w:space="0" w:color="auto"/>
          </w:divBdr>
          <w:divsChild>
            <w:div w:id="128689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5498">
      <w:bodyDiv w:val="1"/>
      <w:marLeft w:val="0"/>
      <w:marRight w:val="0"/>
      <w:marTop w:val="0"/>
      <w:marBottom w:val="0"/>
      <w:divBdr>
        <w:top w:val="none" w:sz="0" w:space="0" w:color="auto"/>
        <w:left w:val="none" w:sz="0" w:space="0" w:color="auto"/>
        <w:bottom w:val="none" w:sz="0" w:space="0" w:color="auto"/>
        <w:right w:val="none" w:sz="0" w:space="0" w:color="auto"/>
      </w:divBdr>
      <w:divsChild>
        <w:div w:id="1027750572">
          <w:marLeft w:val="0"/>
          <w:marRight w:val="0"/>
          <w:marTop w:val="0"/>
          <w:marBottom w:val="0"/>
          <w:divBdr>
            <w:top w:val="none" w:sz="0" w:space="0" w:color="auto"/>
            <w:left w:val="none" w:sz="0" w:space="0" w:color="auto"/>
            <w:bottom w:val="none" w:sz="0" w:space="0" w:color="auto"/>
            <w:right w:val="none" w:sz="0" w:space="0" w:color="auto"/>
          </w:divBdr>
          <w:divsChild>
            <w:div w:id="1273634056">
              <w:marLeft w:val="0"/>
              <w:marRight w:val="0"/>
              <w:marTop w:val="0"/>
              <w:marBottom w:val="0"/>
              <w:divBdr>
                <w:top w:val="none" w:sz="0" w:space="0" w:color="auto"/>
                <w:left w:val="none" w:sz="0" w:space="0" w:color="auto"/>
                <w:bottom w:val="none" w:sz="0" w:space="0" w:color="auto"/>
                <w:right w:val="none" w:sz="0" w:space="0" w:color="auto"/>
              </w:divBdr>
              <w:divsChild>
                <w:div w:id="1162813317">
                  <w:marLeft w:val="0"/>
                  <w:marRight w:val="0"/>
                  <w:marTop w:val="0"/>
                  <w:marBottom w:val="0"/>
                  <w:divBdr>
                    <w:top w:val="none" w:sz="0" w:space="0" w:color="auto"/>
                    <w:left w:val="none" w:sz="0" w:space="0" w:color="auto"/>
                    <w:bottom w:val="none" w:sz="0" w:space="0" w:color="auto"/>
                    <w:right w:val="none" w:sz="0" w:space="0" w:color="auto"/>
                  </w:divBdr>
                  <w:divsChild>
                    <w:div w:id="87184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127539">
      <w:bodyDiv w:val="1"/>
      <w:marLeft w:val="0"/>
      <w:marRight w:val="0"/>
      <w:marTop w:val="0"/>
      <w:marBottom w:val="0"/>
      <w:divBdr>
        <w:top w:val="none" w:sz="0" w:space="0" w:color="auto"/>
        <w:left w:val="none" w:sz="0" w:space="0" w:color="auto"/>
        <w:bottom w:val="none" w:sz="0" w:space="0" w:color="auto"/>
        <w:right w:val="none" w:sz="0" w:space="0" w:color="auto"/>
      </w:divBdr>
    </w:div>
    <w:div w:id="1691179699">
      <w:bodyDiv w:val="1"/>
      <w:marLeft w:val="0"/>
      <w:marRight w:val="0"/>
      <w:marTop w:val="0"/>
      <w:marBottom w:val="0"/>
      <w:divBdr>
        <w:top w:val="none" w:sz="0" w:space="0" w:color="auto"/>
        <w:left w:val="none" w:sz="0" w:space="0" w:color="auto"/>
        <w:bottom w:val="none" w:sz="0" w:space="0" w:color="auto"/>
        <w:right w:val="none" w:sz="0" w:space="0" w:color="auto"/>
      </w:divBdr>
    </w:div>
    <w:div w:id="1701127987">
      <w:bodyDiv w:val="1"/>
      <w:marLeft w:val="0"/>
      <w:marRight w:val="0"/>
      <w:marTop w:val="0"/>
      <w:marBottom w:val="0"/>
      <w:divBdr>
        <w:top w:val="none" w:sz="0" w:space="0" w:color="auto"/>
        <w:left w:val="none" w:sz="0" w:space="0" w:color="auto"/>
        <w:bottom w:val="none" w:sz="0" w:space="0" w:color="auto"/>
        <w:right w:val="none" w:sz="0" w:space="0" w:color="auto"/>
      </w:divBdr>
    </w:div>
    <w:div w:id="1762675538">
      <w:bodyDiv w:val="1"/>
      <w:marLeft w:val="0"/>
      <w:marRight w:val="0"/>
      <w:marTop w:val="0"/>
      <w:marBottom w:val="0"/>
      <w:divBdr>
        <w:top w:val="none" w:sz="0" w:space="0" w:color="auto"/>
        <w:left w:val="none" w:sz="0" w:space="0" w:color="auto"/>
        <w:bottom w:val="none" w:sz="0" w:space="0" w:color="auto"/>
        <w:right w:val="none" w:sz="0" w:space="0" w:color="auto"/>
      </w:divBdr>
      <w:divsChild>
        <w:div w:id="881674089">
          <w:marLeft w:val="0"/>
          <w:marRight w:val="0"/>
          <w:marTop w:val="0"/>
          <w:marBottom w:val="0"/>
          <w:divBdr>
            <w:top w:val="none" w:sz="0" w:space="0" w:color="auto"/>
            <w:left w:val="none" w:sz="0" w:space="0" w:color="auto"/>
            <w:bottom w:val="none" w:sz="0" w:space="0" w:color="auto"/>
            <w:right w:val="none" w:sz="0" w:space="0" w:color="auto"/>
          </w:divBdr>
        </w:div>
        <w:div w:id="1187598941">
          <w:marLeft w:val="0"/>
          <w:marRight w:val="0"/>
          <w:marTop w:val="0"/>
          <w:marBottom w:val="0"/>
          <w:divBdr>
            <w:top w:val="none" w:sz="0" w:space="0" w:color="auto"/>
            <w:left w:val="none" w:sz="0" w:space="0" w:color="auto"/>
            <w:bottom w:val="none" w:sz="0" w:space="0" w:color="auto"/>
            <w:right w:val="none" w:sz="0" w:space="0" w:color="auto"/>
          </w:divBdr>
          <w:divsChild>
            <w:div w:id="1820003461">
              <w:marLeft w:val="0"/>
              <w:marRight w:val="0"/>
              <w:marTop w:val="0"/>
              <w:marBottom w:val="0"/>
              <w:divBdr>
                <w:top w:val="none" w:sz="0" w:space="0" w:color="auto"/>
                <w:left w:val="none" w:sz="0" w:space="0" w:color="auto"/>
                <w:bottom w:val="none" w:sz="0" w:space="0" w:color="auto"/>
                <w:right w:val="none" w:sz="0" w:space="0" w:color="auto"/>
              </w:divBdr>
              <w:divsChild>
                <w:div w:id="3613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474687">
      <w:bodyDiv w:val="1"/>
      <w:marLeft w:val="0"/>
      <w:marRight w:val="0"/>
      <w:marTop w:val="0"/>
      <w:marBottom w:val="0"/>
      <w:divBdr>
        <w:top w:val="none" w:sz="0" w:space="0" w:color="auto"/>
        <w:left w:val="none" w:sz="0" w:space="0" w:color="auto"/>
        <w:bottom w:val="none" w:sz="0" w:space="0" w:color="auto"/>
        <w:right w:val="none" w:sz="0" w:space="0" w:color="auto"/>
      </w:divBdr>
    </w:div>
    <w:div w:id="1822624046">
      <w:bodyDiv w:val="1"/>
      <w:marLeft w:val="0"/>
      <w:marRight w:val="0"/>
      <w:marTop w:val="0"/>
      <w:marBottom w:val="0"/>
      <w:divBdr>
        <w:top w:val="none" w:sz="0" w:space="0" w:color="auto"/>
        <w:left w:val="none" w:sz="0" w:space="0" w:color="auto"/>
        <w:bottom w:val="none" w:sz="0" w:space="0" w:color="auto"/>
        <w:right w:val="none" w:sz="0" w:space="0" w:color="auto"/>
      </w:divBdr>
    </w:div>
    <w:div w:id="1825704252">
      <w:bodyDiv w:val="1"/>
      <w:marLeft w:val="0"/>
      <w:marRight w:val="0"/>
      <w:marTop w:val="0"/>
      <w:marBottom w:val="0"/>
      <w:divBdr>
        <w:top w:val="none" w:sz="0" w:space="0" w:color="auto"/>
        <w:left w:val="none" w:sz="0" w:space="0" w:color="auto"/>
        <w:bottom w:val="none" w:sz="0" w:space="0" w:color="auto"/>
        <w:right w:val="none" w:sz="0" w:space="0" w:color="auto"/>
      </w:divBdr>
    </w:div>
    <w:div w:id="1845168015">
      <w:bodyDiv w:val="1"/>
      <w:marLeft w:val="0"/>
      <w:marRight w:val="0"/>
      <w:marTop w:val="0"/>
      <w:marBottom w:val="0"/>
      <w:divBdr>
        <w:top w:val="none" w:sz="0" w:space="0" w:color="auto"/>
        <w:left w:val="none" w:sz="0" w:space="0" w:color="auto"/>
        <w:bottom w:val="none" w:sz="0" w:space="0" w:color="auto"/>
        <w:right w:val="none" w:sz="0" w:space="0" w:color="auto"/>
      </w:divBdr>
    </w:div>
    <w:div w:id="1845431820">
      <w:bodyDiv w:val="1"/>
      <w:marLeft w:val="0"/>
      <w:marRight w:val="0"/>
      <w:marTop w:val="0"/>
      <w:marBottom w:val="0"/>
      <w:divBdr>
        <w:top w:val="none" w:sz="0" w:space="0" w:color="auto"/>
        <w:left w:val="none" w:sz="0" w:space="0" w:color="auto"/>
        <w:bottom w:val="none" w:sz="0" w:space="0" w:color="auto"/>
        <w:right w:val="none" w:sz="0" w:space="0" w:color="auto"/>
      </w:divBdr>
      <w:divsChild>
        <w:div w:id="1450590716">
          <w:marLeft w:val="446"/>
          <w:marRight w:val="0"/>
          <w:marTop w:val="0"/>
          <w:marBottom w:val="0"/>
          <w:divBdr>
            <w:top w:val="none" w:sz="0" w:space="0" w:color="auto"/>
            <w:left w:val="none" w:sz="0" w:space="0" w:color="auto"/>
            <w:bottom w:val="none" w:sz="0" w:space="0" w:color="auto"/>
            <w:right w:val="none" w:sz="0" w:space="0" w:color="auto"/>
          </w:divBdr>
        </w:div>
        <w:div w:id="516232317">
          <w:marLeft w:val="446"/>
          <w:marRight w:val="0"/>
          <w:marTop w:val="0"/>
          <w:marBottom w:val="0"/>
          <w:divBdr>
            <w:top w:val="none" w:sz="0" w:space="0" w:color="auto"/>
            <w:left w:val="none" w:sz="0" w:space="0" w:color="auto"/>
            <w:bottom w:val="none" w:sz="0" w:space="0" w:color="auto"/>
            <w:right w:val="none" w:sz="0" w:space="0" w:color="auto"/>
          </w:divBdr>
        </w:div>
        <w:div w:id="1987467166">
          <w:marLeft w:val="446"/>
          <w:marRight w:val="0"/>
          <w:marTop w:val="0"/>
          <w:marBottom w:val="0"/>
          <w:divBdr>
            <w:top w:val="none" w:sz="0" w:space="0" w:color="auto"/>
            <w:left w:val="none" w:sz="0" w:space="0" w:color="auto"/>
            <w:bottom w:val="none" w:sz="0" w:space="0" w:color="auto"/>
            <w:right w:val="none" w:sz="0" w:space="0" w:color="auto"/>
          </w:divBdr>
        </w:div>
        <w:div w:id="1983264264">
          <w:marLeft w:val="446"/>
          <w:marRight w:val="0"/>
          <w:marTop w:val="0"/>
          <w:marBottom w:val="0"/>
          <w:divBdr>
            <w:top w:val="none" w:sz="0" w:space="0" w:color="auto"/>
            <w:left w:val="none" w:sz="0" w:space="0" w:color="auto"/>
            <w:bottom w:val="none" w:sz="0" w:space="0" w:color="auto"/>
            <w:right w:val="none" w:sz="0" w:space="0" w:color="auto"/>
          </w:divBdr>
        </w:div>
        <w:div w:id="1090397412">
          <w:marLeft w:val="446"/>
          <w:marRight w:val="0"/>
          <w:marTop w:val="0"/>
          <w:marBottom w:val="0"/>
          <w:divBdr>
            <w:top w:val="none" w:sz="0" w:space="0" w:color="auto"/>
            <w:left w:val="none" w:sz="0" w:space="0" w:color="auto"/>
            <w:bottom w:val="none" w:sz="0" w:space="0" w:color="auto"/>
            <w:right w:val="none" w:sz="0" w:space="0" w:color="auto"/>
          </w:divBdr>
        </w:div>
        <w:div w:id="815339352">
          <w:marLeft w:val="446"/>
          <w:marRight w:val="0"/>
          <w:marTop w:val="0"/>
          <w:marBottom w:val="0"/>
          <w:divBdr>
            <w:top w:val="none" w:sz="0" w:space="0" w:color="auto"/>
            <w:left w:val="none" w:sz="0" w:space="0" w:color="auto"/>
            <w:bottom w:val="none" w:sz="0" w:space="0" w:color="auto"/>
            <w:right w:val="none" w:sz="0" w:space="0" w:color="auto"/>
          </w:divBdr>
        </w:div>
        <w:div w:id="1657877366">
          <w:marLeft w:val="446"/>
          <w:marRight w:val="0"/>
          <w:marTop w:val="0"/>
          <w:marBottom w:val="0"/>
          <w:divBdr>
            <w:top w:val="none" w:sz="0" w:space="0" w:color="auto"/>
            <w:left w:val="none" w:sz="0" w:space="0" w:color="auto"/>
            <w:bottom w:val="none" w:sz="0" w:space="0" w:color="auto"/>
            <w:right w:val="none" w:sz="0" w:space="0" w:color="auto"/>
          </w:divBdr>
        </w:div>
        <w:div w:id="1433745434">
          <w:marLeft w:val="446"/>
          <w:marRight w:val="0"/>
          <w:marTop w:val="0"/>
          <w:marBottom w:val="0"/>
          <w:divBdr>
            <w:top w:val="none" w:sz="0" w:space="0" w:color="auto"/>
            <w:left w:val="none" w:sz="0" w:space="0" w:color="auto"/>
            <w:bottom w:val="none" w:sz="0" w:space="0" w:color="auto"/>
            <w:right w:val="none" w:sz="0" w:space="0" w:color="auto"/>
          </w:divBdr>
        </w:div>
        <w:div w:id="453905897">
          <w:marLeft w:val="446"/>
          <w:marRight w:val="0"/>
          <w:marTop w:val="0"/>
          <w:marBottom w:val="0"/>
          <w:divBdr>
            <w:top w:val="none" w:sz="0" w:space="0" w:color="auto"/>
            <w:left w:val="none" w:sz="0" w:space="0" w:color="auto"/>
            <w:bottom w:val="none" w:sz="0" w:space="0" w:color="auto"/>
            <w:right w:val="none" w:sz="0" w:space="0" w:color="auto"/>
          </w:divBdr>
        </w:div>
        <w:div w:id="1307121546">
          <w:marLeft w:val="446"/>
          <w:marRight w:val="0"/>
          <w:marTop w:val="0"/>
          <w:marBottom w:val="0"/>
          <w:divBdr>
            <w:top w:val="none" w:sz="0" w:space="0" w:color="auto"/>
            <w:left w:val="none" w:sz="0" w:space="0" w:color="auto"/>
            <w:bottom w:val="none" w:sz="0" w:space="0" w:color="auto"/>
            <w:right w:val="none" w:sz="0" w:space="0" w:color="auto"/>
          </w:divBdr>
        </w:div>
        <w:div w:id="675811456">
          <w:marLeft w:val="446"/>
          <w:marRight w:val="0"/>
          <w:marTop w:val="0"/>
          <w:marBottom w:val="0"/>
          <w:divBdr>
            <w:top w:val="none" w:sz="0" w:space="0" w:color="auto"/>
            <w:left w:val="none" w:sz="0" w:space="0" w:color="auto"/>
            <w:bottom w:val="none" w:sz="0" w:space="0" w:color="auto"/>
            <w:right w:val="none" w:sz="0" w:space="0" w:color="auto"/>
          </w:divBdr>
        </w:div>
        <w:div w:id="1407068814">
          <w:marLeft w:val="446"/>
          <w:marRight w:val="0"/>
          <w:marTop w:val="0"/>
          <w:marBottom w:val="0"/>
          <w:divBdr>
            <w:top w:val="none" w:sz="0" w:space="0" w:color="auto"/>
            <w:left w:val="none" w:sz="0" w:space="0" w:color="auto"/>
            <w:bottom w:val="none" w:sz="0" w:space="0" w:color="auto"/>
            <w:right w:val="none" w:sz="0" w:space="0" w:color="auto"/>
          </w:divBdr>
        </w:div>
        <w:div w:id="1931966600">
          <w:marLeft w:val="446"/>
          <w:marRight w:val="0"/>
          <w:marTop w:val="0"/>
          <w:marBottom w:val="0"/>
          <w:divBdr>
            <w:top w:val="none" w:sz="0" w:space="0" w:color="auto"/>
            <w:left w:val="none" w:sz="0" w:space="0" w:color="auto"/>
            <w:bottom w:val="none" w:sz="0" w:space="0" w:color="auto"/>
            <w:right w:val="none" w:sz="0" w:space="0" w:color="auto"/>
          </w:divBdr>
        </w:div>
        <w:div w:id="89393337">
          <w:marLeft w:val="446"/>
          <w:marRight w:val="0"/>
          <w:marTop w:val="0"/>
          <w:marBottom w:val="0"/>
          <w:divBdr>
            <w:top w:val="none" w:sz="0" w:space="0" w:color="auto"/>
            <w:left w:val="none" w:sz="0" w:space="0" w:color="auto"/>
            <w:bottom w:val="none" w:sz="0" w:space="0" w:color="auto"/>
            <w:right w:val="none" w:sz="0" w:space="0" w:color="auto"/>
          </w:divBdr>
        </w:div>
      </w:divsChild>
    </w:div>
    <w:div w:id="1855994597">
      <w:bodyDiv w:val="1"/>
      <w:marLeft w:val="0"/>
      <w:marRight w:val="0"/>
      <w:marTop w:val="0"/>
      <w:marBottom w:val="0"/>
      <w:divBdr>
        <w:top w:val="none" w:sz="0" w:space="0" w:color="auto"/>
        <w:left w:val="none" w:sz="0" w:space="0" w:color="auto"/>
        <w:bottom w:val="none" w:sz="0" w:space="0" w:color="auto"/>
        <w:right w:val="none" w:sz="0" w:space="0" w:color="auto"/>
      </w:divBdr>
      <w:divsChild>
        <w:div w:id="740371939">
          <w:marLeft w:val="0"/>
          <w:marRight w:val="0"/>
          <w:marTop w:val="0"/>
          <w:marBottom w:val="0"/>
          <w:divBdr>
            <w:top w:val="none" w:sz="0" w:space="0" w:color="auto"/>
            <w:left w:val="none" w:sz="0" w:space="0" w:color="auto"/>
            <w:bottom w:val="none" w:sz="0" w:space="0" w:color="auto"/>
            <w:right w:val="none" w:sz="0" w:space="0" w:color="auto"/>
          </w:divBdr>
          <w:divsChild>
            <w:div w:id="869223937">
              <w:marLeft w:val="0"/>
              <w:marRight w:val="0"/>
              <w:marTop w:val="0"/>
              <w:marBottom w:val="0"/>
              <w:divBdr>
                <w:top w:val="none" w:sz="0" w:space="0" w:color="auto"/>
                <w:left w:val="none" w:sz="0" w:space="0" w:color="auto"/>
                <w:bottom w:val="none" w:sz="0" w:space="0" w:color="auto"/>
                <w:right w:val="none" w:sz="0" w:space="0" w:color="auto"/>
              </w:divBdr>
            </w:div>
            <w:div w:id="50856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7470">
      <w:bodyDiv w:val="1"/>
      <w:marLeft w:val="0"/>
      <w:marRight w:val="0"/>
      <w:marTop w:val="0"/>
      <w:marBottom w:val="0"/>
      <w:divBdr>
        <w:top w:val="none" w:sz="0" w:space="0" w:color="auto"/>
        <w:left w:val="none" w:sz="0" w:space="0" w:color="auto"/>
        <w:bottom w:val="none" w:sz="0" w:space="0" w:color="auto"/>
        <w:right w:val="none" w:sz="0" w:space="0" w:color="auto"/>
      </w:divBdr>
    </w:div>
    <w:div w:id="1874422457">
      <w:bodyDiv w:val="1"/>
      <w:marLeft w:val="0"/>
      <w:marRight w:val="0"/>
      <w:marTop w:val="0"/>
      <w:marBottom w:val="0"/>
      <w:divBdr>
        <w:top w:val="none" w:sz="0" w:space="0" w:color="auto"/>
        <w:left w:val="none" w:sz="0" w:space="0" w:color="auto"/>
        <w:bottom w:val="none" w:sz="0" w:space="0" w:color="auto"/>
        <w:right w:val="none" w:sz="0" w:space="0" w:color="auto"/>
      </w:divBdr>
      <w:divsChild>
        <w:div w:id="617756108">
          <w:marLeft w:val="0"/>
          <w:marRight w:val="0"/>
          <w:marTop w:val="0"/>
          <w:marBottom w:val="0"/>
          <w:divBdr>
            <w:top w:val="none" w:sz="0" w:space="0" w:color="auto"/>
            <w:left w:val="none" w:sz="0" w:space="0" w:color="auto"/>
            <w:bottom w:val="none" w:sz="0" w:space="0" w:color="auto"/>
            <w:right w:val="none" w:sz="0" w:space="0" w:color="auto"/>
          </w:divBdr>
          <w:divsChild>
            <w:div w:id="1612662163">
              <w:marLeft w:val="0"/>
              <w:marRight w:val="0"/>
              <w:marTop w:val="0"/>
              <w:marBottom w:val="0"/>
              <w:divBdr>
                <w:top w:val="none" w:sz="0" w:space="0" w:color="auto"/>
                <w:left w:val="none" w:sz="0" w:space="0" w:color="auto"/>
                <w:bottom w:val="none" w:sz="0" w:space="0" w:color="auto"/>
                <w:right w:val="none" w:sz="0" w:space="0" w:color="auto"/>
              </w:divBdr>
              <w:divsChild>
                <w:div w:id="24522056">
                  <w:marLeft w:val="0"/>
                  <w:marRight w:val="0"/>
                  <w:marTop w:val="0"/>
                  <w:marBottom w:val="0"/>
                  <w:divBdr>
                    <w:top w:val="none" w:sz="0" w:space="0" w:color="auto"/>
                    <w:left w:val="none" w:sz="0" w:space="0" w:color="auto"/>
                    <w:bottom w:val="none" w:sz="0" w:space="0" w:color="auto"/>
                    <w:right w:val="none" w:sz="0" w:space="0" w:color="auto"/>
                  </w:divBdr>
                  <w:divsChild>
                    <w:div w:id="1726417000">
                      <w:marLeft w:val="0"/>
                      <w:marRight w:val="0"/>
                      <w:marTop w:val="0"/>
                      <w:marBottom w:val="0"/>
                      <w:divBdr>
                        <w:top w:val="none" w:sz="0" w:space="0" w:color="auto"/>
                        <w:left w:val="none" w:sz="0" w:space="0" w:color="auto"/>
                        <w:bottom w:val="none" w:sz="0" w:space="0" w:color="auto"/>
                        <w:right w:val="none" w:sz="0" w:space="0" w:color="auto"/>
                      </w:divBdr>
                    </w:div>
                  </w:divsChild>
                </w:div>
                <w:div w:id="816536698">
                  <w:marLeft w:val="0"/>
                  <w:marRight w:val="0"/>
                  <w:marTop w:val="0"/>
                  <w:marBottom w:val="0"/>
                  <w:divBdr>
                    <w:top w:val="none" w:sz="0" w:space="0" w:color="auto"/>
                    <w:left w:val="none" w:sz="0" w:space="0" w:color="auto"/>
                    <w:bottom w:val="none" w:sz="0" w:space="0" w:color="auto"/>
                    <w:right w:val="none" w:sz="0" w:space="0" w:color="auto"/>
                  </w:divBdr>
                  <w:divsChild>
                    <w:div w:id="21212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613654">
      <w:bodyDiv w:val="1"/>
      <w:marLeft w:val="0"/>
      <w:marRight w:val="0"/>
      <w:marTop w:val="0"/>
      <w:marBottom w:val="0"/>
      <w:divBdr>
        <w:top w:val="none" w:sz="0" w:space="0" w:color="auto"/>
        <w:left w:val="none" w:sz="0" w:space="0" w:color="auto"/>
        <w:bottom w:val="none" w:sz="0" w:space="0" w:color="auto"/>
        <w:right w:val="none" w:sz="0" w:space="0" w:color="auto"/>
      </w:divBdr>
      <w:divsChild>
        <w:div w:id="1333291039">
          <w:marLeft w:val="0"/>
          <w:marRight w:val="0"/>
          <w:marTop w:val="0"/>
          <w:marBottom w:val="0"/>
          <w:divBdr>
            <w:top w:val="none" w:sz="0" w:space="0" w:color="auto"/>
            <w:left w:val="none" w:sz="0" w:space="0" w:color="auto"/>
            <w:bottom w:val="none" w:sz="0" w:space="0" w:color="auto"/>
            <w:right w:val="none" w:sz="0" w:space="0" w:color="auto"/>
          </w:divBdr>
        </w:div>
        <w:div w:id="613555844">
          <w:marLeft w:val="0"/>
          <w:marRight w:val="0"/>
          <w:marTop w:val="0"/>
          <w:marBottom w:val="0"/>
          <w:divBdr>
            <w:top w:val="none" w:sz="0" w:space="0" w:color="auto"/>
            <w:left w:val="none" w:sz="0" w:space="0" w:color="auto"/>
            <w:bottom w:val="none" w:sz="0" w:space="0" w:color="auto"/>
            <w:right w:val="none" w:sz="0" w:space="0" w:color="auto"/>
          </w:divBdr>
        </w:div>
        <w:div w:id="1217476732">
          <w:marLeft w:val="0"/>
          <w:marRight w:val="0"/>
          <w:marTop w:val="0"/>
          <w:marBottom w:val="0"/>
          <w:divBdr>
            <w:top w:val="none" w:sz="0" w:space="0" w:color="auto"/>
            <w:left w:val="none" w:sz="0" w:space="0" w:color="auto"/>
            <w:bottom w:val="none" w:sz="0" w:space="0" w:color="auto"/>
            <w:right w:val="none" w:sz="0" w:space="0" w:color="auto"/>
          </w:divBdr>
        </w:div>
        <w:div w:id="75245590">
          <w:marLeft w:val="0"/>
          <w:marRight w:val="0"/>
          <w:marTop w:val="0"/>
          <w:marBottom w:val="0"/>
          <w:divBdr>
            <w:top w:val="none" w:sz="0" w:space="0" w:color="auto"/>
            <w:left w:val="none" w:sz="0" w:space="0" w:color="auto"/>
            <w:bottom w:val="none" w:sz="0" w:space="0" w:color="auto"/>
            <w:right w:val="none" w:sz="0" w:space="0" w:color="auto"/>
          </w:divBdr>
        </w:div>
        <w:div w:id="1447309207">
          <w:marLeft w:val="0"/>
          <w:marRight w:val="0"/>
          <w:marTop w:val="0"/>
          <w:marBottom w:val="0"/>
          <w:divBdr>
            <w:top w:val="none" w:sz="0" w:space="0" w:color="auto"/>
            <w:left w:val="none" w:sz="0" w:space="0" w:color="auto"/>
            <w:bottom w:val="none" w:sz="0" w:space="0" w:color="auto"/>
            <w:right w:val="none" w:sz="0" w:space="0" w:color="auto"/>
          </w:divBdr>
        </w:div>
        <w:div w:id="1339188792">
          <w:marLeft w:val="0"/>
          <w:marRight w:val="0"/>
          <w:marTop w:val="0"/>
          <w:marBottom w:val="0"/>
          <w:divBdr>
            <w:top w:val="none" w:sz="0" w:space="0" w:color="auto"/>
            <w:left w:val="none" w:sz="0" w:space="0" w:color="auto"/>
            <w:bottom w:val="none" w:sz="0" w:space="0" w:color="auto"/>
            <w:right w:val="none" w:sz="0" w:space="0" w:color="auto"/>
          </w:divBdr>
        </w:div>
        <w:div w:id="334573991">
          <w:marLeft w:val="0"/>
          <w:marRight w:val="0"/>
          <w:marTop w:val="0"/>
          <w:marBottom w:val="0"/>
          <w:divBdr>
            <w:top w:val="none" w:sz="0" w:space="0" w:color="auto"/>
            <w:left w:val="none" w:sz="0" w:space="0" w:color="auto"/>
            <w:bottom w:val="none" w:sz="0" w:space="0" w:color="auto"/>
            <w:right w:val="none" w:sz="0" w:space="0" w:color="auto"/>
          </w:divBdr>
        </w:div>
        <w:div w:id="1637177217">
          <w:marLeft w:val="0"/>
          <w:marRight w:val="0"/>
          <w:marTop w:val="0"/>
          <w:marBottom w:val="0"/>
          <w:divBdr>
            <w:top w:val="none" w:sz="0" w:space="0" w:color="auto"/>
            <w:left w:val="none" w:sz="0" w:space="0" w:color="auto"/>
            <w:bottom w:val="none" w:sz="0" w:space="0" w:color="auto"/>
            <w:right w:val="none" w:sz="0" w:space="0" w:color="auto"/>
          </w:divBdr>
        </w:div>
        <w:div w:id="544029704">
          <w:marLeft w:val="0"/>
          <w:marRight w:val="0"/>
          <w:marTop w:val="0"/>
          <w:marBottom w:val="0"/>
          <w:divBdr>
            <w:top w:val="none" w:sz="0" w:space="0" w:color="auto"/>
            <w:left w:val="none" w:sz="0" w:space="0" w:color="auto"/>
            <w:bottom w:val="none" w:sz="0" w:space="0" w:color="auto"/>
            <w:right w:val="none" w:sz="0" w:space="0" w:color="auto"/>
          </w:divBdr>
        </w:div>
        <w:div w:id="261645716">
          <w:marLeft w:val="0"/>
          <w:marRight w:val="0"/>
          <w:marTop w:val="0"/>
          <w:marBottom w:val="0"/>
          <w:divBdr>
            <w:top w:val="none" w:sz="0" w:space="0" w:color="auto"/>
            <w:left w:val="none" w:sz="0" w:space="0" w:color="auto"/>
            <w:bottom w:val="none" w:sz="0" w:space="0" w:color="auto"/>
            <w:right w:val="none" w:sz="0" w:space="0" w:color="auto"/>
          </w:divBdr>
        </w:div>
        <w:div w:id="1927618275">
          <w:marLeft w:val="0"/>
          <w:marRight w:val="0"/>
          <w:marTop w:val="0"/>
          <w:marBottom w:val="0"/>
          <w:divBdr>
            <w:top w:val="none" w:sz="0" w:space="0" w:color="auto"/>
            <w:left w:val="none" w:sz="0" w:space="0" w:color="auto"/>
            <w:bottom w:val="none" w:sz="0" w:space="0" w:color="auto"/>
            <w:right w:val="none" w:sz="0" w:space="0" w:color="auto"/>
          </w:divBdr>
        </w:div>
        <w:div w:id="1875263638">
          <w:marLeft w:val="0"/>
          <w:marRight w:val="0"/>
          <w:marTop w:val="0"/>
          <w:marBottom w:val="0"/>
          <w:divBdr>
            <w:top w:val="none" w:sz="0" w:space="0" w:color="auto"/>
            <w:left w:val="none" w:sz="0" w:space="0" w:color="auto"/>
            <w:bottom w:val="none" w:sz="0" w:space="0" w:color="auto"/>
            <w:right w:val="none" w:sz="0" w:space="0" w:color="auto"/>
          </w:divBdr>
        </w:div>
        <w:div w:id="1445347951">
          <w:marLeft w:val="0"/>
          <w:marRight w:val="0"/>
          <w:marTop w:val="0"/>
          <w:marBottom w:val="0"/>
          <w:divBdr>
            <w:top w:val="none" w:sz="0" w:space="0" w:color="auto"/>
            <w:left w:val="none" w:sz="0" w:space="0" w:color="auto"/>
            <w:bottom w:val="none" w:sz="0" w:space="0" w:color="auto"/>
            <w:right w:val="none" w:sz="0" w:space="0" w:color="auto"/>
          </w:divBdr>
        </w:div>
        <w:div w:id="660736174">
          <w:marLeft w:val="0"/>
          <w:marRight w:val="0"/>
          <w:marTop w:val="0"/>
          <w:marBottom w:val="0"/>
          <w:divBdr>
            <w:top w:val="none" w:sz="0" w:space="0" w:color="auto"/>
            <w:left w:val="none" w:sz="0" w:space="0" w:color="auto"/>
            <w:bottom w:val="none" w:sz="0" w:space="0" w:color="auto"/>
            <w:right w:val="none" w:sz="0" w:space="0" w:color="auto"/>
          </w:divBdr>
        </w:div>
        <w:div w:id="200821004">
          <w:marLeft w:val="0"/>
          <w:marRight w:val="0"/>
          <w:marTop w:val="0"/>
          <w:marBottom w:val="0"/>
          <w:divBdr>
            <w:top w:val="none" w:sz="0" w:space="0" w:color="auto"/>
            <w:left w:val="none" w:sz="0" w:space="0" w:color="auto"/>
            <w:bottom w:val="none" w:sz="0" w:space="0" w:color="auto"/>
            <w:right w:val="none" w:sz="0" w:space="0" w:color="auto"/>
          </w:divBdr>
        </w:div>
        <w:div w:id="1747923793">
          <w:marLeft w:val="0"/>
          <w:marRight w:val="0"/>
          <w:marTop w:val="0"/>
          <w:marBottom w:val="0"/>
          <w:divBdr>
            <w:top w:val="none" w:sz="0" w:space="0" w:color="auto"/>
            <w:left w:val="none" w:sz="0" w:space="0" w:color="auto"/>
            <w:bottom w:val="none" w:sz="0" w:space="0" w:color="auto"/>
            <w:right w:val="none" w:sz="0" w:space="0" w:color="auto"/>
          </w:divBdr>
        </w:div>
        <w:div w:id="1343706426">
          <w:marLeft w:val="0"/>
          <w:marRight w:val="0"/>
          <w:marTop w:val="0"/>
          <w:marBottom w:val="0"/>
          <w:divBdr>
            <w:top w:val="none" w:sz="0" w:space="0" w:color="auto"/>
            <w:left w:val="none" w:sz="0" w:space="0" w:color="auto"/>
            <w:bottom w:val="none" w:sz="0" w:space="0" w:color="auto"/>
            <w:right w:val="none" w:sz="0" w:space="0" w:color="auto"/>
          </w:divBdr>
        </w:div>
        <w:div w:id="1125194765">
          <w:marLeft w:val="0"/>
          <w:marRight w:val="0"/>
          <w:marTop w:val="0"/>
          <w:marBottom w:val="0"/>
          <w:divBdr>
            <w:top w:val="none" w:sz="0" w:space="0" w:color="auto"/>
            <w:left w:val="none" w:sz="0" w:space="0" w:color="auto"/>
            <w:bottom w:val="none" w:sz="0" w:space="0" w:color="auto"/>
            <w:right w:val="none" w:sz="0" w:space="0" w:color="auto"/>
          </w:divBdr>
        </w:div>
        <w:div w:id="569853284">
          <w:marLeft w:val="0"/>
          <w:marRight w:val="0"/>
          <w:marTop w:val="0"/>
          <w:marBottom w:val="0"/>
          <w:divBdr>
            <w:top w:val="none" w:sz="0" w:space="0" w:color="auto"/>
            <w:left w:val="none" w:sz="0" w:space="0" w:color="auto"/>
            <w:bottom w:val="none" w:sz="0" w:space="0" w:color="auto"/>
            <w:right w:val="none" w:sz="0" w:space="0" w:color="auto"/>
          </w:divBdr>
        </w:div>
        <w:div w:id="794718006">
          <w:marLeft w:val="0"/>
          <w:marRight w:val="0"/>
          <w:marTop w:val="0"/>
          <w:marBottom w:val="0"/>
          <w:divBdr>
            <w:top w:val="none" w:sz="0" w:space="0" w:color="auto"/>
            <w:left w:val="none" w:sz="0" w:space="0" w:color="auto"/>
            <w:bottom w:val="none" w:sz="0" w:space="0" w:color="auto"/>
            <w:right w:val="none" w:sz="0" w:space="0" w:color="auto"/>
          </w:divBdr>
        </w:div>
        <w:div w:id="173688548">
          <w:marLeft w:val="0"/>
          <w:marRight w:val="0"/>
          <w:marTop w:val="0"/>
          <w:marBottom w:val="0"/>
          <w:divBdr>
            <w:top w:val="none" w:sz="0" w:space="0" w:color="auto"/>
            <w:left w:val="none" w:sz="0" w:space="0" w:color="auto"/>
            <w:bottom w:val="none" w:sz="0" w:space="0" w:color="auto"/>
            <w:right w:val="none" w:sz="0" w:space="0" w:color="auto"/>
          </w:divBdr>
        </w:div>
        <w:div w:id="1226453735">
          <w:marLeft w:val="0"/>
          <w:marRight w:val="0"/>
          <w:marTop w:val="0"/>
          <w:marBottom w:val="0"/>
          <w:divBdr>
            <w:top w:val="none" w:sz="0" w:space="0" w:color="auto"/>
            <w:left w:val="none" w:sz="0" w:space="0" w:color="auto"/>
            <w:bottom w:val="none" w:sz="0" w:space="0" w:color="auto"/>
            <w:right w:val="none" w:sz="0" w:space="0" w:color="auto"/>
          </w:divBdr>
        </w:div>
      </w:divsChild>
    </w:div>
    <w:div w:id="1906909617">
      <w:bodyDiv w:val="1"/>
      <w:marLeft w:val="0"/>
      <w:marRight w:val="0"/>
      <w:marTop w:val="0"/>
      <w:marBottom w:val="0"/>
      <w:divBdr>
        <w:top w:val="none" w:sz="0" w:space="0" w:color="auto"/>
        <w:left w:val="none" w:sz="0" w:space="0" w:color="auto"/>
        <w:bottom w:val="none" w:sz="0" w:space="0" w:color="auto"/>
        <w:right w:val="none" w:sz="0" w:space="0" w:color="auto"/>
      </w:divBdr>
    </w:div>
    <w:div w:id="1909918394">
      <w:bodyDiv w:val="1"/>
      <w:marLeft w:val="0"/>
      <w:marRight w:val="0"/>
      <w:marTop w:val="0"/>
      <w:marBottom w:val="0"/>
      <w:divBdr>
        <w:top w:val="none" w:sz="0" w:space="0" w:color="auto"/>
        <w:left w:val="none" w:sz="0" w:space="0" w:color="auto"/>
        <w:bottom w:val="none" w:sz="0" w:space="0" w:color="auto"/>
        <w:right w:val="none" w:sz="0" w:space="0" w:color="auto"/>
      </w:divBdr>
    </w:div>
    <w:div w:id="1917157214">
      <w:bodyDiv w:val="1"/>
      <w:marLeft w:val="0"/>
      <w:marRight w:val="0"/>
      <w:marTop w:val="0"/>
      <w:marBottom w:val="0"/>
      <w:divBdr>
        <w:top w:val="none" w:sz="0" w:space="0" w:color="auto"/>
        <w:left w:val="none" w:sz="0" w:space="0" w:color="auto"/>
        <w:bottom w:val="none" w:sz="0" w:space="0" w:color="auto"/>
        <w:right w:val="none" w:sz="0" w:space="0" w:color="auto"/>
      </w:divBdr>
    </w:div>
    <w:div w:id="1933052757">
      <w:bodyDiv w:val="1"/>
      <w:marLeft w:val="0"/>
      <w:marRight w:val="0"/>
      <w:marTop w:val="0"/>
      <w:marBottom w:val="0"/>
      <w:divBdr>
        <w:top w:val="none" w:sz="0" w:space="0" w:color="auto"/>
        <w:left w:val="none" w:sz="0" w:space="0" w:color="auto"/>
        <w:bottom w:val="none" w:sz="0" w:space="0" w:color="auto"/>
        <w:right w:val="none" w:sz="0" w:space="0" w:color="auto"/>
      </w:divBdr>
    </w:div>
    <w:div w:id="1939947893">
      <w:bodyDiv w:val="1"/>
      <w:marLeft w:val="0"/>
      <w:marRight w:val="0"/>
      <w:marTop w:val="0"/>
      <w:marBottom w:val="0"/>
      <w:divBdr>
        <w:top w:val="none" w:sz="0" w:space="0" w:color="auto"/>
        <w:left w:val="none" w:sz="0" w:space="0" w:color="auto"/>
        <w:bottom w:val="none" w:sz="0" w:space="0" w:color="auto"/>
        <w:right w:val="none" w:sz="0" w:space="0" w:color="auto"/>
      </w:divBdr>
    </w:div>
    <w:div w:id="1953710905">
      <w:bodyDiv w:val="1"/>
      <w:marLeft w:val="0"/>
      <w:marRight w:val="0"/>
      <w:marTop w:val="0"/>
      <w:marBottom w:val="0"/>
      <w:divBdr>
        <w:top w:val="none" w:sz="0" w:space="0" w:color="auto"/>
        <w:left w:val="none" w:sz="0" w:space="0" w:color="auto"/>
        <w:bottom w:val="none" w:sz="0" w:space="0" w:color="auto"/>
        <w:right w:val="none" w:sz="0" w:space="0" w:color="auto"/>
      </w:divBdr>
    </w:div>
    <w:div w:id="2096708186">
      <w:bodyDiv w:val="1"/>
      <w:marLeft w:val="0"/>
      <w:marRight w:val="0"/>
      <w:marTop w:val="0"/>
      <w:marBottom w:val="0"/>
      <w:divBdr>
        <w:top w:val="none" w:sz="0" w:space="0" w:color="auto"/>
        <w:left w:val="none" w:sz="0" w:space="0" w:color="auto"/>
        <w:bottom w:val="none" w:sz="0" w:space="0" w:color="auto"/>
        <w:right w:val="none" w:sz="0" w:space="0" w:color="auto"/>
      </w:divBdr>
      <w:divsChild>
        <w:div w:id="1660881607">
          <w:marLeft w:val="0"/>
          <w:marRight w:val="0"/>
          <w:marTop w:val="0"/>
          <w:marBottom w:val="0"/>
          <w:divBdr>
            <w:top w:val="none" w:sz="0" w:space="0" w:color="auto"/>
            <w:left w:val="none" w:sz="0" w:space="0" w:color="auto"/>
            <w:bottom w:val="none" w:sz="0" w:space="0" w:color="auto"/>
            <w:right w:val="none" w:sz="0" w:space="0" w:color="auto"/>
          </w:divBdr>
          <w:divsChild>
            <w:div w:id="1120537997">
              <w:marLeft w:val="0"/>
              <w:marRight w:val="0"/>
              <w:marTop w:val="0"/>
              <w:marBottom w:val="0"/>
              <w:divBdr>
                <w:top w:val="none" w:sz="0" w:space="0" w:color="auto"/>
                <w:left w:val="none" w:sz="0" w:space="0" w:color="auto"/>
                <w:bottom w:val="none" w:sz="0" w:space="0" w:color="auto"/>
                <w:right w:val="none" w:sz="0" w:space="0" w:color="auto"/>
              </w:divBdr>
              <w:divsChild>
                <w:div w:id="1497919004">
                  <w:marLeft w:val="0"/>
                  <w:marRight w:val="0"/>
                  <w:marTop w:val="0"/>
                  <w:marBottom w:val="0"/>
                  <w:divBdr>
                    <w:top w:val="none" w:sz="0" w:space="0" w:color="auto"/>
                    <w:left w:val="none" w:sz="0" w:space="0" w:color="auto"/>
                    <w:bottom w:val="none" w:sz="0" w:space="0" w:color="auto"/>
                    <w:right w:val="none" w:sz="0" w:space="0" w:color="auto"/>
                  </w:divBdr>
                  <w:divsChild>
                    <w:div w:id="12949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732515">
      <w:bodyDiv w:val="1"/>
      <w:marLeft w:val="0"/>
      <w:marRight w:val="0"/>
      <w:marTop w:val="0"/>
      <w:marBottom w:val="0"/>
      <w:divBdr>
        <w:top w:val="none" w:sz="0" w:space="0" w:color="auto"/>
        <w:left w:val="none" w:sz="0" w:space="0" w:color="auto"/>
        <w:bottom w:val="none" w:sz="0" w:space="0" w:color="auto"/>
        <w:right w:val="none" w:sz="0" w:space="0" w:color="auto"/>
      </w:divBdr>
      <w:divsChild>
        <w:div w:id="1924727157">
          <w:marLeft w:val="0"/>
          <w:marRight w:val="0"/>
          <w:marTop w:val="0"/>
          <w:marBottom w:val="0"/>
          <w:divBdr>
            <w:top w:val="none" w:sz="0" w:space="0" w:color="auto"/>
            <w:left w:val="none" w:sz="0" w:space="0" w:color="auto"/>
            <w:bottom w:val="none" w:sz="0" w:space="0" w:color="auto"/>
            <w:right w:val="none" w:sz="0" w:space="0" w:color="auto"/>
          </w:divBdr>
          <w:divsChild>
            <w:div w:id="290091263">
              <w:marLeft w:val="0"/>
              <w:marRight w:val="0"/>
              <w:marTop w:val="0"/>
              <w:marBottom w:val="0"/>
              <w:divBdr>
                <w:top w:val="none" w:sz="0" w:space="0" w:color="auto"/>
                <w:left w:val="none" w:sz="0" w:space="0" w:color="auto"/>
                <w:bottom w:val="none" w:sz="0" w:space="0" w:color="auto"/>
                <w:right w:val="none" w:sz="0" w:space="0" w:color="auto"/>
              </w:divBdr>
            </w:div>
            <w:div w:id="524247883">
              <w:marLeft w:val="0"/>
              <w:marRight w:val="0"/>
              <w:marTop w:val="0"/>
              <w:marBottom w:val="0"/>
              <w:divBdr>
                <w:top w:val="none" w:sz="0" w:space="0" w:color="auto"/>
                <w:left w:val="none" w:sz="0" w:space="0" w:color="auto"/>
                <w:bottom w:val="none" w:sz="0" w:space="0" w:color="auto"/>
                <w:right w:val="none" w:sz="0" w:space="0" w:color="auto"/>
              </w:divBdr>
            </w:div>
            <w:div w:id="1308129306">
              <w:marLeft w:val="0"/>
              <w:marRight w:val="0"/>
              <w:marTop w:val="0"/>
              <w:marBottom w:val="0"/>
              <w:divBdr>
                <w:top w:val="none" w:sz="0" w:space="0" w:color="auto"/>
                <w:left w:val="none" w:sz="0" w:space="0" w:color="auto"/>
                <w:bottom w:val="none" w:sz="0" w:space="0" w:color="auto"/>
                <w:right w:val="none" w:sz="0" w:space="0" w:color="auto"/>
              </w:divBdr>
            </w:div>
            <w:div w:id="712582117">
              <w:marLeft w:val="0"/>
              <w:marRight w:val="0"/>
              <w:marTop w:val="0"/>
              <w:marBottom w:val="0"/>
              <w:divBdr>
                <w:top w:val="none" w:sz="0" w:space="0" w:color="auto"/>
                <w:left w:val="none" w:sz="0" w:space="0" w:color="auto"/>
                <w:bottom w:val="none" w:sz="0" w:space="0" w:color="auto"/>
                <w:right w:val="none" w:sz="0" w:space="0" w:color="auto"/>
              </w:divBdr>
            </w:div>
            <w:div w:id="139425421">
              <w:marLeft w:val="0"/>
              <w:marRight w:val="0"/>
              <w:marTop w:val="0"/>
              <w:marBottom w:val="0"/>
              <w:divBdr>
                <w:top w:val="none" w:sz="0" w:space="0" w:color="auto"/>
                <w:left w:val="none" w:sz="0" w:space="0" w:color="auto"/>
                <w:bottom w:val="none" w:sz="0" w:space="0" w:color="auto"/>
                <w:right w:val="none" w:sz="0" w:space="0" w:color="auto"/>
              </w:divBdr>
            </w:div>
            <w:div w:id="556476402">
              <w:marLeft w:val="0"/>
              <w:marRight w:val="0"/>
              <w:marTop w:val="0"/>
              <w:marBottom w:val="0"/>
              <w:divBdr>
                <w:top w:val="none" w:sz="0" w:space="0" w:color="auto"/>
                <w:left w:val="none" w:sz="0" w:space="0" w:color="auto"/>
                <w:bottom w:val="none" w:sz="0" w:space="0" w:color="auto"/>
                <w:right w:val="none" w:sz="0" w:space="0" w:color="auto"/>
              </w:divBdr>
            </w:div>
            <w:div w:id="251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9571">
      <w:bodyDiv w:val="1"/>
      <w:marLeft w:val="0"/>
      <w:marRight w:val="0"/>
      <w:marTop w:val="0"/>
      <w:marBottom w:val="0"/>
      <w:divBdr>
        <w:top w:val="none" w:sz="0" w:space="0" w:color="auto"/>
        <w:left w:val="none" w:sz="0" w:space="0" w:color="auto"/>
        <w:bottom w:val="none" w:sz="0" w:space="0" w:color="auto"/>
        <w:right w:val="none" w:sz="0" w:space="0" w:color="auto"/>
      </w:divBdr>
      <w:divsChild>
        <w:div w:id="896472679">
          <w:marLeft w:val="0"/>
          <w:marRight w:val="0"/>
          <w:marTop w:val="0"/>
          <w:marBottom w:val="0"/>
          <w:divBdr>
            <w:top w:val="none" w:sz="0" w:space="0" w:color="auto"/>
            <w:left w:val="none" w:sz="0" w:space="0" w:color="auto"/>
            <w:bottom w:val="none" w:sz="0" w:space="0" w:color="auto"/>
            <w:right w:val="none" w:sz="0" w:space="0" w:color="auto"/>
          </w:divBdr>
          <w:divsChild>
            <w:div w:id="664557005">
              <w:marLeft w:val="0"/>
              <w:marRight w:val="0"/>
              <w:marTop w:val="0"/>
              <w:marBottom w:val="0"/>
              <w:divBdr>
                <w:top w:val="none" w:sz="0" w:space="0" w:color="auto"/>
                <w:left w:val="none" w:sz="0" w:space="0" w:color="auto"/>
                <w:bottom w:val="none" w:sz="0" w:space="0" w:color="auto"/>
                <w:right w:val="none" w:sz="0" w:space="0" w:color="auto"/>
              </w:divBdr>
              <w:divsChild>
                <w:div w:id="1024483069">
                  <w:marLeft w:val="0"/>
                  <w:marRight w:val="0"/>
                  <w:marTop w:val="0"/>
                  <w:marBottom w:val="0"/>
                  <w:divBdr>
                    <w:top w:val="none" w:sz="0" w:space="0" w:color="auto"/>
                    <w:left w:val="none" w:sz="0" w:space="0" w:color="auto"/>
                    <w:bottom w:val="none" w:sz="0" w:space="0" w:color="auto"/>
                    <w:right w:val="none" w:sz="0" w:space="0" w:color="auto"/>
                  </w:divBdr>
                  <w:divsChild>
                    <w:div w:id="13595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752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huggingface.co/spaces/HuggingFaceH4/blogpost-scaling-test-time-compute" TargetMode="External"/><Relationship Id="rId47" Type="http://schemas.openxmlformats.org/officeDocument/2006/relationships/hyperlink" Target="https://github.com/bigcode-project/bigcode-evaluation-harness" TargetMode="External"/><Relationship Id="rId63" Type="http://schemas.openxmlformats.org/officeDocument/2006/relationships/hyperlink" Target="https://langchain-ai.github.io/langgraph/" TargetMode="External"/><Relationship Id="rId68" Type="http://schemas.openxmlformats.org/officeDocument/2006/relationships/hyperlink" Target="https://replicate.com/"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ww.mckinsey.com/capabilities/mckinsey-digital/our-insights/unleashing-developer-productivity-with-generative-ai" TargetMode="Externa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hyperlink" Target="https://arstechnica.com/gadgets/2024/10/ai-cloud-boost-alphabet-profits-by-34-percent/" TargetMode="External"/><Relationship Id="rId37" Type="http://schemas.openxmlformats.org/officeDocument/2006/relationships/hyperlink" Target="https://openreview.net/forum?id=hREMYJ5ZmD" TargetMode="External"/><Relationship Id="rId40" Type="http://schemas.openxmlformats.org/officeDocument/2006/relationships/hyperlink" Target="https://github.com/openai/human-eval" TargetMode="External"/><Relationship Id="rId45" Type="http://schemas.openxmlformats.org/officeDocument/2006/relationships/hyperlink" Target="https://thuwarakesh.medium.com/?source=post_page---byline--7ce1e5619f3d--------------------------------" TargetMode="External"/><Relationship Id="rId53" Type="http://schemas.openxmlformats.org/officeDocument/2006/relationships/hyperlink" Target="https://medium.com/@developer.yasir.pk/understanding-the-controllable-parameters-to-run-inference-your-large-language-model-30643bb46434" TargetMode="External"/><Relationship Id="rId58" Type="http://schemas.openxmlformats.org/officeDocument/2006/relationships/hyperlink" Target="https://predibase.com/blog/fine-tune-a-code-generation-llm-with-llama-2-for-less-than-the-cost-of-a" TargetMode="External"/><Relationship Id="rId66" Type="http://schemas.openxmlformats.org/officeDocument/2006/relationships/hyperlink" Target="https://mistral.ai/"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huggingface.co/datasets/ise-uiuc/Magicoder-Evol-Instruct-110K"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emtemp.gcom.cloud/ngw/globalassets/en/publications/documents/2023-gartner-top-strategic-technology-trends-ebook.pdf" TargetMode="External"/><Relationship Id="rId35" Type="http://schemas.openxmlformats.org/officeDocument/2006/relationships/hyperlink" Target="https://www.netguru.com/blog/small-language-models-examples" TargetMode="External"/><Relationship Id="rId43" Type="http://schemas.openxmlformats.org/officeDocument/2006/relationships/hyperlink" Target="https://thenewstack.io/coding-with-slms-and-local-llms-tips-and-recommendations/" TargetMode="External"/><Relationship Id="rId48" Type="http://schemas.openxmlformats.org/officeDocument/2006/relationships/hyperlink" Target="https://github.com/agnedil/Praxis" TargetMode="External"/><Relationship Id="rId56" Type="http://schemas.openxmlformats.org/officeDocument/2006/relationships/hyperlink" Target="https://huggingface.co/learn/cookbook/en/fine_tuning_code_llm_on_single_gpu" TargetMode="External"/><Relationship Id="rId64" Type="http://schemas.openxmlformats.org/officeDocument/2006/relationships/hyperlink" Target="https://www.galileo.ai/ebook-mastering-agents" TargetMode="External"/><Relationship Id="rId69" Type="http://schemas.openxmlformats.org/officeDocument/2006/relationships/hyperlink" Target="https://evalplus.github.io/leaderboard.htmlc" TargetMode="External"/><Relationship Id="rId8" Type="http://schemas.openxmlformats.org/officeDocument/2006/relationships/endnotes" Target="endnotes.xml"/><Relationship Id="rId51" Type="http://schemas.openxmlformats.org/officeDocument/2006/relationships/hyperlink" Target="https://openai.com/api/pricing/" TargetMode="External"/><Relationship Id="rId72" Type="http://schemas.openxmlformats.org/officeDocument/2006/relationships/hyperlink" Target="https://github.com/ggml-org/llama.cpp"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survey.stackoverflow.co/2024/ai" TargetMode="External"/><Relationship Id="rId38" Type="http://schemas.openxmlformats.org/officeDocument/2006/relationships/hyperlink" Target="https://aibusiness.com/nlp/ai-code-generation-models-the-big-list" TargetMode="External"/><Relationship Id="rId46" Type="http://schemas.openxmlformats.org/officeDocument/2006/relationships/hyperlink" Target="https://towardsdatascience.com/i-fine-tuned-the-tiny-llama-3-2-1b-to-replace-gpt-4o-7ce1e5619f3d" TargetMode="External"/><Relationship Id="rId59" Type="http://schemas.openxmlformats.org/officeDocument/2006/relationships/hyperlink" Target="https://huggingface.co/datasets/Vezora/Tested-143k-Python-Alpaca" TargetMode="External"/><Relationship Id="rId67" Type="http://schemas.openxmlformats.org/officeDocument/2006/relationships/hyperlink" Target="https://docs.mistral.ai/guides/finetuning/" TargetMode="External"/><Relationship Id="rId20" Type="http://schemas.openxmlformats.org/officeDocument/2006/relationships/image" Target="media/image7.png"/><Relationship Id="rId41" Type="http://schemas.openxmlformats.org/officeDocument/2006/relationships/hyperlink" Target="https://dev.to/hakeem/how-small-language-models-are-redefining-ai-efficiency-5dgo" TargetMode="External"/><Relationship Id="rId54" Type="http://schemas.openxmlformats.org/officeDocument/2006/relationships/hyperlink" Target="https://medium.com/@anuj.sadani3/mastering-llm-inference-a-closer-look-at-request-parameters-68aba00914a3" TargetMode="External"/><Relationship Id="rId62" Type="http://schemas.openxmlformats.org/officeDocument/2006/relationships/hyperlink" Target="https://python.langchain.com/docs/introduction/" TargetMode="External"/><Relationship Id="rId70" Type="http://schemas.openxmlformats.org/officeDocument/2006/relationships/hyperlink" Target="https://bigcode-bench.github.io/"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knowi.com/blog/mini-models-major-impact-how-small-language-models-outshine-llms/" TargetMode="External"/><Relationship Id="rId49" Type="http://schemas.openxmlformats.org/officeDocument/2006/relationships/hyperlink" Target="https://github.com/agnedil/Praxis/tree/main/code/modified-human-eval-by-openai" TargetMode="External"/><Relationship Id="rId57" Type="http://schemas.openxmlformats.org/officeDocument/2006/relationships/hyperlink" Target="https://medium.com/@liana.napalkova/fine-tuning-small-language-models-practical-recommendations-68f32b0535ca" TargetMode="External"/><Relationship Id="rId10" Type="http://schemas.microsoft.com/office/2011/relationships/commentsExtended" Target="commentsExtended.xml"/><Relationship Id="rId31" Type="http://schemas.openxmlformats.org/officeDocument/2006/relationships/hyperlink" Target="https://blog.google/inside-google/message-ceo/alphabet-earnings-q3-2024/" TargetMode="External"/><Relationship Id="rId44" Type="http://schemas.openxmlformats.org/officeDocument/2006/relationships/hyperlink" Target="https://www.salesforce.com/blog/small-language-models/" TargetMode="External"/><Relationship Id="rId52" Type="http://schemas.openxmlformats.org/officeDocument/2006/relationships/hyperlink" Target="https://community.openai.com/t/gpt-3-5-and-gpt-4-api-response-time-measurements-fyi/237394/15" TargetMode="External"/><Relationship Id="rId60" Type="http://schemas.openxmlformats.org/officeDocument/2006/relationships/hyperlink" Target="https://huggingface.co/datasets/m-a-p/CodeFeedback-Filtered-Instruction" TargetMode="External"/><Relationship Id="rId65" Type="http://schemas.openxmlformats.org/officeDocument/2006/relationships/hyperlink" Target="https://habr.com/ru/articles/881372/" TargetMode="External"/><Relationship Id="rId73" Type="http://schemas.openxmlformats.org/officeDocument/2006/relationships/hyperlink" Target="https://aws.amazon.com/ec2/instance-types/" TargetMode="Externa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hyperlink" Target="https://thuwarakesh.medium.com/?source=post_page---byline--7ce1e5619f3d--------------------------------" TargetMode="External"/><Relationship Id="rId18" Type="http://schemas.openxmlformats.org/officeDocument/2006/relationships/image" Target="media/image5.png"/><Relationship Id="rId39" Type="http://schemas.openxmlformats.org/officeDocument/2006/relationships/hyperlink" Target="https://github.com/google-research/google-research/tree/master/mbpp" TargetMode="External"/><Relationship Id="rId34" Type="http://schemas.openxmlformats.org/officeDocument/2006/relationships/hyperlink" Target="https://medium.com/@bijit211987/the-rise-of-small-language-models-efficient-customizable-cb48ddee2aad" TargetMode="External"/><Relationship Id="rId50" Type="http://schemas.openxmlformats.org/officeDocument/2006/relationships/hyperlink" Target="https://platform.openai.com/docs/api-reference/chat/create" TargetMode="External"/><Relationship Id="rId55" Type="http://schemas.openxmlformats.org/officeDocument/2006/relationships/hyperlink" Target="https://cohere.com/blog/llm-parameters-best-outputs-language-ai" TargetMode="External"/><Relationship Id="rId7" Type="http://schemas.openxmlformats.org/officeDocument/2006/relationships/footnotes" Target="footnotes.xml"/><Relationship Id="rId71" Type="http://schemas.openxmlformats.org/officeDocument/2006/relationships/hyperlink" Target="https://github.com/ollama/ollam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09E38-18F2-413F-A019-8EB078E1D56C}">
  <ds:schemaRefs>
    <ds:schemaRef ds:uri="http://schemas.openxmlformats.org/officeDocument/2006/bibliography"/>
  </ds:schemaRefs>
</ds:datastoreItem>
</file>

<file path=customXml/itemProps2.xml><?xml version="1.0" encoding="utf-8"?>
<ds:datastoreItem xmlns:ds="http://schemas.openxmlformats.org/officeDocument/2006/customXml" ds:itemID="{393A3B06-9460-4C0C-8613-F5E7ECF0C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136</Pages>
  <Words>29964</Words>
  <Characters>170800</Characters>
  <Application>Microsoft Office Word</Application>
  <DocSecurity>0</DocSecurity>
  <Lines>1423</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2025-06-20T09:40:00Z</dcterms:created>
  <dcterms:modified xsi:type="dcterms:W3CDTF">2025-06-28T01:34:00Z</dcterms:modified>
</cp:coreProperties>
</file>