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2D05F" w14:textId="71CA47BC" w:rsidR="001C4CD7" w:rsidRPr="00B5272D" w:rsidRDefault="00B5272D">
      <w:pPr>
        <w:rPr>
          <w:b/>
          <w:bCs/>
          <w:sz w:val="32"/>
          <w:szCs w:val="32"/>
        </w:rPr>
      </w:pPr>
      <w:r w:rsidRPr="00B5272D">
        <w:rPr>
          <w:b/>
          <w:bCs/>
          <w:sz w:val="32"/>
          <w:szCs w:val="32"/>
        </w:rPr>
        <w:t>Things to add to Praxis</w:t>
      </w:r>
    </w:p>
    <w:p w14:paraId="5326FCF3" w14:textId="77777777" w:rsidR="00B5272D" w:rsidRDefault="00B5272D"/>
    <w:p w14:paraId="04232F11" w14:textId="77777777" w:rsidR="000B5F4E" w:rsidRDefault="000B5F4E" w:rsidP="000B5F4E">
      <w:pPr>
        <w:spacing w:line="480" w:lineRule="auto"/>
        <w:jc w:val="both"/>
        <w:rPr>
          <w:b/>
          <w:bCs/>
        </w:rPr>
      </w:pPr>
      <w:r w:rsidRPr="00C000EA">
        <w:rPr>
          <w:b/>
          <w:bCs/>
        </w:rPr>
        <w:t>4.</w:t>
      </w:r>
      <w:r>
        <w:rPr>
          <w:b/>
          <w:bCs/>
        </w:rPr>
        <w:t>2</w:t>
      </w:r>
      <w:r w:rsidRPr="00C000EA">
        <w:rPr>
          <w:b/>
          <w:bCs/>
        </w:rPr>
        <w:t xml:space="preserve"> </w:t>
      </w:r>
      <w:r>
        <w:rPr>
          <w:b/>
          <w:bCs/>
        </w:rPr>
        <w:t>Experimentation Workflow</w:t>
      </w:r>
    </w:p>
    <w:p w14:paraId="54D15C2B" w14:textId="77777777" w:rsidR="000B5F4E" w:rsidRPr="00D165F1" w:rsidRDefault="000B5F4E" w:rsidP="000B5F4E">
      <w:pPr>
        <w:spacing w:line="480" w:lineRule="auto"/>
        <w:ind w:firstLine="720"/>
        <w:jc w:val="both"/>
      </w:pPr>
      <w:r w:rsidRPr="00D165F1">
        <w:t>Candidates for removal for the reflection workflow cycle:</w:t>
      </w:r>
    </w:p>
    <w:p w14:paraId="7EC9B1E9" w14:textId="77777777" w:rsidR="000B5F4E" w:rsidRPr="00D165F1" w:rsidRDefault="000B5F4E" w:rsidP="000B5F4E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</w:pPr>
      <w:r w:rsidRPr="00D165F1">
        <w:t>Mistral 7B (lowest results)</w:t>
      </w:r>
    </w:p>
    <w:p w14:paraId="1ABB451D" w14:textId="77777777" w:rsidR="000B5F4E" w:rsidRPr="00D165F1" w:rsidRDefault="000B5F4E" w:rsidP="000B5F4E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</w:pPr>
      <w:r w:rsidRPr="00D165F1">
        <w:t xml:space="preserve">Mistral </w:t>
      </w:r>
      <w:proofErr w:type="spellStart"/>
      <w:r w:rsidRPr="00D165F1">
        <w:t>codestral_mamba</w:t>
      </w:r>
      <w:proofErr w:type="spellEnd"/>
      <w:r w:rsidRPr="00D165F1">
        <w:t xml:space="preserve"> - discontinued by Mistral AI because API call to list all the available models doesn't contain this one, only the 22B </w:t>
      </w:r>
      <w:proofErr w:type="spellStart"/>
      <w:r w:rsidRPr="00D165F1">
        <w:t>codstral</w:t>
      </w:r>
      <w:proofErr w:type="spellEnd"/>
      <w:r w:rsidRPr="00D165F1">
        <w:t xml:space="preserve"> model and the </w:t>
      </w:r>
      <w:proofErr w:type="spellStart"/>
      <w:r w:rsidRPr="00D165F1">
        <w:t>codestral</w:t>
      </w:r>
      <w:proofErr w:type="spellEnd"/>
      <w:r w:rsidRPr="00D165F1">
        <w:t xml:space="preserve"> embeddings model.</w:t>
      </w:r>
    </w:p>
    <w:p w14:paraId="1D571A9E" w14:textId="77777777" w:rsidR="000B5F4E" w:rsidRPr="00D165F1" w:rsidRDefault="000B5F4E" w:rsidP="000B5F4E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</w:pPr>
      <w:r w:rsidRPr="00D165F1">
        <w:t>Solar-10.7B (10.7B model, but low results).</w:t>
      </w:r>
    </w:p>
    <w:p w14:paraId="31A4D1E7" w14:textId="77777777" w:rsidR="000B5F4E" w:rsidRPr="00D165F1" w:rsidRDefault="000B5F4E" w:rsidP="000B5F4E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</w:pPr>
      <w:r w:rsidRPr="00D165F1">
        <w:t>Phixtral-4x2_8 (duplicates the results of Phixtral-2x2_8).</w:t>
      </w:r>
    </w:p>
    <w:p w14:paraId="1B154EBB" w14:textId="77777777" w:rsidR="000B5F4E" w:rsidRPr="00D165F1" w:rsidRDefault="000B5F4E" w:rsidP="000B5F4E">
      <w:pPr>
        <w:pStyle w:val="ListParagraph"/>
        <w:numPr>
          <w:ilvl w:val="0"/>
          <w:numId w:val="1"/>
        </w:numPr>
        <w:spacing w:after="0" w:line="480" w:lineRule="auto"/>
        <w:ind w:left="1080"/>
        <w:jc w:val="both"/>
      </w:pPr>
      <w:r w:rsidRPr="00D165F1">
        <w:t>Mistral Nemo (12B model - largest among all, but it performs at the level of 7~8B models). SINCE CODESTRAL_MAMBA IS DISCONTINUED, I MIGHT AS WELL KEEP NEMO</w:t>
      </w:r>
    </w:p>
    <w:p w14:paraId="4952C412" w14:textId="77777777" w:rsidR="000B5F4E" w:rsidRDefault="000B5F4E"/>
    <w:p w14:paraId="33B411A4" w14:textId="77777777" w:rsidR="000B5F4E" w:rsidRDefault="000B5F4E"/>
    <w:p w14:paraId="26B4E0DC" w14:textId="77777777" w:rsidR="000B5F4E" w:rsidRDefault="000B5F4E"/>
    <w:p w14:paraId="6482A05E" w14:textId="1127EB96" w:rsidR="00B5272D" w:rsidRPr="00B5272D" w:rsidRDefault="00B5272D">
      <w:pPr>
        <w:rPr>
          <w:b/>
          <w:bCs/>
          <w:sz w:val="32"/>
          <w:szCs w:val="32"/>
        </w:rPr>
      </w:pPr>
      <w:r w:rsidRPr="00B5272D">
        <w:rPr>
          <w:b/>
          <w:bCs/>
          <w:sz w:val="32"/>
          <w:szCs w:val="32"/>
        </w:rPr>
        <w:t>This one is probably not really needed</w:t>
      </w:r>
    </w:p>
    <w:p w14:paraId="746B886E" w14:textId="77777777" w:rsidR="00B5272D" w:rsidRPr="00016554" w:rsidRDefault="00B5272D" w:rsidP="00B5272D">
      <w:pPr>
        <w:spacing w:line="480" w:lineRule="auto"/>
        <w:jc w:val="both"/>
        <w:rPr>
          <w:b/>
          <w:bCs/>
        </w:rPr>
      </w:pPr>
      <w:r w:rsidRPr="00016554">
        <w:rPr>
          <w:b/>
          <w:bCs/>
        </w:rPr>
        <w:t>4.3.2 Dataset-Specific Prompt Effectiveness</w:t>
      </w:r>
    </w:p>
    <w:p w14:paraId="5C5DD0AE" w14:textId="77777777" w:rsidR="00B5272D" w:rsidRPr="00016554" w:rsidRDefault="00B5272D" w:rsidP="00B5272D">
      <w:pPr>
        <w:spacing w:line="480" w:lineRule="auto"/>
        <w:ind w:firstLine="720"/>
        <w:jc w:val="both"/>
      </w:pPr>
      <w:r w:rsidRPr="00016554">
        <w:t>The dataset-specific wrappers designed for different benchmark formats showed varying effectiveness:</w:t>
      </w:r>
    </w:p>
    <w:p w14:paraId="161B92A2" w14:textId="77777777" w:rsidR="00B5272D" w:rsidRPr="00016554" w:rsidRDefault="00B5272D" w:rsidP="00B5272D">
      <w:pPr>
        <w:spacing w:line="480" w:lineRule="auto"/>
        <w:jc w:val="both"/>
      </w:pPr>
      <w:r w:rsidRPr="00016554">
        <w:rPr>
          <w:b/>
          <w:bCs/>
        </w:rPr>
        <w:lastRenderedPageBreak/>
        <w:t>Function Completion Tasks (</w:t>
      </w:r>
      <w:proofErr w:type="spellStart"/>
      <w:r w:rsidRPr="00016554">
        <w:rPr>
          <w:b/>
          <w:bCs/>
        </w:rPr>
        <w:t>HumanEval</w:t>
      </w:r>
      <w:proofErr w:type="spellEnd"/>
      <w:r w:rsidRPr="00016554">
        <w:rPr>
          <w:b/>
          <w:bCs/>
        </w:rPr>
        <w:t xml:space="preserve"> &amp; </w:t>
      </w:r>
      <w:proofErr w:type="spellStart"/>
      <w:r w:rsidRPr="00016554">
        <w:rPr>
          <w:b/>
          <w:bCs/>
        </w:rPr>
        <w:t>BigCodeBench</w:t>
      </w:r>
      <w:proofErr w:type="spellEnd"/>
      <w:r w:rsidRPr="00016554">
        <w:rPr>
          <w:b/>
          <w:bCs/>
        </w:rPr>
        <w:t>):</w:t>
      </w:r>
      <w:r w:rsidRPr="00016554">
        <w:t xml:space="preserve"> [Analysis of how models responded to function header and docstring-based prompts, including discussion of common failure modes and successful patterns.]</w:t>
      </w:r>
    </w:p>
    <w:p w14:paraId="3AD50826" w14:textId="77777777" w:rsidR="00B5272D" w:rsidRDefault="00B5272D" w:rsidP="00B5272D">
      <w:pPr>
        <w:spacing w:line="480" w:lineRule="auto"/>
        <w:jc w:val="both"/>
      </w:pPr>
      <w:r w:rsidRPr="00016554">
        <w:rPr>
          <w:b/>
          <w:bCs/>
        </w:rPr>
        <w:t>Natural Language Description Tasks (MBPP &amp; LBPP):</w:t>
      </w:r>
      <w:r w:rsidRPr="00016554">
        <w:t xml:space="preserve"> [Evaluation of how models handled natural language task descriptions with explicit test cases, including assessment of instruction-following capabilities.]</w:t>
      </w:r>
    </w:p>
    <w:p w14:paraId="47AE04CF" w14:textId="77777777" w:rsidR="00182C25" w:rsidRDefault="00182C25" w:rsidP="00182C25">
      <w:pPr>
        <w:spacing w:line="480" w:lineRule="auto"/>
        <w:jc w:val="both"/>
        <w:rPr>
          <w:b/>
          <w:bCs/>
        </w:rPr>
      </w:pPr>
    </w:p>
    <w:p w14:paraId="29FFF384" w14:textId="07043691" w:rsidR="00182C25" w:rsidRPr="00016554" w:rsidRDefault="00182C25" w:rsidP="00182C25">
      <w:pPr>
        <w:spacing w:line="480" w:lineRule="auto"/>
        <w:jc w:val="both"/>
        <w:rPr>
          <w:b/>
          <w:bCs/>
        </w:rPr>
      </w:pPr>
      <w:r w:rsidRPr="00016554">
        <w:rPr>
          <w:b/>
          <w:bCs/>
        </w:rPr>
        <w:t>4.5.3 Model-Specific Post-Processing Requirements</w:t>
      </w:r>
    </w:p>
    <w:p w14:paraId="5B2DCC51" w14:textId="77777777" w:rsidR="00182C25" w:rsidRPr="00C000EA" w:rsidRDefault="00182C25" w:rsidP="00182C25">
      <w:pPr>
        <w:spacing w:line="480" w:lineRule="auto"/>
        <w:ind w:firstLine="720"/>
        <w:jc w:val="both"/>
      </w:pPr>
      <w:r w:rsidRPr="00043B87">
        <w:rPr>
          <w:highlight w:val="cyan"/>
        </w:rPr>
        <w:t>See comments for more details</w:t>
      </w:r>
      <w:r>
        <w:t>.</w:t>
      </w:r>
    </w:p>
    <w:p w14:paraId="774EEDA6" w14:textId="77777777" w:rsidR="00182C25" w:rsidRPr="00016554" w:rsidRDefault="00182C25" w:rsidP="00B5272D">
      <w:pPr>
        <w:spacing w:line="480" w:lineRule="auto"/>
        <w:jc w:val="both"/>
      </w:pPr>
    </w:p>
    <w:sectPr w:rsidR="00182C25" w:rsidRPr="0001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15EAA"/>
    <w:multiLevelType w:val="hybridMultilevel"/>
    <w:tmpl w:val="5BFC31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7018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2D"/>
    <w:rsid w:val="00013882"/>
    <w:rsid w:val="000B5F4E"/>
    <w:rsid w:val="000E0684"/>
    <w:rsid w:val="00182C25"/>
    <w:rsid w:val="00193B88"/>
    <w:rsid w:val="001A33BD"/>
    <w:rsid w:val="001C4CD7"/>
    <w:rsid w:val="002D372A"/>
    <w:rsid w:val="004A20CF"/>
    <w:rsid w:val="004D3695"/>
    <w:rsid w:val="007C3DC1"/>
    <w:rsid w:val="00A44670"/>
    <w:rsid w:val="00AC6C55"/>
    <w:rsid w:val="00B5272D"/>
    <w:rsid w:val="00BE6C78"/>
    <w:rsid w:val="00C0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BDC69"/>
  <w15:chartTrackingRefBased/>
  <w15:docId w15:val="{BE2ED59E-68E6-9C43-B222-54A408C6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72D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B52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7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Nedilko, Andrew</dc:creator>
  <cp:keywords/>
  <dc:description/>
  <cp:lastModifiedBy>Nedilko, Andrew</cp:lastModifiedBy>
  <cp:revision>8</cp:revision>
  <dcterms:created xsi:type="dcterms:W3CDTF">2025-06-18T07:59:00Z</dcterms:created>
  <dcterms:modified xsi:type="dcterms:W3CDTF">2025-06-28T06:24:00Z</dcterms:modified>
</cp:coreProperties>
</file>