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CB27" w14:textId="77777777" w:rsidR="00871184" w:rsidRDefault="00000000">
      <w:pPr>
        <w:spacing w:after="40"/>
        <w:jc w:val="center"/>
      </w:pPr>
      <w:r>
        <w:rPr>
          <w:b/>
          <w:bCs/>
          <w:color w:val="666666"/>
          <w:sz w:val="24"/>
          <w:szCs w:val="24"/>
        </w:rPr>
        <w:t>Project Design Phase</w:t>
      </w:r>
    </w:p>
    <w:p w14:paraId="188C6219" w14:textId="77777777" w:rsidR="00871184" w:rsidRDefault="00000000">
      <w:pPr>
        <w:spacing w:after="240"/>
        <w:jc w:val="center"/>
      </w:pPr>
      <w:r>
        <w:rPr>
          <w:b/>
          <w:bCs/>
          <w:color w:val="1F4E79"/>
          <w:sz w:val="32"/>
          <w:szCs w:val="32"/>
        </w:rPr>
        <w:t>Solution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871184" w14:paraId="3588A84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5C9C2522" w14:textId="77777777" w:rsidR="00871184" w:rsidRDefault="00000000">
            <w:r>
              <w:rPr>
                <w:b/>
                <w:bCs/>
                <w:color w:val="1F4E79"/>
                <w:sz w:val="21"/>
                <w:szCs w:val="21"/>
              </w:rPr>
              <w:t>Date</w:t>
            </w:r>
          </w:p>
        </w:tc>
        <w:tc>
          <w:tcPr>
            <w:tcW w:w="748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tcPr>
          <w:p w14:paraId="6D497133" w14:textId="77777777" w:rsidR="00871184" w:rsidRDefault="00000000">
            <w:r>
              <w:rPr>
                <w:color w:val="222222"/>
                <w:sz w:val="21"/>
                <w:szCs w:val="21"/>
              </w:rPr>
              <w:t>24 September 2026</w:t>
            </w:r>
          </w:p>
        </w:tc>
      </w:tr>
      <w:tr w:rsidR="00871184" w14:paraId="3C8ABC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56ACF4F9" w14:textId="77777777" w:rsidR="00871184" w:rsidRDefault="00000000">
            <w:r>
              <w:rPr>
                <w:b/>
                <w:bCs/>
                <w:color w:val="1F4E79"/>
                <w:sz w:val="21"/>
                <w:szCs w:val="21"/>
              </w:rPr>
              <w:t>Team ID</w:t>
            </w:r>
          </w:p>
        </w:tc>
        <w:tc>
          <w:tcPr>
            <w:tcW w:w="748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tcPr>
          <w:p w14:paraId="443EE958" w14:textId="0E6369C3" w:rsidR="00871184" w:rsidRDefault="00114FD5">
            <w:r>
              <w:t>SWTID-2026-9408</w:t>
            </w:r>
          </w:p>
        </w:tc>
      </w:tr>
      <w:tr w:rsidR="00871184" w14:paraId="04EB02F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3171F514" w14:textId="77777777" w:rsidR="00871184" w:rsidRDefault="00000000">
            <w:r>
              <w:rPr>
                <w:b/>
                <w:bCs/>
                <w:color w:val="1F4E79"/>
                <w:sz w:val="21"/>
                <w:szCs w:val="21"/>
              </w:rPr>
              <w:t>Project Name</w:t>
            </w:r>
          </w:p>
        </w:tc>
        <w:tc>
          <w:tcPr>
            <w:tcW w:w="748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tcPr>
          <w:p w14:paraId="7BD3BC48" w14:textId="77777777" w:rsidR="00871184" w:rsidRDefault="00000000">
            <w:r>
              <w:rPr>
                <w:color w:val="222222"/>
                <w:sz w:val="21"/>
                <w:szCs w:val="21"/>
              </w:rPr>
              <w:t>Streamlining IT Procurement: Automating Standard Laptop Orders with Flow Designer</w:t>
            </w:r>
          </w:p>
        </w:tc>
      </w:tr>
      <w:tr w:rsidR="00871184" w14:paraId="7FDB66E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50" w:type="dxa"/>
              <w:bottom w:w="100" w:type="dxa"/>
              <w:right w:w="150" w:type="dxa"/>
            </w:tcMar>
            <w:vAlign w:val="center"/>
          </w:tcPr>
          <w:p w14:paraId="46DD1A97" w14:textId="77777777" w:rsidR="00871184" w:rsidRDefault="00000000">
            <w:r>
              <w:rPr>
                <w:b/>
                <w:bCs/>
                <w:color w:val="1F4E79"/>
                <w:sz w:val="21"/>
                <w:szCs w:val="21"/>
              </w:rPr>
              <w:t>Maximum Marks</w:t>
            </w:r>
          </w:p>
        </w:tc>
        <w:tc>
          <w:tcPr>
            <w:tcW w:w="7480" w:type="dxa"/>
            <w:tcBorders>
              <w:top w:val="single" w:sz="4" w:space="0" w:color="BFBFBF"/>
              <w:left w:val="single" w:sz="4" w:space="0" w:color="BFBFBF"/>
              <w:bottom w:val="single" w:sz="4" w:space="0" w:color="BFBFBF"/>
              <w:right w:val="single" w:sz="4" w:space="0" w:color="BFBFBF"/>
            </w:tcBorders>
            <w:tcMar>
              <w:top w:w="100" w:type="dxa"/>
              <w:left w:w="150" w:type="dxa"/>
              <w:bottom w:w="100" w:type="dxa"/>
              <w:right w:w="150" w:type="dxa"/>
            </w:tcMar>
            <w:vAlign w:val="center"/>
          </w:tcPr>
          <w:p w14:paraId="2B51E56E" w14:textId="77777777" w:rsidR="00871184" w:rsidRDefault="00000000">
            <w:r>
              <w:rPr>
                <w:color w:val="222222"/>
                <w:sz w:val="21"/>
                <w:szCs w:val="21"/>
              </w:rPr>
              <w:t>4 Marks</w:t>
            </w:r>
          </w:p>
        </w:tc>
      </w:tr>
    </w:tbl>
    <w:p w14:paraId="1F06AF3D" w14:textId="77777777" w:rsidR="00871184" w:rsidRDefault="00871184">
      <w:pPr>
        <w:spacing w:after="120"/>
      </w:pPr>
    </w:p>
    <w:p w14:paraId="5E7D8768" w14:textId="77777777" w:rsidR="00871184" w:rsidRDefault="00000000">
      <w:pPr>
        <w:spacing w:after="120"/>
      </w:pPr>
      <w:r>
        <w:rPr>
          <w:b/>
          <w:bCs/>
          <w:color w:val="222222"/>
          <w:sz w:val="21"/>
          <w:szCs w:val="21"/>
        </w:rPr>
        <w:t>Solution Architecture:</w:t>
      </w:r>
    </w:p>
    <w:p w14:paraId="10C08F3B" w14:textId="77777777" w:rsidR="00871184" w:rsidRDefault="00000000">
      <w:pPr>
        <w:spacing w:after="120"/>
      </w:pPr>
      <w:r>
        <w:rPr>
          <w:color w:val="222222"/>
          <w:sz w:val="21"/>
          <w:szCs w:val="21"/>
        </w:rPr>
        <w:t>Solution architecture bridges the gap between the business problem and the technology solution. For this project, its goals are to:</w:t>
      </w:r>
    </w:p>
    <w:p w14:paraId="464373DE" w14:textId="77777777" w:rsidR="00871184" w:rsidRDefault="00000000">
      <w:pPr>
        <w:pStyle w:val="ListParagraph"/>
        <w:numPr>
          <w:ilvl w:val="0"/>
          <w:numId w:val="2"/>
        </w:numPr>
        <w:spacing w:after="60"/>
      </w:pPr>
      <w:r>
        <w:rPr>
          <w:color w:val="222222"/>
          <w:sz w:val="21"/>
          <w:szCs w:val="21"/>
        </w:rPr>
        <w:t>Find the best tech solution to solve the existing manual laptop-procurement problem.</w:t>
      </w:r>
    </w:p>
    <w:p w14:paraId="24C0F6A6" w14:textId="77777777" w:rsidR="00871184" w:rsidRDefault="00000000">
      <w:pPr>
        <w:pStyle w:val="ListParagraph"/>
        <w:numPr>
          <w:ilvl w:val="0"/>
          <w:numId w:val="2"/>
        </w:numPr>
        <w:spacing w:after="60"/>
      </w:pPr>
      <w:r>
        <w:rPr>
          <w:color w:val="222222"/>
          <w:sz w:val="21"/>
          <w:szCs w:val="21"/>
        </w:rPr>
        <w:t>Describe the structure, characteristics and behaviour of the automation to project stakeholders.</w:t>
      </w:r>
    </w:p>
    <w:p w14:paraId="19C30078" w14:textId="77777777" w:rsidR="00871184" w:rsidRDefault="00000000">
      <w:pPr>
        <w:pStyle w:val="ListParagraph"/>
        <w:numPr>
          <w:ilvl w:val="0"/>
          <w:numId w:val="2"/>
        </w:numPr>
        <w:spacing w:after="60"/>
      </w:pPr>
      <w:r>
        <w:rPr>
          <w:color w:val="222222"/>
          <w:sz w:val="21"/>
          <w:szCs w:val="21"/>
        </w:rPr>
        <w:t>Define the features, development phases, and solution requirements.</w:t>
      </w:r>
    </w:p>
    <w:p w14:paraId="68F5BDFA" w14:textId="77777777" w:rsidR="00871184" w:rsidRDefault="00000000">
      <w:pPr>
        <w:pStyle w:val="ListParagraph"/>
        <w:numPr>
          <w:ilvl w:val="0"/>
          <w:numId w:val="2"/>
        </w:numPr>
        <w:spacing w:after="60"/>
      </w:pPr>
      <w:r>
        <w:rPr>
          <w:color w:val="222222"/>
          <w:sz w:val="21"/>
          <w:szCs w:val="21"/>
        </w:rPr>
        <w:t>Provide specifications according to which the solution is built, managed, and delivered.</w:t>
      </w:r>
    </w:p>
    <w:p w14:paraId="36861D7A" w14:textId="77777777" w:rsidR="00871184" w:rsidRDefault="00000000">
      <w:pPr>
        <w:pStyle w:val="Heading1"/>
        <w:spacing w:before="220" w:after="140"/>
      </w:pPr>
      <w:r>
        <w:rPr>
          <w:b/>
          <w:bCs/>
          <w:color w:val="1F4E79"/>
        </w:rPr>
        <w:t>Solution Architecture Diagram</w:t>
      </w:r>
    </w:p>
    <w:p w14:paraId="52259C3F" w14:textId="77777777" w:rsidR="00871184" w:rsidRDefault="00000000">
      <w:pPr>
        <w:spacing w:before="100" w:after="140"/>
        <w:jc w:val="center"/>
      </w:pPr>
      <w:r>
        <w:rPr>
          <w:noProof/>
        </w:rPr>
        <w:drawing>
          <wp:inline distT="0" distB="0" distL="0" distR="0" wp14:anchorId="6C9FE4D2" wp14:editId="4D1A430D">
            <wp:extent cx="581025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4105275"/>
                    </a:xfrm>
                    <a:prstGeom prst="rect">
                      <a:avLst/>
                    </a:prstGeom>
                  </pic:spPr>
                </pic:pic>
              </a:graphicData>
            </a:graphic>
          </wp:inline>
        </w:drawing>
      </w:r>
    </w:p>
    <w:p w14:paraId="07E80F4E" w14:textId="77777777" w:rsidR="00871184" w:rsidRDefault="00000000">
      <w:pPr>
        <w:spacing w:after="120"/>
      </w:pPr>
      <w:r>
        <w:rPr>
          <w:i/>
          <w:iCs/>
          <w:color w:val="222222"/>
          <w:sz w:val="21"/>
          <w:szCs w:val="21"/>
        </w:rPr>
        <w:t>Figure 1: Architecture and data flow of the standard laptop procurement automation, built entirely on native ServiceNow components (Service Portal, Approval Engine, Flow Designer, and platform tables) with no external integration required for Phase-1.</w:t>
      </w:r>
    </w:p>
    <w:sectPr w:rsidR="008711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4D66"/>
    <w:multiLevelType w:val="hybridMultilevel"/>
    <w:tmpl w:val="D1762610"/>
    <w:lvl w:ilvl="0" w:tplc="B2FE452A">
      <w:start w:val="1"/>
      <w:numFmt w:val="bullet"/>
      <w:lvlText w:val="●"/>
      <w:lvlJc w:val="left"/>
      <w:pPr>
        <w:ind w:left="720" w:hanging="360"/>
      </w:pPr>
    </w:lvl>
    <w:lvl w:ilvl="1" w:tplc="E84C2AC6">
      <w:start w:val="1"/>
      <w:numFmt w:val="bullet"/>
      <w:lvlText w:val="○"/>
      <w:lvlJc w:val="left"/>
      <w:pPr>
        <w:ind w:left="1440" w:hanging="360"/>
      </w:pPr>
    </w:lvl>
    <w:lvl w:ilvl="2" w:tplc="7BECAC86">
      <w:start w:val="1"/>
      <w:numFmt w:val="bullet"/>
      <w:lvlText w:val="■"/>
      <w:lvlJc w:val="left"/>
      <w:pPr>
        <w:ind w:left="2160" w:hanging="360"/>
      </w:pPr>
    </w:lvl>
    <w:lvl w:ilvl="3" w:tplc="3CC4B350">
      <w:start w:val="1"/>
      <w:numFmt w:val="bullet"/>
      <w:lvlText w:val="●"/>
      <w:lvlJc w:val="left"/>
      <w:pPr>
        <w:ind w:left="2880" w:hanging="360"/>
      </w:pPr>
    </w:lvl>
    <w:lvl w:ilvl="4" w:tplc="9CE0AC94">
      <w:start w:val="1"/>
      <w:numFmt w:val="bullet"/>
      <w:lvlText w:val="○"/>
      <w:lvlJc w:val="left"/>
      <w:pPr>
        <w:ind w:left="3600" w:hanging="360"/>
      </w:pPr>
    </w:lvl>
    <w:lvl w:ilvl="5" w:tplc="5CB8520E">
      <w:start w:val="1"/>
      <w:numFmt w:val="bullet"/>
      <w:lvlText w:val="■"/>
      <w:lvlJc w:val="left"/>
      <w:pPr>
        <w:ind w:left="4320" w:hanging="360"/>
      </w:pPr>
    </w:lvl>
    <w:lvl w:ilvl="6" w:tplc="589E1538">
      <w:start w:val="1"/>
      <w:numFmt w:val="bullet"/>
      <w:lvlText w:val="●"/>
      <w:lvlJc w:val="left"/>
      <w:pPr>
        <w:ind w:left="5040" w:hanging="360"/>
      </w:pPr>
    </w:lvl>
    <w:lvl w:ilvl="7" w:tplc="71CADDC8">
      <w:start w:val="1"/>
      <w:numFmt w:val="bullet"/>
      <w:lvlText w:val="●"/>
      <w:lvlJc w:val="left"/>
      <w:pPr>
        <w:ind w:left="5760" w:hanging="360"/>
      </w:pPr>
    </w:lvl>
    <w:lvl w:ilvl="8" w:tplc="D18ECE7C">
      <w:start w:val="1"/>
      <w:numFmt w:val="bullet"/>
      <w:lvlText w:val="●"/>
      <w:lvlJc w:val="left"/>
      <w:pPr>
        <w:ind w:left="6480" w:hanging="360"/>
      </w:pPr>
    </w:lvl>
  </w:abstractNum>
  <w:abstractNum w:abstractNumId="1" w15:restartNumberingAfterBreak="0">
    <w:nsid w:val="48663260"/>
    <w:multiLevelType w:val="hybridMultilevel"/>
    <w:tmpl w:val="9F30643A"/>
    <w:lvl w:ilvl="0" w:tplc="84A2E104">
      <w:start w:val="1"/>
      <w:numFmt w:val="bullet"/>
      <w:lvlText w:val="•"/>
      <w:lvlJc w:val="left"/>
      <w:pPr>
        <w:ind w:left="460" w:hanging="260"/>
      </w:pPr>
    </w:lvl>
    <w:lvl w:ilvl="1" w:tplc="FA7AC0AC">
      <w:numFmt w:val="decimal"/>
      <w:lvlText w:val=""/>
      <w:lvlJc w:val="left"/>
    </w:lvl>
    <w:lvl w:ilvl="2" w:tplc="062C177A">
      <w:numFmt w:val="decimal"/>
      <w:lvlText w:val=""/>
      <w:lvlJc w:val="left"/>
    </w:lvl>
    <w:lvl w:ilvl="3" w:tplc="1A627938">
      <w:numFmt w:val="decimal"/>
      <w:lvlText w:val=""/>
      <w:lvlJc w:val="left"/>
    </w:lvl>
    <w:lvl w:ilvl="4" w:tplc="DFD0ABAC">
      <w:numFmt w:val="decimal"/>
      <w:lvlText w:val=""/>
      <w:lvlJc w:val="left"/>
    </w:lvl>
    <w:lvl w:ilvl="5" w:tplc="60FE8E52">
      <w:numFmt w:val="decimal"/>
      <w:lvlText w:val=""/>
      <w:lvlJc w:val="left"/>
    </w:lvl>
    <w:lvl w:ilvl="6" w:tplc="8B6C4268">
      <w:numFmt w:val="decimal"/>
      <w:lvlText w:val=""/>
      <w:lvlJc w:val="left"/>
    </w:lvl>
    <w:lvl w:ilvl="7" w:tplc="E280FBFA">
      <w:numFmt w:val="decimal"/>
      <w:lvlText w:val=""/>
      <w:lvlJc w:val="left"/>
    </w:lvl>
    <w:lvl w:ilvl="8" w:tplc="732CC048">
      <w:numFmt w:val="decimal"/>
      <w:lvlText w:val=""/>
      <w:lvlJc w:val="left"/>
    </w:lvl>
  </w:abstractNum>
  <w:num w:numId="1" w16cid:durableId="1727146287">
    <w:abstractNumId w:val="0"/>
    <w:lvlOverride w:ilvl="0">
      <w:startOverride w:val="1"/>
    </w:lvlOverride>
  </w:num>
  <w:num w:numId="2" w16cid:durableId="10026647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84"/>
    <w:rsid w:val="00114FD5"/>
    <w:rsid w:val="00871184"/>
    <w:rsid w:val="00AD5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8FFE"/>
  <w15:docId w15:val="{DFC7701B-F437-4D53-9192-EA8CABAC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S0784014</cp:lastModifiedBy>
  <cp:revision>2</cp:revision>
  <dcterms:created xsi:type="dcterms:W3CDTF">2026-09-24T09:16:00Z</dcterms:created>
  <dcterms:modified xsi:type="dcterms:W3CDTF">2026-09-27T07:51:00Z</dcterms:modified>
</cp:coreProperties>
</file>