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65F2" w14:textId="77777777" w:rsidR="000959B8" w:rsidRDefault="00000000">
      <w:pPr>
        <w:spacing w:after="40"/>
        <w:jc w:val="center"/>
      </w:pPr>
      <w:r>
        <w:rPr>
          <w:b/>
          <w:bCs/>
          <w:color w:val="666666"/>
          <w:sz w:val="24"/>
          <w:szCs w:val="24"/>
        </w:rPr>
        <w:t>Project Design Phase-II</w:t>
      </w:r>
    </w:p>
    <w:p w14:paraId="27A6BE0C" w14:textId="77777777" w:rsidR="000959B8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Technology Stack</w:t>
      </w:r>
    </w:p>
    <w:p w14:paraId="42D590A0" w14:textId="77777777" w:rsidR="000959B8" w:rsidRDefault="00000000">
      <w:pPr>
        <w:spacing w:after="240"/>
        <w:jc w:val="center"/>
      </w:pPr>
      <w:r>
        <w:rPr>
          <w:b/>
          <w:bCs/>
          <w:color w:val="B5651D"/>
          <w:sz w:val="24"/>
          <w:szCs w:val="24"/>
        </w:rPr>
        <w:t>(Architecture &amp; Stack)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0959B8" w14:paraId="273725F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1A21CB" w14:textId="77777777" w:rsidR="000959B8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8F3028" w14:textId="77777777" w:rsidR="000959B8" w:rsidRDefault="00000000">
            <w:r>
              <w:rPr>
                <w:color w:val="222222"/>
                <w:sz w:val="21"/>
                <w:szCs w:val="21"/>
              </w:rPr>
              <w:t>23 September 2026</w:t>
            </w:r>
          </w:p>
        </w:tc>
      </w:tr>
      <w:tr w:rsidR="000959B8" w14:paraId="7B45106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B8D18C" w14:textId="77777777" w:rsidR="000959B8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4BA6A7" w14:textId="78AA3DFC" w:rsidR="000959B8" w:rsidRDefault="004A4686">
            <w:r>
              <w:t>SWTID-2026-9408</w:t>
            </w:r>
          </w:p>
        </w:tc>
      </w:tr>
      <w:tr w:rsidR="000959B8" w14:paraId="0A2CC2A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9276E4" w14:textId="77777777" w:rsidR="000959B8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7C2E6" w14:textId="77777777" w:rsidR="000959B8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0959B8" w14:paraId="665274D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33627E" w14:textId="77777777" w:rsidR="000959B8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566AF8" w14:textId="77777777" w:rsidR="000959B8" w:rsidRDefault="00000000">
            <w:r>
              <w:rPr>
                <w:color w:val="222222"/>
                <w:sz w:val="21"/>
                <w:szCs w:val="21"/>
              </w:rPr>
              <w:t>4 Marks</w:t>
            </w:r>
          </w:p>
        </w:tc>
      </w:tr>
    </w:tbl>
    <w:p w14:paraId="045990FC" w14:textId="77777777" w:rsidR="000959B8" w:rsidRDefault="000959B8">
      <w:pPr>
        <w:spacing w:after="120"/>
      </w:pPr>
    </w:p>
    <w:p w14:paraId="536B7A8F" w14:textId="77777777" w:rsidR="00942F85" w:rsidRDefault="00942F85">
      <w:pPr>
        <w:spacing w:after="120"/>
        <w:rPr>
          <w:b/>
          <w:bCs/>
          <w:color w:val="222222"/>
          <w:sz w:val="21"/>
          <w:szCs w:val="21"/>
        </w:rPr>
      </w:pPr>
    </w:p>
    <w:p w14:paraId="7B1BD974" w14:textId="0B7CF263" w:rsidR="000959B8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Technical Architecture:</w:t>
      </w:r>
    </w:p>
    <w:p w14:paraId="76722309" w14:textId="77777777" w:rsidR="000959B8" w:rsidRDefault="00000000">
      <w:pPr>
        <w:spacing w:after="120"/>
      </w:pPr>
      <w:r>
        <w:rPr>
          <w:color w:val="222222"/>
          <w:sz w:val="21"/>
          <w:szCs w:val="21"/>
        </w:rPr>
        <w:t>The diagram below shows the layered architecture for the standard laptop procurement automation, followed by the component and characteristic details.</w:t>
      </w:r>
    </w:p>
    <w:p w14:paraId="5DC1074E" w14:textId="77777777" w:rsidR="004A4686" w:rsidRDefault="004A4686">
      <w:pPr>
        <w:pStyle w:val="Heading1"/>
        <w:spacing w:before="220" w:after="140"/>
        <w:rPr>
          <w:b/>
          <w:bCs/>
          <w:color w:val="1F4E79"/>
        </w:rPr>
      </w:pPr>
    </w:p>
    <w:p w14:paraId="6F10B292" w14:textId="3EFD1FBE" w:rsidR="004A4686" w:rsidRDefault="00942F85" w:rsidP="00942F85">
      <w:pPr>
        <w:pStyle w:val="Heading1"/>
        <w:spacing w:before="220" w:after="140"/>
        <w:jc w:val="center"/>
        <w:rPr>
          <w:b/>
          <w:bCs/>
          <w:color w:val="1F4E79"/>
        </w:rPr>
      </w:pPr>
      <w:r>
        <w:rPr>
          <w:noProof/>
        </w:rPr>
        <w:drawing>
          <wp:inline distT="0" distB="0" distL="0" distR="0" wp14:anchorId="0FB79CD6" wp14:editId="120864EF">
            <wp:extent cx="533400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E935" w14:textId="77777777" w:rsidR="00942F85" w:rsidRDefault="00942F85">
      <w:pPr>
        <w:pStyle w:val="Heading1"/>
        <w:spacing w:before="220" w:after="140"/>
        <w:rPr>
          <w:b/>
          <w:bCs/>
          <w:color w:val="1F4E79"/>
        </w:rPr>
      </w:pPr>
    </w:p>
    <w:p w14:paraId="6E7BE0AC" w14:textId="5D499B6F" w:rsidR="000959B8" w:rsidRDefault="00000000">
      <w:pPr>
        <w:pStyle w:val="Heading1"/>
        <w:spacing w:before="220" w:after="140"/>
      </w:pPr>
      <w:r>
        <w:rPr>
          <w:b/>
          <w:bCs/>
          <w:color w:val="1F4E79"/>
        </w:rPr>
        <w:lastRenderedPageBreak/>
        <w:t>Table-1: Components &amp; Technologies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000"/>
        <w:gridCol w:w="3150"/>
        <w:gridCol w:w="4280"/>
      </w:tblGrid>
      <w:tr w:rsidR="000959B8" w14:paraId="6DC9B4C6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7093E" w14:textId="77777777" w:rsidR="000959B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5297" w14:textId="77777777" w:rsidR="000959B8" w:rsidRDefault="00000000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F0DC6" w14:textId="77777777" w:rsidR="000959B8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03123" w14:textId="77777777" w:rsidR="000959B8" w:rsidRDefault="00000000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</w:tr>
      <w:tr w:rsidR="000959B8" w14:paraId="211C3584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8FE73" w14:textId="77777777" w:rsidR="000959B8" w:rsidRDefault="00000000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66F8C" w14:textId="77777777" w:rsidR="000959B8" w:rsidRDefault="00000000">
            <w:r>
              <w:rPr>
                <w:color w:val="222222"/>
                <w:sz w:val="17"/>
                <w:szCs w:val="17"/>
              </w:rPr>
              <w:t>User Interface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22BBF" w14:textId="77777777" w:rsidR="000959B8" w:rsidRDefault="00000000">
            <w:r>
              <w:rPr>
                <w:color w:val="222222"/>
                <w:sz w:val="17"/>
                <w:szCs w:val="17"/>
              </w:rPr>
              <w:t>How users interact with the application — request &amp; track laptop orders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508B8" w14:textId="77777777" w:rsidR="000959B8" w:rsidRDefault="00000000">
            <w:r>
              <w:rPr>
                <w:color w:val="222222"/>
                <w:sz w:val="17"/>
                <w:szCs w:val="17"/>
              </w:rPr>
              <w:t xml:space="preserve">ServiceNow Service Portal / Employee </w:t>
            </w:r>
            <w:proofErr w:type="spellStart"/>
            <w:r>
              <w:rPr>
                <w:color w:val="222222"/>
                <w:sz w:val="17"/>
                <w:szCs w:val="17"/>
              </w:rPr>
              <w:t>Center</w:t>
            </w:r>
            <w:proofErr w:type="spellEnd"/>
            <w:r>
              <w:rPr>
                <w:color w:val="222222"/>
                <w:sz w:val="17"/>
                <w:szCs w:val="17"/>
              </w:rPr>
              <w:t>, Now Experience UI</w:t>
            </w:r>
          </w:p>
        </w:tc>
      </w:tr>
      <w:tr w:rsidR="000959B8" w14:paraId="2A8C25F0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DC50B" w14:textId="77777777" w:rsidR="000959B8" w:rsidRDefault="00000000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D2AC3" w14:textId="77777777" w:rsidR="000959B8" w:rsidRDefault="00000000">
            <w:r>
              <w:rPr>
                <w:color w:val="222222"/>
                <w:sz w:val="17"/>
                <w:szCs w:val="17"/>
              </w:rPr>
              <w:t>Application Logic-1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E46AB" w14:textId="77777777" w:rsidR="000959B8" w:rsidRDefault="00000000">
            <w:r>
              <w:rPr>
                <w:color w:val="222222"/>
                <w:sz w:val="17"/>
                <w:szCs w:val="17"/>
              </w:rPr>
              <w:t xml:space="preserve">Handles </w:t>
            </w:r>
            <w:proofErr w:type="spellStart"/>
            <w:r>
              <w:rPr>
                <w:color w:val="222222"/>
                <w:sz w:val="17"/>
                <w:szCs w:val="17"/>
              </w:rPr>
              <w:t>catalog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form logic, validations &amp; </w:t>
            </w:r>
            <w:proofErr w:type="gramStart"/>
            <w:r>
              <w:rPr>
                <w:color w:val="222222"/>
                <w:sz w:val="17"/>
                <w:szCs w:val="17"/>
              </w:rPr>
              <w:t>auto-fill</w:t>
            </w:r>
            <w:proofErr w:type="gramEnd"/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9E112" w14:textId="77777777" w:rsidR="000959B8" w:rsidRDefault="00000000">
            <w:proofErr w:type="spellStart"/>
            <w:r>
              <w:rPr>
                <w:color w:val="222222"/>
                <w:sz w:val="17"/>
                <w:szCs w:val="17"/>
              </w:rPr>
              <w:t>Catalog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Client Scripts, UI Policies (</w:t>
            </w:r>
            <w:proofErr w:type="spellStart"/>
            <w:r>
              <w:rPr>
                <w:color w:val="222222"/>
                <w:sz w:val="17"/>
                <w:szCs w:val="17"/>
              </w:rPr>
              <w:t>GlideScript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0959B8" w14:paraId="031B8110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83D14" w14:textId="77777777" w:rsidR="000959B8" w:rsidRDefault="00000000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C20C0" w14:textId="77777777" w:rsidR="000959B8" w:rsidRDefault="00000000">
            <w:r>
              <w:rPr>
                <w:color w:val="222222"/>
                <w:sz w:val="17"/>
                <w:szCs w:val="17"/>
              </w:rPr>
              <w:t>Application Logic-2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14296" w14:textId="77777777" w:rsidR="000959B8" w:rsidRDefault="00000000">
            <w:r>
              <w:rPr>
                <w:color w:val="222222"/>
                <w:sz w:val="17"/>
                <w:szCs w:val="17"/>
              </w:rPr>
              <w:t>Manages manager approval routing &amp; decisions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4505C" w14:textId="77777777" w:rsidR="000959B8" w:rsidRDefault="00000000">
            <w:r>
              <w:rPr>
                <w:color w:val="222222"/>
                <w:sz w:val="17"/>
                <w:szCs w:val="17"/>
              </w:rPr>
              <w:t>ServiceNow Approval Engine (</w:t>
            </w:r>
            <w:proofErr w:type="spellStart"/>
            <w:r>
              <w:rPr>
                <w:color w:val="222222"/>
                <w:sz w:val="17"/>
                <w:szCs w:val="17"/>
              </w:rPr>
              <w:t>sysapproval_approver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0959B8" w14:paraId="32FDFF27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2F9A9" w14:textId="77777777" w:rsidR="000959B8" w:rsidRDefault="00000000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0A0BD" w14:textId="77777777" w:rsidR="000959B8" w:rsidRDefault="00000000">
            <w:r>
              <w:rPr>
                <w:color w:val="222222"/>
                <w:sz w:val="17"/>
                <w:szCs w:val="17"/>
              </w:rPr>
              <w:t>Application Logic-3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3430F" w14:textId="77777777" w:rsidR="000959B8" w:rsidRDefault="00000000">
            <w:r>
              <w:rPr>
                <w:color w:val="222222"/>
                <w:sz w:val="17"/>
                <w:szCs w:val="17"/>
              </w:rPr>
              <w:t>Orchestrates the automation: trigger → approval → task → notify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06C77" w14:textId="77777777" w:rsidR="000959B8" w:rsidRDefault="00000000">
            <w:r>
              <w:rPr>
                <w:color w:val="222222"/>
                <w:sz w:val="17"/>
                <w:szCs w:val="17"/>
              </w:rPr>
              <w:t xml:space="preserve">Flow Designer (Flows, Actions, </w:t>
            </w:r>
            <w:proofErr w:type="spellStart"/>
            <w:r>
              <w:rPr>
                <w:color w:val="222222"/>
                <w:sz w:val="17"/>
                <w:szCs w:val="17"/>
              </w:rPr>
              <w:t>Subflows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0959B8" w14:paraId="2E59D799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2408D" w14:textId="77777777" w:rsidR="000959B8" w:rsidRDefault="00000000"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342B5" w14:textId="77777777" w:rsidR="000959B8" w:rsidRDefault="00000000">
            <w:r>
              <w:rPr>
                <w:color w:val="222222"/>
                <w:sz w:val="17"/>
                <w:szCs w:val="17"/>
              </w:rPr>
              <w:t>Database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2D94B" w14:textId="77777777" w:rsidR="000959B8" w:rsidRDefault="00000000">
            <w:r>
              <w:rPr>
                <w:color w:val="222222"/>
                <w:sz w:val="17"/>
                <w:szCs w:val="17"/>
              </w:rPr>
              <w:t>Stores requests, tasks and configuration data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6ED48" w14:textId="77777777" w:rsidR="000959B8" w:rsidRDefault="00000000">
            <w:r>
              <w:rPr>
                <w:color w:val="222222"/>
                <w:sz w:val="17"/>
                <w:szCs w:val="17"/>
              </w:rPr>
              <w:t>ServiceNow platform tables (</w:t>
            </w:r>
            <w:proofErr w:type="spellStart"/>
            <w:r>
              <w:rPr>
                <w:color w:val="222222"/>
                <w:sz w:val="17"/>
                <w:szCs w:val="17"/>
              </w:rPr>
              <w:t>sc_request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sc_req_item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sc_task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0959B8" w14:paraId="549DA79B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0C68C" w14:textId="77777777" w:rsidR="000959B8" w:rsidRDefault="00000000"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DCB03" w14:textId="77777777" w:rsidR="000959B8" w:rsidRDefault="00000000">
            <w:r>
              <w:rPr>
                <w:color w:val="222222"/>
                <w:sz w:val="17"/>
                <w:szCs w:val="17"/>
              </w:rPr>
              <w:t>Cloud Database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23059" w14:textId="77777777" w:rsidR="000959B8" w:rsidRDefault="00000000">
            <w:r>
              <w:rPr>
                <w:color w:val="222222"/>
                <w:sz w:val="17"/>
                <w:szCs w:val="17"/>
              </w:rPr>
              <w:t>Underlying data store for the ServiceNow instance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57C48" w14:textId="77777777" w:rsidR="000959B8" w:rsidRDefault="00000000">
            <w:r>
              <w:rPr>
                <w:color w:val="222222"/>
                <w:sz w:val="17"/>
                <w:szCs w:val="17"/>
              </w:rPr>
              <w:t>ServiceNow multi-instance cloud database</w:t>
            </w:r>
          </w:p>
        </w:tc>
      </w:tr>
      <w:tr w:rsidR="000959B8" w14:paraId="250E28FE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3C0CC" w14:textId="77777777" w:rsidR="000959B8" w:rsidRDefault="00000000">
            <w:r>
              <w:rPr>
                <w:color w:val="222222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823A2" w14:textId="77777777" w:rsidR="000959B8" w:rsidRDefault="00000000">
            <w:r>
              <w:rPr>
                <w:color w:val="222222"/>
                <w:sz w:val="17"/>
                <w:szCs w:val="17"/>
              </w:rPr>
              <w:t>File Storage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BC94D" w14:textId="77777777" w:rsidR="000959B8" w:rsidRDefault="00000000">
            <w:r>
              <w:rPr>
                <w:color w:val="222222"/>
                <w:sz w:val="17"/>
                <w:szCs w:val="17"/>
              </w:rPr>
              <w:t>Stores attachments such as configuration checklists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68BCE" w14:textId="77777777" w:rsidR="000959B8" w:rsidRDefault="00000000">
            <w:r>
              <w:rPr>
                <w:color w:val="222222"/>
                <w:sz w:val="17"/>
                <w:szCs w:val="17"/>
              </w:rPr>
              <w:t>ServiceNow Attachments (</w:t>
            </w:r>
            <w:proofErr w:type="spellStart"/>
            <w:r>
              <w:rPr>
                <w:color w:val="222222"/>
                <w:sz w:val="17"/>
                <w:szCs w:val="17"/>
              </w:rPr>
              <w:t>sys_attachment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0959B8" w14:paraId="72B35280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752DE" w14:textId="77777777" w:rsidR="000959B8" w:rsidRDefault="00000000">
            <w:r>
              <w:rPr>
                <w:color w:val="222222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2EA22" w14:textId="77777777" w:rsidR="000959B8" w:rsidRDefault="00000000">
            <w:r>
              <w:rPr>
                <w:color w:val="222222"/>
                <w:sz w:val="17"/>
                <w:szCs w:val="17"/>
              </w:rPr>
              <w:t>External API-1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D123D" w14:textId="77777777" w:rsidR="000959B8" w:rsidRDefault="00000000">
            <w:r>
              <w:rPr>
                <w:color w:val="222222"/>
                <w:sz w:val="17"/>
                <w:szCs w:val="17"/>
              </w:rPr>
              <w:t>(Phase-2) Real-time stock / delivery ETA from vendor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1799E" w14:textId="77777777" w:rsidR="000959B8" w:rsidRDefault="00000000">
            <w:r>
              <w:rPr>
                <w:color w:val="222222"/>
                <w:sz w:val="17"/>
                <w:szCs w:val="17"/>
              </w:rPr>
              <w:t xml:space="preserve">Vendor REST API via </w:t>
            </w:r>
            <w:proofErr w:type="spellStart"/>
            <w:r>
              <w:rPr>
                <w:color w:val="222222"/>
                <w:sz w:val="17"/>
                <w:szCs w:val="17"/>
              </w:rPr>
              <w:t>IntegrationHub</w:t>
            </w:r>
            <w:proofErr w:type="spellEnd"/>
          </w:p>
        </w:tc>
      </w:tr>
      <w:tr w:rsidR="000959B8" w14:paraId="480582CB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0E9DD" w14:textId="77777777" w:rsidR="000959B8" w:rsidRDefault="00000000">
            <w:r>
              <w:rPr>
                <w:color w:val="222222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8BCBE" w14:textId="77777777" w:rsidR="000959B8" w:rsidRDefault="00000000">
            <w:r>
              <w:rPr>
                <w:color w:val="222222"/>
                <w:sz w:val="17"/>
                <w:szCs w:val="17"/>
              </w:rPr>
              <w:t>External API-2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DAFB8" w14:textId="77777777" w:rsidR="000959B8" w:rsidRDefault="00000000">
            <w:r>
              <w:rPr>
                <w:color w:val="222222"/>
                <w:sz w:val="17"/>
                <w:szCs w:val="17"/>
              </w:rPr>
              <w:t>Sends email / chat notifications to users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B18DB" w14:textId="77777777" w:rsidR="000959B8" w:rsidRDefault="00000000">
            <w:r>
              <w:rPr>
                <w:color w:val="222222"/>
                <w:sz w:val="17"/>
                <w:szCs w:val="17"/>
              </w:rPr>
              <w:t>ServiceNow Notification Engine, MS Teams / Slack (optional)</w:t>
            </w:r>
          </w:p>
        </w:tc>
      </w:tr>
      <w:tr w:rsidR="000959B8" w14:paraId="740B6FBB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77B8B" w14:textId="77777777" w:rsidR="000959B8" w:rsidRDefault="00000000">
            <w:r>
              <w:rPr>
                <w:color w:val="222222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B3627" w14:textId="77777777" w:rsidR="000959B8" w:rsidRDefault="00000000">
            <w:r>
              <w:rPr>
                <w:color w:val="222222"/>
                <w:sz w:val="17"/>
                <w:szCs w:val="17"/>
              </w:rPr>
              <w:t>Machine Learning Model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9218E" w14:textId="77777777" w:rsidR="000959B8" w:rsidRDefault="00000000">
            <w:r>
              <w:rPr>
                <w:color w:val="222222"/>
                <w:sz w:val="17"/>
                <w:szCs w:val="17"/>
              </w:rPr>
              <w:t>Not used in Phase-1; future scope: auto-categorize requests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8FE95" w14:textId="77777777" w:rsidR="000959B8" w:rsidRDefault="00000000">
            <w:r>
              <w:rPr>
                <w:color w:val="222222"/>
                <w:sz w:val="17"/>
                <w:szCs w:val="17"/>
              </w:rPr>
              <w:t>ServiceNow Predictive Intelligence (future)</w:t>
            </w:r>
          </w:p>
        </w:tc>
      </w:tr>
      <w:tr w:rsidR="000959B8" w14:paraId="350E1F40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A5A12" w14:textId="77777777" w:rsidR="000959B8" w:rsidRDefault="00000000">
            <w:r>
              <w:rPr>
                <w:color w:val="222222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E53CE" w14:textId="77777777" w:rsidR="000959B8" w:rsidRDefault="00000000">
            <w:r>
              <w:rPr>
                <w:color w:val="222222"/>
                <w:sz w:val="17"/>
                <w:szCs w:val="17"/>
              </w:rPr>
              <w:t>Infrastructure (Server / Cloud)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1FBFF" w14:textId="77777777" w:rsidR="000959B8" w:rsidRDefault="00000000">
            <w:r>
              <w:rPr>
                <w:color w:val="222222"/>
                <w:sz w:val="17"/>
                <w:szCs w:val="17"/>
              </w:rPr>
              <w:t>Build, test &amp; run the automation</w:t>
            </w:r>
          </w:p>
        </w:tc>
        <w:tc>
          <w:tcPr>
            <w:tcW w:w="4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D50B5" w14:textId="77777777" w:rsidR="000959B8" w:rsidRDefault="00000000">
            <w:r>
              <w:rPr>
                <w:color w:val="222222"/>
                <w:sz w:val="17"/>
                <w:szCs w:val="17"/>
              </w:rPr>
              <w:t>ServiceNow PDI (dev/test), Production cloud instance</w:t>
            </w:r>
          </w:p>
        </w:tc>
      </w:tr>
    </w:tbl>
    <w:p w14:paraId="6BD27A32" w14:textId="77777777" w:rsidR="00942F85" w:rsidRDefault="00942F85">
      <w:pPr>
        <w:pStyle w:val="Heading1"/>
        <w:spacing w:before="220" w:after="140"/>
        <w:rPr>
          <w:b/>
          <w:bCs/>
          <w:color w:val="1F4E79"/>
        </w:rPr>
      </w:pPr>
    </w:p>
    <w:p w14:paraId="0AE8821D" w14:textId="77777777" w:rsidR="00942F85" w:rsidRDefault="00942F85">
      <w:pPr>
        <w:pStyle w:val="Heading1"/>
        <w:spacing w:before="220" w:after="140"/>
        <w:rPr>
          <w:b/>
          <w:bCs/>
          <w:color w:val="1F4E79"/>
        </w:rPr>
      </w:pPr>
    </w:p>
    <w:p w14:paraId="79D19883" w14:textId="14D44A6F" w:rsidR="000959B8" w:rsidRDefault="00000000">
      <w:pPr>
        <w:pStyle w:val="Heading1"/>
        <w:spacing w:before="220" w:after="140"/>
      </w:pPr>
      <w:r>
        <w:rPr>
          <w:b/>
          <w:bCs/>
          <w:color w:val="1F4E79"/>
        </w:rPr>
        <w:t>Table-2: Application Characteristics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400"/>
        <w:gridCol w:w="3550"/>
        <w:gridCol w:w="3480"/>
      </w:tblGrid>
      <w:tr w:rsidR="000959B8" w14:paraId="45416F06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4D79E" w14:textId="77777777" w:rsidR="000959B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0B652" w14:textId="77777777" w:rsidR="000959B8" w:rsidRDefault="00000000">
            <w:r>
              <w:rPr>
                <w:b/>
                <w:bCs/>
                <w:color w:val="FFFFFF"/>
                <w:sz w:val="17"/>
                <w:szCs w:val="17"/>
              </w:rPr>
              <w:t>Characteristics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F2D3F" w14:textId="77777777" w:rsidR="000959B8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7B255" w14:textId="77777777" w:rsidR="000959B8" w:rsidRDefault="00000000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</w:tr>
      <w:tr w:rsidR="000959B8" w14:paraId="68DD3AC4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D14AA" w14:textId="77777777" w:rsidR="000959B8" w:rsidRDefault="00000000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EB5A4" w14:textId="77777777" w:rsidR="000959B8" w:rsidRDefault="00000000">
            <w:r>
              <w:rPr>
                <w:color w:val="222222"/>
                <w:sz w:val="17"/>
                <w:szCs w:val="17"/>
              </w:rPr>
              <w:t>Open-Source Frameworks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B4666" w14:textId="77777777" w:rsidR="000959B8" w:rsidRDefault="00000000">
            <w:r>
              <w:rPr>
                <w:color w:val="222222"/>
                <w:sz w:val="17"/>
                <w:szCs w:val="17"/>
              </w:rPr>
              <w:t xml:space="preserve">ServiceNow is a proprietary low-code platform; the </w:t>
            </w:r>
            <w:proofErr w:type="spellStart"/>
            <w:r>
              <w:rPr>
                <w:color w:val="222222"/>
                <w:sz w:val="17"/>
                <w:szCs w:val="17"/>
              </w:rPr>
              <w:t>catalog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UI renders via the Now Experience Framework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8673C" w14:textId="77777777" w:rsidR="000959B8" w:rsidRDefault="00000000">
            <w:r>
              <w:rPr>
                <w:color w:val="222222"/>
                <w:sz w:val="17"/>
                <w:szCs w:val="17"/>
              </w:rPr>
              <w:t>Now Experience UI Framework (Angular-based, internal)</w:t>
            </w:r>
          </w:p>
        </w:tc>
      </w:tr>
      <w:tr w:rsidR="000959B8" w14:paraId="6AFAE8E1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46678" w14:textId="77777777" w:rsidR="000959B8" w:rsidRDefault="00000000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BC756" w14:textId="77777777" w:rsidR="000959B8" w:rsidRDefault="00000000">
            <w:r>
              <w:rPr>
                <w:color w:val="222222"/>
                <w:sz w:val="17"/>
                <w:szCs w:val="17"/>
              </w:rPr>
              <w:t>Security Implementations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AFB7E" w14:textId="77777777" w:rsidR="000959B8" w:rsidRDefault="00000000">
            <w:r>
              <w:rPr>
                <w:color w:val="222222"/>
                <w:sz w:val="17"/>
                <w:szCs w:val="17"/>
              </w:rPr>
              <w:t>Access restricted by role; SSO login; every flow action is logged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EF506" w14:textId="77777777" w:rsidR="000959B8" w:rsidRDefault="00000000">
            <w:r>
              <w:rPr>
                <w:color w:val="222222"/>
                <w:sz w:val="17"/>
                <w:szCs w:val="17"/>
              </w:rPr>
              <w:t xml:space="preserve">ACLs, SSO / OAuth, </w:t>
            </w:r>
            <w:proofErr w:type="spellStart"/>
            <w:r>
              <w:rPr>
                <w:color w:val="222222"/>
                <w:sz w:val="17"/>
                <w:szCs w:val="17"/>
              </w:rPr>
              <w:t>sys_audit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logging</w:t>
            </w:r>
          </w:p>
        </w:tc>
      </w:tr>
      <w:tr w:rsidR="000959B8" w14:paraId="02168483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4E9C3" w14:textId="77777777" w:rsidR="000959B8" w:rsidRDefault="00000000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8B894" w14:textId="77777777" w:rsidR="000959B8" w:rsidRDefault="00000000">
            <w:r>
              <w:rPr>
                <w:color w:val="222222"/>
                <w:sz w:val="17"/>
                <w:szCs w:val="17"/>
              </w:rPr>
              <w:t>Scalable Architecture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DDE54" w14:textId="77777777" w:rsidR="000959B8" w:rsidRDefault="00000000">
            <w:r>
              <w:rPr>
                <w:color w:val="222222"/>
                <w:sz w:val="17"/>
                <w:szCs w:val="17"/>
              </w:rPr>
              <w:t xml:space="preserve">Built on ServiceNow's horizontally scalable multi-instance cloud; automation split into reusable </w:t>
            </w:r>
            <w:proofErr w:type="spellStart"/>
            <w:r>
              <w:rPr>
                <w:color w:val="222222"/>
                <w:sz w:val="17"/>
                <w:szCs w:val="17"/>
              </w:rPr>
              <w:t>subflows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7312E" w14:textId="77777777" w:rsidR="000959B8" w:rsidRDefault="00000000">
            <w:r>
              <w:rPr>
                <w:color w:val="222222"/>
                <w:sz w:val="17"/>
                <w:szCs w:val="17"/>
              </w:rPr>
              <w:t xml:space="preserve">ServiceNow Cloud Architecture, Flow Designer </w:t>
            </w:r>
            <w:proofErr w:type="spellStart"/>
            <w:r>
              <w:rPr>
                <w:color w:val="222222"/>
                <w:sz w:val="17"/>
                <w:szCs w:val="17"/>
              </w:rPr>
              <w:t>Subflows</w:t>
            </w:r>
            <w:proofErr w:type="spellEnd"/>
          </w:p>
        </w:tc>
      </w:tr>
      <w:tr w:rsidR="000959B8" w14:paraId="2A73FDA4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63E0D" w14:textId="77777777" w:rsidR="000959B8" w:rsidRDefault="00000000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755DB" w14:textId="77777777" w:rsidR="000959B8" w:rsidRDefault="00000000">
            <w:r>
              <w:rPr>
                <w:color w:val="222222"/>
                <w:sz w:val="17"/>
                <w:szCs w:val="17"/>
              </w:rPr>
              <w:t>Availability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5C14B" w14:textId="77777777" w:rsidR="000959B8" w:rsidRDefault="00000000">
            <w:r>
              <w:rPr>
                <w:color w:val="222222"/>
                <w:sz w:val="17"/>
                <w:szCs w:val="17"/>
              </w:rPr>
              <w:t>Inherits ServiceNow's platform uptime SLA; the flow retries automatically on transient failure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55B7F" w14:textId="77777777" w:rsidR="000959B8" w:rsidRDefault="00000000">
            <w:r>
              <w:rPr>
                <w:color w:val="222222"/>
                <w:sz w:val="17"/>
                <w:szCs w:val="17"/>
              </w:rPr>
              <w:t>ServiceNow 99.8% Uptime SLA, Flow Engine auto-retry</w:t>
            </w:r>
          </w:p>
        </w:tc>
      </w:tr>
      <w:tr w:rsidR="000959B8" w14:paraId="5F17CFA3" w14:textId="77777777"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642A3" w14:textId="77777777" w:rsidR="000959B8" w:rsidRDefault="00000000"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73AAF" w14:textId="77777777" w:rsidR="000959B8" w:rsidRDefault="00000000">
            <w:r>
              <w:rPr>
                <w:color w:val="222222"/>
                <w:sz w:val="17"/>
                <w:szCs w:val="17"/>
              </w:rPr>
              <w:t>Performance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332C0" w14:textId="77777777" w:rsidR="000959B8" w:rsidRDefault="00000000">
            <w:r>
              <w:rPr>
                <w:color w:val="222222"/>
                <w:sz w:val="17"/>
                <w:szCs w:val="17"/>
              </w:rPr>
              <w:t xml:space="preserve">Flow actions run asynchronously so they don't block the requester; </w:t>
            </w:r>
            <w:proofErr w:type="spellStart"/>
            <w:r>
              <w:rPr>
                <w:color w:val="222222"/>
                <w:sz w:val="17"/>
                <w:szCs w:val="17"/>
              </w:rPr>
              <w:t>catalog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scripts avoid heavy synchronous queries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ECE29" w14:textId="77777777" w:rsidR="000959B8" w:rsidRDefault="00000000">
            <w:r>
              <w:rPr>
                <w:color w:val="222222"/>
                <w:sz w:val="17"/>
                <w:szCs w:val="17"/>
              </w:rPr>
              <w:t xml:space="preserve">Async Flow Engine, optimized </w:t>
            </w:r>
            <w:proofErr w:type="spellStart"/>
            <w:r>
              <w:rPr>
                <w:color w:val="222222"/>
                <w:sz w:val="17"/>
                <w:szCs w:val="17"/>
              </w:rPr>
              <w:t>GlideRecord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queries</w:t>
            </w:r>
          </w:p>
        </w:tc>
      </w:tr>
    </w:tbl>
    <w:p w14:paraId="76288419" w14:textId="3618E15C" w:rsidR="000959B8" w:rsidRDefault="000959B8">
      <w:pPr>
        <w:spacing w:after="60"/>
      </w:pPr>
    </w:p>
    <w:sectPr w:rsidR="000959B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01F11"/>
    <w:multiLevelType w:val="hybridMultilevel"/>
    <w:tmpl w:val="6CC8D7FC"/>
    <w:lvl w:ilvl="0" w:tplc="66369636">
      <w:start w:val="1"/>
      <w:numFmt w:val="bullet"/>
      <w:lvlText w:val="●"/>
      <w:lvlJc w:val="left"/>
      <w:pPr>
        <w:ind w:left="720" w:hanging="360"/>
      </w:pPr>
    </w:lvl>
    <w:lvl w:ilvl="1" w:tplc="246A6D18">
      <w:start w:val="1"/>
      <w:numFmt w:val="bullet"/>
      <w:lvlText w:val="○"/>
      <w:lvlJc w:val="left"/>
      <w:pPr>
        <w:ind w:left="1440" w:hanging="360"/>
      </w:pPr>
    </w:lvl>
    <w:lvl w:ilvl="2" w:tplc="CC7EA5A0">
      <w:start w:val="1"/>
      <w:numFmt w:val="bullet"/>
      <w:lvlText w:val="■"/>
      <w:lvlJc w:val="left"/>
      <w:pPr>
        <w:ind w:left="2160" w:hanging="360"/>
      </w:pPr>
    </w:lvl>
    <w:lvl w:ilvl="3" w:tplc="6E32DB54">
      <w:start w:val="1"/>
      <w:numFmt w:val="bullet"/>
      <w:lvlText w:val="●"/>
      <w:lvlJc w:val="left"/>
      <w:pPr>
        <w:ind w:left="2880" w:hanging="360"/>
      </w:pPr>
    </w:lvl>
    <w:lvl w:ilvl="4" w:tplc="9EFEED50">
      <w:start w:val="1"/>
      <w:numFmt w:val="bullet"/>
      <w:lvlText w:val="○"/>
      <w:lvlJc w:val="left"/>
      <w:pPr>
        <w:ind w:left="3600" w:hanging="360"/>
      </w:pPr>
    </w:lvl>
    <w:lvl w:ilvl="5" w:tplc="D5C80634">
      <w:start w:val="1"/>
      <w:numFmt w:val="bullet"/>
      <w:lvlText w:val="■"/>
      <w:lvlJc w:val="left"/>
      <w:pPr>
        <w:ind w:left="4320" w:hanging="360"/>
      </w:pPr>
    </w:lvl>
    <w:lvl w:ilvl="6" w:tplc="621E80B6">
      <w:start w:val="1"/>
      <w:numFmt w:val="bullet"/>
      <w:lvlText w:val="●"/>
      <w:lvlJc w:val="left"/>
      <w:pPr>
        <w:ind w:left="5040" w:hanging="360"/>
      </w:pPr>
    </w:lvl>
    <w:lvl w:ilvl="7" w:tplc="4F2A5728">
      <w:start w:val="1"/>
      <w:numFmt w:val="bullet"/>
      <w:lvlText w:val="●"/>
      <w:lvlJc w:val="left"/>
      <w:pPr>
        <w:ind w:left="5760" w:hanging="360"/>
      </w:pPr>
    </w:lvl>
    <w:lvl w:ilvl="8" w:tplc="0DFCE2C0">
      <w:start w:val="1"/>
      <w:numFmt w:val="bullet"/>
      <w:lvlText w:val="●"/>
      <w:lvlJc w:val="left"/>
      <w:pPr>
        <w:ind w:left="6480" w:hanging="360"/>
      </w:pPr>
    </w:lvl>
  </w:abstractNum>
  <w:num w:numId="1" w16cid:durableId="51781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9B8"/>
    <w:rsid w:val="000959B8"/>
    <w:rsid w:val="004A4686"/>
    <w:rsid w:val="00942F85"/>
    <w:rsid w:val="00DF4505"/>
    <w:rsid w:val="00E0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D4A1"/>
  <w15:docId w15:val="{43538F81-695D-46D4-82E6-AF740620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3</cp:revision>
  <dcterms:created xsi:type="dcterms:W3CDTF">2026-09-23T18:59:00Z</dcterms:created>
  <dcterms:modified xsi:type="dcterms:W3CDTF">2026-09-28T07:18:00Z</dcterms:modified>
</cp:coreProperties>
</file>