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5D575283" w:rsidR="004E1AED" w:rsidRPr="006410B6" w:rsidRDefault="00BA238D" w:rsidP="006410B6">
      <w:pPr>
        <w:pStyle w:val="Title"/>
        <w:spacing w:line="240" w:lineRule="auto"/>
        <w:jc w:val="center"/>
        <w:rPr>
          <w:sz w:val="32"/>
          <w:szCs w:val="32"/>
        </w:rPr>
      </w:pPr>
      <w:r>
        <w:rPr>
          <w:sz w:val="32"/>
          <w:szCs w:val="32"/>
        </w:rPr>
        <w:t xml:space="preserve">USER-content identification </w:t>
      </w:r>
      <w:r w:rsidR="00942A6C" w:rsidRPr="006410B6">
        <w:rPr>
          <w:sz w:val="32"/>
          <w:szCs w:val="32"/>
        </w:rPr>
        <w:t>objectives</w:t>
      </w:r>
    </w:p>
    <w:p w14:paraId="05AEDA29" w14:textId="5F9B9FD3" w:rsidR="00194DF6" w:rsidRDefault="00CF3B0A" w:rsidP="00C021CA">
      <w:pPr>
        <w:pStyle w:val="Heading3"/>
      </w:pPr>
      <w:r>
        <w:t>executive summary</w:t>
      </w:r>
    </w:p>
    <w:p w14:paraId="704F459B" w14:textId="2E941104" w:rsidR="0052640D" w:rsidRDefault="0052640D" w:rsidP="0052640D">
      <w:r>
        <w:t xml:space="preserve">In the website hosting and provider business, one of the most difficult challenges in building a successful business according to </w:t>
      </w:r>
      <w:hyperlink r:id="rId11" w:history="1">
        <w:proofErr w:type="spellStart"/>
        <w:r w:rsidRPr="00BA238D">
          <w:rPr>
            <w:rStyle w:val="Hyperlink"/>
          </w:rPr>
          <w:t>Convertica</w:t>
        </w:r>
        <w:proofErr w:type="spellEnd"/>
      </w:hyperlink>
      <w:r>
        <w:t>, a leading expert in multichannel marketing and business development, is building valuable content. The key to having valuable content is having end-user participation in the content generation process; which not only reduces the amount of overhead for your company by reducing the workload of content generation, but also increases the overall volume as well.</w:t>
      </w:r>
    </w:p>
    <w:p w14:paraId="1D675580" w14:textId="29EF1A9A" w:rsidR="0052640D" w:rsidRDefault="0052640D" w:rsidP="0052640D">
      <w:r>
        <w:t>Collecting large volumes of user-generated content has many positives for a start-up website, however, with such large volumes of content, curation becomes a dauting task that is too unwieldly for manual intervention on every piece of new information. To this end, we would ideally have a systematic process in place to automatically identify the user posted content and tag it appropriately.</w:t>
      </w:r>
    </w:p>
    <w:p w14:paraId="314C3C68" w14:textId="14315515" w:rsidR="0052640D" w:rsidRPr="0052640D" w:rsidRDefault="0052640D" w:rsidP="0052640D">
      <w:r>
        <w:t xml:space="preserve">Having such a system of automatic content recognition for image based </w:t>
      </w:r>
      <w:r w:rsidR="00BA238D">
        <w:t xml:space="preserve">would have enormous benefits, such as being able to automatically tag and categorize new user uploaded content so that the site maintains a </w:t>
      </w:r>
      <w:r w:rsidR="00BA238D" w:rsidRPr="00BA238D">
        <w:t>canonical</w:t>
      </w:r>
      <w:r w:rsidR="00BA238D">
        <w:t xml:space="preserve"> structure, relevant content can be automatically placed under relevant sub-sections on the site, and the information flow is not bottlenecked by a manual process that keeps the site moving organically around the clock. An additional benefit of such a system would include flagging inappropriate materials automatically, so that we don’t accidently alienate a large portion of our user base by a single bad actor uploading inappropriate content.</w:t>
      </w:r>
    </w:p>
    <w:p w14:paraId="43F42241" w14:textId="4399B77B" w:rsidR="004C6B76" w:rsidRDefault="004C6B76" w:rsidP="00C021CA">
      <w:pPr>
        <w:pStyle w:val="Heading3"/>
      </w:pPr>
      <w:r>
        <w:t>Research design</w:t>
      </w:r>
    </w:p>
    <w:p w14:paraId="7B20D401" w14:textId="62C5C4EC" w:rsidR="00BA238D" w:rsidRDefault="00DC4FFC" w:rsidP="00BA238D">
      <w:pPr>
        <w:rPr>
          <w:noProof/>
        </w:rPr>
      </w:pPr>
      <w:r>
        <w:rPr>
          <w:noProof/>
        </w:rPr>
        <w:drawing>
          <wp:anchor distT="0" distB="0" distL="114300" distR="114300" simplePos="0" relativeHeight="251660288" behindDoc="0" locked="0" layoutInCell="1" allowOverlap="1" wp14:anchorId="70F7ADDA" wp14:editId="0D180DCB">
            <wp:simplePos x="0" y="0"/>
            <wp:positionH relativeFrom="column">
              <wp:posOffset>4829175</wp:posOffset>
            </wp:positionH>
            <wp:positionV relativeFrom="paragraph">
              <wp:posOffset>344170</wp:posOffset>
            </wp:positionV>
            <wp:extent cx="1990725" cy="1473835"/>
            <wp:effectExtent l="0" t="0" r="9525" b="0"/>
            <wp:wrapThrough wrapText="bothSides">
              <wp:wrapPolygon edited="0">
                <wp:start x="0" y="0"/>
                <wp:lineTo x="0" y="21218"/>
                <wp:lineTo x="21497" y="21218"/>
                <wp:lineTo x="2149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90725" cy="1473835"/>
                    </a:xfrm>
                    <a:prstGeom prst="rect">
                      <a:avLst/>
                    </a:prstGeom>
                  </pic:spPr>
                </pic:pic>
              </a:graphicData>
            </a:graphic>
          </wp:anchor>
        </w:drawing>
      </w:r>
      <w:r w:rsidR="00BA238D">
        <w:t xml:space="preserve">For this problem we used a sample user-generated dataset that was used for a machine learning competition on a well-known data science hub, </w:t>
      </w:r>
      <w:hyperlink r:id="rId13" w:history="1">
        <w:r w:rsidR="00BA238D" w:rsidRPr="00BA238D">
          <w:rPr>
            <w:rStyle w:val="Hyperlink"/>
          </w:rPr>
          <w:t>Kaggle.com</w:t>
        </w:r>
      </w:hyperlink>
      <w:r w:rsidR="00BA238D">
        <w:t>. This dataset contains an image database of 25,000 high-resolution images</w:t>
      </w:r>
      <w:r w:rsidR="002A2107">
        <w:t xml:space="preserve"> of cats and dogs</w:t>
      </w:r>
      <w:r w:rsidR="0040691D">
        <w:t xml:space="preserve"> in various settings, backgrounds and angles</w:t>
      </w:r>
      <w:r w:rsidR="00BA238D">
        <w:t>.</w:t>
      </w:r>
      <w:r w:rsidR="00BA238D" w:rsidRPr="00BA238D">
        <w:rPr>
          <w:noProof/>
        </w:rPr>
        <w:t xml:space="preserve"> </w:t>
      </w:r>
      <w:r w:rsidR="002A2107">
        <w:rPr>
          <w:noProof/>
        </w:rPr>
        <w:t>The images in this set are pre-labeled with the correct description in the file, so we can use this information to validate our model against it.</w:t>
      </w:r>
    </w:p>
    <w:p w14:paraId="1A710955" w14:textId="05FD5580" w:rsidR="00B66CBF" w:rsidRDefault="00DC4FFC" w:rsidP="00BA238D">
      <w:r w:rsidRPr="00D96C8C">
        <w:rPr>
          <w:noProof/>
          <w:color w:val="FF0000"/>
        </w:rPr>
        <mc:AlternateContent>
          <mc:Choice Requires="wps">
            <w:drawing>
              <wp:anchor distT="0" distB="0" distL="114300" distR="114300" simplePos="0" relativeHeight="251659264" behindDoc="0" locked="0" layoutInCell="1" allowOverlap="1" wp14:anchorId="4A9CE509" wp14:editId="449594D8">
                <wp:simplePos x="0" y="0"/>
                <wp:positionH relativeFrom="column">
                  <wp:posOffset>590550</wp:posOffset>
                </wp:positionH>
                <wp:positionV relativeFrom="paragraph">
                  <wp:posOffset>888365</wp:posOffset>
                </wp:positionV>
                <wp:extent cx="4829175" cy="142875"/>
                <wp:effectExtent l="0" t="76200" r="0" b="28575"/>
                <wp:wrapNone/>
                <wp:docPr id="3" name="Straight Arrow Connector 3"/>
                <wp:cNvGraphicFramePr/>
                <a:graphic xmlns:a="http://schemas.openxmlformats.org/drawingml/2006/main">
                  <a:graphicData uri="http://schemas.microsoft.com/office/word/2010/wordprocessingShape">
                    <wps:wsp>
                      <wps:cNvCnPr/>
                      <wps:spPr>
                        <a:xfrm flipV="1">
                          <a:off x="0" y="0"/>
                          <a:ext cx="4829175" cy="142875"/>
                        </a:xfrm>
                        <a:prstGeom prst="straightConnector1">
                          <a:avLst/>
                        </a:prstGeom>
                        <a:ln w="25400" cmpd="dbl">
                          <a:solidFill>
                            <a:schemeClr val="tx2">
                              <a:alpha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9006A7" id="_x0000_t32" coordsize="21600,21600" o:spt="32" o:oned="t" path="m,l21600,21600e" filled="f">
                <v:path arrowok="t" fillok="f" o:connecttype="none"/>
                <o:lock v:ext="edit" shapetype="t"/>
              </v:shapetype>
              <v:shape id="Straight Arrow Connector 3" o:spid="_x0000_s1026" type="#_x0000_t32" style="position:absolute;margin-left:46.5pt;margin-top:69.95pt;width:380.25pt;height:11.2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" strokecolor="#099bdd [3215]" strokeweight="2pt">
                <v:stroke endarrow="block" opacity="16448f" linestyle="thinThin"/>
              </v:shape>
            </w:pict>
          </mc:Fallback>
        </mc:AlternateContent>
      </w:r>
      <w:r w:rsidR="0040691D">
        <w:t xml:space="preserve">For the purposes of this research, we are going to optimize our model for accuracy agnostic of training time. We will run models with different parameters, as well as with various image resolutions. The baseline version of this model will scale the images from various resolutions to static 75 by 75 images, and then to 125 by 125 images </w:t>
      </w:r>
      <w:r w:rsidR="005853A5">
        <w:t>to</w:t>
      </w:r>
      <w:r w:rsidR="0040691D">
        <w:t xml:space="preserve"> test the accuracy effects of lossy image compression / scaling.</w:t>
      </w:r>
      <w:r w:rsidRPr="00DC4FFC">
        <w:rPr>
          <w:noProof/>
        </w:rPr>
        <w:t xml:space="preserve"> </w:t>
      </w:r>
    </w:p>
    <w:p w14:paraId="0C8F4C8C" w14:textId="73271595" w:rsidR="0040691D" w:rsidRPr="00BA238D" w:rsidRDefault="00FF62DD" w:rsidP="00BA238D">
      <w:r>
        <w:t>We will also control for various aspects of the neural network, i</w:t>
      </w:r>
      <w:r w:rsidR="005853A5">
        <w:t>ncluding the convolutional network layer sizes, pooling layers, optimization and loss functions.</w:t>
      </w:r>
    </w:p>
    <w:p w14:paraId="2A6CA037" w14:textId="37864F7F" w:rsidR="004C6B76" w:rsidRDefault="004C6B76" w:rsidP="00C021CA">
      <w:pPr>
        <w:pStyle w:val="Heading3"/>
      </w:pPr>
      <w:r>
        <w:t>Technical Overview</w:t>
      </w:r>
    </w:p>
    <w:p w14:paraId="5F9A1028" w14:textId="619AAE39" w:rsidR="00DC4FFC" w:rsidRDefault="00DC4FFC" w:rsidP="00DC4FFC">
      <w:r>
        <w:t xml:space="preserve">The model construction and benchmarking methods were conducted purely in the cloud, leveraging a pre-canned environment from a world-class provider of machine learning solutions, Google, called </w:t>
      </w:r>
      <w:r w:rsidRPr="00E3750E">
        <w:rPr>
          <w:noProof/>
        </w:rPr>
        <w:t>Colabratory</w:t>
      </w:r>
      <w:r>
        <w:t xml:space="preserve">. This cloud environment enables us to not only </w:t>
      </w:r>
      <w:r w:rsidRPr="00E3750E">
        <w:rPr>
          <w:noProof/>
        </w:rPr>
        <w:t>conduct research</w:t>
      </w:r>
      <w:r>
        <w:t xml:space="preserve"> </w:t>
      </w:r>
      <w:r w:rsidRPr="00E3750E">
        <w:rPr>
          <w:noProof/>
        </w:rPr>
        <w:t>in a more efficient manner</w:t>
      </w:r>
      <w:r>
        <w:t xml:space="preserve">, while also allowing maximum reproducibility by taking out the variability of an individual desktops hardware configuration for the benchmark results. </w:t>
      </w:r>
      <w:r>
        <w:t>W</w:t>
      </w:r>
      <w:r>
        <w:t>e can</w:t>
      </w:r>
      <w:r>
        <w:t xml:space="preserve"> also</w:t>
      </w:r>
      <w:r>
        <w:t xml:space="preserve"> </w:t>
      </w:r>
      <w:r>
        <w:t xml:space="preserve">publish </w:t>
      </w:r>
      <w:r>
        <w:t>our research globally and allow any astute reader to reproduce our results for themselves in a sandboxed environment.</w:t>
      </w:r>
    </w:p>
    <w:p w14:paraId="346AC43F" w14:textId="77777777" w:rsidR="00DC4FFC" w:rsidRDefault="00DC4FFC" w:rsidP="00DC4FFC">
      <w:r>
        <w:t xml:space="preserve">Additionally, for this research we also leveraged an industry-leading machine learning framework, TensorFlow, </w:t>
      </w:r>
      <w:r w:rsidRPr="00E3750E">
        <w:rPr>
          <w:noProof/>
        </w:rPr>
        <w:t>that is also produced by Google</w:t>
      </w:r>
      <w:r>
        <w:t>. TensorFlow gives us access to the same underlying technology that powers several of the most advanced analytical systems in production today.</w:t>
      </w:r>
    </w:p>
    <w:p w14:paraId="7EF76612" w14:textId="6840367B" w:rsidR="00DC4FFC" w:rsidRDefault="00DC4FFC" w:rsidP="00DC4FFC">
      <w:r>
        <w:lastRenderedPageBreak/>
        <w:t xml:space="preserve">Using this framework, we </w:t>
      </w:r>
      <w:r w:rsidRPr="00E3750E">
        <w:rPr>
          <w:noProof/>
        </w:rPr>
        <w:t>setup</w:t>
      </w:r>
      <w:r>
        <w:t xml:space="preserve"> an artificial neural network algorithm for training our classification system. For this problem, we chose a </w:t>
      </w:r>
      <w:r w:rsidR="00A777B9">
        <w:t xml:space="preserve">Convolutional Neural Network </w:t>
      </w:r>
      <w:r>
        <w:t>(</w:t>
      </w:r>
      <w:r w:rsidR="00A777B9">
        <w:t>CNN</w:t>
      </w:r>
      <w:r>
        <w:t xml:space="preserve">), </w:t>
      </w:r>
      <w:r w:rsidRPr="00E3750E">
        <w:rPr>
          <w:noProof/>
        </w:rPr>
        <w:t>algorithm</w:t>
      </w:r>
      <w:r>
        <w:t xml:space="preserve"> that is </w:t>
      </w:r>
      <w:r w:rsidRPr="00E3750E">
        <w:rPr>
          <w:noProof/>
        </w:rPr>
        <w:t>trained</w:t>
      </w:r>
      <w:r>
        <w:t xml:space="preserve"> on the </w:t>
      </w:r>
      <w:r w:rsidR="00A777B9">
        <w:t xml:space="preserve">cats and dogs </w:t>
      </w:r>
      <w:r>
        <w:t xml:space="preserve">dataset with various parameters so that we can </w:t>
      </w:r>
      <w:r w:rsidRPr="00E3750E">
        <w:rPr>
          <w:noProof/>
        </w:rPr>
        <w:t>conduct research on</w:t>
      </w:r>
      <w:r>
        <w:t xml:space="preserve"> the optimal training configuration, in which we reach maximum accuracy</w:t>
      </w:r>
      <w:r w:rsidR="00A777B9">
        <w:t>,</w:t>
      </w:r>
      <w:r>
        <w:t xml:space="preserve"> </w:t>
      </w:r>
      <w:r w:rsidR="00A777B9">
        <w:t xml:space="preserve">agnostic of the </w:t>
      </w:r>
      <w:r>
        <w:t>time spent on the algorithms I/O and computational heavy training phase.</w:t>
      </w:r>
    </w:p>
    <w:p w14:paraId="7413C1CA" w14:textId="4F684247" w:rsidR="00DC4FFC" w:rsidRDefault="00DC4FFC" w:rsidP="00DC4FFC">
      <w:r>
        <w:t xml:space="preserve">At the heart of this study is the </w:t>
      </w:r>
      <w:r w:rsidRPr="00E3750E">
        <w:rPr>
          <w:noProof/>
        </w:rPr>
        <w:t xml:space="preserve">aforementioned </w:t>
      </w:r>
      <w:r w:rsidR="0036549D">
        <w:rPr>
          <w:noProof/>
        </w:rPr>
        <w:t>Convolutional Neural Network</w:t>
      </w:r>
      <w:r>
        <w:t xml:space="preserve"> algorithm, and three tuning parameters: learning rate, training epochs, and batch size. We will execute the “baseline” algorithm with the </w:t>
      </w:r>
      <w:r w:rsidRPr="00E3750E">
        <w:rPr>
          <w:noProof/>
        </w:rPr>
        <w:t>minimal</w:t>
      </w:r>
      <w:r>
        <w:t xml:space="preserve"> specifications to get the algorithm to </w:t>
      </w:r>
      <w:r w:rsidR="0036549D">
        <w:t>recognize the images to some degree of confidence. We will use a standard split, train and test procedure which uses 20,000, or 80% of our 25,000 images, to train the model and the remaining 20%, or 5,000 images, to validate our model.</w:t>
      </w:r>
    </w:p>
    <w:p w14:paraId="36A48372" w14:textId="2D7C4A2F" w:rsidR="00DC4FFC" w:rsidRPr="00DC4FFC" w:rsidRDefault="00F1571E" w:rsidP="00DC4FFC">
      <w:r>
        <w:t>There is an independent test set supplied along with this data that we can use for additional visual inspection of how well the model classifies the images based upon our visual inspection.</w:t>
      </w:r>
      <w:r w:rsidR="0001457E">
        <w:t xml:space="preserve"> The modeling procedure also randomly shuffles the dataset during the preparation phase, this way each time we run the process we can freshly train </w:t>
      </w:r>
      <w:proofErr w:type="gramStart"/>
      <w:r w:rsidR="0001457E">
        <w:t>all of</w:t>
      </w:r>
      <w:proofErr w:type="gramEnd"/>
      <w:r w:rsidR="0001457E">
        <w:t xml:space="preserve"> the model on the same data as we compare our results.</w:t>
      </w:r>
    </w:p>
    <w:p w14:paraId="74849F02" w14:textId="47A092BD" w:rsidR="004C6B76" w:rsidRDefault="004C6B76" w:rsidP="00C021CA">
      <w:pPr>
        <w:pStyle w:val="Heading3"/>
      </w:pPr>
      <w:r>
        <w:t>Conclusion</w:t>
      </w:r>
    </w:p>
    <w:p w14:paraId="762A4003" w14:textId="1FF87E89" w:rsidR="0001457E" w:rsidRPr="0001457E" w:rsidRDefault="0001457E" w:rsidP="0001457E">
      <w:r>
        <w:t xml:space="preserve">With the base case scenario, we used images scaled to 75 by 75 pixels and two separate instances of the CNN model trained on the same set of data. </w:t>
      </w:r>
      <w:r w:rsidR="00797709">
        <w:t xml:space="preserve">The model </w:t>
      </w:r>
      <w:bookmarkStart w:id="0" w:name="_GoBack"/>
      <w:bookmarkEnd w:id="0"/>
    </w:p>
    <w:sectPr w:rsidR="0001457E" w:rsidRPr="0001457E" w:rsidSect="00382EEC">
      <w:footerReference w:type="default" r:id="rId14"/>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8D3299" w14:textId="77777777" w:rsidR="005A2E3D" w:rsidRDefault="005A2E3D">
      <w:pPr>
        <w:spacing w:after="0" w:line="240" w:lineRule="auto"/>
      </w:pPr>
      <w:r>
        <w:separator/>
      </w:r>
    </w:p>
  </w:endnote>
  <w:endnote w:type="continuationSeparator" w:id="0">
    <w:p w14:paraId="4DB4ED34" w14:textId="77777777" w:rsidR="005A2E3D" w:rsidRDefault="005A2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B0F906" w14:textId="77777777" w:rsidR="005A2E3D" w:rsidRDefault="005A2E3D">
      <w:pPr>
        <w:spacing w:after="0" w:line="240" w:lineRule="auto"/>
      </w:pPr>
      <w:r>
        <w:separator/>
      </w:r>
    </w:p>
  </w:footnote>
  <w:footnote w:type="continuationSeparator" w:id="0">
    <w:p w14:paraId="2301CD43" w14:textId="77777777" w:rsidR="005A2E3D" w:rsidRDefault="005A2E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cwNTU0tjA3NzUzNLBQ0lEKTi0uzszPAykwqgUAfausyCwAAAA="/>
  </w:docVars>
  <w:rsids>
    <w:rsidRoot w:val="00CB62AB"/>
    <w:rsid w:val="0001457E"/>
    <w:rsid w:val="00044BE4"/>
    <w:rsid w:val="000B697B"/>
    <w:rsid w:val="000D3979"/>
    <w:rsid w:val="000E57CE"/>
    <w:rsid w:val="00103765"/>
    <w:rsid w:val="00122AB0"/>
    <w:rsid w:val="001414EF"/>
    <w:rsid w:val="0015520D"/>
    <w:rsid w:val="00194DF6"/>
    <w:rsid w:val="001A562B"/>
    <w:rsid w:val="001B1B33"/>
    <w:rsid w:val="00215A06"/>
    <w:rsid w:val="00235032"/>
    <w:rsid w:val="00270579"/>
    <w:rsid w:val="002A2107"/>
    <w:rsid w:val="002C646A"/>
    <w:rsid w:val="002C7258"/>
    <w:rsid w:val="002D4FAC"/>
    <w:rsid w:val="00352C5E"/>
    <w:rsid w:val="0036549D"/>
    <w:rsid w:val="003655E0"/>
    <w:rsid w:val="00372388"/>
    <w:rsid w:val="00382EEC"/>
    <w:rsid w:val="003A41BA"/>
    <w:rsid w:val="003A4485"/>
    <w:rsid w:val="003C582D"/>
    <w:rsid w:val="003C7BE9"/>
    <w:rsid w:val="00400D5C"/>
    <w:rsid w:val="0040691D"/>
    <w:rsid w:val="0046642F"/>
    <w:rsid w:val="004742A0"/>
    <w:rsid w:val="00474853"/>
    <w:rsid w:val="00474C14"/>
    <w:rsid w:val="0048150B"/>
    <w:rsid w:val="00491FE1"/>
    <w:rsid w:val="004A042E"/>
    <w:rsid w:val="004B228D"/>
    <w:rsid w:val="004C6B76"/>
    <w:rsid w:val="004D7DFC"/>
    <w:rsid w:val="004E1AED"/>
    <w:rsid w:val="004E6BE4"/>
    <w:rsid w:val="00500B16"/>
    <w:rsid w:val="0052640D"/>
    <w:rsid w:val="00551956"/>
    <w:rsid w:val="00567BEB"/>
    <w:rsid w:val="005853A5"/>
    <w:rsid w:val="005A2E3D"/>
    <w:rsid w:val="005C0FF0"/>
    <w:rsid w:val="005C12A5"/>
    <w:rsid w:val="005C2F33"/>
    <w:rsid w:val="006410B6"/>
    <w:rsid w:val="0069012E"/>
    <w:rsid w:val="00692A68"/>
    <w:rsid w:val="00731268"/>
    <w:rsid w:val="0075072D"/>
    <w:rsid w:val="0078479D"/>
    <w:rsid w:val="00795A5A"/>
    <w:rsid w:val="00797709"/>
    <w:rsid w:val="00797E99"/>
    <w:rsid w:val="00800777"/>
    <w:rsid w:val="0088418F"/>
    <w:rsid w:val="008842D3"/>
    <w:rsid w:val="00890D4D"/>
    <w:rsid w:val="008F6B0B"/>
    <w:rsid w:val="00912D7C"/>
    <w:rsid w:val="00935825"/>
    <w:rsid w:val="00942A6C"/>
    <w:rsid w:val="009457BE"/>
    <w:rsid w:val="00957257"/>
    <w:rsid w:val="00972564"/>
    <w:rsid w:val="00A1310C"/>
    <w:rsid w:val="00A13A36"/>
    <w:rsid w:val="00A15B90"/>
    <w:rsid w:val="00A64317"/>
    <w:rsid w:val="00A6780C"/>
    <w:rsid w:val="00A777B9"/>
    <w:rsid w:val="00A84AC8"/>
    <w:rsid w:val="00B138DE"/>
    <w:rsid w:val="00B17C49"/>
    <w:rsid w:val="00B30BE8"/>
    <w:rsid w:val="00B419AC"/>
    <w:rsid w:val="00B534E0"/>
    <w:rsid w:val="00B66CBF"/>
    <w:rsid w:val="00B920FA"/>
    <w:rsid w:val="00BA238D"/>
    <w:rsid w:val="00BC33EA"/>
    <w:rsid w:val="00C021CA"/>
    <w:rsid w:val="00C359F2"/>
    <w:rsid w:val="00CB37DF"/>
    <w:rsid w:val="00CB62AB"/>
    <w:rsid w:val="00CC1399"/>
    <w:rsid w:val="00CC3E85"/>
    <w:rsid w:val="00CF3B0A"/>
    <w:rsid w:val="00D007F0"/>
    <w:rsid w:val="00D354DB"/>
    <w:rsid w:val="00D40BC3"/>
    <w:rsid w:val="00D43205"/>
    <w:rsid w:val="00D47A97"/>
    <w:rsid w:val="00DC0035"/>
    <w:rsid w:val="00DC4FFC"/>
    <w:rsid w:val="00E04D39"/>
    <w:rsid w:val="00E0751C"/>
    <w:rsid w:val="00E11FFC"/>
    <w:rsid w:val="00E34633"/>
    <w:rsid w:val="00E411AA"/>
    <w:rsid w:val="00E64D1C"/>
    <w:rsid w:val="00E9030D"/>
    <w:rsid w:val="00EC07D3"/>
    <w:rsid w:val="00F1571E"/>
    <w:rsid w:val="00F26525"/>
    <w:rsid w:val="00F57462"/>
    <w:rsid w:val="00F66087"/>
    <w:rsid w:val="00F77803"/>
    <w:rsid w:val="00FE386E"/>
    <w:rsid w:val="00FF62D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kaggle.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onverticacommerce.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FE3C2C49-8D74-432C-A8E4-B7DB0AE41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3548</TotalTime>
  <Pages>2</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69</cp:revision>
  <dcterms:created xsi:type="dcterms:W3CDTF">2018-10-06T17:09:00Z</dcterms:created>
  <dcterms:modified xsi:type="dcterms:W3CDTF">2018-11-20T03:35:00Z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