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638" w:rsidRPr="005B1A5C" w:rsidRDefault="005A4638" w:rsidP="00FA0FEB">
      <w:pPr>
        <w:pStyle w:val="a6"/>
        <w:rPr>
          <w:rFonts w:ascii="Times New Roman" w:eastAsia="楷体" w:hAnsi="Times New Roman"/>
          <w:sz w:val="24"/>
        </w:rPr>
      </w:pPr>
    </w:p>
    <w:p w:rsidR="00FA0FEB" w:rsidRPr="00B24EB7" w:rsidRDefault="00FA0FEB" w:rsidP="00FA0FEB">
      <w:pPr>
        <w:pStyle w:val="a6"/>
        <w:rPr>
          <w:rFonts w:ascii="Times New Roman" w:eastAsia="楷体" w:hAnsi="Times New Roman"/>
          <w:b w:val="0"/>
          <w:sz w:val="24"/>
          <w:szCs w:val="32"/>
        </w:rPr>
      </w:pPr>
      <w:r w:rsidRPr="00B24EB7">
        <w:rPr>
          <w:rFonts w:ascii="Times New Roman" w:eastAsia="楷体" w:hAnsi="Times New Roman"/>
          <w:sz w:val="24"/>
        </w:rPr>
        <w:t>Standard Operation Procedure</w:t>
      </w:r>
      <w:r w:rsidRPr="00B24EB7">
        <w:rPr>
          <w:rFonts w:ascii="Times New Roman" w:eastAsia="楷体" w:hAnsi="Times New Roman"/>
          <w:sz w:val="24"/>
        </w:rPr>
        <w:br/>
      </w:r>
      <w:r w:rsidRPr="00B24EB7">
        <w:rPr>
          <w:rFonts w:ascii="Times New Roman" w:eastAsia="楷体" w:hAnsi="Times New Roman"/>
          <w:b w:val="0"/>
          <w:sz w:val="24"/>
          <w:szCs w:val="32"/>
        </w:rPr>
        <w:t>标准操作流程</w:t>
      </w:r>
    </w:p>
    <w:p w:rsidR="00FA0FEB" w:rsidRPr="00B24EB7" w:rsidRDefault="00FA0FEB" w:rsidP="00FA0FEB">
      <w:pPr>
        <w:jc w:val="left"/>
        <w:rPr>
          <w:rFonts w:eastAsia="楷体"/>
        </w:rPr>
      </w:pPr>
    </w:p>
    <w:tbl>
      <w:tblPr>
        <w:tblW w:w="8530" w:type="dxa"/>
        <w:tblLayout w:type="fixed"/>
        <w:tblCellMar>
          <w:top w:w="115" w:type="dxa"/>
          <w:left w:w="115" w:type="dxa"/>
          <w:bottom w:w="115" w:type="dxa"/>
          <w:right w:w="115" w:type="dxa"/>
        </w:tblCellMar>
        <w:tblLook w:val="04A0" w:firstRow="1" w:lastRow="0" w:firstColumn="1" w:lastColumn="0" w:noHBand="0" w:noVBand="1"/>
      </w:tblPr>
      <w:tblGrid>
        <w:gridCol w:w="1998"/>
        <w:gridCol w:w="278"/>
        <w:gridCol w:w="6254"/>
      </w:tblGrid>
      <w:tr w:rsidR="00FA0FEB" w:rsidRPr="00B24EB7" w:rsidTr="002C5496">
        <w:tc>
          <w:tcPr>
            <w:tcW w:w="1998" w:type="dxa"/>
            <w:shd w:val="clear" w:color="auto" w:fill="auto"/>
          </w:tcPr>
          <w:p w:rsidR="00FA0FEB" w:rsidRPr="00B24EB7" w:rsidRDefault="00FA0FEB" w:rsidP="00B41A93">
            <w:pPr>
              <w:jc w:val="left"/>
              <w:rPr>
                <w:rFonts w:eastAsia="楷体"/>
                <w:sz w:val="22"/>
              </w:rPr>
            </w:pPr>
            <w:r w:rsidRPr="00B24EB7">
              <w:rPr>
                <w:rFonts w:eastAsia="楷体"/>
                <w:sz w:val="22"/>
              </w:rPr>
              <w:t>Procedure Name</w:t>
            </w:r>
          </w:p>
          <w:p w:rsidR="00FA0FEB" w:rsidRPr="00B24EB7" w:rsidRDefault="00FA0FEB" w:rsidP="00B41A93">
            <w:pPr>
              <w:jc w:val="left"/>
              <w:rPr>
                <w:rFonts w:eastAsia="楷体"/>
                <w:sz w:val="22"/>
              </w:rPr>
            </w:pPr>
            <w:r w:rsidRPr="00B24EB7">
              <w:rPr>
                <w:rFonts w:eastAsia="楷体"/>
                <w:sz w:val="22"/>
              </w:rPr>
              <w:t>流程名称</w:t>
            </w:r>
          </w:p>
        </w:tc>
        <w:tc>
          <w:tcPr>
            <w:tcW w:w="278" w:type="dxa"/>
            <w:shd w:val="clear" w:color="auto" w:fill="auto"/>
          </w:tcPr>
          <w:p w:rsidR="00FA0FEB" w:rsidRPr="00B24EB7" w:rsidRDefault="00FA0FEB" w:rsidP="00B41A93">
            <w:pPr>
              <w:jc w:val="left"/>
              <w:rPr>
                <w:rFonts w:eastAsia="楷体"/>
                <w:sz w:val="22"/>
              </w:rPr>
            </w:pPr>
            <w:r w:rsidRPr="00B24EB7">
              <w:rPr>
                <w:rFonts w:eastAsia="楷体"/>
                <w:sz w:val="22"/>
              </w:rPr>
              <w:t>:</w:t>
            </w:r>
          </w:p>
        </w:tc>
        <w:tc>
          <w:tcPr>
            <w:tcW w:w="6254" w:type="dxa"/>
            <w:shd w:val="clear" w:color="auto" w:fill="auto"/>
          </w:tcPr>
          <w:p w:rsidR="00FA0FEB" w:rsidRPr="00B24EB7" w:rsidRDefault="002C5496" w:rsidP="00EF16BE">
            <w:pPr>
              <w:jc w:val="left"/>
              <w:rPr>
                <w:rFonts w:eastAsia="楷体"/>
                <w:sz w:val="22"/>
              </w:rPr>
            </w:pPr>
            <w:r w:rsidRPr="00B24EB7">
              <w:rPr>
                <w:rFonts w:eastAsia="楷体"/>
                <w:sz w:val="22"/>
              </w:rPr>
              <w:t>Issue</w:t>
            </w:r>
            <w:r w:rsidR="00A1102D" w:rsidRPr="00B24EB7">
              <w:rPr>
                <w:rFonts w:eastAsia="楷体"/>
                <w:sz w:val="22"/>
              </w:rPr>
              <w:t>s</w:t>
            </w:r>
            <w:r w:rsidRPr="00B24EB7">
              <w:rPr>
                <w:rFonts w:eastAsia="楷体"/>
                <w:sz w:val="22"/>
              </w:rPr>
              <w:t xml:space="preserve"> </w:t>
            </w:r>
            <w:r w:rsidR="00037BA1" w:rsidRPr="00B24EB7">
              <w:rPr>
                <w:rFonts w:eastAsia="楷体"/>
                <w:sz w:val="22"/>
              </w:rPr>
              <w:t xml:space="preserve">and </w:t>
            </w:r>
            <w:r w:rsidRPr="00B24EB7">
              <w:rPr>
                <w:rFonts w:eastAsia="楷体"/>
                <w:sz w:val="22"/>
              </w:rPr>
              <w:t>Crisis Management</w:t>
            </w:r>
            <w:r w:rsidR="00037BA1" w:rsidRPr="00B24EB7">
              <w:rPr>
                <w:rFonts w:eastAsia="楷体"/>
                <w:sz w:val="22"/>
              </w:rPr>
              <w:t xml:space="preserve"> Procedure</w:t>
            </w:r>
          </w:p>
          <w:p w:rsidR="00FA0FEB" w:rsidRPr="00B24EB7" w:rsidRDefault="002C5496" w:rsidP="00A1102D">
            <w:pPr>
              <w:jc w:val="left"/>
              <w:rPr>
                <w:rFonts w:eastAsia="楷体"/>
                <w:sz w:val="22"/>
              </w:rPr>
            </w:pPr>
            <w:r w:rsidRPr="00B24EB7">
              <w:rPr>
                <w:rFonts w:eastAsia="楷体"/>
                <w:sz w:val="22"/>
              </w:rPr>
              <w:t>危机</w:t>
            </w:r>
            <w:r w:rsidR="00A1102D" w:rsidRPr="00B24EB7">
              <w:rPr>
                <w:rFonts w:eastAsia="楷体"/>
                <w:sz w:val="22"/>
              </w:rPr>
              <w:t>及潜在危机管理</w:t>
            </w:r>
            <w:r w:rsidRPr="00B24EB7">
              <w:rPr>
                <w:rFonts w:eastAsia="楷体"/>
                <w:sz w:val="22"/>
              </w:rPr>
              <w:t>程序</w:t>
            </w:r>
          </w:p>
        </w:tc>
      </w:tr>
      <w:tr w:rsidR="00FA0FEB" w:rsidRPr="00B24EB7" w:rsidTr="00B41A93">
        <w:tc>
          <w:tcPr>
            <w:tcW w:w="1998" w:type="dxa"/>
            <w:shd w:val="clear" w:color="auto" w:fill="auto"/>
          </w:tcPr>
          <w:p w:rsidR="00FA0FEB" w:rsidRPr="00B24EB7" w:rsidRDefault="00FA0FEB" w:rsidP="00B41A93">
            <w:pPr>
              <w:jc w:val="left"/>
              <w:rPr>
                <w:rFonts w:eastAsia="楷体"/>
                <w:sz w:val="22"/>
              </w:rPr>
            </w:pPr>
            <w:r w:rsidRPr="00B24EB7">
              <w:rPr>
                <w:rFonts w:eastAsia="楷体"/>
                <w:sz w:val="22"/>
              </w:rPr>
              <w:t>Document Number</w:t>
            </w:r>
          </w:p>
          <w:p w:rsidR="00FA0FEB" w:rsidRPr="00B24EB7" w:rsidRDefault="00FA0FEB" w:rsidP="00B41A93">
            <w:pPr>
              <w:jc w:val="left"/>
              <w:rPr>
                <w:rFonts w:eastAsia="楷体"/>
                <w:sz w:val="22"/>
              </w:rPr>
            </w:pPr>
            <w:r w:rsidRPr="00B24EB7">
              <w:rPr>
                <w:rFonts w:eastAsia="楷体"/>
                <w:sz w:val="22"/>
              </w:rPr>
              <w:t>文件号</w:t>
            </w:r>
          </w:p>
        </w:tc>
        <w:tc>
          <w:tcPr>
            <w:tcW w:w="278" w:type="dxa"/>
            <w:shd w:val="clear" w:color="auto" w:fill="auto"/>
          </w:tcPr>
          <w:p w:rsidR="00FA0FEB" w:rsidRPr="00B24EB7" w:rsidRDefault="00FA0FEB" w:rsidP="00B41A93">
            <w:pPr>
              <w:jc w:val="left"/>
              <w:rPr>
                <w:rFonts w:eastAsia="楷体"/>
                <w:sz w:val="22"/>
              </w:rPr>
            </w:pPr>
            <w:r w:rsidRPr="00B24EB7">
              <w:rPr>
                <w:rFonts w:eastAsia="楷体"/>
                <w:sz w:val="22"/>
              </w:rPr>
              <w:t>:</w:t>
            </w:r>
          </w:p>
        </w:tc>
        <w:tc>
          <w:tcPr>
            <w:tcW w:w="6254" w:type="dxa"/>
            <w:shd w:val="clear" w:color="auto" w:fill="auto"/>
          </w:tcPr>
          <w:p w:rsidR="00FA0FEB" w:rsidRPr="00B24EB7" w:rsidRDefault="000149AB" w:rsidP="00B41A93">
            <w:pPr>
              <w:jc w:val="left"/>
              <w:rPr>
                <w:rFonts w:eastAsia="楷体"/>
                <w:sz w:val="22"/>
              </w:rPr>
            </w:pPr>
            <w:r w:rsidRPr="00B24EB7">
              <w:rPr>
                <w:rFonts w:eastAsia="楷体"/>
                <w:sz w:val="22"/>
              </w:rPr>
              <w:t>SOP-CM-0</w:t>
            </w:r>
            <w:r w:rsidR="00005E04" w:rsidRPr="00B24EB7">
              <w:rPr>
                <w:rFonts w:eastAsia="楷体"/>
                <w:sz w:val="22"/>
              </w:rPr>
              <w:t>2</w:t>
            </w:r>
            <w:r w:rsidR="00D570C8" w:rsidRPr="00B24EB7">
              <w:rPr>
                <w:rFonts w:eastAsia="楷体"/>
                <w:sz w:val="22"/>
              </w:rPr>
              <w:t>-201</w:t>
            </w:r>
            <w:r w:rsidRPr="00B24EB7">
              <w:rPr>
                <w:rFonts w:eastAsia="楷体"/>
                <w:sz w:val="22"/>
              </w:rPr>
              <w:t>7</w:t>
            </w:r>
          </w:p>
          <w:p w:rsidR="00FA0FEB" w:rsidRPr="00B24EB7" w:rsidRDefault="00FA0FEB" w:rsidP="00EF16BE">
            <w:pPr>
              <w:jc w:val="left"/>
              <w:rPr>
                <w:rFonts w:eastAsia="楷体"/>
                <w:sz w:val="22"/>
              </w:rPr>
            </w:pPr>
          </w:p>
        </w:tc>
      </w:tr>
      <w:tr w:rsidR="0059781E" w:rsidRPr="00B24EB7" w:rsidTr="00B41A93">
        <w:tc>
          <w:tcPr>
            <w:tcW w:w="1998" w:type="dxa"/>
            <w:shd w:val="clear" w:color="auto" w:fill="auto"/>
          </w:tcPr>
          <w:p w:rsidR="0059781E" w:rsidRPr="00B24EB7" w:rsidRDefault="0059781E" w:rsidP="00B41A93">
            <w:pPr>
              <w:jc w:val="left"/>
              <w:rPr>
                <w:rFonts w:eastAsia="楷体"/>
                <w:sz w:val="22"/>
              </w:rPr>
            </w:pPr>
            <w:r w:rsidRPr="00B24EB7">
              <w:rPr>
                <w:rFonts w:eastAsia="楷体"/>
                <w:sz w:val="22"/>
              </w:rPr>
              <w:t>Effective Date</w:t>
            </w:r>
          </w:p>
          <w:p w:rsidR="0059781E" w:rsidRPr="00B24EB7" w:rsidRDefault="0059781E" w:rsidP="00B41A93">
            <w:pPr>
              <w:jc w:val="left"/>
              <w:rPr>
                <w:rFonts w:eastAsia="楷体"/>
                <w:sz w:val="22"/>
              </w:rPr>
            </w:pPr>
            <w:r w:rsidRPr="00B24EB7">
              <w:rPr>
                <w:rFonts w:eastAsia="楷体" w:hint="eastAsia"/>
                <w:sz w:val="22"/>
              </w:rPr>
              <w:t>生效日期</w:t>
            </w:r>
          </w:p>
        </w:tc>
        <w:tc>
          <w:tcPr>
            <w:tcW w:w="278" w:type="dxa"/>
            <w:shd w:val="clear" w:color="auto" w:fill="auto"/>
          </w:tcPr>
          <w:p w:rsidR="0059781E" w:rsidRPr="00B24EB7" w:rsidRDefault="0059781E" w:rsidP="00B41A93">
            <w:pPr>
              <w:jc w:val="left"/>
              <w:rPr>
                <w:rFonts w:eastAsia="楷体"/>
                <w:sz w:val="22"/>
              </w:rPr>
            </w:pPr>
            <w:r w:rsidRPr="00B24EB7">
              <w:rPr>
                <w:rFonts w:eastAsia="楷体"/>
                <w:sz w:val="22"/>
              </w:rPr>
              <w:t>:</w:t>
            </w:r>
          </w:p>
        </w:tc>
        <w:tc>
          <w:tcPr>
            <w:tcW w:w="6254" w:type="dxa"/>
            <w:shd w:val="clear" w:color="auto" w:fill="auto"/>
          </w:tcPr>
          <w:p w:rsidR="00FD385E" w:rsidRPr="008B7E3B" w:rsidRDefault="00FD385E" w:rsidP="00FD385E">
            <w:pPr>
              <w:ind w:leftChars="-1" w:left="-2"/>
              <w:jc w:val="left"/>
              <w:rPr>
                <w:rFonts w:eastAsia="楷体"/>
                <w:i/>
                <w:sz w:val="22"/>
              </w:rPr>
            </w:pPr>
            <w:r w:rsidRPr="008B7E3B">
              <w:rPr>
                <w:rFonts w:eastAsia="楷体"/>
                <w:i/>
                <w:sz w:val="22"/>
              </w:rPr>
              <w:t xml:space="preserve">October </w:t>
            </w:r>
            <w:r w:rsidR="008B7E3B" w:rsidRPr="008B7E3B">
              <w:rPr>
                <w:rFonts w:eastAsia="楷体"/>
                <w:i/>
                <w:sz w:val="22"/>
              </w:rPr>
              <w:t>0</w:t>
            </w:r>
            <w:r w:rsidRPr="008B7E3B">
              <w:rPr>
                <w:rFonts w:eastAsia="楷体"/>
                <w:i/>
                <w:sz w:val="22"/>
              </w:rPr>
              <w:t>1, 2017</w:t>
            </w:r>
          </w:p>
          <w:p w:rsidR="00FD385E" w:rsidRPr="00B24EB7" w:rsidRDefault="00FD385E" w:rsidP="00FD385E">
            <w:pPr>
              <w:spacing w:line="280" w:lineRule="exact"/>
              <w:jc w:val="left"/>
              <w:rPr>
                <w:rFonts w:eastAsia="楷体"/>
                <w:i/>
                <w:sz w:val="18"/>
              </w:rPr>
            </w:pPr>
            <w:r w:rsidRPr="00B24EB7">
              <w:rPr>
                <w:rFonts w:eastAsia="楷体"/>
                <w:i/>
                <w:sz w:val="18"/>
              </w:rPr>
              <w:t>Remains effective till next update and no longer than 3 years</w:t>
            </w:r>
          </w:p>
          <w:p w:rsidR="0059781E" w:rsidRPr="00B24EB7" w:rsidRDefault="00FD385E" w:rsidP="002128E1">
            <w:pPr>
              <w:jc w:val="left"/>
              <w:rPr>
                <w:rFonts w:eastAsia="楷体"/>
                <w:sz w:val="22"/>
              </w:rPr>
            </w:pPr>
            <w:r w:rsidRPr="00B24EB7">
              <w:rPr>
                <w:rFonts w:eastAsia="楷体" w:hint="eastAsia"/>
                <w:i/>
                <w:sz w:val="18"/>
              </w:rPr>
              <w:t>下次更新前持续有效，最长不超过</w:t>
            </w:r>
            <w:r w:rsidRPr="00B24EB7">
              <w:rPr>
                <w:rFonts w:eastAsia="楷体"/>
                <w:i/>
                <w:sz w:val="18"/>
              </w:rPr>
              <w:t>3</w:t>
            </w:r>
            <w:r w:rsidRPr="00B24EB7">
              <w:rPr>
                <w:rFonts w:eastAsia="楷体" w:hint="eastAsia"/>
                <w:i/>
                <w:sz w:val="18"/>
              </w:rPr>
              <w:t>年</w:t>
            </w:r>
          </w:p>
        </w:tc>
      </w:tr>
      <w:tr w:rsidR="006005FB" w:rsidRPr="00B24EB7" w:rsidTr="00761630">
        <w:tc>
          <w:tcPr>
            <w:tcW w:w="1998" w:type="dxa"/>
            <w:shd w:val="clear" w:color="auto" w:fill="auto"/>
          </w:tcPr>
          <w:p w:rsidR="006005FB" w:rsidRPr="00B24EB7" w:rsidRDefault="006005FB" w:rsidP="00761630">
            <w:pPr>
              <w:jc w:val="left"/>
              <w:rPr>
                <w:rFonts w:eastAsia="楷体"/>
                <w:sz w:val="22"/>
              </w:rPr>
            </w:pPr>
            <w:r w:rsidRPr="00B24EB7">
              <w:rPr>
                <w:rFonts w:eastAsia="楷体"/>
                <w:sz w:val="22"/>
              </w:rPr>
              <w:t>Apply To</w:t>
            </w:r>
          </w:p>
          <w:p w:rsidR="006005FB" w:rsidRPr="00B24EB7" w:rsidRDefault="006005FB" w:rsidP="00761630">
            <w:pPr>
              <w:jc w:val="left"/>
              <w:rPr>
                <w:rFonts w:eastAsia="楷体"/>
                <w:sz w:val="22"/>
              </w:rPr>
            </w:pPr>
            <w:r w:rsidRPr="00B24EB7">
              <w:rPr>
                <w:rFonts w:eastAsia="楷体" w:hint="eastAsia"/>
                <w:sz w:val="22"/>
              </w:rPr>
              <w:t>适用对象</w:t>
            </w:r>
          </w:p>
          <w:p w:rsidR="006005FB" w:rsidRPr="00B24EB7" w:rsidRDefault="006005FB" w:rsidP="00761630">
            <w:pPr>
              <w:jc w:val="left"/>
              <w:rPr>
                <w:rFonts w:eastAsia="楷体"/>
                <w:sz w:val="22"/>
              </w:rPr>
            </w:pPr>
          </w:p>
        </w:tc>
        <w:tc>
          <w:tcPr>
            <w:tcW w:w="278" w:type="dxa"/>
            <w:shd w:val="clear" w:color="auto" w:fill="auto"/>
          </w:tcPr>
          <w:p w:rsidR="006005FB" w:rsidRPr="00B24EB7" w:rsidRDefault="006005FB" w:rsidP="00761630">
            <w:pPr>
              <w:jc w:val="left"/>
              <w:rPr>
                <w:rFonts w:eastAsia="楷体"/>
                <w:sz w:val="22"/>
              </w:rPr>
            </w:pPr>
            <w:r w:rsidRPr="00B24EB7">
              <w:rPr>
                <w:rFonts w:eastAsia="楷体"/>
                <w:sz w:val="22"/>
              </w:rPr>
              <w:t>:</w:t>
            </w:r>
          </w:p>
        </w:tc>
        <w:tc>
          <w:tcPr>
            <w:tcW w:w="6254" w:type="dxa"/>
            <w:shd w:val="clear" w:color="auto" w:fill="auto"/>
          </w:tcPr>
          <w:p w:rsidR="006005FB" w:rsidRPr="00B24EB7" w:rsidRDefault="006005FB" w:rsidP="00761630">
            <w:pPr>
              <w:tabs>
                <w:tab w:val="left" w:pos="2044"/>
              </w:tabs>
              <w:jc w:val="left"/>
              <w:rPr>
                <w:rFonts w:eastAsia="楷体"/>
                <w:sz w:val="22"/>
                <w:szCs w:val="22"/>
                <w:u w:val="single"/>
              </w:rPr>
            </w:pPr>
            <w:r w:rsidRPr="00B24EB7">
              <w:rPr>
                <w:rFonts w:eastAsia="楷体"/>
                <w:sz w:val="22"/>
                <w:szCs w:val="22"/>
                <w:u w:val="single"/>
              </w:rPr>
              <w:t>Applicable Division</w:t>
            </w:r>
            <w:r w:rsidRPr="00B24EB7">
              <w:rPr>
                <w:rFonts w:eastAsia="楷体" w:hint="eastAsia"/>
                <w:sz w:val="22"/>
                <w:szCs w:val="22"/>
                <w:u w:val="single"/>
              </w:rPr>
              <w:t>适用业务领域</w:t>
            </w:r>
          </w:p>
          <w:p w:rsidR="006005FB" w:rsidRPr="00B24EB7" w:rsidRDefault="006005FB" w:rsidP="00761630">
            <w:pPr>
              <w:tabs>
                <w:tab w:val="left" w:pos="2044"/>
              </w:tabs>
              <w:jc w:val="left"/>
              <w:rPr>
                <w:rFonts w:eastAsia="楷体"/>
                <w:sz w:val="22"/>
                <w:szCs w:val="22"/>
              </w:rPr>
            </w:pPr>
            <w:r w:rsidRPr="00B24EB7">
              <w:rPr>
                <w:rFonts w:eastAsia="楷体"/>
              </w:rPr>
              <w:sym w:font="Wingdings" w:char="F0FE"/>
            </w:r>
            <w:r w:rsidRPr="00B24EB7">
              <w:rPr>
                <w:rFonts w:eastAsia="楷体"/>
                <w:sz w:val="22"/>
                <w:szCs w:val="22"/>
              </w:rPr>
              <w:t xml:space="preserve"> GEM Operation </w:t>
            </w:r>
            <w:r w:rsidRPr="00CD2FAB">
              <w:rPr>
                <w:rFonts w:eastAsia="楷体"/>
                <w:sz w:val="22"/>
                <w:szCs w:val="22"/>
              </w:rPr>
              <w:t>制药运营</w:t>
            </w:r>
          </w:p>
          <w:p w:rsidR="006005FB" w:rsidRPr="00B24EB7" w:rsidRDefault="006005FB" w:rsidP="00761630">
            <w:pPr>
              <w:jc w:val="left"/>
              <w:rPr>
                <w:rFonts w:eastAsia="楷体"/>
                <w:sz w:val="22"/>
                <w:szCs w:val="22"/>
              </w:rPr>
            </w:pPr>
            <w:r w:rsidRPr="00B24EB7">
              <w:rPr>
                <w:rFonts w:eastAsia="楷体"/>
              </w:rPr>
              <w:sym w:font="Wingdings" w:char="F0FE"/>
            </w:r>
            <w:r w:rsidRPr="00B24EB7">
              <w:rPr>
                <w:rFonts w:eastAsia="楷体"/>
                <w:sz w:val="22"/>
                <w:szCs w:val="22"/>
              </w:rPr>
              <w:t xml:space="preserve"> Consumer Healthcare Operation </w:t>
            </w:r>
            <w:r w:rsidRPr="00CD2FAB">
              <w:rPr>
                <w:rFonts w:eastAsia="楷体"/>
                <w:sz w:val="22"/>
                <w:szCs w:val="22"/>
              </w:rPr>
              <w:t>健康药业运营</w:t>
            </w:r>
          </w:p>
          <w:p w:rsidR="006005FB" w:rsidRPr="00B24EB7" w:rsidRDefault="006005FB" w:rsidP="00761630">
            <w:pPr>
              <w:jc w:val="left"/>
              <w:rPr>
                <w:rFonts w:eastAsia="楷体"/>
                <w:sz w:val="22"/>
                <w:szCs w:val="22"/>
              </w:rPr>
            </w:pPr>
            <w:r w:rsidRPr="00B24EB7">
              <w:rPr>
                <w:rFonts w:eastAsia="楷体"/>
              </w:rPr>
              <w:sym w:font="Wingdings" w:char="F0FE"/>
            </w:r>
            <w:r w:rsidRPr="00B24EB7">
              <w:rPr>
                <w:rFonts w:eastAsia="楷体"/>
                <w:sz w:val="22"/>
                <w:szCs w:val="22"/>
              </w:rPr>
              <w:t xml:space="preserve"> Vaccine Operation </w:t>
            </w:r>
            <w:r w:rsidRPr="00CD2FAB">
              <w:rPr>
                <w:rFonts w:eastAsia="楷体"/>
                <w:sz w:val="22"/>
                <w:szCs w:val="22"/>
              </w:rPr>
              <w:t>疫苗运营</w:t>
            </w:r>
          </w:p>
          <w:p w:rsidR="006005FB" w:rsidRPr="00B24EB7" w:rsidRDefault="006005FB" w:rsidP="00761630">
            <w:pPr>
              <w:jc w:val="left"/>
              <w:rPr>
                <w:rFonts w:eastAsia="楷体"/>
                <w:sz w:val="22"/>
                <w:szCs w:val="22"/>
              </w:rPr>
            </w:pPr>
            <w:r w:rsidRPr="00B24EB7">
              <w:rPr>
                <w:rFonts w:eastAsia="楷体"/>
              </w:rPr>
              <w:sym w:font="Wingdings" w:char="F0FE"/>
            </w:r>
            <w:r w:rsidRPr="00B24EB7">
              <w:rPr>
                <w:rFonts w:eastAsia="楷体"/>
                <w:sz w:val="22"/>
                <w:szCs w:val="22"/>
              </w:rPr>
              <w:t xml:space="preserve"> Global Support Functions </w:t>
            </w:r>
            <w:r w:rsidRPr="00CD2FAB">
              <w:rPr>
                <w:rFonts w:eastAsia="楷体"/>
                <w:sz w:val="22"/>
                <w:szCs w:val="22"/>
              </w:rPr>
              <w:t>全球职能部门</w:t>
            </w:r>
          </w:p>
          <w:p w:rsidR="006005FB" w:rsidRPr="00B24EB7" w:rsidRDefault="006005FB" w:rsidP="00761630">
            <w:pPr>
              <w:jc w:val="left"/>
              <w:rPr>
                <w:rFonts w:eastAsia="楷体"/>
                <w:sz w:val="22"/>
                <w:szCs w:val="22"/>
              </w:rPr>
            </w:pPr>
            <w:r w:rsidRPr="00B24EB7">
              <w:rPr>
                <w:rFonts w:eastAsia="楷体"/>
              </w:rPr>
              <w:sym w:font="Wingdings" w:char="F0FE"/>
            </w:r>
            <w:r w:rsidRPr="00B24EB7">
              <w:rPr>
                <w:rFonts w:eastAsia="楷体"/>
                <w:sz w:val="22"/>
                <w:szCs w:val="22"/>
              </w:rPr>
              <w:t xml:space="preserve"> R&amp;D </w:t>
            </w:r>
            <w:r w:rsidRPr="00CD2FAB">
              <w:rPr>
                <w:rFonts w:eastAsia="楷体"/>
                <w:sz w:val="22"/>
                <w:szCs w:val="22"/>
              </w:rPr>
              <w:t>研发中心</w:t>
            </w:r>
          </w:p>
          <w:p w:rsidR="006005FB" w:rsidRPr="00B24EB7" w:rsidRDefault="006005FB" w:rsidP="00761630">
            <w:pPr>
              <w:jc w:val="left"/>
              <w:rPr>
                <w:rFonts w:eastAsia="楷体"/>
                <w:sz w:val="22"/>
                <w:szCs w:val="22"/>
              </w:rPr>
            </w:pPr>
            <w:r w:rsidRPr="00B24EB7">
              <w:rPr>
                <w:rFonts w:eastAsia="楷体"/>
              </w:rPr>
              <w:sym w:font="Wingdings" w:char="F0FE"/>
            </w:r>
            <w:r w:rsidRPr="00B24EB7">
              <w:rPr>
                <w:rFonts w:eastAsia="楷体"/>
                <w:sz w:val="22"/>
                <w:szCs w:val="22"/>
              </w:rPr>
              <w:t xml:space="preserve"> Industrial Affairs </w:t>
            </w:r>
            <w:r w:rsidRPr="00CD2FAB">
              <w:rPr>
                <w:rFonts w:eastAsia="楷体"/>
                <w:sz w:val="22"/>
                <w:szCs w:val="22"/>
              </w:rPr>
              <w:t>工业事务</w:t>
            </w:r>
          </w:p>
          <w:p w:rsidR="006005FB" w:rsidRPr="00B24EB7" w:rsidRDefault="006005FB" w:rsidP="00761630">
            <w:pPr>
              <w:pBdr>
                <w:bottom w:val="dashed" w:sz="4" w:space="1" w:color="auto"/>
              </w:pBdr>
              <w:spacing w:line="160" w:lineRule="exact"/>
              <w:jc w:val="left"/>
              <w:rPr>
                <w:rFonts w:eastAsia="楷体"/>
                <w:sz w:val="22"/>
                <w:szCs w:val="22"/>
              </w:rPr>
            </w:pPr>
          </w:p>
          <w:p w:rsidR="006005FB" w:rsidRPr="00B24EB7" w:rsidRDefault="006005FB" w:rsidP="00761630">
            <w:pPr>
              <w:jc w:val="left"/>
              <w:rPr>
                <w:rFonts w:eastAsia="楷体"/>
                <w:sz w:val="22"/>
                <w:szCs w:val="22"/>
                <w:u w:val="single"/>
              </w:rPr>
            </w:pPr>
            <w:r w:rsidRPr="00B24EB7">
              <w:rPr>
                <w:rFonts w:eastAsia="楷体"/>
                <w:sz w:val="22"/>
                <w:szCs w:val="22"/>
                <w:u w:val="single"/>
              </w:rPr>
              <w:t>Impact to BU Field Based Staff</w:t>
            </w:r>
            <w:r w:rsidRPr="00B24EB7">
              <w:rPr>
                <w:rFonts w:eastAsia="楷体" w:hint="eastAsia"/>
                <w:sz w:val="22"/>
                <w:szCs w:val="22"/>
                <w:u w:val="single"/>
              </w:rPr>
              <w:t>对区域销售及市场员工的影响度</w:t>
            </w:r>
          </w:p>
          <w:p w:rsidR="006005FB" w:rsidRPr="00B24EB7" w:rsidRDefault="007F067B" w:rsidP="00761630">
            <w:pPr>
              <w:spacing w:after="120"/>
              <w:jc w:val="left"/>
              <w:rPr>
                <w:rFonts w:eastAsia="楷体"/>
                <w:sz w:val="22"/>
                <w:szCs w:val="22"/>
              </w:rPr>
            </w:pPr>
            <w:r w:rsidRPr="00B24EB7">
              <w:rPr>
                <w:rFonts w:eastAsia="楷体"/>
              </w:rPr>
              <w:sym w:font="Wingdings" w:char="F0FE"/>
            </w:r>
            <w:r w:rsidR="006005FB" w:rsidRPr="00B24EB7">
              <w:rPr>
                <w:rFonts w:eastAsia="楷体"/>
                <w:sz w:val="22"/>
                <w:szCs w:val="22"/>
              </w:rPr>
              <w:t xml:space="preserve"> High</w:t>
            </w:r>
            <w:r w:rsidR="006005FB" w:rsidRPr="00CD2FAB">
              <w:rPr>
                <w:rFonts w:eastAsia="楷体"/>
                <w:sz w:val="22"/>
                <w:szCs w:val="22"/>
              </w:rPr>
              <w:t>高</w:t>
            </w:r>
            <w:r w:rsidR="006005FB" w:rsidRPr="00B24EB7">
              <w:rPr>
                <w:rFonts w:eastAsia="楷体"/>
                <w:sz w:val="22"/>
                <w:szCs w:val="22"/>
              </w:rPr>
              <w:t xml:space="preserve">  </w:t>
            </w:r>
            <w:r w:rsidR="006005FB" w:rsidRPr="00B24EB7">
              <w:rPr>
                <w:rFonts w:eastAsia="楷体"/>
                <w:sz w:val="22"/>
                <w:szCs w:val="22"/>
              </w:rPr>
              <w:sym w:font="Wingdings" w:char="F06F"/>
            </w:r>
            <w:r w:rsidR="006005FB" w:rsidRPr="00B24EB7">
              <w:rPr>
                <w:rFonts w:eastAsia="楷体"/>
                <w:sz w:val="22"/>
                <w:szCs w:val="22"/>
              </w:rPr>
              <w:t xml:space="preserve"> Medium</w:t>
            </w:r>
            <w:r w:rsidR="006005FB" w:rsidRPr="00CD2FAB">
              <w:rPr>
                <w:rFonts w:eastAsia="楷体"/>
                <w:sz w:val="22"/>
                <w:szCs w:val="22"/>
              </w:rPr>
              <w:t>中</w:t>
            </w:r>
            <w:r w:rsidR="006005FB" w:rsidRPr="00B24EB7">
              <w:rPr>
                <w:rFonts w:eastAsia="楷体"/>
                <w:sz w:val="22"/>
                <w:szCs w:val="22"/>
              </w:rPr>
              <w:t xml:space="preserve">  </w:t>
            </w:r>
            <w:r w:rsidRPr="00B24EB7">
              <w:rPr>
                <w:rFonts w:eastAsia="楷体"/>
                <w:sz w:val="22"/>
                <w:szCs w:val="22"/>
              </w:rPr>
              <w:sym w:font="Wingdings" w:char="F06F"/>
            </w:r>
            <w:r w:rsidR="006005FB" w:rsidRPr="00B24EB7">
              <w:rPr>
                <w:rFonts w:eastAsia="楷体"/>
                <w:sz w:val="22"/>
                <w:szCs w:val="22"/>
              </w:rPr>
              <w:t xml:space="preserve"> Low</w:t>
            </w:r>
            <w:r w:rsidR="006005FB" w:rsidRPr="00CD2FAB">
              <w:rPr>
                <w:rFonts w:eastAsia="楷体"/>
                <w:sz w:val="22"/>
                <w:szCs w:val="22"/>
              </w:rPr>
              <w:t>低</w:t>
            </w:r>
            <w:r w:rsidR="006005FB" w:rsidRPr="00B24EB7">
              <w:rPr>
                <w:rFonts w:eastAsia="楷体"/>
                <w:sz w:val="22"/>
                <w:szCs w:val="22"/>
              </w:rPr>
              <w:t xml:space="preserve">  </w:t>
            </w:r>
            <w:r w:rsidR="006005FB" w:rsidRPr="00B24EB7">
              <w:rPr>
                <w:rFonts w:eastAsia="楷体"/>
                <w:sz w:val="22"/>
                <w:szCs w:val="22"/>
              </w:rPr>
              <w:sym w:font="Wingdings" w:char="F06F"/>
            </w:r>
            <w:r w:rsidR="006005FB" w:rsidRPr="00B24EB7">
              <w:rPr>
                <w:rFonts w:eastAsia="楷体"/>
                <w:sz w:val="22"/>
                <w:szCs w:val="22"/>
              </w:rPr>
              <w:t xml:space="preserve"> None</w:t>
            </w:r>
            <w:r w:rsidR="006005FB" w:rsidRPr="00CD2FAB">
              <w:rPr>
                <w:rFonts w:eastAsia="楷体"/>
                <w:sz w:val="22"/>
                <w:szCs w:val="22"/>
              </w:rPr>
              <w:t>无</w:t>
            </w:r>
          </w:p>
          <w:p w:rsidR="006005FB" w:rsidRPr="00B24EB7" w:rsidRDefault="006005FB" w:rsidP="00761630">
            <w:pPr>
              <w:pBdr>
                <w:top w:val="dashed" w:sz="4" w:space="1" w:color="auto"/>
              </w:pBdr>
              <w:tabs>
                <w:tab w:val="left" w:pos="2044"/>
              </w:tabs>
              <w:spacing w:before="120"/>
              <w:jc w:val="left"/>
              <w:rPr>
                <w:rFonts w:eastAsia="楷体"/>
                <w:sz w:val="22"/>
                <w:szCs w:val="22"/>
                <w:u w:val="single"/>
              </w:rPr>
            </w:pPr>
            <w:r w:rsidRPr="00B24EB7">
              <w:rPr>
                <w:rFonts w:eastAsia="楷体"/>
                <w:sz w:val="22"/>
                <w:szCs w:val="22"/>
                <w:u w:val="single"/>
              </w:rPr>
              <w:t>Applicable Functions</w:t>
            </w:r>
            <w:r w:rsidRPr="00B24EB7">
              <w:rPr>
                <w:rFonts w:eastAsia="楷体" w:hint="eastAsia"/>
                <w:sz w:val="22"/>
                <w:szCs w:val="22"/>
                <w:u w:val="single"/>
              </w:rPr>
              <w:t>适用部门</w:t>
            </w:r>
          </w:p>
          <w:p w:rsidR="006005FB" w:rsidRPr="00B24EB7" w:rsidRDefault="006005FB" w:rsidP="00761630">
            <w:pPr>
              <w:pBdr>
                <w:top w:val="dashed" w:sz="4" w:space="1" w:color="auto"/>
              </w:pBdr>
              <w:tabs>
                <w:tab w:val="left" w:pos="2044"/>
              </w:tabs>
              <w:jc w:val="left"/>
              <w:rPr>
                <w:rFonts w:eastAsia="楷体"/>
                <w:sz w:val="22"/>
                <w:szCs w:val="22"/>
              </w:rPr>
            </w:pPr>
            <w:r w:rsidRPr="00B24EB7">
              <w:rPr>
                <w:rFonts w:eastAsia="楷体"/>
              </w:rPr>
              <w:sym w:font="Wingdings" w:char="F0FE"/>
            </w:r>
            <w:r w:rsidRPr="00B24EB7">
              <w:rPr>
                <w:rFonts w:eastAsia="楷体"/>
                <w:sz w:val="22"/>
                <w:szCs w:val="22"/>
              </w:rPr>
              <w:t xml:space="preserve"> All Staff </w:t>
            </w:r>
            <w:r w:rsidRPr="00CD2FAB">
              <w:rPr>
                <w:rFonts w:eastAsia="楷体"/>
                <w:sz w:val="22"/>
                <w:szCs w:val="22"/>
              </w:rPr>
              <w:t>所有员工</w:t>
            </w:r>
          </w:p>
          <w:p w:rsidR="006005FB" w:rsidRPr="00B24EB7" w:rsidRDefault="006005FB" w:rsidP="00761630">
            <w:pPr>
              <w:jc w:val="left"/>
              <w:rPr>
                <w:rFonts w:eastAsia="楷体"/>
                <w:sz w:val="22"/>
                <w:szCs w:val="22"/>
              </w:rPr>
            </w:pPr>
            <w:r w:rsidRPr="00B24EB7">
              <w:rPr>
                <w:rFonts w:eastAsia="楷体"/>
              </w:rPr>
              <w:sym w:font="Wingdings" w:char="F06F"/>
            </w:r>
            <w:r w:rsidRPr="00B24EB7">
              <w:rPr>
                <w:rFonts w:eastAsia="楷体"/>
                <w:sz w:val="22"/>
                <w:szCs w:val="22"/>
              </w:rPr>
              <w:t xml:space="preserve"> Following specific functions </w:t>
            </w:r>
            <w:r w:rsidRPr="00CD2FAB">
              <w:rPr>
                <w:rFonts w:eastAsia="楷体"/>
                <w:sz w:val="22"/>
                <w:szCs w:val="22"/>
              </w:rPr>
              <w:t>以下特定职能</w:t>
            </w:r>
          </w:p>
          <w:p w:rsidR="006005FB" w:rsidRPr="00B24EB7" w:rsidRDefault="006005FB" w:rsidP="00761630">
            <w:pPr>
              <w:jc w:val="left"/>
              <w:rPr>
                <w:rFonts w:eastAsia="楷体"/>
              </w:rPr>
            </w:pPr>
            <w:r w:rsidRPr="00B24EB7">
              <w:rPr>
                <w:rFonts w:eastAsia="楷体"/>
              </w:rPr>
              <w:t>-</w:t>
            </w:r>
          </w:p>
          <w:p w:rsidR="006005FB" w:rsidRPr="00B24EB7" w:rsidRDefault="006005FB" w:rsidP="00761630">
            <w:pPr>
              <w:jc w:val="left"/>
              <w:rPr>
                <w:rFonts w:eastAsia="楷体"/>
                <w:sz w:val="22"/>
                <w:szCs w:val="22"/>
              </w:rPr>
            </w:pPr>
          </w:p>
        </w:tc>
      </w:tr>
      <w:tr w:rsidR="00FA0FEB" w:rsidRPr="00B24EB7" w:rsidTr="002C5496">
        <w:tc>
          <w:tcPr>
            <w:tcW w:w="1998" w:type="dxa"/>
            <w:shd w:val="clear" w:color="auto" w:fill="auto"/>
          </w:tcPr>
          <w:p w:rsidR="00FA0FEB" w:rsidRPr="00B24EB7" w:rsidRDefault="00FA0FEB" w:rsidP="00B41A93">
            <w:pPr>
              <w:jc w:val="left"/>
              <w:rPr>
                <w:rFonts w:eastAsia="楷体"/>
                <w:sz w:val="22"/>
                <w:szCs w:val="22"/>
              </w:rPr>
            </w:pPr>
            <w:r w:rsidRPr="00B24EB7">
              <w:rPr>
                <w:rFonts w:eastAsia="楷体"/>
                <w:sz w:val="22"/>
                <w:szCs w:val="22"/>
              </w:rPr>
              <w:t>Superseded SOP</w:t>
            </w:r>
          </w:p>
          <w:p w:rsidR="00FA0FEB" w:rsidRPr="00B24EB7" w:rsidRDefault="00FA0FEB" w:rsidP="00B41A93">
            <w:pPr>
              <w:jc w:val="left"/>
              <w:rPr>
                <w:rFonts w:eastAsia="楷体"/>
                <w:sz w:val="22"/>
                <w:szCs w:val="22"/>
              </w:rPr>
            </w:pPr>
            <w:r w:rsidRPr="00B24EB7">
              <w:rPr>
                <w:rFonts w:eastAsia="楷体" w:hint="eastAsia"/>
                <w:sz w:val="22"/>
                <w:szCs w:val="22"/>
              </w:rPr>
              <w:t>被取代</w:t>
            </w:r>
            <w:r w:rsidRPr="00B24EB7">
              <w:rPr>
                <w:rFonts w:eastAsia="楷体"/>
                <w:sz w:val="22"/>
                <w:szCs w:val="22"/>
              </w:rPr>
              <w:t>SOP</w:t>
            </w:r>
          </w:p>
        </w:tc>
        <w:tc>
          <w:tcPr>
            <w:tcW w:w="278" w:type="dxa"/>
            <w:shd w:val="clear" w:color="auto" w:fill="auto"/>
          </w:tcPr>
          <w:p w:rsidR="00FA0FEB" w:rsidRPr="00B24EB7" w:rsidRDefault="00FA0FEB" w:rsidP="00B41A93">
            <w:pPr>
              <w:jc w:val="left"/>
              <w:rPr>
                <w:rFonts w:eastAsia="楷体"/>
                <w:sz w:val="22"/>
                <w:szCs w:val="22"/>
              </w:rPr>
            </w:pPr>
            <w:r w:rsidRPr="00B24EB7">
              <w:rPr>
                <w:rFonts w:eastAsia="楷体"/>
                <w:sz w:val="22"/>
                <w:szCs w:val="22"/>
              </w:rPr>
              <w:t>:</w:t>
            </w:r>
          </w:p>
        </w:tc>
        <w:tc>
          <w:tcPr>
            <w:tcW w:w="6254" w:type="dxa"/>
            <w:shd w:val="clear" w:color="auto" w:fill="auto"/>
          </w:tcPr>
          <w:p w:rsidR="00554CA5" w:rsidRPr="00B24EB7" w:rsidRDefault="00554CA5" w:rsidP="00005E04">
            <w:pPr>
              <w:jc w:val="left"/>
              <w:rPr>
                <w:rFonts w:eastAsia="楷体"/>
                <w:sz w:val="22"/>
                <w:szCs w:val="22"/>
              </w:rPr>
            </w:pPr>
            <w:r w:rsidRPr="00B24EB7">
              <w:rPr>
                <w:rFonts w:eastAsia="楷体"/>
                <w:sz w:val="22"/>
                <w:szCs w:val="22"/>
              </w:rPr>
              <w:t>[</w:t>
            </w:r>
            <w:r w:rsidR="002C5496" w:rsidRPr="00B24EB7">
              <w:rPr>
                <w:rFonts w:eastAsia="楷体"/>
                <w:sz w:val="22"/>
                <w:szCs w:val="22"/>
              </w:rPr>
              <w:t>SOP</w:t>
            </w:r>
            <w:r w:rsidR="00005E04" w:rsidRPr="00B24EB7">
              <w:rPr>
                <w:rFonts w:eastAsia="楷体"/>
                <w:sz w:val="22"/>
                <w:szCs w:val="22"/>
              </w:rPr>
              <w:t>-</w:t>
            </w:r>
            <w:r w:rsidR="002C5496" w:rsidRPr="00B24EB7">
              <w:rPr>
                <w:rFonts w:eastAsia="楷体"/>
                <w:sz w:val="22"/>
                <w:szCs w:val="22"/>
              </w:rPr>
              <w:t>CM</w:t>
            </w:r>
            <w:r w:rsidR="00005E04" w:rsidRPr="00B24EB7">
              <w:rPr>
                <w:rFonts w:eastAsia="楷体"/>
                <w:sz w:val="22"/>
                <w:szCs w:val="22"/>
              </w:rPr>
              <w:t>02-</w:t>
            </w:r>
            <w:r w:rsidR="002C5496" w:rsidRPr="00B24EB7">
              <w:rPr>
                <w:rFonts w:eastAsia="楷体"/>
                <w:sz w:val="22"/>
                <w:szCs w:val="22"/>
              </w:rPr>
              <w:t>201</w:t>
            </w:r>
            <w:r w:rsidR="000149AB" w:rsidRPr="00B24EB7">
              <w:rPr>
                <w:rFonts w:eastAsia="楷体"/>
                <w:sz w:val="22"/>
                <w:szCs w:val="22"/>
              </w:rPr>
              <w:t>4</w:t>
            </w:r>
            <w:r w:rsidRPr="00B24EB7">
              <w:rPr>
                <w:rFonts w:eastAsia="楷体"/>
                <w:sz w:val="22"/>
                <w:szCs w:val="22"/>
              </w:rPr>
              <w:t xml:space="preserve">] </w:t>
            </w:r>
            <w:r w:rsidR="002C5496" w:rsidRPr="00B24EB7">
              <w:rPr>
                <w:rFonts w:eastAsia="楷体"/>
                <w:sz w:val="22"/>
              </w:rPr>
              <w:t xml:space="preserve">Issue </w:t>
            </w:r>
            <w:r w:rsidR="00005E04" w:rsidRPr="00B24EB7">
              <w:rPr>
                <w:rFonts w:eastAsia="楷体"/>
                <w:sz w:val="22"/>
              </w:rPr>
              <w:t>and</w:t>
            </w:r>
            <w:r w:rsidR="002C5496" w:rsidRPr="00B24EB7">
              <w:rPr>
                <w:rFonts w:eastAsia="楷体"/>
                <w:sz w:val="22"/>
              </w:rPr>
              <w:t xml:space="preserve"> Crisis Management</w:t>
            </w:r>
            <w:r w:rsidR="00005E04" w:rsidRPr="00B24EB7">
              <w:rPr>
                <w:rFonts w:eastAsia="楷体" w:hint="eastAsia"/>
                <w:sz w:val="22"/>
              </w:rPr>
              <w:t>危机及潜在危机管理程序</w:t>
            </w:r>
          </w:p>
        </w:tc>
      </w:tr>
      <w:tr w:rsidR="00FA0FEB" w:rsidRPr="00B24EB7" w:rsidTr="00B41A93">
        <w:tc>
          <w:tcPr>
            <w:tcW w:w="1998" w:type="dxa"/>
            <w:shd w:val="clear" w:color="auto" w:fill="auto"/>
          </w:tcPr>
          <w:p w:rsidR="00FA0FEB" w:rsidRPr="00B24EB7" w:rsidRDefault="00FA0FEB" w:rsidP="00B41A93">
            <w:pPr>
              <w:jc w:val="left"/>
              <w:rPr>
                <w:rFonts w:eastAsia="楷体"/>
                <w:sz w:val="22"/>
                <w:szCs w:val="22"/>
              </w:rPr>
            </w:pPr>
            <w:r w:rsidRPr="00B24EB7">
              <w:rPr>
                <w:rFonts w:eastAsia="楷体"/>
                <w:sz w:val="22"/>
                <w:szCs w:val="22"/>
              </w:rPr>
              <w:t>Owner (function)</w:t>
            </w:r>
          </w:p>
          <w:p w:rsidR="00FA0FEB" w:rsidRPr="00B24EB7" w:rsidRDefault="00FA0FEB" w:rsidP="00B41A93">
            <w:pPr>
              <w:jc w:val="left"/>
              <w:rPr>
                <w:rFonts w:eastAsia="楷体"/>
                <w:sz w:val="22"/>
                <w:szCs w:val="22"/>
              </w:rPr>
            </w:pPr>
            <w:r w:rsidRPr="00B24EB7">
              <w:rPr>
                <w:rFonts w:eastAsia="楷体" w:hint="eastAsia"/>
                <w:sz w:val="22"/>
                <w:szCs w:val="22"/>
              </w:rPr>
              <w:t>负责人（职能）</w:t>
            </w:r>
          </w:p>
        </w:tc>
        <w:tc>
          <w:tcPr>
            <w:tcW w:w="278" w:type="dxa"/>
            <w:shd w:val="clear" w:color="auto" w:fill="auto"/>
          </w:tcPr>
          <w:p w:rsidR="00FA0FEB" w:rsidRPr="00B24EB7" w:rsidRDefault="00FA0FEB" w:rsidP="00B41A93">
            <w:pPr>
              <w:jc w:val="left"/>
              <w:rPr>
                <w:rFonts w:eastAsia="楷体"/>
                <w:sz w:val="22"/>
                <w:szCs w:val="22"/>
              </w:rPr>
            </w:pPr>
            <w:r w:rsidRPr="00B24EB7">
              <w:rPr>
                <w:rFonts w:eastAsia="楷体"/>
                <w:sz w:val="22"/>
                <w:szCs w:val="22"/>
              </w:rPr>
              <w:t>:</w:t>
            </w:r>
          </w:p>
        </w:tc>
        <w:tc>
          <w:tcPr>
            <w:tcW w:w="6254" w:type="dxa"/>
            <w:shd w:val="clear" w:color="auto" w:fill="auto"/>
          </w:tcPr>
          <w:p w:rsidR="00FA0FEB" w:rsidRPr="00B24EB7" w:rsidRDefault="006D76DF" w:rsidP="00B41A93">
            <w:pPr>
              <w:jc w:val="left"/>
              <w:rPr>
                <w:rFonts w:eastAsia="楷体"/>
                <w:sz w:val="22"/>
                <w:szCs w:val="22"/>
              </w:rPr>
            </w:pPr>
            <w:r w:rsidRPr="00B24EB7">
              <w:rPr>
                <w:rFonts w:eastAsia="楷体"/>
                <w:sz w:val="22"/>
                <w:szCs w:val="22"/>
              </w:rPr>
              <w:t>Communication</w:t>
            </w:r>
            <w:r w:rsidR="00B04BD6" w:rsidRPr="00B24EB7">
              <w:rPr>
                <w:rFonts w:eastAsia="楷体"/>
                <w:sz w:val="22"/>
                <w:szCs w:val="22"/>
              </w:rPr>
              <w:t>s</w:t>
            </w:r>
            <w:r w:rsidRPr="00B24EB7">
              <w:rPr>
                <w:rFonts w:eastAsia="楷体"/>
                <w:sz w:val="22"/>
                <w:szCs w:val="22"/>
              </w:rPr>
              <w:t xml:space="preserve"> Department</w:t>
            </w:r>
          </w:p>
          <w:p w:rsidR="006D76DF" w:rsidRPr="00B24EB7" w:rsidRDefault="006D76DF" w:rsidP="00B41A93">
            <w:pPr>
              <w:jc w:val="left"/>
              <w:rPr>
                <w:rFonts w:eastAsia="楷体"/>
                <w:sz w:val="22"/>
                <w:szCs w:val="22"/>
              </w:rPr>
            </w:pPr>
            <w:r w:rsidRPr="00B24EB7">
              <w:rPr>
                <w:rFonts w:eastAsia="楷体" w:hint="eastAsia"/>
                <w:sz w:val="22"/>
                <w:szCs w:val="22"/>
              </w:rPr>
              <w:t>交流传媒部</w:t>
            </w:r>
          </w:p>
        </w:tc>
      </w:tr>
      <w:tr w:rsidR="00FA0FEB" w:rsidRPr="00B24EB7" w:rsidTr="00B41A93">
        <w:tc>
          <w:tcPr>
            <w:tcW w:w="1998" w:type="dxa"/>
            <w:shd w:val="clear" w:color="auto" w:fill="auto"/>
          </w:tcPr>
          <w:p w:rsidR="00FA0FEB" w:rsidRPr="00B24EB7" w:rsidRDefault="00FA0FEB" w:rsidP="00B41A93">
            <w:pPr>
              <w:jc w:val="left"/>
              <w:rPr>
                <w:rFonts w:eastAsia="楷体"/>
                <w:sz w:val="22"/>
                <w:szCs w:val="22"/>
              </w:rPr>
            </w:pPr>
            <w:r w:rsidRPr="00B24EB7">
              <w:rPr>
                <w:rFonts w:eastAsia="楷体"/>
                <w:sz w:val="22"/>
                <w:szCs w:val="22"/>
              </w:rPr>
              <w:t>Query Contact</w:t>
            </w:r>
          </w:p>
          <w:p w:rsidR="00FA0FEB" w:rsidRPr="00B24EB7" w:rsidRDefault="00FA0FEB" w:rsidP="00B41A93">
            <w:pPr>
              <w:jc w:val="left"/>
              <w:rPr>
                <w:rFonts w:eastAsia="楷体"/>
                <w:sz w:val="22"/>
                <w:szCs w:val="22"/>
              </w:rPr>
            </w:pPr>
            <w:r w:rsidRPr="00B24EB7">
              <w:rPr>
                <w:rFonts w:eastAsia="楷体" w:hint="eastAsia"/>
                <w:sz w:val="22"/>
                <w:szCs w:val="22"/>
              </w:rPr>
              <w:t>询问联系人</w:t>
            </w:r>
          </w:p>
        </w:tc>
        <w:tc>
          <w:tcPr>
            <w:tcW w:w="278" w:type="dxa"/>
            <w:shd w:val="clear" w:color="auto" w:fill="auto"/>
          </w:tcPr>
          <w:p w:rsidR="00FA0FEB" w:rsidRPr="00B24EB7" w:rsidRDefault="00FA0FEB" w:rsidP="00B41A93">
            <w:pPr>
              <w:jc w:val="left"/>
              <w:rPr>
                <w:rFonts w:eastAsia="楷体"/>
                <w:sz w:val="22"/>
                <w:szCs w:val="22"/>
              </w:rPr>
            </w:pPr>
            <w:r w:rsidRPr="00B24EB7">
              <w:rPr>
                <w:rFonts w:eastAsia="楷体"/>
                <w:sz w:val="22"/>
                <w:szCs w:val="22"/>
              </w:rPr>
              <w:t>:</w:t>
            </w:r>
          </w:p>
        </w:tc>
        <w:tc>
          <w:tcPr>
            <w:tcW w:w="6254" w:type="dxa"/>
            <w:shd w:val="clear" w:color="auto" w:fill="auto"/>
          </w:tcPr>
          <w:p w:rsidR="00612D7C" w:rsidRPr="00B24EB7" w:rsidRDefault="002C5496" w:rsidP="00356C0D">
            <w:pPr>
              <w:jc w:val="left"/>
              <w:rPr>
                <w:rFonts w:eastAsia="楷体"/>
                <w:sz w:val="22"/>
                <w:szCs w:val="22"/>
              </w:rPr>
            </w:pPr>
            <w:r w:rsidRPr="00B24EB7">
              <w:rPr>
                <w:rFonts w:eastAsia="楷体"/>
                <w:sz w:val="22"/>
                <w:szCs w:val="22"/>
              </w:rPr>
              <w:t>Clare X</w:t>
            </w:r>
            <w:r w:rsidR="00CE3728" w:rsidRPr="00B24EB7">
              <w:rPr>
                <w:rFonts w:eastAsia="楷体"/>
                <w:sz w:val="22"/>
                <w:szCs w:val="22"/>
              </w:rPr>
              <w:t>U</w:t>
            </w:r>
            <w:r w:rsidR="00FD385E" w:rsidRPr="00B24EB7">
              <w:rPr>
                <w:rFonts w:eastAsia="楷体"/>
                <w:sz w:val="22"/>
                <w:szCs w:val="22"/>
              </w:rPr>
              <w:t xml:space="preserve">    </w:t>
            </w:r>
            <w:r w:rsidR="006E2F58" w:rsidRPr="00B24EB7">
              <w:rPr>
                <w:rFonts w:eastAsia="楷体"/>
                <w:sz w:val="22"/>
                <w:szCs w:val="22"/>
              </w:rPr>
              <w:t>clare1.xu@sanofi.com</w:t>
            </w:r>
          </w:p>
          <w:p w:rsidR="00FA0FEB" w:rsidRPr="00B24EB7" w:rsidRDefault="002C5496" w:rsidP="00693D61">
            <w:pPr>
              <w:jc w:val="left"/>
              <w:rPr>
                <w:rFonts w:eastAsia="楷体"/>
                <w:sz w:val="22"/>
                <w:szCs w:val="22"/>
              </w:rPr>
            </w:pPr>
            <w:r w:rsidRPr="00B24EB7">
              <w:rPr>
                <w:rFonts w:eastAsia="楷体" w:hint="eastAsia"/>
                <w:sz w:val="22"/>
                <w:szCs w:val="22"/>
              </w:rPr>
              <w:t>许蕴兰</w:t>
            </w:r>
            <w:r w:rsidRPr="00B24EB7">
              <w:rPr>
                <w:rFonts w:eastAsia="楷体"/>
                <w:sz w:val="22"/>
                <w:szCs w:val="22"/>
              </w:rPr>
              <w:t xml:space="preserve"> </w:t>
            </w:r>
            <w:r w:rsidR="00FD385E" w:rsidRPr="00B24EB7">
              <w:rPr>
                <w:rFonts w:eastAsia="楷体"/>
                <w:sz w:val="22"/>
                <w:szCs w:val="22"/>
              </w:rPr>
              <w:t xml:space="preserve">     021-2226 6207</w:t>
            </w:r>
          </w:p>
        </w:tc>
      </w:tr>
      <w:tr w:rsidR="0059781E" w:rsidRPr="00B24EB7" w:rsidTr="00B41A93">
        <w:tc>
          <w:tcPr>
            <w:tcW w:w="1998" w:type="dxa"/>
            <w:shd w:val="clear" w:color="auto" w:fill="auto"/>
          </w:tcPr>
          <w:p w:rsidR="00D2229E" w:rsidRPr="00B24EB7" w:rsidRDefault="00D2229E" w:rsidP="00D2229E">
            <w:pPr>
              <w:jc w:val="left"/>
              <w:rPr>
                <w:rFonts w:eastAsia="楷体"/>
                <w:sz w:val="22"/>
                <w:szCs w:val="22"/>
              </w:rPr>
            </w:pPr>
            <w:r w:rsidRPr="00B24EB7">
              <w:rPr>
                <w:rFonts w:eastAsia="楷体"/>
                <w:sz w:val="22"/>
                <w:szCs w:val="22"/>
              </w:rPr>
              <w:t>Key Words</w:t>
            </w:r>
          </w:p>
          <w:p w:rsidR="00D2229E" w:rsidRPr="00B24EB7" w:rsidRDefault="00D2229E" w:rsidP="00D2229E">
            <w:pPr>
              <w:jc w:val="left"/>
              <w:rPr>
                <w:rFonts w:eastAsia="楷体"/>
                <w:sz w:val="22"/>
                <w:szCs w:val="22"/>
              </w:rPr>
            </w:pPr>
            <w:r w:rsidRPr="00B24EB7">
              <w:rPr>
                <w:rFonts w:eastAsia="楷体" w:hint="eastAsia"/>
                <w:sz w:val="22"/>
                <w:szCs w:val="22"/>
              </w:rPr>
              <w:t>关键词</w:t>
            </w:r>
          </w:p>
        </w:tc>
        <w:tc>
          <w:tcPr>
            <w:tcW w:w="278" w:type="dxa"/>
            <w:shd w:val="clear" w:color="auto" w:fill="auto"/>
          </w:tcPr>
          <w:p w:rsidR="0059781E" w:rsidRPr="00B24EB7" w:rsidRDefault="004A1BEB" w:rsidP="00B41A93">
            <w:pPr>
              <w:jc w:val="left"/>
              <w:rPr>
                <w:rFonts w:eastAsia="楷体"/>
                <w:sz w:val="22"/>
                <w:szCs w:val="22"/>
              </w:rPr>
            </w:pPr>
            <w:r w:rsidRPr="00B24EB7">
              <w:rPr>
                <w:rFonts w:eastAsia="楷体"/>
                <w:sz w:val="22"/>
                <w:szCs w:val="22"/>
              </w:rPr>
              <w:t>:</w:t>
            </w:r>
          </w:p>
        </w:tc>
        <w:tc>
          <w:tcPr>
            <w:tcW w:w="6254" w:type="dxa"/>
            <w:shd w:val="clear" w:color="auto" w:fill="auto"/>
          </w:tcPr>
          <w:p w:rsidR="0059781E" w:rsidRPr="00B24EB7" w:rsidRDefault="002627DA" w:rsidP="00B41A93">
            <w:pPr>
              <w:jc w:val="left"/>
              <w:rPr>
                <w:rFonts w:eastAsia="楷体"/>
                <w:sz w:val="22"/>
                <w:szCs w:val="22"/>
              </w:rPr>
            </w:pPr>
            <w:r w:rsidRPr="00B24EB7">
              <w:rPr>
                <w:rFonts w:eastAsia="楷体"/>
                <w:sz w:val="22"/>
                <w:szCs w:val="22"/>
              </w:rPr>
              <w:t xml:space="preserve">Media, </w:t>
            </w:r>
            <w:r w:rsidR="00005E04" w:rsidRPr="00B24EB7">
              <w:rPr>
                <w:rFonts w:eastAsia="楷体"/>
                <w:sz w:val="22"/>
                <w:szCs w:val="22"/>
              </w:rPr>
              <w:t>Issues</w:t>
            </w:r>
            <w:r w:rsidRPr="00B24EB7">
              <w:rPr>
                <w:rFonts w:eastAsia="楷体"/>
                <w:sz w:val="22"/>
                <w:szCs w:val="22"/>
              </w:rPr>
              <w:t xml:space="preserve">, </w:t>
            </w:r>
            <w:r w:rsidR="00D2229E" w:rsidRPr="00B24EB7">
              <w:rPr>
                <w:rFonts w:eastAsia="楷体"/>
                <w:sz w:val="22"/>
                <w:szCs w:val="22"/>
              </w:rPr>
              <w:t>Crisis</w:t>
            </w:r>
            <w:r w:rsidR="00EA5EA6" w:rsidRPr="00B24EB7">
              <w:rPr>
                <w:rFonts w:eastAsia="楷体"/>
                <w:sz w:val="22"/>
                <w:szCs w:val="22"/>
              </w:rPr>
              <w:t xml:space="preserve"> communication</w:t>
            </w:r>
          </w:p>
          <w:p w:rsidR="00D2229E" w:rsidRPr="00B24EB7" w:rsidRDefault="002627DA" w:rsidP="00B41A93">
            <w:pPr>
              <w:jc w:val="left"/>
              <w:rPr>
                <w:rFonts w:eastAsia="楷体"/>
                <w:sz w:val="22"/>
                <w:szCs w:val="22"/>
              </w:rPr>
            </w:pPr>
            <w:r w:rsidRPr="00B24EB7">
              <w:rPr>
                <w:rFonts w:eastAsia="楷体" w:hint="eastAsia"/>
                <w:sz w:val="22"/>
                <w:szCs w:val="22"/>
              </w:rPr>
              <w:t>媒体，</w:t>
            </w:r>
            <w:r w:rsidR="00BA0C5F" w:rsidRPr="00B24EB7">
              <w:rPr>
                <w:rFonts w:eastAsia="楷体" w:hint="eastAsia"/>
                <w:sz w:val="22"/>
                <w:szCs w:val="22"/>
              </w:rPr>
              <w:t>潜在危机，</w:t>
            </w:r>
            <w:r w:rsidR="00D2229E" w:rsidRPr="00B24EB7">
              <w:rPr>
                <w:rFonts w:eastAsia="楷体" w:hint="eastAsia"/>
                <w:sz w:val="22"/>
                <w:szCs w:val="22"/>
              </w:rPr>
              <w:t>危机</w:t>
            </w:r>
            <w:r w:rsidR="006E2F58" w:rsidRPr="00B24EB7">
              <w:rPr>
                <w:rFonts w:eastAsia="楷体" w:hint="eastAsia"/>
                <w:sz w:val="22"/>
                <w:szCs w:val="22"/>
              </w:rPr>
              <w:t>沟通</w:t>
            </w:r>
          </w:p>
        </w:tc>
      </w:tr>
    </w:tbl>
    <w:p w:rsidR="0059781E" w:rsidRPr="00B24EB7" w:rsidRDefault="0059781E">
      <w:r w:rsidRPr="00B24EB7">
        <w:br w:type="page"/>
      </w:r>
    </w:p>
    <w:tbl>
      <w:tblPr>
        <w:tblW w:w="8530" w:type="dxa"/>
        <w:tblLayout w:type="fixed"/>
        <w:tblCellMar>
          <w:top w:w="115" w:type="dxa"/>
          <w:left w:w="115" w:type="dxa"/>
          <w:bottom w:w="115" w:type="dxa"/>
          <w:right w:w="115" w:type="dxa"/>
        </w:tblCellMar>
        <w:tblLook w:val="04A0" w:firstRow="1" w:lastRow="0" w:firstColumn="1" w:lastColumn="0" w:noHBand="0" w:noVBand="1"/>
      </w:tblPr>
      <w:tblGrid>
        <w:gridCol w:w="1997"/>
        <w:gridCol w:w="278"/>
        <w:gridCol w:w="4220"/>
        <w:gridCol w:w="2035"/>
      </w:tblGrid>
      <w:tr w:rsidR="00F051D3" w:rsidRPr="00B24EB7" w:rsidTr="00F051D3">
        <w:trPr>
          <w:trHeight w:val="401"/>
        </w:trPr>
        <w:tc>
          <w:tcPr>
            <w:tcW w:w="1997" w:type="dxa"/>
            <w:shd w:val="clear" w:color="auto" w:fill="auto"/>
          </w:tcPr>
          <w:p w:rsidR="00F051D3" w:rsidRPr="00B24EB7" w:rsidRDefault="00F051D3" w:rsidP="00010EAF">
            <w:pPr>
              <w:jc w:val="left"/>
              <w:rPr>
                <w:rFonts w:eastAsia="楷体"/>
                <w:sz w:val="22"/>
                <w:szCs w:val="22"/>
              </w:rPr>
            </w:pPr>
          </w:p>
        </w:tc>
        <w:tc>
          <w:tcPr>
            <w:tcW w:w="278" w:type="dxa"/>
            <w:shd w:val="clear" w:color="auto" w:fill="auto"/>
          </w:tcPr>
          <w:p w:rsidR="00F051D3" w:rsidRPr="00B24EB7" w:rsidRDefault="00F051D3" w:rsidP="00010EAF">
            <w:pPr>
              <w:jc w:val="left"/>
              <w:rPr>
                <w:rFonts w:eastAsia="楷体"/>
                <w:sz w:val="22"/>
                <w:szCs w:val="22"/>
              </w:rPr>
            </w:pPr>
          </w:p>
        </w:tc>
        <w:tc>
          <w:tcPr>
            <w:tcW w:w="4220" w:type="dxa"/>
            <w:shd w:val="clear" w:color="auto" w:fill="auto"/>
          </w:tcPr>
          <w:p w:rsidR="00F051D3" w:rsidRPr="00B24EB7" w:rsidRDefault="00F051D3" w:rsidP="00010EAF">
            <w:pPr>
              <w:jc w:val="left"/>
              <w:rPr>
                <w:rFonts w:eastAsia="楷体"/>
                <w:sz w:val="22"/>
                <w:szCs w:val="22"/>
              </w:rPr>
            </w:pPr>
            <w:r w:rsidRPr="00B24EB7">
              <w:rPr>
                <w:rFonts w:eastAsia="楷体"/>
                <w:sz w:val="22"/>
                <w:szCs w:val="22"/>
              </w:rPr>
              <w:t xml:space="preserve">Name and Title / </w:t>
            </w:r>
            <w:r w:rsidRPr="00B24EB7">
              <w:rPr>
                <w:rFonts w:eastAsia="楷体" w:hint="eastAsia"/>
                <w:sz w:val="22"/>
                <w:szCs w:val="22"/>
              </w:rPr>
              <w:t>姓名与职务</w:t>
            </w:r>
          </w:p>
        </w:tc>
        <w:tc>
          <w:tcPr>
            <w:tcW w:w="2035" w:type="dxa"/>
            <w:shd w:val="clear" w:color="auto" w:fill="auto"/>
          </w:tcPr>
          <w:p w:rsidR="00F051D3" w:rsidRPr="00B24EB7" w:rsidRDefault="00F051D3" w:rsidP="00010EAF">
            <w:pPr>
              <w:jc w:val="left"/>
              <w:rPr>
                <w:rFonts w:eastAsia="楷体"/>
                <w:sz w:val="22"/>
                <w:szCs w:val="22"/>
              </w:rPr>
            </w:pPr>
            <w:r w:rsidRPr="00B24EB7">
              <w:rPr>
                <w:rFonts w:eastAsia="楷体"/>
                <w:sz w:val="22"/>
                <w:szCs w:val="22"/>
              </w:rPr>
              <w:t xml:space="preserve">Date / </w:t>
            </w:r>
            <w:r w:rsidRPr="00B24EB7">
              <w:rPr>
                <w:rFonts w:eastAsia="楷体" w:hint="eastAsia"/>
                <w:sz w:val="22"/>
                <w:szCs w:val="22"/>
              </w:rPr>
              <w:t>日期</w:t>
            </w:r>
          </w:p>
        </w:tc>
      </w:tr>
      <w:tr w:rsidR="00F051D3" w:rsidRPr="00B24EB7" w:rsidTr="00F051D3">
        <w:trPr>
          <w:trHeight w:val="338"/>
        </w:trPr>
        <w:tc>
          <w:tcPr>
            <w:tcW w:w="1997" w:type="dxa"/>
            <w:shd w:val="clear" w:color="auto" w:fill="auto"/>
          </w:tcPr>
          <w:p w:rsidR="00F051D3" w:rsidRPr="00B24EB7" w:rsidRDefault="00F051D3" w:rsidP="00010EAF">
            <w:pPr>
              <w:jc w:val="left"/>
              <w:rPr>
                <w:rFonts w:eastAsia="楷体"/>
                <w:sz w:val="22"/>
                <w:szCs w:val="22"/>
              </w:rPr>
            </w:pPr>
            <w:r w:rsidRPr="00B24EB7">
              <w:rPr>
                <w:rFonts w:eastAsia="楷体"/>
                <w:sz w:val="22"/>
                <w:szCs w:val="22"/>
              </w:rPr>
              <w:t>Validated By *</w:t>
            </w:r>
          </w:p>
          <w:p w:rsidR="00F051D3" w:rsidRPr="00B24EB7" w:rsidRDefault="00F051D3" w:rsidP="00010EAF">
            <w:pPr>
              <w:jc w:val="left"/>
              <w:rPr>
                <w:rFonts w:eastAsia="楷体"/>
                <w:sz w:val="22"/>
                <w:szCs w:val="22"/>
              </w:rPr>
            </w:pPr>
            <w:r w:rsidRPr="00B24EB7">
              <w:rPr>
                <w:rFonts w:eastAsia="楷体" w:hint="eastAsia"/>
                <w:sz w:val="22"/>
                <w:szCs w:val="22"/>
              </w:rPr>
              <w:t>确认人</w:t>
            </w:r>
          </w:p>
        </w:tc>
        <w:tc>
          <w:tcPr>
            <w:tcW w:w="278" w:type="dxa"/>
            <w:shd w:val="clear" w:color="auto" w:fill="auto"/>
          </w:tcPr>
          <w:p w:rsidR="00F051D3" w:rsidRPr="00B24EB7" w:rsidRDefault="00F051D3" w:rsidP="00010EAF">
            <w:pPr>
              <w:jc w:val="left"/>
              <w:rPr>
                <w:rFonts w:eastAsia="楷体"/>
                <w:sz w:val="22"/>
                <w:szCs w:val="22"/>
              </w:rPr>
            </w:pPr>
            <w:r w:rsidRPr="00B24EB7">
              <w:rPr>
                <w:rFonts w:eastAsia="楷体"/>
                <w:sz w:val="22"/>
                <w:szCs w:val="22"/>
              </w:rPr>
              <w:t>:</w:t>
            </w:r>
          </w:p>
        </w:tc>
        <w:tc>
          <w:tcPr>
            <w:tcW w:w="4220" w:type="dxa"/>
            <w:shd w:val="clear" w:color="auto" w:fill="auto"/>
          </w:tcPr>
          <w:p w:rsidR="00F051D3" w:rsidRPr="00B24EB7" w:rsidRDefault="00F051D3" w:rsidP="00010EAF">
            <w:pPr>
              <w:jc w:val="left"/>
              <w:rPr>
                <w:rFonts w:eastAsia="楷体"/>
                <w:sz w:val="22"/>
                <w:szCs w:val="22"/>
              </w:rPr>
            </w:pPr>
          </w:p>
          <w:p w:rsidR="00F051D3" w:rsidRPr="00B24EB7" w:rsidRDefault="00F051D3" w:rsidP="00010EAF">
            <w:pPr>
              <w:pBdr>
                <w:bottom w:val="single" w:sz="4" w:space="1" w:color="auto"/>
              </w:pBdr>
              <w:jc w:val="left"/>
              <w:rPr>
                <w:rFonts w:eastAsia="楷体"/>
                <w:sz w:val="22"/>
                <w:szCs w:val="22"/>
              </w:rPr>
            </w:pPr>
          </w:p>
          <w:p w:rsidR="00F051D3" w:rsidRPr="00B24EB7" w:rsidRDefault="00F051D3" w:rsidP="00010EAF">
            <w:pPr>
              <w:jc w:val="left"/>
              <w:rPr>
                <w:rFonts w:eastAsia="楷体"/>
                <w:sz w:val="22"/>
                <w:szCs w:val="22"/>
              </w:rPr>
            </w:pPr>
            <w:r w:rsidRPr="00B24EB7">
              <w:rPr>
                <w:rFonts w:eastAsia="楷体"/>
                <w:sz w:val="22"/>
                <w:szCs w:val="22"/>
              </w:rPr>
              <w:t xml:space="preserve">Summer YE, </w:t>
            </w:r>
            <w:r w:rsidR="005C7E09" w:rsidRPr="00B24EB7">
              <w:rPr>
                <w:rFonts w:eastAsia="楷体"/>
                <w:sz w:val="22"/>
                <w:szCs w:val="22"/>
              </w:rPr>
              <w:t>Head of China Internal Control &amp; Processes</w:t>
            </w:r>
          </w:p>
        </w:tc>
        <w:tc>
          <w:tcPr>
            <w:tcW w:w="2035" w:type="dxa"/>
            <w:shd w:val="clear" w:color="auto" w:fill="auto"/>
          </w:tcPr>
          <w:p w:rsidR="00F051D3" w:rsidRPr="00B24EB7" w:rsidRDefault="00F051D3" w:rsidP="00010EAF">
            <w:pPr>
              <w:jc w:val="left"/>
              <w:rPr>
                <w:rFonts w:eastAsia="楷体"/>
                <w:sz w:val="22"/>
                <w:szCs w:val="22"/>
              </w:rPr>
            </w:pPr>
          </w:p>
          <w:p w:rsidR="00F051D3" w:rsidRPr="00B24EB7" w:rsidRDefault="00F051D3" w:rsidP="00010EAF">
            <w:pPr>
              <w:pBdr>
                <w:bottom w:val="single" w:sz="4" w:space="1" w:color="auto"/>
              </w:pBdr>
              <w:jc w:val="left"/>
              <w:rPr>
                <w:rFonts w:eastAsia="楷体"/>
                <w:sz w:val="22"/>
                <w:szCs w:val="22"/>
              </w:rPr>
            </w:pPr>
          </w:p>
          <w:p w:rsidR="00F051D3" w:rsidRPr="00B24EB7" w:rsidRDefault="00F051D3" w:rsidP="00010EAF">
            <w:pPr>
              <w:jc w:val="left"/>
              <w:rPr>
                <w:rFonts w:eastAsia="楷体"/>
                <w:sz w:val="22"/>
                <w:szCs w:val="22"/>
              </w:rPr>
            </w:pPr>
          </w:p>
        </w:tc>
      </w:tr>
      <w:tr w:rsidR="00F051D3" w:rsidRPr="00B24EB7" w:rsidTr="00010EAF">
        <w:trPr>
          <w:trHeight w:val="338"/>
        </w:trPr>
        <w:tc>
          <w:tcPr>
            <w:tcW w:w="8530" w:type="dxa"/>
            <w:gridSpan w:val="4"/>
            <w:shd w:val="clear" w:color="auto" w:fill="auto"/>
          </w:tcPr>
          <w:p w:rsidR="00F051D3" w:rsidRPr="00B24EB7" w:rsidRDefault="00F051D3" w:rsidP="00010EAF">
            <w:pPr>
              <w:jc w:val="left"/>
              <w:rPr>
                <w:rFonts w:eastAsia="楷体"/>
                <w:i/>
                <w:sz w:val="18"/>
                <w:szCs w:val="22"/>
              </w:rPr>
            </w:pPr>
            <w:r w:rsidRPr="00B24EB7">
              <w:rPr>
                <w:rFonts w:eastAsia="楷体"/>
                <w:i/>
                <w:sz w:val="18"/>
                <w:szCs w:val="22"/>
              </w:rPr>
              <w:t>* Validating this document to have been thoroughly reviewed by functions/divisions concerned</w:t>
            </w:r>
            <w:r w:rsidRPr="00B24EB7">
              <w:rPr>
                <w:rFonts w:eastAsia="楷体"/>
                <w:i/>
                <w:sz w:val="18"/>
                <w:szCs w:val="22"/>
              </w:rPr>
              <w:br/>
              <w:t xml:space="preserve"> </w:t>
            </w:r>
            <w:r w:rsidRPr="00B24EB7">
              <w:rPr>
                <w:rFonts w:eastAsia="楷体" w:hint="eastAsia"/>
                <w:i/>
                <w:sz w:val="18"/>
                <w:szCs w:val="22"/>
              </w:rPr>
              <w:t>确认本文件已被相关职能详细审核</w:t>
            </w:r>
          </w:p>
        </w:tc>
      </w:tr>
      <w:tr w:rsidR="00F61278" w:rsidRPr="00B24EB7" w:rsidTr="00F051D3">
        <w:trPr>
          <w:gridAfter w:val="2"/>
          <w:wAfter w:w="6255" w:type="dxa"/>
          <w:trHeight w:val="338"/>
        </w:trPr>
        <w:tc>
          <w:tcPr>
            <w:tcW w:w="1997" w:type="dxa"/>
            <w:shd w:val="clear" w:color="auto" w:fill="auto"/>
          </w:tcPr>
          <w:p w:rsidR="00F61278" w:rsidRPr="00B24EB7" w:rsidRDefault="00F61278" w:rsidP="00010EAF">
            <w:pPr>
              <w:jc w:val="left"/>
              <w:rPr>
                <w:rFonts w:eastAsia="楷体"/>
                <w:sz w:val="22"/>
                <w:szCs w:val="22"/>
              </w:rPr>
            </w:pPr>
            <w:r w:rsidRPr="00B24EB7">
              <w:rPr>
                <w:rFonts w:eastAsia="楷体"/>
                <w:sz w:val="22"/>
                <w:szCs w:val="22"/>
              </w:rPr>
              <w:t>Approved By **</w:t>
            </w:r>
          </w:p>
          <w:p w:rsidR="00F61278" w:rsidRPr="00B24EB7" w:rsidRDefault="00F61278" w:rsidP="00010EAF">
            <w:pPr>
              <w:jc w:val="left"/>
              <w:rPr>
                <w:rFonts w:eastAsia="楷体"/>
                <w:sz w:val="22"/>
                <w:szCs w:val="22"/>
              </w:rPr>
            </w:pPr>
            <w:r w:rsidRPr="00B24EB7">
              <w:rPr>
                <w:rFonts w:eastAsia="楷体" w:hint="eastAsia"/>
                <w:sz w:val="22"/>
                <w:szCs w:val="22"/>
              </w:rPr>
              <w:t>批准人</w:t>
            </w:r>
          </w:p>
        </w:tc>
        <w:tc>
          <w:tcPr>
            <w:tcW w:w="278" w:type="dxa"/>
            <w:shd w:val="clear" w:color="auto" w:fill="auto"/>
          </w:tcPr>
          <w:p w:rsidR="00F61278" w:rsidRPr="00B24EB7" w:rsidRDefault="00F61278" w:rsidP="00010EAF">
            <w:pPr>
              <w:jc w:val="left"/>
              <w:rPr>
                <w:rFonts w:eastAsia="楷体"/>
                <w:sz w:val="22"/>
                <w:szCs w:val="22"/>
              </w:rPr>
            </w:pPr>
          </w:p>
        </w:tc>
      </w:tr>
      <w:tr w:rsidR="00F051D3" w:rsidRPr="00B24EB7" w:rsidTr="00F051D3">
        <w:trPr>
          <w:trHeight w:val="188"/>
        </w:trPr>
        <w:tc>
          <w:tcPr>
            <w:tcW w:w="1997" w:type="dxa"/>
            <w:shd w:val="clear" w:color="auto" w:fill="auto"/>
          </w:tcPr>
          <w:p w:rsidR="00F051D3" w:rsidRPr="00B24EB7" w:rsidRDefault="00F051D3" w:rsidP="00010EAF">
            <w:pPr>
              <w:jc w:val="left"/>
              <w:rPr>
                <w:rFonts w:eastAsia="楷体"/>
                <w:sz w:val="22"/>
                <w:szCs w:val="22"/>
              </w:rPr>
            </w:pPr>
          </w:p>
        </w:tc>
        <w:tc>
          <w:tcPr>
            <w:tcW w:w="278" w:type="dxa"/>
            <w:shd w:val="clear" w:color="auto" w:fill="auto"/>
          </w:tcPr>
          <w:p w:rsidR="00F051D3" w:rsidRPr="00B24EB7" w:rsidRDefault="00F051D3" w:rsidP="00010EAF">
            <w:pPr>
              <w:jc w:val="left"/>
              <w:rPr>
                <w:rFonts w:eastAsia="楷体"/>
                <w:sz w:val="22"/>
                <w:szCs w:val="22"/>
              </w:rPr>
            </w:pPr>
          </w:p>
        </w:tc>
        <w:tc>
          <w:tcPr>
            <w:tcW w:w="4220" w:type="dxa"/>
            <w:shd w:val="clear" w:color="auto" w:fill="auto"/>
          </w:tcPr>
          <w:p w:rsidR="00F051D3" w:rsidRPr="00B24EB7" w:rsidRDefault="00F051D3" w:rsidP="00010EAF">
            <w:pPr>
              <w:jc w:val="left"/>
              <w:rPr>
                <w:rFonts w:eastAsia="楷体"/>
                <w:sz w:val="22"/>
                <w:szCs w:val="22"/>
              </w:rPr>
            </w:pPr>
          </w:p>
          <w:p w:rsidR="00F051D3" w:rsidRPr="00B24EB7" w:rsidRDefault="00F051D3" w:rsidP="00010EAF">
            <w:pPr>
              <w:pBdr>
                <w:bottom w:val="single" w:sz="4" w:space="1" w:color="auto"/>
              </w:pBdr>
              <w:jc w:val="left"/>
              <w:rPr>
                <w:rFonts w:eastAsia="楷体"/>
                <w:sz w:val="22"/>
                <w:szCs w:val="22"/>
              </w:rPr>
            </w:pPr>
          </w:p>
          <w:p w:rsidR="00F051D3" w:rsidRPr="00B24EB7" w:rsidRDefault="005E1711" w:rsidP="00F61278">
            <w:pPr>
              <w:jc w:val="left"/>
              <w:rPr>
                <w:rFonts w:eastAsia="楷体"/>
                <w:sz w:val="22"/>
                <w:szCs w:val="22"/>
              </w:rPr>
            </w:pPr>
            <w:r w:rsidRPr="00B24EB7">
              <w:rPr>
                <w:rFonts w:eastAsia="楷体"/>
                <w:sz w:val="22"/>
                <w:szCs w:val="22"/>
              </w:rPr>
              <w:t>ZHANG Quan</w:t>
            </w:r>
            <w:r w:rsidR="005A4856" w:rsidRPr="00B24EB7">
              <w:rPr>
                <w:rFonts w:eastAsia="楷体"/>
                <w:sz w:val="22"/>
                <w:szCs w:val="22"/>
              </w:rPr>
              <w:t>, China CFO</w:t>
            </w:r>
          </w:p>
        </w:tc>
        <w:tc>
          <w:tcPr>
            <w:tcW w:w="2035" w:type="dxa"/>
            <w:shd w:val="clear" w:color="auto" w:fill="auto"/>
          </w:tcPr>
          <w:p w:rsidR="00F051D3" w:rsidRPr="00B24EB7" w:rsidRDefault="00F051D3" w:rsidP="00010EAF">
            <w:pPr>
              <w:jc w:val="left"/>
              <w:rPr>
                <w:rFonts w:eastAsia="楷体"/>
                <w:sz w:val="22"/>
                <w:szCs w:val="22"/>
              </w:rPr>
            </w:pPr>
          </w:p>
          <w:p w:rsidR="00F051D3" w:rsidRPr="00B24EB7" w:rsidRDefault="00F051D3" w:rsidP="00010EAF">
            <w:pPr>
              <w:pBdr>
                <w:bottom w:val="single" w:sz="4" w:space="1" w:color="auto"/>
              </w:pBdr>
              <w:jc w:val="left"/>
              <w:rPr>
                <w:rFonts w:eastAsia="楷体"/>
                <w:sz w:val="22"/>
                <w:szCs w:val="22"/>
              </w:rPr>
            </w:pPr>
          </w:p>
          <w:p w:rsidR="00F051D3" w:rsidRPr="00B24EB7" w:rsidRDefault="00F051D3" w:rsidP="00010EAF">
            <w:pPr>
              <w:jc w:val="left"/>
              <w:rPr>
                <w:rFonts w:eastAsia="楷体"/>
                <w:sz w:val="22"/>
                <w:szCs w:val="22"/>
              </w:rPr>
            </w:pPr>
          </w:p>
        </w:tc>
      </w:tr>
      <w:tr w:rsidR="00F051D3" w:rsidRPr="00B24EB7" w:rsidTr="00F051D3">
        <w:trPr>
          <w:trHeight w:val="188"/>
        </w:trPr>
        <w:tc>
          <w:tcPr>
            <w:tcW w:w="1997" w:type="dxa"/>
            <w:shd w:val="clear" w:color="auto" w:fill="auto"/>
          </w:tcPr>
          <w:p w:rsidR="00F051D3" w:rsidRPr="00B24EB7" w:rsidRDefault="00F051D3" w:rsidP="00010EAF">
            <w:pPr>
              <w:jc w:val="left"/>
              <w:rPr>
                <w:rFonts w:eastAsia="楷体"/>
                <w:sz w:val="22"/>
                <w:szCs w:val="22"/>
              </w:rPr>
            </w:pPr>
          </w:p>
        </w:tc>
        <w:tc>
          <w:tcPr>
            <w:tcW w:w="278" w:type="dxa"/>
            <w:shd w:val="clear" w:color="auto" w:fill="auto"/>
          </w:tcPr>
          <w:p w:rsidR="00F051D3" w:rsidRPr="00B24EB7" w:rsidRDefault="00F051D3" w:rsidP="00010EAF">
            <w:pPr>
              <w:jc w:val="left"/>
              <w:rPr>
                <w:rFonts w:eastAsia="楷体"/>
                <w:sz w:val="22"/>
                <w:szCs w:val="22"/>
              </w:rPr>
            </w:pPr>
          </w:p>
        </w:tc>
        <w:tc>
          <w:tcPr>
            <w:tcW w:w="4220" w:type="dxa"/>
            <w:shd w:val="clear" w:color="auto" w:fill="auto"/>
          </w:tcPr>
          <w:p w:rsidR="00F051D3" w:rsidRPr="00B24EB7" w:rsidRDefault="00F051D3" w:rsidP="00010EAF">
            <w:pPr>
              <w:jc w:val="left"/>
              <w:rPr>
                <w:rFonts w:eastAsia="楷体"/>
                <w:sz w:val="22"/>
                <w:szCs w:val="22"/>
              </w:rPr>
            </w:pPr>
          </w:p>
          <w:p w:rsidR="00F051D3" w:rsidRPr="00B24EB7" w:rsidRDefault="00F051D3" w:rsidP="00010EAF">
            <w:pPr>
              <w:pBdr>
                <w:bottom w:val="single" w:sz="4" w:space="1" w:color="auto"/>
              </w:pBdr>
              <w:jc w:val="left"/>
              <w:rPr>
                <w:rFonts w:eastAsia="楷体"/>
                <w:sz w:val="22"/>
                <w:szCs w:val="22"/>
              </w:rPr>
            </w:pPr>
          </w:p>
          <w:p w:rsidR="00F051D3" w:rsidRPr="00B24EB7" w:rsidRDefault="005E1711" w:rsidP="005E1711">
            <w:pPr>
              <w:jc w:val="left"/>
              <w:rPr>
                <w:rFonts w:eastAsia="楷体"/>
                <w:sz w:val="22"/>
                <w:szCs w:val="22"/>
              </w:rPr>
            </w:pPr>
            <w:r w:rsidRPr="00B24EB7">
              <w:rPr>
                <w:rFonts w:eastAsia="楷体"/>
                <w:sz w:val="22"/>
                <w:szCs w:val="22"/>
              </w:rPr>
              <w:t>Jean Christophe POINTEAU</w:t>
            </w:r>
            <w:r w:rsidR="00F61278" w:rsidRPr="00B24EB7">
              <w:rPr>
                <w:rFonts w:eastAsia="楷体"/>
                <w:sz w:val="22"/>
                <w:szCs w:val="22"/>
              </w:rPr>
              <w:t>,</w:t>
            </w:r>
            <w:r w:rsidR="00DD4A0E" w:rsidRPr="00B24EB7">
              <w:rPr>
                <w:rFonts w:eastAsia="楷体"/>
                <w:sz w:val="22"/>
                <w:szCs w:val="22"/>
              </w:rPr>
              <w:t xml:space="preserve"> Country Chair</w:t>
            </w:r>
          </w:p>
        </w:tc>
        <w:tc>
          <w:tcPr>
            <w:tcW w:w="2035" w:type="dxa"/>
            <w:shd w:val="clear" w:color="auto" w:fill="auto"/>
          </w:tcPr>
          <w:p w:rsidR="00F051D3" w:rsidRPr="00B24EB7" w:rsidRDefault="00F051D3" w:rsidP="00010EAF">
            <w:pPr>
              <w:jc w:val="left"/>
              <w:rPr>
                <w:rFonts w:eastAsia="楷体"/>
                <w:sz w:val="22"/>
                <w:szCs w:val="22"/>
              </w:rPr>
            </w:pPr>
          </w:p>
          <w:p w:rsidR="00F051D3" w:rsidRPr="00B24EB7" w:rsidRDefault="00F051D3" w:rsidP="00010EAF">
            <w:pPr>
              <w:pBdr>
                <w:bottom w:val="single" w:sz="4" w:space="1" w:color="auto"/>
              </w:pBdr>
              <w:jc w:val="left"/>
              <w:rPr>
                <w:rFonts w:eastAsia="楷体"/>
                <w:sz w:val="22"/>
                <w:szCs w:val="22"/>
              </w:rPr>
            </w:pPr>
          </w:p>
          <w:p w:rsidR="00F051D3" w:rsidRPr="00B24EB7" w:rsidRDefault="00F051D3" w:rsidP="00010EAF">
            <w:pPr>
              <w:jc w:val="left"/>
              <w:rPr>
                <w:rFonts w:eastAsia="楷体"/>
                <w:sz w:val="22"/>
                <w:szCs w:val="22"/>
              </w:rPr>
            </w:pPr>
          </w:p>
        </w:tc>
      </w:tr>
      <w:tr w:rsidR="00F051D3" w:rsidRPr="00B24EB7" w:rsidTr="00010EAF">
        <w:trPr>
          <w:trHeight w:val="188"/>
        </w:trPr>
        <w:tc>
          <w:tcPr>
            <w:tcW w:w="8530" w:type="dxa"/>
            <w:gridSpan w:val="4"/>
            <w:shd w:val="clear" w:color="auto" w:fill="auto"/>
          </w:tcPr>
          <w:p w:rsidR="00F051D3" w:rsidRPr="00B24EB7" w:rsidRDefault="00F051D3" w:rsidP="00010EAF">
            <w:pPr>
              <w:jc w:val="left"/>
              <w:rPr>
                <w:rFonts w:eastAsia="楷体"/>
                <w:i/>
                <w:sz w:val="18"/>
                <w:szCs w:val="22"/>
              </w:rPr>
            </w:pPr>
            <w:r w:rsidRPr="00B24EB7">
              <w:rPr>
                <w:rFonts w:eastAsia="楷体"/>
                <w:i/>
                <w:sz w:val="18"/>
                <w:szCs w:val="22"/>
              </w:rPr>
              <w:t>** Approving this document to be published and take effect</w:t>
            </w:r>
          </w:p>
          <w:p w:rsidR="00F051D3" w:rsidRPr="00B24EB7" w:rsidRDefault="00F051D3" w:rsidP="00010EAF">
            <w:pPr>
              <w:jc w:val="left"/>
              <w:rPr>
                <w:rFonts w:eastAsia="楷体"/>
                <w:i/>
                <w:sz w:val="18"/>
                <w:szCs w:val="22"/>
              </w:rPr>
            </w:pPr>
            <w:r w:rsidRPr="00B24EB7">
              <w:rPr>
                <w:rFonts w:eastAsia="楷体"/>
                <w:i/>
                <w:sz w:val="18"/>
                <w:szCs w:val="22"/>
              </w:rPr>
              <w:t xml:space="preserve">  </w:t>
            </w:r>
            <w:r w:rsidRPr="00B24EB7">
              <w:rPr>
                <w:rFonts w:eastAsia="楷体" w:hint="eastAsia"/>
                <w:i/>
                <w:sz w:val="18"/>
                <w:szCs w:val="22"/>
              </w:rPr>
              <w:t>批准本文件予以发布并生效</w:t>
            </w:r>
          </w:p>
        </w:tc>
      </w:tr>
      <w:tr w:rsidR="00F051D3" w:rsidRPr="00B24EB7" w:rsidTr="00F051D3">
        <w:trPr>
          <w:trHeight w:val="188"/>
        </w:trPr>
        <w:tc>
          <w:tcPr>
            <w:tcW w:w="1997" w:type="dxa"/>
            <w:shd w:val="clear" w:color="auto" w:fill="auto"/>
          </w:tcPr>
          <w:p w:rsidR="00F051D3" w:rsidRPr="00B24EB7" w:rsidRDefault="00F051D3" w:rsidP="00010EAF">
            <w:pPr>
              <w:jc w:val="left"/>
              <w:rPr>
                <w:rFonts w:eastAsia="楷体"/>
                <w:sz w:val="22"/>
                <w:szCs w:val="22"/>
              </w:rPr>
            </w:pPr>
          </w:p>
        </w:tc>
        <w:tc>
          <w:tcPr>
            <w:tcW w:w="278" w:type="dxa"/>
            <w:shd w:val="clear" w:color="auto" w:fill="auto"/>
          </w:tcPr>
          <w:p w:rsidR="00F051D3" w:rsidRPr="00B24EB7" w:rsidRDefault="00F051D3" w:rsidP="00010EAF">
            <w:pPr>
              <w:jc w:val="left"/>
              <w:rPr>
                <w:rFonts w:eastAsia="楷体"/>
                <w:sz w:val="22"/>
                <w:szCs w:val="22"/>
              </w:rPr>
            </w:pPr>
          </w:p>
        </w:tc>
        <w:tc>
          <w:tcPr>
            <w:tcW w:w="4220" w:type="dxa"/>
            <w:shd w:val="clear" w:color="auto" w:fill="auto"/>
          </w:tcPr>
          <w:p w:rsidR="00F051D3" w:rsidRPr="00B24EB7" w:rsidRDefault="00F051D3" w:rsidP="00010EAF">
            <w:pPr>
              <w:jc w:val="left"/>
              <w:rPr>
                <w:rFonts w:eastAsia="楷体"/>
                <w:sz w:val="22"/>
                <w:szCs w:val="22"/>
              </w:rPr>
            </w:pPr>
          </w:p>
        </w:tc>
        <w:tc>
          <w:tcPr>
            <w:tcW w:w="2035" w:type="dxa"/>
            <w:shd w:val="clear" w:color="auto" w:fill="auto"/>
          </w:tcPr>
          <w:p w:rsidR="00F051D3" w:rsidRPr="00B24EB7" w:rsidRDefault="00F051D3" w:rsidP="00010EAF">
            <w:pPr>
              <w:jc w:val="left"/>
              <w:rPr>
                <w:rFonts w:eastAsia="楷体"/>
                <w:sz w:val="22"/>
                <w:szCs w:val="22"/>
              </w:rPr>
            </w:pPr>
          </w:p>
        </w:tc>
      </w:tr>
    </w:tbl>
    <w:p w:rsidR="005C7E09" w:rsidRPr="00B24EB7" w:rsidRDefault="005C7E09" w:rsidP="00FA0FEB">
      <w:pPr>
        <w:jc w:val="left"/>
        <w:rPr>
          <w:rFonts w:eastAsia="楷体"/>
          <w:sz w:val="22"/>
          <w:szCs w:val="22"/>
        </w:rPr>
      </w:pPr>
    </w:p>
    <w:p w:rsidR="005C7E09" w:rsidRPr="00B24EB7" w:rsidRDefault="005C7E09" w:rsidP="005C7E09">
      <w:pPr>
        <w:widowControl/>
        <w:jc w:val="left"/>
        <w:rPr>
          <w:rFonts w:eastAsia="楷体"/>
          <w:b/>
          <w:sz w:val="22"/>
          <w:szCs w:val="22"/>
        </w:rPr>
      </w:pPr>
      <w:r w:rsidRPr="00B24EB7">
        <w:rPr>
          <w:rFonts w:eastAsia="楷体"/>
          <w:sz w:val="22"/>
          <w:szCs w:val="22"/>
        </w:rPr>
        <w:br w:type="page"/>
      </w:r>
      <w:r w:rsidR="00796D71" w:rsidRPr="00B24EB7">
        <w:rPr>
          <w:rFonts w:eastAsia="楷体"/>
          <w:b/>
          <w:sz w:val="22"/>
          <w:szCs w:val="22"/>
        </w:rPr>
        <w:lastRenderedPageBreak/>
        <w:t xml:space="preserve"> </w:t>
      </w:r>
    </w:p>
    <w:sdt>
      <w:sdtPr>
        <w:rPr>
          <w:rFonts w:ascii="Times New Roman" w:eastAsia="宋体" w:hAnsi="Times New Roman"/>
          <w:b w:val="0"/>
          <w:bCs w:val="0"/>
          <w:color w:val="auto"/>
          <w:kern w:val="2"/>
          <w:sz w:val="21"/>
          <w:szCs w:val="24"/>
          <w:lang w:eastAsia="zh-CN"/>
        </w:rPr>
        <w:id w:val="-712887338"/>
        <w:docPartObj>
          <w:docPartGallery w:val="Table of Contents"/>
          <w:docPartUnique/>
        </w:docPartObj>
      </w:sdtPr>
      <w:sdtEndPr>
        <w:rPr>
          <w:noProof/>
        </w:rPr>
      </w:sdtEndPr>
      <w:sdtContent>
        <w:p w:rsidR="00A96F73" w:rsidRPr="00B24EB7" w:rsidRDefault="00A96F73" w:rsidP="00796D71">
          <w:pPr>
            <w:pStyle w:val="TOC"/>
            <w:spacing w:before="0" w:line="320" w:lineRule="exact"/>
            <w:rPr>
              <w:rFonts w:eastAsiaTheme="minorEastAsia"/>
              <w:lang w:eastAsia="zh-CN"/>
            </w:rPr>
          </w:pPr>
          <w:r w:rsidRPr="00B24EB7">
            <w:rPr>
              <w:rFonts w:ascii="Times New Roman" w:hAnsi="Times New Roman"/>
            </w:rPr>
            <w:t>Contents</w:t>
          </w:r>
          <w:r w:rsidR="00796D71" w:rsidRPr="00B24EB7">
            <w:rPr>
              <w:rFonts w:ascii="Times New Roman" w:hAnsi="Times New Roman"/>
            </w:rPr>
            <w:t xml:space="preserve"> </w:t>
          </w:r>
          <w:r w:rsidR="00796D71" w:rsidRPr="00B24EB7">
            <w:rPr>
              <w:rFonts w:ascii="华文楷体" w:eastAsia="华文楷体" w:hAnsi="华文楷体" w:hint="eastAsia"/>
              <w:lang w:eastAsia="zh-CN"/>
            </w:rPr>
            <w:t>目录</w:t>
          </w:r>
        </w:p>
        <w:p w:rsidR="00796D71" w:rsidRPr="00B24EB7" w:rsidRDefault="00796D71" w:rsidP="00796D71">
          <w:pPr>
            <w:rPr>
              <w:lang w:eastAsia="ja-JP"/>
            </w:rPr>
          </w:pPr>
        </w:p>
        <w:p w:rsidR="00E96E65" w:rsidRPr="00B24EB7" w:rsidRDefault="00A96F73">
          <w:pPr>
            <w:pStyle w:val="10"/>
            <w:rPr>
              <w:rFonts w:asciiTheme="minorHAnsi" w:eastAsiaTheme="minorEastAsia" w:hAnsiTheme="minorHAnsi" w:cstheme="minorBidi"/>
              <w:noProof/>
              <w:kern w:val="0"/>
              <w:sz w:val="22"/>
              <w:szCs w:val="22"/>
            </w:rPr>
          </w:pPr>
          <w:r w:rsidRPr="007F6805">
            <w:fldChar w:fldCharType="begin"/>
          </w:r>
          <w:r w:rsidRPr="00B24EB7">
            <w:instrText xml:space="preserve"> TOC \o "1-3" \h \z \u </w:instrText>
          </w:r>
          <w:r w:rsidRPr="007F6805">
            <w:fldChar w:fldCharType="separate"/>
          </w:r>
          <w:hyperlink w:anchor="_Toc489274221" w:history="1">
            <w:r w:rsidR="00E96E65" w:rsidRPr="00B24EB7">
              <w:rPr>
                <w:rStyle w:val="a8"/>
                <w:b/>
                <w:noProof/>
              </w:rPr>
              <w:t xml:space="preserve">Executive Summary </w:t>
            </w:r>
            <w:r w:rsidR="00E96E65" w:rsidRPr="00B24EB7">
              <w:rPr>
                <w:rStyle w:val="a8"/>
                <w:rFonts w:ascii="华文楷体" w:eastAsia="华文楷体" w:hAnsi="华文楷体" w:hint="eastAsia"/>
                <w:b/>
                <w:noProof/>
              </w:rPr>
              <w:t>概要</w:t>
            </w:r>
            <w:r w:rsidR="00E96E65" w:rsidRPr="00B24EB7">
              <w:rPr>
                <w:noProof/>
                <w:webHidden/>
              </w:rPr>
              <w:tab/>
            </w:r>
            <w:r w:rsidR="00E96E65" w:rsidRPr="007F6805">
              <w:rPr>
                <w:noProof/>
                <w:webHidden/>
              </w:rPr>
              <w:fldChar w:fldCharType="begin"/>
            </w:r>
            <w:r w:rsidR="00E96E65" w:rsidRPr="00B24EB7">
              <w:rPr>
                <w:noProof/>
                <w:webHidden/>
              </w:rPr>
              <w:instrText xml:space="preserve"> PAGEREF _Toc489274221 \h </w:instrText>
            </w:r>
            <w:r w:rsidR="00E96E65" w:rsidRPr="007F6805">
              <w:rPr>
                <w:noProof/>
                <w:webHidden/>
              </w:rPr>
            </w:r>
            <w:r w:rsidR="00E96E65" w:rsidRPr="007F6805">
              <w:rPr>
                <w:noProof/>
                <w:webHidden/>
              </w:rPr>
              <w:fldChar w:fldCharType="separate"/>
            </w:r>
            <w:r w:rsidR="00010625">
              <w:rPr>
                <w:noProof/>
                <w:webHidden/>
              </w:rPr>
              <w:t>4</w:t>
            </w:r>
            <w:r w:rsidR="00E96E65" w:rsidRPr="007F6805">
              <w:rPr>
                <w:noProof/>
                <w:webHidden/>
              </w:rPr>
              <w:fldChar w:fldCharType="end"/>
            </w:r>
          </w:hyperlink>
        </w:p>
        <w:p w:rsidR="00E96E65" w:rsidRPr="00B24EB7" w:rsidRDefault="007F700B">
          <w:pPr>
            <w:pStyle w:val="10"/>
            <w:rPr>
              <w:rFonts w:asciiTheme="minorHAnsi" w:eastAsiaTheme="minorEastAsia" w:hAnsiTheme="minorHAnsi" w:cstheme="minorBidi"/>
              <w:noProof/>
              <w:kern w:val="0"/>
              <w:sz w:val="22"/>
              <w:szCs w:val="22"/>
            </w:rPr>
          </w:pPr>
          <w:hyperlink w:anchor="_Toc489274222" w:history="1">
            <w:r w:rsidR="00E96E65" w:rsidRPr="00B24EB7">
              <w:rPr>
                <w:rStyle w:val="a8"/>
                <w:b/>
                <w:noProof/>
              </w:rPr>
              <w:t>1.</w:t>
            </w:r>
            <w:r w:rsidR="00E96E65" w:rsidRPr="00B24EB7">
              <w:rPr>
                <w:rFonts w:asciiTheme="minorHAnsi" w:eastAsiaTheme="minorEastAsia" w:hAnsiTheme="minorHAnsi" w:cstheme="minorBidi"/>
                <w:noProof/>
                <w:kern w:val="0"/>
                <w:sz w:val="22"/>
                <w:szCs w:val="22"/>
              </w:rPr>
              <w:tab/>
            </w:r>
            <w:r w:rsidR="00E96E65" w:rsidRPr="00B24EB7">
              <w:rPr>
                <w:rStyle w:val="a8"/>
                <w:b/>
                <w:noProof/>
              </w:rPr>
              <w:t xml:space="preserve">PURPOSE </w:t>
            </w:r>
            <w:r w:rsidR="00E96E65" w:rsidRPr="00B24EB7">
              <w:rPr>
                <w:rStyle w:val="a8"/>
                <w:rFonts w:ascii="华文楷体" w:eastAsia="华文楷体" w:hAnsi="华文楷体" w:hint="eastAsia"/>
                <w:b/>
                <w:noProof/>
              </w:rPr>
              <w:t>目的</w:t>
            </w:r>
            <w:r w:rsidR="00E96E65" w:rsidRPr="00B24EB7">
              <w:rPr>
                <w:noProof/>
                <w:webHidden/>
              </w:rPr>
              <w:tab/>
            </w:r>
            <w:r w:rsidR="00E96E65" w:rsidRPr="007F6805">
              <w:rPr>
                <w:noProof/>
                <w:webHidden/>
              </w:rPr>
              <w:fldChar w:fldCharType="begin"/>
            </w:r>
            <w:r w:rsidR="00E96E65" w:rsidRPr="00B24EB7">
              <w:rPr>
                <w:noProof/>
                <w:webHidden/>
              </w:rPr>
              <w:instrText xml:space="preserve"> PAGEREF _Toc489274222 \h </w:instrText>
            </w:r>
            <w:r w:rsidR="00E96E65" w:rsidRPr="007F6805">
              <w:rPr>
                <w:noProof/>
                <w:webHidden/>
              </w:rPr>
            </w:r>
            <w:r w:rsidR="00E96E65" w:rsidRPr="007F6805">
              <w:rPr>
                <w:noProof/>
                <w:webHidden/>
              </w:rPr>
              <w:fldChar w:fldCharType="separate"/>
            </w:r>
            <w:r w:rsidR="00010625">
              <w:rPr>
                <w:noProof/>
                <w:webHidden/>
              </w:rPr>
              <w:t>6</w:t>
            </w:r>
            <w:r w:rsidR="00E96E65" w:rsidRPr="007F6805">
              <w:rPr>
                <w:noProof/>
                <w:webHidden/>
              </w:rPr>
              <w:fldChar w:fldCharType="end"/>
            </w:r>
          </w:hyperlink>
        </w:p>
        <w:p w:rsidR="00E96E65" w:rsidRPr="00B24EB7" w:rsidRDefault="007F700B">
          <w:pPr>
            <w:pStyle w:val="10"/>
            <w:rPr>
              <w:rFonts w:asciiTheme="minorHAnsi" w:eastAsiaTheme="minorEastAsia" w:hAnsiTheme="minorHAnsi" w:cstheme="minorBidi"/>
              <w:noProof/>
              <w:kern w:val="0"/>
              <w:sz w:val="22"/>
              <w:szCs w:val="22"/>
            </w:rPr>
          </w:pPr>
          <w:hyperlink w:anchor="_Toc489274223" w:history="1">
            <w:r w:rsidR="00E96E65" w:rsidRPr="00B24EB7">
              <w:rPr>
                <w:rStyle w:val="a8"/>
                <w:rFonts w:eastAsia="华文楷体"/>
                <w:b/>
                <w:noProof/>
              </w:rPr>
              <w:t>2.</w:t>
            </w:r>
            <w:r w:rsidR="00E96E65" w:rsidRPr="00B24EB7">
              <w:rPr>
                <w:rFonts w:asciiTheme="minorHAnsi" w:eastAsiaTheme="minorEastAsia" w:hAnsiTheme="minorHAnsi" w:cstheme="minorBidi"/>
                <w:noProof/>
                <w:kern w:val="0"/>
                <w:sz w:val="22"/>
                <w:szCs w:val="22"/>
              </w:rPr>
              <w:tab/>
            </w:r>
            <w:r w:rsidR="00E96E65" w:rsidRPr="00B24EB7">
              <w:rPr>
                <w:rStyle w:val="a8"/>
                <w:b/>
                <w:noProof/>
              </w:rPr>
              <w:t xml:space="preserve">SCOPE </w:t>
            </w:r>
            <w:r w:rsidR="00E96E65" w:rsidRPr="00B24EB7">
              <w:rPr>
                <w:rStyle w:val="a8"/>
                <w:rFonts w:ascii="华文楷体" w:eastAsia="华文楷体" w:hAnsi="华文楷体" w:hint="eastAsia"/>
                <w:b/>
                <w:noProof/>
              </w:rPr>
              <w:t>范围</w:t>
            </w:r>
            <w:r w:rsidR="00E96E65" w:rsidRPr="00B24EB7">
              <w:rPr>
                <w:noProof/>
                <w:webHidden/>
              </w:rPr>
              <w:tab/>
            </w:r>
            <w:r w:rsidR="00E96E65" w:rsidRPr="007F6805">
              <w:rPr>
                <w:noProof/>
                <w:webHidden/>
              </w:rPr>
              <w:fldChar w:fldCharType="begin"/>
            </w:r>
            <w:r w:rsidR="00E96E65" w:rsidRPr="00B24EB7">
              <w:rPr>
                <w:noProof/>
                <w:webHidden/>
              </w:rPr>
              <w:instrText xml:space="preserve"> PAGEREF _Toc489274223 \h </w:instrText>
            </w:r>
            <w:r w:rsidR="00E96E65" w:rsidRPr="007F6805">
              <w:rPr>
                <w:noProof/>
                <w:webHidden/>
              </w:rPr>
            </w:r>
            <w:r w:rsidR="00E96E65" w:rsidRPr="007F6805">
              <w:rPr>
                <w:noProof/>
                <w:webHidden/>
              </w:rPr>
              <w:fldChar w:fldCharType="separate"/>
            </w:r>
            <w:r w:rsidR="00010625">
              <w:rPr>
                <w:noProof/>
                <w:webHidden/>
              </w:rPr>
              <w:t>6</w:t>
            </w:r>
            <w:r w:rsidR="00E96E65" w:rsidRPr="007F6805">
              <w:rPr>
                <w:noProof/>
                <w:webHidden/>
              </w:rPr>
              <w:fldChar w:fldCharType="end"/>
            </w:r>
          </w:hyperlink>
        </w:p>
        <w:p w:rsidR="00E96E65" w:rsidRPr="00B24EB7" w:rsidRDefault="007F700B">
          <w:pPr>
            <w:pStyle w:val="10"/>
            <w:rPr>
              <w:rFonts w:asciiTheme="minorHAnsi" w:eastAsiaTheme="minorEastAsia" w:hAnsiTheme="minorHAnsi" w:cstheme="minorBidi"/>
              <w:noProof/>
              <w:kern w:val="0"/>
              <w:sz w:val="22"/>
              <w:szCs w:val="22"/>
            </w:rPr>
          </w:pPr>
          <w:hyperlink w:anchor="_Toc489274224" w:history="1">
            <w:r w:rsidR="00E96E65" w:rsidRPr="00B24EB7">
              <w:rPr>
                <w:rStyle w:val="a8"/>
                <w:b/>
                <w:noProof/>
              </w:rPr>
              <w:t>3.</w:t>
            </w:r>
            <w:r w:rsidR="00E96E65" w:rsidRPr="00B24EB7">
              <w:rPr>
                <w:rFonts w:asciiTheme="minorHAnsi" w:eastAsiaTheme="minorEastAsia" w:hAnsiTheme="minorHAnsi" w:cstheme="minorBidi"/>
                <w:noProof/>
                <w:kern w:val="0"/>
                <w:sz w:val="22"/>
                <w:szCs w:val="22"/>
              </w:rPr>
              <w:tab/>
            </w:r>
            <w:r w:rsidR="00E96E65" w:rsidRPr="00B24EB7">
              <w:rPr>
                <w:rStyle w:val="a8"/>
                <w:b/>
                <w:noProof/>
              </w:rPr>
              <w:t>DEFINITION</w:t>
            </w:r>
            <w:r w:rsidR="00E96E65" w:rsidRPr="00B24EB7">
              <w:rPr>
                <w:rStyle w:val="a8"/>
                <w:rFonts w:ascii="华文楷体" w:eastAsia="华文楷体" w:hAnsi="华文楷体"/>
                <w:b/>
                <w:noProof/>
              </w:rPr>
              <w:t xml:space="preserve"> </w:t>
            </w:r>
            <w:r w:rsidR="00E96E65" w:rsidRPr="00B24EB7">
              <w:rPr>
                <w:rStyle w:val="a8"/>
                <w:rFonts w:ascii="华文楷体" w:eastAsia="华文楷体" w:hAnsi="华文楷体" w:hint="eastAsia"/>
                <w:b/>
                <w:noProof/>
              </w:rPr>
              <w:t>定义</w:t>
            </w:r>
            <w:r w:rsidR="00E96E65" w:rsidRPr="00B24EB7">
              <w:rPr>
                <w:noProof/>
                <w:webHidden/>
              </w:rPr>
              <w:tab/>
            </w:r>
            <w:r w:rsidR="00E96E65" w:rsidRPr="007F6805">
              <w:rPr>
                <w:noProof/>
                <w:webHidden/>
              </w:rPr>
              <w:fldChar w:fldCharType="begin"/>
            </w:r>
            <w:r w:rsidR="00E96E65" w:rsidRPr="00B24EB7">
              <w:rPr>
                <w:noProof/>
                <w:webHidden/>
              </w:rPr>
              <w:instrText xml:space="preserve"> PAGEREF _Toc489274224 \h </w:instrText>
            </w:r>
            <w:r w:rsidR="00E96E65" w:rsidRPr="007F6805">
              <w:rPr>
                <w:noProof/>
                <w:webHidden/>
              </w:rPr>
            </w:r>
            <w:r w:rsidR="00E96E65" w:rsidRPr="007F6805">
              <w:rPr>
                <w:noProof/>
                <w:webHidden/>
              </w:rPr>
              <w:fldChar w:fldCharType="separate"/>
            </w:r>
            <w:r w:rsidR="00010625">
              <w:rPr>
                <w:noProof/>
                <w:webHidden/>
              </w:rPr>
              <w:t>6</w:t>
            </w:r>
            <w:r w:rsidR="00E96E65" w:rsidRPr="007F6805">
              <w:rPr>
                <w:noProof/>
                <w:webHidden/>
              </w:rPr>
              <w:fldChar w:fldCharType="end"/>
            </w:r>
          </w:hyperlink>
        </w:p>
        <w:p w:rsidR="00E96E65" w:rsidRPr="00B24EB7" w:rsidRDefault="007F700B">
          <w:pPr>
            <w:pStyle w:val="10"/>
            <w:rPr>
              <w:rFonts w:asciiTheme="minorHAnsi" w:eastAsiaTheme="minorEastAsia" w:hAnsiTheme="minorHAnsi" w:cstheme="minorBidi"/>
              <w:noProof/>
              <w:kern w:val="0"/>
              <w:sz w:val="22"/>
              <w:szCs w:val="22"/>
            </w:rPr>
          </w:pPr>
          <w:hyperlink w:anchor="_Toc489274225" w:history="1">
            <w:r w:rsidR="00E96E65" w:rsidRPr="00B24EB7">
              <w:rPr>
                <w:rStyle w:val="a8"/>
                <w:rFonts w:eastAsia="华文楷体"/>
                <w:b/>
                <w:noProof/>
              </w:rPr>
              <w:t>4.</w:t>
            </w:r>
            <w:r w:rsidR="00E96E65" w:rsidRPr="00B24EB7">
              <w:rPr>
                <w:rFonts w:asciiTheme="minorHAnsi" w:eastAsiaTheme="minorEastAsia" w:hAnsiTheme="minorHAnsi" w:cstheme="minorBidi"/>
                <w:noProof/>
                <w:kern w:val="0"/>
                <w:sz w:val="22"/>
                <w:szCs w:val="22"/>
              </w:rPr>
              <w:tab/>
            </w:r>
            <w:r w:rsidR="00E96E65" w:rsidRPr="00B24EB7">
              <w:rPr>
                <w:rStyle w:val="a8"/>
                <w:b/>
                <w:noProof/>
              </w:rPr>
              <w:t xml:space="preserve">ROLES AND RESPONSIBILITIES </w:t>
            </w:r>
            <w:r w:rsidR="00E96E65" w:rsidRPr="00B24EB7">
              <w:rPr>
                <w:rStyle w:val="a8"/>
                <w:rFonts w:ascii="华文楷体" w:eastAsia="华文楷体" w:hAnsi="华文楷体" w:hint="eastAsia"/>
                <w:b/>
                <w:noProof/>
              </w:rPr>
              <w:t>角色与职责</w:t>
            </w:r>
            <w:r w:rsidR="00E96E65" w:rsidRPr="00B24EB7">
              <w:rPr>
                <w:noProof/>
                <w:webHidden/>
              </w:rPr>
              <w:tab/>
            </w:r>
            <w:r w:rsidR="00E96E65" w:rsidRPr="007F6805">
              <w:rPr>
                <w:noProof/>
                <w:webHidden/>
              </w:rPr>
              <w:fldChar w:fldCharType="begin"/>
            </w:r>
            <w:r w:rsidR="00E96E65" w:rsidRPr="00B24EB7">
              <w:rPr>
                <w:noProof/>
                <w:webHidden/>
              </w:rPr>
              <w:instrText xml:space="preserve"> PAGEREF _Toc489274225 \h </w:instrText>
            </w:r>
            <w:r w:rsidR="00E96E65" w:rsidRPr="007F6805">
              <w:rPr>
                <w:noProof/>
                <w:webHidden/>
              </w:rPr>
            </w:r>
            <w:r w:rsidR="00E96E65" w:rsidRPr="007F6805">
              <w:rPr>
                <w:noProof/>
                <w:webHidden/>
              </w:rPr>
              <w:fldChar w:fldCharType="separate"/>
            </w:r>
            <w:r w:rsidR="00010625">
              <w:rPr>
                <w:noProof/>
                <w:webHidden/>
              </w:rPr>
              <w:t>7</w:t>
            </w:r>
            <w:r w:rsidR="00E96E65" w:rsidRPr="007F6805">
              <w:rPr>
                <w:noProof/>
                <w:webHidden/>
              </w:rPr>
              <w:fldChar w:fldCharType="end"/>
            </w:r>
          </w:hyperlink>
        </w:p>
        <w:p w:rsidR="00E96E65" w:rsidRPr="00B24EB7" w:rsidRDefault="007F700B">
          <w:pPr>
            <w:pStyle w:val="10"/>
            <w:rPr>
              <w:rFonts w:asciiTheme="minorHAnsi" w:eastAsiaTheme="minorEastAsia" w:hAnsiTheme="minorHAnsi" w:cstheme="minorBidi"/>
              <w:noProof/>
              <w:kern w:val="0"/>
              <w:sz w:val="22"/>
              <w:szCs w:val="22"/>
            </w:rPr>
          </w:pPr>
          <w:hyperlink w:anchor="_Toc489274226" w:history="1">
            <w:r w:rsidR="00E96E65" w:rsidRPr="00B24EB7">
              <w:rPr>
                <w:rStyle w:val="a8"/>
                <w:rFonts w:eastAsia="华文楷体"/>
                <w:b/>
                <w:noProof/>
              </w:rPr>
              <w:t>5.</w:t>
            </w:r>
            <w:r w:rsidR="00E96E65" w:rsidRPr="00B24EB7">
              <w:rPr>
                <w:rFonts w:asciiTheme="minorHAnsi" w:eastAsiaTheme="minorEastAsia" w:hAnsiTheme="minorHAnsi" w:cstheme="minorBidi"/>
                <w:noProof/>
                <w:kern w:val="0"/>
                <w:sz w:val="22"/>
                <w:szCs w:val="22"/>
              </w:rPr>
              <w:tab/>
            </w:r>
            <w:r w:rsidR="00E96E65" w:rsidRPr="00B24EB7">
              <w:rPr>
                <w:rStyle w:val="a8"/>
                <w:rFonts w:eastAsia="华文楷体"/>
                <w:b/>
                <w:noProof/>
              </w:rPr>
              <w:t>CRISIS PREPAREDNESS</w:t>
            </w:r>
            <w:r w:rsidR="00E96E65" w:rsidRPr="00B24EB7">
              <w:rPr>
                <w:rStyle w:val="a8"/>
                <w:rFonts w:ascii="华文楷体" w:eastAsia="华文楷体" w:hAnsi="华文楷体" w:hint="eastAsia"/>
                <w:b/>
                <w:noProof/>
              </w:rPr>
              <w:t>危机防范</w:t>
            </w:r>
            <w:r w:rsidR="00E96E65" w:rsidRPr="00B24EB7">
              <w:rPr>
                <w:noProof/>
                <w:webHidden/>
              </w:rPr>
              <w:tab/>
            </w:r>
            <w:r w:rsidR="00E96E65" w:rsidRPr="007F6805">
              <w:rPr>
                <w:noProof/>
                <w:webHidden/>
              </w:rPr>
              <w:fldChar w:fldCharType="begin"/>
            </w:r>
            <w:r w:rsidR="00E96E65" w:rsidRPr="00B24EB7">
              <w:rPr>
                <w:noProof/>
                <w:webHidden/>
              </w:rPr>
              <w:instrText xml:space="preserve"> PAGEREF _Toc489274226 \h </w:instrText>
            </w:r>
            <w:r w:rsidR="00E96E65" w:rsidRPr="007F6805">
              <w:rPr>
                <w:noProof/>
                <w:webHidden/>
              </w:rPr>
            </w:r>
            <w:r w:rsidR="00E96E65" w:rsidRPr="007F6805">
              <w:rPr>
                <w:noProof/>
                <w:webHidden/>
              </w:rPr>
              <w:fldChar w:fldCharType="separate"/>
            </w:r>
            <w:r w:rsidR="00010625">
              <w:rPr>
                <w:noProof/>
                <w:webHidden/>
              </w:rPr>
              <w:t>9</w:t>
            </w:r>
            <w:r w:rsidR="00E96E65" w:rsidRPr="007F6805">
              <w:rPr>
                <w:noProof/>
                <w:webHidden/>
              </w:rPr>
              <w:fldChar w:fldCharType="end"/>
            </w:r>
          </w:hyperlink>
        </w:p>
        <w:p w:rsidR="00E96E65" w:rsidRPr="00B24EB7" w:rsidRDefault="007F700B">
          <w:pPr>
            <w:pStyle w:val="10"/>
            <w:rPr>
              <w:rFonts w:asciiTheme="minorHAnsi" w:eastAsiaTheme="minorEastAsia" w:hAnsiTheme="minorHAnsi" w:cstheme="minorBidi"/>
              <w:noProof/>
              <w:kern w:val="0"/>
              <w:sz w:val="22"/>
              <w:szCs w:val="22"/>
            </w:rPr>
          </w:pPr>
          <w:hyperlink w:anchor="_Toc489274227" w:history="1">
            <w:r w:rsidR="00E96E65" w:rsidRPr="00B24EB7">
              <w:rPr>
                <w:rStyle w:val="a8"/>
                <w:b/>
                <w:noProof/>
              </w:rPr>
              <w:t>6.</w:t>
            </w:r>
            <w:r w:rsidR="00E96E65" w:rsidRPr="00B24EB7">
              <w:rPr>
                <w:rFonts w:asciiTheme="minorHAnsi" w:eastAsiaTheme="minorEastAsia" w:hAnsiTheme="minorHAnsi" w:cstheme="minorBidi"/>
                <w:noProof/>
                <w:kern w:val="0"/>
                <w:sz w:val="22"/>
                <w:szCs w:val="22"/>
              </w:rPr>
              <w:tab/>
            </w:r>
            <w:r w:rsidR="00E96E65" w:rsidRPr="00B24EB7">
              <w:rPr>
                <w:rStyle w:val="a8"/>
                <w:b/>
                <w:noProof/>
              </w:rPr>
              <w:t xml:space="preserve">PROCEDURES </w:t>
            </w:r>
            <w:r w:rsidR="00E96E65" w:rsidRPr="00B24EB7">
              <w:rPr>
                <w:rStyle w:val="a8"/>
                <w:rFonts w:ascii="华文楷体" w:eastAsia="华文楷体" w:hAnsi="华文楷体" w:hint="eastAsia"/>
                <w:b/>
                <w:noProof/>
              </w:rPr>
              <w:t>流程</w:t>
            </w:r>
            <w:r w:rsidR="00E96E65" w:rsidRPr="00B24EB7">
              <w:rPr>
                <w:noProof/>
                <w:webHidden/>
              </w:rPr>
              <w:tab/>
            </w:r>
            <w:r w:rsidR="00E96E65" w:rsidRPr="007F6805">
              <w:rPr>
                <w:noProof/>
                <w:webHidden/>
              </w:rPr>
              <w:fldChar w:fldCharType="begin"/>
            </w:r>
            <w:r w:rsidR="00E96E65" w:rsidRPr="00B24EB7">
              <w:rPr>
                <w:noProof/>
                <w:webHidden/>
              </w:rPr>
              <w:instrText xml:space="preserve"> PAGEREF _Toc489274227 \h </w:instrText>
            </w:r>
            <w:r w:rsidR="00E96E65" w:rsidRPr="007F6805">
              <w:rPr>
                <w:noProof/>
                <w:webHidden/>
              </w:rPr>
            </w:r>
            <w:r w:rsidR="00E96E65" w:rsidRPr="007F6805">
              <w:rPr>
                <w:noProof/>
                <w:webHidden/>
              </w:rPr>
              <w:fldChar w:fldCharType="separate"/>
            </w:r>
            <w:r w:rsidR="00010625">
              <w:rPr>
                <w:noProof/>
                <w:webHidden/>
              </w:rPr>
              <w:t>11</w:t>
            </w:r>
            <w:r w:rsidR="00E96E65" w:rsidRPr="007F6805">
              <w:rPr>
                <w:noProof/>
                <w:webHidden/>
              </w:rPr>
              <w:fldChar w:fldCharType="end"/>
            </w:r>
          </w:hyperlink>
        </w:p>
        <w:p w:rsidR="00E96E65" w:rsidRPr="00B24EB7" w:rsidRDefault="007F700B">
          <w:pPr>
            <w:pStyle w:val="10"/>
            <w:rPr>
              <w:rFonts w:asciiTheme="minorHAnsi" w:eastAsiaTheme="minorEastAsia" w:hAnsiTheme="minorHAnsi" w:cstheme="minorBidi"/>
              <w:noProof/>
              <w:kern w:val="0"/>
              <w:sz w:val="22"/>
              <w:szCs w:val="22"/>
            </w:rPr>
          </w:pPr>
          <w:hyperlink w:anchor="_Toc489274228" w:history="1">
            <w:r w:rsidR="00E96E65" w:rsidRPr="00B24EB7">
              <w:rPr>
                <w:rStyle w:val="a8"/>
                <w:b/>
                <w:noProof/>
              </w:rPr>
              <w:t>7.</w:t>
            </w:r>
            <w:r w:rsidR="00E96E65" w:rsidRPr="00B24EB7">
              <w:rPr>
                <w:rFonts w:asciiTheme="minorHAnsi" w:eastAsiaTheme="minorEastAsia" w:hAnsiTheme="minorHAnsi" w:cstheme="minorBidi"/>
                <w:noProof/>
                <w:kern w:val="0"/>
                <w:sz w:val="22"/>
                <w:szCs w:val="22"/>
              </w:rPr>
              <w:tab/>
            </w:r>
            <w:r w:rsidR="00E96E65" w:rsidRPr="00B24EB7">
              <w:rPr>
                <w:rStyle w:val="a8"/>
                <w:b/>
                <w:noProof/>
              </w:rPr>
              <w:t xml:space="preserve">REFERENCES </w:t>
            </w:r>
            <w:r w:rsidR="00E96E65" w:rsidRPr="00B24EB7">
              <w:rPr>
                <w:rStyle w:val="a8"/>
                <w:rFonts w:ascii="华文楷体" w:eastAsia="华文楷体" w:hAnsi="华文楷体" w:hint="eastAsia"/>
                <w:b/>
                <w:noProof/>
              </w:rPr>
              <w:t>参考文献</w:t>
            </w:r>
            <w:r w:rsidR="00E96E65" w:rsidRPr="00B24EB7">
              <w:rPr>
                <w:noProof/>
                <w:webHidden/>
              </w:rPr>
              <w:tab/>
            </w:r>
            <w:r w:rsidR="00E96E65" w:rsidRPr="007F6805">
              <w:rPr>
                <w:noProof/>
                <w:webHidden/>
              </w:rPr>
              <w:fldChar w:fldCharType="begin"/>
            </w:r>
            <w:r w:rsidR="00E96E65" w:rsidRPr="00B24EB7">
              <w:rPr>
                <w:noProof/>
                <w:webHidden/>
              </w:rPr>
              <w:instrText xml:space="preserve"> PAGEREF _Toc489274228 \h </w:instrText>
            </w:r>
            <w:r w:rsidR="00E96E65" w:rsidRPr="007F6805">
              <w:rPr>
                <w:noProof/>
                <w:webHidden/>
              </w:rPr>
            </w:r>
            <w:r w:rsidR="00E96E65" w:rsidRPr="007F6805">
              <w:rPr>
                <w:noProof/>
                <w:webHidden/>
              </w:rPr>
              <w:fldChar w:fldCharType="separate"/>
            </w:r>
            <w:r w:rsidR="00010625">
              <w:rPr>
                <w:noProof/>
                <w:webHidden/>
              </w:rPr>
              <w:t>13</w:t>
            </w:r>
            <w:r w:rsidR="00E96E65" w:rsidRPr="007F6805">
              <w:rPr>
                <w:noProof/>
                <w:webHidden/>
              </w:rPr>
              <w:fldChar w:fldCharType="end"/>
            </w:r>
          </w:hyperlink>
        </w:p>
        <w:p w:rsidR="00E96E65" w:rsidRPr="00B24EB7" w:rsidRDefault="007F700B">
          <w:pPr>
            <w:pStyle w:val="10"/>
            <w:rPr>
              <w:rFonts w:asciiTheme="minorHAnsi" w:eastAsiaTheme="minorEastAsia" w:hAnsiTheme="minorHAnsi" w:cstheme="minorBidi"/>
              <w:noProof/>
              <w:kern w:val="0"/>
              <w:sz w:val="22"/>
              <w:szCs w:val="22"/>
            </w:rPr>
          </w:pPr>
          <w:hyperlink w:anchor="_Toc489274229" w:history="1">
            <w:r w:rsidR="00E96E65" w:rsidRPr="00B24EB7">
              <w:rPr>
                <w:rStyle w:val="a8"/>
                <w:b/>
                <w:noProof/>
              </w:rPr>
              <w:t>8.</w:t>
            </w:r>
            <w:r w:rsidR="00E96E65" w:rsidRPr="00B24EB7">
              <w:rPr>
                <w:rFonts w:asciiTheme="minorHAnsi" w:eastAsiaTheme="minorEastAsia" w:hAnsiTheme="minorHAnsi" w:cstheme="minorBidi"/>
                <w:noProof/>
                <w:kern w:val="0"/>
                <w:sz w:val="22"/>
                <w:szCs w:val="22"/>
              </w:rPr>
              <w:tab/>
            </w:r>
            <w:r w:rsidR="00E96E65" w:rsidRPr="00B24EB7">
              <w:rPr>
                <w:rStyle w:val="a8"/>
                <w:b/>
                <w:noProof/>
              </w:rPr>
              <w:t xml:space="preserve">SUMMARY OF APPENDIX </w:t>
            </w:r>
            <w:r w:rsidR="00E96E65" w:rsidRPr="00B24EB7">
              <w:rPr>
                <w:rStyle w:val="a8"/>
                <w:rFonts w:ascii="华文楷体" w:eastAsia="华文楷体" w:hAnsi="华文楷体" w:hint="eastAsia"/>
                <w:b/>
                <w:noProof/>
              </w:rPr>
              <w:t>附件汇总表</w:t>
            </w:r>
            <w:r w:rsidR="00E96E65" w:rsidRPr="00B24EB7">
              <w:rPr>
                <w:noProof/>
                <w:webHidden/>
              </w:rPr>
              <w:tab/>
            </w:r>
            <w:r w:rsidR="00E96E65" w:rsidRPr="007F6805">
              <w:rPr>
                <w:noProof/>
                <w:webHidden/>
              </w:rPr>
              <w:fldChar w:fldCharType="begin"/>
            </w:r>
            <w:r w:rsidR="00E96E65" w:rsidRPr="00B24EB7">
              <w:rPr>
                <w:noProof/>
                <w:webHidden/>
              </w:rPr>
              <w:instrText xml:space="preserve"> PAGEREF _Toc489274229 \h </w:instrText>
            </w:r>
            <w:r w:rsidR="00E96E65" w:rsidRPr="007F6805">
              <w:rPr>
                <w:noProof/>
                <w:webHidden/>
              </w:rPr>
            </w:r>
            <w:r w:rsidR="00E96E65" w:rsidRPr="007F6805">
              <w:rPr>
                <w:noProof/>
                <w:webHidden/>
              </w:rPr>
              <w:fldChar w:fldCharType="separate"/>
            </w:r>
            <w:r w:rsidR="00010625">
              <w:rPr>
                <w:noProof/>
                <w:webHidden/>
              </w:rPr>
              <w:t>14</w:t>
            </w:r>
            <w:r w:rsidR="00E96E65" w:rsidRPr="007F6805">
              <w:rPr>
                <w:noProof/>
                <w:webHidden/>
              </w:rPr>
              <w:fldChar w:fldCharType="end"/>
            </w:r>
          </w:hyperlink>
        </w:p>
        <w:p w:rsidR="00E96E65" w:rsidRPr="00B24EB7" w:rsidRDefault="007F700B">
          <w:pPr>
            <w:pStyle w:val="10"/>
            <w:rPr>
              <w:rFonts w:asciiTheme="minorHAnsi" w:eastAsiaTheme="minorEastAsia" w:hAnsiTheme="minorHAnsi" w:cstheme="minorBidi"/>
              <w:noProof/>
              <w:kern w:val="0"/>
              <w:sz w:val="22"/>
              <w:szCs w:val="22"/>
            </w:rPr>
          </w:pPr>
          <w:hyperlink w:anchor="_Toc489274230" w:history="1">
            <w:r w:rsidR="00E96E65" w:rsidRPr="00B24EB7">
              <w:rPr>
                <w:rStyle w:val="a8"/>
                <w:b/>
                <w:noProof/>
              </w:rPr>
              <w:t>9.</w:t>
            </w:r>
            <w:r w:rsidR="00E96E65" w:rsidRPr="00B24EB7">
              <w:rPr>
                <w:rFonts w:asciiTheme="minorHAnsi" w:eastAsiaTheme="minorEastAsia" w:hAnsiTheme="minorHAnsi" w:cstheme="minorBidi"/>
                <w:noProof/>
                <w:kern w:val="0"/>
                <w:sz w:val="22"/>
                <w:szCs w:val="22"/>
              </w:rPr>
              <w:tab/>
            </w:r>
            <w:r w:rsidR="00E96E65" w:rsidRPr="00B24EB7">
              <w:rPr>
                <w:rStyle w:val="a8"/>
                <w:b/>
                <w:noProof/>
              </w:rPr>
              <w:t xml:space="preserve">VERSION HISTORY </w:t>
            </w:r>
            <w:r w:rsidR="00E96E65" w:rsidRPr="00B24EB7">
              <w:rPr>
                <w:rStyle w:val="a8"/>
                <w:rFonts w:ascii="华文楷体" w:eastAsia="华文楷体" w:hAnsi="华文楷体" w:hint="eastAsia"/>
                <w:b/>
                <w:noProof/>
              </w:rPr>
              <w:t>版本历史</w:t>
            </w:r>
            <w:r w:rsidR="00E96E65" w:rsidRPr="00B24EB7">
              <w:rPr>
                <w:noProof/>
                <w:webHidden/>
              </w:rPr>
              <w:tab/>
            </w:r>
            <w:r w:rsidR="00E96E65" w:rsidRPr="007F6805">
              <w:rPr>
                <w:noProof/>
                <w:webHidden/>
              </w:rPr>
              <w:fldChar w:fldCharType="begin"/>
            </w:r>
            <w:r w:rsidR="00E96E65" w:rsidRPr="00B24EB7">
              <w:rPr>
                <w:noProof/>
                <w:webHidden/>
              </w:rPr>
              <w:instrText xml:space="preserve"> PAGEREF _Toc489274230 \h </w:instrText>
            </w:r>
            <w:r w:rsidR="00E96E65" w:rsidRPr="007F6805">
              <w:rPr>
                <w:noProof/>
                <w:webHidden/>
              </w:rPr>
            </w:r>
            <w:r w:rsidR="00E96E65" w:rsidRPr="007F6805">
              <w:rPr>
                <w:noProof/>
                <w:webHidden/>
              </w:rPr>
              <w:fldChar w:fldCharType="separate"/>
            </w:r>
            <w:r w:rsidR="00010625">
              <w:rPr>
                <w:noProof/>
                <w:webHidden/>
              </w:rPr>
              <w:t>14</w:t>
            </w:r>
            <w:r w:rsidR="00E96E65" w:rsidRPr="007F6805">
              <w:rPr>
                <w:noProof/>
                <w:webHidden/>
              </w:rPr>
              <w:fldChar w:fldCharType="end"/>
            </w:r>
          </w:hyperlink>
        </w:p>
        <w:p w:rsidR="00A96F73" w:rsidRPr="00B24EB7" w:rsidRDefault="00A96F73">
          <w:r w:rsidRPr="007F6805">
            <w:rPr>
              <w:b/>
              <w:bCs/>
              <w:noProof/>
            </w:rPr>
            <w:fldChar w:fldCharType="end"/>
          </w:r>
        </w:p>
      </w:sdtContent>
    </w:sdt>
    <w:p w:rsidR="0084694E" w:rsidRPr="00B24EB7" w:rsidRDefault="0084694E" w:rsidP="00CE3728"/>
    <w:p w:rsidR="00FA0FEB" w:rsidRPr="00B24EB7" w:rsidRDefault="00FA0FEB" w:rsidP="00BF0E4B">
      <w:pPr>
        <w:pStyle w:val="1"/>
        <w:ind w:leftChars="0" w:left="0"/>
        <w:jc w:val="left"/>
        <w:rPr>
          <w:b/>
          <w:sz w:val="24"/>
          <w:u w:val="none"/>
        </w:rPr>
      </w:pPr>
      <w:r w:rsidRPr="00B24EB7">
        <w:br w:type="page"/>
      </w:r>
      <w:bookmarkStart w:id="0" w:name="_Toc489274221"/>
      <w:r w:rsidRPr="00B24EB7">
        <w:rPr>
          <w:b/>
          <w:sz w:val="24"/>
          <w:u w:val="none"/>
        </w:rPr>
        <w:t xml:space="preserve">Executive Summary </w:t>
      </w:r>
      <w:r w:rsidRPr="00B24EB7">
        <w:rPr>
          <w:rFonts w:ascii="华文楷体" w:eastAsia="华文楷体" w:hAnsi="华文楷体" w:hint="eastAsia"/>
          <w:b/>
          <w:sz w:val="24"/>
          <w:u w:val="none"/>
        </w:rPr>
        <w:t>概要</w:t>
      </w:r>
      <w:bookmarkEnd w:id="0"/>
    </w:p>
    <w:p w:rsidR="001E2D7C" w:rsidRPr="00B24EB7" w:rsidRDefault="00417B82" w:rsidP="001E2D7C">
      <w:pPr>
        <w:numPr>
          <w:ilvl w:val="0"/>
          <w:numId w:val="11"/>
        </w:numPr>
        <w:spacing w:line="320" w:lineRule="exact"/>
        <w:rPr>
          <w:rFonts w:eastAsia="华文楷体"/>
          <w:bCs/>
          <w:sz w:val="22"/>
          <w:szCs w:val="22"/>
        </w:rPr>
      </w:pPr>
      <w:r w:rsidRPr="00B24EB7">
        <w:rPr>
          <w:rFonts w:eastAsia="华文楷体"/>
          <w:bCs/>
          <w:sz w:val="22"/>
          <w:szCs w:val="22"/>
        </w:rPr>
        <w:t xml:space="preserve">An issue or a crisis is defined as an </w:t>
      </w:r>
      <w:r w:rsidR="001E2D7C" w:rsidRPr="00B24EB7">
        <w:rPr>
          <w:rFonts w:eastAsia="华文楷体"/>
          <w:bCs/>
          <w:sz w:val="22"/>
          <w:szCs w:val="22"/>
        </w:rPr>
        <w:t xml:space="preserve">unpredictable, critical and high-consequence event or situation that threatens: </w:t>
      </w:r>
    </w:p>
    <w:p w:rsidR="00475F82" w:rsidRPr="00B24EB7" w:rsidRDefault="001E2D7C" w:rsidP="007F6805">
      <w:pPr>
        <w:pStyle w:val="ad"/>
        <w:numPr>
          <w:ilvl w:val="0"/>
          <w:numId w:val="56"/>
        </w:numPr>
        <w:spacing w:line="320" w:lineRule="exact"/>
        <w:rPr>
          <w:rFonts w:eastAsia="华文楷体"/>
          <w:bCs/>
          <w:sz w:val="22"/>
          <w:szCs w:val="22"/>
        </w:rPr>
      </w:pPr>
      <w:r w:rsidRPr="007F6805">
        <w:rPr>
          <w:rFonts w:eastAsia="华文楷体"/>
          <w:bCs/>
          <w:sz w:val="22"/>
          <w:szCs w:val="22"/>
        </w:rPr>
        <w:t>The viability of part or all of Sanofi</w:t>
      </w:r>
    </w:p>
    <w:p w:rsidR="001E2D7C" w:rsidRPr="00B24EB7" w:rsidRDefault="00475F82" w:rsidP="007F6805">
      <w:pPr>
        <w:pStyle w:val="ad"/>
        <w:numPr>
          <w:ilvl w:val="0"/>
          <w:numId w:val="56"/>
        </w:numPr>
        <w:spacing w:line="320" w:lineRule="exact"/>
        <w:rPr>
          <w:rFonts w:eastAsia="华文楷体"/>
          <w:bCs/>
          <w:sz w:val="22"/>
          <w:szCs w:val="22"/>
        </w:rPr>
      </w:pPr>
      <w:r w:rsidRPr="00B24EB7">
        <w:rPr>
          <w:rFonts w:eastAsia="华文楷体"/>
          <w:bCs/>
          <w:sz w:val="22"/>
          <w:szCs w:val="22"/>
        </w:rPr>
        <w:t>H</w:t>
      </w:r>
      <w:r w:rsidR="001E2D7C" w:rsidRPr="00B24EB7">
        <w:rPr>
          <w:rFonts w:eastAsia="华文楷体"/>
          <w:bCs/>
          <w:sz w:val="22"/>
          <w:szCs w:val="22"/>
        </w:rPr>
        <w:t>ealth or well-being of employees, the community or public at large</w:t>
      </w:r>
    </w:p>
    <w:p w:rsidR="001E2D7C" w:rsidRPr="00B24EB7" w:rsidRDefault="001E2D7C" w:rsidP="007F6805">
      <w:pPr>
        <w:pStyle w:val="ad"/>
        <w:numPr>
          <w:ilvl w:val="0"/>
          <w:numId w:val="56"/>
        </w:numPr>
        <w:spacing w:line="320" w:lineRule="exact"/>
        <w:rPr>
          <w:rFonts w:eastAsia="华文楷体"/>
          <w:bCs/>
          <w:sz w:val="22"/>
          <w:szCs w:val="22"/>
        </w:rPr>
      </w:pPr>
      <w:r w:rsidRPr="00B24EB7">
        <w:rPr>
          <w:rFonts w:eastAsia="华文楷体"/>
          <w:bCs/>
          <w:sz w:val="22"/>
          <w:szCs w:val="22"/>
        </w:rPr>
        <w:t>Major expectancies of stakeholders</w:t>
      </w:r>
    </w:p>
    <w:p w:rsidR="00016201" w:rsidRDefault="001E2D7C" w:rsidP="00D7410F">
      <w:pPr>
        <w:spacing w:line="320" w:lineRule="exact"/>
        <w:ind w:left="360" w:firstLine="1"/>
        <w:rPr>
          <w:rFonts w:eastAsia="华文楷体"/>
          <w:bCs/>
          <w:sz w:val="22"/>
          <w:szCs w:val="22"/>
        </w:rPr>
      </w:pPr>
      <w:r w:rsidRPr="00B24EB7">
        <w:rPr>
          <w:rFonts w:eastAsia="华文楷体"/>
          <w:bCs/>
          <w:sz w:val="22"/>
          <w:szCs w:val="22"/>
        </w:rPr>
        <w:t>It is not only linked to negative exposure in the media or social media.</w:t>
      </w:r>
    </w:p>
    <w:p w:rsidR="00A351A7" w:rsidRPr="00B24EB7" w:rsidRDefault="00417B82" w:rsidP="00D7410F">
      <w:pPr>
        <w:spacing w:line="320" w:lineRule="exact"/>
        <w:ind w:left="360" w:firstLine="1"/>
        <w:rPr>
          <w:rFonts w:eastAsia="华文楷体"/>
          <w:bCs/>
          <w:sz w:val="22"/>
          <w:szCs w:val="22"/>
        </w:rPr>
      </w:pPr>
      <w:r w:rsidRPr="00B24EB7">
        <w:rPr>
          <w:rFonts w:eastAsia="华文楷体" w:hint="eastAsia"/>
          <w:bCs/>
          <w:sz w:val="22"/>
          <w:szCs w:val="22"/>
        </w:rPr>
        <w:t>危机和潜在危机指可能对</w:t>
      </w:r>
      <w:r w:rsidR="001E2D7C" w:rsidRPr="00B24EB7">
        <w:rPr>
          <w:rFonts w:eastAsia="华文楷体" w:hint="eastAsia"/>
          <w:bCs/>
          <w:sz w:val="22"/>
          <w:szCs w:val="22"/>
        </w:rPr>
        <w:t>赛</w:t>
      </w:r>
      <w:proofErr w:type="gramStart"/>
      <w:r w:rsidR="001E2D7C" w:rsidRPr="00B24EB7">
        <w:rPr>
          <w:rFonts w:eastAsia="华文楷体" w:hint="eastAsia"/>
          <w:bCs/>
          <w:sz w:val="22"/>
          <w:szCs w:val="22"/>
        </w:rPr>
        <w:t>诺菲及</w:t>
      </w:r>
      <w:proofErr w:type="gramEnd"/>
      <w:r w:rsidR="001E2D7C" w:rsidRPr="00B24EB7">
        <w:rPr>
          <w:rFonts w:eastAsia="华文楷体" w:hint="eastAsia"/>
          <w:bCs/>
          <w:sz w:val="22"/>
          <w:szCs w:val="22"/>
        </w:rPr>
        <w:t>利益相关者的声誉造成负面影响的事件，或者和公司有关的对员工、社区及公共健康产生负面影响的事件，</w:t>
      </w:r>
      <w:r w:rsidR="009C4F0A" w:rsidRPr="00B24EB7">
        <w:rPr>
          <w:rFonts w:eastAsia="华文楷体" w:hint="eastAsia"/>
          <w:bCs/>
          <w:sz w:val="22"/>
          <w:szCs w:val="22"/>
        </w:rPr>
        <w:t>不仅限于</w:t>
      </w:r>
      <w:r w:rsidRPr="00B24EB7">
        <w:rPr>
          <w:rFonts w:eastAsia="华文楷体" w:hint="eastAsia"/>
          <w:bCs/>
          <w:sz w:val="22"/>
          <w:szCs w:val="22"/>
        </w:rPr>
        <w:t>已经出现在媒体或社交媒体的报道。</w:t>
      </w:r>
    </w:p>
    <w:p w:rsidR="00DC6297" w:rsidRPr="00B24EB7" w:rsidRDefault="00DC6297" w:rsidP="00D7410F">
      <w:pPr>
        <w:spacing w:line="320" w:lineRule="exact"/>
        <w:ind w:left="360" w:firstLine="1"/>
        <w:rPr>
          <w:rFonts w:eastAsia="楷体"/>
          <w:sz w:val="22"/>
          <w:szCs w:val="22"/>
        </w:rPr>
      </w:pPr>
    </w:p>
    <w:p w:rsidR="00DC6297" w:rsidRPr="00B24EB7" w:rsidRDefault="00DC6297" w:rsidP="0002042F">
      <w:pPr>
        <w:pStyle w:val="ad"/>
        <w:numPr>
          <w:ilvl w:val="0"/>
          <w:numId w:val="11"/>
        </w:numPr>
        <w:jc w:val="left"/>
        <w:rPr>
          <w:rFonts w:eastAsia="楷体"/>
          <w:sz w:val="22"/>
          <w:szCs w:val="22"/>
        </w:rPr>
      </w:pPr>
      <w:r w:rsidRPr="00B24EB7">
        <w:rPr>
          <w:rFonts w:eastAsia="华文楷体"/>
          <w:bCs/>
          <w:sz w:val="22"/>
          <w:szCs w:val="22"/>
        </w:rPr>
        <w:t xml:space="preserve">Depending on the </w:t>
      </w:r>
      <w:r w:rsidR="00475F82" w:rsidRPr="00B24EB7">
        <w:rPr>
          <w:rFonts w:eastAsia="华文楷体"/>
          <w:bCs/>
          <w:sz w:val="22"/>
          <w:szCs w:val="22"/>
        </w:rPr>
        <w:t xml:space="preserve">potential geographical reach or </w:t>
      </w:r>
      <w:r w:rsidRPr="00B24EB7">
        <w:rPr>
          <w:rFonts w:eastAsia="华文楷体"/>
          <w:bCs/>
          <w:sz w:val="22"/>
          <w:szCs w:val="22"/>
        </w:rPr>
        <w:t>impact</w:t>
      </w:r>
      <w:r w:rsidR="00477749" w:rsidRPr="00B24EB7">
        <w:rPr>
          <w:rFonts w:eastAsia="华文楷体"/>
          <w:bCs/>
          <w:sz w:val="22"/>
          <w:szCs w:val="22"/>
        </w:rPr>
        <w:t>,</w:t>
      </w:r>
      <w:r w:rsidR="00F35839" w:rsidRPr="00B24EB7">
        <w:rPr>
          <w:rFonts w:eastAsia="华文楷体"/>
          <w:bCs/>
          <w:sz w:val="22"/>
          <w:szCs w:val="22"/>
        </w:rPr>
        <w:t xml:space="preserve"> </w:t>
      </w:r>
      <w:r w:rsidR="006B5763" w:rsidRPr="00B24EB7">
        <w:rPr>
          <w:rFonts w:eastAsia="华文楷体"/>
          <w:bCs/>
          <w:sz w:val="22"/>
          <w:szCs w:val="22"/>
        </w:rPr>
        <w:t xml:space="preserve">an </w:t>
      </w:r>
      <w:r w:rsidRPr="00B24EB7">
        <w:rPr>
          <w:rFonts w:eastAsia="华文楷体"/>
          <w:bCs/>
          <w:sz w:val="22"/>
          <w:szCs w:val="22"/>
        </w:rPr>
        <w:t xml:space="preserve">issue or a crisis can be managed by Sanofi China </w:t>
      </w:r>
      <w:bookmarkStart w:id="1" w:name="OLE_LINK7"/>
      <w:bookmarkStart w:id="2" w:name="OLE_LINK8"/>
      <w:r w:rsidRPr="00B24EB7">
        <w:rPr>
          <w:rFonts w:eastAsia="华文楷体"/>
          <w:b/>
          <w:bCs/>
          <w:sz w:val="22"/>
          <w:szCs w:val="22"/>
        </w:rPr>
        <w:t>Crisis Management Committee</w:t>
      </w:r>
      <w:r w:rsidR="009C7446" w:rsidRPr="00B24EB7">
        <w:rPr>
          <w:rFonts w:eastAsia="华文楷体"/>
          <w:b/>
          <w:bCs/>
          <w:sz w:val="22"/>
          <w:szCs w:val="22"/>
        </w:rPr>
        <w:t xml:space="preserve"> (</w:t>
      </w:r>
      <w:bookmarkEnd w:id="1"/>
      <w:bookmarkEnd w:id="2"/>
      <w:r w:rsidR="009C7446" w:rsidRPr="00B24EB7">
        <w:rPr>
          <w:rFonts w:eastAsia="华文楷体"/>
          <w:b/>
          <w:bCs/>
          <w:sz w:val="22"/>
          <w:szCs w:val="22"/>
        </w:rPr>
        <w:t>CMC)</w:t>
      </w:r>
      <w:r w:rsidRPr="00B24EB7">
        <w:rPr>
          <w:rFonts w:eastAsia="华文楷体"/>
          <w:b/>
          <w:bCs/>
          <w:sz w:val="22"/>
          <w:szCs w:val="22"/>
        </w:rPr>
        <w:t xml:space="preserve"> </w:t>
      </w:r>
      <w:r w:rsidRPr="00B24EB7">
        <w:rPr>
          <w:rFonts w:eastAsia="华文楷体"/>
          <w:bCs/>
          <w:sz w:val="22"/>
          <w:szCs w:val="22"/>
        </w:rPr>
        <w:t xml:space="preserve">or </w:t>
      </w:r>
      <w:r w:rsidR="00477749" w:rsidRPr="00B24EB7">
        <w:rPr>
          <w:rFonts w:eastAsia="华文楷体"/>
          <w:bCs/>
          <w:sz w:val="22"/>
          <w:szCs w:val="22"/>
        </w:rPr>
        <w:t xml:space="preserve">China </w:t>
      </w:r>
      <w:r w:rsidRPr="00B24EB7">
        <w:rPr>
          <w:rFonts w:eastAsia="华文楷体"/>
          <w:bCs/>
          <w:sz w:val="22"/>
          <w:szCs w:val="22"/>
        </w:rPr>
        <w:t>Division-level CMC</w:t>
      </w:r>
      <w:r w:rsidR="00475F82" w:rsidRPr="00B24EB7">
        <w:rPr>
          <w:rFonts w:eastAsia="华文楷体"/>
          <w:bCs/>
          <w:sz w:val="22"/>
          <w:szCs w:val="22"/>
        </w:rPr>
        <w:t xml:space="preserve">, </w:t>
      </w:r>
      <w:r w:rsidR="00477749" w:rsidRPr="00B24EB7">
        <w:rPr>
          <w:rFonts w:eastAsia="华文楷体"/>
          <w:bCs/>
          <w:sz w:val="22"/>
          <w:szCs w:val="22"/>
        </w:rPr>
        <w:t>or escalated to R</w:t>
      </w:r>
      <w:r w:rsidR="00475F82" w:rsidRPr="00B24EB7">
        <w:rPr>
          <w:rFonts w:eastAsia="华文楷体"/>
          <w:bCs/>
          <w:sz w:val="22"/>
          <w:szCs w:val="22"/>
        </w:rPr>
        <w:t xml:space="preserve">egional or </w:t>
      </w:r>
      <w:r w:rsidR="00477749" w:rsidRPr="00B24EB7">
        <w:rPr>
          <w:rFonts w:eastAsia="华文楷体"/>
          <w:bCs/>
          <w:sz w:val="22"/>
          <w:szCs w:val="22"/>
        </w:rPr>
        <w:t>G</w:t>
      </w:r>
      <w:r w:rsidR="00475F82" w:rsidRPr="00B24EB7">
        <w:rPr>
          <w:rFonts w:eastAsia="华文楷体"/>
          <w:bCs/>
          <w:sz w:val="22"/>
          <w:szCs w:val="22"/>
        </w:rPr>
        <w:t>lobal</w:t>
      </w:r>
      <w:r w:rsidR="00EA4138">
        <w:rPr>
          <w:rFonts w:eastAsia="华文楷体" w:hint="eastAsia"/>
          <w:bCs/>
          <w:sz w:val="22"/>
          <w:szCs w:val="22"/>
        </w:rPr>
        <w:t xml:space="preserve"> when needed</w:t>
      </w:r>
      <w:r w:rsidR="00475F82" w:rsidRPr="00B24EB7">
        <w:rPr>
          <w:rFonts w:eastAsia="华文楷体"/>
          <w:bCs/>
          <w:sz w:val="22"/>
          <w:szCs w:val="22"/>
        </w:rPr>
        <w:t>.</w:t>
      </w:r>
    </w:p>
    <w:p w:rsidR="00A02485" w:rsidRPr="00B24EB7" w:rsidRDefault="00DC6297" w:rsidP="0002042F">
      <w:pPr>
        <w:ind w:left="360"/>
        <w:jc w:val="left"/>
        <w:rPr>
          <w:rFonts w:eastAsia="楷体"/>
          <w:sz w:val="22"/>
          <w:szCs w:val="22"/>
        </w:rPr>
      </w:pPr>
      <w:r w:rsidRPr="00B24EB7">
        <w:rPr>
          <w:rFonts w:eastAsia="楷体" w:hint="eastAsia"/>
          <w:sz w:val="22"/>
          <w:szCs w:val="22"/>
        </w:rPr>
        <w:t>按事件</w:t>
      </w:r>
      <w:r w:rsidR="00475F82" w:rsidRPr="00B24EB7">
        <w:rPr>
          <w:rFonts w:eastAsia="楷体" w:hint="eastAsia"/>
          <w:sz w:val="22"/>
          <w:szCs w:val="22"/>
        </w:rPr>
        <w:t>潜在的</w:t>
      </w:r>
      <w:r w:rsidR="00477749" w:rsidRPr="00B24EB7">
        <w:rPr>
          <w:rFonts w:eastAsia="楷体" w:hint="eastAsia"/>
          <w:sz w:val="22"/>
          <w:szCs w:val="22"/>
        </w:rPr>
        <w:t>地域范围或</w:t>
      </w:r>
      <w:r w:rsidR="00475F82" w:rsidRPr="00B24EB7">
        <w:rPr>
          <w:rFonts w:eastAsia="楷体" w:hint="eastAsia"/>
          <w:sz w:val="22"/>
          <w:szCs w:val="22"/>
        </w:rPr>
        <w:t>影响力，</w:t>
      </w:r>
      <w:r w:rsidR="00F92BE5" w:rsidRPr="00B24EB7">
        <w:rPr>
          <w:rFonts w:eastAsia="楷体" w:hint="eastAsia"/>
          <w:sz w:val="22"/>
          <w:szCs w:val="22"/>
        </w:rPr>
        <w:t>分别由</w:t>
      </w:r>
      <w:r w:rsidRPr="00B24EB7">
        <w:rPr>
          <w:rFonts w:eastAsia="楷体" w:hint="eastAsia"/>
          <w:sz w:val="22"/>
          <w:szCs w:val="22"/>
        </w:rPr>
        <w:t>赛诺菲中国</w:t>
      </w:r>
      <w:r w:rsidRPr="00B24EB7">
        <w:rPr>
          <w:rFonts w:eastAsia="楷体" w:hint="eastAsia"/>
          <w:b/>
          <w:sz w:val="22"/>
          <w:szCs w:val="22"/>
        </w:rPr>
        <w:t>危机管理委员会</w:t>
      </w:r>
      <w:r w:rsidR="00A02485" w:rsidRPr="00B24EB7">
        <w:rPr>
          <w:rFonts w:eastAsia="楷体" w:hint="eastAsia"/>
          <w:sz w:val="22"/>
          <w:szCs w:val="22"/>
        </w:rPr>
        <w:t>或</w:t>
      </w:r>
      <w:r w:rsidRPr="00B24EB7">
        <w:rPr>
          <w:rFonts w:eastAsia="楷体" w:hint="eastAsia"/>
          <w:sz w:val="22"/>
          <w:szCs w:val="22"/>
        </w:rPr>
        <w:t>业务领域危机管理委员会</w:t>
      </w:r>
      <w:r w:rsidR="00F92BE5" w:rsidRPr="00B24EB7">
        <w:rPr>
          <w:rFonts w:eastAsia="楷体" w:hint="eastAsia"/>
          <w:sz w:val="22"/>
          <w:szCs w:val="22"/>
        </w:rPr>
        <w:t>进行管理</w:t>
      </w:r>
      <w:r w:rsidR="00475F82" w:rsidRPr="00B24EB7">
        <w:rPr>
          <w:rFonts w:eastAsia="楷体" w:hint="eastAsia"/>
          <w:sz w:val="22"/>
          <w:szCs w:val="22"/>
        </w:rPr>
        <w:t>，或者</w:t>
      </w:r>
      <w:r w:rsidR="00EA4138">
        <w:rPr>
          <w:rFonts w:eastAsia="楷体" w:hint="eastAsia"/>
          <w:sz w:val="22"/>
          <w:szCs w:val="22"/>
        </w:rPr>
        <w:t>在必要时</w:t>
      </w:r>
      <w:r w:rsidR="00475F82" w:rsidRPr="00B24EB7">
        <w:rPr>
          <w:rFonts w:eastAsia="楷体" w:hint="eastAsia"/>
          <w:sz w:val="22"/>
          <w:szCs w:val="22"/>
        </w:rPr>
        <w:t>上升到集团</w:t>
      </w:r>
      <w:r w:rsidR="00477749" w:rsidRPr="00B24EB7">
        <w:rPr>
          <w:rFonts w:eastAsia="楷体" w:hint="eastAsia"/>
          <w:sz w:val="22"/>
          <w:szCs w:val="22"/>
        </w:rPr>
        <w:t>区域或</w:t>
      </w:r>
      <w:r w:rsidR="00475F82" w:rsidRPr="00B24EB7">
        <w:rPr>
          <w:rFonts w:eastAsia="楷体" w:hint="eastAsia"/>
          <w:sz w:val="22"/>
          <w:szCs w:val="22"/>
        </w:rPr>
        <w:t>全球层面进行管理</w:t>
      </w:r>
      <w:r w:rsidR="00EA4138">
        <w:rPr>
          <w:rFonts w:eastAsia="楷体" w:hint="eastAsia"/>
          <w:sz w:val="22"/>
          <w:szCs w:val="22"/>
        </w:rPr>
        <w:t>。</w:t>
      </w:r>
    </w:p>
    <w:p w:rsidR="00F20B41" w:rsidRPr="00B24EB7" w:rsidRDefault="00F20B41" w:rsidP="0002042F">
      <w:pPr>
        <w:ind w:left="360"/>
        <w:jc w:val="left"/>
        <w:rPr>
          <w:rFonts w:eastAsia="楷体"/>
          <w:bCs/>
          <w:sz w:val="22"/>
          <w:szCs w:val="22"/>
        </w:rPr>
      </w:pPr>
    </w:p>
    <w:p w:rsidR="0047584F" w:rsidRPr="00B24EB7" w:rsidRDefault="0047584F" w:rsidP="0002042F">
      <w:pPr>
        <w:pStyle w:val="ad"/>
        <w:numPr>
          <w:ilvl w:val="0"/>
          <w:numId w:val="11"/>
        </w:numPr>
        <w:spacing w:line="320" w:lineRule="exact"/>
        <w:rPr>
          <w:rFonts w:eastAsia="华文楷体"/>
          <w:bCs/>
          <w:sz w:val="22"/>
          <w:szCs w:val="22"/>
        </w:rPr>
      </w:pPr>
      <w:r w:rsidRPr="00B24EB7">
        <w:rPr>
          <w:rFonts w:eastAsia="华文楷体"/>
          <w:bCs/>
          <w:sz w:val="22"/>
          <w:szCs w:val="22"/>
        </w:rPr>
        <w:t xml:space="preserve">Whenever a Sanofi employee identifies an issue or a crisis that can adversely impact Sanofi’s reputation, he / she should immediately report to his / her </w:t>
      </w:r>
      <w:r w:rsidR="005B1A5C" w:rsidRPr="00B24EB7">
        <w:rPr>
          <w:rFonts w:eastAsia="华文楷体"/>
          <w:bCs/>
          <w:sz w:val="22"/>
          <w:szCs w:val="22"/>
        </w:rPr>
        <w:t xml:space="preserve">line manager </w:t>
      </w:r>
      <w:r w:rsidRPr="00B24EB7">
        <w:rPr>
          <w:rFonts w:eastAsia="华文楷体"/>
          <w:bCs/>
          <w:sz w:val="22"/>
          <w:szCs w:val="22"/>
        </w:rPr>
        <w:t>and the Communication</w:t>
      </w:r>
      <w:r w:rsidR="007E10A1" w:rsidRPr="00B24EB7">
        <w:rPr>
          <w:rFonts w:eastAsia="华文楷体"/>
          <w:bCs/>
          <w:sz w:val="22"/>
          <w:szCs w:val="22"/>
        </w:rPr>
        <w:t>s</w:t>
      </w:r>
      <w:r w:rsidRPr="00B24EB7">
        <w:rPr>
          <w:rFonts w:eastAsia="华文楷体"/>
          <w:bCs/>
          <w:sz w:val="22"/>
          <w:szCs w:val="22"/>
        </w:rPr>
        <w:t xml:space="preserve"> Department</w:t>
      </w:r>
      <w:r w:rsidR="00016201">
        <w:rPr>
          <w:rFonts w:eastAsia="华文楷体"/>
          <w:bCs/>
          <w:sz w:val="22"/>
          <w:szCs w:val="22"/>
        </w:rPr>
        <w:t xml:space="preserve"> (contact info see below)</w:t>
      </w:r>
      <w:r w:rsidRPr="00B24EB7">
        <w:rPr>
          <w:rFonts w:eastAsia="华文楷体"/>
          <w:bCs/>
          <w:sz w:val="22"/>
          <w:szCs w:val="22"/>
        </w:rPr>
        <w:t>, even if it has NOT yet caused negative publicity</w:t>
      </w:r>
      <w:r w:rsidR="00475F82" w:rsidRPr="00B24EB7">
        <w:rPr>
          <w:rFonts w:eastAsia="华文楷体"/>
          <w:bCs/>
          <w:sz w:val="22"/>
          <w:szCs w:val="22"/>
        </w:rPr>
        <w:t xml:space="preserve"> or is NOT yet circulating in the public domain.</w:t>
      </w:r>
      <w:r w:rsidRPr="00B24EB7">
        <w:rPr>
          <w:rFonts w:eastAsia="华文楷体"/>
          <w:bCs/>
          <w:sz w:val="22"/>
          <w:szCs w:val="22"/>
        </w:rPr>
        <w:t xml:space="preserve"> </w:t>
      </w:r>
    </w:p>
    <w:p w:rsidR="0047584F" w:rsidRPr="00B24EB7" w:rsidRDefault="0047584F" w:rsidP="0002042F">
      <w:pPr>
        <w:spacing w:line="320" w:lineRule="exact"/>
        <w:ind w:left="360"/>
        <w:rPr>
          <w:rFonts w:eastAsia="楷体"/>
          <w:sz w:val="22"/>
          <w:szCs w:val="22"/>
        </w:rPr>
      </w:pPr>
      <w:r w:rsidRPr="00B24EB7">
        <w:rPr>
          <w:rFonts w:eastAsia="楷体" w:hint="eastAsia"/>
          <w:sz w:val="22"/>
          <w:szCs w:val="22"/>
        </w:rPr>
        <w:t>如公司员工发现任何可能对公司声誉造成负面影响的危机事件，无论该事件是否已产生负面报道，</w:t>
      </w:r>
      <w:r w:rsidR="00475F82" w:rsidRPr="00B24EB7">
        <w:rPr>
          <w:rFonts w:eastAsia="楷体" w:hint="eastAsia"/>
          <w:sz w:val="22"/>
          <w:szCs w:val="22"/>
        </w:rPr>
        <w:t>或无论是否已在公众领域传播，</w:t>
      </w:r>
      <w:r w:rsidRPr="00B24EB7">
        <w:rPr>
          <w:rFonts w:eastAsia="楷体" w:hint="eastAsia"/>
          <w:sz w:val="22"/>
          <w:szCs w:val="22"/>
        </w:rPr>
        <w:t>都应立即向其</w:t>
      </w:r>
      <w:r w:rsidR="005B1A5C" w:rsidRPr="00B24EB7">
        <w:rPr>
          <w:rFonts w:eastAsia="楷体" w:hint="eastAsia"/>
          <w:sz w:val="22"/>
          <w:szCs w:val="22"/>
        </w:rPr>
        <w:t>直线经理</w:t>
      </w:r>
      <w:r w:rsidRPr="00B24EB7">
        <w:rPr>
          <w:rFonts w:eastAsia="楷体" w:hint="eastAsia"/>
          <w:sz w:val="22"/>
          <w:szCs w:val="22"/>
        </w:rPr>
        <w:t>及交流传媒部报告，联系方式如下：</w:t>
      </w:r>
    </w:p>
    <w:p w:rsidR="00B963BC" w:rsidRPr="00B24EB7" w:rsidRDefault="00B963BC" w:rsidP="0002042F">
      <w:pPr>
        <w:spacing w:line="320" w:lineRule="exact"/>
        <w:ind w:left="360"/>
        <w:rPr>
          <w:rFonts w:eastAsia="楷体"/>
          <w:sz w:val="22"/>
          <w:szCs w:val="22"/>
        </w:rPr>
      </w:pPr>
    </w:p>
    <w:p w:rsidR="0047584F" w:rsidRPr="00B24EB7" w:rsidRDefault="0047584F" w:rsidP="0047584F">
      <w:pPr>
        <w:numPr>
          <w:ilvl w:val="1"/>
          <w:numId w:val="38"/>
        </w:numPr>
        <w:spacing w:line="320" w:lineRule="exact"/>
        <w:rPr>
          <w:rFonts w:eastAsia="楷体"/>
          <w:sz w:val="22"/>
          <w:szCs w:val="22"/>
        </w:rPr>
      </w:pPr>
      <w:r w:rsidRPr="00B24EB7">
        <w:rPr>
          <w:rFonts w:eastAsia="楷体"/>
          <w:sz w:val="22"/>
          <w:szCs w:val="22"/>
        </w:rPr>
        <w:t>1</w:t>
      </w:r>
      <w:r w:rsidRPr="00B24EB7">
        <w:rPr>
          <w:rFonts w:eastAsia="楷体"/>
          <w:sz w:val="22"/>
          <w:szCs w:val="22"/>
          <w:vertAlign w:val="superscript"/>
        </w:rPr>
        <w:t>st</w:t>
      </w:r>
      <w:r w:rsidRPr="00B24EB7">
        <w:rPr>
          <w:rFonts w:eastAsia="楷体"/>
          <w:sz w:val="22"/>
          <w:szCs w:val="22"/>
        </w:rPr>
        <w:t xml:space="preserve"> Contact Person</w:t>
      </w:r>
      <w:r w:rsidRPr="00B24EB7">
        <w:rPr>
          <w:rFonts w:eastAsia="楷体" w:hint="eastAsia"/>
          <w:sz w:val="22"/>
          <w:szCs w:val="22"/>
        </w:rPr>
        <w:t>第一联系人</w:t>
      </w:r>
    </w:p>
    <w:p w:rsidR="0047584F" w:rsidRPr="00B24EB7" w:rsidRDefault="000149AB" w:rsidP="0047584F">
      <w:pPr>
        <w:spacing w:line="320" w:lineRule="exact"/>
        <w:ind w:left="420" w:firstLine="420"/>
        <w:rPr>
          <w:rFonts w:eastAsia="华文楷体"/>
          <w:bCs/>
          <w:sz w:val="22"/>
          <w:szCs w:val="22"/>
        </w:rPr>
      </w:pPr>
      <w:r w:rsidRPr="00B24EB7">
        <w:rPr>
          <w:rFonts w:eastAsia="华文楷体"/>
          <w:bCs/>
          <w:sz w:val="22"/>
          <w:szCs w:val="22"/>
        </w:rPr>
        <w:t xml:space="preserve">China </w:t>
      </w:r>
      <w:r w:rsidR="0047584F" w:rsidRPr="00B24EB7">
        <w:rPr>
          <w:rFonts w:eastAsia="华文楷体"/>
          <w:bCs/>
          <w:sz w:val="22"/>
          <w:szCs w:val="22"/>
        </w:rPr>
        <w:t xml:space="preserve">Communication </w:t>
      </w:r>
      <w:r w:rsidRPr="00B24EB7">
        <w:rPr>
          <w:rFonts w:eastAsia="华文楷体"/>
          <w:bCs/>
          <w:sz w:val="22"/>
          <w:szCs w:val="22"/>
        </w:rPr>
        <w:t>Head</w:t>
      </w:r>
      <w:r w:rsidR="0047584F" w:rsidRPr="00B24EB7">
        <w:rPr>
          <w:rFonts w:eastAsia="华文楷体"/>
          <w:bCs/>
          <w:sz w:val="22"/>
          <w:szCs w:val="22"/>
        </w:rPr>
        <w:tab/>
      </w:r>
      <w:r w:rsidR="00DD4A0E" w:rsidRPr="00B24EB7">
        <w:rPr>
          <w:rFonts w:eastAsia="华文楷体"/>
          <w:bCs/>
          <w:sz w:val="22"/>
          <w:szCs w:val="22"/>
        </w:rPr>
        <w:tab/>
      </w:r>
      <w:r w:rsidR="00E96E65" w:rsidRPr="00B24EB7">
        <w:rPr>
          <w:rFonts w:eastAsia="华文楷体"/>
          <w:bCs/>
          <w:sz w:val="22"/>
          <w:szCs w:val="22"/>
        </w:rPr>
        <w:tab/>
      </w:r>
      <w:r w:rsidR="0047584F" w:rsidRPr="00B24EB7">
        <w:rPr>
          <w:rFonts w:eastAsia="华文楷体"/>
          <w:bCs/>
          <w:sz w:val="22"/>
          <w:szCs w:val="22"/>
        </w:rPr>
        <w:t>Clare X</w:t>
      </w:r>
      <w:r w:rsidR="00CE3728" w:rsidRPr="00B24EB7">
        <w:rPr>
          <w:rFonts w:eastAsia="华文楷体"/>
          <w:bCs/>
          <w:sz w:val="22"/>
          <w:szCs w:val="22"/>
        </w:rPr>
        <w:t>U</w:t>
      </w:r>
    </w:p>
    <w:p w:rsidR="0047584F" w:rsidRPr="00B24EB7" w:rsidRDefault="000149AB" w:rsidP="0047584F">
      <w:pPr>
        <w:spacing w:line="320" w:lineRule="exact"/>
        <w:ind w:left="420" w:firstLine="420"/>
        <w:rPr>
          <w:rFonts w:eastAsia="华文楷体"/>
          <w:sz w:val="22"/>
        </w:rPr>
      </w:pPr>
      <w:proofErr w:type="gramStart"/>
      <w:r w:rsidRPr="00B24EB7">
        <w:rPr>
          <w:rFonts w:eastAsia="楷体" w:hint="eastAsia"/>
          <w:sz w:val="22"/>
          <w:szCs w:val="22"/>
        </w:rPr>
        <w:t>赛诺菲中国</w:t>
      </w:r>
      <w:proofErr w:type="gramEnd"/>
      <w:r w:rsidRPr="00B24EB7">
        <w:rPr>
          <w:rFonts w:eastAsia="楷体" w:hint="eastAsia"/>
          <w:sz w:val="22"/>
          <w:szCs w:val="22"/>
        </w:rPr>
        <w:t>交流传媒负责人</w:t>
      </w:r>
      <w:r w:rsidR="0047584F" w:rsidRPr="00B24EB7">
        <w:rPr>
          <w:rFonts w:eastAsia="华文楷体"/>
          <w:bCs/>
          <w:sz w:val="22"/>
        </w:rPr>
        <w:tab/>
      </w:r>
      <w:r w:rsidR="0047584F" w:rsidRPr="00B24EB7">
        <w:rPr>
          <w:rFonts w:eastAsia="华文楷体"/>
          <w:bCs/>
          <w:sz w:val="22"/>
        </w:rPr>
        <w:tab/>
      </w:r>
      <w:r w:rsidR="0047584F" w:rsidRPr="00B24EB7">
        <w:rPr>
          <w:rFonts w:eastAsia="楷体" w:hint="eastAsia"/>
          <w:sz w:val="22"/>
          <w:szCs w:val="22"/>
        </w:rPr>
        <w:t>许蕴兰</w:t>
      </w:r>
    </w:p>
    <w:p w:rsidR="0047584F" w:rsidRPr="00B24EB7" w:rsidRDefault="0047584F" w:rsidP="0047584F">
      <w:pPr>
        <w:spacing w:line="320" w:lineRule="exact"/>
        <w:ind w:left="420" w:firstLine="420"/>
        <w:rPr>
          <w:rFonts w:eastAsia="华文楷体"/>
          <w:sz w:val="22"/>
        </w:rPr>
      </w:pPr>
      <w:r w:rsidRPr="00B24EB7">
        <w:rPr>
          <w:rFonts w:eastAsia="华文楷体"/>
          <w:bCs/>
          <w:sz w:val="22"/>
          <w:szCs w:val="22"/>
        </w:rPr>
        <w:t>Tel</w:t>
      </w:r>
      <w:r w:rsidRPr="00B24EB7">
        <w:rPr>
          <w:rFonts w:eastAsia="楷体" w:hint="eastAsia"/>
          <w:sz w:val="22"/>
          <w:szCs w:val="22"/>
        </w:rPr>
        <w:t>电话</w:t>
      </w:r>
      <w:r w:rsidRPr="00B24EB7">
        <w:rPr>
          <w:rFonts w:eastAsia="华文楷体"/>
          <w:sz w:val="22"/>
        </w:rPr>
        <w:tab/>
      </w:r>
      <w:r w:rsidRPr="00B24EB7">
        <w:rPr>
          <w:rFonts w:eastAsia="华文楷体"/>
          <w:sz w:val="22"/>
        </w:rPr>
        <w:tab/>
      </w:r>
      <w:r w:rsidRPr="00B24EB7">
        <w:rPr>
          <w:rFonts w:eastAsia="华文楷体"/>
          <w:sz w:val="22"/>
        </w:rPr>
        <w:tab/>
      </w:r>
      <w:r w:rsidRPr="00B24EB7">
        <w:rPr>
          <w:rFonts w:eastAsia="华文楷体"/>
          <w:sz w:val="22"/>
        </w:rPr>
        <w:tab/>
      </w:r>
      <w:r w:rsidRPr="00B24EB7">
        <w:rPr>
          <w:rFonts w:eastAsia="华文楷体"/>
          <w:sz w:val="22"/>
        </w:rPr>
        <w:tab/>
      </w:r>
      <w:r w:rsidRPr="00B24EB7">
        <w:rPr>
          <w:rFonts w:eastAsia="华文楷体"/>
          <w:sz w:val="22"/>
        </w:rPr>
        <w:tab/>
      </w:r>
      <w:r w:rsidRPr="00B24EB7">
        <w:rPr>
          <w:rFonts w:eastAsia="华文楷体"/>
          <w:sz w:val="22"/>
        </w:rPr>
        <w:tab/>
        <w:t>021 2226 6207</w:t>
      </w:r>
    </w:p>
    <w:p w:rsidR="0047584F" w:rsidRPr="00B24EB7" w:rsidRDefault="0047584F" w:rsidP="0047584F">
      <w:pPr>
        <w:spacing w:line="320" w:lineRule="exact"/>
        <w:ind w:left="420" w:firstLine="420"/>
        <w:rPr>
          <w:rFonts w:eastAsia="华文楷体"/>
          <w:sz w:val="22"/>
        </w:rPr>
      </w:pPr>
      <w:r w:rsidRPr="00B24EB7">
        <w:rPr>
          <w:rFonts w:eastAsia="华文楷体"/>
          <w:bCs/>
          <w:sz w:val="22"/>
          <w:szCs w:val="22"/>
        </w:rPr>
        <w:t>Mobile</w:t>
      </w:r>
      <w:r w:rsidRPr="00B24EB7">
        <w:rPr>
          <w:rFonts w:eastAsia="华文楷体"/>
          <w:sz w:val="22"/>
        </w:rPr>
        <w:tab/>
      </w:r>
      <w:r w:rsidRPr="00B24EB7">
        <w:rPr>
          <w:rFonts w:eastAsia="楷体" w:hint="eastAsia"/>
          <w:sz w:val="22"/>
          <w:szCs w:val="22"/>
        </w:rPr>
        <w:t>手机</w:t>
      </w:r>
      <w:r w:rsidRPr="00B24EB7">
        <w:rPr>
          <w:rFonts w:eastAsia="华文楷体"/>
          <w:sz w:val="22"/>
        </w:rPr>
        <w:tab/>
      </w:r>
      <w:r w:rsidRPr="00B24EB7">
        <w:rPr>
          <w:rFonts w:eastAsia="华文楷体"/>
          <w:sz w:val="22"/>
        </w:rPr>
        <w:tab/>
      </w:r>
      <w:r w:rsidRPr="00B24EB7">
        <w:rPr>
          <w:rFonts w:eastAsia="华文楷体"/>
          <w:sz w:val="22"/>
        </w:rPr>
        <w:tab/>
      </w:r>
      <w:r w:rsidRPr="00B24EB7">
        <w:rPr>
          <w:rFonts w:eastAsia="华文楷体"/>
          <w:sz w:val="22"/>
        </w:rPr>
        <w:tab/>
      </w:r>
      <w:r w:rsidRPr="00B24EB7">
        <w:rPr>
          <w:rFonts w:eastAsia="华文楷体"/>
          <w:sz w:val="22"/>
        </w:rPr>
        <w:tab/>
        <w:t xml:space="preserve">135 0176 4162 </w:t>
      </w:r>
    </w:p>
    <w:p w:rsidR="0047584F" w:rsidRPr="00B24EB7" w:rsidRDefault="0047584F" w:rsidP="0047584F">
      <w:pPr>
        <w:spacing w:line="320" w:lineRule="exact"/>
        <w:ind w:left="420" w:firstLine="420"/>
        <w:rPr>
          <w:rFonts w:eastAsia="华文楷体"/>
          <w:sz w:val="22"/>
        </w:rPr>
      </w:pPr>
      <w:r w:rsidRPr="00B24EB7">
        <w:rPr>
          <w:rFonts w:eastAsia="楷体"/>
          <w:sz w:val="22"/>
          <w:szCs w:val="22"/>
        </w:rPr>
        <w:t>Email</w:t>
      </w:r>
      <w:r w:rsidRPr="00B24EB7">
        <w:rPr>
          <w:rFonts w:eastAsia="楷体" w:hint="eastAsia"/>
          <w:sz w:val="22"/>
          <w:szCs w:val="22"/>
        </w:rPr>
        <w:t>邮箱</w:t>
      </w:r>
      <w:r w:rsidRPr="00B24EB7">
        <w:rPr>
          <w:rFonts w:eastAsia="华文楷体"/>
          <w:sz w:val="22"/>
        </w:rPr>
        <w:tab/>
      </w:r>
      <w:r w:rsidRPr="00B24EB7">
        <w:rPr>
          <w:rFonts w:eastAsia="华文楷体"/>
          <w:sz w:val="22"/>
        </w:rPr>
        <w:tab/>
      </w:r>
      <w:r w:rsidRPr="00B24EB7">
        <w:rPr>
          <w:rFonts w:eastAsia="华文楷体"/>
          <w:sz w:val="22"/>
        </w:rPr>
        <w:tab/>
      </w:r>
      <w:r w:rsidRPr="00B24EB7">
        <w:rPr>
          <w:rFonts w:eastAsia="华文楷体"/>
          <w:sz w:val="22"/>
        </w:rPr>
        <w:tab/>
      </w:r>
      <w:r w:rsidRPr="00B24EB7">
        <w:rPr>
          <w:rFonts w:eastAsia="华文楷体"/>
          <w:sz w:val="22"/>
        </w:rPr>
        <w:tab/>
      </w:r>
      <w:r w:rsidRPr="00B24EB7">
        <w:rPr>
          <w:rFonts w:eastAsia="华文楷体"/>
          <w:sz w:val="22"/>
        </w:rPr>
        <w:tab/>
      </w:r>
      <w:hyperlink r:id="rId9" w:history="1">
        <w:r w:rsidRPr="00B24EB7">
          <w:rPr>
            <w:rStyle w:val="a8"/>
            <w:rFonts w:eastAsia="华文楷体"/>
            <w:sz w:val="22"/>
          </w:rPr>
          <w:t>clare1.xu@sanofi.com</w:t>
        </w:r>
      </w:hyperlink>
      <w:r w:rsidRPr="00B24EB7">
        <w:rPr>
          <w:rFonts w:eastAsia="华文楷体"/>
          <w:sz w:val="22"/>
        </w:rPr>
        <w:t xml:space="preserve"> </w:t>
      </w:r>
    </w:p>
    <w:p w:rsidR="0047584F" w:rsidRPr="00B24EB7" w:rsidRDefault="0047584F" w:rsidP="0047584F">
      <w:pPr>
        <w:spacing w:line="320" w:lineRule="exact"/>
        <w:ind w:left="420"/>
        <w:rPr>
          <w:rFonts w:eastAsia="华文楷体"/>
          <w:bCs/>
          <w:sz w:val="22"/>
        </w:rPr>
      </w:pPr>
    </w:p>
    <w:p w:rsidR="0047584F" w:rsidRPr="00B24EB7" w:rsidRDefault="0047584F" w:rsidP="0047584F">
      <w:pPr>
        <w:numPr>
          <w:ilvl w:val="1"/>
          <w:numId w:val="38"/>
        </w:numPr>
        <w:spacing w:line="320" w:lineRule="exact"/>
        <w:rPr>
          <w:rFonts w:eastAsia="楷体"/>
          <w:sz w:val="22"/>
          <w:szCs w:val="22"/>
        </w:rPr>
      </w:pPr>
      <w:r w:rsidRPr="00B24EB7">
        <w:rPr>
          <w:rFonts w:eastAsia="楷体"/>
          <w:sz w:val="22"/>
          <w:szCs w:val="22"/>
        </w:rPr>
        <w:t>2</w:t>
      </w:r>
      <w:r w:rsidRPr="00B24EB7">
        <w:rPr>
          <w:rFonts w:eastAsia="楷体"/>
          <w:sz w:val="22"/>
          <w:szCs w:val="22"/>
          <w:vertAlign w:val="superscript"/>
        </w:rPr>
        <w:t>nd</w:t>
      </w:r>
      <w:r w:rsidRPr="00B24EB7">
        <w:rPr>
          <w:rFonts w:eastAsia="楷体"/>
          <w:sz w:val="22"/>
          <w:szCs w:val="22"/>
        </w:rPr>
        <w:t xml:space="preserve"> Contact Person</w:t>
      </w:r>
      <w:r w:rsidRPr="00B24EB7">
        <w:rPr>
          <w:rFonts w:eastAsia="楷体" w:hint="eastAsia"/>
          <w:sz w:val="22"/>
          <w:szCs w:val="22"/>
        </w:rPr>
        <w:t>第二联系人</w:t>
      </w:r>
    </w:p>
    <w:p w:rsidR="0047584F" w:rsidRPr="00B24EB7" w:rsidRDefault="00DD4A0E" w:rsidP="0047584F">
      <w:pPr>
        <w:spacing w:line="320" w:lineRule="exact"/>
        <w:ind w:left="420" w:firstLine="420"/>
        <w:rPr>
          <w:rFonts w:eastAsia="华文楷体"/>
          <w:bCs/>
          <w:sz w:val="22"/>
        </w:rPr>
      </w:pPr>
      <w:r w:rsidRPr="00B24EB7">
        <w:rPr>
          <w:rFonts w:eastAsia="华文楷体"/>
          <w:bCs/>
          <w:sz w:val="22"/>
        </w:rPr>
        <w:t xml:space="preserve">Senior </w:t>
      </w:r>
      <w:r w:rsidR="0047584F" w:rsidRPr="00B24EB7">
        <w:rPr>
          <w:rFonts w:eastAsia="华文楷体"/>
          <w:bCs/>
          <w:sz w:val="22"/>
        </w:rPr>
        <w:t>Communication Manager</w:t>
      </w:r>
      <w:r w:rsidR="0047584F" w:rsidRPr="00B24EB7">
        <w:rPr>
          <w:rFonts w:eastAsia="华文楷体"/>
          <w:bCs/>
          <w:sz w:val="22"/>
        </w:rPr>
        <w:tab/>
      </w:r>
      <w:r w:rsidR="00245853" w:rsidRPr="00B24EB7">
        <w:rPr>
          <w:rFonts w:eastAsia="华文楷体"/>
          <w:bCs/>
          <w:sz w:val="22"/>
        </w:rPr>
        <w:tab/>
      </w:r>
      <w:r w:rsidR="0047584F" w:rsidRPr="00B24EB7">
        <w:rPr>
          <w:rFonts w:eastAsia="华文楷体"/>
          <w:bCs/>
          <w:sz w:val="22"/>
        </w:rPr>
        <w:t>Shasha L</w:t>
      </w:r>
      <w:r w:rsidR="00CE3728" w:rsidRPr="00B24EB7">
        <w:rPr>
          <w:rFonts w:eastAsia="华文楷体"/>
          <w:bCs/>
          <w:sz w:val="22"/>
        </w:rPr>
        <w:t>IU</w:t>
      </w:r>
      <w:r w:rsidR="0047584F" w:rsidRPr="00B24EB7">
        <w:rPr>
          <w:rFonts w:eastAsia="华文楷体"/>
          <w:bCs/>
          <w:sz w:val="22"/>
        </w:rPr>
        <w:t xml:space="preserve"> </w:t>
      </w:r>
    </w:p>
    <w:p w:rsidR="0047584F" w:rsidRPr="00B24EB7" w:rsidRDefault="0047584F" w:rsidP="0047584F">
      <w:pPr>
        <w:spacing w:line="320" w:lineRule="exact"/>
        <w:ind w:left="420" w:firstLine="420"/>
        <w:rPr>
          <w:rFonts w:eastAsia="楷体"/>
          <w:sz w:val="22"/>
          <w:szCs w:val="22"/>
        </w:rPr>
      </w:pPr>
      <w:r w:rsidRPr="00B24EB7">
        <w:rPr>
          <w:rFonts w:eastAsia="楷体" w:hint="eastAsia"/>
          <w:sz w:val="22"/>
          <w:szCs w:val="22"/>
        </w:rPr>
        <w:t>交流传媒</w:t>
      </w:r>
      <w:r w:rsidR="000149AB" w:rsidRPr="00B24EB7">
        <w:rPr>
          <w:rFonts w:eastAsia="楷体" w:hint="eastAsia"/>
          <w:sz w:val="22"/>
          <w:szCs w:val="22"/>
        </w:rPr>
        <w:t>高级</w:t>
      </w:r>
      <w:r w:rsidRPr="00B24EB7">
        <w:rPr>
          <w:rFonts w:eastAsia="楷体" w:hint="eastAsia"/>
          <w:sz w:val="22"/>
          <w:szCs w:val="22"/>
        </w:rPr>
        <w:t>经理</w:t>
      </w:r>
      <w:r w:rsidRPr="00B24EB7">
        <w:rPr>
          <w:rFonts w:eastAsia="楷体"/>
          <w:sz w:val="22"/>
          <w:szCs w:val="22"/>
        </w:rPr>
        <w:tab/>
      </w:r>
      <w:r w:rsidRPr="00B24EB7">
        <w:rPr>
          <w:rFonts w:eastAsia="楷体"/>
          <w:sz w:val="22"/>
          <w:szCs w:val="22"/>
        </w:rPr>
        <w:tab/>
      </w:r>
      <w:r w:rsidRPr="00B24EB7">
        <w:rPr>
          <w:rFonts w:eastAsia="楷体"/>
          <w:sz w:val="22"/>
          <w:szCs w:val="22"/>
        </w:rPr>
        <w:tab/>
      </w:r>
      <w:r w:rsidRPr="00B24EB7">
        <w:rPr>
          <w:rFonts w:eastAsia="楷体"/>
          <w:sz w:val="22"/>
          <w:szCs w:val="22"/>
        </w:rPr>
        <w:tab/>
      </w:r>
      <w:r w:rsidRPr="00B24EB7">
        <w:rPr>
          <w:rFonts w:eastAsia="楷体" w:hint="eastAsia"/>
          <w:sz w:val="22"/>
          <w:szCs w:val="22"/>
        </w:rPr>
        <w:t>刘莎莎</w:t>
      </w:r>
    </w:p>
    <w:p w:rsidR="0047584F" w:rsidRPr="00B24EB7" w:rsidRDefault="0047584F" w:rsidP="0047584F">
      <w:pPr>
        <w:spacing w:line="320" w:lineRule="exact"/>
        <w:ind w:left="420" w:firstLine="420"/>
        <w:rPr>
          <w:rFonts w:eastAsia="华文楷体"/>
          <w:sz w:val="22"/>
        </w:rPr>
      </w:pPr>
      <w:r w:rsidRPr="00B24EB7">
        <w:rPr>
          <w:rFonts w:eastAsia="华文楷体"/>
          <w:sz w:val="22"/>
        </w:rPr>
        <w:t>Tel</w:t>
      </w:r>
      <w:r w:rsidRPr="00B24EB7">
        <w:rPr>
          <w:rFonts w:eastAsia="华文楷体"/>
          <w:sz w:val="22"/>
        </w:rPr>
        <w:tab/>
      </w:r>
      <w:r w:rsidRPr="00B24EB7">
        <w:rPr>
          <w:rFonts w:eastAsia="楷体" w:hint="eastAsia"/>
          <w:sz w:val="22"/>
          <w:szCs w:val="22"/>
        </w:rPr>
        <w:t>电话</w:t>
      </w:r>
      <w:r w:rsidRPr="00B24EB7">
        <w:rPr>
          <w:rFonts w:eastAsia="华文楷体"/>
          <w:bCs/>
          <w:sz w:val="22"/>
        </w:rPr>
        <w:tab/>
      </w:r>
      <w:r w:rsidRPr="00B24EB7">
        <w:rPr>
          <w:rFonts w:eastAsia="华文楷体"/>
          <w:sz w:val="22"/>
        </w:rPr>
        <w:t xml:space="preserve"> </w:t>
      </w:r>
      <w:r w:rsidRPr="00B24EB7">
        <w:rPr>
          <w:rFonts w:eastAsia="华文楷体"/>
          <w:sz w:val="22"/>
        </w:rPr>
        <w:tab/>
      </w:r>
      <w:r w:rsidRPr="00B24EB7">
        <w:rPr>
          <w:rFonts w:eastAsia="华文楷体"/>
          <w:sz w:val="22"/>
        </w:rPr>
        <w:tab/>
      </w:r>
      <w:r w:rsidRPr="00B24EB7">
        <w:rPr>
          <w:rFonts w:eastAsia="华文楷体"/>
          <w:sz w:val="22"/>
        </w:rPr>
        <w:tab/>
      </w:r>
      <w:r w:rsidRPr="00B24EB7">
        <w:rPr>
          <w:rFonts w:eastAsia="华文楷体"/>
          <w:sz w:val="22"/>
        </w:rPr>
        <w:tab/>
      </w:r>
      <w:r w:rsidRPr="00B24EB7">
        <w:rPr>
          <w:rFonts w:eastAsia="华文楷体"/>
          <w:sz w:val="22"/>
        </w:rPr>
        <w:tab/>
      </w:r>
      <w:r w:rsidR="00F61278" w:rsidRPr="00B24EB7">
        <w:rPr>
          <w:rFonts w:eastAsia="华文楷体"/>
          <w:sz w:val="22"/>
        </w:rPr>
        <w:t>010 56738362</w:t>
      </w:r>
    </w:p>
    <w:p w:rsidR="0047584F" w:rsidRPr="00B24EB7" w:rsidRDefault="0047584F" w:rsidP="0047584F">
      <w:pPr>
        <w:spacing w:line="320" w:lineRule="exact"/>
        <w:ind w:left="420" w:firstLine="420"/>
        <w:rPr>
          <w:rFonts w:eastAsia="华文楷体"/>
          <w:bCs/>
          <w:sz w:val="22"/>
        </w:rPr>
      </w:pPr>
      <w:r w:rsidRPr="00B24EB7">
        <w:rPr>
          <w:rFonts w:eastAsia="华文楷体"/>
          <w:bCs/>
          <w:sz w:val="22"/>
        </w:rPr>
        <w:t>Mobile</w:t>
      </w:r>
      <w:r w:rsidRPr="00B24EB7">
        <w:rPr>
          <w:rFonts w:eastAsia="楷体" w:hint="eastAsia"/>
          <w:sz w:val="22"/>
          <w:szCs w:val="22"/>
        </w:rPr>
        <w:t>手机</w:t>
      </w:r>
      <w:r w:rsidRPr="00B24EB7">
        <w:rPr>
          <w:rFonts w:eastAsia="华文楷体"/>
          <w:bCs/>
          <w:sz w:val="22"/>
        </w:rPr>
        <w:t xml:space="preserve"> </w:t>
      </w:r>
      <w:r w:rsidRPr="00B24EB7">
        <w:rPr>
          <w:rFonts w:eastAsia="华文楷体"/>
          <w:bCs/>
          <w:sz w:val="22"/>
        </w:rPr>
        <w:tab/>
      </w:r>
      <w:r w:rsidRPr="00B24EB7">
        <w:rPr>
          <w:rFonts w:eastAsia="华文楷体"/>
          <w:bCs/>
          <w:sz w:val="22"/>
        </w:rPr>
        <w:tab/>
      </w:r>
      <w:r w:rsidRPr="00B24EB7">
        <w:rPr>
          <w:rFonts w:eastAsia="华文楷体"/>
          <w:bCs/>
          <w:sz w:val="22"/>
        </w:rPr>
        <w:tab/>
      </w:r>
      <w:r w:rsidRPr="00B24EB7">
        <w:rPr>
          <w:rFonts w:eastAsia="华文楷体"/>
          <w:bCs/>
          <w:sz w:val="22"/>
        </w:rPr>
        <w:tab/>
      </w:r>
      <w:r w:rsidRPr="00B24EB7">
        <w:rPr>
          <w:rFonts w:eastAsia="华文楷体"/>
          <w:bCs/>
          <w:sz w:val="22"/>
        </w:rPr>
        <w:tab/>
      </w:r>
      <w:r w:rsidRPr="00B24EB7">
        <w:rPr>
          <w:rFonts w:eastAsia="华文楷体"/>
          <w:bCs/>
          <w:sz w:val="22"/>
        </w:rPr>
        <w:tab/>
        <w:t>136 0133 1028</w:t>
      </w:r>
    </w:p>
    <w:p w:rsidR="0047584F" w:rsidRPr="00B24EB7" w:rsidRDefault="0047584F" w:rsidP="0047584F">
      <w:pPr>
        <w:spacing w:line="320" w:lineRule="exact"/>
        <w:ind w:left="420" w:firstLine="420"/>
        <w:rPr>
          <w:rFonts w:eastAsia="华文楷体"/>
          <w:bCs/>
          <w:sz w:val="22"/>
        </w:rPr>
      </w:pPr>
      <w:r w:rsidRPr="00B24EB7">
        <w:rPr>
          <w:rFonts w:eastAsia="华文楷体"/>
          <w:bCs/>
          <w:sz w:val="22"/>
        </w:rPr>
        <w:t>Email</w:t>
      </w:r>
      <w:r w:rsidRPr="00B24EB7">
        <w:rPr>
          <w:rFonts w:eastAsia="楷体" w:hint="eastAsia"/>
          <w:sz w:val="22"/>
          <w:szCs w:val="22"/>
        </w:rPr>
        <w:t>邮箱</w:t>
      </w:r>
      <w:r w:rsidRPr="00B24EB7">
        <w:rPr>
          <w:rFonts w:eastAsia="华文楷体"/>
          <w:bCs/>
          <w:sz w:val="22"/>
        </w:rPr>
        <w:tab/>
      </w:r>
      <w:r w:rsidRPr="00B24EB7">
        <w:rPr>
          <w:rFonts w:eastAsia="华文楷体"/>
          <w:bCs/>
          <w:sz w:val="22"/>
        </w:rPr>
        <w:tab/>
      </w:r>
      <w:r w:rsidRPr="00B24EB7">
        <w:rPr>
          <w:rFonts w:eastAsia="华文楷体"/>
          <w:bCs/>
          <w:sz w:val="22"/>
        </w:rPr>
        <w:tab/>
      </w:r>
      <w:r w:rsidRPr="00B24EB7">
        <w:rPr>
          <w:rFonts w:eastAsia="华文楷体"/>
          <w:bCs/>
          <w:sz w:val="22"/>
        </w:rPr>
        <w:tab/>
      </w:r>
      <w:r w:rsidRPr="00B24EB7">
        <w:rPr>
          <w:rFonts w:eastAsia="华文楷体"/>
          <w:bCs/>
          <w:sz w:val="22"/>
        </w:rPr>
        <w:tab/>
      </w:r>
      <w:r w:rsidRPr="00B24EB7">
        <w:rPr>
          <w:rFonts w:eastAsia="华文楷体"/>
          <w:bCs/>
          <w:sz w:val="22"/>
        </w:rPr>
        <w:tab/>
      </w:r>
      <w:hyperlink r:id="rId10" w:history="1">
        <w:r w:rsidRPr="00B24EB7">
          <w:rPr>
            <w:rStyle w:val="a8"/>
            <w:rFonts w:eastAsia="华文楷体"/>
            <w:bCs/>
            <w:sz w:val="22"/>
          </w:rPr>
          <w:t>shasha.liu@sanofi.com</w:t>
        </w:r>
      </w:hyperlink>
      <w:r w:rsidRPr="00B24EB7">
        <w:rPr>
          <w:rFonts w:eastAsia="华文楷体"/>
          <w:bCs/>
          <w:sz w:val="22"/>
        </w:rPr>
        <w:t xml:space="preserve"> </w:t>
      </w:r>
    </w:p>
    <w:p w:rsidR="0047584F" w:rsidRPr="00B24EB7" w:rsidRDefault="0047584F" w:rsidP="0002042F">
      <w:pPr>
        <w:pStyle w:val="ad"/>
        <w:spacing w:line="320" w:lineRule="exact"/>
        <w:ind w:left="360"/>
        <w:rPr>
          <w:rFonts w:eastAsia="华文楷体"/>
          <w:bCs/>
          <w:sz w:val="22"/>
          <w:szCs w:val="22"/>
        </w:rPr>
      </w:pPr>
    </w:p>
    <w:p w:rsidR="0047584F" w:rsidRPr="00B24EB7" w:rsidRDefault="0047584F" w:rsidP="0002042F">
      <w:pPr>
        <w:pStyle w:val="ad"/>
        <w:numPr>
          <w:ilvl w:val="0"/>
          <w:numId w:val="11"/>
        </w:numPr>
        <w:spacing w:line="320" w:lineRule="exact"/>
        <w:rPr>
          <w:rFonts w:eastAsia="华文楷体"/>
          <w:bCs/>
          <w:sz w:val="22"/>
          <w:szCs w:val="22"/>
        </w:rPr>
      </w:pPr>
      <w:r w:rsidRPr="00B24EB7">
        <w:rPr>
          <w:rFonts w:eastAsia="华文楷体"/>
          <w:bCs/>
          <w:sz w:val="22"/>
          <w:szCs w:val="22"/>
        </w:rPr>
        <w:t>Under all circumstances, only designated personnel from the Communication</w:t>
      </w:r>
      <w:r w:rsidR="004A1755" w:rsidRPr="00B24EB7">
        <w:rPr>
          <w:rFonts w:eastAsia="华文楷体"/>
          <w:bCs/>
          <w:sz w:val="22"/>
          <w:szCs w:val="22"/>
        </w:rPr>
        <w:t>s</w:t>
      </w:r>
      <w:r w:rsidRPr="00B24EB7">
        <w:rPr>
          <w:rFonts w:eastAsia="华文楷体"/>
          <w:bCs/>
          <w:sz w:val="22"/>
          <w:szCs w:val="22"/>
        </w:rPr>
        <w:t xml:space="preserve"> Department is authorized to interact with the media, either via phone, email or in person. For any media enquiry, employee should write down the journalist contact information and immediately report to the Communication</w:t>
      </w:r>
      <w:r w:rsidR="004A1755" w:rsidRPr="00B24EB7">
        <w:rPr>
          <w:rFonts w:eastAsia="华文楷体"/>
          <w:bCs/>
          <w:sz w:val="22"/>
          <w:szCs w:val="22"/>
        </w:rPr>
        <w:t>s</w:t>
      </w:r>
      <w:r w:rsidRPr="00B24EB7">
        <w:rPr>
          <w:rFonts w:eastAsia="华文楷体"/>
          <w:bCs/>
          <w:sz w:val="22"/>
          <w:szCs w:val="22"/>
        </w:rPr>
        <w:t xml:space="preserve"> Department. </w:t>
      </w:r>
      <w:r w:rsidR="00A02485" w:rsidRPr="00B24EB7">
        <w:rPr>
          <w:rFonts w:eastAsia="华文楷体"/>
          <w:bCs/>
          <w:sz w:val="22"/>
          <w:szCs w:val="22"/>
        </w:rPr>
        <w:t>The design</w:t>
      </w:r>
      <w:r w:rsidR="005B1A5C" w:rsidRPr="00B24EB7">
        <w:rPr>
          <w:rFonts w:eastAsia="华文楷体"/>
          <w:bCs/>
          <w:sz w:val="22"/>
          <w:szCs w:val="22"/>
        </w:rPr>
        <w:t>at</w:t>
      </w:r>
      <w:r w:rsidR="00A02485" w:rsidRPr="00B24EB7">
        <w:rPr>
          <w:rFonts w:eastAsia="华文楷体"/>
          <w:bCs/>
          <w:sz w:val="22"/>
          <w:szCs w:val="22"/>
        </w:rPr>
        <w:t>ed personnel from Communication</w:t>
      </w:r>
      <w:r w:rsidR="004A1755" w:rsidRPr="00B24EB7">
        <w:rPr>
          <w:rFonts w:eastAsia="华文楷体"/>
          <w:bCs/>
          <w:sz w:val="22"/>
          <w:szCs w:val="22"/>
        </w:rPr>
        <w:t>s</w:t>
      </w:r>
      <w:r w:rsidR="00A02485" w:rsidRPr="00B24EB7">
        <w:rPr>
          <w:rFonts w:eastAsia="华文楷体"/>
          <w:bCs/>
          <w:sz w:val="22"/>
          <w:szCs w:val="22"/>
        </w:rPr>
        <w:t xml:space="preserve"> Department will contact with media.</w:t>
      </w:r>
    </w:p>
    <w:p w:rsidR="00C76DCC" w:rsidRPr="00B24EB7" w:rsidRDefault="0047584F" w:rsidP="00F14AE5">
      <w:pPr>
        <w:ind w:left="360"/>
        <w:jc w:val="left"/>
        <w:rPr>
          <w:rFonts w:eastAsia="楷体"/>
          <w:b/>
          <w:bCs/>
          <w:sz w:val="22"/>
          <w:szCs w:val="22"/>
        </w:rPr>
      </w:pPr>
      <w:r w:rsidRPr="00B24EB7">
        <w:rPr>
          <w:rFonts w:eastAsia="楷体" w:hint="eastAsia"/>
          <w:sz w:val="22"/>
          <w:szCs w:val="22"/>
        </w:rPr>
        <w:t>在任何情况下，只有交流传媒部的授权人员方有权通过电话、电子邮件或面谈方式与媒体开展沟通。如员工接到媒体垂询，应完整记录媒体记者的联系方式，并立即告知交流传媒部。</w:t>
      </w:r>
      <w:r w:rsidR="00A02485" w:rsidRPr="00B24EB7">
        <w:rPr>
          <w:rFonts w:eastAsia="楷体" w:hint="eastAsia"/>
          <w:sz w:val="22"/>
          <w:szCs w:val="22"/>
        </w:rPr>
        <w:t>交流传媒部授权人员将与媒体进行沟通。</w:t>
      </w:r>
      <w:r w:rsidR="00C76DCC" w:rsidRPr="00B24EB7">
        <w:rPr>
          <w:rFonts w:eastAsia="楷体"/>
          <w:b/>
          <w:bCs/>
          <w:sz w:val="22"/>
          <w:szCs w:val="22"/>
        </w:rPr>
        <w:br w:type="page"/>
      </w:r>
    </w:p>
    <w:p w:rsidR="00FA0FEB" w:rsidRPr="00B24EB7" w:rsidRDefault="00FA0FEB" w:rsidP="00680782">
      <w:pPr>
        <w:pStyle w:val="1"/>
        <w:numPr>
          <w:ilvl w:val="0"/>
          <w:numId w:val="53"/>
        </w:numPr>
        <w:spacing w:line="320" w:lineRule="exact"/>
        <w:ind w:leftChars="0" w:left="360"/>
        <w:jc w:val="left"/>
        <w:rPr>
          <w:rFonts w:ascii="华文新魏" w:hAnsi="华文细黑"/>
          <w:b/>
          <w:sz w:val="24"/>
          <w:u w:val="none"/>
        </w:rPr>
      </w:pPr>
      <w:bookmarkStart w:id="3" w:name="_Toc489274222"/>
      <w:r w:rsidRPr="00B24EB7">
        <w:rPr>
          <w:b/>
          <w:sz w:val="24"/>
          <w:u w:val="none"/>
        </w:rPr>
        <w:t xml:space="preserve">PURPOSE </w:t>
      </w:r>
      <w:r w:rsidRPr="00B24EB7">
        <w:rPr>
          <w:rFonts w:ascii="华文楷体" w:eastAsia="华文楷体" w:hAnsi="华文楷体" w:hint="eastAsia"/>
          <w:b/>
          <w:sz w:val="24"/>
          <w:u w:val="none"/>
        </w:rPr>
        <w:t>目的</w:t>
      </w:r>
      <w:bookmarkEnd w:id="3"/>
    </w:p>
    <w:p w:rsidR="00040423" w:rsidRPr="00B24EB7" w:rsidRDefault="00040423" w:rsidP="00680782">
      <w:pPr>
        <w:pStyle w:val="20"/>
        <w:spacing w:after="0" w:line="320" w:lineRule="exact"/>
        <w:ind w:leftChars="0" w:left="0"/>
        <w:rPr>
          <w:rFonts w:eastAsia="华文楷体"/>
          <w:sz w:val="22"/>
          <w:szCs w:val="22"/>
        </w:rPr>
      </w:pPr>
    </w:p>
    <w:p w:rsidR="002C5496" w:rsidRPr="00B24EB7" w:rsidRDefault="004533BC" w:rsidP="0002042F">
      <w:pPr>
        <w:pStyle w:val="20"/>
        <w:spacing w:after="0" w:line="320" w:lineRule="exact"/>
        <w:ind w:leftChars="0" w:left="360"/>
        <w:rPr>
          <w:rFonts w:eastAsia="华文楷体"/>
          <w:bCs/>
          <w:sz w:val="22"/>
          <w:szCs w:val="22"/>
        </w:rPr>
      </w:pPr>
      <w:r w:rsidRPr="00B24EB7">
        <w:rPr>
          <w:rFonts w:eastAsia="华文楷体"/>
          <w:sz w:val="22"/>
          <w:szCs w:val="22"/>
        </w:rPr>
        <w:t>This SOP is to e</w:t>
      </w:r>
      <w:r w:rsidR="002C5496" w:rsidRPr="00B24EB7">
        <w:rPr>
          <w:rFonts w:eastAsia="华文楷体"/>
          <w:sz w:val="22"/>
          <w:szCs w:val="22"/>
        </w:rPr>
        <w:t xml:space="preserve">stablish </w:t>
      </w:r>
      <w:r w:rsidR="00016201">
        <w:rPr>
          <w:rFonts w:eastAsia="华文楷体" w:hint="eastAsia"/>
          <w:sz w:val="22"/>
          <w:szCs w:val="22"/>
        </w:rPr>
        <w:t xml:space="preserve">preparedness, </w:t>
      </w:r>
      <w:r w:rsidR="002C5496" w:rsidRPr="00B24EB7">
        <w:rPr>
          <w:rFonts w:eastAsia="华文楷体"/>
          <w:sz w:val="22"/>
          <w:szCs w:val="22"/>
        </w:rPr>
        <w:t xml:space="preserve">reporting and management procedures to </w:t>
      </w:r>
      <w:r w:rsidR="00E13EEA" w:rsidRPr="00B24EB7">
        <w:rPr>
          <w:rFonts w:eastAsia="华文楷体"/>
          <w:sz w:val="22"/>
          <w:szCs w:val="22"/>
        </w:rPr>
        <w:t xml:space="preserve">effectively </w:t>
      </w:r>
      <w:r w:rsidR="002C5496" w:rsidRPr="00B24EB7">
        <w:rPr>
          <w:rFonts w:eastAsia="华文楷体"/>
          <w:sz w:val="22"/>
          <w:szCs w:val="22"/>
        </w:rPr>
        <w:t xml:space="preserve">manage issues </w:t>
      </w:r>
      <w:r w:rsidR="00E13EEA" w:rsidRPr="00B24EB7">
        <w:rPr>
          <w:rFonts w:eastAsia="华文楷体"/>
          <w:sz w:val="22"/>
          <w:szCs w:val="22"/>
        </w:rPr>
        <w:t>and crise</w:t>
      </w:r>
      <w:r w:rsidR="00A1102D" w:rsidRPr="00B24EB7">
        <w:rPr>
          <w:rFonts w:eastAsia="华文楷体"/>
          <w:sz w:val="22"/>
          <w:szCs w:val="22"/>
        </w:rPr>
        <w:t xml:space="preserve">s </w:t>
      </w:r>
      <w:r w:rsidR="002C5496" w:rsidRPr="00B24EB7">
        <w:rPr>
          <w:rFonts w:eastAsia="华文楷体"/>
          <w:sz w:val="22"/>
          <w:szCs w:val="22"/>
        </w:rPr>
        <w:t xml:space="preserve">that can adversely </w:t>
      </w:r>
      <w:r w:rsidR="002C5496" w:rsidRPr="00B24EB7">
        <w:rPr>
          <w:rFonts w:eastAsia="华文楷体"/>
          <w:bCs/>
          <w:sz w:val="22"/>
          <w:szCs w:val="22"/>
        </w:rPr>
        <w:t xml:space="preserve">impact </w:t>
      </w:r>
      <w:r w:rsidR="00A1102D" w:rsidRPr="00B24EB7">
        <w:rPr>
          <w:rFonts w:eastAsia="华文楷体"/>
          <w:bCs/>
          <w:sz w:val="22"/>
          <w:szCs w:val="22"/>
        </w:rPr>
        <w:t xml:space="preserve">Sanofi’s </w:t>
      </w:r>
      <w:r w:rsidR="002C5496" w:rsidRPr="00B24EB7">
        <w:rPr>
          <w:rFonts w:eastAsia="华文楷体"/>
          <w:bCs/>
          <w:sz w:val="22"/>
          <w:szCs w:val="22"/>
        </w:rPr>
        <w:t>reputation</w:t>
      </w:r>
      <w:r w:rsidR="005B1A5C" w:rsidRPr="00B24EB7">
        <w:rPr>
          <w:rFonts w:eastAsia="华文楷体"/>
          <w:bCs/>
          <w:sz w:val="22"/>
          <w:szCs w:val="22"/>
        </w:rPr>
        <w:t xml:space="preserve"> and to comply with the requirement of relevant global policies</w:t>
      </w:r>
      <w:r w:rsidR="002C5496" w:rsidRPr="00B24EB7">
        <w:rPr>
          <w:rFonts w:eastAsia="华文楷体"/>
          <w:bCs/>
          <w:sz w:val="22"/>
          <w:szCs w:val="22"/>
        </w:rPr>
        <w:t>.</w:t>
      </w:r>
    </w:p>
    <w:p w:rsidR="002C5496" w:rsidRPr="00B24EB7" w:rsidRDefault="004533BC" w:rsidP="0002042F">
      <w:pPr>
        <w:pStyle w:val="20"/>
        <w:spacing w:after="0" w:line="320" w:lineRule="exact"/>
        <w:ind w:leftChars="0" w:left="360"/>
        <w:rPr>
          <w:rFonts w:eastAsia="楷体"/>
          <w:sz w:val="22"/>
          <w:szCs w:val="22"/>
        </w:rPr>
      </w:pPr>
      <w:r w:rsidRPr="00B24EB7">
        <w:rPr>
          <w:rFonts w:eastAsia="楷体" w:hint="eastAsia"/>
          <w:sz w:val="22"/>
          <w:szCs w:val="22"/>
        </w:rPr>
        <w:t>本流程旨在</w:t>
      </w:r>
      <w:r w:rsidR="002C5496" w:rsidRPr="00B24EB7">
        <w:rPr>
          <w:rFonts w:eastAsia="楷体" w:hint="eastAsia"/>
          <w:sz w:val="22"/>
          <w:szCs w:val="22"/>
        </w:rPr>
        <w:t>制订有效的</w:t>
      </w:r>
      <w:r w:rsidR="00016201">
        <w:rPr>
          <w:rFonts w:eastAsia="楷体" w:hint="eastAsia"/>
          <w:sz w:val="22"/>
          <w:szCs w:val="22"/>
        </w:rPr>
        <w:t>防范、</w:t>
      </w:r>
      <w:r w:rsidR="002C5496" w:rsidRPr="00B24EB7">
        <w:rPr>
          <w:rFonts w:eastAsia="楷体" w:hint="eastAsia"/>
          <w:sz w:val="22"/>
          <w:szCs w:val="22"/>
        </w:rPr>
        <w:t>报告和处理程序，</w:t>
      </w:r>
      <w:r w:rsidR="00AB2045" w:rsidRPr="00B24EB7">
        <w:rPr>
          <w:rFonts w:eastAsia="楷体" w:hint="eastAsia"/>
          <w:sz w:val="22"/>
          <w:szCs w:val="22"/>
        </w:rPr>
        <w:t>有效</w:t>
      </w:r>
      <w:r w:rsidR="00A1102D" w:rsidRPr="00B24EB7">
        <w:rPr>
          <w:rFonts w:eastAsia="楷体" w:hint="eastAsia"/>
          <w:sz w:val="22"/>
          <w:szCs w:val="22"/>
        </w:rPr>
        <w:t>管理可能对</w:t>
      </w:r>
      <w:proofErr w:type="gramStart"/>
      <w:r w:rsidR="00693D61" w:rsidRPr="00B24EB7">
        <w:rPr>
          <w:rFonts w:eastAsia="楷体" w:hint="eastAsia"/>
          <w:sz w:val="22"/>
          <w:szCs w:val="22"/>
        </w:rPr>
        <w:t>赛诺菲的</w:t>
      </w:r>
      <w:proofErr w:type="gramEnd"/>
      <w:r w:rsidR="00A1102D" w:rsidRPr="00B24EB7">
        <w:rPr>
          <w:rFonts w:eastAsia="楷体" w:hint="eastAsia"/>
          <w:sz w:val="22"/>
          <w:szCs w:val="22"/>
        </w:rPr>
        <w:t>声誉</w:t>
      </w:r>
      <w:r w:rsidR="002C5496" w:rsidRPr="00B24EB7">
        <w:rPr>
          <w:rFonts w:eastAsia="楷体" w:hint="eastAsia"/>
          <w:sz w:val="22"/>
          <w:szCs w:val="22"/>
        </w:rPr>
        <w:t>造成负面影响的危机</w:t>
      </w:r>
      <w:r w:rsidR="00A1102D" w:rsidRPr="00B24EB7">
        <w:rPr>
          <w:rFonts w:eastAsia="楷体" w:hint="eastAsia"/>
          <w:sz w:val="22"/>
          <w:szCs w:val="22"/>
        </w:rPr>
        <w:t>和潜在危机</w:t>
      </w:r>
      <w:r w:rsidR="005B1A5C" w:rsidRPr="00B24EB7">
        <w:rPr>
          <w:rFonts w:eastAsia="楷体" w:hint="eastAsia"/>
          <w:sz w:val="22"/>
          <w:szCs w:val="22"/>
        </w:rPr>
        <w:t>，以符合相关总部政策的要求</w:t>
      </w:r>
      <w:r w:rsidR="002C5496" w:rsidRPr="00B24EB7">
        <w:rPr>
          <w:rFonts w:eastAsia="楷体" w:hint="eastAsia"/>
          <w:sz w:val="22"/>
          <w:szCs w:val="22"/>
        </w:rPr>
        <w:t>。</w:t>
      </w:r>
    </w:p>
    <w:p w:rsidR="00651837" w:rsidRPr="00B24EB7" w:rsidRDefault="00651837" w:rsidP="00FA0FEB">
      <w:pPr>
        <w:ind w:leftChars="171" w:left="359"/>
        <w:jc w:val="left"/>
        <w:rPr>
          <w:rFonts w:eastAsia="楷体"/>
          <w:bCs/>
          <w:sz w:val="22"/>
          <w:szCs w:val="22"/>
        </w:rPr>
      </w:pPr>
    </w:p>
    <w:p w:rsidR="00FA0FEB" w:rsidRPr="00B24EB7" w:rsidRDefault="00FA0FEB" w:rsidP="00BC5E82">
      <w:pPr>
        <w:pStyle w:val="1"/>
        <w:numPr>
          <w:ilvl w:val="0"/>
          <w:numId w:val="53"/>
        </w:numPr>
        <w:spacing w:line="320" w:lineRule="exact"/>
        <w:ind w:leftChars="0" w:left="360"/>
        <w:jc w:val="left"/>
        <w:rPr>
          <w:rFonts w:ascii="华文楷体" w:eastAsia="华文楷体" w:hAnsi="华文楷体"/>
          <w:b/>
          <w:sz w:val="24"/>
          <w:u w:val="none"/>
        </w:rPr>
      </w:pPr>
      <w:bookmarkStart w:id="4" w:name="_Toc489274223"/>
      <w:r w:rsidRPr="00B24EB7">
        <w:rPr>
          <w:b/>
          <w:sz w:val="24"/>
          <w:u w:val="none"/>
        </w:rPr>
        <w:t xml:space="preserve">SCOPE </w:t>
      </w:r>
      <w:r w:rsidRPr="00B24EB7">
        <w:rPr>
          <w:rFonts w:ascii="华文楷体" w:eastAsia="华文楷体" w:hAnsi="华文楷体" w:hint="eastAsia"/>
          <w:b/>
          <w:sz w:val="24"/>
          <w:u w:val="none"/>
        </w:rPr>
        <w:t>范围</w:t>
      </w:r>
      <w:bookmarkEnd w:id="4"/>
    </w:p>
    <w:p w:rsidR="00040423" w:rsidRPr="00B24EB7" w:rsidRDefault="00040423" w:rsidP="0002042F">
      <w:pPr>
        <w:ind w:left="360"/>
        <w:jc w:val="left"/>
        <w:rPr>
          <w:rFonts w:eastAsia="楷体"/>
          <w:b/>
          <w:bCs/>
          <w:sz w:val="22"/>
          <w:szCs w:val="22"/>
        </w:rPr>
      </w:pPr>
    </w:p>
    <w:p w:rsidR="002C5496" w:rsidRPr="00B24EB7" w:rsidRDefault="002C5496" w:rsidP="0002042F">
      <w:pPr>
        <w:pStyle w:val="20"/>
        <w:spacing w:after="0" w:line="320" w:lineRule="exact"/>
        <w:ind w:leftChars="171" w:left="359"/>
        <w:rPr>
          <w:rFonts w:eastAsia="华文楷体"/>
          <w:sz w:val="22"/>
          <w:szCs w:val="22"/>
        </w:rPr>
      </w:pPr>
      <w:bookmarkStart w:id="5" w:name="OLE_LINK1"/>
      <w:bookmarkStart w:id="6" w:name="OLE_LINK2"/>
      <w:r w:rsidRPr="00B24EB7">
        <w:rPr>
          <w:rFonts w:eastAsia="华文楷体"/>
          <w:sz w:val="22"/>
          <w:szCs w:val="22"/>
        </w:rPr>
        <w:t xml:space="preserve">This procedure applies to all employees </w:t>
      </w:r>
      <w:r w:rsidR="00D20C3D">
        <w:rPr>
          <w:rFonts w:eastAsia="华文楷体" w:hint="eastAsia"/>
          <w:sz w:val="22"/>
          <w:szCs w:val="22"/>
        </w:rPr>
        <w:t xml:space="preserve">(including contracted employees) </w:t>
      </w:r>
      <w:r w:rsidRPr="00B24EB7">
        <w:rPr>
          <w:rFonts w:eastAsia="华文楷体"/>
          <w:sz w:val="22"/>
          <w:szCs w:val="22"/>
        </w:rPr>
        <w:t xml:space="preserve">of Sanofi China, including </w:t>
      </w:r>
      <w:r w:rsidR="005B1A5C" w:rsidRPr="00B24EB7">
        <w:rPr>
          <w:rFonts w:eastAsia="华文楷体"/>
          <w:sz w:val="22"/>
          <w:szCs w:val="22"/>
        </w:rPr>
        <w:t>GEM</w:t>
      </w:r>
      <w:r w:rsidRPr="00B24EB7">
        <w:rPr>
          <w:rFonts w:eastAsia="华文楷体"/>
          <w:sz w:val="22"/>
          <w:szCs w:val="22"/>
        </w:rPr>
        <w:t>,</w:t>
      </w:r>
      <w:r w:rsidR="005B1A5C" w:rsidRPr="00B24EB7">
        <w:rPr>
          <w:rFonts w:eastAsia="华文楷体"/>
          <w:sz w:val="22"/>
          <w:szCs w:val="22"/>
        </w:rPr>
        <w:t xml:space="preserve"> CHC,</w:t>
      </w:r>
      <w:r w:rsidRPr="00B24EB7">
        <w:rPr>
          <w:rFonts w:eastAsia="华文楷体"/>
          <w:sz w:val="22"/>
          <w:szCs w:val="22"/>
        </w:rPr>
        <w:t xml:space="preserve"> </w:t>
      </w:r>
      <w:r w:rsidR="00040423" w:rsidRPr="00B24EB7">
        <w:rPr>
          <w:rFonts w:eastAsia="华文楷体"/>
          <w:sz w:val="22"/>
          <w:szCs w:val="22"/>
        </w:rPr>
        <w:t>Vaccine</w:t>
      </w:r>
      <w:r w:rsidRPr="00B24EB7">
        <w:rPr>
          <w:rFonts w:eastAsia="华文楷体"/>
          <w:sz w:val="22"/>
          <w:szCs w:val="22"/>
        </w:rPr>
        <w:t>, R&amp;D</w:t>
      </w:r>
      <w:r w:rsidR="00A1102D" w:rsidRPr="00B24EB7">
        <w:rPr>
          <w:rFonts w:eastAsia="华文楷体"/>
          <w:sz w:val="22"/>
          <w:szCs w:val="22"/>
        </w:rPr>
        <w:t>,</w:t>
      </w:r>
      <w:r w:rsidRPr="00B24EB7">
        <w:rPr>
          <w:rFonts w:eastAsia="华文楷体"/>
          <w:sz w:val="22"/>
          <w:szCs w:val="22"/>
        </w:rPr>
        <w:t xml:space="preserve"> Industrial Affairs</w:t>
      </w:r>
      <w:r w:rsidR="00A1102D" w:rsidRPr="00B24EB7">
        <w:rPr>
          <w:rFonts w:eastAsia="华文楷体"/>
          <w:sz w:val="22"/>
          <w:szCs w:val="22"/>
        </w:rPr>
        <w:t xml:space="preserve"> and </w:t>
      </w:r>
      <w:r w:rsidR="00040423" w:rsidRPr="00B24EB7">
        <w:rPr>
          <w:rFonts w:eastAsia="华文楷体"/>
          <w:sz w:val="22"/>
          <w:szCs w:val="22"/>
        </w:rPr>
        <w:t>Corporate Support</w:t>
      </w:r>
      <w:r w:rsidR="00A1102D" w:rsidRPr="00B24EB7">
        <w:rPr>
          <w:rFonts w:eastAsia="华文楷体"/>
          <w:sz w:val="22"/>
          <w:szCs w:val="22"/>
        </w:rPr>
        <w:t xml:space="preserve"> Functions.</w:t>
      </w:r>
    </w:p>
    <w:bookmarkEnd w:id="5"/>
    <w:bookmarkEnd w:id="6"/>
    <w:p w:rsidR="002C5496" w:rsidRPr="00B24EB7" w:rsidRDefault="00A1102D" w:rsidP="0002042F">
      <w:pPr>
        <w:pStyle w:val="20"/>
        <w:spacing w:after="0" w:line="320" w:lineRule="exact"/>
        <w:ind w:leftChars="171" w:left="359"/>
        <w:rPr>
          <w:rFonts w:eastAsia="楷体"/>
          <w:sz w:val="22"/>
          <w:szCs w:val="22"/>
        </w:rPr>
      </w:pPr>
      <w:r w:rsidRPr="00B24EB7">
        <w:rPr>
          <w:rFonts w:eastAsia="楷体" w:hint="eastAsia"/>
          <w:sz w:val="22"/>
          <w:szCs w:val="22"/>
        </w:rPr>
        <w:t>本程序适用于</w:t>
      </w:r>
      <w:proofErr w:type="gramStart"/>
      <w:r w:rsidRPr="00B24EB7">
        <w:rPr>
          <w:rFonts w:eastAsia="楷体" w:hint="eastAsia"/>
          <w:sz w:val="22"/>
          <w:szCs w:val="22"/>
        </w:rPr>
        <w:t>赛诺菲中国</w:t>
      </w:r>
      <w:proofErr w:type="gramEnd"/>
      <w:r w:rsidR="002C5496" w:rsidRPr="00B24EB7">
        <w:rPr>
          <w:rFonts w:eastAsia="楷体" w:hint="eastAsia"/>
          <w:sz w:val="22"/>
          <w:szCs w:val="22"/>
        </w:rPr>
        <w:t>的</w:t>
      </w:r>
      <w:r w:rsidRPr="00B24EB7">
        <w:rPr>
          <w:rFonts w:eastAsia="楷体" w:hint="eastAsia"/>
          <w:sz w:val="22"/>
          <w:szCs w:val="22"/>
        </w:rPr>
        <w:t>所有</w:t>
      </w:r>
      <w:r w:rsidR="002C5496" w:rsidRPr="00B24EB7">
        <w:rPr>
          <w:rFonts w:eastAsia="楷体" w:hint="eastAsia"/>
          <w:sz w:val="22"/>
          <w:szCs w:val="22"/>
        </w:rPr>
        <w:t>员工</w:t>
      </w:r>
      <w:r w:rsidR="00D20C3D">
        <w:rPr>
          <w:rFonts w:eastAsia="楷体" w:hint="eastAsia"/>
          <w:sz w:val="22"/>
          <w:szCs w:val="22"/>
        </w:rPr>
        <w:t>（包含外包员工）</w:t>
      </w:r>
      <w:r w:rsidR="002C5496" w:rsidRPr="00B24EB7">
        <w:rPr>
          <w:rFonts w:eastAsia="楷体" w:hint="eastAsia"/>
          <w:sz w:val="22"/>
          <w:szCs w:val="22"/>
        </w:rPr>
        <w:t>，包括制药运营、</w:t>
      </w:r>
      <w:r w:rsidR="005B1A5C" w:rsidRPr="00B24EB7">
        <w:rPr>
          <w:rFonts w:eastAsia="楷体" w:hint="eastAsia"/>
          <w:sz w:val="22"/>
          <w:szCs w:val="22"/>
        </w:rPr>
        <w:t>健康药业、</w:t>
      </w:r>
      <w:r w:rsidR="002C5496" w:rsidRPr="00B24EB7">
        <w:rPr>
          <w:rFonts w:eastAsia="楷体" w:hint="eastAsia"/>
          <w:sz w:val="22"/>
          <w:szCs w:val="22"/>
        </w:rPr>
        <w:t>疫苗、研发中心</w:t>
      </w:r>
      <w:r w:rsidRPr="00B24EB7">
        <w:rPr>
          <w:rFonts w:eastAsia="楷体" w:hint="eastAsia"/>
          <w:sz w:val="22"/>
          <w:szCs w:val="22"/>
        </w:rPr>
        <w:t>、</w:t>
      </w:r>
      <w:r w:rsidR="002C5496" w:rsidRPr="00B24EB7">
        <w:rPr>
          <w:rFonts w:eastAsia="楷体" w:hint="eastAsia"/>
          <w:sz w:val="22"/>
          <w:szCs w:val="22"/>
        </w:rPr>
        <w:t>工业事务</w:t>
      </w:r>
      <w:r w:rsidRPr="00B24EB7">
        <w:rPr>
          <w:rFonts w:eastAsia="楷体" w:hint="eastAsia"/>
          <w:sz w:val="22"/>
          <w:szCs w:val="22"/>
        </w:rPr>
        <w:t>和</w:t>
      </w:r>
      <w:r w:rsidR="00040423" w:rsidRPr="00B24EB7">
        <w:rPr>
          <w:rFonts w:eastAsia="楷体" w:hint="eastAsia"/>
          <w:sz w:val="22"/>
          <w:szCs w:val="22"/>
        </w:rPr>
        <w:t>集团职能</w:t>
      </w:r>
      <w:r w:rsidRPr="00B24EB7">
        <w:rPr>
          <w:rFonts w:eastAsia="楷体" w:hint="eastAsia"/>
          <w:sz w:val="22"/>
          <w:szCs w:val="22"/>
        </w:rPr>
        <w:t>部门</w:t>
      </w:r>
      <w:r w:rsidR="002C5496" w:rsidRPr="00B24EB7">
        <w:rPr>
          <w:rFonts w:eastAsia="楷体" w:hint="eastAsia"/>
          <w:sz w:val="22"/>
          <w:szCs w:val="22"/>
        </w:rPr>
        <w:t>。</w:t>
      </w:r>
    </w:p>
    <w:p w:rsidR="002416B2" w:rsidRPr="00B24EB7" w:rsidRDefault="002416B2" w:rsidP="00FA0FEB">
      <w:pPr>
        <w:ind w:left="357"/>
        <w:jc w:val="left"/>
        <w:rPr>
          <w:rFonts w:eastAsia="楷体"/>
          <w:bCs/>
          <w:sz w:val="22"/>
          <w:szCs w:val="22"/>
        </w:rPr>
      </w:pPr>
    </w:p>
    <w:p w:rsidR="002E1169" w:rsidRPr="00B24EB7" w:rsidRDefault="00870A08" w:rsidP="006C38BA">
      <w:pPr>
        <w:pStyle w:val="1"/>
        <w:numPr>
          <w:ilvl w:val="0"/>
          <w:numId w:val="53"/>
        </w:numPr>
        <w:spacing w:line="320" w:lineRule="exact"/>
        <w:ind w:leftChars="0" w:left="360"/>
        <w:jc w:val="left"/>
        <w:rPr>
          <w:b/>
          <w:sz w:val="24"/>
        </w:rPr>
      </w:pPr>
      <w:bookmarkStart w:id="7" w:name="_Toc489274224"/>
      <w:r w:rsidRPr="00B24EB7">
        <w:rPr>
          <w:b/>
          <w:sz w:val="24"/>
          <w:u w:val="none"/>
        </w:rPr>
        <w:t>D</w:t>
      </w:r>
      <w:r w:rsidR="002E1169" w:rsidRPr="00B24EB7">
        <w:rPr>
          <w:b/>
          <w:sz w:val="24"/>
          <w:u w:val="none"/>
        </w:rPr>
        <w:t>EFINITION</w:t>
      </w:r>
      <w:r w:rsidR="002E1169" w:rsidRPr="00B24EB7">
        <w:rPr>
          <w:rFonts w:ascii="华文楷体" w:eastAsia="华文楷体" w:hAnsi="华文楷体"/>
          <w:b/>
          <w:sz w:val="24"/>
          <w:u w:val="none"/>
        </w:rPr>
        <w:t xml:space="preserve"> </w:t>
      </w:r>
      <w:r w:rsidRPr="00B24EB7">
        <w:rPr>
          <w:rFonts w:ascii="华文楷体" w:eastAsia="华文楷体" w:hAnsi="华文楷体" w:hint="eastAsia"/>
          <w:b/>
          <w:sz w:val="24"/>
          <w:u w:val="none"/>
        </w:rPr>
        <w:t>定义</w:t>
      </w:r>
      <w:bookmarkEnd w:id="7"/>
    </w:p>
    <w:p w:rsidR="00475F82" w:rsidRPr="00B24EB7" w:rsidRDefault="00475F82" w:rsidP="007F6805">
      <w:pPr>
        <w:pStyle w:val="ad"/>
        <w:numPr>
          <w:ilvl w:val="1"/>
          <w:numId w:val="42"/>
        </w:numPr>
        <w:spacing w:line="320" w:lineRule="exact"/>
        <w:rPr>
          <w:rFonts w:eastAsia="华文楷体"/>
          <w:bCs/>
          <w:sz w:val="22"/>
          <w:szCs w:val="22"/>
        </w:rPr>
      </w:pPr>
      <w:r w:rsidRPr="00B24EB7">
        <w:rPr>
          <w:rFonts w:eastAsia="华文楷体"/>
          <w:bCs/>
          <w:sz w:val="22"/>
          <w:szCs w:val="22"/>
        </w:rPr>
        <w:t xml:space="preserve">An issue or a crisis is defined as an unpredictable, critical and high-consequence event or situation that threatens: </w:t>
      </w:r>
    </w:p>
    <w:p w:rsidR="00475F82" w:rsidRPr="00B24EB7" w:rsidRDefault="00475F82" w:rsidP="00475F82">
      <w:pPr>
        <w:pStyle w:val="ad"/>
        <w:numPr>
          <w:ilvl w:val="0"/>
          <w:numId w:val="56"/>
        </w:numPr>
        <w:spacing w:line="320" w:lineRule="exact"/>
        <w:rPr>
          <w:rFonts w:eastAsia="华文楷体"/>
          <w:bCs/>
          <w:sz w:val="22"/>
          <w:szCs w:val="22"/>
        </w:rPr>
      </w:pPr>
      <w:r w:rsidRPr="00B24EB7">
        <w:rPr>
          <w:rFonts w:eastAsia="华文楷体"/>
          <w:bCs/>
          <w:sz w:val="22"/>
          <w:szCs w:val="22"/>
        </w:rPr>
        <w:t>The viability of part or all of Sanofi</w:t>
      </w:r>
    </w:p>
    <w:p w:rsidR="00475F82" w:rsidRPr="00B24EB7" w:rsidRDefault="00475F82" w:rsidP="00475F82">
      <w:pPr>
        <w:pStyle w:val="ad"/>
        <w:numPr>
          <w:ilvl w:val="0"/>
          <w:numId w:val="56"/>
        </w:numPr>
        <w:spacing w:line="320" w:lineRule="exact"/>
        <w:rPr>
          <w:rFonts w:eastAsia="华文楷体"/>
          <w:bCs/>
          <w:sz w:val="22"/>
          <w:szCs w:val="22"/>
        </w:rPr>
      </w:pPr>
      <w:r w:rsidRPr="00B24EB7">
        <w:rPr>
          <w:rFonts w:eastAsia="华文楷体"/>
          <w:bCs/>
          <w:sz w:val="22"/>
          <w:szCs w:val="22"/>
        </w:rPr>
        <w:t>Health or well-being of employees, the community or public at large</w:t>
      </w:r>
    </w:p>
    <w:p w:rsidR="00475F82" w:rsidRPr="00B24EB7" w:rsidRDefault="00475F82" w:rsidP="00475F82">
      <w:pPr>
        <w:pStyle w:val="ad"/>
        <w:numPr>
          <w:ilvl w:val="0"/>
          <w:numId w:val="56"/>
        </w:numPr>
        <w:spacing w:line="320" w:lineRule="exact"/>
        <w:rPr>
          <w:rFonts w:eastAsia="华文楷体"/>
          <w:bCs/>
          <w:sz w:val="22"/>
          <w:szCs w:val="22"/>
        </w:rPr>
      </w:pPr>
      <w:r w:rsidRPr="00B24EB7">
        <w:rPr>
          <w:rFonts w:eastAsia="华文楷体"/>
          <w:bCs/>
          <w:sz w:val="22"/>
          <w:szCs w:val="22"/>
        </w:rPr>
        <w:t>Major expectancies of stakeholders</w:t>
      </w:r>
    </w:p>
    <w:p w:rsidR="00477749" w:rsidRPr="00B24EB7" w:rsidRDefault="00475F82" w:rsidP="00475F82">
      <w:pPr>
        <w:spacing w:line="320" w:lineRule="exact"/>
        <w:ind w:left="360" w:firstLine="1"/>
        <w:rPr>
          <w:rFonts w:eastAsia="华文楷体"/>
          <w:bCs/>
          <w:sz w:val="22"/>
          <w:szCs w:val="22"/>
        </w:rPr>
      </w:pPr>
      <w:r w:rsidRPr="00B24EB7">
        <w:rPr>
          <w:rFonts w:eastAsia="华文楷体"/>
          <w:bCs/>
          <w:sz w:val="22"/>
          <w:szCs w:val="22"/>
        </w:rPr>
        <w:t>It is not only linked to negative exposure in the media or social media.</w:t>
      </w:r>
    </w:p>
    <w:p w:rsidR="00475F82" w:rsidRPr="00B24EB7" w:rsidRDefault="00475F82" w:rsidP="00475F82">
      <w:pPr>
        <w:spacing w:line="320" w:lineRule="exact"/>
        <w:ind w:left="360" w:firstLine="1"/>
        <w:rPr>
          <w:rFonts w:eastAsia="华文楷体"/>
          <w:bCs/>
          <w:sz w:val="22"/>
          <w:szCs w:val="22"/>
        </w:rPr>
      </w:pPr>
      <w:r w:rsidRPr="00B24EB7">
        <w:rPr>
          <w:rFonts w:eastAsia="华文楷体" w:hint="eastAsia"/>
          <w:bCs/>
          <w:sz w:val="22"/>
          <w:szCs w:val="22"/>
        </w:rPr>
        <w:t>危机和潜在危机指可能对赛</w:t>
      </w:r>
      <w:proofErr w:type="gramStart"/>
      <w:r w:rsidRPr="00B24EB7">
        <w:rPr>
          <w:rFonts w:eastAsia="华文楷体" w:hint="eastAsia"/>
          <w:bCs/>
          <w:sz w:val="22"/>
          <w:szCs w:val="22"/>
        </w:rPr>
        <w:t>诺菲及</w:t>
      </w:r>
      <w:proofErr w:type="gramEnd"/>
      <w:r w:rsidRPr="00B24EB7">
        <w:rPr>
          <w:rFonts w:eastAsia="华文楷体" w:hint="eastAsia"/>
          <w:bCs/>
          <w:sz w:val="22"/>
          <w:szCs w:val="22"/>
        </w:rPr>
        <w:t>利益相关者的声誉造成负面影响的事件，或者和公司有关的对员工、社区及公共健康产生负面影响的事件，</w:t>
      </w:r>
      <w:r w:rsidR="00477749" w:rsidRPr="00B24EB7">
        <w:rPr>
          <w:rFonts w:eastAsia="华文楷体" w:hint="eastAsia"/>
          <w:bCs/>
          <w:sz w:val="22"/>
          <w:szCs w:val="22"/>
        </w:rPr>
        <w:t>不仅限于</w:t>
      </w:r>
      <w:r w:rsidRPr="00B24EB7">
        <w:rPr>
          <w:rFonts w:eastAsia="华文楷体" w:hint="eastAsia"/>
          <w:bCs/>
          <w:sz w:val="22"/>
          <w:szCs w:val="22"/>
        </w:rPr>
        <w:t>已经出现在媒体或社交媒体的报道。</w:t>
      </w:r>
    </w:p>
    <w:p w:rsidR="00870A08" w:rsidRPr="00B24EB7" w:rsidRDefault="00870A08" w:rsidP="007B1AAD">
      <w:pPr>
        <w:spacing w:line="320" w:lineRule="exact"/>
        <w:rPr>
          <w:rFonts w:eastAsia="华文楷体"/>
          <w:bCs/>
          <w:sz w:val="22"/>
          <w:szCs w:val="22"/>
        </w:rPr>
      </w:pPr>
      <w:bookmarkStart w:id="8" w:name="_GoBack"/>
      <w:bookmarkEnd w:id="8"/>
    </w:p>
    <w:p w:rsidR="00870A08" w:rsidRPr="00B24EB7" w:rsidRDefault="00870A08" w:rsidP="0002042F">
      <w:pPr>
        <w:pStyle w:val="ad"/>
        <w:numPr>
          <w:ilvl w:val="1"/>
          <w:numId w:val="42"/>
        </w:numPr>
        <w:spacing w:line="320" w:lineRule="exact"/>
        <w:rPr>
          <w:rFonts w:eastAsia="华文楷体"/>
          <w:bCs/>
          <w:sz w:val="22"/>
          <w:szCs w:val="22"/>
        </w:rPr>
      </w:pPr>
      <w:r w:rsidRPr="00B24EB7">
        <w:rPr>
          <w:rFonts w:eastAsia="华文楷体"/>
          <w:bCs/>
          <w:sz w:val="22"/>
          <w:szCs w:val="22"/>
        </w:rPr>
        <w:t xml:space="preserve">Issues </w:t>
      </w:r>
      <w:r w:rsidR="007B1AAD" w:rsidRPr="00B24EB7">
        <w:rPr>
          <w:rFonts w:eastAsia="华文楷体"/>
          <w:bCs/>
          <w:sz w:val="22"/>
          <w:szCs w:val="22"/>
        </w:rPr>
        <w:t xml:space="preserve">or crises </w:t>
      </w:r>
      <w:r w:rsidRPr="00B24EB7">
        <w:rPr>
          <w:rFonts w:eastAsia="华文楷体"/>
          <w:bCs/>
          <w:sz w:val="22"/>
          <w:szCs w:val="22"/>
        </w:rPr>
        <w:t xml:space="preserve">include, but are not limited to the following </w:t>
      </w:r>
      <w:r w:rsidR="00761630" w:rsidRPr="00B24EB7">
        <w:rPr>
          <w:rFonts w:eastAsia="华文楷体"/>
          <w:bCs/>
          <w:sz w:val="22"/>
          <w:szCs w:val="22"/>
        </w:rPr>
        <w:t>situations</w:t>
      </w:r>
      <w:r w:rsidRPr="00B24EB7">
        <w:rPr>
          <w:rFonts w:eastAsia="华文楷体"/>
          <w:bCs/>
          <w:sz w:val="22"/>
          <w:szCs w:val="22"/>
        </w:rPr>
        <w:t>:</w:t>
      </w:r>
    </w:p>
    <w:p w:rsidR="00870A08" w:rsidRPr="00B24EB7" w:rsidRDefault="00E13EEA" w:rsidP="00BE03B0">
      <w:pPr>
        <w:pStyle w:val="ad"/>
        <w:spacing w:line="320" w:lineRule="exact"/>
        <w:ind w:left="360"/>
        <w:rPr>
          <w:rFonts w:eastAsia="楷体"/>
          <w:sz w:val="22"/>
          <w:szCs w:val="22"/>
        </w:rPr>
      </w:pPr>
      <w:r w:rsidRPr="00B24EB7">
        <w:rPr>
          <w:rFonts w:eastAsia="楷体" w:hint="eastAsia"/>
          <w:sz w:val="22"/>
          <w:szCs w:val="22"/>
        </w:rPr>
        <w:t>危机和</w:t>
      </w:r>
      <w:r w:rsidR="00870A08" w:rsidRPr="00B24EB7">
        <w:rPr>
          <w:rFonts w:eastAsia="楷体" w:hint="eastAsia"/>
          <w:sz w:val="22"/>
          <w:szCs w:val="22"/>
        </w:rPr>
        <w:t>潜在危机事件包括、但不限于以下情形：</w:t>
      </w:r>
    </w:p>
    <w:p w:rsidR="00E5264F" w:rsidRPr="00B24EB7" w:rsidRDefault="00E5264F" w:rsidP="00B963BC">
      <w:pPr>
        <w:pStyle w:val="ad"/>
        <w:spacing w:line="320" w:lineRule="exact"/>
        <w:ind w:left="344" w:firstLine="16"/>
      </w:pPr>
    </w:p>
    <w:p w:rsidR="00D00D79" w:rsidRPr="00B24EB7" w:rsidRDefault="00D00D79" w:rsidP="008752CF">
      <w:pPr>
        <w:pStyle w:val="ad"/>
        <w:numPr>
          <w:ilvl w:val="0"/>
          <w:numId w:val="11"/>
        </w:numPr>
        <w:spacing w:line="320" w:lineRule="exact"/>
        <w:ind w:left="359"/>
        <w:rPr>
          <w:rFonts w:eastAsia="华文楷体"/>
          <w:bCs/>
          <w:sz w:val="22"/>
          <w:szCs w:val="22"/>
        </w:rPr>
      </w:pPr>
      <w:r w:rsidRPr="00B24EB7">
        <w:rPr>
          <w:rFonts w:eastAsia="华文楷体"/>
          <w:bCs/>
          <w:sz w:val="22"/>
          <w:szCs w:val="22"/>
        </w:rPr>
        <w:t>Corporate Governance</w:t>
      </w:r>
      <w:r w:rsidR="006D4F9A" w:rsidRPr="00B24EB7">
        <w:rPr>
          <w:rFonts w:eastAsia="华文楷体"/>
          <w:bCs/>
          <w:sz w:val="22"/>
          <w:szCs w:val="22"/>
        </w:rPr>
        <w:t>,</w:t>
      </w:r>
      <w:r w:rsidRPr="00B24EB7">
        <w:rPr>
          <w:rFonts w:eastAsia="华文楷体"/>
          <w:bCs/>
          <w:sz w:val="22"/>
          <w:szCs w:val="22"/>
        </w:rPr>
        <w:t xml:space="preserve"> e.g.,</w:t>
      </w:r>
      <w:r w:rsidR="0048611E" w:rsidRPr="00B24EB7">
        <w:rPr>
          <w:rFonts w:eastAsia="华文楷体"/>
          <w:bCs/>
          <w:sz w:val="22"/>
          <w:szCs w:val="22"/>
        </w:rPr>
        <w:t xml:space="preserve"> </w:t>
      </w:r>
      <w:r w:rsidRPr="00B24EB7">
        <w:rPr>
          <w:rFonts w:eastAsia="华文楷体"/>
          <w:bCs/>
          <w:sz w:val="22"/>
          <w:szCs w:val="22"/>
        </w:rPr>
        <w:t>leadership change, executive personal issue, etc.</w:t>
      </w:r>
    </w:p>
    <w:p w:rsidR="00D00D79" w:rsidRPr="00B24EB7" w:rsidRDefault="00D00D79" w:rsidP="008752CF">
      <w:pPr>
        <w:pStyle w:val="ad"/>
        <w:spacing w:line="320" w:lineRule="exact"/>
        <w:ind w:left="359"/>
        <w:rPr>
          <w:rFonts w:eastAsia="华文楷体"/>
          <w:bCs/>
          <w:sz w:val="22"/>
          <w:szCs w:val="22"/>
        </w:rPr>
      </w:pPr>
      <w:r w:rsidRPr="00B24EB7">
        <w:rPr>
          <w:rFonts w:eastAsia="华文楷体" w:hint="eastAsia"/>
          <w:bCs/>
          <w:sz w:val="22"/>
          <w:szCs w:val="22"/>
        </w:rPr>
        <w:t>公司</w:t>
      </w:r>
      <w:r w:rsidR="00A541BC" w:rsidRPr="00B24EB7">
        <w:rPr>
          <w:rFonts w:eastAsia="华文楷体" w:hint="eastAsia"/>
          <w:bCs/>
          <w:sz w:val="22"/>
          <w:szCs w:val="22"/>
        </w:rPr>
        <w:t>治</w:t>
      </w:r>
      <w:r w:rsidRPr="00B24EB7">
        <w:rPr>
          <w:rFonts w:eastAsia="华文楷体" w:hint="eastAsia"/>
          <w:bCs/>
          <w:sz w:val="22"/>
          <w:szCs w:val="22"/>
        </w:rPr>
        <w:t>理</w:t>
      </w:r>
      <w:r w:rsidR="00A541BC" w:rsidRPr="00B24EB7">
        <w:rPr>
          <w:rFonts w:eastAsia="华文楷体" w:hint="eastAsia"/>
          <w:bCs/>
          <w:sz w:val="22"/>
          <w:szCs w:val="22"/>
        </w:rPr>
        <w:t>危机</w:t>
      </w:r>
      <w:r w:rsidR="00F37833" w:rsidRPr="00B24EB7">
        <w:rPr>
          <w:rFonts w:eastAsia="华文楷体" w:hint="eastAsia"/>
          <w:bCs/>
          <w:sz w:val="22"/>
          <w:szCs w:val="22"/>
        </w:rPr>
        <w:t>，</w:t>
      </w:r>
      <w:r w:rsidRPr="00B24EB7">
        <w:rPr>
          <w:rFonts w:eastAsia="华文楷体" w:hint="eastAsia"/>
          <w:bCs/>
          <w:sz w:val="22"/>
          <w:szCs w:val="22"/>
        </w:rPr>
        <w:t>如管理层变动</w:t>
      </w:r>
      <w:r w:rsidR="00F37833" w:rsidRPr="00B24EB7">
        <w:rPr>
          <w:rFonts w:eastAsia="华文楷体" w:hint="eastAsia"/>
          <w:bCs/>
          <w:sz w:val="22"/>
          <w:szCs w:val="22"/>
        </w:rPr>
        <w:t>及管理人员个人潜在危机等</w:t>
      </w:r>
    </w:p>
    <w:p w:rsidR="00F37833" w:rsidRPr="00B24EB7" w:rsidRDefault="00F37833" w:rsidP="00D00D79">
      <w:pPr>
        <w:spacing w:line="320" w:lineRule="exact"/>
        <w:ind w:leftChars="199" w:left="418"/>
        <w:rPr>
          <w:rFonts w:eastAsia="华文楷体"/>
          <w:bCs/>
          <w:sz w:val="22"/>
          <w:szCs w:val="22"/>
        </w:rPr>
      </w:pPr>
    </w:p>
    <w:p w:rsidR="00F37833" w:rsidRPr="00B24EB7" w:rsidRDefault="00F37833" w:rsidP="008752CF">
      <w:pPr>
        <w:pStyle w:val="ad"/>
        <w:numPr>
          <w:ilvl w:val="0"/>
          <w:numId w:val="11"/>
        </w:numPr>
        <w:spacing w:line="320" w:lineRule="exact"/>
        <w:ind w:left="359"/>
        <w:rPr>
          <w:rFonts w:eastAsia="华文楷体"/>
          <w:bCs/>
          <w:sz w:val="22"/>
          <w:szCs w:val="22"/>
        </w:rPr>
      </w:pPr>
      <w:r w:rsidRPr="00B24EB7">
        <w:rPr>
          <w:rFonts w:eastAsia="华文楷体"/>
          <w:bCs/>
          <w:sz w:val="22"/>
          <w:szCs w:val="22"/>
        </w:rPr>
        <w:t>Human Resource Issues</w:t>
      </w:r>
      <w:r w:rsidR="006D4F9A" w:rsidRPr="00B24EB7">
        <w:rPr>
          <w:rFonts w:eastAsia="华文楷体"/>
          <w:bCs/>
          <w:sz w:val="22"/>
          <w:szCs w:val="22"/>
        </w:rPr>
        <w:t>,</w:t>
      </w:r>
      <w:r w:rsidRPr="00B24EB7">
        <w:rPr>
          <w:rFonts w:eastAsia="华文楷体"/>
          <w:bCs/>
          <w:sz w:val="22"/>
          <w:szCs w:val="22"/>
        </w:rPr>
        <w:t xml:space="preserve"> e.g., workplace discrimination, job cuts, whistleblower, labor dispute</w:t>
      </w:r>
      <w:r w:rsidR="004E1318" w:rsidRPr="00B24EB7">
        <w:rPr>
          <w:rFonts w:eastAsia="华文楷体"/>
          <w:bCs/>
          <w:sz w:val="22"/>
          <w:szCs w:val="22"/>
        </w:rPr>
        <w:t>,</w:t>
      </w:r>
      <w:r w:rsidR="00245853" w:rsidRPr="00B24EB7">
        <w:rPr>
          <w:rFonts w:eastAsia="华文楷体"/>
          <w:bCs/>
          <w:sz w:val="22"/>
          <w:szCs w:val="22"/>
        </w:rPr>
        <w:t xml:space="preserve"> </w:t>
      </w:r>
      <w:r w:rsidRPr="00B24EB7">
        <w:rPr>
          <w:rFonts w:eastAsia="华文楷体"/>
          <w:bCs/>
          <w:sz w:val="22"/>
          <w:szCs w:val="22"/>
        </w:rPr>
        <w:t>et</w:t>
      </w:r>
      <w:r w:rsidR="004E1318" w:rsidRPr="00B24EB7">
        <w:rPr>
          <w:rFonts w:eastAsia="华文楷体"/>
          <w:bCs/>
          <w:sz w:val="22"/>
          <w:szCs w:val="22"/>
        </w:rPr>
        <w:t>c</w:t>
      </w:r>
      <w:r w:rsidRPr="00B24EB7">
        <w:rPr>
          <w:rFonts w:eastAsia="华文楷体"/>
          <w:bCs/>
          <w:sz w:val="22"/>
          <w:szCs w:val="22"/>
        </w:rPr>
        <w:t>.</w:t>
      </w:r>
    </w:p>
    <w:p w:rsidR="00F37833" w:rsidRPr="00B24EB7" w:rsidRDefault="00F37833" w:rsidP="008752CF">
      <w:pPr>
        <w:pStyle w:val="ad"/>
        <w:spacing w:line="320" w:lineRule="exact"/>
        <w:ind w:left="359"/>
        <w:rPr>
          <w:rFonts w:eastAsia="华文楷体"/>
          <w:bCs/>
          <w:sz w:val="22"/>
          <w:szCs w:val="22"/>
        </w:rPr>
      </w:pPr>
      <w:r w:rsidRPr="00B24EB7">
        <w:rPr>
          <w:rFonts w:eastAsia="华文楷体" w:hint="eastAsia"/>
          <w:bCs/>
          <w:sz w:val="22"/>
          <w:szCs w:val="22"/>
        </w:rPr>
        <w:t>人事管理</w:t>
      </w:r>
      <w:r w:rsidR="00A541BC" w:rsidRPr="00B24EB7">
        <w:rPr>
          <w:rFonts w:eastAsia="华文楷体" w:hint="eastAsia"/>
          <w:bCs/>
          <w:sz w:val="22"/>
          <w:szCs w:val="22"/>
        </w:rPr>
        <w:t>危机</w:t>
      </w:r>
      <w:r w:rsidRPr="00B24EB7">
        <w:rPr>
          <w:rFonts w:eastAsia="华文楷体" w:hint="eastAsia"/>
          <w:bCs/>
          <w:sz w:val="22"/>
          <w:szCs w:val="22"/>
        </w:rPr>
        <w:t>，如工作场所歧视，裁员，举报，劳资纠纷等</w:t>
      </w:r>
    </w:p>
    <w:p w:rsidR="00F37833" w:rsidRPr="00B24EB7" w:rsidRDefault="00F37833" w:rsidP="00D00D79">
      <w:pPr>
        <w:spacing w:line="320" w:lineRule="exact"/>
        <w:ind w:leftChars="199" w:left="418"/>
        <w:rPr>
          <w:rFonts w:eastAsia="华文楷体"/>
          <w:bCs/>
          <w:sz w:val="22"/>
          <w:szCs w:val="22"/>
        </w:rPr>
      </w:pPr>
    </w:p>
    <w:p w:rsidR="00F37833" w:rsidRPr="00B24EB7" w:rsidRDefault="00F37833" w:rsidP="008752CF">
      <w:pPr>
        <w:pStyle w:val="ad"/>
        <w:numPr>
          <w:ilvl w:val="0"/>
          <w:numId w:val="11"/>
        </w:numPr>
        <w:spacing w:line="320" w:lineRule="exact"/>
        <w:ind w:left="359"/>
        <w:rPr>
          <w:rFonts w:eastAsia="华文楷体"/>
          <w:bCs/>
          <w:sz w:val="22"/>
          <w:szCs w:val="22"/>
        </w:rPr>
      </w:pPr>
      <w:r w:rsidRPr="00B24EB7">
        <w:rPr>
          <w:rFonts w:eastAsia="华文楷体"/>
          <w:bCs/>
          <w:sz w:val="22"/>
          <w:szCs w:val="22"/>
        </w:rPr>
        <w:t>Financial</w:t>
      </w:r>
      <w:r w:rsidR="006D4F9A" w:rsidRPr="00B24EB7">
        <w:rPr>
          <w:rFonts w:eastAsia="华文楷体"/>
          <w:bCs/>
          <w:sz w:val="22"/>
          <w:szCs w:val="22"/>
        </w:rPr>
        <w:t xml:space="preserve">, </w:t>
      </w:r>
      <w:r w:rsidRPr="00B24EB7">
        <w:rPr>
          <w:rFonts w:eastAsia="华文楷体"/>
          <w:bCs/>
          <w:sz w:val="22"/>
          <w:szCs w:val="22"/>
        </w:rPr>
        <w:t>e.g., significant financial loss, activist shareholder, restatement of financials, SEC or other investigation, etc</w:t>
      </w:r>
      <w:r w:rsidR="004E1318" w:rsidRPr="00B24EB7">
        <w:rPr>
          <w:rFonts w:eastAsia="华文楷体"/>
          <w:bCs/>
          <w:sz w:val="22"/>
          <w:szCs w:val="22"/>
        </w:rPr>
        <w:t>.</w:t>
      </w:r>
    </w:p>
    <w:p w:rsidR="00F37833" w:rsidRPr="00B24EB7" w:rsidRDefault="00F37833" w:rsidP="008752CF">
      <w:pPr>
        <w:pStyle w:val="ad"/>
        <w:spacing w:line="320" w:lineRule="exact"/>
        <w:ind w:left="359"/>
        <w:rPr>
          <w:rFonts w:eastAsia="华文楷体"/>
          <w:bCs/>
          <w:sz w:val="22"/>
          <w:szCs w:val="22"/>
        </w:rPr>
      </w:pPr>
      <w:r w:rsidRPr="00B24EB7">
        <w:rPr>
          <w:rFonts w:eastAsia="华文楷体" w:hint="eastAsia"/>
          <w:bCs/>
          <w:sz w:val="22"/>
          <w:szCs w:val="22"/>
        </w:rPr>
        <w:t>财务状况</w:t>
      </w:r>
      <w:r w:rsidR="00A541BC" w:rsidRPr="00B24EB7">
        <w:rPr>
          <w:rFonts w:eastAsia="华文楷体" w:hint="eastAsia"/>
          <w:bCs/>
          <w:sz w:val="22"/>
          <w:szCs w:val="22"/>
        </w:rPr>
        <w:t>危机</w:t>
      </w:r>
      <w:r w:rsidRPr="00B24EB7">
        <w:rPr>
          <w:rFonts w:eastAsia="华文楷体" w:hint="eastAsia"/>
          <w:bCs/>
          <w:sz w:val="22"/>
          <w:szCs w:val="22"/>
        </w:rPr>
        <w:t>，如重大财务损失，股东</w:t>
      </w:r>
      <w:r w:rsidR="00630742" w:rsidRPr="00B24EB7">
        <w:rPr>
          <w:rFonts w:eastAsia="华文楷体" w:hint="eastAsia"/>
          <w:bCs/>
          <w:sz w:val="22"/>
          <w:szCs w:val="22"/>
        </w:rPr>
        <w:t>维权</w:t>
      </w:r>
      <w:r w:rsidRPr="00B24EB7">
        <w:rPr>
          <w:rFonts w:eastAsia="华文楷体" w:hint="eastAsia"/>
          <w:bCs/>
          <w:sz w:val="22"/>
          <w:szCs w:val="22"/>
        </w:rPr>
        <w:t>，财务报告</w:t>
      </w:r>
      <w:r w:rsidR="00630742" w:rsidRPr="00B24EB7">
        <w:rPr>
          <w:rFonts w:eastAsia="华文楷体" w:hint="eastAsia"/>
          <w:bCs/>
          <w:sz w:val="22"/>
          <w:szCs w:val="22"/>
        </w:rPr>
        <w:t>重整</w:t>
      </w:r>
      <w:r w:rsidRPr="00B24EB7">
        <w:rPr>
          <w:rFonts w:eastAsia="华文楷体" w:hint="eastAsia"/>
          <w:bCs/>
          <w:sz w:val="22"/>
          <w:szCs w:val="22"/>
        </w:rPr>
        <w:t>，证券交易委员会或其他调查等</w:t>
      </w:r>
    </w:p>
    <w:p w:rsidR="00F37833" w:rsidRPr="00B24EB7" w:rsidRDefault="00F37833" w:rsidP="00D00D79">
      <w:pPr>
        <w:spacing w:line="320" w:lineRule="exact"/>
        <w:ind w:leftChars="199" w:left="418"/>
        <w:rPr>
          <w:rFonts w:eastAsia="华文楷体"/>
          <w:bCs/>
          <w:sz w:val="22"/>
          <w:szCs w:val="22"/>
        </w:rPr>
      </w:pPr>
    </w:p>
    <w:p w:rsidR="00870A08" w:rsidRPr="00B24EB7" w:rsidRDefault="00E13EEA" w:rsidP="008752CF">
      <w:pPr>
        <w:pStyle w:val="ad"/>
        <w:numPr>
          <w:ilvl w:val="0"/>
          <w:numId w:val="11"/>
        </w:numPr>
        <w:spacing w:line="320" w:lineRule="exact"/>
        <w:ind w:left="359"/>
        <w:rPr>
          <w:rFonts w:eastAsia="华文楷体"/>
          <w:sz w:val="22"/>
          <w:szCs w:val="22"/>
        </w:rPr>
      </w:pPr>
      <w:r w:rsidRPr="00B24EB7">
        <w:rPr>
          <w:rFonts w:eastAsia="华文楷体"/>
          <w:bCs/>
          <w:sz w:val="22"/>
          <w:szCs w:val="22"/>
        </w:rPr>
        <w:t>P</w:t>
      </w:r>
      <w:r w:rsidR="00870A08" w:rsidRPr="00B24EB7">
        <w:rPr>
          <w:rFonts w:eastAsia="华文楷体"/>
          <w:bCs/>
          <w:sz w:val="22"/>
          <w:szCs w:val="22"/>
        </w:rPr>
        <w:t>roduct</w:t>
      </w:r>
      <w:r w:rsidR="00F37833" w:rsidRPr="00B24EB7">
        <w:rPr>
          <w:rFonts w:eastAsia="华文楷体"/>
          <w:bCs/>
          <w:sz w:val="22"/>
          <w:szCs w:val="22"/>
        </w:rPr>
        <w:t>/Operations,</w:t>
      </w:r>
      <w:r w:rsidR="00026662" w:rsidRPr="00B24EB7">
        <w:rPr>
          <w:rFonts w:eastAsia="华文楷体"/>
          <w:bCs/>
          <w:sz w:val="22"/>
          <w:szCs w:val="22"/>
        </w:rPr>
        <w:t xml:space="preserve"> e.g., product recall, facility disaster, published study criticizing product,</w:t>
      </w:r>
      <w:r w:rsidR="0048611E" w:rsidRPr="00B24EB7">
        <w:rPr>
          <w:rFonts w:eastAsia="华文楷体"/>
          <w:bCs/>
          <w:sz w:val="22"/>
          <w:szCs w:val="22"/>
        </w:rPr>
        <w:t xml:space="preserve"> </w:t>
      </w:r>
      <w:r w:rsidR="00026662" w:rsidRPr="00B24EB7">
        <w:rPr>
          <w:rFonts w:eastAsia="华文楷体"/>
          <w:bCs/>
          <w:sz w:val="22"/>
          <w:szCs w:val="22"/>
        </w:rPr>
        <w:t>etc.</w:t>
      </w:r>
    </w:p>
    <w:p w:rsidR="00870A08" w:rsidRPr="00B24EB7" w:rsidRDefault="00870A08" w:rsidP="008752CF">
      <w:pPr>
        <w:pStyle w:val="ad"/>
        <w:spacing w:line="320" w:lineRule="exact"/>
        <w:ind w:left="359"/>
        <w:rPr>
          <w:rFonts w:eastAsia="楷体"/>
          <w:sz w:val="22"/>
          <w:szCs w:val="22"/>
        </w:rPr>
      </w:pPr>
      <w:r w:rsidRPr="00B24EB7">
        <w:rPr>
          <w:rFonts w:eastAsia="楷体" w:hint="eastAsia"/>
          <w:sz w:val="22"/>
          <w:szCs w:val="22"/>
        </w:rPr>
        <w:t>产品</w:t>
      </w:r>
      <w:r w:rsidR="00026662" w:rsidRPr="00B24EB7">
        <w:rPr>
          <w:rFonts w:eastAsia="楷体"/>
          <w:sz w:val="22"/>
          <w:szCs w:val="22"/>
        </w:rPr>
        <w:t>/</w:t>
      </w:r>
      <w:r w:rsidR="003C54AA" w:rsidRPr="00B24EB7">
        <w:rPr>
          <w:rFonts w:eastAsia="楷体" w:hint="eastAsia"/>
          <w:sz w:val="22"/>
          <w:szCs w:val="22"/>
        </w:rPr>
        <w:t>工业事务危机</w:t>
      </w:r>
      <w:r w:rsidR="00026662" w:rsidRPr="00B24EB7">
        <w:rPr>
          <w:rFonts w:eastAsia="楷体" w:hint="eastAsia"/>
          <w:sz w:val="22"/>
          <w:szCs w:val="22"/>
        </w:rPr>
        <w:t>，</w:t>
      </w:r>
      <w:r w:rsidR="0048611E" w:rsidRPr="00B24EB7">
        <w:rPr>
          <w:rFonts w:eastAsia="楷体" w:hint="eastAsia"/>
          <w:sz w:val="22"/>
          <w:szCs w:val="22"/>
        </w:rPr>
        <w:t>如</w:t>
      </w:r>
      <w:r w:rsidR="00026662" w:rsidRPr="00B24EB7">
        <w:rPr>
          <w:rFonts w:eastAsia="楷体" w:hint="eastAsia"/>
          <w:sz w:val="22"/>
          <w:szCs w:val="22"/>
        </w:rPr>
        <w:t>产品召回，工厂设备灾难及事故</w:t>
      </w:r>
      <w:r w:rsidR="0048611E" w:rsidRPr="00B24EB7">
        <w:rPr>
          <w:rFonts w:eastAsia="楷体" w:hint="eastAsia"/>
          <w:sz w:val="22"/>
          <w:szCs w:val="22"/>
        </w:rPr>
        <w:t>，</w:t>
      </w:r>
      <w:r w:rsidR="00026662" w:rsidRPr="00B24EB7">
        <w:rPr>
          <w:rFonts w:eastAsia="楷体" w:hint="eastAsia"/>
          <w:sz w:val="22"/>
          <w:szCs w:val="22"/>
        </w:rPr>
        <w:t>对产品不利的研究报道等</w:t>
      </w:r>
    </w:p>
    <w:p w:rsidR="00870A08" w:rsidRPr="00B24EB7" w:rsidRDefault="00870A08" w:rsidP="00870A08">
      <w:pPr>
        <w:spacing w:line="320" w:lineRule="exact"/>
        <w:ind w:left="330" w:hangingChars="150" w:hanging="330"/>
        <w:rPr>
          <w:rFonts w:eastAsia="华文楷体"/>
          <w:bCs/>
          <w:sz w:val="22"/>
          <w:szCs w:val="22"/>
        </w:rPr>
      </w:pPr>
    </w:p>
    <w:p w:rsidR="00026662" w:rsidRPr="00B24EB7" w:rsidRDefault="00026662" w:rsidP="004E1318">
      <w:pPr>
        <w:pStyle w:val="ad"/>
        <w:numPr>
          <w:ilvl w:val="0"/>
          <w:numId w:val="11"/>
        </w:numPr>
        <w:spacing w:line="320" w:lineRule="exact"/>
        <w:ind w:left="359"/>
        <w:rPr>
          <w:rFonts w:eastAsia="华文楷体"/>
          <w:bCs/>
          <w:sz w:val="22"/>
          <w:szCs w:val="22"/>
        </w:rPr>
      </w:pPr>
      <w:r w:rsidRPr="00B24EB7">
        <w:rPr>
          <w:rFonts w:eastAsia="华文楷体"/>
          <w:bCs/>
          <w:sz w:val="22"/>
          <w:szCs w:val="22"/>
        </w:rPr>
        <w:t>Securit</w:t>
      </w:r>
      <w:r w:rsidR="0048611E" w:rsidRPr="00B24EB7">
        <w:rPr>
          <w:rFonts w:eastAsia="华文楷体"/>
          <w:bCs/>
          <w:sz w:val="22"/>
          <w:szCs w:val="22"/>
        </w:rPr>
        <w:t>y</w:t>
      </w:r>
      <w:r w:rsidRPr="00B24EB7">
        <w:rPr>
          <w:rFonts w:eastAsia="华文楷体"/>
          <w:bCs/>
          <w:sz w:val="22"/>
          <w:szCs w:val="22"/>
        </w:rPr>
        <w:t xml:space="preserve"> and safety issues, e.g., na</w:t>
      </w:r>
      <w:r w:rsidR="0048611E" w:rsidRPr="00B24EB7">
        <w:rPr>
          <w:rFonts w:eastAsia="华文楷体"/>
          <w:bCs/>
          <w:sz w:val="22"/>
          <w:szCs w:val="22"/>
        </w:rPr>
        <w:t>t</w:t>
      </w:r>
      <w:r w:rsidRPr="00B24EB7">
        <w:rPr>
          <w:rFonts w:eastAsia="华文楷体"/>
          <w:bCs/>
          <w:sz w:val="22"/>
          <w:szCs w:val="22"/>
        </w:rPr>
        <w:t>ural disasters affecting one or more company sites &amp; people, malicious damage or sabotage with serious repercussions for company employees, assets or operations</w:t>
      </w:r>
    </w:p>
    <w:p w:rsidR="002136FC" w:rsidRPr="00B24EB7" w:rsidRDefault="003C54AA" w:rsidP="004E1318">
      <w:pPr>
        <w:pStyle w:val="ad"/>
        <w:spacing w:line="320" w:lineRule="exact"/>
        <w:ind w:left="359"/>
        <w:rPr>
          <w:rFonts w:eastAsia="楷体"/>
          <w:sz w:val="22"/>
          <w:szCs w:val="22"/>
        </w:rPr>
      </w:pPr>
      <w:r w:rsidRPr="00B24EB7">
        <w:rPr>
          <w:rFonts w:eastAsia="楷体" w:hint="eastAsia"/>
          <w:sz w:val="22"/>
          <w:szCs w:val="22"/>
        </w:rPr>
        <w:t>安全危机</w:t>
      </w:r>
      <w:r w:rsidR="002136FC" w:rsidRPr="00B24EB7">
        <w:rPr>
          <w:rFonts w:eastAsia="楷体" w:hint="eastAsia"/>
          <w:sz w:val="22"/>
          <w:szCs w:val="22"/>
        </w:rPr>
        <w:t>，</w:t>
      </w:r>
      <w:r w:rsidR="0048611E" w:rsidRPr="00B24EB7">
        <w:rPr>
          <w:rFonts w:eastAsia="楷体" w:hint="eastAsia"/>
          <w:sz w:val="22"/>
          <w:szCs w:val="22"/>
        </w:rPr>
        <w:t>如</w:t>
      </w:r>
      <w:r w:rsidR="002136FC" w:rsidRPr="00B24EB7">
        <w:rPr>
          <w:rFonts w:eastAsia="楷体" w:hint="eastAsia"/>
          <w:sz w:val="22"/>
          <w:szCs w:val="22"/>
        </w:rPr>
        <w:t>影响到</w:t>
      </w:r>
      <w:r w:rsidR="006D4F9A" w:rsidRPr="00B24EB7">
        <w:rPr>
          <w:rFonts w:eastAsia="楷体" w:hint="eastAsia"/>
          <w:sz w:val="22"/>
          <w:szCs w:val="22"/>
        </w:rPr>
        <w:t>一个或多个</w:t>
      </w:r>
      <w:r w:rsidR="002136FC" w:rsidRPr="00B24EB7">
        <w:rPr>
          <w:rFonts w:eastAsia="楷体" w:hint="eastAsia"/>
          <w:sz w:val="22"/>
          <w:szCs w:val="22"/>
        </w:rPr>
        <w:t>工厂及员工的自然灾害，对公司员工</w:t>
      </w:r>
      <w:r w:rsidR="00A541BC" w:rsidRPr="00B24EB7">
        <w:rPr>
          <w:rFonts w:eastAsia="楷体" w:hint="eastAsia"/>
          <w:sz w:val="22"/>
          <w:szCs w:val="22"/>
        </w:rPr>
        <w:t>、</w:t>
      </w:r>
      <w:r w:rsidR="002136FC" w:rsidRPr="00B24EB7">
        <w:rPr>
          <w:rFonts w:eastAsia="楷体" w:hint="eastAsia"/>
          <w:sz w:val="22"/>
          <w:szCs w:val="22"/>
        </w:rPr>
        <w:t>资产</w:t>
      </w:r>
      <w:r w:rsidR="00A541BC" w:rsidRPr="00B24EB7">
        <w:rPr>
          <w:rFonts w:eastAsia="楷体" w:hint="eastAsia"/>
          <w:sz w:val="22"/>
          <w:szCs w:val="22"/>
        </w:rPr>
        <w:t>或运营</w:t>
      </w:r>
      <w:r w:rsidR="002136FC" w:rsidRPr="00B24EB7">
        <w:rPr>
          <w:rFonts w:eastAsia="楷体" w:hint="eastAsia"/>
          <w:sz w:val="22"/>
          <w:szCs w:val="22"/>
        </w:rPr>
        <w:t>产生严重影响的</w:t>
      </w:r>
      <w:r w:rsidR="0048611E" w:rsidRPr="00B24EB7">
        <w:rPr>
          <w:rFonts w:eastAsia="楷体" w:hint="eastAsia"/>
          <w:sz w:val="22"/>
          <w:szCs w:val="22"/>
        </w:rPr>
        <w:t>恶意破坏</w:t>
      </w:r>
      <w:r w:rsidR="002136FC" w:rsidRPr="00B24EB7">
        <w:rPr>
          <w:rFonts w:eastAsia="楷体" w:hint="eastAsia"/>
          <w:sz w:val="22"/>
          <w:szCs w:val="22"/>
        </w:rPr>
        <w:t>事件</w:t>
      </w:r>
    </w:p>
    <w:p w:rsidR="00870A08" w:rsidRPr="00B24EB7" w:rsidRDefault="00870A08" w:rsidP="00870A08">
      <w:pPr>
        <w:spacing w:line="320" w:lineRule="exact"/>
        <w:ind w:leftChars="171" w:left="359" w:firstLine="1"/>
        <w:rPr>
          <w:rFonts w:eastAsia="华文楷体"/>
          <w:sz w:val="22"/>
          <w:szCs w:val="22"/>
        </w:rPr>
      </w:pPr>
    </w:p>
    <w:p w:rsidR="00785B1F" w:rsidRPr="00B24EB7" w:rsidRDefault="00785B1F" w:rsidP="00785B1F">
      <w:pPr>
        <w:pStyle w:val="1"/>
        <w:numPr>
          <w:ilvl w:val="0"/>
          <w:numId w:val="53"/>
        </w:numPr>
        <w:spacing w:line="320" w:lineRule="exact"/>
        <w:ind w:leftChars="0" w:left="360"/>
        <w:jc w:val="left"/>
        <w:rPr>
          <w:rFonts w:ascii="华文楷体" w:eastAsia="华文楷体" w:hAnsi="华文楷体"/>
          <w:b/>
          <w:sz w:val="24"/>
        </w:rPr>
      </w:pPr>
      <w:bookmarkStart w:id="9" w:name="_Toc489274225"/>
      <w:r w:rsidRPr="00B24EB7">
        <w:rPr>
          <w:b/>
          <w:sz w:val="24"/>
          <w:u w:val="none"/>
        </w:rPr>
        <w:t xml:space="preserve">ROLES AND RESPONSIBILITIES </w:t>
      </w:r>
      <w:r w:rsidRPr="00B24EB7">
        <w:rPr>
          <w:rFonts w:ascii="华文楷体" w:eastAsia="华文楷体" w:hAnsi="华文楷体" w:hint="eastAsia"/>
          <w:b/>
          <w:sz w:val="24"/>
          <w:u w:val="none"/>
        </w:rPr>
        <w:t>角色与职责</w:t>
      </w:r>
      <w:bookmarkEnd w:id="9"/>
    </w:p>
    <w:p w:rsidR="00785B1F" w:rsidRPr="00B24EB7" w:rsidRDefault="00785B1F" w:rsidP="00785B1F"/>
    <w:p w:rsidR="00755292" w:rsidRPr="00B24EB7" w:rsidRDefault="00755292" w:rsidP="00785B1F">
      <w:pPr>
        <w:pStyle w:val="ad"/>
        <w:numPr>
          <w:ilvl w:val="1"/>
          <w:numId w:val="41"/>
        </w:numPr>
        <w:spacing w:line="320" w:lineRule="exact"/>
        <w:rPr>
          <w:rFonts w:eastAsia="华文楷体"/>
          <w:bCs/>
          <w:sz w:val="22"/>
          <w:szCs w:val="22"/>
        </w:rPr>
      </w:pPr>
      <w:r w:rsidRPr="00B24EB7">
        <w:rPr>
          <w:rFonts w:eastAsia="华文楷体"/>
          <w:bCs/>
          <w:sz w:val="22"/>
          <w:szCs w:val="22"/>
        </w:rPr>
        <w:t xml:space="preserve">Sanofi Staff </w:t>
      </w:r>
      <w:r w:rsidRPr="00B24EB7">
        <w:rPr>
          <w:rFonts w:eastAsia="华文楷体" w:hint="eastAsia"/>
          <w:bCs/>
          <w:sz w:val="22"/>
          <w:szCs w:val="22"/>
        </w:rPr>
        <w:t>赛诺菲员工</w:t>
      </w:r>
    </w:p>
    <w:p w:rsidR="00717CAF" w:rsidRPr="00CD2FAB" w:rsidRDefault="00E5251F" w:rsidP="006C38BA">
      <w:pPr>
        <w:pStyle w:val="ad"/>
        <w:spacing w:line="320" w:lineRule="exact"/>
        <w:ind w:left="360"/>
        <w:rPr>
          <w:rFonts w:eastAsia="华文楷体"/>
          <w:bCs/>
          <w:sz w:val="22"/>
          <w:szCs w:val="22"/>
        </w:rPr>
      </w:pPr>
      <w:r w:rsidRPr="00B24EB7">
        <w:rPr>
          <w:rFonts w:eastAsia="华文楷体"/>
          <w:bCs/>
          <w:sz w:val="22"/>
          <w:szCs w:val="22"/>
        </w:rPr>
        <w:t>Any</w:t>
      </w:r>
      <w:r w:rsidR="00B36FD7" w:rsidRPr="00B24EB7">
        <w:rPr>
          <w:rFonts w:eastAsia="华文楷体"/>
          <w:bCs/>
          <w:sz w:val="22"/>
          <w:szCs w:val="22"/>
        </w:rPr>
        <w:t xml:space="preserve"> </w:t>
      </w:r>
      <w:r w:rsidR="00536614" w:rsidRPr="00B24EB7">
        <w:rPr>
          <w:rFonts w:eastAsia="华文楷体"/>
          <w:bCs/>
          <w:sz w:val="22"/>
          <w:szCs w:val="22"/>
        </w:rPr>
        <w:t xml:space="preserve">issues or crises </w:t>
      </w:r>
      <w:r w:rsidR="00091C2E" w:rsidRPr="00B24EB7">
        <w:rPr>
          <w:rFonts w:eastAsia="华文楷体"/>
          <w:bCs/>
          <w:sz w:val="22"/>
          <w:szCs w:val="22"/>
        </w:rPr>
        <w:t xml:space="preserve">that can adversely impact Sanofi’s reputation </w:t>
      </w:r>
      <w:r w:rsidR="00662BAF" w:rsidRPr="00B24EB7">
        <w:rPr>
          <w:rFonts w:eastAsia="华文楷体"/>
          <w:bCs/>
          <w:sz w:val="22"/>
          <w:szCs w:val="22"/>
        </w:rPr>
        <w:t xml:space="preserve">should report </w:t>
      </w:r>
      <w:r w:rsidR="00B36FD7" w:rsidRPr="00B24EB7">
        <w:rPr>
          <w:rFonts w:eastAsia="华文楷体"/>
          <w:bCs/>
          <w:sz w:val="22"/>
          <w:szCs w:val="22"/>
        </w:rPr>
        <w:t xml:space="preserve">to line manager and the </w:t>
      </w:r>
      <w:r w:rsidR="00662BAF" w:rsidRPr="00B24EB7">
        <w:rPr>
          <w:rFonts w:eastAsia="华文楷体"/>
          <w:bCs/>
          <w:sz w:val="22"/>
          <w:szCs w:val="22"/>
        </w:rPr>
        <w:t>c</w:t>
      </w:r>
      <w:r w:rsidR="00B36FD7" w:rsidRPr="00B24EB7">
        <w:rPr>
          <w:rFonts w:eastAsia="华文楷体"/>
          <w:bCs/>
          <w:sz w:val="22"/>
          <w:szCs w:val="22"/>
        </w:rPr>
        <w:t>ommunications</w:t>
      </w:r>
      <w:r w:rsidR="00662BAF" w:rsidRPr="00B24EB7">
        <w:rPr>
          <w:rFonts w:eastAsia="华文楷体"/>
          <w:bCs/>
          <w:sz w:val="22"/>
          <w:szCs w:val="22"/>
        </w:rPr>
        <w:t xml:space="preserve"> </w:t>
      </w:r>
      <w:r w:rsidR="00CD2FAB">
        <w:rPr>
          <w:rFonts w:eastAsia="华文楷体" w:hint="eastAsia"/>
          <w:bCs/>
          <w:sz w:val="22"/>
          <w:szCs w:val="22"/>
        </w:rPr>
        <w:t xml:space="preserve">(contact information in Section 6.1) </w:t>
      </w:r>
      <w:r w:rsidR="00662BAF" w:rsidRPr="00CD2FAB">
        <w:rPr>
          <w:rFonts w:eastAsia="华文楷体"/>
          <w:bCs/>
          <w:sz w:val="22"/>
          <w:szCs w:val="22"/>
        </w:rPr>
        <w:t>immediately</w:t>
      </w:r>
      <w:r w:rsidR="00EA4138">
        <w:rPr>
          <w:rFonts w:eastAsia="华文楷体" w:hint="eastAsia"/>
          <w:bCs/>
          <w:sz w:val="22"/>
          <w:szCs w:val="22"/>
        </w:rPr>
        <w:t>.</w:t>
      </w:r>
    </w:p>
    <w:p w:rsidR="00536614" w:rsidRPr="00CD2FAB" w:rsidRDefault="00091C2E" w:rsidP="006C38BA">
      <w:pPr>
        <w:pStyle w:val="ad"/>
        <w:spacing w:line="320" w:lineRule="exact"/>
        <w:ind w:left="360"/>
        <w:rPr>
          <w:rFonts w:ascii="楷体" w:eastAsia="楷体" w:hAnsi="楷体"/>
          <w:sz w:val="22"/>
          <w:szCs w:val="22"/>
        </w:rPr>
      </w:pPr>
      <w:r w:rsidRPr="00B24EB7">
        <w:rPr>
          <w:rFonts w:ascii="楷体" w:eastAsia="楷体" w:hAnsi="楷体" w:hint="eastAsia"/>
          <w:sz w:val="22"/>
          <w:szCs w:val="22"/>
        </w:rPr>
        <w:t>任何可能对公司声誉造成负面影响的危机事件都应</w:t>
      </w:r>
      <w:r w:rsidR="00946229" w:rsidRPr="00B24EB7">
        <w:rPr>
          <w:rFonts w:ascii="楷体" w:eastAsia="楷体" w:hAnsi="楷体" w:hint="eastAsia"/>
          <w:sz w:val="22"/>
          <w:szCs w:val="22"/>
        </w:rPr>
        <w:t>立即</w:t>
      </w:r>
      <w:r w:rsidRPr="00B24EB7">
        <w:rPr>
          <w:rFonts w:ascii="楷体" w:eastAsia="楷体" w:hAnsi="楷体" w:hint="eastAsia"/>
          <w:sz w:val="22"/>
          <w:szCs w:val="22"/>
        </w:rPr>
        <w:t>向其直线经理及交流传媒部</w:t>
      </w:r>
      <w:r w:rsidR="00946229" w:rsidRPr="00B24EB7">
        <w:rPr>
          <w:rFonts w:ascii="楷体" w:eastAsia="楷体" w:hAnsi="楷体" w:hint="eastAsia"/>
          <w:sz w:val="22"/>
          <w:szCs w:val="22"/>
        </w:rPr>
        <w:t>（</w:t>
      </w:r>
      <w:r w:rsidR="00CD2FAB">
        <w:rPr>
          <w:rFonts w:ascii="楷体" w:eastAsia="楷体" w:hAnsi="楷体" w:hint="eastAsia"/>
          <w:sz w:val="22"/>
          <w:szCs w:val="22"/>
        </w:rPr>
        <w:t>联系方式</w:t>
      </w:r>
      <w:r w:rsidR="00946229" w:rsidRPr="00CD2FAB">
        <w:rPr>
          <w:rFonts w:ascii="楷体" w:eastAsia="楷体" w:hAnsi="楷体" w:hint="eastAsia"/>
          <w:sz w:val="22"/>
          <w:szCs w:val="22"/>
        </w:rPr>
        <w:t>参见</w:t>
      </w:r>
      <w:r w:rsidR="00CD2FAB">
        <w:rPr>
          <w:rFonts w:ascii="楷体" w:eastAsia="楷体" w:hAnsi="楷体" w:hint="eastAsia"/>
          <w:sz w:val="22"/>
          <w:szCs w:val="22"/>
        </w:rPr>
        <w:t>章节</w:t>
      </w:r>
      <w:r w:rsidR="00CD2FAB" w:rsidRPr="0025460A">
        <w:rPr>
          <w:rFonts w:eastAsia="楷体"/>
          <w:sz w:val="22"/>
          <w:szCs w:val="22"/>
        </w:rPr>
        <w:t>6.1</w:t>
      </w:r>
      <w:r w:rsidR="00CD2FAB">
        <w:rPr>
          <w:rFonts w:ascii="楷体" w:eastAsia="楷体" w:hAnsi="楷体" w:hint="eastAsia"/>
          <w:sz w:val="22"/>
          <w:szCs w:val="22"/>
        </w:rPr>
        <w:t>）</w:t>
      </w:r>
      <w:r w:rsidRPr="00CD2FAB">
        <w:rPr>
          <w:rFonts w:ascii="楷体" w:eastAsia="楷体" w:hAnsi="楷体" w:hint="eastAsia"/>
          <w:sz w:val="22"/>
          <w:szCs w:val="22"/>
        </w:rPr>
        <w:t>报告。</w:t>
      </w:r>
    </w:p>
    <w:p w:rsidR="00536614" w:rsidRPr="00B24EB7" w:rsidRDefault="00536614" w:rsidP="006C38BA">
      <w:pPr>
        <w:pStyle w:val="ad"/>
        <w:spacing w:line="320" w:lineRule="exact"/>
        <w:ind w:left="360"/>
        <w:rPr>
          <w:rFonts w:eastAsia="华文楷体"/>
          <w:bCs/>
          <w:sz w:val="22"/>
          <w:szCs w:val="22"/>
        </w:rPr>
      </w:pPr>
    </w:p>
    <w:p w:rsidR="007F30B4" w:rsidRPr="00B24EB7" w:rsidRDefault="007F30B4" w:rsidP="00785B1F">
      <w:pPr>
        <w:pStyle w:val="ad"/>
        <w:numPr>
          <w:ilvl w:val="1"/>
          <w:numId w:val="41"/>
        </w:numPr>
        <w:spacing w:line="320" w:lineRule="exact"/>
        <w:rPr>
          <w:rFonts w:eastAsia="华文楷体"/>
          <w:bCs/>
          <w:sz w:val="22"/>
          <w:szCs w:val="22"/>
        </w:rPr>
      </w:pPr>
      <w:r w:rsidRPr="00B24EB7">
        <w:rPr>
          <w:rFonts w:eastAsia="华文楷体"/>
          <w:bCs/>
          <w:sz w:val="22"/>
          <w:szCs w:val="22"/>
        </w:rPr>
        <w:t>Crisis Management Committee (abbreviated as “CMC”)</w:t>
      </w:r>
      <w:r w:rsidRPr="00B24EB7">
        <w:rPr>
          <w:rFonts w:eastAsia="华文楷体" w:hint="eastAsia"/>
          <w:bCs/>
          <w:sz w:val="22"/>
          <w:szCs w:val="22"/>
        </w:rPr>
        <w:t>危机管理委员会</w:t>
      </w:r>
    </w:p>
    <w:p w:rsidR="00785B1F" w:rsidRPr="00B24EB7" w:rsidRDefault="00785B1F" w:rsidP="006C38BA">
      <w:pPr>
        <w:spacing w:line="320" w:lineRule="exact"/>
        <w:ind w:left="360"/>
        <w:rPr>
          <w:rFonts w:eastAsia="华文楷体"/>
          <w:bCs/>
          <w:sz w:val="22"/>
          <w:szCs w:val="22"/>
        </w:rPr>
      </w:pPr>
      <w:r w:rsidRPr="00B24EB7">
        <w:rPr>
          <w:rFonts w:eastAsia="华文楷体"/>
          <w:bCs/>
          <w:sz w:val="22"/>
          <w:szCs w:val="22"/>
        </w:rPr>
        <w:t xml:space="preserve">Depending on the impact, an issue or a crisis can be managed by Sanofi China Crisis Management Committee or </w:t>
      </w:r>
      <w:r w:rsidR="00F3763A" w:rsidRPr="00B24EB7">
        <w:rPr>
          <w:rFonts w:eastAsia="华文楷体"/>
          <w:bCs/>
          <w:sz w:val="22"/>
          <w:szCs w:val="22"/>
        </w:rPr>
        <w:t xml:space="preserve">China </w:t>
      </w:r>
      <w:r w:rsidRPr="00B24EB7">
        <w:rPr>
          <w:rFonts w:eastAsia="华文楷体"/>
          <w:bCs/>
          <w:sz w:val="22"/>
          <w:szCs w:val="22"/>
        </w:rPr>
        <w:t>Division-level CMC</w:t>
      </w:r>
      <w:r w:rsidR="00F3763A" w:rsidRPr="00B24EB7">
        <w:rPr>
          <w:rFonts w:eastAsia="华文楷体"/>
          <w:bCs/>
          <w:sz w:val="22"/>
          <w:szCs w:val="22"/>
        </w:rPr>
        <w:t>, or escalated to Regional or Global</w:t>
      </w:r>
      <w:r w:rsidR="007F6805">
        <w:rPr>
          <w:rFonts w:eastAsia="华文楷体"/>
          <w:bCs/>
          <w:sz w:val="22"/>
          <w:szCs w:val="22"/>
        </w:rPr>
        <w:t xml:space="preserve"> when needed</w:t>
      </w:r>
      <w:r w:rsidRPr="00B24EB7">
        <w:rPr>
          <w:rFonts w:eastAsia="华文楷体"/>
          <w:bCs/>
          <w:sz w:val="22"/>
          <w:szCs w:val="22"/>
        </w:rPr>
        <w:t>.</w:t>
      </w:r>
    </w:p>
    <w:p w:rsidR="00785B1F" w:rsidRPr="00B24EB7" w:rsidRDefault="00785B1F" w:rsidP="00785B1F">
      <w:pPr>
        <w:pStyle w:val="ad"/>
        <w:spacing w:line="320" w:lineRule="exact"/>
        <w:ind w:left="360"/>
        <w:rPr>
          <w:rFonts w:eastAsia="楷体"/>
          <w:sz w:val="22"/>
          <w:szCs w:val="22"/>
        </w:rPr>
      </w:pPr>
      <w:r w:rsidRPr="00B24EB7">
        <w:rPr>
          <w:rFonts w:eastAsia="楷体" w:hint="eastAsia"/>
          <w:sz w:val="22"/>
          <w:szCs w:val="22"/>
        </w:rPr>
        <w:t>按事件</w:t>
      </w:r>
      <w:r w:rsidR="00987A90" w:rsidRPr="00B24EB7">
        <w:rPr>
          <w:rFonts w:eastAsia="楷体" w:hint="eastAsia"/>
          <w:sz w:val="22"/>
          <w:szCs w:val="22"/>
        </w:rPr>
        <w:t>潜在的地域范围或影响力</w:t>
      </w:r>
      <w:r w:rsidRPr="00B24EB7">
        <w:rPr>
          <w:rFonts w:eastAsia="楷体" w:hint="eastAsia"/>
          <w:sz w:val="22"/>
          <w:szCs w:val="22"/>
        </w:rPr>
        <w:t>，分别由赛诺菲中国危机管理委员会或业务领域危机管理委员会进行管理</w:t>
      </w:r>
      <w:r w:rsidR="00F3763A" w:rsidRPr="00B24EB7">
        <w:rPr>
          <w:rFonts w:eastAsia="楷体" w:hint="eastAsia"/>
          <w:sz w:val="22"/>
          <w:szCs w:val="22"/>
        </w:rPr>
        <w:t>，或者</w:t>
      </w:r>
      <w:r w:rsidR="007F6805">
        <w:rPr>
          <w:rFonts w:eastAsia="楷体" w:hint="eastAsia"/>
          <w:sz w:val="22"/>
          <w:szCs w:val="22"/>
        </w:rPr>
        <w:t>在必要时</w:t>
      </w:r>
      <w:r w:rsidR="00F3763A" w:rsidRPr="00B24EB7">
        <w:rPr>
          <w:rFonts w:eastAsia="楷体" w:hint="eastAsia"/>
          <w:sz w:val="22"/>
          <w:szCs w:val="22"/>
        </w:rPr>
        <w:t>上升到集团区域或全球层面进行管理</w:t>
      </w:r>
      <w:r w:rsidRPr="00B24EB7">
        <w:rPr>
          <w:rFonts w:eastAsia="楷体" w:hint="eastAsia"/>
          <w:sz w:val="22"/>
          <w:szCs w:val="22"/>
        </w:rPr>
        <w:t>。</w:t>
      </w:r>
    </w:p>
    <w:p w:rsidR="00785B1F" w:rsidRPr="00B24EB7" w:rsidRDefault="00785B1F" w:rsidP="00785B1F">
      <w:pPr>
        <w:pStyle w:val="ad"/>
        <w:spacing w:line="320" w:lineRule="exact"/>
        <w:ind w:left="360"/>
        <w:rPr>
          <w:rFonts w:eastAsia="华文楷体"/>
          <w:bCs/>
          <w:sz w:val="22"/>
          <w:szCs w:val="22"/>
        </w:rPr>
      </w:pPr>
    </w:p>
    <w:p w:rsidR="00785B1F" w:rsidRPr="00B24EB7" w:rsidRDefault="00785B1F" w:rsidP="006C38BA">
      <w:pPr>
        <w:pStyle w:val="20"/>
        <w:numPr>
          <w:ilvl w:val="0"/>
          <w:numId w:val="18"/>
        </w:numPr>
        <w:tabs>
          <w:tab w:val="clear" w:pos="960"/>
          <w:tab w:val="num" w:pos="360"/>
        </w:tabs>
        <w:spacing w:after="0" w:line="320" w:lineRule="exact"/>
        <w:ind w:leftChars="0" w:left="360" w:hanging="360"/>
        <w:rPr>
          <w:rFonts w:eastAsia="华文楷体"/>
          <w:sz w:val="22"/>
          <w:szCs w:val="22"/>
        </w:rPr>
      </w:pPr>
      <w:r w:rsidRPr="00B24EB7">
        <w:rPr>
          <w:rFonts w:eastAsia="华文楷体"/>
          <w:sz w:val="22"/>
          <w:szCs w:val="22"/>
        </w:rPr>
        <w:t>Sanofi China CMC should manage issues or crises that directly impact Sanofi’s reputation in China and/or beyond.</w:t>
      </w:r>
    </w:p>
    <w:p w:rsidR="00785B1F" w:rsidRDefault="00785B1F" w:rsidP="006C38BA">
      <w:pPr>
        <w:pStyle w:val="20"/>
        <w:tabs>
          <w:tab w:val="left" w:pos="360"/>
        </w:tabs>
        <w:spacing w:after="0" w:line="320" w:lineRule="exact"/>
        <w:ind w:leftChars="0" w:left="360"/>
        <w:rPr>
          <w:rFonts w:eastAsia="楷体"/>
          <w:sz w:val="22"/>
          <w:szCs w:val="22"/>
        </w:rPr>
      </w:pPr>
      <w:r w:rsidRPr="00B24EB7">
        <w:rPr>
          <w:rFonts w:eastAsia="楷体" w:hint="eastAsia"/>
          <w:sz w:val="22"/>
          <w:szCs w:val="22"/>
        </w:rPr>
        <w:t>赛诺菲中国危机管理委员会负责处理对赛诺菲中国和</w:t>
      </w:r>
      <w:r w:rsidRPr="00B24EB7">
        <w:rPr>
          <w:rFonts w:eastAsia="楷体"/>
          <w:sz w:val="22"/>
          <w:szCs w:val="22"/>
        </w:rPr>
        <w:t>/</w:t>
      </w:r>
      <w:r w:rsidRPr="00B24EB7">
        <w:rPr>
          <w:rFonts w:eastAsia="楷体" w:hint="eastAsia"/>
          <w:sz w:val="22"/>
          <w:szCs w:val="22"/>
        </w:rPr>
        <w:t>或赛诺菲集团的声誉产生直接负面影响的危机事件。</w:t>
      </w:r>
    </w:p>
    <w:p w:rsidR="0025460A" w:rsidRPr="00B24EB7" w:rsidRDefault="0025460A" w:rsidP="006C38BA">
      <w:pPr>
        <w:pStyle w:val="20"/>
        <w:tabs>
          <w:tab w:val="left" w:pos="360"/>
        </w:tabs>
        <w:spacing w:after="0" w:line="320" w:lineRule="exact"/>
        <w:ind w:leftChars="0" w:left="360"/>
        <w:rPr>
          <w:rFonts w:eastAsia="华文楷体"/>
          <w:color w:val="000000"/>
          <w:sz w:val="22"/>
          <w:szCs w:val="22"/>
        </w:rPr>
      </w:pPr>
    </w:p>
    <w:p w:rsidR="00785B1F" w:rsidRPr="00B24EB7" w:rsidRDefault="00785B1F" w:rsidP="006C38BA">
      <w:pPr>
        <w:pStyle w:val="20"/>
        <w:numPr>
          <w:ilvl w:val="0"/>
          <w:numId w:val="18"/>
        </w:numPr>
        <w:tabs>
          <w:tab w:val="clear" w:pos="960"/>
          <w:tab w:val="num" w:pos="360"/>
        </w:tabs>
        <w:spacing w:after="0" w:line="320" w:lineRule="exact"/>
        <w:ind w:leftChars="0" w:left="360" w:hanging="360"/>
        <w:rPr>
          <w:rFonts w:eastAsia="华文楷体"/>
          <w:sz w:val="22"/>
          <w:szCs w:val="22"/>
        </w:rPr>
      </w:pPr>
      <w:r w:rsidRPr="00B24EB7">
        <w:rPr>
          <w:rFonts w:eastAsia="华文楷体"/>
          <w:sz w:val="22"/>
          <w:szCs w:val="22"/>
        </w:rPr>
        <w:t>Division-level CMC should manage issues or crises that impact the particular division and/or particular products.</w:t>
      </w:r>
    </w:p>
    <w:p w:rsidR="00785B1F" w:rsidRPr="00B24EB7" w:rsidRDefault="00785B1F" w:rsidP="006C38BA">
      <w:pPr>
        <w:pStyle w:val="20"/>
        <w:tabs>
          <w:tab w:val="left" w:pos="360"/>
        </w:tabs>
        <w:spacing w:after="0" w:line="320" w:lineRule="exact"/>
        <w:ind w:leftChars="0" w:left="360"/>
        <w:rPr>
          <w:rFonts w:eastAsia="楷体"/>
          <w:sz w:val="22"/>
          <w:szCs w:val="22"/>
        </w:rPr>
      </w:pPr>
      <w:r w:rsidRPr="00B24EB7">
        <w:rPr>
          <w:rFonts w:eastAsia="楷体" w:hint="eastAsia"/>
          <w:sz w:val="22"/>
          <w:szCs w:val="22"/>
        </w:rPr>
        <w:t>业务领域危机管理委员会负责处理对该业务领域和</w:t>
      </w:r>
      <w:r w:rsidRPr="00B24EB7">
        <w:rPr>
          <w:rFonts w:eastAsia="楷体"/>
          <w:sz w:val="22"/>
          <w:szCs w:val="22"/>
        </w:rPr>
        <w:t>/</w:t>
      </w:r>
      <w:r w:rsidRPr="00B24EB7">
        <w:rPr>
          <w:rFonts w:eastAsia="楷体" w:hint="eastAsia"/>
          <w:sz w:val="22"/>
          <w:szCs w:val="22"/>
        </w:rPr>
        <w:t>或产品产生负面影响的危机事件。</w:t>
      </w:r>
    </w:p>
    <w:p w:rsidR="00785B1F" w:rsidRPr="00B24EB7" w:rsidRDefault="00785B1F" w:rsidP="00785B1F">
      <w:pPr>
        <w:spacing w:line="320" w:lineRule="exact"/>
        <w:rPr>
          <w:rFonts w:eastAsia="华文楷体"/>
          <w:bCs/>
          <w:sz w:val="22"/>
          <w:szCs w:val="22"/>
        </w:rPr>
      </w:pPr>
    </w:p>
    <w:p w:rsidR="00785B1F" w:rsidRPr="00B24EB7" w:rsidRDefault="00785B1F" w:rsidP="00785B1F">
      <w:pPr>
        <w:pStyle w:val="ad"/>
        <w:numPr>
          <w:ilvl w:val="1"/>
          <w:numId w:val="41"/>
        </w:numPr>
        <w:spacing w:line="320" w:lineRule="exact"/>
        <w:rPr>
          <w:rFonts w:eastAsia="楷体"/>
          <w:sz w:val="22"/>
          <w:szCs w:val="22"/>
        </w:rPr>
      </w:pPr>
      <w:r w:rsidRPr="00B24EB7">
        <w:rPr>
          <w:rFonts w:eastAsia="华文楷体"/>
          <w:bCs/>
          <w:sz w:val="22"/>
          <w:szCs w:val="22"/>
        </w:rPr>
        <w:t xml:space="preserve">Sanofi China CMC is led by Country Chair of China. </w:t>
      </w:r>
      <w:r w:rsidR="00A01BF4" w:rsidRPr="00B24EB7">
        <w:rPr>
          <w:rFonts w:eastAsia="华文楷体"/>
          <w:bCs/>
          <w:sz w:val="22"/>
          <w:szCs w:val="22"/>
        </w:rPr>
        <w:t xml:space="preserve">China </w:t>
      </w:r>
      <w:r w:rsidRPr="00B24EB7">
        <w:rPr>
          <w:rFonts w:eastAsia="华文楷体"/>
          <w:bCs/>
          <w:sz w:val="22"/>
          <w:szCs w:val="22"/>
        </w:rPr>
        <w:t>Division-level CMC is led by its respective Division head.</w:t>
      </w:r>
    </w:p>
    <w:p w:rsidR="00785B1F" w:rsidRPr="00B24EB7" w:rsidRDefault="00785B1F" w:rsidP="00785B1F">
      <w:pPr>
        <w:pStyle w:val="ad"/>
        <w:spacing w:line="320" w:lineRule="exact"/>
        <w:ind w:left="360"/>
        <w:rPr>
          <w:rFonts w:eastAsia="楷体"/>
          <w:sz w:val="22"/>
          <w:szCs w:val="22"/>
        </w:rPr>
      </w:pPr>
      <w:r w:rsidRPr="00B24EB7">
        <w:rPr>
          <w:rFonts w:eastAsia="楷体" w:hint="eastAsia"/>
          <w:sz w:val="22"/>
          <w:szCs w:val="22"/>
        </w:rPr>
        <w:t>赛诺菲中国危机管理委员会由赛诺菲中国区主席领导。业务领域危机管理委员会由各业务领域负责人领导。</w:t>
      </w:r>
      <w:r w:rsidRPr="00B24EB7">
        <w:rPr>
          <w:rFonts w:eastAsia="楷体"/>
          <w:sz w:val="22"/>
          <w:szCs w:val="22"/>
        </w:rPr>
        <w:t xml:space="preserve"> </w:t>
      </w:r>
    </w:p>
    <w:p w:rsidR="00785B1F" w:rsidRPr="00B24EB7" w:rsidRDefault="00785B1F" w:rsidP="00785B1F">
      <w:pPr>
        <w:spacing w:line="320" w:lineRule="exact"/>
        <w:ind w:left="301"/>
        <w:rPr>
          <w:rFonts w:eastAsia="华文楷体"/>
          <w:bCs/>
          <w:sz w:val="22"/>
          <w:szCs w:val="22"/>
        </w:rPr>
      </w:pPr>
    </w:p>
    <w:p w:rsidR="00785B1F" w:rsidRPr="00B24EB7" w:rsidRDefault="00785B1F" w:rsidP="00785B1F">
      <w:pPr>
        <w:pStyle w:val="ad"/>
        <w:numPr>
          <w:ilvl w:val="1"/>
          <w:numId w:val="41"/>
        </w:numPr>
        <w:spacing w:line="320" w:lineRule="exact"/>
        <w:rPr>
          <w:rFonts w:eastAsia="华文楷体"/>
          <w:bCs/>
          <w:sz w:val="22"/>
          <w:szCs w:val="22"/>
        </w:rPr>
      </w:pPr>
      <w:r w:rsidRPr="00B24EB7">
        <w:rPr>
          <w:rFonts w:eastAsia="华文楷体"/>
          <w:bCs/>
          <w:sz w:val="22"/>
          <w:szCs w:val="22"/>
        </w:rPr>
        <w:t xml:space="preserve">The permanent members of CMC include the responsible Communications Head and Responsible Legal Head. Depending on the nature of the crisis, the leader of the CMC can nominate additional members. </w:t>
      </w:r>
    </w:p>
    <w:p w:rsidR="00785B1F" w:rsidRPr="00B24EB7" w:rsidRDefault="00785B1F" w:rsidP="00785B1F">
      <w:pPr>
        <w:spacing w:line="320" w:lineRule="exact"/>
        <w:ind w:left="360"/>
        <w:rPr>
          <w:rFonts w:eastAsia="楷体"/>
          <w:sz w:val="22"/>
          <w:szCs w:val="22"/>
        </w:rPr>
      </w:pPr>
      <w:r w:rsidRPr="00B24EB7">
        <w:rPr>
          <w:rFonts w:eastAsia="楷体" w:hint="eastAsia"/>
          <w:sz w:val="22"/>
          <w:szCs w:val="22"/>
        </w:rPr>
        <w:t>危机管理委员会的固定成员包括相关交流传媒负责人和法</w:t>
      </w:r>
      <w:proofErr w:type="gramStart"/>
      <w:r w:rsidRPr="00B24EB7">
        <w:rPr>
          <w:rFonts w:eastAsia="楷体" w:hint="eastAsia"/>
          <w:sz w:val="22"/>
          <w:szCs w:val="22"/>
        </w:rPr>
        <w:t>务</w:t>
      </w:r>
      <w:proofErr w:type="gramEnd"/>
      <w:r w:rsidRPr="00B24EB7">
        <w:rPr>
          <w:rFonts w:eastAsia="楷体" w:hint="eastAsia"/>
          <w:sz w:val="22"/>
          <w:szCs w:val="22"/>
        </w:rPr>
        <w:t>负责人。危机管理委员会负责人可根据危机的性质和严重程度，决定是否增补其它相关人员。</w:t>
      </w:r>
    </w:p>
    <w:p w:rsidR="00E96FDB" w:rsidRPr="00B24EB7" w:rsidRDefault="00E96FDB" w:rsidP="006C38BA">
      <w:pPr>
        <w:spacing w:line="320" w:lineRule="exact"/>
        <w:rPr>
          <w:rFonts w:eastAsia="华文楷体"/>
          <w:bCs/>
          <w:sz w:val="22"/>
          <w:szCs w:val="22"/>
        </w:rPr>
      </w:pPr>
    </w:p>
    <w:p w:rsidR="00785B1F" w:rsidRPr="00B24EB7" w:rsidRDefault="00E96FDB" w:rsidP="006C38BA">
      <w:pPr>
        <w:spacing w:line="320" w:lineRule="exact"/>
        <w:rPr>
          <w:rFonts w:eastAsia="华文楷体"/>
          <w:bCs/>
          <w:sz w:val="22"/>
          <w:szCs w:val="22"/>
        </w:rPr>
      </w:pPr>
      <w:r w:rsidRPr="00B24EB7">
        <w:rPr>
          <w:rFonts w:eastAsia="华文楷体"/>
          <w:bCs/>
          <w:sz w:val="22"/>
          <w:szCs w:val="22"/>
        </w:rPr>
        <w:t>4.4</w:t>
      </w:r>
      <w:r w:rsidRPr="00B24EB7">
        <w:rPr>
          <w:rFonts w:eastAsia="华文楷体"/>
          <w:bCs/>
          <w:sz w:val="22"/>
          <w:szCs w:val="22"/>
        </w:rPr>
        <w:tab/>
        <w:t xml:space="preserve">Roles and Responsibilities of CMC </w:t>
      </w:r>
      <w:proofErr w:type="gramStart"/>
      <w:r w:rsidRPr="00B24EB7">
        <w:rPr>
          <w:rFonts w:eastAsia="华文楷体"/>
          <w:bCs/>
          <w:sz w:val="22"/>
          <w:szCs w:val="22"/>
        </w:rPr>
        <w:t>members</w:t>
      </w:r>
      <w:proofErr w:type="gramEnd"/>
      <w:r w:rsidRPr="00B24EB7">
        <w:rPr>
          <w:rFonts w:eastAsia="华文楷体"/>
          <w:bCs/>
          <w:sz w:val="22"/>
          <w:szCs w:val="22"/>
        </w:rPr>
        <w:tab/>
      </w:r>
      <w:r w:rsidR="00BC12DD" w:rsidRPr="00B24EB7">
        <w:rPr>
          <w:rFonts w:eastAsia="华文楷体" w:hint="eastAsia"/>
          <w:bCs/>
          <w:sz w:val="22"/>
          <w:szCs w:val="22"/>
        </w:rPr>
        <w:t>危机管理委员会成员的具体职责</w:t>
      </w:r>
    </w:p>
    <w:tbl>
      <w:tblPr>
        <w:tblW w:w="81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6"/>
        <w:gridCol w:w="2684"/>
        <w:gridCol w:w="4050"/>
      </w:tblGrid>
      <w:tr w:rsidR="00785B1F" w:rsidRPr="00B24EB7" w:rsidTr="00785B1F">
        <w:trPr>
          <w:tblHeader/>
        </w:trPr>
        <w:tc>
          <w:tcPr>
            <w:tcW w:w="1456" w:type="dxa"/>
            <w:shd w:val="clear" w:color="auto" w:fill="auto"/>
          </w:tcPr>
          <w:p w:rsidR="00785B1F" w:rsidRPr="00B24EB7" w:rsidRDefault="00785B1F" w:rsidP="00785B1F">
            <w:pPr>
              <w:rPr>
                <w:rFonts w:eastAsia="华文楷体"/>
                <w:sz w:val="20"/>
                <w:szCs w:val="20"/>
              </w:rPr>
            </w:pPr>
            <w:r w:rsidRPr="00B24EB7">
              <w:rPr>
                <w:rFonts w:eastAsia="华文楷体"/>
                <w:sz w:val="20"/>
                <w:szCs w:val="20"/>
              </w:rPr>
              <w:t>Role</w:t>
            </w:r>
            <w:r w:rsidRPr="00B24EB7">
              <w:rPr>
                <w:rFonts w:eastAsia="楷体" w:hint="eastAsia"/>
                <w:sz w:val="20"/>
                <w:szCs w:val="20"/>
              </w:rPr>
              <w:t>角色</w:t>
            </w:r>
          </w:p>
        </w:tc>
        <w:tc>
          <w:tcPr>
            <w:tcW w:w="2684" w:type="dxa"/>
          </w:tcPr>
          <w:p w:rsidR="00785B1F" w:rsidRPr="00B24EB7" w:rsidRDefault="00785B1F" w:rsidP="00785B1F">
            <w:pPr>
              <w:rPr>
                <w:rFonts w:eastAsia="华文楷体"/>
                <w:sz w:val="20"/>
                <w:szCs w:val="20"/>
              </w:rPr>
            </w:pPr>
            <w:r w:rsidRPr="00B24EB7">
              <w:rPr>
                <w:rFonts w:eastAsia="华文楷体"/>
                <w:sz w:val="20"/>
                <w:szCs w:val="20"/>
              </w:rPr>
              <w:t>Member</w:t>
            </w:r>
            <w:r w:rsidRPr="00B24EB7">
              <w:rPr>
                <w:rFonts w:eastAsia="华文楷体" w:hint="eastAsia"/>
                <w:sz w:val="20"/>
                <w:szCs w:val="20"/>
              </w:rPr>
              <w:t>成员</w:t>
            </w:r>
          </w:p>
        </w:tc>
        <w:tc>
          <w:tcPr>
            <w:tcW w:w="4050" w:type="dxa"/>
            <w:shd w:val="clear" w:color="auto" w:fill="auto"/>
          </w:tcPr>
          <w:p w:rsidR="00785B1F" w:rsidRPr="00B24EB7" w:rsidRDefault="00785B1F" w:rsidP="00305420">
            <w:pPr>
              <w:rPr>
                <w:rFonts w:eastAsia="华文楷体"/>
                <w:sz w:val="20"/>
                <w:szCs w:val="20"/>
              </w:rPr>
            </w:pPr>
            <w:r w:rsidRPr="00B24EB7">
              <w:rPr>
                <w:rFonts w:eastAsia="华文楷体"/>
                <w:sz w:val="20"/>
                <w:szCs w:val="20"/>
              </w:rPr>
              <w:t>Responsibilities</w:t>
            </w:r>
            <w:r w:rsidRPr="00B24EB7">
              <w:rPr>
                <w:rFonts w:eastAsia="楷体" w:hint="eastAsia"/>
                <w:sz w:val="20"/>
                <w:szCs w:val="20"/>
              </w:rPr>
              <w:t>职责范围</w:t>
            </w:r>
          </w:p>
        </w:tc>
      </w:tr>
      <w:tr w:rsidR="00785B1F" w:rsidRPr="00B24EB7" w:rsidTr="00785B1F">
        <w:tc>
          <w:tcPr>
            <w:tcW w:w="1456" w:type="dxa"/>
            <w:shd w:val="clear" w:color="auto" w:fill="auto"/>
          </w:tcPr>
          <w:p w:rsidR="00785B1F" w:rsidRPr="00B24EB7" w:rsidRDefault="00785B1F" w:rsidP="00785B1F">
            <w:pPr>
              <w:jc w:val="left"/>
              <w:rPr>
                <w:rFonts w:eastAsia="华文楷体"/>
                <w:sz w:val="20"/>
                <w:szCs w:val="20"/>
              </w:rPr>
            </w:pPr>
            <w:r w:rsidRPr="00B24EB7">
              <w:rPr>
                <w:rFonts w:eastAsia="华文楷体"/>
                <w:sz w:val="20"/>
                <w:szCs w:val="20"/>
              </w:rPr>
              <w:t>Leader of CMC</w:t>
            </w:r>
          </w:p>
          <w:p w:rsidR="00785B1F" w:rsidRPr="00B24EB7" w:rsidRDefault="00785B1F" w:rsidP="00785B1F">
            <w:pPr>
              <w:jc w:val="left"/>
              <w:rPr>
                <w:rFonts w:eastAsia="华文楷体"/>
                <w:sz w:val="20"/>
                <w:szCs w:val="20"/>
              </w:rPr>
            </w:pPr>
            <w:r w:rsidRPr="00B24EB7">
              <w:rPr>
                <w:rFonts w:eastAsia="楷体" w:hint="eastAsia"/>
                <w:sz w:val="20"/>
                <w:szCs w:val="20"/>
              </w:rPr>
              <w:t>危机管理委员会负责人</w:t>
            </w:r>
          </w:p>
        </w:tc>
        <w:tc>
          <w:tcPr>
            <w:tcW w:w="2684" w:type="dxa"/>
          </w:tcPr>
          <w:p w:rsidR="00785B1F" w:rsidRPr="00B24EB7" w:rsidRDefault="00785B1F" w:rsidP="00785B1F">
            <w:pPr>
              <w:rPr>
                <w:rFonts w:eastAsia="华文楷体"/>
                <w:sz w:val="20"/>
                <w:szCs w:val="20"/>
              </w:rPr>
            </w:pPr>
            <w:r w:rsidRPr="00B24EB7">
              <w:rPr>
                <w:rFonts w:eastAsia="华文楷体"/>
                <w:sz w:val="20"/>
                <w:szCs w:val="20"/>
              </w:rPr>
              <w:t>China Country Chair</w:t>
            </w:r>
          </w:p>
          <w:p w:rsidR="00785B1F" w:rsidRPr="00B24EB7" w:rsidRDefault="00785B1F" w:rsidP="00785B1F">
            <w:pPr>
              <w:rPr>
                <w:rFonts w:eastAsia="楷体"/>
                <w:sz w:val="20"/>
                <w:szCs w:val="20"/>
              </w:rPr>
            </w:pPr>
            <w:r w:rsidRPr="00B24EB7">
              <w:rPr>
                <w:rFonts w:eastAsia="楷体" w:hint="eastAsia"/>
                <w:sz w:val="20"/>
                <w:szCs w:val="20"/>
              </w:rPr>
              <w:t>赛诺菲中国区主席</w:t>
            </w:r>
          </w:p>
          <w:p w:rsidR="00785B1F" w:rsidRPr="00B24EB7" w:rsidRDefault="00785B1F" w:rsidP="00785B1F">
            <w:pPr>
              <w:rPr>
                <w:rFonts w:eastAsia="楷体"/>
                <w:sz w:val="20"/>
                <w:szCs w:val="20"/>
              </w:rPr>
            </w:pPr>
            <w:r w:rsidRPr="00B24EB7">
              <w:rPr>
                <w:rFonts w:eastAsia="华文楷体"/>
                <w:sz w:val="20"/>
                <w:szCs w:val="20"/>
              </w:rPr>
              <w:t>or</w:t>
            </w:r>
            <w:r w:rsidRPr="00B24EB7">
              <w:rPr>
                <w:rFonts w:eastAsia="楷体" w:hint="eastAsia"/>
                <w:sz w:val="20"/>
                <w:szCs w:val="20"/>
              </w:rPr>
              <w:t>或</w:t>
            </w:r>
          </w:p>
          <w:p w:rsidR="00785B1F" w:rsidRPr="00B24EB7" w:rsidRDefault="00785B1F" w:rsidP="00785B1F">
            <w:pPr>
              <w:rPr>
                <w:rFonts w:eastAsia="华文楷体"/>
                <w:sz w:val="20"/>
                <w:szCs w:val="20"/>
              </w:rPr>
            </w:pPr>
            <w:r w:rsidRPr="00B24EB7">
              <w:rPr>
                <w:rFonts w:eastAsia="华文楷体"/>
                <w:sz w:val="20"/>
                <w:szCs w:val="20"/>
              </w:rPr>
              <w:t>Division head</w:t>
            </w:r>
          </w:p>
          <w:p w:rsidR="00785B1F" w:rsidRPr="00B24EB7" w:rsidRDefault="00785B1F" w:rsidP="00785B1F">
            <w:pPr>
              <w:widowControl/>
              <w:tabs>
                <w:tab w:val="left" w:pos="1620"/>
              </w:tabs>
              <w:snapToGrid w:val="0"/>
              <w:jc w:val="left"/>
              <w:rPr>
                <w:rFonts w:eastAsia="华文楷体"/>
                <w:sz w:val="20"/>
                <w:szCs w:val="20"/>
              </w:rPr>
            </w:pPr>
            <w:r w:rsidRPr="00B24EB7">
              <w:rPr>
                <w:rFonts w:eastAsia="楷体" w:hint="eastAsia"/>
                <w:sz w:val="20"/>
                <w:szCs w:val="20"/>
              </w:rPr>
              <w:t>业务领域负责人</w:t>
            </w:r>
          </w:p>
        </w:tc>
        <w:tc>
          <w:tcPr>
            <w:tcW w:w="4050" w:type="dxa"/>
            <w:shd w:val="clear" w:color="auto" w:fill="auto"/>
          </w:tcPr>
          <w:p w:rsidR="00785B1F" w:rsidRPr="00B24EB7" w:rsidRDefault="00785B1F" w:rsidP="00785B1F">
            <w:pPr>
              <w:widowControl/>
              <w:numPr>
                <w:ilvl w:val="0"/>
                <w:numId w:val="50"/>
              </w:numPr>
              <w:tabs>
                <w:tab w:val="left" w:pos="1620"/>
              </w:tabs>
              <w:snapToGrid w:val="0"/>
              <w:spacing w:line="240" w:lineRule="exact"/>
              <w:ind w:left="260" w:hanging="274"/>
              <w:jc w:val="left"/>
              <w:rPr>
                <w:rFonts w:eastAsia="华文楷体"/>
                <w:sz w:val="20"/>
                <w:szCs w:val="20"/>
              </w:rPr>
            </w:pPr>
            <w:r w:rsidRPr="00B24EB7">
              <w:rPr>
                <w:rFonts w:eastAsia="华文楷体"/>
                <w:sz w:val="20"/>
                <w:szCs w:val="20"/>
              </w:rPr>
              <w:t>Activates the CMC</w:t>
            </w:r>
          </w:p>
          <w:p w:rsidR="00785B1F" w:rsidRPr="00B24EB7" w:rsidRDefault="00785B1F" w:rsidP="00785B1F">
            <w:pPr>
              <w:pStyle w:val="20"/>
              <w:numPr>
                <w:ilvl w:val="0"/>
                <w:numId w:val="50"/>
              </w:numPr>
              <w:snapToGrid w:val="0"/>
              <w:spacing w:after="0" w:line="240" w:lineRule="exact"/>
              <w:ind w:leftChars="0" w:left="260" w:hanging="274"/>
              <w:rPr>
                <w:rFonts w:eastAsia="华文楷体"/>
                <w:sz w:val="20"/>
                <w:szCs w:val="22"/>
              </w:rPr>
            </w:pPr>
            <w:r w:rsidRPr="00B24EB7">
              <w:rPr>
                <w:rFonts w:eastAsia="华文楷体"/>
                <w:sz w:val="20"/>
                <w:szCs w:val="22"/>
              </w:rPr>
              <w:t xml:space="preserve">Appoints Crisis Leader (or may act as Crisis </w:t>
            </w:r>
            <w:r w:rsidR="009B5ED9" w:rsidRPr="00B24EB7">
              <w:rPr>
                <w:rFonts w:eastAsia="华文楷体"/>
                <w:sz w:val="20"/>
                <w:szCs w:val="22"/>
              </w:rPr>
              <w:t>Leader</w:t>
            </w:r>
            <w:r w:rsidRPr="00B24EB7">
              <w:rPr>
                <w:rFonts w:eastAsia="华文楷体"/>
                <w:sz w:val="20"/>
                <w:szCs w:val="22"/>
              </w:rPr>
              <w:t>)</w:t>
            </w:r>
          </w:p>
          <w:p w:rsidR="00785B1F" w:rsidRPr="00B24EB7" w:rsidRDefault="00785B1F" w:rsidP="00785B1F">
            <w:pPr>
              <w:pStyle w:val="20"/>
              <w:numPr>
                <w:ilvl w:val="0"/>
                <w:numId w:val="50"/>
              </w:numPr>
              <w:snapToGrid w:val="0"/>
              <w:spacing w:after="0" w:line="240" w:lineRule="exact"/>
              <w:ind w:leftChars="0" w:left="260" w:hanging="274"/>
              <w:rPr>
                <w:rFonts w:eastAsia="华文楷体"/>
                <w:sz w:val="20"/>
                <w:szCs w:val="22"/>
              </w:rPr>
            </w:pPr>
            <w:r w:rsidRPr="00B24EB7">
              <w:rPr>
                <w:rFonts w:eastAsia="华文楷体"/>
                <w:sz w:val="20"/>
                <w:szCs w:val="22"/>
              </w:rPr>
              <w:t>Nominates additional members of CMC</w:t>
            </w:r>
          </w:p>
          <w:p w:rsidR="006B5763" w:rsidRPr="00B24EB7" w:rsidRDefault="006B5763" w:rsidP="00785B1F">
            <w:pPr>
              <w:pStyle w:val="20"/>
              <w:numPr>
                <w:ilvl w:val="0"/>
                <w:numId w:val="50"/>
              </w:numPr>
              <w:snapToGrid w:val="0"/>
              <w:spacing w:after="0" w:line="240" w:lineRule="exact"/>
              <w:ind w:leftChars="0" w:left="260" w:hanging="274"/>
              <w:rPr>
                <w:rFonts w:eastAsia="华文楷体"/>
                <w:sz w:val="20"/>
                <w:szCs w:val="22"/>
              </w:rPr>
            </w:pPr>
            <w:r w:rsidRPr="00B24EB7">
              <w:rPr>
                <w:rFonts w:eastAsia="华文楷体"/>
                <w:sz w:val="20"/>
                <w:szCs w:val="22"/>
              </w:rPr>
              <w:t>Nominates the crisis spokesperson</w:t>
            </w:r>
          </w:p>
          <w:p w:rsidR="00785B1F" w:rsidRPr="00B24EB7" w:rsidRDefault="00785B1F" w:rsidP="002F5C8B">
            <w:pPr>
              <w:pStyle w:val="20"/>
              <w:numPr>
                <w:ilvl w:val="0"/>
                <w:numId w:val="50"/>
              </w:numPr>
              <w:snapToGrid w:val="0"/>
              <w:spacing w:after="0" w:line="240" w:lineRule="exact"/>
              <w:ind w:leftChars="0" w:left="260" w:hanging="274"/>
              <w:rPr>
                <w:rFonts w:eastAsia="华文楷体"/>
                <w:sz w:val="20"/>
                <w:szCs w:val="22"/>
              </w:rPr>
            </w:pPr>
            <w:r w:rsidRPr="00B24EB7">
              <w:rPr>
                <w:rFonts w:eastAsia="华文楷体"/>
                <w:sz w:val="20"/>
                <w:szCs w:val="22"/>
              </w:rPr>
              <w:t>Nominates a secretary to write minutes of each meeting</w:t>
            </w:r>
          </w:p>
          <w:p w:rsidR="00785B1F" w:rsidRPr="00B24EB7" w:rsidRDefault="00785B1F" w:rsidP="00785B1F">
            <w:pPr>
              <w:pStyle w:val="20"/>
              <w:numPr>
                <w:ilvl w:val="0"/>
                <w:numId w:val="50"/>
              </w:numPr>
              <w:snapToGrid w:val="0"/>
              <w:spacing w:after="0" w:line="240" w:lineRule="exact"/>
              <w:ind w:leftChars="0" w:left="260" w:hanging="274"/>
              <w:rPr>
                <w:rFonts w:eastAsia="华文楷体"/>
                <w:sz w:val="20"/>
                <w:szCs w:val="22"/>
              </w:rPr>
            </w:pPr>
            <w:r w:rsidRPr="00B24EB7">
              <w:rPr>
                <w:rFonts w:eastAsia="华文楷体"/>
                <w:sz w:val="20"/>
                <w:szCs w:val="22"/>
              </w:rPr>
              <w:t>According to the recommendations of the CMC, decides the actions to take.</w:t>
            </w:r>
          </w:p>
          <w:p w:rsidR="00785B1F" w:rsidRPr="00B24EB7" w:rsidRDefault="00785B1F" w:rsidP="00785B1F">
            <w:pPr>
              <w:pStyle w:val="20"/>
              <w:numPr>
                <w:ilvl w:val="0"/>
                <w:numId w:val="50"/>
              </w:numPr>
              <w:snapToGrid w:val="0"/>
              <w:spacing w:after="0" w:line="240" w:lineRule="exact"/>
              <w:ind w:leftChars="0" w:left="260" w:hanging="274"/>
              <w:rPr>
                <w:rFonts w:eastAsia="华文楷体"/>
                <w:sz w:val="20"/>
                <w:szCs w:val="22"/>
              </w:rPr>
            </w:pPr>
            <w:r w:rsidRPr="00B24EB7">
              <w:rPr>
                <w:rFonts w:eastAsia="华文楷体"/>
                <w:sz w:val="20"/>
                <w:szCs w:val="22"/>
              </w:rPr>
              <w:t>Manages the CMC (task planning, work sharing, facilitates discussions within and outside the CMC, lists all crisis resolution options)</w:t>
            </w:r>
          </w:p>
          <w:p w:rsidR="00785B1F" w:rsidRPr="00B24EB7" w:rsidRDefault="00785B1F" w:rsidP="00785B1F">
            <w:pPr>
              <w:pStyle w:val="20"/>
              <w:numPr>
                <w:ilvl w:val="0"/>
                <w:numId w:val="50"/>
              </w:numPr>
              <w:snapToGrid w:val="0"/>
              <w:spacing w:after="0" w:line="240" w:lineRule="exact"/>
              <w:ind w:leftChars="0" w:left="260" w:hanging="274"/>
              <w:rPr>
                <w:rFonts w:eastAsia="华文楷体"/>
                <w:sz w:val="20"/>
                <w:szCs w:val="22"/>
              </w:rPr>
            </w:pPr>
            <w:r w:rsidRPr="00B24EB7">
              <w:rPr>
                <w:rFonts w:eastAsia="华文楷体"/>
                <w:sz w:val="20"/>
                <w:szCs w:val="22"/>
              </w:rPr>
              <w:t>Determines when to close the crisis management process</w:t>
            </w:r>
          </w:p>
          <w:p w:rsidR="00785B1F" w:rsidRPr="00B24EB7" w:rsidRDefault="00785B1F" w:rsidP="00785B1F">
            <w:pPr>
              <w:pStyle w:val="20"/>
              <w:numPr>
                <w:ilvl w:val="0"/>
                <w:numId w:val="50"/>
              </w:numPr>
              <w:snapToGrid w:val="0"/>
              <w:spacing w:after="0" w:line="240" w:lineRule="auto"/>
              <w:ind w:leftChars="0" w:left="252" w:hanging="270"/>
              <w:rPr>
                <w:rFonts w:eastAsia="楷体"/>
                <w:sz w:val="20"/>
                <w:szCs w:val="22"/>
              </w:rPr>
            </w:pPr>
            <w:r w:rsidRPr="00B24EB7">
              <w:rPr>
                <w:rFonts w:eastAsia="楷体" w:hint="eastAsia"/>
                <w:sz w:val="20"/>
                <w:szCs w:val="22"/>
              </w:rPr>
              <w:t>启动危机管理委员会</w:t>
            </w:r>
          </w:p>
          <w:p w:rsidR="00785B1F" w:rsidRPr="00B24EB7" w:rsidRDefault="00785B1F" w:rsidP="00785B1F">
            <w:pPr>
              <w:pStyle w:val="20"/>
              <w:numPr>
                <w:ilvl w:val="0"/>
                <w:numId w:val="50"/>
              </w:numPr>
              <w:snapToGrid w:val="0"/>
              <w:spacing w:after="0" w:line="240" w:lineRule="auto"/>
              <w:ind w:leftChars="0" w:left="252" w:hanging="270"/>
              <w:rPr>
                <w:rFonts w:eastAsia="楷体"/>
                <w:sz w:val="20"/>
                <w:szCs w:val="22"/>
              </w:rPr>
            </w:pPr>
            <w:r w:rsidRPr="00B24EB7">
              <w:rPr>
                <w:rFonts w:eastAsia="楷体" w:hint="eastAsia"/>
                <w:sz w:val="20"/>
                <w:szCs w:val="22"/>
              </w:rPr>
              <w:t>指定危机负责人（或亲自担任危机负责人）</w:t>
            </w:r>
          </w:p>
          <w:p w:rsidR="00785B1F" w:rsidRPr="00B24EB7" w:rsidRDefault="00785B1F" w:rsidP="00785B1F">
            <w:pPr>
              <w:pStyle w:val="20"/>
              <w:numPr>
                <w:ilvl w:val="0"/>
                <w:numId w:val="50"/>
              </w:numPr>
              <w:snapToGrid w:val="0"/>
              <w:spacing w:after="0" w:line="240" w:lineRule="auto"/>
              <w:ind w:leftChars="0" w:left="252" w:hanging="270"/>
              <w:rPr>
                <w:rFonts w:eastAsia="楷体"/>
                <w:sz w:val="20"/>
                <w:szCs w:val="22"/>
              </w:rPr>
            </w:pPr>
            <w:r w:rsidRPr="00B24EB7">
              <w:rPr>
                <w:rFonts w:eastAsia="楷体" w:hint="eastAsia"/>
                <w:sz w:val="20"/>
                <w:szCs w:val="22"/>
              </w:rPr>
              <w:t>指定危机管理委员会增补成员</w:t>
            </w:r>
          </w:p>
          <w:p w:rsidR="00443B84" w:rsidRPr="00B24EB7" w:rsidRDefault="00443B84" w:rsidP="00785B1F">
            <w:pPr>
              <w:pStyle w:val="20"/>
              <w:numPr>
                <w:ilvl w:val="0"/>
                <w:numId w:val="50"/>
              </w:numPr>
              <w:snapToGrid w:val="0"/>
              <w:spacing w:after="0" w:line="240" w:lineRule="auto"/>
              <w:ind w:leftChars="0" w:left="252" w:hanging="270"/>
              <w:rPr>
                <w:rFonts w:eastAsia="楷体"/>
                <w:sz w:val="20"/>
                <w:szCs w:val="22"/>
              </w:rPr>
            </w:pPr>
            <w:r w:rsidRPr="00B24EB7">
              <w:rPr>
                <w:rFonts w:eastAsia="楷体" w:hint="eastAsia"/>
                <w:sz w:val="20"/>
                <w:szCs w:val="22"/>
              </w:rPr>
              <w:t>指定针对不同利益相关方的危机发言人</w:t>
            </w:r>
          </w:p>
          <w:p w:rsidR="00785B1F" w:rsidRPr="00B24EB7" w:rsidRDefault="00785B1F" w:rsidP="00785B1F">
            <w:pPr>
              <w:pStyle w:val="20"/>
              <w:numPr>
                <w:ilvl w:val="0"/>
                <w:numId w:val="50"/>
              </w:numPr>
              <w:snapToGrid w:val="0"/>
              <w:spacing w:after="0" w:line="240" w:lineRule="auto"/>
              <w:ind w:leftChars="0" w:left="252" w:hanging="270"/>
              <w:rPr>
                <w:rFonts w:eastAsia="楷体"/>
                <w:sz w:val="20"/>
                <w:szCs w:val="22"/>
              </w:rPr>
            </w:pPr>
            <w:r w:rsidRPr="00B24EB7">
              <w:rPr>
                <w:rFonts w:eastAsia="楷体" w:hint="eastAsia"/>
                <w:sz w:val="20"/>
                <w:szCs w:val="22"/>
              </w:rPr>
              <w:t>指定秘书记录每次会议的纪要</w:t>
            </w:r>
          </w:p>
          <w:p w:rsidR="00785B1F" w:rsidRPr="00B24EB7" w:rsidRDefault="00785B1F" w:rsidP="00785B1F">
            <w:pPr>
              <w:pStyle w:val="20"/>
              <w:numPr>
                <w:ilvl w:val="0"/>
                <w:numId w:val="50"/>
              </w:numPr>
              <w:snapToGrid w:val="0"/>
              <w:spacing w:after="0" w:line="240" w:lineRule="auto"/>
              <w:ind w:leftChars="0" w:left="252" w:hanging="270"/>
              <w:rPr>
                <w:rFonts w:eastAsia="楷体"/>
                <w:sz w:val="20"/>
                <w:szCs w:val="22"/>
              </w:rPr>
            </w:pPr>
            <w:r w:rsidRPr="00B24EB7">
              <w:rPr>
                <w:rFonts w:eastAsia="楷体" w:hint="eastAsia"/>
                <w:sz w:val="20"/>
                <w:szCs w:val="22"/>
              </w:rPr>
              <w:t>根据危机管理委员会的建议，决定应采取的行动</w:t>
            </w:r>
          </w:p>
          <w:p w:rsidR="00785B1F" w:rsidRPr="00B24EB7" w:rsidRDefault="00785B1F" w:rsidP="00785B1F">
            <w:pPr>
              <w:pStyle w:val="20"/>
              <w:numPr>
                <w:ilvl w:val="0"/>
                <w:numId w:val="50"/>
              </w:numPr>
              <w:snapToGrid w:val="0"/>
              <w:spacing w:after="0" w:line="240" w:lineRule="auto"/>
              <w:ind w:leftChars="0" w:left="252" w:hanging="270"/>
              <w:rPr>
                <w:rFonts w:eastAsia="楷体"/>
                <w:sz w:val="20"/>
                <w:szCs w:val="22"/>
              </w:rPr>
            </w:pPr>
            <w:r w:rsidRPr="00B24EB7">
              <w:rPr>
                <w:rFonts w:eastAsia="楷体" w:hint="eastAsia"/>
                <w:sz w:val="20"/>
                <w:szCs w:val="22"/>
              </w:rPr>
              <w:t>指挥危机管理委员会的工作（规划任务、分配工作、推动开展委员会内外的讨论、列出危机解决方案等）</w:t>
            </w:r>
          </w:p>
          <w:p w:rsidR="00785B1F" w:rsidRPr="00B24EB7" w:rsidRDefault="00785B1F" w:rsidP="00785B1F">
            <w:pPr>
              <w:pStyle w:val="20"/>
              <w:numPr>
                <w:ilvl w:val="0"/>
                <w:numId w:val="50"/>
              </w:numPr>
              <w:snapToGrid w:val="0"/>
              <w:spacing w:after="0" w:line="240" w:lineRule="auto"/>
              <w:ind w:leftChars="0" w:left="252" w:hanging="270"/>
              <w:rPr>
                <w:rFonts w:eastAsia="楷体"/>
                <w:sz w:val="20"/>
                <w:szCs w:val="22"/>
              </w:rPr>
            </w:pPr>
            <w:r w:rsidRPr="00B24EB7">
              <w:rPr>
                <w:rFonts w:eastAsia="楷体" w:hint="eastAsia"/>
                <w:sz w:val="20"/>
                <w:szCs w:val="22"/>
              </w:rPr>
              <w:t>决定何时结束此次危机管理程序</w:t>
            </w:r>
          </w:p>
          <w:p w:rsidR="00785B1F" w:rsidRPr="00B24EB7" w:rsidRDefault="00785B1F" w:rsidP="00785B1F">
            <w:pPr>
              <w:widowControl/>
              <w:tabs>
                <w:tab w:val="left" w:pos="1620"/>
              </w:tabs>
              <w:snapToGrid w:val="0"/>
              <w:ind w:left="210"/>
              <w:jc w:val="left"/>
              <w:rPr>
                <w:rFonts w:eastAsia="华文楷体"/>
                <w:sz w:val="20"/>
                <w:szCs w:val="20"/>
              </w:rPr>
            </w:pPr>
          </w:p>
        </w:tc>
      </w:tr>
      <w:tr w:rsidR="00785B1F" w:rsidRPr="00B24EB7" w:rsidTr="00785B1F">
        <w:tc>
          <w:tcPr>
            <w:tcW w:w="1456" w:type="dxa"/>
            <w:shd w:val="clear" w:color="auto" w:fill="auto"/>
          </w:tcPr>
          <w:p w:rsidR="00785B1F" w:rsidRPr="00B24EB7" w:rsidRDefault="00785B1F" w:rsidP="00785B1F">
            <w:pPr>
              <w:rPr>
                <w:rFonts w:eastAsia="华文楷体"/>
                <w:sz w:val="20"/>
                <w:szCs w:val="20"/>
              </w:rPr>
            </w:pPr>
            <w:r w:rsidRPr="00B24EB7">
              <w:rPr>
                <w:rFonts w:eastAsia="华文楷体"/>
                <w:sz w:val="20"/>
                <w:szCs w:val="20"/>
              </w:rPr>
              <w:t>Member of CMC</w:t>
            </w:r>
          </w:p>
          <w:p w:rsidR="00785B1F" w:rsidRPr="00B24EB7" w:rsidRDefault="00785B1F" w:rsidP="00785B1F">
            <w:pPr>
              <w:rPr>
                <w:rFonts w:eastAsia="华文楷体"/>
                <w:sz w:val="20"/>
                <w:szCs w:val="20"/>
              </w:rPr>
            </w:pPr>
            <w:r w:rsidRPr="00B24EB7">
              <w:rPr>
                <w:rFonts w:eastAsia="楷体" w:hint="eastAsia"/>
                <w:sz w:val="20"/>
                <w:szCs w:val="20"/>
              </w:rPr>
              <w:t>危机管理委员会成员</w:t>
            </w:r>
          </w:p>
        </w:tc>
        <w:tc>
          <w:tcPr>
            <w:tcW w:w="2684" w:type="dxa"/>
          </w:tcPr>
          <w:p w:rsidR="00785B1F" w:rsidRPr="00B24EB7" w:rsidRDefault="00785B1F" w:rsidP="00785B1F">
            <w:pPr>
              <w:widowControl/>
              <w:numPr>
                <w:ilvl w:val="0"/>
                <w:numId w:val="23"/>
              </w:numPr>
              <w:tabs>
                <w:tab w:val="clear" w:pos="360"/>
                <w:tab w:val="left" w:pos="1620"/>
              </w:tabs>
              <w:snapToGrid w:val="0"/>
              <w:ind w:left="210" w:hanging="210"/>
              <w:jc w:val="left"/>
              <w:rPr>
                <w:rFonts w:eastAsia="华文楷体"/>
                <w:sz w:val="20"/>
                <w:szCs w:val="20"/>
              </w:rPr>
            </w:pPr>
            <w:r w:rsidRPr="00B24EB7">
              <w:rPr>
                <w:rFonts w:eastAsia="华文楷体"/>
                <w:sz w:val="20"/>
                <w:szCs w:val="20"/>
              </w:rPr>
              <w:t>Permanent members include Communications Head and Legal Head</w:t>
            </w:r>
          </w:p>
          <w:p w:rsidR="00785B1F" w:rsidRPr="00B24EB7" w:rsidRDefault="00785B1F" w:rsidP="00785B1F">
            <w:pPr>
              <w:widowControl/>
              <w:tabs>
                <w:tab w:val="left" w:pos="1620"/>
              </w:tabs>
              <w:snapToGrid w:val="0"/>
              <w:ind w:left="210"/>
              <w:jc w:val="left"/>
              <w:rPr>
                <w:rFonts w:eastAsia="楷体"/>
                <w:sz w:val="20"/>
                <w:szCs w:val="20"/>
              </w:rPr>
            </w:pPr>
            <w:r w:rsidRPr="00B24EB7">
              <w:rPr>
                <w:rFonts w:eastAsia="楷体" w:hint="eastAsia"/>
                <w:sz w:val="20"/>
                <w:szCs w:val="20"/>
              </w:rPr>
              <w:t>固定成员包括交流传媒负责人和法</w:t>
            </w:r>
            <w:proofErr w:type="gramStart"/>
            <w:r w:rsidRPr="00B24EB7">
              <w:rPr>
                <w:rFonts w:eastAsia="楷体" w:hint="eastAsia"/>
                <w:sz w:val="20"/>
                <w:szCs w:val="20"/>
              </w:rPr>
              <w:t>务</w:t>
            </w:r>
            <w:proofErr w:type="gramEnd"/>
            <w:r w:rsidRPr="00B24EB7">
              <w:rPr>
                <w:rFonts w:eastAsia="楷体" w:hint="eastAsia"/>
                <w:sz w:val="20"/>
                <w:szCs w:val="20"/>
              </w:rPr>
              <w:t>负责人</w:t>
            </w:r>
          </w:p>
          <w:p w:rsidR="00785B1F" w:rsidRPr="00B24EB7" w:rsidRDefault="00785B1F" w:rsidP="00785B1F">
            <w:pPr>
              <w:widowControl/>
              <w:numPr>
                <w:ilvl w:val="0"/>
                <w:numId w:val="23"/>
              </w:numPr>
              <w:tabs>
                <w:tab w:val="clear" w:pos="360"/>
                <w:tab w:val="left" w:pos="1620"/>
              </w:tabs>
              <w:snapToGrid w:val="0"/>
              <w:ind w:left="210" w:hanging="210"/>
              <w:jc w:val="left"/>
              <w:rPr>
                <w:rFonts w:eastAsia="华文楷体"/>
                <w:sz w:val="20"/>
                <w:szCs w:val="20"/>
              </w:rPr>
            </w:pPr>
            <w:r w:rsidRPr="00B24EB7">
              <w:rPr>
                <w:rFonts w:eastAsia="华文楷体"/>
                <w:sz w:val="20"/>
                <w:szCs w:val="20"/>
              </w:rPr>
              <w:t>Additional members to be nominated by CMC Leader, e.g. Medical, E&amp;BI, Security, related BU and HSE.</w:t>
            </w:r>
          </w:p>
          <w:p w:rsidR="00785B1F" w:rsidRPr="00B24EB7" w:rsidRDefault="00785B1F" w:rsidP="00785B1F">
            <w:pPr>
              <w:widowControl/>
              <w:tabs>
                <w:tab w:val="left" w:pos="1620"/>
              </w:tabs>
              <w:snapToGrid w:val="0"/>
              <w:ind w:left="210"/>
              <w:jc w:val="left"/>
              <w:rPr>
                <w:rFonts w:eastAsia="华文楷体"/>
                <w:sz w:val="20"/>
                <w:szCs w:val="20"/>
              </w:rPr>
            </w:pPr>
            <w:r w:rsidRPr="00B24EB7">
              <w:rPr>
                <w:rFonts w:eastAsia="楷体"/>
                <w:sz w:val="20"/>
                <w:szCs w:val="20"/>
              </w:rPr>
              <w:t>CMC</w:t>
            </w:r>
            <w:r w:rsidRPr="00B24EB7">
              <w:rPr>
                <w:rFonts w:eastAsia="楷体" w:hint="eastAsia"/>
                <w:sz w:val="20"/>
                <w:szCs w:val="20"/>
              </w:rPr>
              <w:t>负责人按需增补的其他人员，如医学部、合规部、安全部、相关业务部门以及</w:t>
            </w:r>
            <w:r w:rsidRPr="00B24EB7">
              <w:rPr>
                <w:rFonts w:eastAsia="楷体"/>
                <w:sz w:val="20"/>
                <w:szCs w:val="20"/>
              </w:rPr>
              <w:t>HSE</w:t>
            </w:r>
            <w:r w:rsidRPr="00B24EB7">
              <w:rPr>
                <w:rFonts w:eastAsia="楷体" w:hint="eastAsia"/>
                <w:sz w:val="20"/>
                <w:szCs w:val="20"/>
              </w:rPr>
              <w:t>等</w:t>
            </w:r>
          </w:p>
        </w:tc>
        <w:tc>
          <w:tcPr>
            <w:tcW w:w="4050" w:type="dxa"/>
            <w:shd w:val="clear" w:color="auto" w:fill="auto"/>
          </w:tcPr>
          <w:p w:rsidR="00785B1F" w:rsidRPr="00B24EB7" w:rsidRDefault="00785B1F" w:rsidP="00785B1F">
            <w:pPr>
              <w:widowControl/>
              <w:numPr>
                <w:ilvl w:val="0"/>
                <w:numId w:val="23"/>
              </w:numPr>
              <w:tabs>
                <w:tab w:val="left" w:pos="1620"/>
              </w:tabs>
              <w:snapToGrid w:val="0"/>
              <w:spacing w:line="240" w:lineRule="exact"/>
              <w:jc w:val="left"/>
              <w:rPr>
                <w:rFonts w:eastAsia="华文楷体"/>
                <w:sz w:val="20"/>
                <w:szCs w:val="20"/>
              </w:rPr>
            </w:pPr>
            <w:r w:rsidRPr="00B24EB7">
              <w:rPr>
                <w:rFonts w:eastAsia="华文楷体"/>
                <w:sz w:val="20"/>
                <w:szCs w:val="20"/>
              </w:rPr>
              <w:t>Each member is responsible to drive internal and external stakeholder engagement</w:t>
            </w:r>
            <w:r w:rsidR="00EF7212" w:rsidRPr="00B24EB7">
              <w:rPr>
                <w:rFonts w:eastAsia="华文楷体"/>
                <w:sz w:val="20"/>
                <w:szCs w:val="20"/>
              </w:rPr>
              <w:t>, ensure message alignment.</w:t>
            </w:r>
          </w:p>
          <w:p w:rsidR="00785B1F" w:rsidRPr="00B24EB7" w:rsidRDefault="00785B1F" w:rsidP="00785B1F">
            <w:pPr>
              <w:widowControl/>
              <w:numPr>
                <w:ilvl w:val="0"/>
                <w:numId w:val="23"/>
              </w:numPr>
              <w:tabs>
                <w:tab w:val="left" w:pos="1620"/>
              </w:tabs>
              <w:snapToGrid w:val="0"/>
              <w:spacing w:line="240" w:lineRule="exact"/>
              <w:jc w:val="left"/>
              <w:rPr>
                <w:rFonts w:eastAsia="华文楷体"/>
                <w:sz w:val="20"/>
                <w:szCs w:val="20"/>
              </w:rPr>
            </w:pPr>
            <w:r w:rsidRPr="00B24EB7">
              <w:rPr>
                <w:rFonts w:eastAsia="华文楷体"/>
                <w:sz w:val="20"/>
                <w:szCs w:val="20"/>
              </w:rPr>
              <w:t>Each member should analyze the events and related documents, make recommendations to the CMC leader on the action plan.</w:t>
            </w:r>
          </w:p>
          <w:p w:rsidR="00785B1F" w:rsidRPr="00B24EB7" w:rsidRDefault="00785B1F" w:rsidP="00785B1F">
            <w:pPr>
              <w:widowControl/>
              <w:numPr>
                <w:ilvl w:val="0"/>
                <w:numId w:val="23"/>
              </w:numPr>
              <w:tabs>
                <w:tab w:val="left" w:pos="1620"/>
              </w:tabs>
              <w:snapToGrid w:val="0"/>
              <w:spacing w:line="240" w:lineRule="exact"/>
              <w:jc w:val="left"/>
              <w:rPr>
                <w:rFonts w:eastAsia="华文楷体"/>
                <w:sz w:val="20"/>
                <w:szCs w:val="20"/>
              </w:rPr>
            </w:pPr>
            <w:r w:rsidRPr="00B24EB7">
              <w:rPr>
                <w:rFonts w:eastAsia="华文楷体"/>
                <w:sz w:val="20"/>
                <w:szCs w:val="20"/>
              </w:rPr>
              <w:t>Each member has to be available 24/7 in case of crisis.</w:t>
            </w:r>
          </w:p>
          <w:p w:rsidR="00785B1F" w:rsidRPr="00B24EB7" w:rsidRDefault="00785B1F" w:rsidP="00785B1F">
            <w:pPr>
              <w:widowControl/>
              <w:numPr>
                <w:ilvl w:val="0"/>
                <w:numId w:val="23"/>
              </w:numPr>
              <w:tabs>
                <w:tab w:val="left" w:pos="1620"/>
              </w:tabs>
              <w:snapToGrid w:val="0"/>
              <w:spacing w:line="240" w:lineRule="exact"/>
              <w:jc w:val="left"/>
              <w:rPr>
                <w:rFonts w:eastAsia="华文楷体"/>
                <w:sz w:val="20"/>
                <w:szCs w:val="20"/>
              </w:rPr>
            </w:pPr>
            <w:r w:rsidRPr="00B24EB7">
              <w:rPr>
                <w:rFonts w:eastAsia="华文楷体"/>
                <w:sz w:val="20"/>
                <w:szCs w:val="20"/>
              </w:rPr>
              <w:t>Ensure the confidentiality of the crisis until decisions are taken.</w:t>
            </w:r>
          </w:p>
          <w:p w:rsidR="00785B1F" w:rsidRPr="00B24EB7" w:rsidRDefault="00785B1F" w:rsidP="00785B1F">
            <w:pPr>
              <w:widowControl/>
              <w:numPr>
                <w:ilvl w:val="0"/>
                <w:numId w:val="23"/>
              </w:numPr>
              <w:tabs>
                <w:tab w:val="left" w:pos="1620"/>
              </w:tabs>
              <w:snapToGrid w:val="0"/>
              <w:spacing w:line="240" w:lineRule="exact"/>
              <w:jc w:val="left"/>
              <w:rPr>
                <w:rFonts w:eastAsia="华文楷体"/>
                <w:sz w:val="20"/>
                <w:szCs w:val="20"/>
              </w:rPr>
            </w:pPr>
            <w:r w:rsidRPr="00B24EB7">
              <w:rPr>
                <w:rFonts w:eastAsia="华文楷体"/>
                <w:sz w:val="20"/>
                <w:szCs w:val="20"/>
              </w:rPr>
              <w:t>Debrief post-crisis to improve the management of the next crisis.</w:t>
            </w:r>
          </w:p>
          <w:p w:rsidR="00785B1F" w:rsidRPr="00B24EB7" w:rsidRDefault="00785B1F" w:rsidP="00785B1F">
            <w:pPr>
              <w:widowControl/>
              <w:numPr>
                <w:ilvl w:val="0"/>
                <w:numId w:val="23"/>
              </w:numPr>
              <w:tabs>
                <w:tab w:val="left" w:pos="1620"/>
              </w:tabs>
              <w:snapToGrid w:val="0"/>
              <w:jc w:val="left"/>
              <w:rPr>
                <w:rFonts w:eastAsia="楷体"/>
                <w:sz w:val="20"/>
                <w:szCs w:val="20"/>
              </w:rPr>
            </w:pPr>
            <w:r w:rsidRPr="00B24EB7">
              <w:rPr>
                <w:rFonts w:eastAsia="楷体" w:hint="eastAsia"/>
                <w:sz w:val="20"/>
                <w:szCs w:val="20"/>
              </w:rPr>
              <w:t>每位成员确保与内部和外部利益相关群体的沟通顺畅</w:t>
            </w:r>
            <w:r w:rsidR="00A01BF4" w:rsidRPr="00B24EB7">
              <w:rPr>
                <w:rFonts w:eastAsia="楷体" w:hint="eastAsia"/>
                <w:sz w:val="20"/>
                <w:szCs w:val="20"/>
              </w:rPr>
              <w:t>，</w:t>
            </w:r>
            <w:r w:rsidR="00EF7212" w:rsidRPr="00B24EB7">
              <w:rPr>
                <w:rFonts w:eastAsia="楷体" w:hint="eastAsia"/>
                <w:sz w:val="20"/>
                <w:szCs w:val="20"/>
              </w:rPr>
              <w:t>保持信息一致</w:t>
            </w:r>
          </w:p>
          <w:p w:rsidR="00785B1F" w:rsidRPr="00B24EB7" w:rsidRDefault="00785B1F" w:rsidP="00785B1F">
            <w:pPr>
              <w:widowControl/>
              <w:numPr>
                <w:ilvl w:val="0"/>
                <w:numId w:val="23"/>
              </w:numPr>
              <w:tabs>
                <w:tab w:val="left" w:pos="1620"/>
              </w:tabs>
              <w:snapToGrid w:val="0"/>
              <w:jc w:val="left"/>
              <w:rPr>
                <w:rFonts w:eastAsia="楷体"/>
                <w:sz w:val="20"/>
                <w:szCs w:val="20"/>
              </w:rPr>
            </w:pPr>
            <w:r w:rsidRPr="00B24EB7">
              <w:rPr>
                <w:rFonts w:eastAsia="楷体" w:hint="eastAsia"/>
                <w:sz w:val="20"/>
                <w:szCs w:val="20"/>
              </w:rPr>
              <w:t>每位成员负责分析危机事件和相关文件，向</w:t>
            </w:r>
            <w:r w:rsidRPr="00B24EB7">
              <w:rPr>
                <w:rFonts w:eastAsia="楷体"/>
                <w:sz w:val="20"/>
                <w:szCs w:val="20"/>
              </w:rPr>
              <w:t>CMC</w:t>
            </w:r>
            <w:r w:rsidRPr="00B24EB7">
              <w:rPr>
                <w:rFonts w:eastAsia="楷体" w:hint="eastAsia"/>
                <w:sz w:val="20"/>
                <w:szCs w:val="20"/>
              </w:rPr>
              <w:t>负责人做出建议</w:t>
            </w:r>
          </w:p>
          <w:p w:rsidR="00785B1F" w:rsidRPr="00B24EB7" w:rsidRDefault="00785B1F" w:rsidP="00785B1F">
            <w:pPr>
              <w:pStyle w:val="20"/>
              <w:numPr>
                <w:ilvl w:val="0"/>
                <w:numId w:val="23"/>
              </w:numPr>
              <w:spacing w:after="0" w:line="320" w:lineRule="exact"/>
              <w:ind w:leftChars="0"/>
              <w:rPr>
                <w:rFonts w:eastAsia="楷体"/>
                <w:sz w:val="20"/>
                <w:szCs w:val="20"/>
              </w:rPr>
            </w:pPr>
            <w:r w:rsidRPr="00B24EB7">
              <w:rPr>
                <w:rFonts w:eastAsia="楷体" w:hint="eastAsia"/>
                <w:sz w:val="20"/>
                <w:szCs w:val="20"/>
              </w:rPr>
              <w:t>每位成员在危机发生时应</w:t>
            </w:r>
            <w:r w:rsidRPr="00B24EB7">
              <w:rPr>
                <w:rFonts w:eastAsia="楷体"/>
                <w:sz w:val="20"/>
                <w:szCs w:val="20"/>
              </w:rPr>
              <w:t>24</w:t>
            </w:r>
            <w:r w:rsidRPr="00B24EB7">
              <w:rPr>
                <w:rFonts w:eastAsia="楷体" w:hint="eastAsia"/>
                <w:sz w:val="20"/>
                <w:szCs w:val="20"/>
              </w:rPr>
              <w:t>小时待命</w:t>
            </w:r>
          </w:p>
          <w:p w:rsidR="00785B1F" w:rsidRPr="00B24EB7" w:rsidRDefault="00785B1F" w:rsidP="00785B1F">
            <w:pPr>
              <w:pStyle w:val="20"/>
              <w:numPr>
                <w:ilvl w:val="0"/>
                <w:numId w:val="23"/>
              </w:numPr>
              <w:spacing w:after="0" w:line="320" w:lineRule="exact"/>
              <w:ind w:leftChars="0"/>
              <w:rPr>
                <w:rFonts w:eastAsia="楷体"/>
                <w:sz w:val="20"/>
                <w:szCs w:val="20"/>
              </w:rPr>
            </w:pPr>
            <w:r w:rsidRPr="00B24EB7">
              <w:rPr>
                <w:rFonts w:eastAsia="楷体" w:hint="eastAsia"/>
                <w:sz w:val="20"/>
                <w:szCs w:val="20"/>
              </w:rPr>
              <w:t>确保在做出决定前对危机事件实施保密</w:t>
            </w:r>
          </w:p>
          <w:p w:rsidR="00785B1F" w:rsidRPr="00B24EB7" w:rsidRDefault="00785B1F" w:rsidP="00785B1F">
            <w:pPr>
              <w:pStyle w:val="20"/>
              <w:numPr>
                <w:ilvl w:val="0"/>
                <w:numId w:val="23"/>
              </w:numPr>
              <w:spacing w:after="0" w:line="320" w:lineRule="exact"/>
              <w:ind w:leftChars="0"/>
              <w:rPr>
                <w:rFonts w:eastAsia="楷体"/>
                <w:sz w:val="20"/>
                <w:szCs w:val="20"/>
              </w:rPr>
            </w:pPr>
            <w:r w:rsidRPr="00B24EB7">
              <w:rPr>
                <w:rFonts w:eastAsia="楷体" w:hint="eastAsia"/>
                <w:sz w:val="20"/>
                <w:szCs w:val="20"/>
              </w:rPr>
              <w:t>危机结束后进行总结，以改进危机管理</w:t>
            </w:r>
          </w:p>
          <w:p w:rsidR="00785B1F" w:rsidRPr="00B24EB7" w:rsidRDefault="00785B1F" w:rsidP="00785B1F">
            <w:pPr>
              <w:widowControl/>
              <w:tabs>
                <w:tab w:val="left" w:pos="1620"/>
              </w:tabs>
              <w:snapToGrid w:val="0"/>
              <w:ind w:left="210"/>
              <w:jc w:val="left"/>
              <w:rPr>
                <w:rFonts w:eastAsia="华文楷体"/>
                <w:sz w:val="20"/>
                <w:szCs w:val="20"/>
              </w:rPr>
            </w:pPr>
          </w:p>
        </w:tc>
      </w:tr>
      <w:tr w:rsidR="00785B1F" w:rsidRPr="00B24EB7" w:rsidTr="00785B1F">
        <w:tc>
          <w:tcPr>
            <w:tcW w:w="1456" w:type="dxa"/>
            <w:shd w:val="clear" w:color="auto" w:fill="auto"/>
          </w:tcPr>
          <w:p w:rsidR="00785B1F" w:rsidRPr="00B24EB7" w:rsidRDefault="00785B1F" w:rsidP="00785B1F">
            <w:pPr>
              <w:rPr>
                <w:rFonts w:eastAsia="华文楷体"/>
                <w:sz w:val="20"/>
                <w:szCs w:val="20"/>
              </w:rPr>
            </w:pPr>
            <w:r w:rsidRPr="00B24EB7">
              <w:rPr>
                <w:rFonts w:eastAsia="华文楷体"/>
                <w:kern w:val="28"/>
                <w:sz w:val="20"/>
                <w:szCs w:val="20"/>
              </w:rPr>
              <w:t>Coordinator</w:t>
            </w:r>
          </w:p>
          <w:p w:rsidR="00785B1F" w:rsidRPr="00B24EB7" w:rsidRDefault="00785B1F" w:rsidP="00785B1F">
            <w:pPr>
              <w:rPr>
                <w:rFonts w:eastAsia="华文楷体"/>
                <w:sz w:val="20"/>
                <w:szCs w:val="20"/>
              </w:rPr>
            </w:pPr>
            <w:r w:rsidRPr="00B24EB7">
              <w:rPr>
                <w:rFonts w:eastAsia="楷体" w:hint="eastAsia"/>
                <w:sz w:val="20"/>
                <w:szCs w:val="20"/>
              </w:rPr>
              <w:t>协调员</w:t>
            </w:r>
          </w:p>
        </w:tc>
        <w:tc>
          <w:tcPr>
            <w:tcW w:w="2684" w:type="dxa"/>
          </w:tcPr>
          <w:p w:rsidR="00785B1F" w:rsidRPr="00B24EB7" w:rsidRDefault="00785B1F" w:rsidP="00785B1F">
            <w:pPr>
              <w:rPr>
                <w:rFonts w:eastAsia="华文楷体"/>
                <w:sz w:val="20"/>
                <w:szCs w:val="20"/>
              </w:rPr>
            </w:pPr>
            <w:r w:rsidRPr="00B24EB7">
              <w:br w:type="page"/>
            </w:r>
            <w:r w:rsidRPr="00B24EB7">
              <w:rPr>
                <w:rFonts w:eastAsia="华文楷体"/>
                <w:sz w:val="20"/>
                <w:szCs w:val="20"/>
              </w:rPr>
              <w:t>Communications Head</w:t>
            </w:r>
          </w:p>
          <w:p w:rsidR="00785B1F" w:rsidRPr="00B24EB7" w:rsidRDefault="00785B1F" w:rsidP="00785B1F">
            <w:pPr>
              <w:widowControl/>
              <w:tabs>
                <w:tab w:val="left" w:pos="1620"/>
              </w:tabs>
              <w:snapToGrid w:val="0"/>
              <w:jc w:val="left"/>
              <w:rPr>
                <w:rFonts w:eastAsia="华文楷体"/>
                <w:sz w:val="20"/>
                <w:szCs w:val="20"/>
              </w:rPr>
            </w:pPr>
            <w:r w:rsidRPr="00B24EB7">
              <w:rPr>
                <w:rFonts w:eastAsia="楷体" w:hint="eastAsia"/>
                <w:sz w:val="20"/>
                <w:szCs w:val="20"/>
              </w:rPr>
              <w:t>交流传媒负责人</w:t>
            </w:r>
          </w:p>
        </w:tc>
        <w:tc>
          <w:tcPr>
            <w:tcW w:w="4050" w:type="dxa"/>
            <w:shd w:val="clear" w:color="auto" w:fill="auto"/>
          </w:tcPr>
          <w:p w:rsidR="00785B1F" w:rsidRPr="00B24EB7" w:rsidRDefault="00785B1F" w:rsidP="00785B1F">
            <w:pPr>
              <w:pStyle w:val="20"/>
              <w:numPr>
                <w:ilvl w:val="0"/>
                <w:numId w:val="23"/>
              </w:numPr>
              <w:spacing w:after="0" w:line="240" w:lineRule="exact"/>
              <w:ind w:leftChars="0"/>
              <w:rPr>
                <w:rFonts w:eastAsia="华文楷体"/>
                <w:sz w:val="20"/>
                <w:szCs w:val="20"/>
              </w:rPr>
            </w:pPr>
            <w:r w:rsidRPr="00B24EB7">
              <w:rPr>
                <w:rFonts w:eastAsia="华文楷体"/>
                <w:sz w:val="20"/>
                <w:szCs w:val="20"/>
              </w:rPr>
              <w:t>Develop materials for internal and external communication, including statement, key messages, press release, Q&amp;A, etc.,</w:t>
            </w:r>
          </w:p>
          <w:p w:rsidR="00785B1F" w:rsidRPr="00B24EB7" w:rsidRDefault="00785B1F" w:rsidP="00785B1F">
            <w:pPr>
              <w:pStyle w:val="20"/>
              <w:numPr>
                <w:ilvl w:val="0"/>
                <w:numId w:val="23"/>
              </w:numPr>
              <w:spacing w:after="0" w:line="240" w:lineRule="exact"/>
              <w:ind w:leftChars="0"/>
              <w:rPr>
                <w:rFonts w:eastAsia="华文楷体"/>
                <w:sz w:val="20"/>
                <w:szCs w:val="20"/>
              </w:rPr>
            </w:pPr>
            <w:r w:rsidRPr="00B24EB7">
              <w:rPr>
                <w:rFonts w:eastAsia="华文楷体"/>
                <w:sz w:val="20"/>
                <w:szCs w:val="20"/>
              </w:rPr>
              <w:t>Drive consistent communication to internal and external stakeholders</w:t>
            </w:r>
          </w:p>
          <w:p w:rsidR="00785B1F" w:rsidRPr="00B24EB7" w:rsidRDefault="00785B1F" w:rsidP="00785B1F">
            <w:pPr>
              <w:pStyle w:val="20"/>
              <w:numPr>
                <w:ilvl w:val="0"/>
                <w:numId w:val="23"/>
              </w:numPr>
              <w:spacing w:after="0" w:line="240" w:lineRule="exact"/>
              <w:ind w:leftChars="0"/>
              <w:rPr>
                <w:rFonts w:eastAsia="华文楷体"/>
                <w:sz w:val="20"/>
                <w:szCs w:val="20"/>
              </w:rPr>
            </w:pPr>
            <w:r w:rsidRPr="00B24EB7">
              <w:rPr>
                <w:rFonts w:eastAsia="华文楷体"/>
                <w:sz w:val="20"/>
                <w:szCs w:val="20"/>
              </w:rPr>
              <w:t>Closely monitor media and social media and report to CMC in a timely manner</w:t>
            </w:r>
          </w:p>
          <w:p w:rsidR="00785B1F" w:rsidRPr="00B24EB7" w:rsidRDefault="00785B1F" w:rsidP="00785B1F">
            <w:pPr>
              <w:pStyle w:val="20"/>
              <w:numPr>
                <w:ilvl w:val="0"/>
                <w:numId w:val="23"/>
              </w:numPr>
              <w:spacing w:after="0" w:line="240" w:lineRule="exact"/>
              <w:ind w:leftChars="0"/>
              <w:rPr>
                <w:rFonts w:eastAsia="华文楷体"/>
                <w:sz w:val="20"/>
                <w:szCs w:val="20"/>
              </w:rPr>
            </w:pPr>
            <w:r w:rsidRPr="00B24EB7">
              <w:rPr>
                <w:rFonts w:eastAsia="华文楷体"/>
                <w:sz w:val="20"/>
                <w:szCs w:val="20"/>
              </w:rPr>
              <w:t>Ensure proper reporting to the Global Communication team</w:t>
            </w:r>
          </w:p>
          <w:p w:rsidR="00785B1F" w:rsidRPr="00B24EB7" w:rsidRDefault="00785B1F" w:rsidP="00785B1F">
            <w:pPr>
              <w:pStyle w:val="20"/>
              <w:numPr>
                <w:ilvl w:val="0"/>
                <w:numId w:val="23"/>
              </w:numPr>
              <w:spacing w:after="0" w:line="240" w:lineRule="exact"/>
              <w:ind w:leftChars="0"/>
              <w:rPr>
                <w:rFonts w:eastAsia="华文楷体"/>
                <w:sz w:val="20"/>
                <w:szCs w:val="20"/>
              </w:rPr>
            </w:pPr>
            <w:r w:rsidRPr="00B24EB7">
              <w:rPr>
                <w:rFonts w:eastAsia="华文楷体"/>
                <w:sz w:val="20"/>
                <w:szCs w:val="20"/>
              </w:rPr>
              <w:t>When necessary, prepare “post-crisis evaluation” after the end of the crisis</w:t>
            </w:r>
          </w:p>
          <w:p w:rsidR="00785B1F" w:rsidRPr="00B24EB7" w:rsidRDefault="00785B1F" w:rsidP="00785B1F">
            <w:pPr>
              <w:pStyle w:val="20"/>
              <w:numPr>
                <w:ilvl w:val="0"/>
                <w:numId w:val="23"/>
              </w:numPr>
              <w:spacing w:after="0" w:line="320" w:lineRule="exact"/>
              <w:ind w:leftChars="0"/>
              <w:rPr>
                <w:rFonts w:eastAsia="楷体"/>
                <w:sz w:val="20"/>
                <w:szCs w:val="20"/>
              </w:rPr>
            </w:pPr>
            <w:r w:rsidRPr="00B24EB7">
              <w:rPr>
                <w:rFonts w:eastAsia="楷体" w:hint="eastAsia"/>
                <w:sz w:val="20"/>
                <w:szCs w:val="20"/>
              </w:rPr>
              <w:t>起草对内对外的沟通文件，包括公司声明、关键信息、新闻稿和媒体问答等</w:t>
            </w:r>
          </w:p>
          <w:p w:rsidR="00785B1F" w:rsidRPr="00B24EB7" w:rsidRDefault="00785B1F" w:rsidP="00785B1F">
            <w:pPr>
              <w:pStyle w:val="20"/>
              <w:numPr>
                <w:ilvl w:val="0"/>
                <w:numId w:val="23"/>
              </w:numPr>
              <w:spacing w:after="0" w:line="320" w:lineRule="exact"/>
              <w:ind w:leftChars="0"/>
              <w:rPr>
                <w:rFonts w:eastAsia="楷体"/>
                <w:sz w:val="20"/>
                <w:szCs w:val="20"/>
              </w:rPr>
            </w:pPr>
            <w:r w:rsidRPr="00B24EB7">
              <w:rPr>
                <w:rFonts w:eastAsia="楷体" w:hint="eastAsia"/>
                <w:sz w:val="20"/>
                <w:szCs w:val="20"/>
              </w:rPr>
              <w:t>保持与对内对外利益相关群体的沟通信息一致</w:t>
            </w:r>
          </w:p>
          <w:p w:rsidR="00785B1F" w:rsidRPr="00B24EB7" w:rsidRDefault="00785B1F" w:rsidP="00785B1F">
            <w:pPr>
              <w:pStyle w:val="20"/>
              <w:numPr>
                <w:ilvl w:val="0"/>
                <w:numId w:val="23"/>
              </w:numPr>
              <w:spacing w:after="0" w:line="320" w:lineRule="exact"/>
              <w:ind w:leftChars="0"/>
              <w:rPr>
                <w:rFonts w:eastAsia="楷体"/>
                <w:sz w:val="20"/>
                <w:szCs w:val="20"/>
              </w:rPr>
            </w:pPr>
            <w:r w:rsidRPr="00B24EB7">
              <w:rPr>
                <w:rFonts w:eastAsia="楷体" w:hint="eastAsia"/>
                <w:sz w:val="20"/>
                <w:szCs w:val="20"/>
              </w:rPr>
              <w:t>监测媒体和社交媒体，并及时向</w:t>
            </w:r>
            <w:r w:rsidRPr="00B24EB7">
              <w:rPr>
                <w:rFonts w:eastAsia="楷体"/>
                <w:sz w:val="20"/>
                <w:szCs w:val="20"/>
              </w:rPr>
              <w:t>CMC</w:t>
            </w:r>
            <w:r w:rsidRPr="00B24EB7">
              <w:rPr>
                <w:rFonts w:eastAsia="楷体" w:hint="eastAsia"/>
                <w:sz w:val="20"/>
                <w:szCs w:val="20"/>
              </w:rPr>
              <w:t>汇报</w:t>
            </w:r>
          </w:p>
          <w:p w:rsidR="00785B1F" w:rsidRPr="00B24EB7" w:rsidRDefault="00785B1F" w:rsidP="00785B1F">
            <w:pPr>
              <w:pStyle w:val="20"/>
              <w:numPr>
                <w:ilvl w:val="0"/>
                <w:numId w:val="23"/>
              </w:numPr>
              <w:spacing w:after="0" w:line="320" w:lineRule="exact"/>
              <w:ind w:leftChars="0"/>
              <w:rPr>
                <w:rFonts w:eastAsia="楷体"/>
                <w:sz w:val="20"/>
                <w:szCs w:val="20"/>
              </w:rPr>
            </w:pPr>
            <w:r w:rsidRPr="00B24EB7">
              <w:rPr>
                <w:rFonts w:eastAsia="楷体" w:hint="eastAsia"/>
                <w:sz w:val="20"/>
                <w:szCs w:val="20"/>
              </w:rPr>
              <w:t>和总部交流传媒团队保持顺畅沟通</w:t>
            </w:r>
          </w:p>
          <w:p w:rsidR="00785B1F" w:rsidRPr="00B24EB7" w:rsidRDefault="00785B1F" w:rsidP="00785B1F">
            <w:pPr>
              <w:pStyle w:val="20"/>
              <w:numPr>
                <w:ilvl w:val="0"/>
                <w:numId w:val="23"/>
              </w:numPr>
              <w:spacing w:after="0" w:line="320" w:lineRule="exact"/>
              <w:ind w:leftChars="0"/>
              <w:rPr>
                <w:rFonts w:eastAsia="华文楷体"/>
                <w:sz w:val="20"/>
                <w:szCs w:val="20"/>
              </w:rPr>
            </w:pPr>
            <w:r w:rsidRPr="00B24EB7">
              <w:rPr>
                <w:rFonts w:eastAsia="楷体" w:hint="eastAsia"/>
                <w:sz w:val="20"/>
                <w:szCs w:val="20"/>
              </w:rPr>
              <w:t>如有必要，在危机结束后，开展</w:t>
            </w:r>
            <w:r w:rsidRPr="00B24EB7">
              <w:rPr>
                <w:rFonts w:eastAsia="楷体"/>
                <w:sz w:val="20"/>
                <w:szCs w:val="20"/>
              </w:rPr>
              <w:t>“</w:t>
            </w:r>
            <w:r w:rsidRPr="00B24EB7">
              <w:rPr>
                <w:rFonts w:eastAsia="楷体" w:hint="eastAsia"/>
                <w:sz w:val="20"/>
                <w:szCs w:val="20"/>
              </w:rPr>
              <w:t>危机事后评估</w:t>
            </w:r>
            <w:r w:rsidRPr="00B24EB7">
              <w:rPr>
                <w:rFonts w:eastAsia="楷体"/>
                <w:sz w:val="20"/>
                <w:szCs w:val="20"/>
              </w:rPr>
              <w:t>”</w:t>
            </w:r>
          </w:p>
        </w:tc>
      </w:tr>
    </w:tbl>
    <w:p w:rsidR="00870A08" w:rsidRPr="00B24EB7" w:rsidRDefault="00870A08" w:rsidP="00870A08">
      <w:pPr>
        <w:spacing w:line="320" w:lineRule="exact"/>
        <w:ind w:left="420"/>
        <w:rPr>
          <w:rFonts w:eastAsia="华文楷体"/>
          <w:sz w:val="22"/>
          <w:szCs w:val="22"/>
        </w:rPr>
      </w:pPr>
    </w:p>
    <w:p w:rsidR="00F16E13" w:rsidRPr="00B24EB7" w:rsidRDefault="00F16E13" w:rsidP="006C38BA">
      <w:pPr>
        <w:pStyle w:val="1"/>
        <w:numPr>
          <w:ilvl w:val="0"/>
          <w:numId w:val="53"/>
        </w:numPr>
        <w:spacing w:line="320" w:lineRule="exact"/>
        <w:ind w:leftChars="0" w:left="360"/>
        <w:jc w:val="left"/>
        <w:rPr>
          <w:rFonts w:ascii="华文楷体" w:eastAsia="华文楷体" w:hAnsi="华文楷体"/>
          <w:b/>
          <w:sz w:val="24"/>
        </w:rPr>
      </w:pPr>
      <w:bookmarkStart w:id="10" w:name="_Toc489274226"/>
      <w:bookmarkStart w:id="11" w:name="OLE_LINK15"/>
      <w:bookmarkStart w:id="12" w:name="OLE_LINK16"/>
      <w:r w:rsidRPr="00B24EB7">
        <w:rPr>
          <w:rFonts w:eastAsia="华文楷体"/>
          <w:b/>
          <w:sz w:val="24"/>
          <w:u w:val="none"/>
        </w:rPr>
        <w:t>CRISIS PREPAREDNESS</w:t>
      </w:r>
      <w:r w:rsidR="00052067" w:rsidRPr="00B24EB7">
        <w:rPr>
          <w:rFonts w:ascii="华文楷体" w:eastAsia="华文楷体" w:hAnsi="华文楷体" w:hint="eastAsia"/>
          <w:b/>
          <w:sz w:val="24"/>
          <w:u w:val="none"/>
        </w:rPr>
        <w:t>危机防范</w:t>
      </w:r>
      <w:bookmarkEnd w:id="10"/>
    </w:p>
    <w:bookmarkEnd w:id="11"/>
    <w:bookmarkEnd w:id="12"/>
    <w:p w:rsidR="00FB5AAB" w:rsidRPr="00B24EB7" w:rsidRDefault="00FB5AAB" w:rsidP="006C38BA">
      <w:pPr>
        <w:ind w:left="360"/>
      </w:pPr>
    </w:p>
    <w:p w:rsidR="00F16E13" w:rsidRPr="00B24EB7" w:rsidRDefault="00E83353" w:rsidP="006C38BA">
      <w:pPr>
        <w:spacing w:line="320" w:lineRule="exact"/>
        <w:rPr>
          <w:sz w:val="22"/>
          <w:szCs w:val="22"/>
        </w:rPr>
      </w:pPr>
      <w:r w:rsidRPr="00B24EB7">
        <w:rPr>
          <w:sz w:val="22"/>
          <w:szCs w:val="22"/>
        </w:rPr>
        <w:t>Crisis preparedness is t</w:t>
      </w:r>
      <w:r w:rsidR="00FB5AAB" w:rsidRPr="00B24EB7">
        <w:rPr>
          <w:sz w:val="22"/>
          <w:szCs w:val="22"/>
        </w:rPr>
        <w:t>o reduce the crisis and issue, and to be able to react immediately when a crisis occur</w:t>
      </w:r>
      <w:r w:rsidR="00C311F5" w:rsidRPr="00B24EB7">
        <w:rPr>
          <w:sz w:val="22"/>
          <w:szCs w:val="22"/>
        </w:rPr>
        <w:t>.</w:t>
      </w:r>
      <w:r w:rsidR="00FB5AAB" w:rsidRPr="00B24EB7">
        <w:rPr>
          <w:sz w:val="22"/>
          <w:szCs w:val="22"/>
        </w:rPr>
        <w:t xml:space="preserve"> </w:t>
      </w:r>
    </w:p>
    <w:p w:rsidR="00FB5AAB" w:rsidRPr="00B24EB7" w:rsidRDefault="00E83353" w:rsidP="006C38BA">
      <w:pPr>
        <w:spacing w:line="320" w:lineRule="exact"/>
        <w:rPr>
          <w:rFonts w:ascii="华文楷体" w:eastAsia="华文楷体" w:hAnsi="华文楷体"/>
          <w:sz w:val="22"/>
          <w:szCs w:val="22"/>
        </w:rPr>
      </w:pPr>
      <w:r w:rsidRPr="00B24EB7">
        <w:rPr>
          <w:rFonts w:ascii="华文楷体" w:eastAsia="华文楷体" w:hAnsi="华文楷体" w:hint="eastAsia"/>
          <w:sz w:val="22"/>
          <w:szCs w:val="22"/>
        </w:rPr>
        <w:t>危机防范是为了</w:t>
      </w:r>
      <w:r w:rsidR="00FB5AAB" w:rsidRPr="00B24EB7">
        <w:rPr>
          <w:rFonts w:ascii="华文楷体" w:eastAsia="华文楷体" w:hAnsi="华文楷体" w:hint="eastAsia"/>
          <w:sz w:val="22"/>
          <w:szCs w:val="22"/>
        </w:rPr>
        <w:t>减少危机</w:t>
      </w:r>
      <w:r w:rsidRPr="00B24EB7">
        <w:rPr>
          <w:rFonts w:ascii="华文楷体" w:eastAsia="华文楷体" w:hAnsi="华文楷体" w:hint="eastAsia"/>
          <w:sz w:val="22"/>
          <w:szCs w:val="22"/>
        </w:rPr>
        <w:t>及潜在危机</w:t>
      </w:r>
      <w:r w:rsidR="00FB5AAB" w:rsidRPr="00B24EB7">
        <w:rPr>
          <w:rFonts w:ascii="华文楷体" w:eastAsia="华文楷体" w:hAnsi="华文楷体" w:hint="eastAsia"/>
          <w:sz w:val="22"/>
          <w:szCs w:val="22"/>
        </w:rPr>
        <w:t>事件，且在危机事件来临时可以快速反应</w:t>
      </w:r>
      <w:r w:rsidR="00C311F5" w:rsidRPr="00B24EB7">
        <w:rPr>
          <w:rFonts w:ascii="华文楷体" w:eastAsia="华文楷体" w:hAnsi="华文楷体" w:hint="eastAsia"/>
          <w:sz w:val="22"/>
          <w:szCs w:val="22"/>
        </w:rPr>
        <w:t>。</w:t>
      </w:r>
    </w:p>
    <w:p w:rsidR="00FB5AAB" w:rsidRPr="00B24EB7" w:rsidRDefault="00FB5AAB" w:rsidP="006C38BA">
      <w:pPr>
        <w:rPr>
          <w:sz w:val="22"/>
          <w:szCs w:val="22"/>
        </w:rPr>
      </w:pPr>
    </w:p>
    <w:p w:rsidR="00E83353" w:rsidRPr="00B24EB7" w:rsidRDefault="00FB5AAB" w:rsidP="00FB5AAB">
      <w:pPr>
        <w:pStyle w:val="ad"/>
        <w:numPr>
          <w:ilvl w:val="1"/>
          <w:numId w:val="53"/>
        </w:numPr>
        <w:spacing w:line="320" w:lineRule="exact"/>
        <w:ind w:left="360"/>
        <w:rPr>
          <w:rFonts w:eastAsia="华文楷体"/>
          <w:bCs/>
          <w:sz w:val="22"/>
          <w:szCs w:val="22"/>
        </w:rPr>
      </w:pPr>
      <w:r w:rsidRPr="00B24EB7">
        <w:rPr>
          <w:rFonts w:eastAsia="华文楷体"/>
          <w:bCs/>
          <w:sz w:val="22"/>
          <w:szCs w:val="22"/>
        </w:rPr>
        <w:t xml:space="preserve">Crisis </w:t>
      </w:r>
      <w:r w:rsidR="00E83353" w:rsidRPr="00B24EB7">
        <w:rPr>
          <w:rFonts w:eastAsia="华文楷体"/>
          <w:bCs/>
          <w:sz w:val="22"/>
          <w:szCs w:val="22"/>
        </w:rPr>
        <w:t>M</w:t>
      </w:r>
      <w:r w:rsidRPr="00B24EB7">
        <w:rPr>
          <w:rFonts w:eastAsia="华文楷体"/>
          <w:bCs/>
          <w:sz w:val="22"/>
          <w:szCs w:val="22"/>
        </w:rPr>
        <w:t>anagement</w:t>
      </w:r>
      <w:r w:rsidR="00E83353" w:rsidRPr="00B24EB7">
        <w:rPr>
          <w:rFonts w:eastAsia="华文楷体"/>
          <w:bCs/>
          <w:sz w:val="22"/>
          <w:szCs w:val="22"/>
        </w:rPr>
        <w:t xml:space="preserve"> T</w:t>
      </w:r>
      <w:r w:rsidRPr="00B24EB7">
        <w:rPr>
          <w:rFonts w:eastAsia="华文楷体"/>
          <w:bCs/>
          <w:sz w:val="22"/>
          <w:szCs w:val="22"/>
        </w:rPr>
        <w:t>raining</w:t>
      </w:r>
    </w:p>
    <w:p w:rsidR="00FB5AAB" w:rsidRPr="00B24EB7" w:rsidRDefault="00E83353" w:rsidP="006C38BA">
      <w:pPr>
        <w:pStyle w:val="ad"/>
        <w:spacing w:line="320" w:lineRule="exact"/>
        <w:ind w:left="360"/>
        <w:rPr>
          <w:rFonts w:eastAsia="华文楷体"/>
          <w:bCs/>
          <w:sz w:val="22"/>
          <w:szCs w:val="22"/>
        </w:rPr>
      </w:pPr>
      <w:r w:rsidRPr="00B24EB7">
        <w:rPr>
          <w:rFonts w:eastAsia="华文楷体" w:hint="eastAsia"/>
          <w:bCs/>
          <w:sz w:val="22"/>
          <w:szCs w:val="22"/>
        </w:rPr>
        <w:t>危机管理培训</w:t>
      </w:r>
      <w:r w:rsidR="00FB5AAB" w:rsidRPr="00B24EB7">
        <w:rPr>
          <w:rFonts w:eastAsia="华文楷体"/>
          <w:bCs/>
          <w:sz w:val="22"/>
          <w:szCs w:val="22"/>
        </w:rPr>
        <w:t xml:space="preserve"> </w:t>
      </w:r>
    </w:p>
    <w:p w:rsidR="000E3289" w:rsidRPr="00B24EB7" w:rsidRDefault="00FB5AAB" w:rsidP="006C38BA">
      <w:pPr>
        <w:spacing w:line="320" w:lineRule="exact"/>
        <w:ind w:left="360"/>
        <w:rPr>
          <w:rFonts w:eastAsia="华文楷体"/>
          <w:bCs/>
          <w:sz w:val="22"/>
          <w:szCs w:val="22"/>
        </w:rPr>
      </w:pPr>
      <w:r w:rsidRPr="00B24EB7">
        <w:rPr>
          <w:rFonts w:eastAsia="华文楷体"/>
          <w:bCs/>
          <w:sz w:val="22"/>
          <w:szCs w:val="22"/>
        </w:rPr>
        <w:t>The Communication</w:t>
      </w:r>
      <w:r w:rsidR="00E83353" w:rsidRPr="00B24EB7">
        <w:rPr>
          <w:rFonts w:eastAsia="华文楷体"/>
          <w:bCs/>
          <w:sz w:val="22"/>
          <w:szCs w:val="22"/>
        </w:rPr>
        <w:t>s</w:t>
      </w:r>
      <w:r w:rsidRPr="00B24EB7">
        <w:rPr>
          <w:rFonts w:eastAsia="华文楷体"/>
          <w:bCs/>
          <w:sz w:val="22"/>
          <w:szCs w:val="22"/>
        </w:rPr>
        <w:t xml:space="preserve"> is responsible for organizing Crisis Management Training to:</w:t>
      </w:r>
    </w:p>
    <w:p w:rsidR="000E3289" w:rsidRPr="00B24EB7" w:rsidRDefault="000E3289" w:rsidP="006C38BA">
      <w:pPr>
        <w:pStyle w:val="ad"/>
        <w:spacing w:line="320" w:lineRule="exact"/>
        <w:ind w:left="360"/>
        <w:rPr>
          <w:rFonts w:eastAsia="华文楷体"/>
          <w:bCs/>
          <w:sz w:val="22"/>
          <w:szCs w:val="22"/>
        </w:rPr>
      </w:pPr>
      <w:r w:rsidRPr="00B24EB7">
        <w:rPr>
          <w:rFonts w:eastAsia="华文楷体" w:hint="eastAsia"/>
          <w:bCs/>
          <w:sz w:val="22"/>
          <w:szCs w:val="22"/>
        </w:rPr>
        <w:t>集团交流传媒部负责组织危机管理培训，以达到以下目的：</w:t>
      </w:r>
    </w:p>
    <w:p w:rsidR="00FB5AAB" w:rsidRPr="00B24EB7" w:rsidRDefault="00FB5AAB" w:rsidP="006C38BA">
      <w:pPr>
        <w:pStyle w:val="20"/>
        <w:numPr>
          <w:ilvl w:val="0"/>
          <w:numId w:val="19"/>
        </w:numPr>
        <w:tabs>
          <w:tab w:val="clear" w:pos="1199"/>
          <w:tab w:val="num" w:pos="900"/>
        </w:tabs>
        <w:spacing w:after="0" w:line="320" w:lineRule="exact"/>
        <w:ind w:leftChars="0" w:left="900" w:hanging="540"/>
        <w:rPr>
          <w:rFonts w:eastAsia="华文楷体"/>
          <w:sz w:val="22"/>
          <w:szCs w:val="22"/>
        </w:rPr>
      </w:pPr>
      <w:r w:rsidRPr="00B24EB7">
        <w:rPr>
          <w:rFonts w:eastAsia="华文楷体"/>
          <w:sz w:val="22"/>
          <w:szCs w:val="22"/>
        </w:rPr>
        <w:t>Sensitize the management team to potential issues and crises</w:t>
      </w:r>
    </w:p>
    <w:p w:rsidR="00FB5AAB" w:rsidRPr="00B24EB7" w:rsidRDefault="00FB5AAB" w:rsidP="006C38BA">
      <w:pPr>
        <w:pStyle w:val="20"/>
        <w:numPr>
          <w:ilvl w:val="0"/>
          <w:numId w:val="19"/>
        </w:numPr>
        <w:tabs>
          <w:tab w:val="clear" w:pos="1199"/>
          <w:tab w:val="num" w:pos="900"/>
        </w:tabs>
        <w:spacing w:after="0" w:line="320" w:lineRule="exact"/>
        <w:ind w:leftChars="0" w:left="900" w:hanging="540"/>
        <w:rPr>
          <w:rFonts w:eastAsia="华文楷体"/>
          <w:sz w:val="22"/>
          <w:szCs w:val="22"/>
        </w:rPr>
      </w:pPr>
      <w:r w:rsidRPr="00B24EB7">
        <w:rPr>
          <w:rFonts w:eastAsia="华文楷体"/>
          <w:sz w:val="22"/>
          <w:szCs w:val="22"/>
        </w:rPr>
        <w:t>Train the management team to be familiar with crisis management process</w:t>
      </w:r>
    </w:p>
    <w:p w:rsidR="00FB5AAB" w:rsidRPr="00B24EB7" w:rsidRDefault="00FB5AAB" w:rsidP="006C38BA">
      <w:pPr>
        <w:pStyle w:val="20"/>
        <w:numPr>
          <w:ilvl w:val="0"/>
          <w:numId w:val="19"/>
        </w:numPr>
        <w:tabs>
          <w:tab w:val="clear" w:pos="1199"/>
          <w:tab w:val="num" w:pos="900"/>
        </w:tabs>
        <w:spacing w:after="0" w:line="320" w:lineRule="exact"/>
        <w:ind w:leftChars="0" w:left="900" w:hanging="540"/>
        <w:rPr>
          <w:rFonts w:eastAsia="华文楷体"/>
          <w:sz w:val="22"/>
          <w:szCs w:val="22"/>
        </w:rPr>
      </w:pPr>
      <w:r w:rsidRPr="00B24EB7">
        <w:rPr>
          <w:rFonts w:eastAsia="华文楷体"/>
          <w:sz w:val="22"/>
          <w:szCs w:val="22"/>
        </w:rPr>
        <w:t>Test “ready to use” communication and management tools</w:t>
      </w:r>
    </w:p>
    <w:p w:rsidR="00FB5AAB" w:rsidRPr="00B24EB7" w:rsidRDefault="00FB5AAB" w:rsidP="006C38BA">
      <w:pPr>
        <w:pStyle w:val="20"/>
        <w:numPr>
          <w:ilvl w:val="0"/>
          <w:numId w:val="19"/>
        </w:numPr>
        <w:tabs>
          <w:tab w:val="clear" w:pos="1199"/>
          <w:tab w:val="num" w:pos="900"/>
        </w:tabs>
        <w:spacing w:after="0" w:line="320" w:lineRule="exact"/>
        <w:ind w:leftChars="0" w:left="900" w:hanging="540"/>
        <w:rPr>
          <w:rFonts w:eastAsia="华文楷体"/>
          <w:sz w:val="22"/>
          <w:szCs w:val="22"/>
        </w:rPr>
      </w:pPr>
      <w:r w:rsidRPr="00B24EB7">
        <w:rPr>
          <w:rFonts w:eastAsia="华文楷体" w:hint="eastAsia"/>
          <w:sz w:val="22"/>
          <w:szCs w:val="22"/>
        </w:rPr>
        <w:t>使管理层保持对危机和潜在危机的敏感度</w:t>
      </w:r>
    </w:p>
    <w:p w:rsidR="00FB5AAB" w:rsidRPr="00B24EB7" w:rsidRDefault="00FB5AAB" w:rsidP="006C38BA">
      <w:pPr>
        <w:pStyle w:val="20"/>
        <w:numPr>
          <w:ilvl w:val="0"/>
          <w:numId w:val="19"/>
        </w:numPr>
        <w:tabs>
          <w:tab w:val="clear" w:pos="1199"/>
          <w:tab w:val="num" w:pos="900"/>
        </w:tabs>
        <w:spacing w:after="0" w:line="320" w:lineRule="exact"/>
        <w:ind w:leftChars="0" w:left="900" w:hanging="540"/>
        <w:rPr>
          <w:rFonts w:eastAsia="华文楷体"/>
          <w:sz w:val="22"/>
          <w:szCs w:val="22"/>
        </w:rPr>
      </w:pPr>
      <w:r w:rsidRPr="00B24EB7">
        <w:rPr>
          <w:rFonts w:eastAsia="华文楷体" w:hint="eastAsia"/>
          <w:sz w:val="22"/>
          <w:szCs w:val="22"/>
        </w:rPr>
        <w:t>培训管理层，使其熟悉危机处理流程</w:t>
      </w:r>
    </w:p>
    <w:p w:rsidR="00FB5AAB" w:rsidRPr="00B24EB7" w:rsidRDefault="00FB5AAB" w:rsidP="006C38BA">
      <w:pPr>
        <w:pStyle w:val="20"/>
        <w:numPr>
          <w:ilvl w:val="0"/>
          <w:numId w:val="19"/>
        </w:numPr>
        <w:tabs>
          <w:tab w:val="clear" w:pos="1199"/>
          <w:tab w:val="num" w:pos="900"/>
        </w:tabs>
        <w:spacing w:after="0" w:line="320" w:lineRule="exact"/>
        <w:ind w:leftChars="0" w:left="900" w:hanging="540"/>
        <w:rPr>
          <w:rFonts w:eastAsia="华文楷体"/>
          <w:sz w:val="22"/>
          <w:szCs w:val="22"/>
        </w:rPr>
      </w:pPr>
      <w:r w:rsidRPr="00B24EB7">
        <w:rPr>
          <w:rFonts w:eastAsia="华文楷体" w:hint="eastAsia"/>
          <w:sz w:val="22"/>
          <w:szCs w:val="22"/>
        </w:rPr>
        <w:t>对危机管理和危机沟通材料进行模拟测试</w:t>
      </w:r>
    </w:p>
    <w:p w:rsidR="000E3289" w:rsidRPr="00B24EB7" w:rsidRDefault="000E3289" w:rsidP="006C38BA">
      <w:pPr>
        <w:pStyle w:val="20"/>
        <w:spacing w:after="0" w:line="320" w:lineRule="exact"/>
        <w:ind w:leftChars="0" w:left="900"/>
        <w:rPr>
          <w:rFonts w:eastAsia="华文楷体"/>
          <w:sz w:val="22"/>
          <w:szCs w:val="22"/>
        </w:rPr>
      </w:pPr>
    </w:p>
    <w:p w:rsidR="00FB5AAB" w:rsidRPr="00B24EB7" w:rsidRDefault="00FB5AAB" w:rsidP="006C38BA">
      <w:pPr>
        <w:spacing w:line="320" w:lineRule="exact"/>
        <w:ind w:left="360"/>
        <w:rPr>
          <w:rFonts w:eastAsia="华文楷体"/>
          <w:sz w:val="22"/>
          <w:szCs w:val="22"/>
        </w:rPr>
      </w:pPr>
      <w:r w:rsidRPr="00B24EB7">
        <w:rPr>
          <w:rFonts w:eastAsia="华文楷体"/>
          <w:bCs/>
          <w:sz w:val="22"/>
          <w:szCs w:val="22"/>
        </w:rPr>
        <w:t>Crisis management training should be organized by Communication</w:t>
      </w:r>
      <w:r w:rsidR="004A1755" w:rsidRPr="00B24EB7">
        <w:rPr>
          <w:rFonts w:eastAsia="华文楷体"/>
          <w:bCs/>
          <w:sz w:val="22"/>
          <w:szCs w:val="22"/>
        </w:rPr>
        <w:t>s</w:t>
      </w:r>
      <w:r w:rsidRPr="00B24EB7">
        <w:rPr>
          <w:rFonts w:eastAsia="华文楷体"/>
          <w:bCs/>
          <w:sz w:val="22"/>
          <w:szCs w:val="22"/>
        </w:rPr>
        <w:t xml:space="preserve"> Department for </w:t>
      </w:r>
      <w:r w:rsidR="007F067B" w:rsidRPr="00B24EB7">
        <w:rPr>
          <w:rFonts w:eastAsia="华文楷体"/>
          <w:bCs/>
          <w:sz w:val="22"/>
          <w:szCs w:val="22"/>
        </w:rPr>
        <w:t xml:space="preserve">all </w:t>
      </w:r>
      <w:r w:rsidRPr="00B24EB7">
        <w:rPr>
          <w:rFonts w:eastAsia="华文楷体"/>
          <w:bCs/>
          <w:sz w:val="22"/>
          <w:szCs w:val="22"/>
        </w:rPr>
        <w:t xml:space="preserve">members </w:t>
      </w:r>
      <w:r w:rsidR="007F067B" w:rsidRPr="00B24EB7">
        <w:rPr>
          <w:rFonts w:eastAsia="华文楷体"/>
          <w:bCs/>
          <w:sz w:val="22"/>
          <w:szCs w:val="22"/>
        </w:rPr>
        <w:t xml:space="preserve">(both permanent and additional members) </w:t>
      </w:r>
      <w:r w:rsidRPr="00B24EB7">
        <w:rPr>
          <w:rFonts w:eastAsia="华文楷体"/>
          <w:bCs/>
          <w:sz w:val="22"/>
          <w:szCs w:val="22"/>
        </w:rPr>
        <w:t>of CMC every two years</w:t>
      </w:r>
      <w:r w:rsidR="00FE024D" w:rsidRPr="00B24EB7">
        <w:rPr>
          <w:rFonts w:eastAsia="华文楷体"/>
          <w:bCs/>
          <w:sz w:val="22"/>
          <w:szCs w:val="22"/>
        </w:rPr>
        <w:t>.</w:t>
      </w:r>
    </w:p>
    <w:p w:rsidR="00FB5AAB" w:rsidRPr="00B24EB7" w:rsidRDefault="00FB5AAB">
      <w:pPr>
        <w:spacing w:line="320" w:lineRule="exact"/>
        <w:ind w:left="360"/>
        <w:rPr>
          <w:rFonts w:eastAsia="楷体"/>
          <w:sz w:val="22"/>
          <w:szCs w:val="22"/>
        </w:rPr>
      </w:pPr>
      <w:r w:rsidRPr="00B24EB7">
        <w:rPr>
          <w:rFonts w:eastAsia="楷体" w:hint="eastAsia"/>
          <w:sz w:val="22"/>
          <w:szCs w:val="22"/>
        </w:rPr>
        <w:t>危机管理培训由集团交流传媒部定期组织并实施</w:t>
      </w:r>
      <w:r w:rsidR="00E83353" w:rsidRPr="00B24EB7">
        <w:rPr>
          <w:rFonts w:eastAsia="楷体" w:hint="eastAsia"/>
          <w:sz w:val="22"/>
          <w:szCs w:val="22"/>
        </w:rPr>
        <w:t>，每两年一次，针对危机管理委员会</w:t>
      </w:r>
      <w:r w:rsidR="007F067B" w:rsidRPr="00B24EB7">
        <w:rPr>
          <w:rFonts w:eastAsia="楷体" w:hint="eastAsia"/>
          <w:sz w:val="22"/>
          <w:szCs w:val="22"/>
        </w:rPr>
        <w:t>所有</w:t>
      </w:r>
      <w:r w:rsidR="00E83353" w:rsidRPr="00B24EB7">
        <w:rPr>
          <w:rFonts w:eastAsia="楷体" w:hint="eastAsia"/>
          <w:sz w:val="22"/>
          <w:szCs w:val="22"/>
        </w:rPr>
        <w:t>成员</w:t>
      </w:r>
      <w:r w:rsidR="007F067B" w:rsidRPr="00B24EB7">
        <w:rPr>
          <w:rFonts w:eastAsia="楷体" w:hint="eastAsia"/>
          <w:sz w:val="22"/>
          <w:szCs w:val="22"/>
        </w:rPr>
        <w:t>（包括固定及增补成员）</w:t>
      </w:r>
      <w:r w:rsidR="00E83353" w:rsidRPr="00B24EB7">
        <w:rPr>
          <w:rFonts w:eastAsia="楷体" w:hint="eastAsia"/>
          <w:sz w:val="22"/>
          <w:szCs w:val="22"/>
        </w:rPr>
        <w:t>进行培训。</w:t>
      </w:r>
    </w:p>
    <w:p w:rsidR="00FB5AAB" w:rsidRPr="00B24EB7" w:rsidRDefault="00FB5AAB" w:rsidP="006C38BA">
      <w:pPr>
        <w:spacing w:line="320" w:lineRule="exact"/>
        <w:rPr>
          <w:rFonts w:eastAsia="楷体"/>
          <w:sz w:val="22"/>
          <w:szCs w:val="22"/>
        </w:rPr>
      </w:pPr>
    </w:p>
    <w:p w:rsidR="00BE7211" w:rsidRPr="00B24EB7" w:rsidRDefault="00BE7211" w:rsidP="00BE7211">
      <w:pPr>
        <w:pStyle w:val="ad"/>
        <w:numPr>
          <w:ilvl w:val="1"/>
          <w:numId w:val="53"/>
        </w:numPr>
        <w:spacing w:line="320" w:lineRule="exact"/>
        <w:ind w:left="360"/>
        <w:rPr>
          <w:rFonts w:eastAsia="华文楷体"/>
          <w:bCs/>
          <w:sz w:val="22"/>
          <w:szCs w:val="22"/>
        </w:rPr>
      </w:pPr>
      <w:r w:rsidRPr="00B24EB7">
        <w:rPr>
          <w:rFonts w:eastAsia="华文楷体"/>
          <w:bCs/>
          <w:sz w:val="22"/>
          <w:szCs w:val="22"/>
        </w:rPr>
        <w:t xml:space="preserve">Spokespersons </w:t>
      </w:r>
      <w:r w:rsidRPr="00B24EB7">
        <w:rPr>
          <w:rFonts w:eastAsia="华文楷体" w:hint="eastAsia"/>
          <w:bCs/>
          <w:sz w:val="22"/>
          <w:szCs w:val="22"/>
        </w:rPr>
        <w:t>发言人</w:t>
      </w:r>
    </w:p>
    <w:p w:rsidR="00BE7211" w:rsidRPr="00B24EB7" w:rsidRDefault="00BE7211" w:rsidP="006C38BA">
      <w:pPr>
        <w:ind w:left="360"/>
        <w:rPr>
          <w:rFonts w:eastAsia="华文楷体"/>
          <w:bCs/>
          <w:sz w:val="22"/>
          <w:szCs w:val="22"/>
        </w:rPr>
      </w:pPr>
      <w:r w:rsidRPr="00B24EB7">
        <w:rPr>
          <w:rFonts w:eastAsia="华文楷体"/>
          <w:bCs/>
          <w:sz w:val="22"/>
          <w:szCs w:val="22"/>
        </w:rPr>
        <w:t xml:space="preserve">In the interests of the reputation of the company and shareholder confidence, </w:t>
      </w:r>
      <w:r w:rsidR="00691012" w:rsidRPr="00B24EB7">
        <w:rPr>
          <w:rFonts w:eastAsia="华文楷体"/>
          <w:bCs/>
          <w:sz w:val="22"/>
          <w:szCs w:val="22"/>
        </w:rPr>
        <w:t xml:space="preserve">to </w:t>
      </w:r>
      <w:r w:rsidRPr="00B24EB7">
        <w:rPr>
          <w:rFonts w:eastAsia="华文楷体"/>
          <w:bCs/>
          <w:sz w:val="22"/>
          <w:szCs w:val="22"/>
        </w:rPr>
        <w:t>prevent the crisis, it is important that the information we issue externally is accurate and timely.</w:t>
      </w:r>
      <w:r w:rsidRPr="00B24EB7">
        <w:t xml:space="preserve"> </w:t>
      </w:r>
      <w:r w:rsidRPr="00B24EB7">
        <w:rPr>
          <w:rFonts w:eastAsia="华文楷体"/>
          <w:bCs/>
          <w:sz w:val="22"/>
          <w:szCs w:val="22"/>
        </w:rPr>
        <w:t>Communication with the media is the domain of the communications department</w:t>
      </w:r>
    </w:p>
    <w:p w:rsidR="00BE7211" w:rsidRPr="00B24EB7" w:rsidRDefault="00BE7211" w:rsidP="006C38BA">
      <w:pPr>
        <w:pStyle w:val="ad"/>
        <w:spacing w:line="320" w:lineRule="exact"/>
        <w:ind w:left="360"/>
        <w:rPr>
          <w:rFonts w:eastAsia="楷体"/>
          <w:sz w:val="22"/>
          <w:szCs w:val="22"/>
        </w:rPr>
      </w:pPr>
      <w:r w:rsidRPr="00B24EB7">
        <w:rPr>
          <w:rFonts w:eastAsia="楷体" w:hint="eastAsia"/>
          <w:sz w:val="22"/>
          <w:szCs w:val="22"/>
        </w:rPr>
        <w:t>为维护公司声誉及股东信心，防范危机发生，公司对外发布信息的准确和及时</w:t>
      </w:r>
      <w:r w:rsidR="00691012" w:rsidRPr="00B24EB7">
        <w:rPr>
          <w:rFonts w:eastAsia="楷体" w:hint="eastAsia"/>
          <w:sz w:val="22"/>
          <w:szCs w:val="22"/>
        </w:rPr>
        <w:t>是</w:t>
      </w:r>
      <w:r w:rsidRPr="00B24EB7">
        <w:rPr>
          <w:rFonts w:eastAsia="楷体" w:hint="eastAsia"/>
          <w:sz w:val="22"/>
          <w:szCs w:val="22"/>
        </w:rPr>
        <w:t>非常重要</w:t>
      </w:r>
      <w:r w:rsidR="00691012" w:rsidRPr="00B24EB7">
        <w:rPr>
          <w:rFonts w:eastAsia="楷体" w:hint="eastAsia"/>
          <w:sz w:val="22"/>
          <w:szCs w:val="22"/>
        </w:rPr>
        <w:t>的</w:t>
      </w:r>
      <w:r w:rsidRPr="00B24EB7">
        <w:rPr>
          <w:rFonts w:eastAsia="楷体" w:hint="eastAsia"/>
          <w:sz w:val="22"/>
          <w:szCs w:val="22"/>
        </w:rPr>
        <w:t>，与媒体沟通是交流传媒部的职责范畴。</w:t>
      </w:r>
    </w:p>
    <w:p w:rsidR="00BE7211" w:rsidRPr="00B24EB7" w:rsidRDefault="00BE7211" w:rsidP="00BE7211">
      <w:pPr>
        <w:spacing w:line="320" w:lineRule="exact"/>
        <w:ind w:left="360"/>
        <w:rPr>
          <w:rFonts w:eastAsia="华文楷体"/>
          <w:bCs/>
          <w:sz w:val="22"/>
          <w:szCs w:val="22"/>
        </w:rPr>
      </w:pPr>
    </w:p>
    <w:p w:rsidR="00BE7211" w:rsidRPr="00B24EB7" w:rsidRDefault="00BE7211" w:rsidP="00BE7211">
      <w:pPr>
        <w:pStyle w:val="ad"/>
        <w:spacing w:line="320" w:lineRule="exact"/>
        <w:ind w:left="840" w:hanging="480"/>
        <w:rPr>
          <w:rFonts w:eastAsia="华文楷体"/>
          <w:bCs/>
          <w:sz w:val="22"/>
          <w:szCs w:val="22"/>
        </w:rPr>
      </w:pPr>
      <w:r w:rsidRPr="00B24EB7">
        <w:rPr>
          <w:rFonts w:eastAsia="华文楷体"/>
          <w:bCs/>
          <w:sz w:val="22"/>
          <w:szCs w:val="22"/>
        </w:rPr>
        <w:t>•</w:t>
      </w:r>
      <w:r w:rsidRPr="00B24EB7">
        <w:rPr>
          <w:rFonts w:eastAsia="华文楷体"/>
          <w:bCs/>
          <w:sz w:val="22"/>
          <w:szCs w:val="22"/>
        </w:rPr>
        <w:tab/>
        <w:t>As an over-riding principle, no employee, other than designated spokesperson in the organization should communicate with media about Sanofi’s products, performance, policies, or any other issue that is not already in the public domain without prior authority and communication approval. The designated spokesperson includes:</w:t>
      </w:r>
    </w:p>
    <w:p w:rsidR="00BE7211" w:rsidRPr="00B24EB7" w:rsidRDefault="00BE7211" w:rsidP="00BE7211">
      <w:pPr>
        <w:pStyle w:val="ad"/>
        <w:spacing w:line="320" w:lineRule="exact"/>
        <w:ind w:left="780"/>
        <w:rPr>
          <w:rFonts w:eastAsia="楷体"/>
          <w:sz w:val="22"/>
          <w:szCs w:val="22"/>
        </w:rPr>
      </w:pPr>
      <w:r w:rsidRPr="00B24EB7">
        <w:rPr>
          <w:rFonts w:eastAsia="楷体" w:hint="eastAsia"/>
          <w:sz w:val="22"/>
          <w:szCs w:val="22"/>
        </w:rPr>
        <w:t>作为首要原则，除指定发言人外，任何员工不得在没有被授权的情况下，与媒体沟通尚未对外公布的产品、业绩、政策或任何其他与公司相关的问题。指定发言人包括</w:t>
      </w:r>
      <w:r w:rsidRPr="00B24EB7">
        <w:rPr>
          <w:rFonts w:eastAsia="楷体"/>
          <w:sz w:val="22"/>
          <w:szCs w:val="22"/>
        </w:rPr>
        <w:t>:</w:t>
      </w:r>
    </w:p>
    <w:p w:rsidR="00BE7211" w:rsidRPr="00B24EB7" w:rsidRDefault="00BE7211" w:rsidP="00BE7211">
      <w:pPr>
        <w:pStyle w:val="ad"/>
        <w:numPr>
          <w:ilvl w:val="1"/>
          <w:numId w:val="43"/>
        </w:numPr>
        <w:spacing w:line="320" w:lineRule="exact"/>
        <w:ind w:left="1170" w:hanging="270"/>
        <w:rPr>
          <w:rFonts w:eastAsia="华文楷体"/>
          <w:bCs/>
          <w:sz w:val="22"/>
          <w:szCs w:val="22"/>
        </w:rPr>
      </w:pPr>
      <w:r w:rsidRPr="00B24EB7">
        <w:rPr>
          <w:rFonts w:eastAsia="华文楷体"/>
          <w:bCs/>
          <w:sz w:val="22"/>
          <w:szCs w:val="22"/>
        </w:rPr>
        <w:t xml:space="preserve">China Country Chair </w:t>
      </w:r>
      <w:r w:rsidRPr="00B24EB7">
        <w:rPr>
          <w:rFonts w:eastAsia="楷体" w:hint="eastAsia"/>
          <w:sz w:val="22"/>
          <w:szCs w:val="22"/>
        </w:rPr>
        <w:t>中国区</w:t>
      </w:r>
      <w:r w:rsidR="00813FC2" w:rsidRPr="00B24EB7">
        <w:rPr>
          <w:rFonts w:eastAsia="楷体" w:hint="eastAsia"/>
          <w:sz w:val="22"/>
          <w:szCs w:val="22"/>
        </w:rPr>
        <w:t>主席</w:t>
      </w:r>
    </w:p>
    <w:p w:rsidR="00BE7211" w:rsidRPr="00B24EB7" w:rsidRDefault="00BE7211" w:rsidP="00BE7211">
      <w:pPr>
        <w:pStyle w:val="ad"/>
        <w:numPr>
          <w:ilvl w:val="1"/>
          <w:numId w:val="43"/>
        </w:numPr>
        <w:spacing w:line="320" w:lineRule="exact"/>
        <w:ind w:left="1170" w:hanging="270"/>
        <w:rPr>
          <w:rFonts w:eastAsia="华文楷体"/>
          <w:bCs/>
          <w:sz w:val="22"/>
          <w:szCs w:val="22"/>
        </w:rPr>
      </w:pPr>
      <w:r w:rsidRPr="00B24EB7">
        <w:rPr>
          <w:rFonts w:eastAsia="华文楷体"/>
          <w:bCs/>
          <w:sz w:val="22"/>
          <w:szCs w:val="22"/>
        </w:rPr>
        <w:t>Division head</w:t>
      </w:r>
      <w:r w:rsidRPr="00B24EB7">
        <w:rPr>
          <w:rFonts w:eastAsia="楷体" w:hint="eastAsia"/>
          <w:sz w:val="22"/>
          <w:szCs w:val="22"/>
        </w:rPr>
        <w:t>业务领域负责人</w:t>
      </w:r>
    </w:p>
    <w:p w:rsidR="00BE7211" w:rsidRPr="00B24EB7" w:rsidRDefault="00BE7211" w:rsidP="00BE7211">
      <w:pPr>
        <w:pStyle w:val="ad"/>
        <w:numPr>
          <w:ilvl w:val="1"/>
          <w:numId w:val="43"/>
        </w:numPr>
        <w:spacing w:line="320" w:lineRule="exact"/>
        <w:ind w:left="1170" w:hanging="270"/>
        <w:rPr>
          <w:rFonts w:eastAsia="华文楷体"/>
          <w:bCs/>
          <w:sz w:val="22"/>
          <w:szCs w:val="22"/>
        </w:rPr>
      </w:pPr>
      <w:r w:rsidRPr="00B24EB7">
        <w:rPr>
          <w:rFonts w:eastAsia="华文楷体"/>
          <w:bCs/>
          <w:sz w:val="22"/>
          <w:szCs w:val="22"/>
        </w:rPr>
        <w:t>Other people appointed for special case</w:t>
      </w:r>
      <w:r w:rsidRPr="00B24EB7">
        <w:rPr>
          <w:rFonts w:eastAsia="楷体" w:hint="eastAsia"/>
          <w:sz w:val="22"/>
          <w:szCs w:val="22"/>
        </w:rPr>
        <w:t>其他特定授权发言人</w:t>
      </w:r>
    </w:p>
    <w:p w:rsidR="00BE7211" w:rsidRPr="00B24EB7" w:rsidRDefault="00BE7211" w:rsidP="00BE7211">
      <w:pPr>
        <w:pStyle w:val="ad"/>
        <w:spacing w:line="320" w:lineRule="exact"/>
        <w:ind w:left="360"/>
        <w:rPr>
          <w:rFonts w:eastAsia="华文楷体"/>
          <w:bCs/>
          <w:sz w:val="22"/>
          <w:szCs w:val="22"/>
        </w:rPr>
      </w:pPr>
    </w:p>
    <w:p w:rsidR="00BE7211" w:rsidRPr="00B24EB7" w:rsidRDefault="00BE7211" w:rsidP="00BE7211">
      <w:pPr>
        <w:pStyle w:val="ad"/>
        <w:spacing w:line="320" w:lineRule="exact"/>
        <w:ind w:left="840" w:hanging="480"/>
        <w:rPr>
          <w:rFonts w:eastAsia="华文楷体"/>
          <w:bCs/>
          <w:sz w:val="22"/>
          <w:szCs w:val="22"/>
        </w:rPr>
      </w:pPr>
      <w:r w:rsidRPr="00B24EB7">
        <w:rPr>
          <w:rFonts w:eastAsia="华文楷体"/>
          <w:bCs/>
          <w:sz w:val="22"/>
          <w:szCs w:val="22"/>
        </w:rPr>
        <w:t>•</w:t>
      </w:r>
      <w:r w:rsidRPr="00B24EB7">
        <w:rPr>
          <w:rFonts w:eastAsia="华文楷体"/>
          <w:bCs/>
          <w:sz w:val="22"/>
          <w:szCs w:val="22"/>
        </w:rPr>
        <w:tab/>
        <w:t xml:space="preserve">Only the </w:t>
      </w:r>
      <w:r w:rsidR="00813FC2" w:rsidRPr="00B24EB7">
        <w:rPr>
          <w:rFonts w:eastAsia="华文楷体"/>
          <w:bCs/>
          <w:sz w:val="22"/>
          <w:szCs w:val="22"/>
        </w:rPr>
        <w:t>C</w:t>
      </w:r>
      <w:r w:rsidRPr="00B24EB7">
        <w:rPr>
          <w:rFonts w:eastAsia="华文楷体"/>
          <w:bCs/>
          <w:sz w:val="22"/>
          <w:szCs w:val="22"/>
        </w:rPr>
        <w:t xml:space="preserve">ountry </w:t>
      </w:r>
      <w:r w:rsidR="00813FC2" w:rsidRPr="00B24EB7">
        <w:rPr>
          <w:rFonts w:eastAsia="华文楷体"/>
          <w:bCs/>
          <w:sz w:val="22"/>
          <w:szCs w:val="22"/>
        </w:rPr>
        <w:t>C</w:t>
      </w:r>
      <w:r w:rsidRPr="00B24EB7">
        <w:rPr>
          <w:rFonts w:eastAsia="华文楷体"/>
          <w:bCs/>
          <w:sz w:val="22"/>
          <w:szCs w:val="22"/>
        </w:rPr>
        <w:t xml:space="preserve">hair and </w:t>
      </w:r>
      <w:r w:rsidR="00813FC2" w:rsidRPr="00B24EB7">
        <w:rPr>
          <w:rFonts w:eastAsia="华文楷体"/>
          <w:bCs/>
          <w:sz w:val="22"/>
          <w:szCs w:val="22"/>
        </w:rPr>
        <w:t>General Manager</w:t>
      </w:r>
      <w:r w:rsidRPr="00B24EB7">
        <w:rPr>
          <w:rFonts w:eastAsia="华文楷体"/>
          <w:bCs/>
          <w:sz w:val="22"/>
          <w:szCs w:val="22"/>
        </w:rPr>
        <w:t xml:space="preserve"> could be quoted in the press release of Sanofi China</w:t>
      </w:r>
      <w:r w:rsidR="00813FC2" w:rsidRPr="00B24EB7">
        <w:rPr>
          <w:rFonts w:eastAsia="华文楷体"/>
          <w:bCs/>
          <w:sz w:val="22"/>
          <w:szCs w:val="22"/>
        </w:rPr>
        <w:t>;</w:t>
      </w:r>
    </w:p>
    <w:p w:rsidR="00BE7211" w:rsidRPr="00B24EB7" w:rsidRDefault="00BE7211" w:rsidP="00BE7211">
      <w:pPr>
        <w:pStyle w:val="ad"/>
        <w:spacing w:line="320" w:lineRule="exact"/>
        <w:ind w:left="780"/>
        <w:rPr>
          <w:rFonts w:eastAsia="楷体"/>
          <w:sz w:val="22"/>
          <w:szCs w:val="22"/>
        </w:rPr>
      </w:pPr>
      <w:r w:rsidRPr="00B24EB7">
        <w:rPr>
          <w:rFonts w:eastAsia="楷体" w:hint="eastAsia"/>
          <w:sz w:val="22"/>
          <w:szCs w:val="22"/>
        </w:rPr>
        <w:t>只有中国区主席</w:t>
      </w:r>
      <w:r w:rsidR="00E83353" w:rsidRPr="00B24EB7">
        <w:rPr>
          <w:rFonts w:eastAsia="楷体" w:hint="eastAsia"/>
          <w:sz w:val="22"/>
          <w:szCs w:val="22"/>
        </w:rPr>
        <w:t>和总经理</w:t>
      </w:r>
      <w:r w:rsidRPr="00B24EB7">
        <w:rPr>
          <w:rFonts w:eastAsia="楷体" w:hint="eastAsia"/>
          <w:sz w:val="22"/>
          <w:szCs w:val="22"/>
        </w:rPr>
        <w:t>可以作为发言人在</w:t>
      </w:r>
      <w:r w:rsidR="008A0212" w:rsidRPr="00B24EB7">
        <w:rPr>
          <w:rFonts w:eastAsia="楷体" w:hint="eastAsia"/>
          <w:sz w:val="22"/>
          <w:szCs w:val="22"/>
        </w:rPr>
        <w:t>赛诺菲中国的</w:t>
      </w:r>
      <w:r w:rsidRPr="00B24EB7">
        <w:rPr>
          <w:rFonts w:eastAsia="楷体" w:hint="eastAsia"/>
          <w:sz w:val="22"/>
          <w:szCs w:val="22"/>
        </w:rPr>
        <w:t>新闻稿中提供引言</w:t>
      </w:r>
      <w:r w:rsidR="00813FC2" w:rsidRPr="00B24EB7">
        <w:rPr>
          <w:rFonts w:eastAsia="楷体" w:hint="eastAsia"/>
          <w:sz w:val="22"/>
          <w:szCs w:val="22"/>
        </w:rPr>
        <w:t>；</w:t>
      </w:r>
    </w:p>
    <w:p w:rsidR="00BE7211" w:rsidRPr="00B24EB7" w:rsidRDefault="00BE7211" w:rsidP="00BE7211">
      <w:pPr>
        <w:pStyle w:val="ad"/>
        <w:spacing w:line="320" w:lineRule="exact"/>
        <w:ind w:left="360"/>
        <w:rPr>
          <w:rFonts w:eastAsia="华文楷体"/>
          <w:bCs/>
          <w:sz w:val="22"/>
          <w:szCs w:val="22"/>
        </w:rPr>
      </w:pPr>
    </w:p>
    <w:p w:rsidR="00BE7211" w:rsidRPr="00B24EB7" w:rsidRDefault="00BE7211" w:rsidP="00BE7211">
      <w:pPr>
        <w:pStyle w:val="ad"/>
        <w:spacing w:line="320" w:lineRule="exact"/>
        <w:ind w:left="780" w:hanging="420"/>
        <w:rPr>
          <w:rFonts w:eastAsia="华文楷体"/>
          <w:bCs/>
          <w:sz w:val="22"/>
          <w:szCs w:val="22"/>
        </w:rPr>
      </w:pPr>
      <w:r w:rsidRPr="00B24EB7">
        <w:rPr>
          <w:rFonts w:eastAsia="华文楷体"/>
          <w:bCs/>
          <w:sz w:val="22"/>
          <w:szCs w:val="22"/>
        </w:rPr>
        <w:t>•</w:t>
      </w:r>
      <w:r w:rsidRPr="00B24EB7">
        <w:rPr>
          <w:rFonts w:eastAsia="华文楷体"/>
          <w:bCs/>
          <w:sz w:val="22"/>
          <w:szCs w:val="22"/>
        </w:rPr>
        <w:tab/>
        <w:t xml:space="preserve">All BU and function heads could be the spokespersons </w:t>
      </w:r>
      <w:proofErr w:type="gramStart"/>
      <w:r w:rsidRPr="00B24EB7">
        <w:rPr>
          <w:rFonts w:eastAsia="华文楷体"/>
          <w:bCs/>
          <w:sz w:val="22"/>
          <w:szCs w:val="22"/>
        </w:rPr>
        <w:t>who</w:t>
      </w:r>
      <w:proofErr w:type="gramEnd"/>
      <w:r w:rsidRPr="00B24EB7">
        <w:rPr>
          <w:rFonts w:eastAsia="华文楷体"/>
          <w:bCs/>
          <w:sz w:val="22"/>
          <w:szCs w:val="22"/>
        </w:rPr>
        <w:t xml:space="preserve"> represent related BU and function in scientific conference, but could not be quoted in any press release and publications without prior authority by Country Chair or General Manager and </w:t>
      </w:r>
      <w:r w:rsidR="008A0212" w:rsidRPr="00B24EB7">
        <w:rPr>
          <w:rFonts w:eastAsia="华文楷体"/>
          <w:bCs/>
          <w:sz w:val="22"/>
          <w:szCs w:val="22"/>
        </w:rPr>
        <w:t xml:space="preserve">head of China </w:t>
      </w:r>
      <w:r w:rsidRPr="00B24EB7">
        <w:rPr>
          <w:rFonts w:eastAsia="华文楷体"/>
          <w:bCs/>
          <w:sz w:val="22"/>
          <w:szCs w:val="22"/>
        </w:rPr>
        <w:t>Communication</w:t>
      </w:r>
      <w:r w:rsidR="004A1755" w:rsidRPr="00B24EB7">
        <w:rPr>
          <w:rFonts w:eastAsia="华文楷体"/>
          <w:bCs/>
          <w:sz w:val="22"/>
          <w:szCs w:val="22"/>
        </w:rPr>
        <w:t>s</w:t>
      </w:r>
      <w:r w:rsidRPr="00B24EB7">
        <w:rPr>
          <w:rFonts w:eastAsia="华文楷体"/>
          <w:bCs/>
          <w:sz w:val="22"/>
          <w:szCs w:val="22"/>
        </w:rPr>
        <w:t>;</w:t>
      </w:r>
    </w:p>
    <w:p w:rsidR="00BE7211" w:rsidRPr="00B24EB7" w:rsidRDefault="00BE7211" w:rsidP="00BE7211">
      <w:pPr>
        <w:pStyle w:val="ad"/>
        <w:spacing w:line="320" w:lineRule="exact"/>
        <w:ind w:left="780"/>
        <w:rPr>
          <w:rFonts w:eastAsia="楷体"/>
          <w:sz w:val="22"/>
          <w:szCs w:val="22"/>
        </w:rPr>
      </w:pPr>
      <w:r w:rsidRPr="00B24EB7">
        <w:rPr>
          <w:rFonts w:eastAsia="楷体" w:hint="eastAsia"/>
          <w:sz w:val="22"/>
          <w:szCs w:val="22"/>
        </w:rPr>
        <w:t>特定业务部门和职能部门的负责人可以在其相关的学术会议上作为其部门的发言人，但未得到中国区</w:t>
      </w:r>
      <w:r w:rsidR="00813FC2" w:rsidRPr="00B24EB7">
        <w:rPr>
          <w:rFonts w:eastAsia="楷体" w:hint="eastAsia"/>
          <w:sz w:val="22"/>
          <w:szCs w:val="22"/>
        </w:rPr>
        <w:t>主席</w:t>
      </w:r>
      <w:r w:rsidRPr="00B24EB7">
        <w:rPr>
          <w:rFonts w:eastAsia="楷体" w:hint="eastAsia"/>
          <w:sz w:val="22"/>
          <w:szCs w:val="22"/>
        </w:rPr>
        <w:t>或总经理及交流传媒负责人批准，不可出现在新闻稿或对外发表的文字中</w:t>
      </w:r>
      <w:r w:rsidR="0025460A" w:rsidRPr="00B24EB7">
        <w:rPr>
          <w:rFonts w:eastAsia="楷体" w:hint="eastAsia"/>
          <w:sz w:val="22"/>
          <w:szCs w:val="22"/>
        </w:rPr>
        <w:t>；</w:t>
      </w:r>
    </w:p>
    <w:p w:rsidR="00BE7211" w:rsidRPr="00B24EB7" w:rsidRDefault="00BE7211" w:rsidP="00BE7211">
      <w:pPr>
        <w:pStyle w:val="ad"/>
        <w:spacing w:line="320" w:lineRule="exact"/>
        <w:ind w:left="360"/>
        <w:rPr>
          <w:rFonts w:eastAsia="华文楷体"/>
          <w:bCs/>
          <w:sz w:val="22"/>
          <w:szCs w:val="22"/>
        </w:rPr>
      </w:pPr>
    </w:p>
    <w:p w:rsidR="00BE7211" w:rsidRPr="00B24EB7" w:rsidRDefault="00BE7211" w:rsidP="00BE7211">
      <w:pPr>
        <w:pStyle w:val="ad"/>
        <w:spacing w:line="320" w:lineRule="exact"/>
        <w:ind w:left="780" w:hanging="420"/>
        <w:rPr>
          <w:rFonts w:eastAsia="华文楷体"/>
          <w:bCs/>
          <w:sz w:val="22"/>
          <w:szCs w:val="22"/>
        </w:rPr>
      </w:pPr>
      <w:r w:rsidRPr="00B24EB7">
        <w:rPr>
          <w:rFonts w:eastAsia="华文楷体"/>
          <w:bCs/>
          <w:sz w:val="22"/>
          <w:szCs w:val="22"/>
        </w:rPr>
        <w:t>•</w:t>
      </w:r>
      <w:r w:rsidRPr="00B24EB7">
        <w:rPr>
          <w:rFonts w:eastAsia="华文楷体"/>
          <w:bCs/>
          <w:sz w:val="22"/>
          <w:szCs w:val="22"/>
        </w:rPr>
        <w:tab/>
        <w:t xml:space="preserve">Any </w:t>
      </w:r>
      <w:r w:rsidR="00C3504C" w:rsidRPr="00B24EB7">
        <w:rPr>
          <w:rFonts w:eastAsia="华文楷体"/>
          <w:bCs/>
          <w:sz w:val="22"/>
          <w:szCs w:val="22"/>
        </w:rPr>
        <w:t xml:space="preserve">public speech or </w:t>
      </w:r>
      <w:r w:rsidRPr="00B24EB7">
        <w:rPr>
          <w:rFonts w:eastAsia="华文楷体"/>
          <w:bCs/>
          <w:sz w:val="22"/>
          <w:szCs w:val="22"/>
        </w:rPr>
        <w:t>speaking engagement that may draw media attention or at which media will be present, and any written communication intended for publication must be coordinated with and approved by Communication</w:t>
      </w:r>
      <w:r w:rsidR="00E83353" w:rsidRPr="00B24EB7">
        <w:rPr>
          <w:rFonts w:eastAsia="华文楷体"/>
          <w:bCs/>
          <w:sz w:val="22"/>
          <w:szCs w:val="22"/>
        </w:rPr>
        <w:t>s</w:t>
      </w:r>
      <w:r w:rsidRPr="00B24EB7">
        <w:rPr>
          <w:rFonts w:eastAsia="华文楷体"/>
          <w:bCs/>
          <w:sz w:val="22"/>
          <w:szCs w:val="22"/>
        </w:rPr>
        <w:t>. All content should be submitted to Communication</w:t>
      </w:r>
      <w:r w:rsidR="00E83353" w:rsidRPr="00B24EB7">
        <w:rPr>
          <w:rFonts w:eastAsia="华文楷体"/>
          <w:bCs/>
          <w:sz w:val="22"/>
          <w:szCs w:val="22"/>
        </w:rPr>
        <w:t>s</w:t>
      </w:r>
      <w:r w:rsidRPr="00B24EB7">
        <w:rPr>
          <w:rFonts w:eastAsia="华文楷体"/>
          <w:bCs/>
          <w:sz w:val="22"/>
          <w:szCs w:val="22"/>
        </w:rPr>
        <w:t xml:space="preserve"> </w:t>
      </w:r>
      <w:r w:rsidRPr="00B24EB7">
        <w:rPr>
          <w:rFonts w:eastAsia="华文楷体"/>
          <w:bCs/>
          <w:sz w:val="22"/>
          <w:szCs w:val="22"/>
          <w:u w:val="single"/>
        </w:rPr>
        <w:t>at least one week prior to</w:t>
      </w:r>
      <w:r w:rsidRPr="00B24EB7">
        <w:rPr>
          <w:rFonts w:eastAsia="华文楷体"/>
          <w:bCs/>
          <w:sz w:val="22"/>
          <w:szCs w:val="22"/>
        </w:rPr>
        <w:t xml:space="preserve"> the event/activity so that it can be assessed for content and value</w:t>
      </w:r>
      <w:r w:rsidR="001C57C6" w:rsidRPr="00B24EB7">
        <w:rPr>
          <w:rFonts w:eastAsia="华文楷体"/>
          <w:bCs/>
          <w:sz w:val="22"/>
          <w:szCs w:val="22"/>
        </w:rPr>
        <w:t>.</w:t>
      </w:r>
    </w:p>
    <w:p w:rsidR="00813FC2" w:rsidRPr="00B24EB7" w:rsidRDefault="00BE7211" w:rsidP="00BE7211">
      <w:pPr>
        <w:pStyle w:val="ad"/>
        <w:spacing w:line="320" w:lineRule="exact"/>
        <w:ind w:left="780"/>
        <w:rPr>
          <w:rFonts w:eastAsia="楷体"/>
          <w:sz w:val="22"/>
          <w:szCs w:val="22"/>
        </w:rPr>
      </w:pPr>
      <w:r w:rsidRPr="00B24EB7">
        <w:rPr>
          <w:rFonts w:eastAsia="楷体" w:hint="eastAsia"/>
          <w:sz w:val="22"/>
          <w:szCs w:val="22"/>
        </w:rPr>
        <w:t>任何</w:t>
      </w:r>
      <w:r w:rsidR="00C3504C" w:rsidRPr="00B24EB7">
        <w:rPr>
          <w:rFonts w:eastAsia="楷体" w:hint="eastAsia"/>
          <w:sz w:val="22"/>
          <w:szCs w:val="22"/>
        </w:rPr>
        <w:t>公众演讲或</w:t>
      </w:r>
      <w:r w:rsidRPr="00B24EB7">
        <w:rPr>
          <w:rFonts w:eastAsia="楷体" w:hint="eastAsia"/>
          <w:sz w:val="22"/>
          <w:szCs w:val="22"/>
        </w:rPr>
        <w:t>有媒体参与的发言，</w:t>
      </w:r>
      <w:r w:rsidR="00C3504C" w:rsidRPr="00B24EB7">
        <w:rPr>
          <w:rFonts w:eastAsia="楷体" w:hint="eastAsia"/>
          <w:sz w:val="22"/>
          <w:szCs w:val="22"/>
        </w:rPr>
        <w:t>及</w:t>
      </w:r>
      <w:r w:rsidRPr="00B24EB7">
        <w:rPr>
          <w:rFonts w:eastAsia="楷体" w:hint="eastAsia"/>
          <w:sz w:val="22"/>
          <w:szCs w:val="22"/>
        </w:rPr>
        <w:t>任何将被</w:t>
      </w:r>
      <w:r w:rsidR="00C3504C" w:rsidRPr="00B24EB7">
        <w:rPr>
          <w:rFonts w:eastAsia="楷体" w:hint="eastAsia"/>
          <w:sz w:val="22"/>
          <w:szCs w:val="22"/>
        </w:rPr>
        <w:t>媒体</w:t>
      </w:r>
      <w:r w:rsidRPr="00B24EB7">
        <w:rPr>
          <w:rFonts w:eastAsia="楷体" w:hint="eastAsia"/>
          <w:sz w:val="22"/>
          <w:szCs w:val="22"/>
        </w:rPr>
        <w:t>发表的文字，都必须经过交流传媒部的批准及审核。内容需要在活动开始前</w:t>
      </w:r>
      <w:r w:rsidR="001C57C6" w:rsidRPr="00B24EB7">
        <w:rPr>
          <w:rFonts w:eastAsia="楷体" w:hint="eastAsia"/>
          <w:sz w:val="22"/>
          <w:szCs w:val="22"/>
          <w:u w:val="single"/>
        </w:rPr>
        <w:t>至少提前</w:t>
      </w:r>
      <w:r w:rsidRPr="00B24EB7">
        <w:rPr>
          <w:rFonts w:eastAsia="楷体" w:hint="eastAsia"/>
          <w:sz w:val="22"/>
          <w:szCs w:val="22"/>
          <w:u w:val="single"/>
        </w:rPr>
        <w:t>一周</w:t>
      </w:r>
      <w:r w:rsidRPr="00B24EB7">
        <w:rPr>
          <w:rFonts w:eastAsia="楷体" w:hint="eastAsia"/>
          <w:sz w:val="22"/>
          <w:szCs w:val="22"/>
        </w:rPr>
        <w:t>交于交流传媒部，以便评估其内容和价值</w:t>
      </w:r>
      <w:r w:rsidR="00813FC2" w:rsidRPr="00B24EB7">
        <w:rPr>
          <w:rFonts w:eastAsia="楷体" w:hint="eastAsia"/>
          <w:sz w:val="22"/>
          <w:szCs w:val="22"/>
        </w:rPr>
        <w:t>。</w:t>
      </w:r>
    </w:p>
    <w:p w:rsidR="00BE7211" w:rsidRPr="00B24EB7" w:rsidRDefault="00BE7211" w:rsidP="00BE7211">
      <w:pPr>
        <w:pStyle w:val="ad"/>
        <w:spacing w:line="320" w:lineRule="exact"/>
        <w:ind w:left="780"/>
        <w:rPr>
          <w:rFonts w:eastAsia="楷体"/>
          <w:sz w:val="22"/>
          <w:szCs w:val="22"/>
        </w:rPr>
      </w:pPr>
    </w:p>
    <w:p w:rsidR="00A2221E" w:rsidRPr="00B24EB7" w:rsidRDefault="00A2221E" w:rsidP="006C38BA">
      <w:pPr>
        <w:pStyle w:val="ad"/>
        <w:numPr>
          <w:ilvl w:val="1"/>
          <w:numId w:val="53"/>
        </w:numPr>
        <w:spacing w:line="320" w:lineRule="exact"/>
        <w:ind w:left="360"/>
        <w:rPr>
          <w:rFonts w:eastAsia="华文楷体"/>
          <w:bCs/>
          <w:sz w:val="22"/>
          <w:szCs w:val="22"/>
        </w:rPr>
      </w:pPr>
      <w:r w:rsidRPr="00B24EB7">
        <w:rPr>
          <w:rFonts w:eastAsia="华文楷体"/>
          <w:bCs/>
          <w:sz w:val="22"/>
          <w:szCs w:val="22"/>
        </w:rPr>
        <w:t>Social Media and Crisis</w:t>
      </w:r>
      <w:r w:rsidRPr="00B24EB7">
        <w:rPr>
          <w:rFonts w:eastAsia="华文楷体" w:hint="eastAsia"/>
          <w:bCs/>
          <w:sz w:val="22"/>
          <w:szCs w:val="22"/>
        </w:rPr>
        <w:t>社交媒体及危机</w:t>
      </w:r>
    </w:p>
    <w:p w:rsidR="00A2221E" w:rsidRPr="00B24EB7" w:rsidRDefault="00A2221E" w:rsidP="006C38BA">
      <w:pPr>
        <w:pStyle w:val="ad"/>
        <w:spacing w:line="320" w:lineRule="exact"/>
        <w:ind w:left="360"/>
        <w:jc w:val="left"/>
        <w:rPr>
          <w:rStyle w:val="a8"/>
          <w:rFonts w:eastAsia="楷体"/>
          <w:color w:val="auto"/>
          <w:u w:val="none"/>
        </w:rPr>
      </w:pPr>
      <w:r w:rsidRPr="007F6805">
        <w:rPr>
          <w:rFonts w:eastAsia="华文楷体"/>
          <w:bCs/>
          <w:sz w:val="22"/>
          <w:szCs w:val="22"/>
        </w:rPr>
        <w:t>Social media ha</w:t>
      </w:r>
      <w:r w:rsidR="00536BC0" w:rsidRPr="00B24EB7">
        <w:rPr>
          <w:rFonts w:eastAsia="华文楷体"/>
          <w:bCs/>
          <w:sz w:val="22"/>
          <w:szCs w:val="22"/>
        </w:rPr>
        <w:t>s</w:t>
      </w:r>
      <w:r w:rsidRPr="00B24EB7">
        <w:rPr>
          <w:rFonts w:eastAsia="华文楷体"/>
          <w:bCs/>
          <w:sz w:val="22"/>
          <w:szCs w:val="22"/>
        </w:rPr>
        <w:t xml:space="preserve"> become an essential part of crisis and communication, to reduce the crisis ris</w:t>
      </w:r>
      <w:r w:rsidR="00536BC0" w:rsidRPr="00B24EB7">
        <w:rPr>
          <w:rFonts w:eastAsia="华文楷体"/>
          <w:bCs/>
          <w:sz w:val="22"/>
          <w:szCs w:val="22"/>
        </w:rPr>
        <w:t>ing</w:t>
      </w:r>
      <w:r w:rsidRPr="00B24EB7">
        <w:rPr>
          <w:rFonts w:eastAsia="华文楷体"/>
          <w:bCs/>
          <w:sz w:val="22"/>
          <w:szCs w:val="22"/>
        </w:rPr>
        <w:t xml:space="preserve"> from social media, </w:t>
      </w:r>
      <w:r w:rsidR="001C57C6" w:rsidRPr="00B24EB7">
        <w:rPr>
          <w:rFonts w:eastAsia="华文楷体"/>
          <w:bCs/>
          <w:sz w:val="22"/>
          <w:szCs w:val="22"/>
        </w:rPr>
        <w:t>all China employees should follow the rules specified in</w:t>
      </w:r>
      <w:r w:rsidR="008A0212" w:rsidRPr="00B24EB7">
        <w:rPr>
          <w:rFonts w:eastAsia="华文楷体"/>
          <w:bCs/>
          <w:sz w:val="22"/>
          <w:szCs w:val="22"/>
        </w:rPr>
        <w:t xml:space="preserve"> </w:t>
      </w:r>
      <w:r w:rsidRPr="00B24EB7">
        <w:rPr>
          <w:rFonts w:eastAsia="华文楷体"/>
          <w:bCs/>
          <w:sz w:val="22"/>
          <w:szCs w:val="22"/>
        </w:rPr>
        <w:t>“Sanofi China Policy for Use of Social Media and Personal</w:t>
      </w:r>
      <w:r w:rsidR="00536BC0" w:rsidRPr="00B24EB7">
        <w:rPr>
          <w:rFonts w:eastAsia="华文楷体"/>
          <w:bCs/>
          <w:sz w:val="22"/>
          <w:szCs w:val="22"/>
        </w:rPr>
        <w:t xml:space="preserve"> Communication Tools</w:t>
      </w:r>
      <w:r w:rsidRPr="00B24EB7">
        <w:rPr>
          <w:rFonts w:eastAsia="华文楷体"/>
          <w:bCs/>
          <w:sz w:val="22"/>
          <w:szCs w:val="22"/>
        </w:rPr>
        <w:t>”</w:t>
      </w:r>
      <w:r w:rsidR="00572619" w:rsidRPr="00B24EB7">
        <w:rPr>
          <w:rFonts w:eastAsia="华文楷体"/>
          <w:bCs/>
          <w:sz w:val="22"/>
          <w:szCs w:val="22"/>
        </w:rPr>
        <w:t xml:space="preserve"> </w:t>
      </w:r>
      <w:r w:rsidR="00E73933" w:rsidRPr="00B24EB7">
        <w:rPr>
          <w:rFonts w:eastAsia="华文楷体"/>
          <w:bCs/>
          <w:sz w:val="22"/>
          <w:szCs w:val="22"/>
        </w:rPr>
        <w:t>(Appendix I)</w:t>
      </w:r>
      <w:r w:rsidR="0035710F" w:rsidRPr="00B24EB7">
        <w:rPr>
          <w:rFonts w:eastAsia="华文楷体"/>
          <w:bCs/>
          <w:sz w:val="22"/>
          <w:szCs w:val="22"/>
        </w:rPr>
        <w:t>.</w:t>
      </w:r>
      <w:r w:rsidRPr="00B24EB7">
        <w:t xml:space="preserve"> </w:t>
      </w:r>
    </w:p>
    <w:p w:rsidR="00A2221E" w:rsidRPr="00B24EB7" w:rsidRDefault="00A2221E" w:rsidP="00A2221E">
      <w:pPr>
        <w:pStyle w:val="ad"/>
        <w:spacing w:line="320" w:lineRule="exact"/>
        <w:ind w:left="360"/>
        <w:jc w:val="left"/>
        <w:rPr>
          <w:rFonts w:eastAsia="楷体"/>
          <w:sz w:val="22"/>
          <w:szCs w:val="22"/>
        </w:rPr>
      </w:pPr>
      <w:r w:rsidRPr="00B24EB7">
        <w:rPr>
          <w:rFonts w:eastAsia="楷体" w:hint="eastAsia"/>
          <w:sz w:val="22"/>
          <w:szCs w:val="22"/>
        </w:rPr>
        <w:t>社交媒体已成为媒体危机及沟通的重要组成部分，为减少来自社交媒体的危机，</w:t>
      </w:r>
      <w:r w:rsidR="001C57C6" w:rsidRPr="00B24EB7">
        <w:rPr>
          <w:rFonts w:eastAsia="楷体" w:hint="eastAsia"/>
          <w:sz w:val="22"/>
          <w:szCs w:val="22"/>
        </w:rPr>
        <w:t>所有中国员工应遵循</w:t>
      </w:r>
      <w:r w:rsidRPr="00B24EB7">
        <w:rPr>
          <w:rFonts w:eastAsia="楷体" w:hint="eastAsia"/>
          <w:sz w:val="22"/>
          <w:szCs w:val="22"/>
        </w:rPr>
        <w:t>《赛诺菲社交媒体及个人通讯工具使用员工行为准则》</w:t>
      </w:r>
      <w:r w:rsidR="0035710F" w:rsidRPr="00B24EB7">
        <w:rPr>
          <w:rFonts w:eastAsia="楷体" w:hint="eastAsia"/>
          <w:sz w:val="22"/>
          <w:szCs w:val="22"/>
        </w:rPr>
        <w:t>（</w:t>
      </w:r>
      <w:r w:rsidR="00E73933" w:rsidRPr="00B24EB7">
        <w:rPr>
          <w:rFonts w:eastAsia="楷体" w:hint="eastAsia"/>
          <w:sz w:val="22"/>
          <w:szCs w:val="22"/>
        </w:rPr>
        <w:t>附件一</w:t>
      </w:r>
      <w:r w:rsidR="0035710F" w:rsidRPr="00B24EB7">
        <w:rPr>
          <w:rFonts w:eastAsia="楷体" w:hint="eastAsia"/>
          <w:sz w:val="22"/>
          <w:szCs w:val="22"/>
        </w:rPr>
        <w:t>）</w:t>
      </w:r>
      <w:r w:rsidR="001C57C6" w:rsidRPr="00B24EB7">
        <w:rPr>
          <w:rFonts w:eastAsia="楷体" w:hint="eastAsia"/>
          <w:sz w:val="22"/>
          <w:szCs w:val="22"/>
        </w:rPr>
        <w:t>的相关规定</w:t>
      </w:r>
      <w:r w:rsidR="0035710F" w:rsidRPr="00B24EB7">
        <w:rPr>
          <w:rFonts w:eastAsia="楷体" w:hint="eastAsia"/>
          <w:sz w:val="22"/>
          <w:szCs w:val="22"/>
        </w:rPr>
        <w:t>。</w:t>
      </w:r>
    </w:p>
    <w:p w:rsidR="00F70602" w:rsidRPr="00B24EB7" w:rsidRDefault="00F70602" w:rsidP="006C38BA">
      <w:pPr>
        <w:spacing w:line="320" w:lineRule="exact"/>
        <w:rPr>
          <w:rFonts w:eastAsia="楷体"/>
          <w:sz w:val="22"/>
          <w:szCs w:val="22"/>
        </w:rPr>
      </w:pPr>
    </w:p>
    <w:p w:rsidR="00651837" w:rsidRPr="00B24EB7" w:rsidRDefault="00651837" w:rsidP="0002042F">
      <w:pPr>
        <w:jc w:val="left"/>
        <w:rPr>
          <w:rFonts w:eastAsia="楷体"/>
          <w:bCs/>
          <w:sz w:val="22"/>
          <w:szCs w:val="22"/>
        </w:rPr>
      </w:pPr>
    </w:p>
    <w:p w:rsidR="00870A08" w:rsidRPr="00B24EB7" w:rsidRDefault="00FA0FEB" w:rsidP="006C38BA">
      <w:pPr>
        <w:pStyle w:val="1"/>
        <w:numPr>
          <w:ilvl w:val="0"/>
          <w:numId w:val="53"/>
        </w:numPr>
        <w:spacing w:line="320" w:lineRule="exact"/>
        <w:ind w:leftChars="0" w:left="360"/>
        <w:jc w:val="left"/>
        <w:rPr>
          <w:b/>
          <w:sz w:val="24"/>
        </w:rPr>
      </w:pPr>
      <w:bookmarkStart w:id="13" w:name="_Toc489274227"/>
      <w:r w:rsidRPr="00B24EB7">
        <w:rPr>
          <w:b/>
          <w:sz w:val="24"/>
          <w:u w:val="none"/>
        </w:rPr>
        <w:t xml:space="preserve">PROCEDURES </w:t>
      </w:r>
      <w:r w:rsidRPr="00B24EB7">
        <w:rPr>
          <w:rFonts w:ascii="华文楷体" w:eastAsia="华文楷体" w:hAnsi="华文楷体" w:hint="eastAsia"/>
          <w:b/>
          <w:sz w:val="24"/>
          <w:u w:val="none"/>
        </w:rPr>
        <w:t>流程</w:t>
      </w:r>
      <w:bookmarkEnd w:id="13"/>
    </w:p>
    <w:p w:rsidR="00496A7C" w:rsidRPr="00B24EB7" w:rsidRDefault="00496A7C" w:rsidP="00496A7C"/>
    <w:p w:rsidR="009E5947" w:rsidRPr="00B24EB7" w:rsidRDefault="009E5947" w:rsidP="00A85A2A">
      <w:pPr>
        <w:pStyle w:val="ad"/>
        <w:numPr>
          <w:ilvl w:val="1"/>
          <w:numId w:val="53"/>
        </w:numPr>
        <w:spacing w:line="320" w:lineRule="exact"/>
        <w:ind w:left="360"/>
        <w:rPr>
          <w:rFonts w:eastAsia="华文楷体"/>
          <w:bCs/>
          <w:sz w:val="22"/>
          <w:szCs w:val="22"/>
        </w:rPr>
      </w:pPr>
      <w:r w:rsidRPr="00B24EB7">
        <w:rPr>
          <w:rFonts w:eastAsia="华文楷体"/>
          <w:bCs/>
          <w:sz w:val="22"/>
          <w:szCs w:val="22"/>
        </w:rPr>
        <w:t xml:space="preserve">Crisis Alert </w:t>
      </w:r>
      <w:r w:rsidR="00500E74" w:rsidRPr="00B24EB7">
        <w:rPr>
          <w:rFonts w:eastAsia="华文楷体" w:hint="eastAsia"/>
          <w:bCs/>
          <w:sz w:val="22"/>
          <w:szCs w:val="22"/>
        </w:rPr>
        <w:t>危机</w:t>
      </w:r>
      <w:r w:rsidR="00780B19" w:rsidRPr="00B24EB7">
        <w:rPr>
          <w:rFonts w:eastAsia="华文楷体" w:hint="eastAsia"/>
          <w:bCs/>
          <w:sz w:val="22"/>
          <w:szCs w:val="22"/>
        </w:rPr>
        <w:t>预警</w:t>
      </w:r>
    </w:p>
    <w:p w:rsidR="00870A08" w:rsidRPr="00B24EB7" w:rsidRDefault="00870A08" w:rsidP="006C38BA">
      <w:pPr>
        <w:spacing w:line="320" w:lineRule="exact"/>
        <w:rPr>
          <w:rFonts w:eastAsia="华文楷体"/>
          <w:bCs/>
          <w:sz w:val="22"/>
          <w:szCs w:val="22"/>
        </w:rPr>
      </w:pPr>
      <w:r w:rsidRPr="00B24EB7">
        <w:rPr>
          <w:rFonts w:eastAsia="华文楷体"/>
          <w:bCs/>
          <w:sz w:val="22"/>
          <w:szCs w:val="22"/>
        </w:rPr>
        <w:t>Whenever a Sanofi employee identifies an issue</w:t>
      </w:r>
      <w:r w:rsidR="007B25F6" w:rsidRPr="00B24EB7">
        <w:rPr>
          <w:rFonts w:eastAsia="华文楷体"/>
          <w:bCs/>
          <w:sz w:val="22"/>
          <w:szCs w:val="22"/>
        </w:rPr>
        <w:t xml:space="preserve"> or a crisis </w:t>
      </w:r>
      <w:r w:rsidRPr="00B24EB7">
        <w:rPr>
          <w:rFonts w:eastAsia="华文楷体"/>
          <w:bCs/>
          <w:sz w:val="22"/>
          <w:szCs w:val="22"/>
        </w:rPr>
        <w:t xml:space="preserve">that can adversely impact </w:t>
      </w:r>
      <w:r w:rsidR="007B25F6" w:rsidRPr="00B24EB7">
        <w:rPr>
          <w:rFonts w:eastAsia="华文楷体"/>
          <w:bCs/>
          <w:sz w:val="22"/>
          <w:szCs w:val="22"/>
        </w:rPr>
        <w:t>Sanofi’s</w:t>
      </w:r>
      <w:r w:rsidRPr="00B24EB7">
        <w:rPr>
          <w:rFonts w:eastAsia="华文楷体"/>
          <w:bCs/>
          <w:sz w:val="22"/>
          <w:szCs w:val="22"/>
        </w:rPr>
        <w:t xml:space="preserve"> reputation, he / she should immediately report to </w:t>
      </w:r>
      <w:r w:rsidR="007B25F6" w:rsidRPr="00B24EB7">
        <w:rPr>
          <w:rFonts w:eastAsia="华文楷体"/>
          <w:bCs/>
          <w:sz w:val="22"/>
          <w:szCs w:val="22"/>
        </w:rPr>
        <w:t xml:space="preserve">his / her </w:t>
      </w:r>
      <w:r w:rsidR="00413CAF" w:rsidRPr="00B24EB7">
        <w:rPr>
          <w:rFonts w:eastAsia="华文楷体"/>
          <w:bCs/>
          <w:sz w:val="22"/>
          <w:szCs w:val="22"/>
        </w:rPr>
        <w:t>line manager</w:t>
      </w:r>
      <w:r w:rsidRPr="00B24EB7">
        <w:rPr>
          <w:rFonts w:eastAsia="华文楷体"/>
          <w:bCs/>
          <w:sz w:val="22"/>
          <w:szCs w:val="22"/>
        </w:rPr>
        <w:t xml:space="preserve"> and the Communication</w:t>
      </w:r>
      <w:r w:rsidR="004F0C66" w:rsidRPr="00B24EB7">
        <w:rPr>
          <w:rFonts w:eastAsia="华文楷体"/>
          <w:bCs/>
          <w:sz w:val="22"/>
          <w:szCs w:val="22"/>
        </w:rPr>
        <w:t>s</w:t>
      </w:r>
      <w:r w:rsidRPr="00B24EB7">
        <w:rPr>
          <w:rFonts w:eastAsia="华文楷体"/>
          <w:bCs/>
          <w:sz w:val="22"/>
          <w:szCs w:val="22"/>
        </w:rPr>
        <w:t xml:space="preserve"> Department, even if it </w:t>
      </w:r>
      <w:r w:rsidR="007B25F6" w:rsidRPr="00B24EB7">
        <w:rPr>
          <w:rFonts w:eastAsia="华文楷体"/>
          <w:bCs/>
          <w:sz w:val="22"/>
          <w:szCs w:val="22"/>
        </w:rPr>
        <w:t xml:space="preserve">has </w:t>
      </w:r>
      <w:r w:rsidRPr="00B24EB7">
        <w:rPr>
          <w:rFonts w:eastAsia="华文楷体"/>
          <w:bCs/>
          <w:sz w:val="22"/>
          <w:szCs w:val="22"/>
        </w:rPr>
        <w:t xml:space="preserve">NOT yet </w:t>
      </w:r>
      <w:r w:rsidR="007B25F6" w:rsidRPr="00B24EB7">
        <w:rPr>
          <w:rFonts w:eastAsia="华文楷体"/>
          <w:bCs/>
          <w:sz w:val="22"/>
          <w:szCs w:val="22"/>
        </w:rPr>
        <w:t xml:space="preserve">caused </w:t>
      </w:r>
      <w:r w:rsidRPr="00B24EB7">
        <w:rPr>
          <w:rFonts w:eastAsia="华文楷体"/>
          <w:bCs/>
          <w:sz w:val="22"/>
          <w:szCs w:val="22"/>
        </w:rPr>
        <w:t xml:space="preserve">negative publicity. </w:t>
      </w:r>
    </w:p>
    <w:p w:rsidR="00870A08" w:rsidRPr="00B24EB7" w:rsidRDefault="00870A08" w:rsidP="006C38BA">
      <w:pPr>
        <w:spacing w:line="320" w:lineRule="exact"/>
        <w:rPr>
          <w:rFonts w:eastAsia="楷体"/>
          <w:sz w:val="22"/>
          <w:szCs w:val="22"/>
        </w:rPr>
      </w:pPr>
      <w:r w:rsidRPr="00B24EB7">
        <w:rPr>
          <w:rFonts w:eastAsia="楷体" w:hint="eastAsia"/>
          <w:sz w:val="22"/>
          <w:szCs w:val="22"/>
        </w:rPr>
        <w:t>如公司员工发现任何可能对公司</w:t>
      </w:r>
      <w:r w:rsidR="007B25F6" w:rsidRPr="00B24EB7">
        <w:rPr>
          <w:rFonts w:eastAsia="楷体" w:hint="eastAsia"/>
          <w:sz w:val="22"/>
          <w:szCs w:val="22"/>
        </w:rPr>
        <w:t>声</w:t>
      </w:r>
      <w:r w:rsidRPr="00B24EB7">
        <w:rPr>
          <w:rFonts w:eastAsia="楷体" w:hint="eastAsia"/>
          <w:sz w:val="22"/>
          <w:szCs w:val="22"/>
        </w:rPr>
        <w:t>誉造成负面影响的危机事件，无论该事件是否已产生负面报道，都应立即向其</w:t>
      </w:r>
      <w:r w:rsidR="00413CAF" w:rsidRPr="00B24EB7">
        <w:rPr>
          <w:rFonts w:eastAsia="楷体" w:hint="eastAsia"/>
          <w:sz w:val="22"/>
          <w:szCs w:val="22"/>
        </w:rPr>
        <w:t>直线经理</w:t>
      </w:r>
      <w:r w:rsidRPr="00B24EB7">
        <w:rPr>
          <w:rFonts w:eastAsia="楷体" w:hint="eastAsia"/>
          <w:sz w:val="22"/>
          <w:szCs w:val="22"/>
        </w:rPr>
        <w:t>及交流传媒部报告，联系方式如下：</w:t>
      </w:r>
    </w:p>
    <w:p w:rsidR="00B76A1A" w:rsidRPr="00B24EB7" w:rsidRDefault="00B76A1A" w:rsidP="00870A08">
      <w:pPr>
        <w:spacing w:line="320" w:lineRule="exact"/>
        <w:ind w:left="301"/>
        <w:rPr>
          <w:rFonts w:eastAsia="楷体"/>
          <w:sz w:val="22"/>
          <w:szCs w:val="22"/>
        </w:rPr>
      </w:pPr>
    </w:p>
    <w:p w:rsidR="00A16C2A" w:rsidRPr="00B24EB7" w:rsidRDefault="001379DB" w:rsidP="00A16C2A">
      <w:pPr>
        <w:numPr>
          <w:ilvl w:val="1"/>
          <w:numId w:val="38"/>
        </w:numPr>
        <w:spacing w:line="320" w:lineRule="exact"/>
        <w:rPr>
          <w:rFonts w:eastAsia="楷体"/>
          <w:sz w:val="22"/>
          <w:szCs w:val="22"/>
        </w:rPr>
      </w:pPr>
      <w:r w:rsidRPr="00B24EB7">
        <w:rPr>
          <w:rFonts w:eastAsia="楷体"/>
          <w:sz w:val="22"/>
          <w:szCs w:val="22"/>
        </w:rPr>
        <w:t>1</w:t>
      </w:r>
      <w:r w:rsidRPr="00B24EB7">
        <w:rPr>
          <w:rFonts w:eastAsia="楷体"/>
          <w:sz w:val="22"/>
          <w:szCs w:val="22"/>
          <w:vertAlign w:val="superscript"/>
        </w:rPr>
        <w:t>st</w:t>
      </w:r>
      <w:r w:rsidRPr="00B24EB7">
        <w:rPr>
          <w:rFonts w:eastAsia="楷体"/>
          <w:sz w:val="22"/>
          <w:szCs w:val="22"/>
        </w:rPr>
        <w:t xml:space="preserve"> Contact Person</w:t>
      </w:r>
      <w:r w:rsidR="00A16C2A" w:rsidRPr="00B24EB7">
        <w:rPr>
          <w:rFonts w:eastAsia="楷体" w:hint="eastAsia"/>
          <w:sz w:val="22"/>
          <w:szCs w:val="22"/>
        </w:rPr>
        <w:t>第一联系人</w:t>
      </w:r>
    </w:p>
    <w:p w:rsidR="00A16C2A" w:rsidRPr="00B24EB7" w:rsidRDefault="00DD4A0E" w:rsidP="00A16C2A">
      <w:pPr>
        <w:spacing w:line="320" w:lineRule="exact"/>
        <w:ind w:left="420" w:firstLine="420"/>
        <w:rPr>
          <w:rFonts w:eastAsia="华文楷体"/>
          <w:bCs/>
          <w:sz w:val="22"/>
          <w:szCs w:val="22"/>
        </w:rPr>
      </w:pPr>
      <w:r w:rsidRPr="00B24EB7">
        <w:rPr>
          <w:rFonts w:eastAsia="华文楷体"/>
          <w:bCs/>
          <w:sz w:val="22"/>
          <w:szCs w:val="22"/>
        </w:rPr>
        <w:t xml:space="preserve">China </w:t>
      </w:r>
      <w:r w:rsidR="00A16C2A" w:rsidRPr="00B24EB7">
        <w:rPr>
          <w:rFonts w:eastAsia="华文楷体"/>
          <w:bCs/>
          <w:sz w:val="22"/>
          <w:szCs w:val="22"/>
        </w:rPr>
        <w:t>Communication</w:t>
      </w:r>
      <w:r w:rsidR="004F0C66" w:rsidRPr="00B24EB7">
        <w:rPr>
          <w:rFonts w:eastAsia="华文楷体"/>
          <w:bCs/>
          <w:sz w:val="22"/>
          <w:szCs w:val="22"/>
        </w:rPr>
        <w:t>s</w:t>
      </w:r>
      <w:r w:rsidRPr="00B24EB7">
        <w:rPr>
          <w:rFonts w:eastAsia="华文楷体"/>
          <w:bCs/>
          <w:sz w:val="22"/>
          <w:szCs w:val="22"/>
        </w:rPr>
        <w:t xml:space="preserve"> Head</w:t>
      </w:r>
      <w:r w:rsidRPr="00B24EB7">
        <w:rPr>
          <w:rFonts w:eastAsia="华文楷体"/>
          <w:bCs/>
          <w:sz w:val="22"/>
          <w:szCs w:val="22"/>
        </w:rPr>
        <w:tab/>
      </w:r>
      <w:r w:rsidR="001201AA" w:rsidRPr="00B24EB7">
        <w:rPr>
          <w:rFonts w:eastAsia="华文楷体"/>
          <w:bCs/>
          <w:sz w:val="22"/>
          <w:szCs w:val="22"/>
        </w:rPr>
        <w:tab/>
      </w:r>
      <w:r w:rsidR="00A16C2A" w:rsidRPr="00B24EB7">
        <w:rPr>
          <w:rFonts w:eastAsia="华文楷体"/>
          <w:bCs/>
          <w:sz w:val="22"/>
          <w:szCs w:val="22"/>
        </w:rPr>
        <w:t>Clare X</w:t>
      </w:r>
      <w:r w:rsidR="00413CAF" w:rsidRPr="00B24EB7">
        <w:rPr>
          <w:rFonts w:eastAsia="华文楷体"/>
          <w:bCs/>
          <w:sz w:val="22"/>
          <w:szCs w:val="22"/>
        </w:rPr>
        <w:t>U</w:t>
      </w:r>
    </w:p>
    <w:p w:rsidR="00A16C2A" w:rsidRPr="00B24EB7" w:rsidRDefault="001E3AF8" w:rsidP="00A16C2A">
      <w:pPr>
        <w:spacing w:line="320" w:lineRule="exact"/>
        <w:ind w:left="420" w:firstLine="420"/>
        <w:rPr>
          <w:rFonts w:eastAsia="华文楷体"/>
          <w:sz w:val="22"/>
        </w:rPr>
      </w:pPr>
      <w:r w:rsidRPr="00B24EB7">
        <w:rPr>
          <w:rFonts w:eastAsia="楷体" w:hint="eastAsia"/>
          <w:sz w:val="22"/>
          <w:szCs w:val="22"/>
        </w:rPr>
        <w:t>赛诺菲</w:t>
      </w:r>
      <w:r w:rsidR="004F0C66" w:rsidRPr="00B24EB7">
        <w:rPr>
          <w:rFonts w:eastAsia="楷体" w:hint="eastAsia"/>
          <w:sz w:val="22"/>
          <w:szCs w:val="22"/>
        </w:rPr>
        <w:t>中国</w:t>
      </w:r>
      <w:r w:rsidR="00A16C2A" w:rsidRPr="00B24EB7">
        <w:rPr>
          <w:rFonts w:eastAsia="楷体" w:hint="eastAsia"/>
          <w:sz w:val="22"/>
          <w:szCs w:val="22"/>
        </w:rPr>
        <w:t>交流传媒</w:t>
      </w:r>
      <w:r w:rsidR="00AC45E9" w:rsidRPr="00B24EB7">
        <w:rPr>
          <w:rFonts w:eastAsia="楷体" w:hint="eastAsia"/>
          <w:sz w:val="22"/>
          <w:szCs w:val="22"/>
        </w:rPr>
        <w:t>负责人</w:t>
      </w:r>
      <w:r w:rsidR="00A16C2A" w:rsidRPr="00B24EB7">
        <w:rPr>
          <w:rFonts w:eastAsia="华文楷体"/>
          <w:bCs/>
          <w:sz w:val="22"/>
        </w:rPr>
        <w:tab/>
      </w:r>
      <w:r w:rsidR="00A16C2A" w:rsidRPr="00B24EB7">
        <w:rPr>
          <w:rFonts w:eastAsia="华文楷体"/>
          <w:bCs/>
          <w:sz w:val="22"/>
        </w:rPr>
        <w:tab/>
      </w:r>
      <w:r w:rsidR="00A16C2A" w:rsidRPr="00B24EB7">
        <w:rPr>
          <w:rFonts w:eastAsia="楷体" w:hint="eastAsia"/>
          <w:sz w:val="22"/>
          <w:szCs w:val="22"/>
        </w:rPr>
        <w:t>许蕴兰</w:t>
      </w:r>
    </w:p>
    <w:p w:rsidR="00A16C2A" w:rsidRPr="00B24EB7" w:rsidRDefault="004473BF" w:rsidP="00A16C2A">
      <w:pPr>
        <w:spacing w:line="320" w:lineRule="exact"/>
        <w:ind w:left="420" w:firstLine="420"/>
        <w:rPr>
          <w:rFonts w:eastAsia="华文楷体"/>
          <w:sz w:val="22"/>
        </w:rPr>
      </w:pPr>
      <w:r w:rsidRPr="00B24EB7">
        <w:rPr>
          <w:rFonts w:eastAsia="华文楷体"/>
          <w:bCs/>
          <w:sz w:val="22"/>
          <w:szCs w:val="22"/>
        </w:rPr>
        <w:t>Tel</w:t>
      </w:r>
      <w:r w:rsidR="00A16C2A" w:rsidRPr="00B24EB7">
        <w:rPr>
          <w:rFonts w:eastAsia="楷体" w:hint="eastAsia"/>
          <w:sz w:val="22"/>
          <w:szCs w:val="22"/>
        </w:rPr>
        <w:t>电话</w:t>
      </w:r>
      <w:r w:rsidR="001201AA" w:rsidRPr="00B24EB7">
        <w:rPr>
          <w:rFonts w:eastAsia="华文楷体"/>
          <w:sz w:val="22"/>
        </w:rPr>
        <w:tab/>
      </w:r>
      <w:r w:rsidR="00A16C2A" w:rsidRPr="00B24EB7">
        <w:rPr>
          <w:rFonts w:eastAsia="华文楷体"/>
          <w:sz w:val="22"/>
        </w:rPr>
        <w:tab/>
      </w:r>
      <w:r w:rsidR="00A16C2A" w:rsidRPr="00B24EB7">
        <w:rPr>
          <w:rFonts w:eastAsia="华文楷体"/>
          <w:sz w:val="22"/>
        </w:rPr>
        <w:tab/>
      </w:r>
      <w:r w:rsidR="00A16C2A" w:rsidRPr="00B24EB7">
        <w:rPr>
          <w:rFonts w:eastAsia="华文楷体"/>
          <w:sz w:val="22"/>
        </w:rPr>
        <w:tab/>
      </w:r>
      <w:r w:rsidR="00A16C2A" w:rsidRPr="00B24EB7">
        <w:rPr>
          <w:rFonts w:eastAsia="华文楷体"/>
          <w:sz w:val="22"/>
        </w:rPr>
        <w:tab/>
      </w:r>
      <w:r w:rsidR="00A16C2A" w:rsidRPr="00B24EB7">
        <w:rPr>
          <w:rFonts w:eastAsia="华文楷体"/>
          <w:sz w:val="22"/>
        </w:rPr>
        <w:tab/>
      </w:r>
      <w:r w:rsidR="00596BD2" w:rsidRPr="00B24EB7">
        <w:rPr>
          <w:rFonts w:eastAsia="华文楷体"/>
          <w:sz w:val="22"/>
        </w:rPr>
        <w:tab/>
      </w:r>
      <w:r w:rsidR="00A16C2A" w:rsidRPr="00B24EB7">
        <w:rPr>
          <w:rFonts w:eastAsia="华文楷体"/>
          <w:sz w:val="22"/>
        </w:rPr>
        <w:t xml:space="preserve">021 2226 </w:t>
      </w:r>
      <w:r w:rsidR="00F82B02" w:rsidRPr="00B24EB7">
        <w:rPr>
          <w:rFonts w:eastAsia="华文楷体"/>
          <w:sz w:val="22"/>
        </w:rPr>
        <w:t>6207</w:t>
      </w:r>
    </w:p>
    <w:p w:rsidR="00A16C2A" w:rsidRPr="00B24EB7" w:rsidRDefault="004473BF" w:rsidP="00A16C2A">
      <w:pPr>
        <w:spacing w:line="320" w:lineRule="exact"/>
        <w:ind w:left="420" w:firstLine="420"/>
        <w:rPr>
          <w:rFonts w:eastAsia="华文楷体"/>
          <w:sz w:val="22"/>
        </w:rPr>
      </w:pPr>
      <w:r w:rsidRPr="00B24EB7">
        <w:rPr>
          <w:rFonts w:eastAsia="华文楷体"/>
          <w:bCs/>
          <w:sz w:val="22"/>
          <w:szCs w:val="22"/>
        </w:rPr>
        <w:t>Mobile</w:t>
      </w:r>
      <w:r w:rsidRPr="00B24EB7">
        <w:rPr>
          <w:rFonts w:eastAsia="华文楷体"/>
          <w:sz w:val="22"/>
        </w:rPr>
        <w:tab/>
      </w:r>
      <w:r w:rsidR="00A16C2A" w:rsidRPr="00B24EB7">
        <w:rPr>
          <w:rFonts w:eastAsia="楷体" w:hint="eastAsia"/>
          <w:sz w:val="22"/>
          <w:szCs w:val="22"/>
        </w:rPr>
        <w:t>手机</w:t>
      </w:r>
      <w:r w:rsidR="00A16C2A" w:rsidRPr="00B24EB7">
        <w:rPr>
          <w:rFonts w:eastAsia="华文楷体"/>
          <w:sz w:val="22"/>
        </w:rPr>
        <w:tab/>
      </w:r>
      <w:r w:rsidR="00A16C2A" w:rsidRPr="00B24EB7">
        <w:rPr>
          <w:rFonts w:eastAsia="华文楷体"/>
          <w:sz w:val="22"/>
        </w:rPr>
        <w:tab/>
      </w:r>
      <w:r w:rsidR="00A16C2A" w:rsidRPr="00B24EB7">
        <w:rPr>
          <w:rFonts w:eastAsia="华文楷体"/>
          <w:sz w:val="22"/>
        </w:rPr>
        <w:tab/>
      </w:r>
      <w:r w:rsidR="00A16C2A" w:rsidRPr="00B24EB7">
        <w:rPr>
          <w:rFonts w:eastAsia="华文楷体"/>
          <w:sz w:val="22"/>
        </w:rPr>
        <w:tab/>
      </w:r>
      <w:r w:rsidR="00A16C2A" w:rsidRPr="00B24EB7">
        <w:rPr>
          <w:rFonts w:eastAsia="华文楷体"/>
          <w:sz w:val="22"/>
        </w:rPr>
        <w:tab/>
        <w:t>135 01</w:t>
      </w:r>
      <w:r w:rsidR="00223D32" w:rsidRPr="00B24EB7">
        <w:rPr>
          <w:rFonts w:eastAsia="华文楷体"/>
          <w:sz w:val="22"/>
        </w:rPr>
        <w:t>76</w:t>
      </w:r>
      <w:r w:rsidR="00A16C2A" w:rsidRPr="00B24EB7">
        <w:rPr>
          <w:rFonts w:eastAsia="华文楷体"/>
          <w:sz w:val="22"/>
        </w:rPr>
        <w:t xml:space="preserve"> </w:t>
      </w:r>
      <w:r w:rsidR="00223D32" w:rsidRPr="00B24EB7">
        <w:rPr>
          <w:rFonts w:eastAsia="华文楷体"/>
          <w:sz w:val="22"/>
        </w:rPr>
        <w:t>4162</w:t>
      </w:r>
      <w:r w:rsidR="00A16C2A" w:rsidRPr="00B24EB7">
        <w:rPr>
          <w:rFonts w:eastAsia="华文楷体"/>
          <w:sz w:val="22"/>
        </w:rPr>
        <w:t xml:space="preserve"> </w:t>
      </w:r>
    </w:p>
    <w:p w:rsidR="00A16C2A" w:rsidRPr="00B24EB7" w:rsidRDefault="004473BF" w:rsidP="00A16C2A">
      <w:pPr>
        <w:spacing w:line="320" w:lineRule="exact"/>
        <w:ind w:left="420" w:firstLine="420"/>
        <w:rPr>
          <w:rFonts w:eastAsia="华文楷体"/>
          <w:sz w:val="22"/>
        </w:rPr>
      </w:pPr>
      <w:r w:rsidRPr="00B24EB7">
        <w:rPr>
          <w:rFonts w:eastAsia="楷体"/>
          <w:sz w:val="22"/>
          <w:szCs w:val="22"/>
        </w:rPr>
        <w:t>Email</w:t>
      </w:r>
      <w:r w:rsidR="00A16C2A" w:rsidRPr="00B24EB7">
        <w:rPr>
          <w:rFonts w:eastAsia="楷体" w:hint="eastAsia"/>
          <w:sz w:val="22"/>
          <w:szCs w:val="22"/>
        </w:rPr>
        <w:t>邮箱</w:t>
      </w:r>
      <w:r w:rsidR="00A16C2A" w:rsidRPr="00B24EB7">
        <w:rPr>
          <w:rFonts w:eastAsia="华文楷体"/>
          <w:sz w:val="22"/>
        </w:rPr>
        <w:tab/>
      </w:r>
      <w:r w:rsidR="00A16C2A" w:rsidRPr="00B24EB7">
        <w:rPr>
          <w:rFonts w:eastAsia="华文楷体"/>
          <w:sz w:val="22"/>
        </w:rPr>
        <w:tab/>
      </w:r>
      <w:r w:rsidR="00A16C2A" w:rsidRPr="00B24EB7">
        <w:rPr>
          <w:rFonts w:eastAsia="华文楷体"/>
          <w:sz w:val="22"/>
        </w:rPr>
        <w:tab/>
      </w:r>
      <w:r w:rsidR="00A16C2A" w:rsidRPr="00B24EB7">
        <w:rPr>
          <w:rFonts w:eastAsia="华文楷体"/>
          <w:sz w:val="22"/>
        </w:rPr>
        <w:tab/>
      </w:r>
      <w:r w:rsidR="00A16C2A" w:rsidRPr="00B24EB7">
        <w:rPr>
          <w:rFonts w:eastAsia="华文楷体"/>
          <w:sz w:val="22"/>
        </w:rPr>
        <w:tab/>
      </w:r>
      <w:r w:rsidR="00A16C2A" w:rsidRPr="00B24EB7">
        <w:rPr>
          <w:rFonts w:eastAsia="华文楷体"/>
          <w:sz w:val="22"/>
        </w:rPr>
        <w:tab/>
      </w:r>
      <w:hyperlink r:id="rId11" w:history="1">
        <w:r w:rsidR="00A16C2A" w:rsidRPr="00CD2FAB">
          <w:rPr>
            <w:rStyle w:val="a8"/>
            <w:rFonts w:eastAsia="华文楷体"/>
            <w:sz w:val="22"/>
          </w:rPr>
          <w:t>clare1.xu@sanofi.com</w:t>
        </w:r>
      </w:hyperlink>
      <w:r w:rsidR="00A16C2A" w:rsidRPr="00B24EB7">
        <w:rPr>
          <w:rFonts w:eastAsia="华文楷体"/>
          <w:sz w:val="22"/>
        </w:rPr>
        <w:t xml:space="preserve"> </w:t>
      </w:r>
    </w:p>
    <w:p w:rsidR="00A16C2A" w:rsidRPr="00B24EB7" w:rsidRDefault="00A16C2A" w:rsidP="00A16C2A">
      <w:pPr>
        <w:spacing w:line="320" w:lineRule="exact"/>
        <w:ind w:left="420"/>
        <w:rPr>
          <w:rFonts w:eastAsia="华文楷体"/>
          <w:bCs/>
          <w:sz w:val="22"/>
        </w:rPr>
      </w:pPr>
    </w:p>
    <w:p w:rsidR="00A16C2A" w:rsidRPr="00B24EB7" w:rsidRDefault="001379DB" w:rsidP="00A16C2A">
      <w:pPr>
        <w:numPr>
          <w:ilvl w:val="1"/>
          <w:numId w:val="38"/>
        </w:numPr>
        <w:spacing w:line="320" w:lineRule="exact"/>
        <w:rPr>
          <w:rFonts w:eastAsia="楷体"/>
          <w:sz w:val="22"/>
          <w:szCs w:val="22"/>
        </w:rPr>
      </w:pPr>
      <w:r w:rsidRPr="00B24EB7">
        <w:rPr>
          <w:rFonts w:eastAsia="楷体"/>
          <w:sz w:val="22"/>
          <w:szCs w:val="22"/>
        </w:rPr>
        <w:t>2</w:t>
      </w:r>
      <w:r w:rsidRPr="00B24EB7">
        <w:rPr>
          <w:rFonts w:eastAsia="楷体"/>
          <w:sz w:val="22"/>
          <w:szCs w:val="22"/>
          <w:vertAlign w:val="superscript"/>
        </w:rPr>
        <w:t>nd</w:t>
      </w:r>
      <w:r w:rsidRPr="00B24EB7">
        <w:rPr>
          <w:rFonts w:eastAsia="楷体"/>
          <w:sz w:val="22"/>
          <w:szCs w:val="22"/>
        </w:rPr>
        <w:t xml:space="preserve"> Contact Person</w:t>
      </w:r>
      <w:r w:rsidR="001201AA" w:rsidRPr="00B24EB7">
        <w:rPr>
          <w:rFonts w:eastAsia="楷体" w:hint="eastAsia"/>
          <w:sz w:val="22"/>
          <w:szCs w:val="22"/>
        </w:rPr>
        <w:t>第二联系人</w:t>
      </w:r>
    </w:p>
    <w:p w:rsidR="00A16C2A" w:rsidRPr="00B24EB7" w:rsidRDefault="00DD4A0E" w:rsidP="00A16C2A">
      <w:pPr>
        <w:spacing w:line="320" w:lineRule="exact"/>
        <w:ind w:left="420" w:firstLine="420"/>
        <w:rPr>
          <w:rFonts w:eastAsia="华文楷体"/>
          <w:bCs/>
          <w:sz w:val="22"/>
        </w:rPr>
      </w:pPr>
      <w:r w:rsidRPr="00B24EB7">
        <w:rPr>
          <w:rFonts w:eastAsia="华文楷体"/>
          <w:bCs/>
          <w:sz w:val="22"/>
        </w:rPr>
        <w:t xml:space="preserve">Senior </w:t>
      </w:r>
      <w:r w:rsidR="00A16C2A" w:rsidRPr="00B24EB7">
        <w:rPr>
          <w:rFonts w:eastAsia="华文楷体"/>
          <w:bCs/>
          <w:sz w:val="22"/>
        </w:rPr>
        <w:t>Communication</w:t>
      </w:r>
      <w:r w:rsidR="004F0C66" w:rsidRPr="00B24EB7">
        <w:rPr>
          <w:rFonts w:eastAsia="华文楷体"/>
          <w:bCs/>
          <w:sz w:val="22"/>
        </w:rPr>
        <w:t>s</w:t>
      </w:r>
      <w:r w:rsidR="00A16C2A" w:rsidRPr="00B24EB7">
        <w:rPr>
          <w:rFonts w:eastAsia="华文楷体"/>
          <w:bCs/>
          <w:sz w:val="22"/>
        </w:rPr>
        <w:t xml:space="preserve"> Manager</w:t>
      </w:r>
      <w:r w:rsidR="00A16C2A" w:rsidRPr="00B24EB7">
        <w:rPr>
          <w:rFonts w:eastAsia="华文楷体"/>
          <w:bCs/>
          <w:sz w:val="22"/>
        </w:rPr>
        <w:tab/>
        <w:t>Shasha L</w:t>
      </w:r>
      <w:r w:rsidR="00413CAF" w:rsidRPr="00B24EB7">
        <w:rPr>
          <w:rFonts w:eastAsia="华文楷体"/>
          <w:bCs/>
          <w:sz w:val="22"/>
        </w:rPr>
        <w:t>IU</w:t>
      </w:r>
      <w:r w:rsidR="00A16C2A" w:rsidRPr="00B24EB7">
        <w:rPr>
          <w:rFonts w:eastAsia="华文楷体"/>
          <w:bCs/>
          <w:sz w:val="22"/>
        </w:rPr>
        <w:t xml:space="preserve"> </w:t>
      </w:r>
    </w:p>
    <w:p w:rsidR="00A16C2A" w:rsidRPr="00B24EB7" w:rsidRDefault="00A16C2A" w:rsidP="00A16C2A">
      <w:pPr>
        <w:spacing w:line="320" w:lineRule="exact"/>
        <w:ind w:left="420" w:firstLine="420"/>
        <w:rPr>
          <w:rFonts w:eastAsia="楷体"/>
          <w:sz w:val="22"/>
          <w:szCs w:val="22"/>
        </w:rPr>
      </w:pPr>
      <w:r w:rsidRPr="00B24EB7">
        <w:rPr>
          <w:rFonts w:eastAsia="楷体" w:hint="eastAsia"/>
          <w:sz w:val="22"/>
          <w:szCs w:val="22"/>
        </w:rPr>
        <w:t>交流传媒</w:t>
      </w:r>
      <w:r w:rsidR="00AC45E9" w:rsidRPr="00B24EB7">
        <w:rPr>
          <w:rFonts w:eastAsia="楷体" w:hint="eastAsia"/>
          <w:sz w:val="22"/>
          <w:szCs w:val="22"/>
        </w:rPr>
        <w:t>高级</w:t>
      </w:r>
      <w:r w:rsidRPr="00B24EB7">
        <w:rPr>
          <w:rFonts w:eastAsia="楷体" w:hint="eastAsia"/>
          <w:sz w:val="22"/>
          <w:szCs w:val="22"/>
        </w:rPr>
        <w:t>经理</w:t>
      </w:r>
      <w:r w:rsidRPr="00B24EB7">
        <w:rPr>
          <w:rFonts w:eastAsia="楷体"/>
          <w:sz w:val="22"/>
          <w:szCs w:val="22"/>
        </w:rPr>
        <w:tab/>
      </w:r>
      <w:r w:rsidRPr="00B24EB7">
        <w:rPr>
          <w:rFonts w:eastAsia="楷体"/>
          <w:sz w:val="22"/>
          <w:szCs w:val="22"/>
        </w:rPr>
        <w:tab/>
      </w:r>
      <w:r w:rsidRPr="00B24EB7">
        <w:rPr>
          <w:rFonts w:eastAsia="楷体"/>
          <w:sz w:val="22"/>
          <w:szCs w:val="22"/>
        </w:rPr>
        <w:tab/>
      </w:r>
      <w:r w:rsidR="00DD4A0E" w:rsidRPr="00B24EB7">
        <w:rPr>
          <w:rFonts w:eastAsia="楷体"/>
          <w:sz w:val="22"/>
          <w:szCs w:val="22"/>
        </w:rPr>
        <w:tab/>
      </w:r>
      <w:r w:rsidRPr="00B24EB7">
        <w:rPr>
          <w:rFonts w:eastAsia="楷体" w:hint="eastAsia"/>
          <w:sz w:val="22"/>
          <w:szCs w:val="22"/>
        </w:rPr>
        <w:t>刘莎莎</w:t>
      </w:r>
    </w:p>
    <w:p w:rsidR="00A16C2A" w:rsidRPr="00B24EB7" w:rsidRDefault="00596BD2" w:rsidP="00A16C2A">
      <w:pPr>
        <w:spacing w:line="320" w:lineRule="exact"/>
        <w:ind w:left="420" w:firstLine="420"/>
        <w:rPr>
          <w:rFonts w:eastAsia="华文楷体"/>
          <w:sz w:val="22"/>
        </w:rPr>
      </w:pPr>
      <w:r w:rsidRPr="00B24EB7">
        <w:rPr>
          <w:rFonts w:eastAsia="华文楷体"/>
          <w:sz w:val="22"/>
        </w:rPr>
        <w:t>Tel</w:t>
      </w:r>
      <w:r w:rsidRPr="00B24EB7">
        <w:rPr>
          <w:rFonts w:eastAsia="华文楷体"/>
          <w:sz w:val="22"/>
        </w:rPr>
        <w:tab/>
      </w:r>
      <w:r w:rsidR="00A16C2A" w:rsidRPr="00B24EB7">
        <w:rPr>
          <w:rFonts w:eastAsia="楷体" w:hint="eastAsia"/>
          <w:sz w:val="22"/>
          <w:szCs w:val="22"/>
        </w:rPr>
        <w:t>电话</w:t>
      </w:r>
      <w:r w:rsidR="001201AA" w:rsidRPr="00B24EB7">
        <w:rPr>
          <w:rFonts w:eastAsia="华文楷体"/>
          <w:bCs/>
          <w:sz w:val="22"/>
        </w:rPr>
        <w:tab/>
      </w:r>
      <w:r w:rsidR="00A16C2A" w:rsidRPr="00B24EB7">
        <w:rPr>
          <w:rFonts w:eastAsia="华文楷体"/>
          <w:sz w:val="22"/>
        </w:rPr>
        <w:t xml:space="preserve"> </w:t>
      </w:r>
      <w:r w:rsidR="00A16C2A" w:rsidRPr="00B24EB7">
        <w:rPr>
          <w:rFonts w:eastAsia="华文楷体"/>
          <w:sz w:val="22"/>
        </w:rPr>
        <w:tab/>
      </w:r>
      <w:r w:rsidR="00A16C2A" w:rsidRPr="00B24EB7">
        <w:rPr>
          <w:rFonts w:eastAsia="华文楷体"/>
          <w:sz w:val="22"/>
        </w:rPr>
        <w:tab/>
      </w:r>
      <w:r w:rsidR="00A16C2A" w:rsidRPr="00B24EB7">
        <w:rPr>
          <w:rFonts w:eastAsia="华文楷体"/>
          <w:sz w:val="22"/>
        </w:rPr>
        <w:tab/>
      </w:r>
      <w:r w:rsidR="00A16C2A" w:rsidRPr="00B24EB7">
        <w:rPr>
          <w:rFonts w:eastAsia="华文楷体"/>
          <w:sz w:val="22"/>
        </w:rPr>
        <w:tab/>
      </w:r>
      <w:r w:rsidR="00A16C2A" w:rsidRPr="00B24EB7">
        <w:rPr>
          <w:rFonts w:eastAsia="华文楷体"/>
          <w:sz w:val="22"/>
        </w:rPr>
        <w:tab/>
        <w:t xml:space="preserve">010 </w:t>
      </w:r>
      <w:r w:rsidR="00AC45E9" w:rsidRPr="00B24EB7">
        <w:rPr>
          <w:rFonts w:eastAsia="华文楷体"/>
          <w:sz w:val="22"/>
        </w:rPr>
        <w:t>56738362</w:t>
      </w:r>
    </w:p>
    <w:p w:rsidR="00A16C2A" w:rsidRPr="00B24EB7" w:rsidRDefault="00596BD2" w:rsidP="00A16C2A">
      <w:pPr>
        <w:spacing w:line="320" w:lineRule="exact"/>
        <w:ind w:left="420" w:firstLine="420"/>
        <w:rPr>
          <w:rFonts w:eastAsia="华文楷体"/>
          <w:bCs/>
          <w:sz w:val="22"/>
        </w:rPr>
      </w:pPr>
      <w:r w:rsidRPr="00B24EB7">
        <w:rPr>
          <w:rFonts w:eastAsia="华文楷体"/>
          <w:bCs/>
          <w:sz w:val="22"/>
        </w:rPr>
        <w:t>Mobile</w:t>
      </w:r>
      <w:r w:rsidR="00A16C2A" w:rsidRPr="00B24EB7">
        <w:rPr>
          <w:rFonts w:eastAsia="楷体" w:hint="eastAsia"/>
          <w:sz w:val="22"/>
          <w:szCs w:val="22"/>
        </w:rPr>
        <w:t>手机</w:t>
      </w:r>
      <w:r w:rsidR="00A16C2A" w:rsidRPr="00B24EB7">
        <w:rPr>
          <w:rFonts w:eastAsia="华文楷体"/>
          <w:bCs/>
          <w:sz w:val="22"/>
        </w:rPr>
        <w:t xml:space="preserve"> </w:t>
      </w:r>
      <w:r w:rsidR="00A16C2A" w:rsidRPr="00B24EB7">
        <w:rPr>
          <w:rFonts w:eastAsia="华文楷体"/>
          <w:bCs/>
          <w:sz w:val="22"/>
        </w:rPr>
        <w:tab/>
      </w:r>
      <w:r w:rsidR="00A16C2A" w:rsidRPr="00B24EB7">
        <w:rPr>
          <w:rFonts w:eastAsia="华文楷体"/>
          <w:bCs/>
          <w:sz w:val="22"/>
        </w:rPr>
        <w:tab/>
      </w:r>
      <w:r w:rsidR="00A16C2A" w:rsidRPr="00B24EB7">
        <w:rPr>
          <w:rFonts w:eastAsia="华文楷体"/>
          <w:bCs/>
          <w:sz w:val="22"/>
        </w:rPr>
        <w:tab/>
      </w:r>
      <w:r w:rsidR="00A16C2A" w:rsidRPr="00B24EB7">
        <w:rPr>
          <w:rFonts w:eastAsia="华文楷体"/>
          <w:bCs/>
          <w:sz w:val="22"/>
        </w:rPr>
        <w:tab/>
      </w:r>
      <w:r w:rsidR="00A16C2A" w:rsidRPr="00B24EB7">
        <w:rPr>
          <w:rFonts w:eastAsia="华文楷体"/>
          <w:bCs/>
          <w:sz w:val="22"/>
        </w:rPr>
        <w:tab/>
      </w:r>
      <w:r w:rsidR="00281ECD" w:rsidRPr="00B24EB7">
        <w:rPr>
          <w:rFonts w:eastAsia="华文楷体"/>
          <w:bCs/>
          <w:sz w:val="22"/>
        </w:rPr>
        <w:tab/>
      </w:r>
      <w:r w:rsidR="00A16C2A" w:rsidRPr="00B24EB7">
        <w:rPr>
          <w:rFonts w:eastAsia="华文楷体"/>
          <w:bCs/>
          <w:sz w:val="22"/>
        </w:rPr>
        <w:t>136</w:t>
      </w:r>
      <w:r w:rsidR="001201AA" w:rsidRPr="00B24EB7">
        <w:rPr>
          <w:rFonts w:eastAsia="华文楷体"/>
          <w:bCs/>
          <w:sz w:val="22"/>
        </w:rPr>
        <w:t xml:space="preserve"> </w:t>
      </w:r>
      <w:r w:rsidR="00A16C2A" w:rsidRPr="00B24EB7">
        <w:rPr>
          <w:rFonts w:eastAsia="华文楷体"/>
          <w:bCs/>
          <w:sz w:val="22"/>
        </w:rPr>
        <w:t>0133</w:t>
      </w:r>
      <w:r w:rsidR="001201AA" w:rsidRPr="00B24EB7">
        <w:rPr>
          <w:rFonts w:eastAsia="华文楷体"/>
          <w:bCs/>
          <w:sz w:val="22"/>
        </w:rPr>
        <w:t xml:space="preserve"> </w:t>
      </w:r>
      <w:r w:rsidR="00A16C2A" w:rsidRPr="00B24EB7">
        <w:rPr>
          <w:rFonts w:eastAsia="华文楷体"/>
          <w:bCs/>
          <w:sz w:val="22"/>
        </w:rPr>
        <w:t>1028</w:t>
      </w:r>
    </w:p>
    <w:p w:rsidR="00A16C2A" w:rsidRPr="00B24EB7" w:rsidRDefault="00596BD2" w:rsidP="00A16C2A">
      <w:pPr>
        <w:spacing w:line="320" w:lineRule="exact"/>
        <w:ind w:left="420" w:firstLine="420"/>
        <w:rPr>
          <w:rFonts w:eastAsia="华文楷体"/>
          <w:bCs/>
          <w:sz w:val="22"/>
        </w:rPr>
      </w:pPr>
      <w:r w:rsidRPr="00B24EB7">
        <w:rPr>
          <w:rFonts w:eastAsia="华文楷体"/>
          <w:bCs/>
          <w:sz w:val="22"/>
        </w:rPr>
        <w:t>Email</w:t>
      </w:r>
      <w:r w:rsidR="00A16C2A" w:rsidRPr="00B24EB7">
        <w:rPr>
          <w:rFonts w:eastAsia="楷体" w:hint="eastAsia"/>
          <w:sz w:val="22"/>
          <w:szCs w:val="22"/>
        </w:rPr>
        <w:t>邮箱</w:t>
      </w:r>
      <w:r w:rsidR="00A16C2A" w:rsidRPr="00B24EB7">
        <w:rPr>
          <w:rFonts w:eastAsia="华文楷体"/>
          <w:bCs/>
          <w:sz w:val="22"/>
        </w:rPr>
        <w:tab/>
      </w:r>
      <w:r w:rsidR="00A16C2A" w:rsidRPr="00B24EB7">
        <w:rPr>
          <w:rFonts w:eastAsia="华文楷体"/>
          <w:bCs/>
          <w:sz w:val="22"/>
        </w:rPr>
        <w:tab/>
      </w:r>
      <w:r w:rsidR="00A16C2A" w:rsidRPr="00B24EB7">
        <w:rPr>
          <w:rFonts w:eastAsia="华文楷体"/>
          <w:bCs/>
          <w:sz w:val="22"/>
        </w:rPr>
        <w:tab/>
      </w:r>
      <w:r w:rsidR="00A16C2A" w:rsidRPr="00B24EB7">
        <w:rPr>
          <w:rFonts w:eastAsia="华文楷体"/>
          <w:bCs/>
          <w:sz w:val="22"/>
        </w:rPr>
        <w:tab/>
      </w:r>
      <w:r w:rsidR="00281ECD" w:rsidRPr="00B24EB7">
        <w:rPr>
          <w:rFonts w:eastAsia="华文楷体"/>
          <w:bCs/>
          <w:sz w:val="22"/>
        </w:rPr>
        <w:tab/>
      </w:r>
      <w:r w:rsidR="00281ECD" w:rsidRPr="00B24EB7">
        <w:rPr>
          <w:rFonts w:eastAsia="华文楷体"/>
          <w:bCs/>
          <w:sz w:val="22"/>
        </w:rPr>
        <w:tab/>
      </w:r>
      <w:hyperlink r:id="rId12" w:history="1">
        <w:r w:rsidR="00A16C2A" w:rsidRPr="00CD2FAB">
          <w:rPr>
            <w:rStyle w:val="a8"/>
            <w:rFonts w:eastAsia="华文楷体"/>
            <w:bCs/>
            <w:sz w:val="22"/>
          </w:rPr>
          <w:t>shasha.liu@sanofi.com</w:t>
        </w:r>
      </w:hyperlink>
      <w:r w:rsidR="00A16C2A" w:rsidRPr="00B24EB7">
        <w:rPr>
          <w:rFonts w:eastAsia="华文楷体"/>
          <w:bCs/>
          <w:sz w:val="22"/>
        </w:rPr>
        <w:t xml:space="preserve"> </w:t>
      </w:r>
    </w:p>
    <w:p w:rsidR="00870A08" w:rsidRPr="00B24EB7" w:rsidRDefault="00870A08" w:rsidP="00A16C2A">
      <w:pPr>
        <w:spacing w:line="320" w:lineRule="exact"/>
        <w:ind w:left="420" w:firstLine="420"/>
        <w:rPr>
          <w:rFonts w:eastAsia="楷体"/>
          <w:sz w:val="22"/>
          <w:szCs w:val="22"/>
        </w:rPr>
      </w:pPr>
    </w:p>
    <w:p w:rsidR="009E5947" w:rsidRPr="00B24EB7" w:rsidRDefault="009E5947" w:rsidP="00C7633A">
      <w:pPr>
        <w:pStyle w:val="ad"/>
        <w:numPr>
          <w:ilvl w:val="1"/>
          <w:numId w:val="53"/>
        </w:numPr>
        <w:spacing w:line="320" w:lineRule="exact"/>
        <w:ind w:left="360"/>
        <w:rPr>
          <w:rFonts w:eastAsia="华文楷体"/>
          <w:bCs/>
          <w:sz w:val="22"/>
          <w:szCs w:val="22"/>
        </w:rPr>
      </w:pPr>
      <w:r w:rsidRPr="00B24EB7">
        <w:rPr>
          <w:rFonts w:eastAsia="华文楷体"/>
          <w:bCs/>
          <w:sz w:val="22"/>
          <w:szCs w:val="22"/>
        </w:rPr>
        <w:t>Crisis Acti</w:t>
      </w:r>
      <w:r w:rsidR="00500E74" w:rsidRPr="00B24EB7">
        <w:rPr>
          <w:rFonts w:eastAsia="华文楷体"/>
          <w:bCs/>
          <w:sz w:val="22"/>
          <w:szCs w:val="22"/>
        </w:rPr>
        <w:t>vation and Response</w:t>
      </w:r>
      <w:r w:rsidR="00780B19" w:rsidRPr="00B24EB7">
        <w:rPr>
          <w:rFonts w:eastAsia="华文楷体"/>
          <w:bCs/>
          <w:sz w:val="22"/>
          <w:szCs w:val="22"/>
        </w:rPr>
        <w:t xml:space="preserve"> </w:t>
      </w:r>
      <w:r w:rsidR="00500E74" w:rsidRPr="00B24EB7">
        <w:rPr>
          <w:rFonts w:eastAsia="华文楷体" w:hint="eastAsia"/>
          <w:bCs/>
          <w:sz w:val="22"/>
          <w:szCs w:val="22"/>
        </w:rPr>
        <w:t>危机启动和响应</w:t>
      </w:r>
    </w:p>
    <w:p w:rsidR="00870A08" w:rsidRPr="00B24EB7" w:rsidRDefault="00870A08" w:rsidP="006C38BA">
      <w:pPr>
        <w:pStyle w:val="ad"/>
        <w:numPr>
          <w:ilvl w:val="2"/>
          <w:numId w:val="53"/>
        </w:numPr>
        <w:spacing w:line="320" w:lineRule="exact"/>
        <w:ind w:left="1080"/>
        <w:rPr>
          <w:rFonts w:eastAsia="华文楷体"/>
          <w:bCs/>
          <w:sz w:val="22"/>
          <w:szCs w:val="22"/>
        </w:rPr>
      </w:pPr>
      <w:r w:rsidRPr="00B24EB7">
        <w:rPr>
          <w:rFonts w:eastAsia="华文楷体"/>
          <w:bCs/>
          <w:sz w:val="22"/>
          <w:szCs w:val="22"/>
        </w:rPr>
        <w:t>Depending on the severity of the situation, the Communication</w:t>
      </w:r>
      <w:r w:rsidR="00E4235F" w:rsidRPr="00B24EB7">
        <w:rPr>
          <w:rFonts w:eastAsia="华文楷体"/>
          <w:bCs/>
          <w:sz w:val="22"/>
          <w:szCs w:val="22"/>
        </w:rPr>
        <w:t>s</w:t>
      </w:r>
      <w:r w:rsidRPr="00B24EB7">
        <w:rPr>
          <w:rFonts w:eastAsia="华文楷体"/>
          <w:bCs/>
          <w:sz w:val="22"/>
          <w:szCs w:val="22"/>
        </w:rPr>
        <w:t xml:space="preserve"> </w:t>
      </w:r>
      <w:r w:rsidR="004D0DDF" w:rsidRPr="00B24EB7">
        <w:rPr>
          <w:rFonts w:eastAsia="华文楷体"/>
          <w:bCs/>
          <w:sz w:val="22"/>
          <w:szCs w:val="22"/>
        </w:rPr>
        <w:t>Head</w:t>
      </w:r>
      <w:r w:rsidRPr="00B24EB7">
        <w:rPr>
          <w:rFonts w:eastAsia="华文楷体"/>
          <w:bCs/>
          <w:sz w:val="22"/>
          <w:szCs w:val="22"/>
        </w:rPr>
        <w:t xml:space="preserve"> should report to the </w:t>
      </w:r>
      <w:r w:rsidR="007B25F6" w:rsidRPr="00B24EB7">
        <w:rPr>
          <w:rFonts w:eastAsia="华文楷体"/>
          <w:bCs/>
          <w:sz w:val="22"/>
          <w:szCs w:val="22"/>
        </w:rPr>
        <w:t>leader of the CMC</w:t>
      </w:r>
      <w:r w:rsidR="004D0DDF" w:rsidRPr="00B24EB7">
        <w:rPr>
          <w:rFonts w:eastAsia="华文楷体"/>
          <w:bCs/>
          <w:sz w:val="22"/>
          <w:szCs w:val="22"/>
        </w:rPr>
        <w:t xml:space="preserve"> who </w:t>
      </w:r>
      <w:r w:rsidRPr="00B24EB7">
        <w:rPr>
          <w:rFonts w:eastAsia="华文楷体"/>
          <w:bCs/>
          <w:sz w:val="22"/>
          <w:szCs w:val="22"/>
        </w:rPr>
        <w:t xml:space="preserve">will decide whether or not to activate the </w:t>
      </w:r>
      <w:r w:rsidR="004D0DDF" w:rsidRPr="00B24EB7">
        <w:rPr>
          <w:rFonts w:eastAsia="华文楷体"/>
          <w:bCs/>
          <w:sz w:val="22"/>
          <w:szCs w:val="22"/>
        </w:rPr>
        <w:t xml:space="preserve">CMC and when to hold the kick-off meeting. </w:t>
      </w:r>
      <w:r w:rsidRPr="00B24EB7">
        <w:rPr>
          <w:rFonts w:eastAsia="华文楷体"/>
          <w:bCs/>
          <w:sz w:val="22"/>
          <w:szCs w:val="22"/>
        </w:rPr>
        <w:t xml:space="preserve">The kick-off meeting should aim to achieve the following objectives: </w:t>
      </w:r>
    </w:p>
    <w:p w:rsidR="0047584F" w:rsidRPr="00B24EB7" w:rsidRDefault="0047584F" w:rsidP="006C38BA">
      <w:pPr>
        <w:pStyle w:val="ad"/>
        <w:spacing w:line="320" w:lineRule="exact"/>
        <w:ind w:left="1080"/>
        <w:rPr>
          <w:rFonts w:eastAsia="楷体"/>
          <w:sz w:val="22"/>
          <w:szCs w:val="22"/>
        </w:rPr>
      </w:pPr>
      <w:r w:rsidRPr="00B24EB7">
        <w:rPr>
          <w:rFonts w:eastAsia="楷体" w:hint="eastAsia"/>
          <w:sz w:val="22"/>
          <w:szCs w:val="22"/>
        </w:rPr>
        <w:t>交流传媒</w:t>
      </w:r>
      <w:r w:rsidR="00DD4A0E" w:rsidRPr="00B24EB7">
        <w:rPr>
          <w:rFonts w:eastAsia="楷体" w:hint="eastAsia"/>
          <w:sz w:val="22"/>
          <w:szCs w:val="22"/>
        </w:rPr>
        <w:t>部负责人</w:t>
      </w:r>
      <w:r w:rsidRPr="00B24EB7">
        <w:rPr>
          <w:rFonts w:eastAsia="楷体" w:hint="eastAsia"/>
          <w:sz w:val="22"/>
          <w:szCs w:val="22"/>
        </w:rPr>
        <w:t>应</w:t>
      </w:r>
      <w:proofErr w:type="gramStart"/>
      <w:r w:rsidRPr="00B24EB7">
        <w:rPr>
          <w:rFonts w:eastAsia="楷体" w:hint="eastAsia"/>
          <w:sz w:val="22"/>
          <w:szCs w:val="22"/>
        </w:rPr>
        <w:t>酌情向</w:t>
      </w:r>
      <w:proofErr w:type="gramEnd"/>
      <w:r w:rsidRPr="00B24EB7">
        <w:rPr>
          <w:rFonts w:eastAsia="楷体"/>
          <w:sz w:val="22"/>
          <w:szCs w:val="22"/>
        </w:rPr>
        <w:t>CMC</w:t>
      </w:r>
      <w:r w:rsidRPr="00B24EB7">
        <w:rPr>
          <w:rFonts w:eastAsia="楷体" w:hint="eastAsia"/>
          <w:sz w:val="22"/>
          <w:szCs w:val="22"/>
        </w:rPr>
        <w:t>负责人汇报，并由</w:t>
      </w:r>
      <w:r w:rsidRPr="00B24EB7">
        <w:rPr>
          <w:rFonts w:eastAsia="楷体"/>
          <w:sz w:val="22"/>
          <w:szCs w:val="22"/>
        </w:rPr>
        <w:t>CMC</w:t>
      </w:r>
      <w:r w:rsidRPr="00B24EB7">
        <w:rPr>
          <w:rFonts w:eastAsia="楷体" w:hint="eastAsia"/>
          <w:sz w:val="22"/>
          <w:szCs w:val="22"/>
        </w:rPr>
        <w:t>负责人决定是否启动危机管理委员会及何时召开启动会。启动会应实现如下目标：</w:t>
      </w:r>
    </w:p>
    <w:p w:rsidR="00870A08" w:rsidRPr="00B24EB7" w:rsidRDefault="00870A08" w:rsidP="00FE628B">
      <w:pPr>
        <w:pStyle w:val="20"/>
        <w:numPr>
          <w:ilvl w:val="0"/>
          <w:numId w:val="19"/>
        </w:numPr>
        <w:tabs>
          <w:tab w:val="clear" w:pos="1199"/>
          <w:tab w:val="num" w:pos="1620"/>
        </w:tabs>
        <w:spacing w:after="0" w:line="320" w:lineRule="exact"/>
        <w:ind w:leftChars="0" w:left="1530"/>
        <w:rPr>
          <w:rFonts w:eastAsia="华文楷体"/>
          <w:sz w:val="22"/>
          <w:szCs w:val="22"/>
        </w:rPr>
      </w:pPr>
      <w:r w:rsidRPr="00B24EB7">
        <w:rPr>
          <w:rFonts w:eastAsia="华文楷体"/>
          <w:sz w:val="22"/>
          <w:szCs w:val="22"/>
        </w:rPr>
        <w:t>Evaluate existing media coverage (if applicable)</w:t>
      </w:r>
    </w:p>
    <w:p w:rsidR="00870A08" w:rsidRPr="00B24EB7" w:rsidRDefault="00EF7212" w:rsidP="00FE628B">
      <w:pPr>
        <w:pStyle w:val="20"/>
        <w:numPr>
          <w:ilvl w:val="0"/>
          <w:numId w:val="19"/>
        </w:numPr>
        <w:tabs>
          <w:tab w:val="clear" w:pos="1199"/>
          <w:tab w:val="num" w:pos="1620"/>
        </w:tabs>
        <w:spacing w:after="0" w:line="320" w:lineRule="exact"/>
        <w:ind w:leftChars="0" w:left="1530"/>
        <w:rPr>
          <w:rFonts w:eastAsia="华文楷体"/>
          <w:sz w:val="22"/>
          <w:szCs w:val="22"/>
        </w:rPr>
      </w:pPr>
      <w:r w:rsidRPr="00B24EB7">
        <w:rPr>
          <w:rFonts w:eastAsia="华文楷体"/>
          <w:sz w:val="22"/>
          <w:szCs w:val="22"/>
        </w:rPr>
        <w:t>Mapping stakeholders, and e</w:t>
      </w:r>
      <w:r w:rsidR="00870A08" w:rsidRPr="00B24EB7">
        <w:rPr>
          <w:rFonts w:eastAsia="华文楷体"/>
          <w:sz w:val="22"/>
          <w:szCs w:val="22"/>
        </w:rPr>
        <w:t>valuate the risk vis-a-vis different internal and external stakeholders</w:t>
      </w:r>
      <w:r w:rsidRPr="00B24EB7">
        <w:rPr>
          <w:rFonts w:eastAsia="华文楷体"/>
          <w:sz w:val="22"/>
          <w:szCs w:val="22"/>
        </w:rPr>
        <w:t xml:space="preserve">, confirm their contacts </w:t>
      </w:r>
    </w:p>
    <w:p w:rsidR="00870A08" w:rsidRPr="00B24EB7" w:rsidRDefault="00870A08" w:rsidP="00FE628B">
      <w:pPr>
        <w:pStyle w:val="20"/>
        <w:numPr>
          <w:ilvl w:val="0"/>
          <w:numId w:val="19"/>
        </w:numPr>
        <w:tabs>
          <w:tab w:val="clear" w:pos="1199"/>
          <w:tab w:val="num" w:pos="1620"/>
        </w:tabs>
        <w:spacing w:after="0" w:line="320" w:lineRule="exact"/>
        <w:ind w:leftChars="0" w:left="1530"/>
        <w:rPr>
          <w:rFonts w:eastAsia="华文楷体"/>
          <w:sz w:val="22"/>
          <w:szCs w:val="22"/>
        </w:rPr>
      </w:pPr>
      <w:r w:rsidRPr="00B24EB7">
        <w:rPr>
          <w:rFonts w:eastAsia="华文楷体"/>
          <w:sz w:val="22"/>
          <w:szCs w:val="22"/>
        </w:rPr>
        <w:t>Scenario planning</w:t>
      </w:r>
      <w:r w:rsidR="00780B19" w:rsidRPr="00B24EB7">
        <w:rPr>
          <w:rFonts w:eastAsia="华文楷体"/>
          <w:sz w:val="22"/>
          <w:szCs w:val="22"/>
        </w:rPr>
        <w:t xml:space="preserve"> and goal setting</w:t>
      </w:r>
    </w:p>
    <w:p w:rsidR="00870A08" w:rsidRPr="00B24EB7" w:rsidRDefault="00870A08" w:rsidP="00FE628B">
      <w:pPr>
        <w:pStyle w:val="20"/>
        <w:numPr>
          <w:ilvl w:val="0"/>
          <w:numId w:val="19"/>
        </w:numPr>
        <w:tabs>
          <w:tab w:val="clear" w:pos="1199"/>
          <w:tab w:val="num" w:pos="1620"/>
        </w:tabs>
        <w:spacing w:after="0" w:line="320" w:lineRule="exact"/>
        <w:ind w:leftChars="0" w:left="1530"/>
        <w:rPr>
          <w:rFonts w:eastAsia="华文楷体"/>
          <w:sz w:val="22"/>
          <w:szCs w:val="22"/>
        </w:rPr>
      </w:pPr>
      <w:r w:rsidRPr="00B24EB7">
        <w:rPr>
          <w:rFonts w:eastAsia="华文楷体"/>
          <w:sz w:val="22"/>
          <w:szCs w:val="22"/>
        </w:rPr>
        <w:t>Define company position &amp; communication strategy</w:t>
      </w:r>
    </w:p>
    <w:p w:rsidR="00870A08" w:rsidRPr="00B24EB7" w:rsidRDefault="00870A08" w:rsidP="00FE628B">
      <w:pPr>
        <w:pStyle w:val="20"/>
        <w:numPr>
          <w:ilvl w:val="0"/>
          <w:numId w:val="19"/>
        </w:numPr>
        <w:tabs>
          <w:tab w:val="clear" w:pos="1199"/>
          <w:tab w:val="num" w:pos="1620"/>
        </w:tabs>
        <w:spacing w:after="0" w:line="320" w:lineRule="exact"/>
        <w:ind w:leftChars="0" w:left="1530"/>
        <w:rPr>
          <w:rFonts w:eastAsia="华文楷体"/>
          <w:sz w:val="22"/>
          <w:szCs w:val="22"/>
        </w:rPr>
      </w:pPr>
      <w:r w:rsidRPr="00B24EB7">
        <w:rPr>
          <w:rFonts w:eastAsia="华文楷体"/>
          <w:sz w:val="22"/>
          <w:szCs w:val="22"/>
        </w:rPr>
        <w:t>Designate company spokesperson</w:t>
      </w:r>
    </w:p>
    <w:p w:rsidR="00870A08" w:rsidRPr="007F6805" w:rsidRDefault="00870A08" w:rsidP="00FE628B">
      <w:pPr>
        <w:pStyle w:val="20"/>
        <w:numPr>
          <w:ilvl w:val="0"/>
          <w:numId w:val="19"/>
        </w:numPr>
        <w:tabs>
          <w:tab w:val="clear" w:pos="1199"/>
          <w:tab w:val="num" w:pos="1620"/>
        </w:tabs>
        <w:spacing w:after="0" w:line="320" w:lineRule="exact"/>
        <w:ind w:leftChars="0" w:left="1530"/>
        <w:rPr>
          <w:rFonts w:eastAsia="华文楷体"/>
          <w:sz w:val="22"/>
          <w:szCs w:val="22"/>
        </w:rPr>
      </w:pPr>
      <w:r w:rsidRPr="00B24EB7">
        <w:rPr>
          <w:sz w:val="22"/>
          <w:szCs w:val="22"/>
        </w:rPr>
        <w:t>Mobilize internal &amp; external resourc</w:t>
      </w:r>
      <w:r w:rsidR="0042748D" w:rsidRPr="00B24EB7">
        <w:rPr>
          <w:sz w:val="22"/>
          <w:szCs w:val="22"/>
        </w:rPr>
        <w:t xml:space="preserve">es </w:t>
      </w:r>
      <w:r w:rsidRPr="00B24EB7">
        <w:rPr>
          <w:sz w:val="22"/>
          <w:szCs w:val="22"/>
        </w:rPr>
        <w:t>to define a clear plan of action</w:t>
      </w:r>
    </w:p>
    <w:p w:rsidR="00EF7212" w:rsidRPr="00B24EB7" w:rsidRDefault="00EF7212" w:rsidP="00FE628B">
      <w:pPr>
        <w:pStyle w:val="20"/>
        <w:numPr>
          <w:ilvl w:val="0"/>
          <w:numId w:val="19"/>
        </w:numPr>
        <w:tabs>
          <w:tab w:val="clear" w:pos="1199"/>
          <w:tab w:val="num" w:pos="1620"/>
        </w:tabs>
        <w:spacing w:after="0" w:line="320" w:lineRule="exact"/>
        <w:ind w:leftChars="0" w:left="1530"/>
        <w:rPr>
          <w:rFonts w:eastAsia="华文楷体"/>
          <w:sz w:val="22"/>
          <w:szCs w:val="22"/>
        </w:rPr>
      </w:pPr>
      <w:r w:rsidRPr="00B24EB7">
        <w:rPr>
          <w:sz w:val="22"/>
          <w:szCs w:val="22"/>
        </w:rPr>
        <w:t>Prepare the holding statement and Q&amp;A</w:t>
      </w:r>
    </w:p>
    <w:p w:rsidR="00870A08" w:rsidRPr="00B24EB7" w:rsidRDefault="00870A08" w:rsidP="00FE628B">
      <w:pPr>
        <w:pStyle w:val="20"/>
        <w:numPr>
          <w:ilvl w:val="0"/>
          <w:numId w:val="19"/>
        </w:numPr>
        <w:tabs>
          <w:tab w:val="clear" w:pos="1199"/>
          <w:tab w:val="num" w:pos="1620"/>
        </w:tabs>
        <w:spacing w:after="0" w:line="320" w:lineRule="exact"/>
        <w:ind w:leftChars="0" w:left="1530"/>
        <w:rPr>
          <w:rFonts w:eastAsia="楷体"/>
          <w:sz w:val="22"/>
          <w:szCs w:val="22"/>
        </w:rPr>
      </w:pPr>
      <w:r w:rsidRPr="00B24EB7">
        <w:rPr>
          <w:rFonts w:eastAsia="楷体" w:hint="eastAsia"/>
          <w:sz w:val="22"/>
          <w:szCs w:val="22"/>
        </w:rPr>
        <w:t>确定媒体影响范围（如适用）</w:t>
      </w:r>
    </w:p>
    <w:p w:rsidR="00870A08" w:rsidRPr="00B24EB7" w:rsidRDefault="00EF7212" w:rsidP="00FE628B">
      <w:pPr>
        <w:pStyle w:val="20"/>
        <w:numPr>
          <w:ilvl w:val="0"/>
          <w:numId w:val="19"/>
        </w:numPr>
        <w:tabs>
          <w:tab w:val="clear" w:pos="1199"/>
          <w:tab w:val="num" w:pos="1620"/>
        </w:tabs>
        <w:spacing w:after="0" w:line="320" w:lineRule="exact"/>
        <w:ind w:leftChars="0" w:left="1530"/>
        <w:rPr>
          <w:rFonts w:eastAsia="楷体"/>
          <w:sz w:val="22"/>
          <w:szCs w:val="22"/>
        </w:rPr>
      </w:pPr>
      <w:r w:rsidRPr="00B24EB7">
        <w:rPr>
          <w:rFonts w:eastAsia="楷体" w:hint="eastAsia"/>
          <w:sz w:val="22"/>
          <w:szCs w:val="22"/>
        </w:rPr>
        <w:t>确认利益相关者和联系方式，</w:t>
      </w:r>
      <w:r w:rsidR="00870A08" w:rsidRPr="00B24EB7">
        <w:rPr>
          <w:rFonts w:eastAsia="楷体" w:hint="eastAsia"/>
          <w:sz w:val="22"/>
          <w:szCs w:val="22"/>
        </w:rPr>
        <w:t>评估</w:t>
      </w:r>
      <w:r w:rsidR="00F82B02" w:rsidRPr="00B24EB7">
        <w:rPr>
          <w:rFonts w:eastAsia="楷体" w:hint="eastAsia"/>
          <w:sz w:val="22"/>
          <w:szCs w:val="22"/>
        </w:rPr>
        <w:t>不同</w:t>
      </w:r>
      <w:r w:rsidR="00870A08" w:rsidRPr="00B24EB7">
        <w:rPr>
          <w:rFonts w:eastAsia="楷体" w:hint="eastAsia"/>
          <w:sz w:val="22"/>
          <w:szCs w:val="22"/>
        </w:rPr>
        <w:t>内部和外部利益</w:t>
      </w:r>
      <w:r w:rsidR="00F82B02" w:rsidRPr="00B24EB7">
        <w:rPr>
          <w:rFonts w:eastAsia="楷体" w:hint="eastAsia"/>
          <w:sz w:val="22"/>
          <w:szCs w:val="22"/>
        </w:rPr>
        <w:t>相关</w:t>
      </w:r>
      <w:r w:rsidR="00870A08" w:rsidRPr="00B24EB7">
        <w:rPr>
          <w:rFonts w:eastAsia="楷体" w:hint="eastAsia"/>
          <w:sz w:val="22"/>
          <w:szCs w:val="22"/>
        </w:rPr>
        <w:t>群体面临的风险</w:t>
      </w:r>
    </w:p>
    <w:p w:rsidR="00870A08" w:rsidRPr="00B24EB7" w:rsidRDefault="00870A08" w:rsidP="00FE628B">
      <w:pPr>
        <w:pStyle w:val="20"/>
        <w:numPr>
          <w:ilvl w:val="0"/>
          <w:numId w:val="19"/>
        </w:numPr>
        <w:tabs>
          <w:tab w:val="clear" w:pos="1199"/>
          <w:tab w:val="num" w:pos="1620"/>
        </w:tabs>
        <w:spacing w:after="0" w:line="320" w:lineRule="exact"/>
        <w:ind w:leftChars="0" w:left="1530"/>
        <w:rPr>
          <w:rFonts w:eastAsia="楷体"/>
          <w:sz w:val="22"/>
          <w:szCs w:val="22"/>
        </w:rPr>
      </w:pPr>
      <w:r w:rsidRPr="00B24EB7">
        <w:rPr>
          <w:rFonts w:eastAsia="楷体" w:hint="eastAsia"/>
          <w:sz w:val="22"/>
          <w:szCs w:val="22"/>
        </w:rPr>
        <w:t>预案规划</w:t>
      </w:r>
      <w:r w:rsidR="00780B19" w:rsidRPr="00B24EB7">
        <w:rPr>
          <w:rFonts w:eastAsia="楷体" w:hint="eastAsia"/>
          <w:sz w:val="22"/>
          <w:szCs w:val="22"/>
        </w:rPr>
        <w:t>和目标</w:t>
      </w:r>
    </w:p>
    <w:p w:rsidR="00870A08" w:rsidRPr="00B24EB7" w:rsidRDefault="00870A08" w:rsidP="00FE628B">
      <w:pPr>
        <w:pStyle w:val="20"/>
        <w:numPr>
          <w:ilvl w:val="0"/>
          <w:numId w:val="19"/>
        </w:numPr>
        <w:tabs>
          <w:tab w:val="clear" w:pos="1199"/>
          <w:tab w:val="num" w:pos="1620"/>
        </w:tabs>
        <w:spacing w:after="0" w:line="320" w:lineRule="exact"/>
        <w:ind w:leftChars="0" w:left="1530"/>
        <w:rPr>
          <w:rFonts w:eastAsia="楷体"/>
          <w:sz w:val="22"/>
          <w:szCs w:val="22"/>
        </w:rPr>
      </w:pPr>
      <w:r w:rsidRPr="00B24EB7">
        <w:rPr>
          <w:rFonts w:eastAsia="楷体" w:hint="eastAsia"/>
          <w:sz w:val="22"/>
          <w:szCs w:val="22"/>
        </w:rPr>
        <w:t>确定公司立场和沟通策略</w:t>
      </w:r>
    </w:p>
    <w:p w:rsidR="00870A08" w:rsidRPr="00B24EB7" w:rsidRDefault="00870A08" w:rsidP="00FE628B">
      <w:pPr>
        <w:pStyle w:val="20"/>
        <w:numPr>
          <w:ilvl w:val="0"/>
          <w:numId w:val="19"/>
        </w:numPr>
        <w:tabs>
          <w:tab w:val="clear" w:pos="1199"/>
          <w:tab w:val="num" w:pos="1620"/>
        </w:tabs>
        <w:spacing w:after="0" w:line="320" w:lineRule="exact"/>
        <w:ind w:leftChars="0" w:left="1530"/>
        <w:rPr>
          <w:rFonts w:eastAsia="楷体"/>
          <w:sz w:val="22"/>
          <w:szCs w:val="22"/>
        </w:rPr>
      </w:pPr>
      <w:r w:rsidRPr="00B24EB7">
        <w:rPr>
          <w:rFonts w:eastAsia="楷体" w:hint="eastAsia"/>
          <w:sz w:val="22"/>
          <w:szCs w:val="22"/>
        </w:rPr>
        <w:t>指定公司发言人</w:t>
      </w:r>
    </w:p>
    <w:p w:rsidR="00EF7212" w:rsidRPr="00B24EB7" w:rsidRDefault="00870A08" w:rsidP="00FE628B">
      <w:pPr>
        <w:pStyle w:val="20"/>
        <w:numPr>
          <w:ilvl w:val="0"/>
          <w:numId w:val="19"/>
        </w:numPr>
        <w:tabs>
          <w:tab w:val="clear" w:pos="1199"/>
          <w:tab w:val="num" w:pos="1620"/>
        </w:tabs>
        <w:spacing w:after="0" w:line="320" w:lineRule="exact"/>
        <w:ind w:leftChars="0" w:left="1530"/>
        <w:rPr>
          <w:rFonts w:eastAsia="楷体"/>
          <w:sz w:val="22"/>
          <w:szCs w:val="22"/>
        </w:rPr>
      </w:pPr>
      <w:r w:rsidRPr="00B24EB7">
        <w:rPr>
          <w:rFonts w:eastAsia="楷体" w:hint="eastAsia"/>
          <w:sz w:val="22"/>
          <w:szCs w:val="22"/>
        </w:rPr>
        <w:t>发动内部和外部资源，制订清晰的行动计划</w:t>
      </w:r>
    </w:p>
    <w:p w:rsidR="00870A08" w:rsidRPr="00B24EB7" w:rsidRDefault="00EF7212" w:rsidP="00FE628B">
      <w:pPr>
        <w:pStyle w:val="20"/>
        <w:numPr>
          <w:ilvl w:val="0"/>
          <w:numId w:val="19"/>
        </w:numPr>
        <w:tabs>
          <w:tab w:val="clear" w:pos="1199"/>
          <w:tab w:val="num" w:pos="1620"/>
        </w:tabs>
        <w:spacing w:after="0" w:line="320" w:lineRule="exact"/>
        <w:ind w:leftChars="0" w:left="1530"/>
        <w:rPr>
          <w:rFonts w:eastAsia="楷体"/>
          <w:sz w:val="22"/>
          <w:szCs w:val="22"/>
        </w:rPr>
      </w:pPr>
      <w:r w:rsidRPr="00B24EB7">
        <w:rPr>
          <w:rFonts w:eastAsia="楷体" w:hint="eastAsia"/>
          <w:sz w:val="22"/>
          <w:szCs w:val="22"/>
        </w:rPr>
        <w:t>准备备用声明及问答</w:t>
      </w:r>
      <w:r w:rsidR="00870A08" w:rsidRPr="00B24EB7">
        <w:rPr>
          <w:rFonts w:eastAsia="楷体"/>
          <w:sz w:val="22"/>
          <w:szCs w:val="22"/>
        </w:rPr>
        <w:t xml:space="preserve"> </w:t>
      </w:r>
    </w:p>
    <w:p w:rsidR="00E4235F" w:rsidRPr="00B24EB7" w:rsidRDefault="00E4235F" w:rsidP="006C38BA">
      <w:pPr>
        <w:pStyle w:val="20"/>
        <w:spacing w:after="0" w:line="320" w:lineRule="exact"/>
        <w:ind w:leftChars="0" w:left="779"/>
        <w:rPr>
          <w:rFonts w:eastAsia="楷体"/>
          <w:sz w:val="22"/>
          <w:szCs w:val="22"/>
        </w:rPr>
      </w:pPr>
    </w:p>
    <w:p w:rsidR="00F17D80" w:rsidRPr="00B24EB7" w:rsidRDefault="00F17D80" w:rsidP="006C38BA">
      <w:pPr>
        <w:pStyle w:val="20"/>
        <w:snapToGrid w:val="0"/>
        <w:spacing w:after="0" w:line="240" w:lineRule="auto"/>
        <w:ind w:leftChars="0" w:left="1080"/>
        <w:rPr>
          <w:rFonts w:eastAsia="楷体"/>
          <w:sz w:val="22"/>
          <w:szCs w:val="22"/>
        </w:rPr>
      </w:pPr>
      <w:r w:rsidRPr="00B24EB7">
        <w:rPr>
          <w:rFonts w:eastAsia="楷体"/>
          <w:sz w:val="22"/>
          <w:szCs w:val="22"/>
        </w:rPr>
        <w:t>The CMC members</w:t>
      </w:r>
      <w:r w:rsidR="00B67E73" w:rsidRPr="00B24EB7">
        <w:rPr>
          <w:rFonts w:eastAsia="楷体"/>
          <w:sz w:val="22"/>
          <w:szCs w:val="22"/>
        </w:rPr>
        <w:t xml:space="preserve"> </w:t>
      </w:r>
      <w:r w:rsidR="002E1336" w:rsidRPr="00B24EB7">
        <w:rPr>
          <w:rFonts w:eastAsia="楷体"/>
          <w:sz w:val="22"/>
          <w:szCs w:val="22"/>
        </w:rPr>
        <w:t xml:space="preserve">take the actions according to the clear action plan defined in kick-off meeting, </w:t>
      </w:r>
      <w:r w:rsidR="002E1336" w:rsidRPr="00B24EB7">
        <w:rPr>
          <w:rFonts w:eastAsia="华文楷体"/>
          <w:sz w:val="22"/>
          <w:szCs w:val="22"/>
        </w:rPr>
        <w:t>analyze the events and related documents, and make recommendations to the CMC leader on the action plan.</w:t>
      </w:r>
      <w:r w:rsidR="002E1336" w:rsidRPr="00B24EB7">
        <w:rPr>
          <w:rFonts w:eastAsia="楷体"/>
          <w:sz w:val="22"/>
          <w:szCs w:val="22"/>
        </w:rPr>
        <w:t xml:space="preserve"> </w:t>
      </w:r>
    </w:p>
    <w:p w:rsidR="008F53B4" w:rsidRPr="00B24EB7" w:rsidRDefault="00FE628B" w:rsidP="006C38BA">
      <w:pPr>
        <w:pStyle w:val="20"/>
        <w:snapToGrid w:val="0"/>
        <w:spacing w:after="0" w:line="240" w:lineRule="auto"/>
        <w:ind w:leftChars="0" w:left="1080"/>
        <w:rPr>
          <w:rFonts w:eastAsia="楷体"/>
          <w:sz w:val="22"/>
          <w:szCs w:val="22"/>
        </w:rPr>
      </w:pPr>
      <w:r w:rsidRPr="00B24EB7">
        <w:rPr>
          <w:rFonts w:eastAsia="楷体" w:hint="eastAsia"/>
          <w:sz w:val="22"/>
          <w:szCs w:val="22"/>
        </w:rPr>
        <w:t>危机管理委员成员</w:t>
      </w:r>
      <w:r w:rsidR="008F53B4" w:rsidRPr="00B24EB7">
        <w:rPr>
          <w:rFonts w:eastAsia="楷体" w:hint="eastAsia"/>
          <w:sz w:val="22"/>
          <w:szCs w:val="22"/>
        </w:rPr>
        <w:t>根据</w:t>
      </w:r>
      <w:r w:rsidR="00E87A79" w:rsidRPr="00B24EB7">
        <w:rPr>
          <w:rFonts w:eastAsia="楷体" w:hint="eastAsia"/>
          <w:sz w:val="22"/>
          <w:szCs w:val="22"/>
        </w:rPr>
        <w:t>启动大会制定的行动计划展开</w:t>
      </w:r>
      <w:r w:rsidR="008F53B4" w:rsidRPr="00B24EB7">
        <w:rPr>
          <w:rFonts w:eastAsia="楷体" w:hint="eastAsia"/>
          <w:sz w:val="22"/>
          <w:szCs w:val="22"/>
        </w:rPr>
        <w:t>行动</w:t>
      </w:r>
      <w:r w:rsidR="00B67E73" w:rsidRPr="00B24EB7">
        <w:rPr>
          <w:rFonts w:eastAsia="楷体" w:hint="eastAsia"/>
          <w:sz w:val="22"/>
          <w:szCs w:val="22"/>
        </w:rPr>
        <w:t>，分析危机事件和相关文件，并向</w:t>
      </w:r>
      <w:r w:rsidR="00B67E73" w:rsidRPr="00B24EB7">
        <w:rPr>
          <w:rFonts w:eastAsia="楷体"/>
          <w:sz w:val="22"/>
          <w:szCs w:val="22"/>
        </w:rPr>
        <w:t>CMC</w:t>
      </w:r>
      <w:r w:rsidR="00B67E73" w:rsidRPr="00B24EB7">
        <w:rPr>
          <w:rFonts w:eastAsia="楷体" w:hint="eastAsia"/>
          <w:sz w:val="22"/>
          <w:szCs w:val="22"/>
        </w:rPr>
        <w:t>负责人做出建议。</w:t>
      </w:r>
    </w:p>
    <w:p w:rsidR="008F53B4" w:rsidRPr="00B24EB7" w:rsidRDefault="008F53B4" w:rsidP="006C38BA">
      <w:pPr>
        <w:pStyle w:val="20"/>
        <w:snapToGrid w:val="0"/>
        <w:spacing w:after="0" w:line="240" w:lineRule="auto"/>
        <w:ind w:leftChars="0" w:left="252"/>
        <w:rPr>
          <w:rFonts w:eastAsia="楷体"/>
          <w:sz w:val="22"/>
          <w:szCs w:val="22"/>
        </w:rPr>
      </w:pPr>
    </w:p>
    <w:p w:rsidR="00870A08" w:rsidRPr="00B24EB7" w:rsidRDefault="00870A08" w:rsidP="006C38BA">
      <w:pPr>
        <w:pStyle w:val="ad"/>
        <w:numPr>
          <w:ilvl w:val="2"/>
          <w:numId w:val="53"/>
        </w:numPr>
        <w:spacing w:line="320" w:lineRule="exact"/>
        <w:ind w:left="1080"/>
        <w:rPr>
          <w:rFonts w:eastAsia="华文楷体"/>
          <w:bCs/>
          <w:sz w:val="22"/>
          <w:szCs w:val="22"/>
        </w:rPr>
      </w:pPr>
      <w:r w:rsidRPr="00B24EB7">
        <w:rPr>
          <w:rFonts w:eastAsia="华文楷体"/>
          <w:bCs/>
          <w:sz w:val="22"/>
          <w:szCs w:val="22"/>
        </w:rPr>
        <w:t>Under all circumstances, only designated personnel from the Communication</w:t>
      </w:r>
      <w:r w:rsidR="00E4235F" w:rsidRPr="00B24EB7">
        <w:rPr>
          <w:rFonts w:eastAsia="华文楷体"/>
          <w:bCs/>
          <w:sz w:val="22"/>
          <w:szCs w:val="22"/>
        </w:rPr>
        <w:t>s</w:t>
      </w:r>
      <w:r w:rsidRPr="00B24EB7">
        <w:rPr>
          <w:rFonts w:eastAsia="华文楷体"/>
          <w:bCs/>
          <w:sz w:val="22"/>
          <w:szCs w:val="22"/>
        </w:rPr>
        <w:t xml:space="preserve"> Department is authorized to interact with the media, either via phone, email or in person. For any media enquiry, employee should write down the journalist contact information and immediately report to the Communication</w:t>
      </w:r>
      <w:r w:rsidR="00E4235F" w:rsidRPr="00B24EB7">
        <w:rPr>
          <w:rFonts w:eastAsia="华文楷体"/>
          <w:bCs/>
          <w:sz w:val="22"/>
          <w:szCs w:val="22"/>
        </w:rPr>
        <w:t>s</w:t>
      </w:r>
      <w:r w:rsidRPr="00B24EB7">
        <w:rPr>
          <w:rFonts w:eastAsia="华文楷体"/>
          <w:bCs/>
          <w:sz w:val="22"/>
          <w:szCs w:val="22"/>
        </w:rPr>
        <w:t xml:space="preserve"> Department. </w:t>
      </w:r>
      <w:r w:rsidR="00D7410F" w:rsidRPr="00B24EB7">
        <w:rPr>
          <w:rFonts w:eastAsia="华文楷体"/>
          <w:bCs/>
          <w:sz w:val="22"/>
          <w:szCs w:val="22"/>
        </w:rPr>
        <w:t xml:space="preserve"> </w:t>
      </w:r>
    </w:p>
    <w:p w:rsidR="00E4235F" w:rsidRPr="00B24EB7" w:rsidRDefault="00870A08" w:rsidP="006C38BA">
      <w:pPr>
        <w:pStyle w:val="ad"/>
        <w:spacing w:line="320" w:lineRule="exact"/>
        <w:ind w:left="1080"/>
        <w:rPr>
          <w:rFonts w:eastAsia="华文楷体"/>
          <w:bCs/>
          <w:sz w:val="22"/>
          <w:szCs w:val="22"/>
        </w:rPr>
      </w:pPr>
      <w:r w:rsidRPr="00B24EB7">
        <w:rPr>
          <w:rFonts w:eastAsia="华文楷体" w:hint="eastAsia"/>
          <w:bCs/>
          <w:sz w:val="22"/>
          <w:szCs w:val="22"/>
        </w:rPr>
        <w:t>在任何情况下，只有交流传媒部的授权人员方有权通过电话、电子邮件或面谈方式与媒体开展沟通。</w:t>
      </w:r>
      <w:r w:rsidR="00220A1F" w:rsidRPr="00B24EB7">
        <w:rPr>
          <w:rFonts w:eastAsia="华文楷体" w:hint="eastAsia"/>
          <w:bCs/>
          <w:sz w:val="22"/>
          <w:szCs w:val="22"/>
        </w:rPr>
        <w:t>如员工接到媒体垂询，应完整记录媒体记者的联系方式，并立即告知</w:t>
      </w:r>
      <w:r w:rsidRPr="00B24EB7">
        <w:rPr>
          <w:rFonts w:eastAsia="华文楷体" w:hint="eastAsia"/>
          <w:bCs/>
          <w:sz w:val="22"/>
          <w:szCs w:val="22"/>
        </w:rPr>
        <w:t>交流传媒部</w:t>
      </w:r>
      <w:r w:rsidR="0025460A">
        <w:rPr>
          <w:rFonts w:eastAsia="华文楷体" w:hint="eastAsia"/>
          <w:bCs/>
          <w:sz w:val="22"/>
          <w:szCs w:val="22"/>
        </w:rPr>
        <w:t>。</w:t>
      </w:r>
      <w:r w:rsidR="0025460A" w:rsidRPr="00B24EB7">
        <w:rPr>
          <w:rFonts w:eastAsia="华文楷体"/>
          <w:bCs/>
          <w:sz w:val="22"/>
          <w:szCs w:val="22"/>
        </w:rPr>
        <w:t xml:space="preserve"> </w:t>
      </w:r>
      <w:r w:rsidR="0025460A" w:rsidRPr="00B24EB7" w:rsidDel="009E5947">
        <w:rPr>
          <w:rFonts w:eastAsia="华文楷体"/>
          <w:bCs/>
          <w:sz w:val="22"/>
          <w:szCs w:val="22"/>
        </w:rPr>
        <w:t xml:space="preserve"> </w:t>
      </w:r>
    </w:p>
    <w:p w:rsidR="00812C10" w:rsidRPr="00B24EB7" w:rsidRDefault="00812C10" w:rsidP="00870A08">
      <w:pPr>
        <w:spacing w:line="320" w:lineRule="exact"/>
        <w:ind w:left="301"/>
        <w:rPr>
          <w:rFonts w:eastAsia="楷体"/>
          <w:sz w:val="22"/>
          <w:szCs w:val="22"/>
        </w:rPr>
      </w:pPr>
    </w:p>
    <w:p w:rsidR="00494BF9" w:rsidRPr="00B24EB7" w:rsidRDefault="0081384C" w:rsidP="006C38BA">
      <w:pPr>
        <w:pStyle w:val="ad"/>
        <w:numPr>
          <w:ilvl w:val="2"/>
          <w:numId w:val="53"/>
        </w:numPr>
        <w:spacing w:line="320" w:lineRule="exact"/>
        <w:ind w:left="1080"/>
        <w:rPr>
          <w:rFonts w:eastAsia="华文楷体"/>
          <w:bCs/>
          <w:sz w:val="22"/>
          <w:szCs w:val="22"/>
        </w:rPr>
      </w:pPr>
      <w:r w:rsidRPr="00B24EB7">
        <w:rPr>
          <w:rFonts w:eastAsia="华文楷体"/>
          <w:bCs/>
          <w:sz w:val="22"/>
          <w:szCs w:val="22"/>
        </w:rPr>
        <w:t xml:space="preserve">Report from </w:t>
      </w:r>
      <w:r w:rsidR="009E5947" w:rsidRPr="00B24EB7">
        <w:rPr>
          <w:rFonts w:eastAsia="华文楷体"/>
          <w:bCs/>
          <w:sz w:val="22"/>
          <w:szCs w:val="22"/>
        </w:rPr>
        <w:t>C</w:t>
      </w:r>
      <w:r w:rsidR="00494BF9" w:rsidRPr="00B24EB7">
        <w:rPr>
          <w:rFonts w:eastAsia="华文楷体"/>
          <w:bCs/>
          <w:sz w:val="22"/>
          <w:szCs w:val="22"/>
        </w:rPr>
        <w:t>ountry to Global</w:t>
      </w:r>
      <w:r w:rsidR="00812C10" w:rsidRPr="00B24EB7">
        <w:rPr>
          <w:rFonts w:eastAsia="华文楷体"/>
          <w:bCs/>
          <w:sz w:val="22"/>
          <w:szCs w:val="22"/>
        </w:rPr>
        <w:t xml:space="preserve"> </w:t>
      </w:r>
      <w:r w:rsidR="00812C10" w:rsidRPr="00B24EB7">
        <w:rPr>
          <w:rFonts w:eastAsia="华文楷体" w:hint="eastAsia"/>
          <w:bCs/>
          <w:sz w:val="22"/>
          <w:szCs w:val="22"/>
        </w:rPr>
        <w:t>国家到集团的报</w:t>
      </w:r>
      <w:r w:rsidR="00536BC0" w:rsidRPr="00B24EB7">
        <w:rPr>
          <w:rFonts w:eastAsia="华文楷体" w:hint="eastAsia"/>
          <w:bCs/>
          <w:sz w:val="22"/>
          <w:szCs w:val="22"/>
        </w:rPr>
        <w:t>告</w:t>
      </w:r>
    </w:p>
    <w:p w:rsidR="00494BF9" w:rsidRPr="00B24EB7" w:rsidRDefault="00494BF9" w:rsidP="00B2469B">
      <w:pPr>
        <w:spacing w:line="320" w:lineRule="exact"/>
        <w:ind w:left="1080"/>
        <w:rPr>
          <w:rFonts w:eastAsia="华文楷体"/>
          <w:bCs/>
          <w:sz w:val="22"/>
          <w:szCs w:val="22"/>
        </w:rPr>
      </w:pPr>
      <w:r w:rsidRPr="00B24EB7">
        <w:rPr>
          <w:rFonts w:eastAsia="华文楷体"/>
          <w:bCs/>
          <w:sz w:val="22"/>
          <w:szCs w:val="22"/>
        </w:rPr>
        <w:t>China Communication</w:t>
      </w:r>
      <w:r w:rsidR="0081384C" w:rsidRPr="00B24EB7">
        <w:rPr>
          <w:rFonts w:eastAsia="华文楷体"/>
          <w:bCs/>
          <w:sz w:val="22"/>
          <w:szCs w:val="22"/>
        </w:rPr>
        <w:t>s</w:t>
      </w:r>
      <w:r w:rsidRPr="00B24EB7">
        <w:rPr>
          <w:rFonts w:eastAsia="华文楷体"/>
          <w:bCs/>
          <w:sz w:val="22"/>
          <w:szCs w:val="22"/>
        </w:rPr>
        <w:t xml:space="preserve"> Head is responsible to report any potential issue or crisis to his/her communication report at global level</w:t>
      </w:r>
      <w:r w:rsidR="0020568B" w:rsidRPr="00B24EB7">
        <w:rPr>
          <w:rFonts w:eastAsia="华文楷体"/>
          <w:bCs/>
          <w:sz w:val="22"/>
          <w:szCs w:val="22"/>
        </w:rPr>
        <w:t xml:space="preserve"> as soon as the CMC</w:t>
      </w:r>
      <w:r w:rsidR="00476881" w:rsidRPr="00B24EB7">
        <w:rPr>
          <w:rFonts w:eastAsia="华文楷体"/>
          <w:bCs/>
          <w:sz w:val="22"/>
          <w:szCs w:val="22"/>
        </w:rPr>
        <w:t xml:space="preserve"> </w:t>
      </w:r>
      <w:r w:rsidR="00CA736E" w:rsidRPr="00B24EB7">
        <w:rPr>
          <w:rFonts w:eastAsia="华文楷体"/>
          <w:bCs/>
          <w:sz w:val="22"/>
          <w:szCs w:val="22"/>
        </w:rPr>
        <w:t xml:space="preserve">is </w:t>
      </w:r>
      <w:r w:rsidR="00476881" w:rsidRPr="00B24EB7">
        <w:rPr>
          <w:rFonts w:eastAsia="华文楷体"/>
          <w:bCs/>
          <w:sz w:val="22"/>
          <w:szCs w:val="22"/>
        </w:rPr>
        <w:t>activated</w:t>
      </w:r>
      <w:r w:rsidR="002B09AF" w:rsidRPr="00B24EB7">
        <w:rPr>
          <w:rFonts w:eastAsia="华文楷体"/>
          <w:bCs/>
          <w:sz w:val="22"/>
          <w:szCs w:val="22"/>
        </w:rPr>
        <w:t>.</w:t>
      </w:r>
      <w:r w:rsidRPr="00B24EB7">
        <w:rPr>
          <w:rFonts w:eastAsia="华文楷体"/>
          <w:bCs/>
          <w:sz w:val="22"/>
          <w:szCs w:val="22"/>
        </w:rPr>
        <w:t xml:space="preserve"> There are two levels of reporting: </w:t>
      </w:r>
    </w:p>
    <w:p w:rsidR="00494BF9" w:rsidRPr="00B24EB7" w:rsidRDefault="00494BF9" w:rsidP="00B2469B">
      <w:pPr>
        <w:pStyle w:val="ad"/>
        <w:spacing w:line="320" w:lineRule="exact"/>
        <w:ind w:left="1080"/>
        <w:rPr>
          <w:rFonts w:eastAsia="楷体"/>
          <w:sz w:val="22"/>
          <w:szCs w:val="22"/>
        </w:rPr>
      </w:pPr>
      <w:r w:rsidRPr="00B24EB7">
        <w:rPr>
          <w:rFonts w:eastAsia="楷体" w:hint="eastAsia"/>
          <w:sz w:val="22"/>
          <w:szCs w:val="22"/>
        </w:rPr>
        <w:t>中国交流传媒负责人</w:t>
      </w:r>
      <w:r w:rsidR="00812C10" w:rsidRPr="00B24EB7">
        <w:rPr>
          <w:rFonts w:eastAsia="楷体" w:hint="eastAsia"/>
          <w:sz w:val="22"/>
          <w:szCs w:val="22"/>
        </w:rPr>
        <w:t>在</w:t>
      </w:r>
      <w:r w:rsidR="002A0D7C" w:rsidRPr="00B24EB7">
        <w:rPr>
          <w:rFonts w:eastAsia="楷体" w:hint="eastAsia"/>
          <w:sz w:val="22"/>
          <w:szCs w:val="22"/>
        </w:rPr>
        <w:t>危机管理委员会成立后</w:t>
      </w:r>
      <w:r w:rsidR="0020568B" w:rsidRPr="00B24EB7">
        <w:rPr>
          <w:rFonts w:eastAsia="楷体" w:hint="eastAsia"/>
          <w:sz w:val="22"/>
          <w:szCs w:val="22"/>
        </w:rPr>
        <w:t>，</w:t>
      </w:r>
      <w:r w:rsidRPr="00B24EB7">
        <w:rPr>
          <w:rFonts w:eastAsia="楷体" w:hint="eastAsia"/>
          <w:sz w:val="22"/>
          <w:szCs w:val="22"/>
        </w:rPr>
        <w:t>负责向集团交流传媒部相关人员汇报潜在问题或危机，</w:t>
      </w:r>
      <w:proofErr w:type="gramStart"/>
      <w:r w:rsidRPr="00B24EB7">
        <w:rPr>
          <w:rFonts w:eastAsia="楷体" w:hint="eastAsia"/>
          <w:sz w:val="22"/>
          <w:szCs w:val="22"/>
        </w:rPr>
        <w:t>汇报分</w:t>
      </w:r>
      <w:proofErr w:type="gramEnd"/>
      <w:r w:rsidRPr="00B24EB7">
        <w:rPr>
          <w:rFonts w:eastAsia="楷体" w:hint="eastAsia"/>
          <w:sz w:val="22"/>
          <w:szCs w:val="22"/>
        </w:rPr>
        <w:t>两个等级：</w:t>
      </w:r>
    </w:p>
    <w:p w:rsidR="00494BF9" w:rsidRPr="00B24EB7" w:rsidRDefault="00494BF9" w:rsidP="00494BF9">
      <w:pPr>
        <w:spacing w:line="320" w:lineRule="exact"/>
        <w:rPr>
          <w:rFonts w:eastAsia="华文楷体"/>
          <w:bCs/>
          <w:sz w:val="22"/>
          <w:szCs w:val="22"/>
        </w:rPr>
      </w:pPr>
    </w:p>
    <w:p w:rsidR="00494BF9" w:rsidRPr="00B24EB7" w:rsidRDefault="00494BF9" w:rsidP="006C38BA">
      <w:pPr>
        <w:pStyle w:val="ad"/>
        <w:numPr>
          <w:ilvl w:val="0"/>
          <w:numId w:val="54"/>
        </w:numPr>
        <w:spacing w:line="320" w:lineRule="exact"/>
        <w:ind w:firstLine="0"/>
        <w:rPr>
          <w:rFonts w:eastAsia="华文楷体"/>
          <w:bCs/>
          <w:sz w:val="22"/>
          <w:szCs w:val="22"/>
          <w:u w:val="single"/>
        </w:rPr>
      </w:pPr>
      <w:r w:rsidRPr="00B24EB7">
        <w:rPr>
          <w:rFonts w:eastAsia="华文楷体"/>
          <w:bCs/>
          <w:sz w:val="22"/>
          <w:szCs w:val="22"/>
          <w:u w:val="single"/>
        </w:rPr>
        <w:t>Report for information:</w:t>
      </w:r>
    </w:p>
    <w:p w:rsidR="00494BF9" w:rsidRPr="00B24EB7" w:rsidRDefault="00494BF9" w:rsidP="006C38BA">
      <w:pPr>
        <w:pStyle w:val="ad"/>
        <w:spacing w:line="320" w:lineRule="exact"/>
        <w:ind w:left="1260"/>
        <w:rPr>
          <w:rFonts w:eastAsia="楷体"/>
          <w:sz w:val="22"/>
          <w:szCs w:val="22"/>
          <w:u w:val="single"/>
        </w:rPr>
      </w:pPr>
      <w:r w:rsidRPr="00B24EB7">
        <w:rPr>
          <w:rFonts w:eastAsia="楷体" w:hint="eastAsia"/>
          <w:sz w:val="22"/>
          <w:szCs w:val="22"/>
          <w:u w:val="single"/>
        </w:rPr>
        <w:t>报告信息：</w:t>
      </w:r>
    </w:p>
    <w:p w:rsidR="00494BF9" w:rsidRPr="00B24EB7" w:rsidRDefault="00494BF9" w:rsidP="006C38BA">
      <w:pPr>
        <w:spacing w:line="320" w:lineRule="exact"/>
        <w:ind w:left="1710" w:hanging="450"/>
        <w:rPr>
          <w:rFonts w:eastAsia="华文楷体"/>
          <w:bCs/>
          <w:sz w:val="22"/>
          <w:szCs w:val="22"/>
        </w:rPr>
      </w:pPr>
      <w:r w:rsidRPr="00B24EB7">
        <w:rPr>
          <w:rFonts w:eastAsia="华文楷体"/>
          <w:bCs/>
          <w:sz w:val="22"/>
          <w:szCs w:val="22"/>
        </w:rPr>
        <w:t>•</w:t>
      </w:r>
      <w:r w:rsidRPr="00B24EB7">
        <w:rPr>
          <w:rFonts w:eastAsia="华文楷体"/>
          <w:bCs/>
          <w:sz w:val="22"/>
          <w:szCs w:val="22"/>
        </w:rPr>
        <w:tab/>
        <w:t xml:space="preserve">Local issue with low media and social media impact and low potential risk of impact in other countries/regions. </w:t>
      </w:r>
    </w:p>
    <w:p w:rsidR="00494BF9" w:rsidRPr="00B24EB7" w:rsidRDefault="0081384C" w:rsidP="006C38BA">
      <w:pPr>
        <w:pStyle w:val="ad"/>
        <w:spacing w:line="320" w:lineRule="exact"/>
        <w:ind w:left="1710"/>
        <w:rPr>
          <w:rFonts w:eastAsia="楷体"/>
          <w:sz w:val="22"/>
          <w:szCs w:val="22"/>
        </w:rPr>
      </w:pPr>
      <w:r w:rsidRPr="00B24EB7">
        <w:rPr>
          <w:rFonts w:eastAsia="楷体" w:hint="eastAsia"/>
          <w:sz w:val="22"/>
          <w:szCs w:val="22"/>
        </w:rPr>
        <w:t>当地危机</w:t>
      </w:r>
      <w:r w:rsidR="00494BF9" w:rsidRPr="00B24EB7">
        <w:rPr>
          <w:rFonts w:eastAsia="楷体" w:hint="eastAsia"/>
          <w:sz w:val="22"/>
          <w:szCs w:val="22"/>
        </w:rPr>
        <w:t>地域性强，且涉及的媒体影响力小，对其他地区或国家造成潜在危机风险低；</w:t>
      </w:r>
    </w:p>
    <w:p w:rsidR="00494BF9" w:rsidRPr="00B24EB7" w:rsidRDefault="00494BF9" w:rsidP="006C38BA">
      <w:pPr>
        <w:spacing w:line="320" w:lineRule="exact"/>
        <w:ind w:left="1710" w:hanging="450"/>
        <w:rPr>
          <w:rFonts w:eastAsia="华文楷体"/>
          <w:bCs/>
          <w:sz w:val="22"/>
          <w:szCs w:val="22"/>
        </w:rPr>
      </w:pPr>
      <w:r w:rsidRPr="00B24EB7">
        <w:rPr>
          <w:rFonts w:eastAsia="华文楷体"/>
          <w:bCs/>
          <w:sz w:val="22"/>
          <w:szCs w:val="22"/>
        </w:rPr>
        <w:t>•</w:t>
      </w:r>
      <w:r w:rsidRPr="00B24EB7">
        <w:rPr>
          <w:rFonts w:eastAsia="华文楷体"/>
          <w:bCs/>
          <w:sz w:val="22"/>
          <w:szCs w:val="22"/>
        </w:rPr>
        <w:tab/>
        <w:t>In this case, the head of China Communication</w:t>
      </w:r>
      <w:r w:rsidR="0081384C" w:rsidRPr="00B24EB7">
        <w:rPr>
          <w:rFonts w:eastAsia="华文楷体"/>
          <w:bCs/>
          <w:sz w:val="22"/>
          <w:szCs w:val="22"/>
        </w:rPr>
        <w:t>s</w:t>
      </w:r>
      <w:r w:rsidRPr="00B24EB7">
        <w:rPr>
          <w:rFonts w:eastAsia="华文楷体"/>
          <w:bCs/>
          <w:sz w:val="22"/>
          <w:szCs w:val="22"/>
        </w:rPr>
        <w:t xml:space="preserve"> is responsible to define and implement the strategy and action plan but keeping informed his/her communication report at global level </w:t>
      </w:r>
    </w:p>
    <w:p w:rsidR="00494BF9" w:rsidRDefault="00494BF9" w:rsidP="006C38BA">
      <w:pPr>
        <w:pStyle w:val="ad"/>
        <w:spacing w:line="320" w:lineRule="exact"/>
        <w:ind w:left="1710"/>
        <w:rPr>
          <w:rFonts w:eastAsia="楷体"/>
          <w:sz w:val="22"/>
          <w:szCs w:val="22"/>
        </w:rPr>
      </w:pPr>
      <w:r w:rsidRPr="00B24EB7">
        <w:rPr>
          <w:rFonts w:eastAsia="楷体" w:hint="eastAsia"/>
          <w:sz w:val="22"/>
          <w:szCs w:val="22"/>
        </w:rPr>
        <w:t>在这种情况下，中国交流传媒部负责人确定并实施行动计划，并告知集团交流传媒部相关人员。</w:t>
      </w:r>
    </w:p>
    <w:p w:rsidR="0025460A" w:rsidRPr="00B24EB7" w:rsidRDefault="0025460A" w:rsidP="006C38BA">
      <w:pPr>
        <w:pStyle w:val="ad"/>
        <w:spacing w:line="320" w:lineRule="exact"/>
        <w:ind w:left="1710"/>
        <w:rPr>
          <w:rFonts w:eastAsia="楷体"/>
          <w:sz w:val="22"/>
          <w:szCs w:val="22"/>
        </w:rPr>
      </w:pPr>
    </w:p>
    <w:p w:rsidR="00494BF9" w:rsidRPr="00B24EB7" w:rsidRDefault="00494BF9" w:rsidP="006C38BA">
      <w:pPr>
        <w:pStyle w:val="ad"/>
        <w:numPr>
          <w:ilvl w:val="0"/>
          <w:numId w:val="54"/>
        </w:numPr>
        <w:spacing w:line="320" w:lineRule="exact"/>
        <w:ind w:firstLine="0"/>
        <w:rPr>
          <w:rFonts w:eastAsia="华文楷体"/>
          <w:bCs/>
          <w:sz w:val="22"/>
          <w:szCs w:val="22"/>
          <w:u w:val="single"/>
        </w:rPr>
      </w:pPr>
      <w:r w:rsidRPr="00B24EB7">
        <w:rPr>
          <w:rFonts w:eastAsia="华文楷体"/>
          <w:bCs/>
          <w:sz w:val="22"/>
          <w:szCs w:val="22"/>
          <w:u w:val="single"/>
        </w:rPr>
        <w:t>Reporting for activation:</w:t>
      </w:r>
    </w:p>
    <w:p w:rsidR="00494BF9" w:rsidRPr="00B24EB7" w:rsidRDefault="00494BF9" w:rsidP="006C38BA">
      <w:pPr>
        <w:pStyle w:val="ad"/>
        <w:tabs>
          <w:tab w:val="left" w:pos="1260"/>
        </w:tabs>
        <w:spacing w:line="320" w:lineRule="exact"/>
        <w:ind w:left="1260"/>
        <w:rPr>
          <w:rFonts w:eastAsia="楷体"/>
          <w:sz w:val="22"/>
          <w:szCs w:val="22"/>
          <w:u w:val="single"/>
        </w:rPr>
      </w:pPr>
      <w:r w:rsidRPr="00B24EB7">
        <w:rPr>
          <w:rFonts w:eastAsia="楷体" w:hint="eastAsia"/>
          <w:sz w:val="22"/>
          <w:szCs w:val="22"/>
          <w:u w:val="single"/>
        </w:rPr>
        <w:t>要求行动</w:t>
      </w:r>
      <w:r w:rsidR="0033145F" w:rsidRPr="00B24EB7">
        <w:rPr>
          <w:rFonts w:eastAsia="楷体" w:hint="eastAsia"/>
          <w:sz w:val="22"/>
          <w:szCs w:val="22"/>
          <w:u w:val="single"/>
        </w:rPr>
        <w:t>：</w:t>
      </w:r>
    </w:p>
    <w:p w:rsidR="00494BF9" w:rsidRPr="00B24EB7" w:rsidRDefault="00494BF9" w:rsidP="006C38BA">
      <w:pPr>
        <w:spacing w:line="320" w:lineRule="exact"/>
        <w:ind w:left="1710" w:hanging="450"/>
        <w:rPr>
          <w:rFonts w:eastAsia="华文楷体"/>
          <w:bCs/>
          <w:sz w:val="22"/>
          <w:szCs w:val="22"/>
        </w:rPr>
      </w:pPr>
      <w:r w:rsidRPr="00B24EB7">
        <w:rPr>
          <w:rFonts w:eastAsia="华文楷体"/>
          <w:bCs/>
          <w:sz w:val="22"/>
          <w:szCs w:val="22"/>
        </w:rPr>
        <w:t>•</w:t>
      </w:r>
      <w:r w:rsidRPr="00B24EB7">
        <w:rPr>
          <w:rFonts w:eastAsia="华文楷体"/>
          <w:bCs/>
          <w:sz w:val="22"/>
          <w:szCs w:val="22"/>
        </w:rPr>
        <w:tab/>
        <w:t>Local crisis with impact or potential impact in top country/global media, social media and medium or high risk of impact in other countries/regions.</w:t>
      </w:r>
    </w:p>
    <w:p w:rsidR="00494BF9" w:rsidRPr="00B24EB7" w:rsidRDefault="0081384C" w:rsidP="006C38BA">
      <w:pPr>
        <w:spacing w:line="320" w:lineRule="exact"/>
        <w:ind w:left="1710"/>
        <w:rPr>
          <w:rFonts w:eastAsia="华文楷体"/>
          <w:bCs/>
          <w:sz w:val="22"/>
          <w:szCs w:val="22"/>
        </w:rPr>
      </w:pPr>
      <w:r w:rsidRPr="00B24EB7">
        <w:rPr>
          <w:rFonts w:eastAsia="华文楷体" w:hint="eastAsia"/>
          <w:bCs/>
          <w:sz w:val="22"/>
          <w:szCs w:val="22"/>
        </w:rPr>
        <w:t>当地</w:t>
      </w:r>
      <w:r w:rsidR="00494BF9" w:rsidRPr="00B24EB7">
        <w:rPr>
          <w:rFonts w:eastAsia="华文楷体" w:hint="eastAsia"/>
          <w:bCs/>
          <w:sz w:val="22"/>
          <w:szCs w:val="22"/>
        </w:rPr>
        <w:t>危机出现在影响力大的主流媒体或社交媒体，且对其他国家</w:t>
      </w:r>
      <w:r w:rsidR="00494BF9" w:rsidRPr="00B24EB7">
        <w:rPr>
          <w:rFonts w:eastAsia="华文楷体"/>
          <w:bCs/>
          <w:sz w:val="22"/>
          <w:szCs w:val="22"/>
        </w:rPr>
        <w:t>/</w:t>
      </w:r>
      <w:r w:rsidR="00494BF9" w:rsidRPr="00B24EB7">
        <w:rPr>
          <w:rFonts w:eastAsia="华文楷体" w:hint="eastAsia"/>
          <w:bCs/>
          <w:sz w:val="22"/>
          <w:szCs w:val="22"/>
        </w:rPr>
        <w:t>地区造成影响的风险高或较高；</w:t>
      </w:r>
    </w:p>
    <w:p w:rsidR="00494BF9" w:rsidRPr="00B24EB7" w:rsidRDefault="00494BF9" w:rsidP="006C38BA">
      <w:pPr>
        <w:spacing w:line="320" w:lineRule="exact"/>
        <w:ind w:left="1710" w:hanging="450"/>
        <w:rPr>
          <w:rFonts w:eastAsia="华文楷体"/>
          <w:bCs/>
          <w:sz w:val="22"/>
          <w:szCs w:val="22"/>
        </w:rPr>
      </w:pPr>
      <w:r w:rsidRPr="00B24EB7">
        <w:rPr>
          <w:rFonts w:eastAsia="华文楷体"/>
          <w:bCs/>
          <w:sz w:val="22"/>
          <w:szCs w:val="22"/>
        </w:rPr>
        <w:t>•</w:t>
      </w:r>
      <w:r w:rsidRPr="00B24EB7">
        <w:rPr>
          <w:rFonts w:eastAsia="华文楷体"/>
          <w:bCs/>
          <w:sz w:val="22"/>
          <w:szCs w:val="22"/>
        </w:rPr>
        <w:tab/>
        <w:t>In this case, the Corporate Communication is responsible to define the strategy and the head of China Communication</w:t>
      </w:r>
      <w:r w:rsidR="00500E74" w:rsidRPr="00B24EB7">
        <w:rPr>
          <w:rFonts w:eastAsia="华文楷体"/>
          <w:bCs/>
          <w:sz w:val="22"/>
          <w:szCs w:val="22"/>
        </w:rPr>
        <w:t>s</w:t>
      </w:r>
      <w:r w:rsidRPr="00B24EB7">
        <w:rPr>
          <w:rFonts w:eastAsia="华文楷体"/>
          <w:bCs/>
          <w:sz w:val="22"/>
          <w:szCs w:val="22"/>
        </w:rPr>
        <w:t xml:space="preserve"> will implement the action plan.</w:t>
      </w:r>
    </w:p>
    <w:p w:rsidR="00494BF9" w:rsidRPr="00B24EB7" w:rsidRDefault="00494BF9" w:rsidP="006C38BA">
      <w:pPr>
        <w:spacing w:line="320" w:lineRule="exact"/>
        <w:ind w:left="1710"/>
        <w:rPr>
          <w:rFonts w:eastAsia="华文楷体"/>
          <w:bCs/>
          <w:sz w:val="22"/>
          <w:szCs w:val="22"/>
        </w:rPr>
      </w:pPr>
      <w:r w:rsidRPr="00B24EB7">
        <w:rPr>
          <w:rFonts w:eastAsia="华文楷体" w:hint="eastAsia"/>
          <w:bCs/>
          <w:sz w:val="22"/>
          <w:szCs w:val="22"/>
        </w:rPr>
        <w:t>在这种情况下，集团交流传媒部相关人员参与确定危机行动计划，中国交流传媒负责人实施行动计划。</w:t>
      </w:r>
    </w:p>
    <w:p w:rsidR="001F5934" w:rsidRPr="00B24EB7" w:rsidRDefault="001F5934" w:rsidP="001F5934">
      <w:pPr>
        <w:pStyle w:val="ad"/>
        <w:spacing w:line="320" w:lineRule="exact"/>
        <w:ind w:left="1710"/>
        <w:rPr>
          <w:rFonts w:eastAsia="楷体"/>
          <w:sz w:val="22"/>
          <w:szCs w:val="22"/>
        </w:rPr>
      </w:pPr>
    </w:p>
    <w:p w:rsidR="001F5934" w:rsidRPr="00B24EB7" w:rsidRDefault="001F5934" w:rsidP="001F5934">
      <w:pPr>
        <w:pStyle w:val="ad"/>
        <w:numPr>
          <w:ilvl w:val="2"/>
          <w:numId w:val="53"/>
        </w:numPr>
        <w:spacing w:line="320" w:lineRule="exact"/>
        <w:ind w:left="1080"/>
        <w:rPr>
          <w:rFonts w:eastAsia="华文楷体"/>
          <w:bCs/>
          <w:sz w:val="22"/>
          <w:szCs w:val="22"/>
        </w:rPr>
      </w:pPr>
      <w:r w:rsidRPr="00B24EB7">
        <w:rPr>
          <w:rFonts w:eastAsia="华文楷体"/>
          <w:bCs/>
          <w:sz w:val="22"/>
          <w:szCs w:val="22"/>
        </w:rPr>
        <w:t xml:space="preserve">Report from </w:t>
      </w:r>
      <w:r w:rsidR="00536BC0" w:rsidRPr="00B24EB7">
        <w:rPr>
          <w:rFonts w:eastAsia="华文楷体"/>
          <w:bCs/>
          <w:sz w:val="22"/>
          <w:szCs w:val="22"/>
        </w:rPr>
        <w:t xml:space="preserve">Global to </w:t>
      </w:r>
      <w:r w:rsidRPr="00B24EB7">
        <w:rPr>
          <w:rFonts w:eastAsia="华文楷体"/>
          <w:bCs/>
          <w:sz w:val="22"/>
          <w:szCs w:val="22"/>
        </w:rPr>
        <w:t xml:space="preserve">Country </w:t>
      </w:r>
      <w:r w:rsidR="00536BC0" w:rsidRPr="00B24EB7">
        <w:rPr>
          <w:rFonts w:eastAsia="华文楷体" w:hint="eastAsia"/>
          <w:bCs/>
          <w:sz w:val="22"/>
          <w:szCs w:val="22"/>
        </w:rPr>
        <w:t>集团到</w:t>
      </w:r>
      <w:r w:rsidRPr="00B24EB7">
        <w:rPr>
          <w:rFonts w:eastAsia="华文楷体" w:hint="eastAsia"/>
          <w:bCs/>
          <w:sz w:val="22"/>
          <w:szCs w:val="22"/>
        </w:rPr>
        <w:t>国家的报</w:t>
      </w:r>
      <w:r w:rsidR="00536BC0" w:rsidRPr="00B24EB7">
        <w:rPr>
          <w:rFonts w:eastAsia="华文楷体" w:hint="eastAsia"/>
          <w:bCs/>
          <w:sz w:val="22"/>
          <w:szCs w:val="22"/>
        </w:rPr>
        <w:t>告</w:t>
      </w:r>
    </w:p>
    <w:p w:rsidR="001F5934" w:rsidRPr="007F6805" w:rsidRDefault="001F5934" w:rsidP="007F6805">
      <w:pPr>
        <w:pStyle w:val="ad"/>
        <w:numPr>
          <w:ilvl w:val="0"/>
          <w:numId w:val="57"/>
        </w:numPr>
        <w:spacing w:line="320" w:lineRule="exact"/>
        <w:ind w:left="1080" w:hanging="180"/>
        <w:rPr>
          <w:rFonts w:eastAsia="华文楷体"/>
          <w:bCs/>
          <w:sz w:val="22"/>
          <w:szCs w:val="22"/>
        </w:rPr>
      </w:pPr>
      <w:r w:rsidRPr="007F6805">
        <w:rPr>
          <w:rFonts w:eastAsia="华文楷体"/>
          <w:bCs/>
          <w:sz w:val="22"/>
          <w:szCs w:val="22"/>
        </w:rPr>
        <w:t xml:space="preserve">When a country or a region is specifically involved, the </w:t>
      </w:r>
      <w:r w:rsidR="00AB6B9F" w:rsidRPr="007F6805">
        <w:rPr>
          <w:rFonts w:eastAsia="华文楷体"/>
          <w:bCs/>
          <w:sz w:val="22"/>
          <w:szCs w:val="22"/>
        </w:rPr>
        <w:t xml:space="preserve">Country </w:t>
      </w:r>
      <w:r w:rsidRPr="007F6805">
        <w:rPr>
          <w:rFonts w:eastAsia="华文楷体"/>
          <w:bCs/>
          <w:sz w:val="22"/>
          <w:szCs w:val="22"/>
        </w:rPr>
        <w:t>communication</w:t>
      </w:r>
      <w:r w:rsidR="00AB6B9F" w:rsidRPr="007F6805">
        <w:rPr>
          <w:rFonts w:eastAsia="华文楷体"/>
          <w:bCs/>
          <w:sz w:val="22"/>
          <w:szCs w:val="22"/>
        </w:rPr>
        <w:t>s</w:t>
      </w:r>
      <w:r w:rsidRPr="007F6805">
        <w:rPr>
          <w:rFonts w:eastAsia="华文楷体"/>
          <w:bCs/>
          <w:sz w:val="22"/>
          <w:szCs w:val="22"/>
        </w:rPr>
        <w:t xml:space="preserve"> head is informed and part of the crisis communication team</w:t>
      </w:r>
      <w:r w:rsidR="00AB6B9F" w:rsidRPr="007F6805">
        <w:rPr>
          <w:rFonts w:eastAsia="华文楷体"/>
          <w:bCs/>
          <w:sz w:val="22"/>
          <w:szCs w:val="22"/>
        </w:rPr>
        <w:t>;</w:t>
      </w:r>
    </w:p>
    <w:p w:rsidR="001F5934" w:rsidRPr="007F6805" w:rsidRDefault="001F5934" w:rsidP="007F6805">
      <w:pPr>
        <w:pStyle w:val="ad"/>
        <w:spacing w:line="320" w:lineRule="exact"/>
        <w:ind w:left="1080"/>
        <w:rPr>
          <w:rFonts w:eastAsia="华文楷体"/>
          <w:bCs/>
          <w:sz w:val="22"/>
          <w:szCs w:val="22"/>
        </w:rPr>
      </w:pPr>
      <w:r w:rsidRPr="007F6805">
        <w:rPr>
          <w:rFonts w:eastAsia="华文楷体" w:hint="eastAsia"/>
          <w:bCs/>
          <w:sz w:val="22"/>
          <w:szCs w:val="22"/>
        </w:rPr>
        <w:t>当集团的危机事件涉及到具体国家或区</w:t>
      </w:r>
      <w:r w:rsidR="00AB6B9F" w:rsidRPr="007F6805">
        <w:rPr>
          <w:rFonts w:eastAsia="华文楷体" w:hint="eastAsia"/>
          <w:bCs/>
          <w:sz w:val="22"/>
          <w:szCs w:val="22"/>
        </w:rPr>
        <w:t>域</w:t>
      </w:r>
      <w:r w:rsidRPr="007F6805">
        <w:rPr>
          <w:rFonts w:eastAsia="华文楷体" w:hint="eastAsia"/>
          <w:bCs/>
          <w:sz w:val="22"/>
          <w:szCs w:val="22"/>
        </w:rPr>
        <w:t>的时候，当地的交流传媒负责人将会被告知并进入集团危机管理小组</w:t>
      </w:r>
      <w:r w:rsidR="00AB6B9F" w:rsidRPr="007F6805">
        <w:rPr>
          <w:rFonts w:eastAsia="华文楷体" w:hint="eastAsia"/>
          <w:bCs/>
          <w:sz w:val="22"/>
          <w:szCs w:val="22"/>
        </w:rPr>
        <w:t>；</w:t>
      </w:r>
    </w:p>
    <w:p w:rsidR="001F5934" w:rsidRPr="00B24EB7" w:rsidRDefault="001F5934" w:rsidP="007F6805">
      <w:pPr>
        <w:pStyle w:val="ad"/>
        <w:numPr>
          <w:ilvl w:val="0"/>
          <w:numId w:val="57"/>
        </w:numPr>
        <w:spacing w:line="320" w:lineRule="exact"/>
        <w:ind w:left="1080" w:hanging="180"/>
        <w:rPr>
          <w:rFonts w:eastAsia="华文楷体"/>
          <w:bCs/>
          <w:sz w:val="22"/>
          <w:szCs w:val="22"/>
        </w:rPr>
      </w:pPr>
      <w:r w:rsidRPr="00B24EB7">
        <w:rPr>
          <w:rFonts w:eastAsia="华文楷体" w:hint="eastAsia"/>
          <w:bCs/>
          <w:sz w:val="22"/>
          <w:szCs w:val="22"/>
        </w:rPr>
        <w:t>When local media outreach to global team, global media relation answer</w:t>
      </w:r>
      <w:r w:rsidR="00AB6B9F" w:rsidRPr="00B24EB7">
        <w:rPr>
          <w:rFonts w:eastAsia="华文楷体" w:hint="eastAsia"/>
          <w:bCs/>
          <w:sz w:val="22"/>
          <w:szCs w:val="22"/>
        </w:rPr>
        <w:t>s</w:t>
      </w:r>
      <w:r w:rsidRPr="00CD2FAB">
        <w:rPr>
          <w:rFonts w:eastAsia="华文楷体" w:hint="eastAsia"/>
          <w:bCs/>
          <w:sz w:val="22"/>
          <w:szCs w:val="22"/>
        </w:rPr>
        <w:t xml:space="preserve"> and inform</w:t>
      </w:r>
      <w:r w:rsidR="00AB6B9F" w:rsidRPr="00B24EB7">
        <w:rPr>
          <w:rFonts w:eastAsia="华文楷体"/>
          <w:bCs/>
          <w:sz w:val="22"/>
          <w:szCs w:val="22"/>
        </w:rPr>
        <w:t>s</w:t>
      </w:r>
      <w:r w:rsidRPr="00B24EB7">
        <w:rPr>
          <w:rFonts w:eastAsia="华文楷体"/>
          <w:bCs/>
          <w:sz w:val="22"/>
          <w:szCs w:val="22"/>
        </w:rPr>
        <w:t xml:space="preserve"> the </w:t>
      </w:r>
      <w:r w:rsidR="00AB6B9F" w:rsidRPr="00B24EB7">
        <w:rPr>
          <w:rFonts w:eastAsia="华文楷体"/>
          <w:bCs/>
          <w:sz w:val="22"/>
          <w:szCs w:val="22"/>
        </w:rPr>
        <w:t>Country</w:t>
      </w:r>
      <w:r w:rsidRPr="00B24EB7">
        <w:rPr>
          <w:rFonts w:eastAsia="华文楷体"/>
          <w:bCs/>
          <w:sz w:val="22"/>
          <w:szCs w:val="22"/>
        </w:rPr>
        <w:t xml:space="preserve"> communication</w:t>
      </w:r>
      <w:r w:rsidR="00AB6B9F" w:rsidRPr="00B24EB7">
        <w:rPr>
          <w:rFonts w:eastAsia="华文楷体"/>
          <w:bCs/>
          <w:sz w:val="22"/>
          <w:szCs w:val="22"/>
        </w:rPr>
        <w:t>s</w:t>
      </w:r>
      <w:r w:rsidRPr="00B24EB7">
        <w:rPr>
          <w:rFonts w:eastAsia="华文楷体"/>
          <w:bCs/>
          <w:sz w:val="22"/>
          <w:szCs w:val="22"/>
        </w:rPr>
        <w:t xml:space="preserve"> head.</w:t>
      </w:r>
    </w:p>
    <w:p w:rsidR="001F5934" w:rsidRPr="00B24EB7" w:rsidRDefault="001F5934" w:rsidP="007F6805">
      <w:pPr>
        <w:pStyle w:val="ad"/>
        <w:spacing w:line="320" w:lineRule="exact"/>
        <w:ind w:left="1080"/>
        <w:rPr>
          <w:rFonts w:eastAsia="华文楷体"/>
          <w:bCs/>
          <w:sz w:val="22"/>
          <w:szCs w:val="22"/>
        </w:rPr>
      </w:pPr>
      <w:r w:rsidRPr="00B24EB7">
        <w:rPr>
          <w:rFonts w:eastAsia="华文楷体" w:hint="eastAsia"/>
          <w:bCs/>
          <w:sz w:val="22"/>
          <w:szCs w:val="22"/>
        </w:rPr>
        <w:t>当集团危机事件涉及的当地媒体联系到集团时，集团负责回复并告知当地交流传媒部负责人。</w:t>
      </w:r>
    </w:p>
    <w:p w:rsidR="00F50306" w:rsidRPr="00B24EB7" w:rsidRDefault="00F50306" w:rsidP="00870A08">
      <w:pPr>
        <w:spacing w:line="320" w:lineRule="exact"/>
        <w:rPr>
          <w:rFonts w:eastAsia="华文楷体"/>
          <w:bCs/>
          <w:sz w:val="22"/>
          <w:szCs w:val="22"/>
        </w:rPr>
      </w:pPr>
    </w:p>
    <w:p w:rsidR="00780B19" w:rsidRPr="00B24EB7" w:rsidRDefault="00780B19" w:rsidP="006C38BA">
      <w:pPr>
        <w:pStyle w:val="ad"/>
        <w:numPr>
          <w:ilvl w:val="1"/>
          <w:numId w:val="53"/>
        </w:numPr>
        <w:spacing w:line="320" w:lineRule="exact"/>
        <w:ind w:left="360"/>
        <w:rPr>
          <w:rFonts w:eastAsia="华文楷体"/>
          <w:bCs/>
          <w:sz w:val="22"/>
          <w:szCs w:val="22"/>
        </w:rPr>
      </w:pPr>
      <w:r w:rsidRPr="00B24EB7">
        <w:rPr>
          <w:rFonts w:eastAsia="华文楷体"/>
          <w:bCs/>
          <w:sz w:val="22"/>
          <w:szCs w:val="22"/>
        </w:rPr>
        <w:t xml:space="preserve">Crisis Closure </w:t>
      </w:r>
      <w:r w:rsidR="00E052F8" w:rsidRPr="00B24EB7">
        <w:rPr>
          <w:rFonts w:eastAsia="华文楷体" w:hint="eastAsia"/>
          <w:bCs/>
          <w:sz w:val="22"/>
          <w:szCs w:val="22"/>
        </w:rPr>
        <w:t>危机</w:t>
      </w:r>
      <w:r w:rsidRPr="00B24EB7">
        <w:rPr>
          <w:rFonts w:eastAsia="华文楷体" w:hint="eastAsia"/>
          <w:bCs/>
          <w:sz w:val="22"/>
          <w:szCs w:val="22"/>
        </w:rPr>
        <w:t>结束</w:t>
      </w:r>
    </w:p>
    <w:p w:rsidR="00FF5937" w:rsidRPr="00B24EB7" w:rsidRDefault="00780B19" w:rsidP="006C38BA">
      <w:pPr>
        <w:pStyle w:val="ad"/>
        <w:widowControl/>
        <w:ind w:left="360"/>
        <w:jc w:val="left"/>
        <w:rPr>
          <w:rFonts w:eastAsia="楷体"/>
          <w:sz w:val="22"/>
          <w:szCs w:val="22"/>
        </w:rPr>
      </w:pPr>
      <w:r w:rsidRPr="00B24EB7">
        <w:rPr>
          <w:rFonts w:eastAsia="楷体"/>
          <w:sz w:val="22"/>
          <w:szCs w:val="22"/>
        </w:rPr>
        <w:t xml:space="preserve">The leader of CMC recommends the closure </w:t>
      </w:r>
      <w:r w:rsidR="00953917" w:rsidRPr="00B24EB7">
        <w:rPr>
          <w:rFonts w:eastAsia="楷体"/>
          <w:sz w:val="22"/>
          <w:szCs w:val="22"/>
        </w:rPr>
        <w:t xml:space="preserve">and recap </w:t>
      </w:r>
      <w:r w:rsidRPr="00B24EB7">
        <w:rPr>
          <w:rFonts w:eastAsia="楷体"/>
          <w:sz w:val="22"/>
          <w:szCs w:val="22"/>
        </w:rPr>
        <w:t>of the crisis once the goals of the action plan are reached</w:t>
      </w:r>
      <w:r w:rsidR="00FF5937" w:rsidRPr="00B24EB7">
        <w:rPr>
          <w:rFonts w:eastAsia="楷体"/>
          <w:sz w:val="22"/>
          <w:szCs w:val="22"/>
        </w:rPr>
        <w:t xml:space="preserve">. </w:t>
      </w:r>
      <w:r w:rsidR="00AA2937" w:rsidRPr="00B24EB7">
        <w:rPr>
          <w:rFonts w:eastAsia="楷体"/>
          <w:sz w:val="22"/>
          <w:szCs w:val="22"/>
        </w:rPr>
        <w:t>The leader of CMC will d</w:t>
      </w:r>
      <w:r w:rsidR="00FF5937" w:rsidRPr="00B24EB7">
        <w:rPr>
          <w:rFonts w:eastAsia="楷体"/>
          <w:sz w:val="22"/>
          <w:szCs w:val="22"/>
        </w:rPr>
        <w:t>evelop the recovery plan to minimize the long-term effects if necessary</w:t>
      </w:r>
      <w:r w:rsidR="00AA2937" w:rsidRPr="00B24EB7">
        <w:rPr>
          <w:rFonts w:eastAsia="楷体"/>
          <w:sz w:val="22"/>
          <w:szCs w:val="22"/>
        </w:rPr>
        <w:t>.</w:t>
      </w:r>
    </w:p>
    <w:p w:rsidR="00780B19" w:rsidRPr="00B24EB7" w:rsidRDefault="00780B19" w:rsidP="006C38BA">
      <w:pPr>
        <w:pStyle w:val="ad"/>
        <w:widowControl/>
        <w:ind w:left="360"/>
        <w:jc w:val="left"/>
        <w:rPr>
          <w:rFonts w:eastAsia="楷体"/>
          <w:sz w:val="22"/>
          <w:szCs w:val="22"/>
        </w:rPr>
      </w:pPr>
      <w:r w:rsidRPr="00B24EB7">
        <w:rPr>
          <w:rFonts w:eastAsia="楷体" w:hint="eastAsia"/>
          <w:sz w:val="22"/>
          <w:szCs w:val="22"/>
        </w:rPr>
        <w:t>危机管理委员会负责人在危机管理达成目标时建议结束危机管理流程</w:t>
      </w:r>
      <w:r w:rsidR="00B37C5C" w:rsidRPr="00B24EB7">
        <w:rPr>
          <w:rFonts w:eastAsia="楷体" w:hint="eastAsia"/>
          <w:sz w:val="22"/>
          <w:szCs w:val="22"/>
        </w:rPr>
        <w:t>并做总结</w:t>
      </w:r>
      <w:r w:rsidR="00AE2AC2" w:rsidRPr="00B24EB7">
        <w:rPr>
          <w:rFonts w:eastAsia="楷体" w:hint="eastAsia"/>
          <w:sz w:val="22"/>
          <w:szCs w:val="22"/>
        </w:rPr>
        <w:t>，</w:t>
      </w:r>
      <w:r w:rsidR="00FF5937" w:rsidRPr="00B24EB7">
        <w:rPr>
          <w:rFonts w:eastAsia="楷体" w:hint="eastAsia"/>
          <w:sz w:val="22"/>
          <w:szCs w:val="22"/>
        </w:rPr>
        <w:t>必要时制定</w:t>
      </w:r>
      <w:r w:rsidR="00270336" w:rsidRPr="00B24EB7">
        <w:rPr>
          <w:rFonts w:eastAsia="楷体" w:hint="eastAsia"/>
          <w:sz w:val="22"/>
          <w:szCs w:val="22"/>
        </w:rPr>
        <w:t>恢复</w:t>
      </w:r>
      <w:r w:rsidR="00FF5937" w:rsidRPr="00B24EB7">
        <w:rPr>
          <w:rFonts w:eastAsia="楷体" w:hint="eastAsia"/>
          <w:sz w:val="22"/>
          <w:szCs w:val="22"/>
        </w:rPr>
        <w:t>计划</w:t>
      </w:r>
      <w:r w:rsidR="00151575" w:rsidRPr="00B24EB7">
        <w:rPr>
          <w:rFonts w:eastAsia="楷体" w:hint="eastAsia"/>
          <w:sz w:val="22"/>
          <w:szCs w:val="22"/>
        </w:rPr>
        <w:t>减少对业务带来的长远影响。</w:t>
      </w:r>
    </w:p>
    <w:p w:rsidR="005E1711" w:rsidRPr="00B24EB7" w:rsidRDefault="005E1711" w:rsidP="006C38BA">
      <w:pPr>
        <w:pStyle w:val="ad"/>
        <w:widowControl/>
        <w:ind w:left="1079"/>
        <w:jc w:val="left"/>
        <w:rPr>
          <w:rFonts w:eastAsia="楷体"/>
          <w:sz w:val="22"/>
          <w:szCs w:val="22"/>
        </w:rPr>
      </w:pPr>
    </w:p>
    <w:p w:rsidR="005E1711" w:rsidRPr="00B24EB7" w:rsidRDefault="005E1711" w:rsidP="006C38BA">
      <w:pPr>
        <w:pStyle w:val="1"/>
        <w:numPr>
          <w:ilvl w:val="0"/>
          <w:numId w:val="53"/>
        </w:numPr>
        <w:spacing w:line="320" w:lineRule="exact"/>
        <w:ind w:leftChars="0" w:left="360"/>
        <w:jc w:val="left"/>
        <w:rPr>
          <w:b/>
          <w:sz w:val="24"/>
          <w:u w:val="none"/>
        </w:rPr>
      </w:pPr>
      <w:bookmarkStart w:id="14" w:name="_Toc489274228"/>
      <w:r w:rsidRPr="00B24EB7">
        <w:rPr>
          <w:b/>
          <w:sz w:val="24"/>
          <w:u w:val="none"/>
        </w:rPr>
        <w:t xml:space="preserve">REFERENCES </w:t>
      </w:r>
      <w:r w:rsidRPr="00B24EB7">
        <w:rPr>
          <w:rFonts w:ascii="华文楷体" w:eastAsia="华文楷体" w:hAnsi="华文楷体" w:hint="eastAsia"/>
          <w:b/>
          <w:sz w:val="24"/>
          <w:u w:val="none"/>
        </w:rPr>
        <w:t>参考文献</w:t>
      </w:r>
      <w:bookmarkEnd w:id="14"/>
    </w:p>
    <w:p w:rsidR="005E1711" w:rsidRPr="00B24EB7" w:rsidRDefault="005E1711" w:rsidP="005E1711">
      <w:pPr>
        <w:ind w:left="357"/>
        <w:jc w:val="left"/>
        <w:rPr>
          <w:rFonts w:eastAsia="楷体"/>
          <w:bCs/>
          <w:sz w:val="22"/>
          <w:szCs w:val="22"/>
        </w:rPr>
      </w:pPr>
    </w:p>
    <w:tbl>
      <w:tblPr>
        <w:tblStyle w:val="ab"/>
        <w:tblW w:w="0" w:type="auto"/>
        <w:tblInd w:w="360" w:type="dxa"/>
        <w:tblLook w:val="04A0" w:firstRow="1" w:lastRow="0" w:firstColumn="1" w:lastColumn="0" w:noHBand="0" w:noVBand="1"/>
      </w:tblPr>
      <w:tblGrid>
        <w:gridCol w:w="3348"/>
        <w:gridCol w:w="4500"/>
      </w:tblGrid>
      <w:tr w:rsidR="006150F9" w:rsidRPr="00B24EB7" w:rsidTr="00A96F73">
        <w:tc>
          <w:tcPr>
            <w:tcW w:w="3348" w:type="dxa"/>
          </w:tcPr>
          <w:p w:rsidR="006150F9" w:rsidRPr="00B24EB7" w:rsidRDefault="006150F9" w:rsidP="00A96F73">
            <w:pPr>
              <w:jc w:val="left"/>
              <w:rPr>
                <w:rFonts w:eastAsia="楷体"/>
                <w:b/>
                <w:bCs/>
                <w:sz w:val="22"/>
                <w:szCs w:val="22"/>
              </w:rPr>
            </w:pPr>
            <w:r w:rsidRPr="00B24EB7">
              <w:rPr>
                <w:rFonts w:eastAsia="楷体"/>
                <w:b/>
                <w:bCs/>
                <w:sz w:val="22"/>
                <w:szCs w:val="22"/>
              </w:rPr>
              <w:t>Document Number</w:t>
            </w:r>
            <w:r w:rsidRPr="00B24EB7">
              <w:rPr>
                <w:rFonts w:eastAsia="楷体" w:hint="eastAsia"/>
                <w:b/>
                <w:bCs/>
                <w:sz w:val="22"/>
                <w:szCs w:val="22"/>
              </w:rPr>
              <w:t>文件编号</w:t>
            </w:r>
          </w:p>
        </w:tc>
        <w:tc>
          <w:tcPr>
            <w:tcW w:w="4500" w:type="dxa"/>
          </w:tcPr>
          <w:p w:rsidR="006150F9" w:rsidRPr="00B24EB7" w:rsidRDefault="006150F9" w:rsidP="00A96F73">
            <w:pPr>
              <w:jc w:val="left"/>
              <w:rPr>
                <w:rFonts w:eastAsia="楷体"/>
                <w:b/>
                <w:bCs/>
                <w:sz w:val="22"/>
                <w:szCs w:val="22"/>
              </w:rPr>
            </w:pPr>
            <w:r w:rsidRPr="00B24EB7">
              <w:rPr>
                <w:rFonts w:eastAsia="楷体"/>
                <w:b/>
                <w:bCs/>
                <w:sz w:val="22"/>
                <w:szCs w:val="22"/>
              </w:rPr>
              <w:t>Subject</w:t>
            </w:r>
            <w:r w:rsidRPr="00B24EB7">
              <w:rPr>
                <w:rFonts w:eastAsia="楷体" w:hint="eastAsia"/>
                <w:b/>
                <w:bCs/>
                <w:sz w:val="22"/>
                <w:szCs w:val="22"/>
              </w:rPr>
              <w:t>文件名</w:t>
            </w:r>
          </w:p>
        </w:tc>
      </w:tr>
      <w:tr w:rsidR="006150F9" w:rsidRPr="00B24EB7" w:rsidTr="00A96F73">
        <w:tc>
          <w:tcPr>
            <w:tcW w:w="3348" w:type="dxa"/>
          </w:tcPr>
          <w:p w:rsidR="006150F9" w:rsidRPr="00B24EB7" w:rsidRDefault="006150F9" w:rsidP="00A96F73">
            <w:pPr>
              <w:jc w:val="left"/>
              <w:rPr>
                <w:rFonts w:eastAsia="楷体"/>
                <w:bCs/>
                <w:sz w:val="22"/>
                <w:szCs w:val="22"/>
              </w:rPr>
            </w:pPr>
            <w:r w:rsidRPr="00B24EB7">
              <w:rPr>
                <w:rFonts w:eastAsia="楷体"/>
                <w:bCs/>
                <w:sz w:val="22"/>
                <w:szCs w:val="22"/>
              </w:rPr>
              <w:t>GDPOL-013703</w:t>
            </w:r>
          </w:p>
        </w:tc>
        <w:tc>
          <w:tcPr>
            <w:tcW w:w="4500" w:type="dxa"/>
          </w:tcPr>
          <w:p w:rsidR="006150F9" w:rsidRPr="00B24EB7" w:rsidRDefault="006150F9" w:rsidP="00A96F73">
            <w:pPr>
              <w:jc w:val="left"/>
              <w:rPr>
                <w:rFonts w:eastAsia="楷体"/>
                <w:bCs/>
                <w:sz w:val="22"/>
                <w:szCs w:val="22"/>
              </w:rPr>
            </w:pPr>
            <w:r w:rsidRPr="00B24EB7">
              <w:rPr>
                <w:rFonts w:eastAsia="楷体"/>
                <w:bCs/>
                <w:sz w:val="22"/>
                <w:szCs w:val="22"/>
              </w:rPr>
              <w:t>Management of Crisis</w:t>
            </w:r>
          </w:p>
        </w:tc>
      </w:tr>
      <w:tr w:rsidR="006150F9" w:rsidRPr="00B24EB7" w:rsidTr="00A96F73">
        <w:tc>
          <w:tcPr>
            <w:tcW w:w="3348" w:type="dxa"/>
          </w:tcPr>
          <w:p w:rsidR="006150F9" w:rsidRPr="00B24EB7" w:rsidRDefault="006150F9" w:rsidP="00A96F73">
            <w:pPr>
              <w:jc w:val="left"/>
              <w:rPr>
                <w:rFonts w:eastAsia="楷体"/>
                <w:bCs/>
                <w:sz w:val="22"/>
                <w:szCs w:val="22"/>
              </w:rPr>
            </w:pPr>
            <w:r w:rsidRPr="00B24EB7">
              <w:rPr>
                <w:rFonts w:eastAsia="楷体"/>
                <w:bCs/>
                <w:sz w:val="22"/>
                <w:szCs w:val="22"/>
              </w:rPr>
              <w:t>GDOPS-014239</w:t>
            </w:r>
          </w:p>
        </w:tc>
        <w:tc>
          <w:tcPr>
            <w:tcW w:w="4500" w:type="dxa"/>
          </w:tcPr>
          <w:p w:rsidR="006150F9" w:rsidRPr="00B24EB7" w:rsidRDefault="006150F9" w:rsidP="00A96F73">
            <w:pPr>
              <w:jc w:val="left"/>
              <w:rPr>
                <w:rFonts w:eastAsia="楷体"/>
                <w:bCs/>
                <w:sz w:val="22"/>
                <w:szCs w:val="22"/>
              </w:rPr>
            </w:pPr>
            <w:r w:rsidRPr="00B24EB7">
              <w:rPr>
                <w:rFonts w:eastAsia="楷体"/>
                <w:bCs/>
                <w:sz w:val="22"/>
                <w:szCs w:val="22"/>
              </w:rPr>
              <w:t>Crisis Management</w:t>
            </w:r>
          </w:p>
        </w:tc>
      </w:tr>
      <w:tr w:rsidR="006150F9" w:rsidRPr="00B24EB7" w:rsidTr="00A96F73">
        <w:tc>
          <w:tcPr>
            <w:tcW w:w="3348" w:type="dxa"/>
          </w:tcPr>
          <w:p w:rsidR="006150F9" w:rsidRPr="00B24EB7" w:rsidRDefault="006150F9" w:rsidP="00A96F73">
            <w:pPr>
              <w:jc w:val="left"/>
              <w:rPr>
                <w:rFonts w:eastAsia="楷体"/>
                <w:bCs/>
                <w:sz w:val="22"/>
                <w:szCs w:val="22"/>
              </w:rPr>
            </w:pPr>
            <w:r w:rsidRPr="00B24EB7">
              <w:rPr>
                <w:rFonts w:eastAsia="楷体"/>
                <w:bCs/>
                <w:sz w:val="22"/>
                <w:szCs w:val="22"/>
              </w:rPr>
              <w:t>GDSOP-014154</w:t>
            </w:r>
          </w:p>
        </w:tc>
        <w:tc>
          <w:tcPr>
            <w:tcW w:w="4500" w:type="dxa"/>
          </w:tcPr>
          <w:p w:rsidR="006150F9" w:rsidRPr="00B24EB7" w:rsidRDefault="006150F9" w:rsidP="00A96F73">
            <w:pPr>
              <w:jc w:val="left"/>
              <w:rPr>
                <w:rFonts w:eastAsia="楷体"/>
                <w:bCs/>
                <w:sz w:val="22"/>
                <w:szCs w:val="22"/>
              </w:rPr>
            </w:pPr>
            <w:r w:rsidRPr="00B24EB7">
              <w:rPr>
                <w:rFonts w:eastAsia="楷体"/>
                <w:bCs/>
                <w:sz w:val="22"/>
                <w:szCs w:val="22"/>
              </w:rPr>
              <w:t>Crisis Communication</w:t>
            </w:r>
          </w:p>
        </w:tc>
      </w:tr>
    </w:tbl>
    <w:p w:rsidR="00F50306" w:rsidRPr="00B24EB7" w:rsidRDefault="00F50306" w:rsidP="0002042F">
      <w:pPr>
        <w:spacing w:line="320" w:lineRule="exact"/>
        <w:ind w:left="360"/>
        <w:rPr>
          <w:rFonts w:eastAsia="楷体"/>
          <w:sz w:val="22"/>
          <w:szCs w:val="22"/>
        </w:rPr>
      </w:pPr>
    </w:p>
    <w:p w:rsidR="00EF21A6" w:rsidRPr="00B24EB7" w:rsidRDefault="00EF21A6">
      <w:pPr>
        <w:widowControl/>
        <w:jc w:val="left"/>
        <w:rPr>
          <w:rFonts w:eastAsia="楷体"/>
          <w:b/>
          <w:bCs/>
          <w:sz w:val="22"/>
          <w:szCs w:val="22"/>
        </w:rPr>
      </w:pPr>
    </w:p>
    <w:p w:rsidR="00FA0FEB" w:rsidRPr="00B24EB7" w:rsidRDefault="00FA0FEB" w:rsidP="006C38BA">
      <w:pPr>
        <w:pStyle w:val="1"/>
        <w:numPr>
          <w:ilvl w:val="0"/>
          <w:numId w:val="53"/>
        </w:numPr>
        <w:spacing w:line="320" w:lineRule="exact"/>
        <w:ind w:leftChars="0" w:left="360"/>
        <w:jc w:val="left"/>
        <w:rPr>
          <w:b/>
          <w:sz w:val="24"/>
          <w:u w:val="none"/>
        </w:rPr>
      </w:pPr>
      <w:bookmarkStart w:id="15" w:name="_Toc489274229"/>
      <w:r w:rsidRPr="00B24EB7">
        <w:rPr>
          <w:b/>
          <w:sz w:val="24"/>
          <w:u w:val="none"/>
        </w:rPr>
        <w:t xml:space="preserve">SUMMARY OF APPENDIX </w:t>
      </w:r>
      <w:r w:rsidRPr="00B24EB7">
        <w:rPr>
          <w:rFonts w:ascii="华文楷体" w:eastAsia="华文楷体" w:hAnsi="华文楷体" w:hint="eastAsia"/>
          <w:b/>
          <w:sz w:val="24"/>
          <w:u w:val="none"/>
        </w:rPr>
        <w:t>附件汇总表</w:t>
      </w:r>
      <w:bookmarkEnd w:id="15"/>
    </w:p>
    <w:p w:rsidR="00FA0FEB" w:rsidRPr="00B24EB7" w:rsidRDefault="00FA0FEB" w:rsidP="00FA0FEB">
      <w:pPr>
        <w:ind w:left="360"/>
        <w:jc w:val="left"/>
        <w:rPr>
          <w:rFonts w:eastAsia="楷体"/>
          <w:bCs/>
          <w:sz w:val="22"/>
          <w:szCs w:val="22"/>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6794"/>
      </w:tblGrid>
      <w:tr w:rsidR="00FA0FEB" w:rsidRPr="00B24EB7" w:rsidTr="00B41A93">
        <w:tc>
          <w:tcPr>
            <w:tcW w:w="1368" w:type="dxa"/>
            <w:shd w:val="clear" w:color="auto" w:fill="auto"/>
          </w:tcPr>
          <w:p w:rsidR="00FA0FEB" w:rsidRPr="00B24EB7" w:rsidRDefault="00FA0FEB" w:rsidP="00B41A93">
            <w:pPr>
              <w:jc w:val="left"/>
              <w:rPr>
                <w:rFonts w:eastAsia="楷体"/>
                <w:bCs/>
                <w:sz w:val="22"/>
                <w:szCs w:val="22"/>
              </w:rPr>
            </w:pPr>
            <w:r w:rsidRPr="00B24EB7">
              <w:rPr>
                <w:rFonts w:eastAsia="楷体"/>
                <w:bCs/>
                <w:sz w:val="22"/>
                <w:szCs w:val="22"/>
              </w:rPr>
              <w:t>Appendix I</w:t>
            </w:r>
          </w:p>
          <w:p w:rsidR="00FA0FEB" w:rsidRPr="00B24EB7" w:rsidRDefault="00FA0FEB" w:rsidP="00B41A93">
            <w:pPr>
              <w:jc w:val="left"/>
              <w:rPr>
                <w:rFonts w:eastAsia="楷体"/>
                <w:bCs/>
                <w:sz w:val="22"/>
                <w:szCs w:val="22"/>
              </w:rPr>
            </w:pPr>
            <w:r w:rsidRPr="00B24EB7">
              <w:rPr>
                <w:rFonts w:eastAsia="楷体" w:hint="eastAsia"/>
                <w:bCs/>
                <w:sz w:val="22"/>
                <w:szCs w:val="22"/>
              </w:rPr>
              <w:t>附件一</w:t>
            </w:r>
          </w:p>
        </w:tc>
        <w:tc>
          <w:tcPr>
            <w:tcW w:w="6794" w:type="dxa"/>
            <w:shd w:val="clear" w:color="auto" w:fill="auto"/>
          </w:tcPr>
          <w:p w:rsidR="00E746AF" w:rsidRPr="00B24EB7" w:rsidRDefault="00EC2AF0" w:rsidP="00E746AF">
            <w:pPr>
              <w:jc w:val="left"/>
              <w:rPr>
                <w:rFonts w:eastAsia="华文楷体"/>
                <w:bCs/>
                <w:color w:val="000000" w:themeColor="text1"/>
                <w:sz w:val="22"/>
                <w:szCs w:val="22"/>
              </w:rPr>
            </w:pPr>
            <w:r w:rsidRPr="00B24EB7">
              <w:rPr>
                <w:rFonts w:eastAsia="华文楷体"/>
                <w:bCs/>
                <w:color w:val="000000" w:themeColor="text1"/>
                <w:sz w:val="22"/>
                <w:szCs w:val="22"/>
              </w:rPr>
              <w:t xml:space="preserve">Sanofi China Policy for Use of Social Media and Personal </w:t>
            </w:r>
            <w:bookmarkStart w:id="16" w:name="OLE_LINK17"/>
            <w:bookmarkStart w:id="17" w:name="OLE_LINK18"/>
            <w:r w:rsidR="00E746AF" w:rsidRPr="00B24EB7">
              <w:rPr>
                <w:rFonts w:eastAsia="华文楷体"/>
                <w:bCs/>
                <w:color w:val="000000" w:themeColor="text1"/>
                <w:sz w:val="22"/>
                <w:szCs w:val="22"/>
              </w:rPr>
              <w:t>Communication Tools</w:t>
            </w:r>
          </w:p>
          <w:p w:rsidR="00F41161" w:rsidRPr="00B24EB7" w:rsidRDefault="00017665" w:rsidP="00E746AF">
            <w:pPr>
              <w:jc w:val="left"/>
              <w:rPr>
                <w:rFonts w:eastAsia="楷体"/>
                <w:bCs/>
                <w:color w:val="000000" w:themeColor="text1"/>
                <w:sz w:val="22"/>
                <w:szCs w:val="22"/>
              </w:rPr>
            </w:pPr>
            <w:r w:rsidRPr="00B24EB7">
              <w:rPr>
                <w:rFonts w:eastAsia="楷体" w:hint="eastAsia"/>
                <w:sz w:val="22"/>
                <w:szCs w:val="22"/>
              </w:rPr>
              <w:t>赛诺菲社交媒体及个人通讯工具使用员工行为准则</w:t>
            </w:r>
            <w:bookmarkEnd w:id="16"/>
            <w:bookmarkEnd w:id="17"/>
          </w:p>
        </w:tc>
      </w:tr>
    </w:tbl>
    <w:p w:rsidR="00500E74" w:rsidRPr="00B24EB7" w:rsidRDefault="00500E74" w:rsidP="00FA0FEB">
      <w:pPr>
        <w:ind w:left="360"/>
        <w:jc w:val="left"/>
        <w:rPr>
          <w:rFonts w:eastAsia="楷体"/>
          <w:bCs/>
          <w:sz w:val="22"/>
          <w:szCs w:val="22"/>
        </w:rPr>
      </w:pPr>
    </w:p>
    <w:p w:rsidR="00FA0FEB" w:rsidRPr="00B24EB7" w:rsidRDefault="00FA0FEB" w:rsidP="00FA0FEB">
      <w:pPr>
        <w:ind w:left="360"/>
        <w:jc w:val="left"/>
        <w:rPr>
          <w:rFonts w:eastAsia="楷体"/>
          <w:bCs/>
          <w:sz w:val="22"/>
          <w:szCs w:val="22"/>
        </w:rPr>
      </w:pPr>
    </w:p>
    <w:p w:rsidR="00FA0FEB" w:rsidRPr="00B24EB7" w:rsidRDefault="00FA0FEB" w:rsidP="006C38BA">
      <w:pPr>
        <w:pStyle w:val="1"/>
        <w:numPr>
          <w:ilvl w:val="0"/>
          <w:numId w:val="53"/>
        </w:numPr>
        <w:spacing w:line="320" w:lineRule="exact"/>
        <w:ind w:leftChars="0" w:left="360"/>
        <w:jc w:val="left"/>
        <w:rPr>
          <w:b/>
          <w:sz w:val="24"/>
        </w:rPr>
      </w:pPr>
      <w:bookmarkStart w:id="18" w:name="_Toc489274230"/>
      <w:r w:rsidRPr="00B24EB7">
        <w:rPr>
          <w:b/>
          <w:sz w:val="24"/>
          <w:u w:val="none"/>
        </w:rPr>
        <w:t xml:space="preserve">VERSION HISTORY </w:t>
      </w:r>
      <w:r w:rsidRPr="00B24EB7">
        <w:rPr>
          <w:rFonts w:ascii="华文楷体" w:eastAsia="华文楷体" w:hAnsi="华文楷体" w:hint="eastAsia"/>
          <w:b/>
          <w:sz w:val="24"/>
          <w:u w:val="none"/>
        </w:rPr>
        <w:t>版本历史</w:t>
      </w:r>
      <w:bookmarkEnd w:id="18"/>
    </w:p>
    <w:p w:rsidR="00FA0FEB" w:rsidRPr="00B24EB7" w:rsidRDefault="00FA0FEB" w:rsidP="00FA0FEB">
      <w:pPr>
        <w:ind w:left="360"/>
        <w:jc w:val="left"/>
        <w:rPr>
          <w:rFonts w:eastAsia="楷体"/>
        </w:rPr>
      </w:pP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800"/>
        <w:gridCol w:w="1350"/>
        <w:gridCol w:w="4320"/>
      </w:tblGrid>
      <w:tr w:rsidR="00FA0FEB" w:rsidRPr="00B24EB7" w:rsidTr="0002042F">
        <w:trPr>
          <w:trHeight w:val="381"/>
          <w:tblHeader/>
        </w:trPr>
        <w:tc>
          <w:tcPr>
            <w:tcW w:w="828" w:type="dxa"/>
            <w:shd w:val="clear" w:color="auto" w:fill="auto"/>
          </w:tcPr>
          <w:p w:rsidR="00FA0FEB" w:rsidRPr="00B24EB7" w:rsidRDefault="00FA0FEB" w:rsidP="00B41A93">
            <w:pPr>
              <w:pStyle w:val="aa"/>
              <w:spacing w:after="0"/>
              <w:jc w:val="left"/>
              <w:rPr>
                <w:rFonts w:eastAsia="楷体"/>
                <w:b/>
                <w:sz w:val="18"/>
                <w:szCs w:val="18"/>
              </w:rPr>
            </w:pPr>
            <w:r w:rsidRPr="00B24EB7">
              <w:rPr>
                <w:rFonts w:eastAsia="楷体"/>
                <w:b/>
                <w:sz w:val="18"/>
                <w:szCs w:val="18"/>
              </w:rPr>
              <w:t>Version</w:t>
            </w:r>
          </w:p>
          <w:p w:rsidR="00FA0FEB" w:rsidRPr="00B24EB7" w:rsidRDefault="00FA0FEB" w:rsidP="00B41A93">
            <w:pPr>
              <w:pStyle w:val="aa"/>
              <w:spacing w:after="0"/>
              <w:jc w:val="left"/>
              <w:rPr>
                <w:rFonts w:eastAsia="楷体"/>
                <w:b/>
                <w:sz w:val="18"/>
                <w:szCs w:val="18"/>
              </w:rPr>
            </w:pPr>
            <w:r w:rsidRPr="00B24EB7">
              <w:rPr>
                <w:rFonts w:eastAsia="楷体" w:hint="eastAsia"/>
                <w:b/>
                <w:sz w:val="18"/>
                <w:szCs w:val="18"/>
              </w:rPr>
              <w:t>版本</w:t>
            </w:r>
          </w:p>
        </w:tc>
        <w:tc>
          <w:tcPr>
            <w:tcW w:w="1800" w:type="dxa"/>
            <w:shd w:val="clear" w:color="auto" w:fill="auto"/>
          </w:tcPr>
          <w:p w:rsidR="00FA0FEB" w:rsidRPr="00B24EB7" w:rsidRDefault="00FA0FEB" w:rsidP="00B41A93">
            <w:pPr>
              <w:pStyle w:val="aa"/>
              <w:spacing w:after="0"/>
              <w:jc w:val="left"/>
              <w:rPr>
                <w:rFonts w:eastAsia="楷体"/>
                <w:b/>
                <w:sz w:val="18"/>
                <w:szCs w:val="18"/>
              </w:rPr>
            </w:pPr>
            <w:r w:rsidRPr="00B24EB7">
              <w:rPr>
                <w:rFonts w:eastAsia="楷体"/>
                <w:b/>
                <w:sz w:val="18"/>
                <w:szCs w:val="18"/>
              </w:rPr>
              <w:t>Document Number</w:t>
            </w:r>
          </w:p>
          <w:p w:rsidR="00FA0FEB" w:rsidRPr="00B24EB7" w:rsidRDefault="00FA0FEB" w:rsidP="00B41A93">
            <w:pPr>
              <w:pStyle w:val="aa"/>
              <w:spacing w:after="0"/>
              <w:jc w:val="left"/>
              <w:rPr>
                <w:rFonts w:eastAsia="楷体"/>
                <w:b/>
                <w:sz w:val="18"/>
                <w:szCs w:val="18"/>
              </w:rPr>
            </w:pPr>
            <w:r w:rsidRPr="00B24EB7">
              <w:rPr>
                <w:rFonts w:eastAsia="楷体" w:hint="eastAsia"/>
                <w:b/>
                <w:sz w:val="18"/>
                <w:szCs w:val="18"/>
              </w:rPr>
              <w:t>文件号</w:t>
            </w:r>
          </w:p>
        </w:tc>
        <w:tc>
          <w:tcPr>
            <w:tcW w:w="1350" w:type="dxa"/>
            <w:shd w:val="clear" w:color="auto" w:fill="auto"/>
          </w:tcPr>
          <w:p w:rsidR="00FA0FEB" w:rsidRPr="00B24EB7" w:rsidRDefault="00FA0FEB" w:rsidP="00B41A93">
            <w:pPr>
              <w:pStyle w:val="aa"/>
              <w:spacing w:after="0"/>
              <w:jc w:val="left"/>
              <w:rPr>
                <w:rFonts w:eastAsia="楷体"/>
                <w:b/>
                <w:sz w:val="18"/>
                <w:szCs w:val="18"/>
              </w:rPr>
            </w:pPr>
            <w:r w:rsidRPr="00B24EB7">
              <w:rPr>
                <w:rFonts w:eastAsia="楷体"/>
                <w:b/>
                <w:sz w:val="18"/>
                <w:szCs w:val="18"/>
              </w:rPr>
              <w:t>Effective Date</w:t>
            </w:r>
          </w:p>
          <w:p w:rsidR="00FA0FEB" w:rsidRPr="00B24EB7" w:rsidRDefault="00FA0FEB" w:rsidP="00B41A93">
            <w:pPr>
              <w:pStyle w:val="aa"/>
              <w:spacing w:after="0"/>
              <w:jc w:val="left"/>
              <w:rPr>
                <w:rFonts w:eastAsia="楷体"/>
                <w:b/>
                <w:sz w:val="18"/>
                <w:szCs w:val="18"/>
              </w:rPr>
            </w:pPr>
            <w:r w:rsidRPr="00B24EB7">
              <w:rPr>
                <w:rFonts w:eastAsia="楷体" w:hint="eastAsia"/>
                <w:b/>
                <w:sz w:val="18"/>
                <w:szCs w:val="18"/>
              </w:rPr>
              <w:t>生效日期</w:t>
            </w:r>
          </w:p>
        </w:tc>
        <w:tc>
          <w:tcPr>
            <w:tcW w:w="4320" w:type="dxa"/>
            <w:shd w:val="clear" w:color="auto" w:fill="auto"/>
          </w:tcPr>
          <w:p w:rsidR="00FA0FEB" w:rsidRPr="00B24EB7" w:rsidRDefault="00FA0FEB" w:rsidP="00B41A93">
            <w:pPr>
              <w:pStyle w:val="aa"/>
              <w:spacing w:after="0"/>
              <w:jc w:val="left"/>
              <w:rPr>
                <w:rFonts w:eastAsia="楷体"/>
                <w:b/>
                <w:sz w:val="18"/>
                <w:szCs w:val="18"/>
              </w:rPr>
            </w:pPr>
            <w:r w:rsidRPr="00B24EB7">
              <w:rPr>
                <w:rFonts w:eastAsia="楷体"/>
                <w:b/>
                <w:sz w:val="18"/>
                <w:szCs w:val="18"/>
              </w:rPr>
              <w:t>Major Changes</w:t>
            </w:r>
          </w:p>
          <w:p w:rsidR="00FA0FEB" w:rsidRPr="00B24EB7" w:rsidRDefault="00FA0FEB" w:rsidP="00B41A93">
            <w:pPr>
              <w:pStyle w:val="aa"/>
              <w:spacing w:after="0"/>
              <w:jc w:val="left"/>
              <w:rPr>
                <w:rFonts w:eastAsia="楷体"/>
                <w:b/>
                <w:sz w:val="18"/>
                <w:szCs w:val="18"/>
              </w:rPr>
            </w:pPr>
            <w:r w:rsidRPr="00B24EB7">
              <w:rPr>
                <w:rFonts w:eastAsia="楷体" w:hint="eastAsia"/>
                <w:b/>
                <w:sz w:val="18"/>
                <w:szCs w:val="18"/>
              </w:rPr>
              <w:t>主要更新</w:t>
            </w:r>
          </w:p>
        </w:tc>
      </w:tr>
      <w:tr w:rsidR="00FA0FEB" w:rsidRPr="00B24EB7" w:rsidTr="0002042F">
        <w:tc>
          <w:tcPr>
            <w:tcW w:w="828" w:type="dxa"/>
            <w:shd w:val="clear" w:color="auto" w:fill="auto"/>
          </w:tcPr>
          <w:p w:rsidR="00FA0FEB" w:rsidRPr="00B24EB7" w:rsidRDefault="0006027B" w:rsidP="00B41A93">
            <w:pPr>
              <w:pStyle w:val="aa"/>
              <w:spacing w:after="0"/>
              <w:jc w:val="left"/>
              <w:rPr>
                <w:rFonts w:eastAsia="楷体"/>
                <w:sz w:val="18"/>
                <w:szCs w:val="18"/>
              </w:rPr>
            </w:pPr>
            <w:r w:rsidRPr="00B24EB7">
              <w:rPr>
                <w:rFonts w:eastAsia="楷体"/>
                <w:sz w:val="18"/>
                <w:szCs w:val="18"/>
              </w:rPr>
              <w:t>V.1</w:t>
            </w:r>
          </w:p>
        </w:tc>
        <w:tc>
          <w:tcPr>
            <w:tcW w:w="1800" w:type="dxa"/>
            <w:shd w:val="clear" w:color="auto" w:fill="auto"/>
          </w:tcPr>
          <w:p w:rsidR="00FA0FEB" w:rsidRPr="00B24EB7" w:rsidRDefault="0006027B" w:rsidP="00B41A93">
            <w:pPr>
              <w:pStyle w:val="aa"/>
              <w:spacing w:after="0"/>
              <w:jc w:val="left"/>
              <w:rPr>
                <w:rFonts w:eastAsia="楷体"/>
                <w:sz w:val="18"/>
                <w:szCs w:val="18"/>
              </w:rPr>
            </w:pPr>
            <w:r w:rsidRPr="00B24EB7">
              <w:rPr>
                <w:rFonts w:eastAsia="华文楷体"/>
                <w:sz w:val="18"/>
                <w:szCs w:val="18"/>
              </w:rPr>
              <w:t>SOP CM No 2007-01</w:t>
            </w:r>
          </w:p>
        </w:tc>
        <w:tc>
          <w:tcPr>
            <w:tcW w:w="1350" w:type="dxa"/>
            <w:shd w:val="clear" w:color="auto" w:fill="auto"/>
          </w:tcPr>
          <w:p w:rsidR="00FA0FEB" w:rsidRPr="00B24EB7" w:rsidRDefault="00913643" w:rsidP="00B41A93">
            <w:pPr>
              <w:pStyle w:val="aa"/>
              <w:spacing w:after="0"/>
              <w:jc w:val="left"/>
              <w:rPr>
                <w:rFonts w:eastAsia="楷体"/>
                <w:sz w:val="18"/>
                <w:szCs w:val="18"/>
              </w:rPr>
            </w:pPr>
            <w:r w:rsidRPr="00B24EB7">
              <w:rPr>
                <w:rFonts w:eastAsia="华文楷体"/>
                <w:sz w:val="18"/>
                <w:szCs w:val="18"/>
              </w:rPr>
              <w:t>2007-01-01</w:t>
            </w:r>
          </w:p>
        </w:tc>
        <w:tc>
          <w:tcPr>
            <w:tcW w:w="4320" w:type="dxa"/>
            <w:shd w:val="clear" w:color="auto" w:fill="auto"/>
          </w:tcPr>
          <w:p w:rsidR="00FA0FEB" w:rsidRPr="00B24EB7" w:rsidRDefault="004F787A" w:rsidP="00B41A93">
            <w:pPr>
              <w:pStyle w:val="aa"/>
              <w:spacing w:after="0"/>
              <w:jc w:val="left"/>
              <w:rPr>
                <w:rFonts w:eastAsia="楷体"/>
                <w:sz w:val="18"/>
                <w:szCs w:val="18"/>
              </w:rPr>
            </w:pPr>
            <w:r w:rsidRPr="00B24EB7">
              <w:rPr>
                <w:rFonts w:eastAsia="楷体"/>
                <w:sz w:val="18"/>
                <w:szCs w:val="18"/>
              </w:rPr>
              <w:t xml:space="preserve">Initial release </w:t>
            </w:r>
            <w:r w:rsidRPr="00B24EB7">
              <w:rPr>
                <w:rFonts w:eastAsia="楷体" w:hint="eastAsia"/>
                <w:sz w:val="18"/>
                <w:szCs w:val="18"/>
              </w:rPr>
              <w:t>初始版本</w:t>
            </w:r>
          </w:p>
        </w:tc>
      </w:tr>
      <w:tr w:rsidR="00B77FE0" w:rsidRPr="00B24EB7" w:rsidTr="0002042F">
        <w:tc>
          <w:tcPr>
            <w:tcW w:w="828" w:type="dxa"/>
            <w:shd w:val="clear" w:color="auto" w:fill="auto"/>
          </w:tcPr>
          <w:p w:rsidR="00B77FE0" w:rsidRPr="00B24EB7" w:rsidRDefault="00B77FE0" w:rsidP="00B41A93">
            <w:pPr>
              <w:pStyle w:val="aa"/>
              <w:spacing w:after="0"/>
              <w:jc w:val="left"/>
              <w:rPr>
                <w:rFonts w:eastAsia="楷体"/>
                <w:sz w:val="18"/>
                <w:szCs w:val="18"/>
              </w:rPr>
            </w:pPr>
            <w:r w:rsidRPr="00B24EB7">
              <w:rPr>
                <w:rFonts w:eastAsia="楷体"/>
                <w:sz w:val="18"/>
                <w:szCs w:val="18"/>
              </w:rPr>
              <w:t>V.2</w:t>
            </w:r>
          </w:p>
        </w:tc>
        <w:tc>
          <w:tcPr>
            <w:tcW w:w="1800" w:type="dxa"/>
            <w:shd w:val="clear" w:color="auto" w:fill="auto"/>
          </w:tcPr>
          <w:p w:rsidR="00B77FE0" w:rsidRPr="00B24EB7" w:rsidRDefault="00B77FE0" w:rsidP="00B41A93">
            <w:pPr>
              <w:pStyle w:val="aa"/>
              <w:spacing w:after="0"/>
              <w:jc w:val="left"/>
              <w:rPr>
                <w:rFonts w:eastAsia="楷体"/>
                <w:sz w:val="18"/>
                <w:szCs w:val="18"/>
              </w:rPr>
            </w:pPr>
            <w:r w:rsidRPr="00B24EB7">
              <w:rPr>
                <w:rFonts w:eastAsia="华文楷体"/>
                <w:sz w:val="18"/>
                <w:szCs w:val="18"/>
              </w:rPr>
              <w:t>SOP CM No 2009-01</w:t>
            </w:r>
          </w:p>
        </w:tc>
        <w:tc>
          <w:tcPr>
            <w:tcW w:w="1350" w:type="dxa"/>
            <w:shd w:val="clear" w:color="auto" w:fill="auto"/>
          </w:tcPr>
          <w:p w:rsidR="00B77FE0" w:rsidRPr="00B24EB7" w:rsidRDefault="00B77FE0" w:rsidP="00B41A93">
            <w:pPr>
              <w:pStyle w:val="aa"/>
              <w:spacing w:after="0"/>
              <w:jc w:val="left"/>
              <w:rPr>
                <w:rFonts w:eastAsia="楷体"/>
                <w:sz w:val="18"/>
                <w:szCs w:val="18"/>
              </w:rPr>
            </w:pPr>
            <w:r w:rsidRPr="00B24EB7">
              <w:rPr>
                <w:rFonts w:eastAsia="华文楷体"/>
                <w:sz w:val="18"/>
                <w:szCs w:val="18"/>
              </w:rPr>
              <w:t>2009-03-1</w:t>
            </w:r>
          </w:p>
        </w:tc>
        <w:tc>
          <w:tcPr>
            <w:tcW w:w="4320" w:type="dxa"/>
            <w:shd w:val="clear" w:color="auto" w:fill="auto"/>
          </w:tcPr>
          <w:p w:rsidR="00B77FE0" w:rsidRPr="00B24EB7" w:rsidRDefault="00B77FE0" w:rsidP="00B41A93">
            <w:pPr>
              <w:pStyle w:val="aa"/>
              <w:spacing w:after="0"/>
              <w:jc w:val="left"/>
              <w:rPr>
                <w:rFonts w:eastAsia="楷体"/>
                <w:sz w:val="18"/>
                <w:szCs w:val="18"/>
              </w:rPr>
            </w:pPr>
            <w:r w:rsidRPr="00B24EB7">
              <w:rPr>
                <w:rFonts w:eastAsia="楷体"/>
                <w:sz w:val="18"/>
                <w:szCs w:val="18"/>
              </w:rPr>
              <w:t xml:space="preserve">Renewal with minor changes </w:t>
            </w:r>
            <w:r w:rsidRPr="00B24EB7">
              <w:rPr>
                <w:rFonts w:eastAsia="楷体" w:hint="eastAsia"/>
                <w:sz w:val="18"/>
                <w:szCs w:val="18"/>
              </w:rPr>
              <w:t>延续有效期及少量更新</w:t>
            </w:r>
          </w:p>
        </w:tc>
      </w:tr>
      <w:tr w:rsidR="00B77FE0" w:rsidRPr="00B24EB7" w:rsidTr="0002042F">
        <w:tc>
          <w:tcPr>
            <w:tcW w:w="828" w:type="dxa"/>
            <w:shd w:val="clear" w:color="auto" w:fill="auto"/>
          </w:tcPr>
          <w:p w:rsidR="00B77FE0" w:rsidRPr="00B24EB7" w:rsidRDefault="00B77FE0" w:rsidP="00B41A93">
            <w:pPr>
              <w:pStyle w:val="aa"/>
              <w:spacing w:after="0"/>
              <w:jc w:val="left"/>
              <w:rPr>
                <w:rFonts w:eastAsia="楷体"/>
                <w:sz w:val="18"/>
                <w:szCs w:val="18"/>
              </w:rPr>
            </w:pPr>
            <w:r w:rsidRPr="00B24EB7">
              <w:rPr>
                <w:rFonts w:eastAsia="楷体"/>
                <w:sz w:val="18"/>
                <w:szCs w:val="18"/>
              </w:rPr>
              <w:t>V.3</w:t>
            </w:r>
          </w:p>
        </w:tc>
        <w:tc>
          <w:tcPr>
            <w:tcW w:w="1800" w:type="dxa"/>
            <w:shd w:val="clear" w:color="auto" w:fill="auto"/>
          </w:tcPr>
          <w:p w:rsidR="00B77FE0" w:rsidRPr="00B24EB7" w:rsidRDefault="00B77FE0" w:rsidP="00B41A93">
            <w:pPr>
              <w:pStyle w:val="aa"/>
              <w:spacing w:after="0"/>
              <w:jc w:val="left"/>
              <w:rPr>
                <w:rFonts w:eastAsia="楷体"/>
                <w:sz w:val="18"/>
                <w:szCs w:val="18"/>
              </w:rPr>
            </w:pPr>
            <w:r w:rsidRPr="00B24EB7">
              <w:rPr>
                <w:rFonts w:eastAsia="华文楷体"/>
                <w:sz w:val="18"/>
                <w:szCs w:val="18"/>
              </w:rPr>
              <w:t>SOP CM No 2009-03</w:t>
            </w:r>
          </w:p>
        </w:tc>
        <w:tc>
          <w:tcPr>
            <w:tcW w:w="1350" w:type="dxa"/>
            <w:shd w:val="clear" w:color="auto" w:fill="auto"/>
          </w:tcPr>
          <w:p w:rsidR="00B77FE0" w:rsidRPr="00B24EB7" w:rsidRDefault="00B77FE0" w:rsidP="00B41A93">
            <w:pPr>
              <w:pStyle w:val="aa"/>
              <w:spacing w:after="0"/>
              <w:jc w:val="left"/>
              <w:rPr>
                <w:rFonts w:eastAsia="楷体"/>
                <w:sz w:val="18"/>
                <w:szCs w:val="18"/>
              </w:rPr>
            </w:pPr>
            <w:r w:rsidRPr="00B24EB7">
              <w:rPr>
                <w:rFonts w:eastAsia="华文楷体"/>
                <w:sz w:val="18"/>
                <w:szCs w:val="18"/>
              </w:rPr>
              <w:t>2009-09-1</w:t>
            </w:r>
          </w:p>
        </w:tc>
        <w:tc>
          <w:tcPr>
            <w:tcW w:w="4320" w:type="dxa"/>
            <w:shd w:val="clear" w:color="auto" w:fill="auto"/>
          </w:tcPr>
          <w:p w:rsidR="00B77FE0" w:rsidRPr="00B24EB7" w:rsidRDefault="00B77FE0" w:rsidP="00B41A93">
            <w:pPr>
              <w:pStyle w:val="aa"/>
              <w:spacing w:after="0"/>
              <w:jc w:val="left"/>
              <w:rPr>
                <w:rFonts w:eastAsia="楷体"/>
                <w:sz w:val="18"/>
                <w:szCs w:val="18"/>
              </w:rPr>
            </w:pPr>
            <w:r w:rsidRPr="00B24EB7">
              <w:rPr>
                <w:rFonts w:eastAsia="楷体"/>
                <w:sz w:val="18"/>
                <w:szCs w:val="18"/>
              </w:rPr>
              <w:t xml:space="preserve">Renewal with minor changes </w:t>
            </w:r>
            <w:r w:rsidRPr="00B24EB7">
              <w:rPr>
                <w:rFonts w:eastAsia="楷体" w:hint="eastAsia"/>
                <w:sz w:val="18"/>
                <w:szCs w:val="18"/>
              </w:rPr>
              <w:t>延续有效期及少量更新</w:t>
            </w:r>
          </w:p>
        </w:tc>
      </w:tr>
      <w:tr w:rsidR="00B77FE0" w:rsidRPr="00B24EB7" w:rsidTr="0002042F">
        <w:tc>
          <w:tcPr>
            <w:tcW w:w="828" w:type="dxa"/>
            <w:shd w:val="clear" w:color="auto" w:fill="auto"/>
          </w:tcPr>
          <w:p w:rsidR="00B77FE0" w:rsidRPr="00B24EB7" w:rsidRDefault="00B77FE0" w:rsidP="00B41A93">
            <w:pPr>
              <w:pStyle w:val="aa"/>
              <w:spacing w:after="0"/>
              <w:jc w:val="left"/>
              <w:rPr>
                <w:rFonts w:eastAsia="楷体"/>
                <w:sz w:val="18"/>
                <w:szCs w:val="18"/>
              </w:rPr>
            </w:pPr>
            <w:r w:rsidRPr="00B24EB7">
              <w:rPr>
                <w:rFonts w:eastAsia="楷体"/>
                <w:sz w:val="18"/>
                <w:szCs w:val="18"/>
              </w:rPr>
              <w:t>V.4</w:t>
            </w:r>
          </w:p>
        </w:tc>
        <w:tc>
          <w:tcPr>
            <w:tcW w:w="1800" w:type="dxa"/>
            <w:shd w:val="clear" w:color="auto" w:fill="auto"/>
          </w:tcPr>
          <w:p w:rsidR="00B77FE0" w:rsidRPr="00B24EB7" w:rsidRDefault="00B77FE0" w:rsidP="00B41A93">
            <w:pPr>
              <w:pStyle w:val="aa"/>
              <w:spacing w:after="0"/>
              <w:jc w:val="left"/>
              <w:rPr>
                <w:rFonts w:eastAsia="楷体"/>
                <w:sz w:val="18"/>
                <w:szCs w:val="18"/>
              </w:rPr>
            </w:pPr>
            <w:r w:rsidRPr="00B24EB7">
              <w:rPr>
                <w:rFonts w:eastAsia="华文楷体"/>
                <w:sz w:val="18"/>
                <w:szCs w:val="18"/>
              </w:rPr>
              <w:t>SOP CM No 2011-02</w:t>
            </w:r>
          </w:p>
        </w:tc>
        <w:tc>
          <w:tcPr>
            <w:tcW w:w="1350" w:type="dxa"/>
            <w:shd w:val="clear" w:color="auto" w:fill="auto"/>
          </w:tcPr>
          <w:p w:rsidR="00B77FE0" w:rsidRPr="00B24EB7" w:rsidRDefault="00B77FE0" w:rsidP="00B41A93">
            <w:pPr>
              <w:pStyle w:val="aa"/>
              <w:spacing w:after="0"/>
              <w:jc w:val="left"/>
              <w:rPr>
                <w:rFonts w:eastAsia="楷体"/>
                <w:sz w:val="18"/>
                <w:szCs w:val="18"/>
              </w:rPr>
            </w:pPr>
            <w:r w:rsidRPr="00B24EB7">
              <w:rPr>
                <w:rFonts w:eastAsia="华文楷体"/>
                <w:sz w:val="18"/>
                <w:szCs w:val="18"/>
              </w:rPr>
              <w:t>2011-09-1</w:t>
            </w:r>
          </w:p>
        </w:tc>
        <w:tc>
          <w:tcPr>
            <w:tcW w:w="4320" w:type="dxa"/>
            <w:shd w:val="clear" w:color="auto" w:fill="auto"/>
          </w:tcPr>
          <w:p w:rsidR="00B77FE0" w:rsidRPr="00B24EB7" w:rsidRDefault="00B77FE0" w:rsidP="00B41A93">
            <w:pPr>
              <w:pStyle w:val="aa"/>
              <w:spacing w:after="0"/>
              <w:jc w:val="left"/>
              <w:rPr>
                <w:rFonts w:eastAsia="楷体"/>
                <w:sz w:val="18"/>
                <w:szCs w:val="18"/>
              </w:rPr>
            </w:pPr>
            <w:r w:rsidRPr="00B24EB7">
              <w:rPr>
                <w:rFonts w:eastAsia="楷体"/>
                <w:sz w:val="18"/>
                <w:szCs w:val="18"/>
              </w:rPr>
              <w:t xml:space="preserve">Renewal with minor changes </w:t>
            </w:r>
            <w:r w:rsidRPr="00B24EB7">
              <w:rPr>
                <w:rFonts w:eastAsia="楷体" w:hint="eastAsia"/>
                <w:sz w:val="18"/>
                <w:szCs w:val="18"/>
              </w:rPr>
              <w:t>延续有效期及少量更新</w:t>
            </w:r>
          </w:p>
        </w:tc>
      </w:tr>
      <w:tr w:rsidR="002F29D6" w:rsidRPr="00B24EB7" w:rsidTr="0002042F">
        <w:tc>
          <w:tcPr>
            <w:tcW w:w="828" w:type="dxa"/>
            <w:shd w:val="clear" w:color="auto" w:fill="auto"/>
          </w:tcPr>
          <w:p w:rsidR="002F29D6" w:rsidRPr="00B24EB7" w:rsidRDefault="002F29D6" w:rsidP="00B41A93">
            <w:pPr>
              <w:pStyle w:val="aa"/>
              <w:spacing w:after="0"/>
              <w:jc w:val="left"/>
              <w:rPr>
                <w:rFonts w:eastAsia="楷体"/>
                <w:sz w:val="18"/>
                <w:szCs w:val="18"/>
              </w:rPr>
            </w:pPr>
            <w:r w:rsidRPr="00B24EB7">
              <w:rPr>
                <w:rFonts w:eastAsia="楷体"/>
                <w:sz w:val="18"/>
                <w:szCs w:val="18"/>
              </w:rPr>
              <w:t>V.5</w:t>
            </w:r>
          </w:p>
        </w:tc>
        <w:tc>
          <w:tcPr>
            <w:tcW w:w="1800" w:type="dxa"/>
            <w:shd w:val="clear" w:color="auto" w:fill="auto"/>
          </w:tcPr>
          <w:p w:rsidR="002F29D6" w:rsidRPr="00B24EB7" w:rsidRDefault="00E134D2" w:rsidP="00B41A93">
            <w:pPr>
              <w:pStyle w:val="aa"/>
              <w:spacing w:after="0"/>
              <w:jc w:val="left"/>
              <w:rPr>
                <w:rFonts w:eastAsia="楷体"/>
                <w:sz w:val="18"/>
                <w:szCs w:val="18"/>
              </w:rPr>
            </w:pPr>
            <w:r w:rsidRPr="00B24EB7">
              <w:rPr>
                <w:rFonts w:eastAsia="楷体"/>
                <w:sz w:val="18"/>
                <w:szCs w:val="18"/>
              </w:rPr>
              <w:t>SOP-CM-0</w:t>
            </w:r>
            <w:r w:rsidR="00005E04" w:rsidRPr="00B24EB7">
              <w:rPr>
                <w:rFonts w:eastAsia="楷体"/>
                <w:sz w:val="18"/>
                <w:szCs w:val="18"/>
              </w:rPr>
              <w:t>2</w:t>
            </w:r>
            <w:r w:rsidRPr="00B24EB7">
              <w:rPr>
                <w:rFonts w:eastAsia="楷体"/>
                <w:sz w:val="18"/>
                <w:szCs w:val="18"/>
              </w:rPr>
              <w:t>-2014</w:t>
            </w:r>
          </w:p>
        </w:tc>
        <w:tc>
          <w:tcPr>
            <w:tcW w:w="1350" w:type="dxa"/>
            <w:shd w:val="clear" w:color="auto" w:fill="auto"/>
          </w:tcPr>
          <w:p w:rsidR="002F29D6" w:rsidRPr="00B24EB7" w:rsidRDefault="00005E04" w:rsidP="00B41A93">
            <w:pPr>
              <w:pStyle w:val="aa"/>
              <w:spacing w:after="0"/>
              <w:jc w:val="left"/>
              <w:rPr>
                <w:rFonts w:eastAsia="楷体"/>
                <w:sz w:val="18"/>
                <w:szCs w:val="18"/>
              </w:rPr>
            </w:pPr>
            <w:r w:rsidRPr="00B24EB7">
              <w:rPr>
                <w:rFonts w:eastAsia="楷体"/>
                <w:sz w:val="18"/>
                <w:szCs w:val="18"/>
              </w:rPr>
              <w:t>2014-03-07</w:t>
            </w:r>
          </w:p>
        </w:tc>
        <w:tc>
          <w:tcPr>
            <w:tcW w:w="4320" w:type="dxa"/>
            <w:shd w:val="clear" w:color="auto" w:fill="auto"/>
          </w:tcPr>
          <w:p w:rsidR="0025495F" w:rsidRPr="00B24EB7" w:rsidRDefault="007C3AB0" w:rsidP="00EF21A6">
            <w:pPr>
              <w:numPr>
                <w:ilvl w:val="0"/>
                <w:numId w:val="11"/>
              </w:numPr>
              <w:spacing w:line="280" w:lineRule="exact"/>
              <w:jc w:val="left"/>
              <w:rPr>
                <w:rFonts w:eastAsia="楷体"/>
                <w:bCs/>
                <w:sz w:val="18"/>
                <w:szCs w:val="18"/>
              </w:rPr>
            </w:pPr>
            <w:bookmarkStart w:id="19" w:name="OLE_LINK3"/>
            <w:bookmarkStart w:id="20" w:name="OLE_LINK4"/>
            <w:r w:rsidRPr="00B24EB7">
              <w:rPr>
                <w:rFonts w:eastAsia="楷体"/>
                <w:bCs/>
                <w:sz w:val="18"/>
                <w:szCs w:val="18"/>
              </w:rPr>
              <w:t>Update Crisis Management Committee composition</w:t>
            </w:r>
          </w:p>
          <w:p w:rsidR="007C3AB0" w:rsidRPr="00B24EB7" w:rsidRDefault="007C3AB0" w:rsidP="00EF21A6">
            <w:pPr>
              <w:spacing w:line="280" w:lineRule="exact"/>
              <w:ind w:left="360"/>
              <w:jc w:val="left"/>
              <w:rPr>
                <w:rFonts w:eastAsia="楷体"/>
                <w:bCs/>
                <w:sz w:val="18"/>
                <w:szCs w:val="18"/>
              </w:rPr>
            </w:pPr>
            <w:r w:rsidRPr="00B24EB7">
              <w:rPr>
                <w:rFonts w:eastAsia="楷体" w:hint="eastAsia"/>
                <w:bCs/>
                <w:sz w:val="18"/>
                <w:szCs w:val="18"/>
              </w:rPr>
              <w:t>更新危机处理小组成员</w:t>
            </w:r>
          </w:p>
          <w:p w:rsidR="0025495F" w:rsidRPr="00B24EB7" w:rsidRDefault="007C3AB0" w:rsidP="00EF21A6">
            <w:pPr>
              <w:numPr>
                <w:ilvl w:val="0"/>
                <w:numId w:val="11"/>
              </w:numPr>
              <w:spacing w:line="280" w:lineRule="exact"/>
              <w:jc w:val="left"/>
              <w:rPr>
                <w:rFonts w:eastAsia="楷体"/>
                <w:bCs/>
                <w:sz w:val="18"/>
                <w:szCs w:val="18"/>
              </w:rPr>
            </w:pPr>
            <w:r w:rsidRPr="00B24EB7">
              <w:rPr>
                <w:rFonts w:eastAsia="楷体"/>
                <w:bCs/>
                <w:sz w:val="18"/>
                <w:szCs w:val="18"/>
              </w:rPr>
              <w:t>Clarif</w:t>
            </w:r>
            <w:r w:rsidR="0025495F" w:rsidRPr="00B24EB7">
              <w:rPr>
                <w:rFonts w:eastAsia="楷体"/>
                <w:bCs/>
                <w:sz w:val="18"/>
                <w:szCs w:val="18"/>
              </w:rPr>
              <w:t>y</w:t>
            </w:r>
            <w:r w:rsidRPr="00B24EB7">
              <w:rPr>
                <w:rFonts w:eastAsia="楷体"/>
                <w:bCs/>
                <w:sz w:val="18"/>
                <w:szCs w:val="18"/>
              </w:rPr>
              <w:t xml:space="preserve"> roles and responsibilities</w:t>
            </w:r>
          </w:p>
          <w:p w:rsidR="007C3AB0" w:rsidRPr="00B24EB7" w:rsidRDefault="007C3AB0" w:rsidP="00EF21A6">
            <w:pPr>
              <w:spacing w:line="280" w:lineRule="exact"/>
              <w:ind w:left="360"/>
              <w:jc w:val="left"/>
              <w:rPr>
                <w:rFonts w:eastAsia="楷体"/>
                <w:bCs/>
                <w:sz w:val="18"/>
                <w:szCs w:val="18"/>
              </w:rPr>
            </w:pPr>
            <w:r w:rsidRPr="00B24EB7">
              <w:rPr>
                <w:rFonts w:eastAsia="楷体" w:hint="eastAsia"/>
                <w:bCs/>
                <w:sz w:val="18"/>
                <w:szCs w:val="18"/>
              </w:rPr>
              <w:t>明晰各方职责</w:t>
            </w:r>
            <w:r w:rsidRPr="00B24EB7">
              <w:rPr>
                <w:rFonts w:eastAsia="楷体"/>
                <w:bCs/>
                <w:sz w:val="18"/>
                <w:szCs w:val="18"/>
              </w:rPr>
              <w:t xml:space="preserve"> </w:t>
            </w:r>
          </w:p>
          <w:p w:rsidR="0025495F" w:rsidRPr="00B24EB7" w:rsidRDefault="007C3AB0" w:rsidP="00EF21A6">
            <w:pPr>
              <w:numPr>
                <w:ilvl w:val="0"/>
                <w:numId w:val="11"/>
              </w:numPr>
              <w:spacing w:line="280" w:lineRule="exact"/>
              <w:jc w:val="left"/>
              <w:rPr>
                <w:rFonts w:eastAsia="楷体"/>
                <w:bCs/>
                <w:sz w:val="18"/>
                <w:szCs w:val="18"/>
              </w:rPr>
            </w:pPr>
            <w:r w:rsidRPr="00B24EB7">
              <w:rPr>
                <w:rFonts w:eastAsia="楷体"/>
                <w:bCs/>
                <w:sz w:val="18"/>
                <w:szCs w:val="18"/>
              </w:rPr>
              <w:t>Change media inquiry contacts</w:t>
            </w:r>
          </w:p>
          <w:p w:rsidR="007C3AB0" w:rsidRPr="00B24EB7" w:rsidRDefault="007C3AB0" w:rsidP="00EF21A6">
            <w:pPr>
              <w:spacing w:line="280" w:lineRule="exact"/>
              <w:ind w:left="360"/>
              <w:jc w:val="left"/>
              <w:rPr>
                <w:rFonts w:eastAsia="楷体"/>
                <w:bCs/>
                <w:sz w:val="18"/>
                <w:szCs w:val="18"/>
              </w:rPr>
            </w:pPr>
            <w:r w:rsidRPr="00B24EB7">
              <w:rPr>
                <w:rFonts w:eastAsia="楷体" w:hint="eastAsia"/>
                <w:bCs/>
                <w:sz w:val="18"/>
                <w:szCs w:val="18"/>
              </w:rPr>
              <w:t>变更媒体联系人</w:t>
            </w:r>
          </w:p>
          <w:p w:rsidR="0025495F" w:rsidRPr="00B24EB7" w:rsidRDefault="007C3AB0" w:rsidP="00EF21A6">
            <w:pPr>
              <w:numPr>
                <w:ilvl w:val="0"/>
                <w:numId w:val="11"/>
              </w:numPr>
              <w:spacing w:line="280" w:lineRule="exact"/>
              <w:jc w:val="left"/>
              <w:rPr>
                <w:rFonts w:eastAsia="楷体"/>
                <w:bCs/>
                <w:sz w:val="18"/>
                <w:szCs w:val="18"/>
              </w:rPr>
            </w:pPr>
            <w:r w:rsidRPr="00B24EB7">
              <w:rPr>
                <w:rFonts w:eastAsia="楷体"/>
                <w:bCs/>
                <w:sz w:val="18"/>
                <w:szCs w:val="18"/>
              </w:rPr>
              <w:t xml:space="preserve">Define crisis management training frequency </w:t>
            </w:r>
          </w:p>
          <w:bookmarkEnd w:id="19"/>
          <w:bookmarkEnd w:id="20"/>
          <w:p w:rsidR="002F29D6" w:rsidRPr="00B24EB7" w:rsidRDefault="007C3AB0" w:rsidP="00EF21A6">
            <w:pPr>
              <w:spacing w:line="280" w:lineRule="exact"/>
              <w:ind w:left="360"/>
              <w:jc w:val="left"/>
              <w:rPr>
                <w:rFonts w:eastAsia="楷体"/>
                <w:bCs/>
                <w:sz w:val="18"/>
                <w:szCs w:val="18"/>
              </w:rPr>
            </w:pPr>
            <w:r w:rsidRPr="00B24EB7">
              <w:rPr>
                <w:rFonts w:eastAsia="楷体" w:hint="eastAsia"/>
                <w:bCs/>
                <w:sz w:val="18"/>
                <w:szCs w:val="18"/>
              </w:rPr>
              <w:t>界定危机管理培训频次</w:t>
            </w:r>
          </w:p>
        </w:tc>
      </w:tr>
      <w:tr w:rsidR="00F61278" w:rsidRPr="005B1A5C" w:rsidTr="0002042F">
        <w:tc>
          <w:tcPr>
            <w:tcW w:w="828" w:type="dxa"/>
            <w:shd w:val="clear" w:color="auto" w:fill="auto"/>
          </w:tcPr>
          <w:p w:rsidR="00F61278" w:rsidRPr="00B24EB7" w:rsidRDefault="00F61278" w:rsidP="00B41A93">
            <w:pPr>
              <w:pStyle w:val="aa"/>
              <w:spacing w:after="0"/>
              <w:jc w:val="left"/>
              <w:rPr>
                <w:rFonts w:eastAsia="楷体"/>
                <w:sz w:val="18"/>
                <w:szCs w:val="18"/>
              </w:rPr>
            </w:pPr>
            <w:r w:rsidRPr="00B24EB7">
              <w:rPr>
                <w:rFonts w:eastAsia="楷体"/>
                <w:sz w:val="18"/>
                <w:szCs w:val="18"/>
              </w:rPr>
              <w:t>V.7</w:t>
            </w:r>
          </w:p>
        </w:tc>
        <w:tc>
          <w:tcPr>
            <w:tcW w:w="1800" w:type="dxa"/>
            <w:shd w:val="clear" w:color="auto" w:fill="auto"/>
          </w:tcPr>
          <w:p w:rsidR="00F61278" w:rsidRPr="00B24EB7" w:rsidRDefault="00005E04" w:rsidP="00B41A93">
            <w:pPr>
              <w:pStyle w:val="aa"/>
              <w:spacing w:after="0"/>
              <w:jc w:val="left"/>
              <w:rPr>
                <w:rFonts w:eastAsia="楷体"/>
                <w:sz w:val="18"/>
                <w:szCs w:val="18"/>
              </w:rPr>
            </w:pPr>
            <w:r w:rsidRPr="00B24EB7">
              <w:rPr>
                <w:rFonts w:eastAsia="楷体"/>
                <w:sz w:val="18"/>
                <w:szCs w:val="18"/>
              </w:rPr>
              <w:t>SOP-CM-02-2017</w:t>
            </w:r>
          </w:p>
        </w:tc>
        <w:tc>
          <w:tcPr>
            <w:tcW w:w="1350" w:type="dxa"/>
            <w:shd w:val="clear" w:color="auto" w:fill="auto"/>
          </w:tcPr>
          <w:p w:rsidR="00F61278" w:rsidRPr="00B24EB7" w:rsidRDefault="00F61278" w:rsidP="00B41A93">
            <w:pPr>
              <w:pStyle w:val="aa"/>
              <w:spacing w:after="0"/>
              <w:jc w:val="left"/>
              <w:rPr>
                <w:rFonts w:eastAsia="楷体"/>
                <w:sz w:val="18"/>
                <w:szCs w:val="18"/>
              </w:rPr>
            </w:pPr>
            <w:r w:rsidRPr="00B24EB7">
              <w:rPr>
                <w:rFonts w:eastAsia="楷体"/>
                <w:sz w:val="18"/>
                <w:szCs w:val="18"/>
              </w:rPr>
              <w:t>2017</w:t>
            </w:r>
            <w:r w:rsidR="00005E04" w:rsidRPr="00B24EB7">
              <w:rPr>
                <w:rFonts w:eastAsia="楷体"/>
                <w:sz w:val="18"/>
                <w:szCs w:val="18"/>
              </w:rPr>
              <w:t>-10-01</w:t>
            </w:r>
          </w:p>
        </w:tc>
        <w:tc>
          <w:tcPr>
            <w:tcW w:w="4320" w:type="dxa"/>
            <w:shd w:val="clear" w:color="auto" w:fill="auto"/>
          </w:tcPr>
          <w:p w:rsidR="00F61278" w:rsidRPr="00B24EB7" w:rsidRDefault="00F61278" w:rsidP="00EF21A6">
            <w:pPr>
              <w:numPr>
                <w:ilvl w:val="0"/>
                <w:numId w:val="11"/>
              </w:numPr>
              <w:spacing w:line="280" w:lineRule="exact"/>
              <w:jc w:val="left"/>
              <w:rPr>
                <w:rFonts w:eastAsia="楷体"/>
                <w:bCs/>
                <w:sz w:val="18"/>
                <w:szCs w:val="18"/>
              </w:rPr>
            </w:pPr>
            <w:r w:rsidRPr="00B24EB7">
              <w:rPr>
                <w:rFonts w:eastAsia="楷体"/>
                <w:bCs/>
                <w:sz w:val="18"/>
                <w:szCs w:val="18"/>
              </w:rPr>
              <w:t xml:space="preserve">Update </w:t>
            </w:r>
            <w:r w:rsidR="007F067B" w:rsidRPr="00B24EB7">
              <w:rPr>
                <w:rFonts w:eastAsia="楷体"/>
                <w:bCs/>
                <w:sz w:val="18"/>
                <w:szCs w:val="18"/>
              </w:rPr>
              <w:t xml:space="preserve">the organization of </w:t>
            </w:r>
            <w:r w:rsidRPr="00B24EB7">
              <w:rPr>
                <w:rFonts w:eastAsia="楷体"/>
                <w:bCs/>
                <w:sz w:val="18"/>
                <w:szCs w:val="18"/>
              </w:rPr>
              <w:t xml:space="preserve">Crisis Management Committee </w:t>
            </w:r>
          </w:p>
          <w:p w:rsidR="00F61278" w:rsidRPr="00B24EB7" w:rsidRDefault="00F61278" w:rsidP="007E3B64">
            <w:pPr>
              <w:spacing w:line="280" w:lineRule="exact"/>
              <w:ind w:left="360"/>
              <w:jc w:val="left"/>
              <w:rPr>
                <w:rFonts w:eastAsia="楷体"/>
                <w:bCs/>
                <w:sz w:val="18"/>
                <w:szCs w:val="18"/>
              </w:rPr>
            </w:pPr>
            <w:r w:rsidRPr="00B24EB7">
              <w:rPr>
                <w:rFonts w:eastAsia="楷体" w:hint="eastAsia"/>
                <w:bCs/>
                <w:sz w:val="18"/>
                <w:szCs w:val="18"/>
              </w:rPr>
              <w:t>更新危机</w:t>
            </w:r>
            <w:r w:rsidR="007F067B" w:rsidRPr="00B24EB7">
              <w:rPr>
                <w:rFonts w:eastAsia="楷体" w:hint="eastAsia"/>
                <w:bCs/>
                <w:sz w:val="18"/>
                <w:szCs w:val="18"/>
              </w:rPr>
              <w:t>管理委员会的组成</w:t>
            </w:r>
          </w:p>
          <w:p w:rsidR="00A64466" w:rsidRPr="00B24EB7" w:rsidRDefault="00A64466" w:rsidP="00A64466">
            <w:pPr>
              <w:numPr>
                <w:ilvl w:val="0"/>
                <w:numId w:val="11"/>
              </w:numPr>
              <w:spacing w:line="280" w:lineRule="exact"/>
              <w:jc w:val="left"/>
              <w:rPr>
                <w:rFonts w:eastAsia="楷体"/>
                <w:bCs/>
                <w:sz w:val="18"/>
                <w:szCs w:val="18"/>
              </w:rPr>
            </w:pPr>
            <w:r w:rsidRPr="00B24EB7">
              <w:rPr>
                <w:rFonts w:eastAsia="楷体"/>
                <w:bCs/>
                <w:sz w:val="18"/>
                <w:szCs w:val="18"/>
              </w:rPr>
              <w:t xml:space="preserve">Add the country-global </w:t>
            </w:r>
            <w:r w:rsidR="007F067B" w:rsidRPr="00B24EB7">
              <w:rPr>
                <w:rFonts w:eastAsia="楷体"/>
                <w:bCs/>
                <w:sz w:val="18"/>
                <w:szCs w:val="18"/>
              </w:rPr>
              <w:t xml:space="preserve">crisis </w:t>
            </w:r>
            <w:r w:rsidRPr="00B24EB7">
              <w:rPr>
                <w:rFonts w:eastAsia="楷体"/>
                <w:bCs/>
                <w:sz w:val="18"/>
                <w:szCs w:val="18"/>
              </w:rPr>
              <w:t xml:space="preserve">reporting </w:t>
            </w:r>
            <w:r w:rsidR="008D60A3" w:rsidRPr="00B24EB7">
              <w:rPr>
                <w:rFonts w:eastAsia="楷体"/>
                <w:bCs/>
                <w:sz w:val="18"/>
                <w:szCs w:val="18"/>
              </w:rPr>
              <w:t>requirement</w:t>
            </w:r>
            <w:r w:rsidR="007F067B" w:rsidRPr="00B24EB7">
              <w:rPr>
                <w:rFonts w:eastAsia="楷体"/>
                <w:bCs/>
                <w:sz w:val="18"/>
                <w:szCs w:val="18"/>
              </w:rPr>
              <w:t xml:space="preserve"> </w:t>
            </w:r>
          </w:p>
          <w:p w:rsidR="00A64466" w:rsidRPr="00B24EB7" w:rsidRDefault="00A64466" w:rsidP="00A64466">
            <w:pPr>
              <w:spacing w:line="280" w:lineRule="exact"/>
              <w:ind w:left="360"/>
              <w:jc w:val="left"/>
              <w:rPr>
                <w:rFonts w:eastAsia="楷体"/>
                <w:bCs/>
                <w:sz w:val="18"/>
                <w:szCs w:val="18"/>
              </w:rPr>
            </w:pPr>
            <w:r w:rsidRPr="00B24EB7">
              <w:rPr>
                <w:rFonts w:eastAsia="楷体" w:hint="eastAsia"/>
                <w:bCs/>
                <w:sz w:val="18"/>
                <w:szCs w:val="18"/>
              </w:rPr>
              <w:t>增加</w:t>
            </w:r>
            <w:r w:rsidR="00026224" w:rsidRPr="00B24EB7">
              <w:rPr>
                <w:rFonts w:eastAsia="楷体" w:hint="eastAsia"/>
                <w:bCs/>
                <w:sz w:val="18"/>
                <w:szCs w:val="18"/>
              </w:rPr>
              <w:t>国家与</w:t>
            </w:r>
            <w:r w:rsidRPr="00B24EB7">
              <w:rPr>
                <w:rFonts w:eastAsia="楷体" w:hint="eastAsia"/>
                <w:bCs/>
                <w:sz w:val="18"/>
                <w:szCs w:val="18"/>
              </w:rPr>
              <w:t>总部</w:t>
            </w:r>
            <w:r w:rsidR="00026224" w:rsidRPr="00B24EB7">
              <w:rPr>
                <w:rFonts w:eastAsia="楷体" w:hint="eastAsia"/>
                <w:bCs/>
                <w:sz w:val="18"/>
                <w:szCs w:val="18"/>
              </w:rPr>
              <w:t>之间</w:t>
            </w:r>
            <w:r w:rsidRPr="00B24EB7">
              <w:rPr>
                <w:rFonts w:eastAsia="楷体" w:hint="eastAsia"/>
                <w:bCs/>
                <w:sz w:val="18"/>
                <w:szCs w:val="18"/>
              </w:rPr>
              <w:t>报</w:t>
            </w:r>
            <w:r w:rsidR="00026224" w:rsidRPr="00B24EB7">
              <w:rPr>
                <w:rFonts w:eastAsia="楷体" w:hint="eastAsia"/>
                <w:bCs/>
                <w:sz w:val="18"/>
                <w:szCs w:val="18"/>
              </w:rPr>
              <w:t>告</w:t>
            </w:r>
            <w:r w:rsidR="008D60A3" w:rsidRPr="00B24EB7">
              <w:rPr>
                <w:rFonts w:eastAsia="楷体" w:hint="eastAsia"/>
                <w:bCs/>
                <w:sz w:val="18"/>
                <w:szCs w:val="18"/>
              </w:rPr>
              <w:t>的要求</w:t>
            </w:r>
          </w:p>
          <w:p w:rsidR="0020568B" w:rsidRPr="00B24EB7" w:rsidRDefault="00A64466" w:rsidP="0020568B">
            <w:pPr>
              <w:pStyle w:val="ad"/>
              <w:numPr>
                <w:ilvl w:val="0"/>
                <w:numId w:val="11"/>
              </w:numPr>
              <w:rPr>
                <w:rFonts w:eastAsia="楷体"/>
                <w:bCs/>
                <w:sz w:val="18"/>
                <w:szCs w:val="18"/>
              </w:rPr>
            </w:pPr>
            <w:r w:rsidRPr="00B24EB7">
              <w:rPr>
                <w:rFonts w:eastAsia="楷体"/>
                <w:bCs/>
                <w:sz w:val="18"/>
                <w:szCs w:val="18"/>
              </w:rPr>
              <w:t>Add the</w:t>
            </w:r>
            <w:r w:rsidR="0020568B" w:rsidRPr="00B24EB7">
              <w:rPr>
                <w:rFonts w:eastAsia="楷体"/>
                <w:bCs/>
                <w:sz w:val="18"/>
                <w:szCs w:val="18"/>
              </w:rPr>
              <w:t xml:space="preserve"> crisis </w:t>
            </w:r>
            <w:r w:rsidR="008D60A3" w:rsidRPr="00B24EB7">
              <w:rPr>
                <w:rFonts w:eastAsia="楷体"/>
                <w:bCs/>
                <w:sz w:val="18"/>
                <w:szCs w:val="18"/>
              </w:rPr>
              <w:t>preparedness</w:t>
            </w:r>
            <w:r w:rsidR="00AA71E2" w:rsidRPr="00B24EB7">
              <w:rPr>
                <w:rFonts w:eastAsia="楷体"/>
                <w:bCs/>
                <w:sz w:val="18"/>
                <w:szCs w:val="18"/>
              </w:rPr>
              <w:t>, including crisis management training, spokesperson policy and social media policy</w:t>
            </w:r>
          </w:p>
          <w:p w:rsidR="0020568B" w:rsidRPr="005B1A5C" w:rsidRDefault="00A64466">
            <w:pPr>
              <w:spacing w:line="280" w:lineRule="exact"/>
              <w:ind w:left="360"/>
              <w:jc w:val="left"/>
              <w:rPr>
                <w:rFonts w:eastAsia="楷体"/>
                <w:bCs/>
                <w:sz w:val="18"/>
                <w:szCs w:val="18"/>
              </w:rPr>
            </w:pPr>
            <w:r w:rsidRPr="00B24EB7">
              <w:rPr>
                <w:rFonts w:eastAsia="楷体" w:hint="eastAsia"/>
                <w:bCs/>
                <w:sz w:val="18"/>
                <w:szCs w:val="18"/>
              </w:rPr>
              <w:t>增加</w:t>
            </w:r>
            <w:r w:rsidR="00AA71E2" w:rsidRPr="00B24EB7">
              <w:rPr>
                <w:rFonts w:eastAsia="楷体" w:hint="eastAsia"/>
                <w:bCs/>
                <w:sz w:val="18"/>
                <w:szCs w:val="18"/>
              </w:rPr>
              <w:t>危机防范的内容，包括危机管理培训，发言人政策和</w:t>
            </w:r>
            <w:r w:rsidRPr="00B24EB7">
              <w:rPr>
                <w:rFonts w:eastAsia="楷体" w:hint="eastAsia"/>
                <w:bCs/>
                <w:sz w:val="18"/>
                <w:szCs w:val="18"/>
              </w:rPr>
              <w:t>社交媒体管理政策</w:t>
            </w:r>
          </w:p>
        </w:tc>
      </w:tr>
    </w:tbl>
    <w:p w:rsidR="0002042F" w:rsidRPr="005B1A5C" w:rsidRDefault="0002042F" w:rsidP="00FA0FEB">
      <w:pPr>
        <w:ind w:left="360"/>
        <w:jc w:val="left"/>
        <w:rPr>
          <w:rFonts w:eastAsia="楷体"/>
          <w:bCs/>
          <w:sz w:val="22"/>
          <w:szCs w:val="22"/>
        </w:rPr>
      </w:pPr>
    </w:p>
    <w:p w:rsidR="00870A08" w:rsidRPr="002F5C8B" w:rsidRDefault="00870A08" w:rsidP="006C38BA">
      <w:pPr>
        <w:widowControl/>
        <w:jc w:val="left"/>
        <w:rPr>
          <w:rFonts w:eastAsia="华文楷体"/>
          <w:bCs/>
          <w:sz w:val="22"/>
          <w:szCs w:val="22"/>
        </w:rPr>
      </w:pPr>
    </w:p>
    <w:sectPr w:rsidR="00870A08" w:rsidRPr="002F5C8B" w:rsidSect="003F366B">
      <w:headerReference w:type="default" r:id="rId13"/>
      <w:footerReference w:type="default" r:id="rId14"/>
      <w:pgSz w:w="11906" w:h="16838"/>
      <w:pgMar w:top="1440" w:right="1800" w:bottom="1440" w:left="1800" w:header="312" w:footer="858"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824" w:rsidRDefault="00473824">
      <w:r>
        <w:separator/>
      </w:r>
    </w:p>
  </w:endnote>
  <w:endnote w:type="continuationSeparator" w:id="0">
    <w:p w:rsidR="00473824" w:rsidRDefault="00473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华文楷体">
    <w:altName w:val="STKaiti"/>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altName w:val="STXinwei"/>
    <w:panose1 w:val="02010800040101010101"/>
    <w:charset w:val="86"/>
    <w:family w:val="auto"/>
    <w:pitch w:val="variable"/>
    <w:sig w:usb0="00000001" w:usb1="080F0000" w:usb2="00000010" w:usb3="00000000" w:csb0="00040000" w:csb1="00000000"/>
  </w:font>
  <w:font w:name="华文细黑">
    <w:altName w:val="STXihei"/>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楷体">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229" w:rsidRDefault="00946229" w:rsidP="00AE750A">
    <w:pPr>
      <w:pStyle w:val="a4"/>
      <w:pBdr>
        <w:top w:val="single" w:sz="12" w:space="1" w:color="auto"/>
      </w:pBdr>
      <w:tabs>
        <w:tab w:val="clear" w:pos="4153"/>
      </w:tabs>
    </w:pPr>
    <w:r>
      <w:rPr>
        <w:rStyle w:val="a5"/>
        <w:rFonts w:hint="eastAsia"/>
      </w:rPr>
      <w:t xml:space="preserve">[SOP-CM-02-2017] Issue </w:t>
    </w:r>
    <w:r>
      <w:rPr>
        <w:rStyle w:val="a5"/>
      </w:rPr>
      <w:t>and</w:t>
    </w:r>
    <w:r>
      <w:rPr>
        <w:rStyle w:val="a5"/>
        <w:rFonts w:hint="eastAsia"/>
      </w:rPr>
      <w:t xml:space="preserve"> Crisis Management</w:t>
    </w:r>
    <w:r>
      <w:rPr>
        <w:rStyle w:val="a5"/>
      </w:rPr>
      <w:t xml:space="preserve"> Procedure</w:t>
    </w:r>
    <w:r>
      <w:rPr>
        <w:rStyle w:val="a5"/>
        <w:rFonts w:hint="eastAsia"/>
      </w:rPr>
      <w:tab/>
      <w:t xml:space="preserve">Page </w:t>
    </w:r>
    <w:r>
      <w:rPr>
        <w:rStyle w:val="a5"/>
      </w:rPr>
      <w:fldChar w:fldCharType="begin"/>
    </w:r>
    <w:r>
      <w:rPr>
        <w:rStyle w:val="a5"/>
      </w:rPr>
      <w:instrText xml:space="preserve"> PAGE </w:instrText>
    </w:r>
    <w:r>
      <w:rPr>
        <w:rStyle w:val="a5"/>
      </w:rPr>
      <w:fldChar w:fldCharType="separate"/>
    </w:r>
    <w:r w:rsidR="007F700B">
      <w:rPr>
        <w:rStyle w:val="a5"/>
        <w:noProof/>
      </w:rPr>
      <w:t>14</w:t>
    </w:r>
    <w:r>
      <w:rPr>
        <w:rStyle w:val="a5"/>
      </w:rPr>
      <w:fldChar w:fldCharType="end"/>
    </w:r>
    <w:r>
      <w:rPr>
        <w:rStyle w:val="a5"/>
        <w:rFonts w:hint="eastAsia"/>
      </w:rPr>
      <w:t xml:space="preserve"> of </w:t>
    </w:r>
    <w:r>
      <w:rPr>
        <w:rStyle w:val="a5"/>
      </w:rPr>
      <w:fldChar w:fldCharType="begin"/>
    </w:r>
    <w:r>
      <w:rPr>
        <w:rStyle w:val="a5"/>
      </w:rPr>
      <w:instrText xml:space="preserve"> SECTIONPAGES  </w:instrText>
    </w:r>
    <w:r>
      <w:rPr>
        <w:rStyle w:val="a5"/>
      </w:rPr>
      <w:fldChar w:fldCharType="separate"/>
    </w:r>
    <w:r w:rsidR="007F700B">
      <w:rPr>
        <w:rStyle w:val="a5"/>
        <w:noProof/>
      </w:rPr>
      <w:t>14</w:t>
    </w:r>
    <w:r>
      <w:rPr>
        <w:rStyle w:val="a5"/>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824" w:rsidRDefault="00473824">
      <w:r>
        <w:separator/>
      </w:r>
    </w:p>
  </w:footnote>
  <w:footnote w:type="continuationSeparator" w:id="0">
    <w:p w:rsidR="00473824" w:rsidRDefault="00473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229" w:rsidRDefault="00946229" w:rsidP="00766F04">
    <w:pPr>
      <w:pStyle w:val="a3"/>
      <w:pBdr>
        <w:bottom w:val="none" w:sz="0" w:space="0" w:color="auto"/>
      </w:pBdr>
      <w:tabs>
        <w:tab w:val="left" w:pos="5580"/>
      </w:tabs>
      <w:jc w:val="left"/>
      <w:rPr>
        <w:rFonts w:ascii="Arial Narrow" w:hAnsi="Arial Narrow"/>
        <w:b/>
        <w:spacing w:val="30"/>
      </w:rPr>
    </w:pPr>
  </w:p>
  <w:p w:rsidR="00946229" w:rsidRDefault="00946229" w:rsidP="002B3F80">
    <w:pPr>
      <w:pStyle w:val="a3"/>
      <w:pBdr>
        <w:bottom w:val="none" w:sz="0" w:space="0" w:color="auto"/>
        <w:between w:val="single" w:sz="6" w:space="1" w:color="auto"/>
      </w:pBdr>
      <w:tabs>
        <w:tab w:val="clear" w:pos="4153"/>
        <w:tab w:val="clear" w:pos="8306"/>
        <w:tab w:val="center" w:pos="6825"/>
        <w:tab w:val="left" w:pos="8295"/>
      </w:tabs>
      <w:jc w:val="right"/>
    </w:pPr>
    <w:r>
      <w:rPr>
        <w:noProof/>
      </w:rPr>
      <w:drawing>
        <wp:inline distT="0" distB="0" distL="0" distR="0" wp14:anchorId="14EE25BC" wp14:editId="0F2A6B43">
          <wp:extent cx="836930" cy="724535"/>
          <wp:effectExtent l="0" t="0" r="1270" b="0"/>
          <wp:docPr id="1" name="Picture 1" descr="SANOFI_Logo_vertical_4colors中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OFI_Logo_vertical_4colors中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6930" cy="724535"/>
                  </a:xfrm>
                  <a:prstGeom prst="rect">
                    <a:avLst/>
                  </a:prstGeom>
                  <a:noFill/>
                  <a:ln>
                    <a:noFill/>
                  </a:ln>
                </pic:spPr>
              </pic:pic>
            </a:graphicData>
          </a:graphic>
        </wp:inline>
      </w:drawing>
    </w:r>
  </w:p>
  <w:p w:rsidR="00946229" w:rsidRPr="002B3F80" w:rsidRDefault="00946229" w:rsidP="002B3F80">
    <w:pPr>
      <w:pStyle w:val="a3"/>
      <w:pBdr>
        <w:bottom w:val="none" w:sz="0" w:space="0" w:color="auto"/>
        <w:between w:val="single" w:sz="6" w:space="1" w:color="auto"/>
      </w:pBdr>
      <w:tabs>
        <w:tab w:val="clear" w:pos="4153"/>
        <w:tab w:val="clear" w:pos="8306"/>
        <w:tab w:val="center" w:pos="6825"/>
        <w:tab w:val="left" w:pos="8295"/>
      </w:tabs>
      <w:jc w:val="right"/>
      <w:rPr>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3AB7"/>
    <w:multiLevelType w:val="hybridMultilevel"/>
    <w:tmpl w:val="90B62310"/>
    <w:lvl w:ilvl="0" w:tplc="69F8AEC0">
      <w:start w:val="1"/>
      <w:numFmt w:val="lowerLetter"/>
      <w:lvlText w:val="%1)"/>
      <w:lvlJc w:val="left"/>
      <w:pPr>
        <w:tabs>
          <w:tab w:val="num" w:pos="1080"/>
        </w:tabs>
        <w:ind w:left="1080" w:hanging="360"/>
      </w:pPr>
      <w:rPr>
        <w:rFonts w:hint="default"/>
      </w:rPr>
    </w:lvl>
    <w:lvl w:ilvl="1" w:tplc="04090017">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
    <w:nsid w:val="04EB6CD9"/>
    <w:multiLevelType w:val="hybridMultilevel"/>
    <w:tmpl w:val="39F6F7F4"/>
    <w:lvl w:ilvl="0" w:tplc="04090001">
      <w:start w:val="1"/>
      <w:numFmt w:val="bullet"/>
      <w:lvlText w:val=""/>
      <w:lvlJc w:val="left"/>
      <w:pPr>
        <w:ind w:left="780" w:hanging="360"/>
      </w:pPr>
      <w:rPr>
        <w:rFonts w:ascii="Symbol" w:hAnsi="Symbol" w:hint="default"/>
      </w:rPr>
    </w:lvl>
    <w:lvl w:ilvl="1" w:tplc="A51461FC">
      <w:start w:val="1"/>
      <w:numFmt w:val="bullet"/>
      <w:lvlText w:val=""/>
      <w:lvlJc w:val="left"/>
      <w:pPr>
        <w:ind w:left="1500" w:hanging="360"/>
      </w:pPr>
      <w:rPr>
        <w:rFonts w:ascii="Symbol" w:hAnsi="Symbo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6CB4EAE"/>
    <w:multiLevelType w:val="hybridMultilevel"/>
    <w:tmpl w:val="E9A045E4"/>
    <w:lvl w:ilvl="0" w:tplc="040C0001">
      <w:start w:val="1"/>
      <w:numFmt w:val="bullet"/>
      <w:lvlText w:val=""/>
      <w:lvlJc w:val="left"/>
      <w:pPr>
        <w:tabs>
          <w:tab w:val="num" w:pos="360"/>
        </w:tabs>
        <w:ind w:left="360" w:hanging="360"/>
      </w:pPr>
      <w:rPr>
        <w:rFonts w:ascii="Symbol" w:hAnsi="Symbol" w:hint="default"/>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nsid w:val="07F91E8F"/>
    <w:multiLevelType w:val="hybridMultilevel"/>
    <w:tmpl w:val="0526C0BE"/>
    <w:lvl w:ilvl="0" w:tplc="04090019">
      <w:start w:val="1"/>
      <w:numFmt w:val="lowerLetter"/>
      <w:lvlText w:val="%1."/>
      <w:lvlJc w:val="left"/>
      <w:pPr>
        <w:tabs>
          <w:tab w:val="num" w:pos="1080"/>
        </w:tabs>
        <w:ind w:left="1080" w:hanging="360"/>
      </w:pPr>
      <w:rPr>
        <w:rFonts w:hint="default"/>
      </w:rPr>
    </w:lvl>
    <w:lvl w:ilvl="1" w:tplc="040C0019">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4">
    <w:nsid w:val="0DB62482"/>
    <w:multiLevelType w:val="hybridMultilevel"/>
    <w:tmpl w:val="508A42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290B8D"/>
    <w:multiLevelType w:val="hybridMultilevel"/>
    <w:tmpl w:val="0526C0BE"/>
    <w:lvl w:ilvl="0" w:tplc="04090019">
      <w:start w:val="1"/>
      <w:numFmt w:val="lowerLetter"/>
      <w:lvlText w:val="%1."/>
      <w:lvlJc w:val="left"/>
      <w:pPr>
        <w:tabs>
          <w:tab w:val="num" w:pos="1080"/>
        </w:tabs>
        <w:ind w:left="1080" w:hanging="360"/>
      </w:pPr>
      <w:rPr>
        <w:rFonts w:hint="default"/>
      </w:rPr>
    </w:lvl>
    <w:lvl w:ilvl="1" w:tplc="040C0019">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6">
    <w:nsid w:val="142F7CC4"/>
    <w:multiLevelType w:val="hybridMultilevel"/>
    <w:tmpl w:val="97D8A1B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15546EA5"/>
    <w:multiLevelType w:val="hybridMultilevel"/>
    <w:tmpl w:val="E3EEC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F76616"/>
    <w:multiLevelType w:val="hybridMultilevel"/>
    <w:tmpl w:val="6F60390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nsid w:val="1BF23BB6"/>
    <w:multiLevelType w:val="hybridMultilevel"/>
    <w:tmpl w:val="D1485F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CDB2ED0"/>
    <w:multiLevelType w:val="hybridMultilevel"/>
    <w:tmpl w:val="72187BAC"/>
    <w:lvl w:ilvl="0" w:tplc="14C2BED2">
      <w:start w:val="1"/>
      <w:numFmt w:val="bullet"/>
      <w:lvlText w:val=""/>
      <w:lvlJc w:val="left"/>
      <w:pPr>
        <w:tabs>
          <w:tab w:val="num" w:pos="420"/>
        </w:tabs>
        <w:ind w:left="420" w:hanging="420"/>
      </w:pPr>
      <w:rPr>
        <w:rFonts w:ascii="Wingdings" w:hAnsi="Wingdings" w:hint="default"/>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1D2431BC"/>
    <w:multiLevelType w:val="hybridMultilevel"/>
    <w:tmpl w:val="7EE0FCEC"/>
    <w:lvl w:ilvl="0" w:tplc="EF784E90">
      <w:start w:val="1"/>
      <w:numFmt w:val="bullet"/>
      <w:lvlText w:val=""/>
      <w:lvlJc w:val="left"/>
      <w:pPr>
        <w:tabs>
          <w:tab w:val="num" w:pos="960"/>
        </w:tabs>
        <w:ind w:left="960" w:hanging="420"/>
      </w:pPr>
      <w:rPr>
        <w:rFonts w:ascii="Wingdings" w:hAnsi="Wingdings" w:hint="default"/>
        <w:sz w:val="16"/>
      </w:rPr>
    </w:lvl>
    <w:lvl w:ilvl="1" w:tplc="04090003">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12">
    <w:nsid w:val="1EA01C94"/>
    <w:multiLevelType w:val="hybridMultilevel"/>
    <w:tmpl w:val="4E00D6DC"/>
    <w:lvl w:ilvl="0" w:tplc="23C22734">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3">
    <w:nsid w:val="1EAF54BD"/>
    <w:multiLevelType w:val="hybridMultilevel"/>
    <w:tmpl w:val="D6A6262A"/>
    <w:lvl w:ilvl="0" w:tplc="9AE499F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5F742E"/>
    <w:multiLevelType w:val="hybridMultilevel"/>
    <w:tmpl w:val="A4FE2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3AE77AF"/>
    <w:multiLevelType w:val="hybridMultilevel"/>
    <w:tmpl w:val="9B7C5F20"/>
    <w:lvl w:ilvl="0" w:tplc="EF784E90">
      <w:start w:val="1"/>
      <w:numFmt w:val="bullet"/>
      <w:lvlText w:val=""/>
      <w:lvlJc w:val="left"/>
      <w:pPr>
        <w:tabs>
          <w:tab w:val="num" w:pos="1199"/>
        </w:tabs>
        <w:ind w:left="1199" w:hanging="420"/>
      </w:pPr>
      <w:rPr>
        <w:rFonts w:ascii="Wingdings" w:hAnsi="Wingdings" w:hint="default"/>
        <w:sz w:val="16"/>
      </w:rPr>
    </w:lvl>
    <w:lvl w:ilvl="1" w:tplc="04090003">
      <w:start w:val="1"/>
      <w:numFmt w:val="bullet"/>
      <w:lvlText w:val="o"/>
      <w:lvlJc w:val="left"/>
      <w:pPr>
        <w:tabs>
          <w:tab w:val="num" w:pos="1559"/>
        </w:tabs>
        <w:ind w:left="1559" w:hanging="360"/>
      </w:pPr>
      <w:rPr>
        <w:rFonts w:ascii="Courier New" w:hAnsi="Courier New" w:cs="Courier New" w:hint="default"/>
        <w:sz w:val="24"/>
      </w:rPr>
    </w:lvl>
    <w:lvl w:ilvl="2" w:tplc="0409001B">
      <w:start w:val="1"/>
      <w:numFmt w:val="lowerRoman"/>
      <w:lvlText w:val="%3."/>
      <w:lvlJc w:val="right"/>
      <w:pPr>
        <w:tabs>
          <w:tab w:val="num" w:pos="2039"/>
        </w:tabs>
        <w:ind w:left="2039" w:hanging="420"/>
      </w:pPr>
    </w:lvl>
    <w:lvl w:ilvl="3" w:tplc="0409000F" w:tentative="1">
      <w:start w:val="1"/>
      <w:numFmt w:val="decimal"/>
      <w:lvlText w:val="%4."/>
      <w:lvlJc w:val="left"/>
      <w:pPr>
        <w:tabs>
          <w:tab w:val="num" w:pos="2459"/>
        </w:tabs>
        <w:ind w:left="2459" w:hanging="420"/>
      </w:pPr>
    </w:lvl>
    <w:lvl w:ilvl="4" w:tplc="04090019" w:tentative="1">
      <w:start w:val="1"/>
      <w:numFmt w:val="lowerLetter"/>
      <w:lvlText w:val="%5)"/>
      <w:lvlJc w:val="left"/>
      <w:pPr>
        <w:tabs>
          <w:tab w:val="num" w:pos="2879"/>
        </w:tabs>
        <w:ind w:left="2879" w:hanging="420"/>
      </w:pPr>
    </w:lvl>
    <w:lvl w:ilvl="5" w:tplc="0409001B" w:tentative="1">
      <w:start w:val="1"/>
      <w:numFmt w:val="lowerRoman"/>
      <w:lvlText w:val="%6."/>
      <w:lvlJc w:val="right"/>
      <w:pPr>
        <w:tabs>
          <w:tab w:val="num" w:pos="3299"/>
        </w:tabs>
        <w:ind w:left="3299" w:hanging="420"/>
      </w:pPr>
    </w:lvl>
    <w:lvl w:ilvl="6" w:tplc="0409000F" w:tentative="1">
      <w:start w:val="1"/>
      <w:numFmt w:val="decimal"/>
      <w:lvlText w:val="%7."/>
      <w:lvlJc w:val="left"/>
      <w:pPr>
        <w:tabs>
          <w:tab w:val="num" w:pos="3719"/>
        </w:tabs>
        <w:ind w:left="3719" w:hanging="420"/>
      </w:pPr>
    </w:lvl>
    <w:lvl w:ilvl="7" w:tplc="04090019" w:tentative="1">
      <w:start w:val="1"/>
      <w:numFmt w:val="lowerLetter"/>
      <w:lvlText w:val="%8)"/>
      <w:lvlJc w:val="left"/>
      <w:pPr>
        <w:tabs>
          <w:tab w:val="num" w:pos="4139"/>
        </w:tabs>
        <w:ind w:left="4139" w:hanging="420"/>
      </w:pPr>
    </w:lvl>
    <w:lvl w:ilvl="8" w:tplc="0409001B" w:tentative="1">
      <w:start w:val="1"/>
      <w:numFmt w:val="lowerRoman"/>
      <w:lvlText w:val="%9."/>
      <w:lvlJc w:val="right"/>
      <w:pPr>
        <w:tabs>
          <w:tab w:val="num" w:pos="4559"/>
        </w:tabs>
        <w:ind w:left="4559" w:hanging="420"/>
      </w:pPr>
    </w:lvl>
  </w:abstractNum>
  <w:abstractNum w:abstractNumId="16">
    <w:nsid w:val="25F315F9"/>
    <w:multiLevelType w:val="multilevel"/>
    <w:tmpl w:val="3F201BC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6C93876"/>
    <w:multiLevelType w:val="multilevel"/>
    <w:tmpl w:val="FC9EF3C6"/>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2C184F23"/>
    <w:multiLevelType w:val="hybridMultilevel"/>
    <w:tmpl w:val="507AB5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DD92751"/>
    <w:multiLevelType w:val="multilevel"/>
    <w:tmpl w:val="052A6DAE"/>
    <w:lvl w:ilvl="0">
      <w:start w:val="1"/>
      <w:numFmt w:val="decimal"/>
      <w:lvlText w:val="%1."/>
      <w:lvlJc w:val="left"/>
      <w:pPr>
        <w:tabs>
          <w:tab w:val="num" w:pos="360"/>
        </w:tabs>
        <w:ind w:left="360" w:hanging="360"/>
      </w:pPr>
      <w:rPr>
        <w:rFonts w:hint="default"/>
        <w:b/>
      </w:rPr>
    </w:lvl>
    <w:lvl w:ilvl="1">
      <w:start w:val="3"/>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0">
    <w:nsid w:val="2EA6449D"/>
    <w:multiLevelType w:val="hybridMultilevel"/>
    <w:tmpl w:val="B6ECEA4E"/>
    <w:lvl w:ilvl="0" w:tplc="9FB6A20A">
      <w:start w:val="1"/>
      <w:numFmt w:val="bullet"/>
      <w:lvlText w:val=""/>
      <w:lvlJc w:val="left"/>
      <w:pPr>
        <w:tabs>
          <w:tab w:val="num" w:pos="420"/>
        </w:tabs>
        <w:ind w:left="420" w:hanging="420"/>
      </w:pPr>
      <w:rPr>
        <w:rFonts w:ascii="Wingdings" w:hAnsi="Wingdings" w:hint="default"/>
        <w:color w:val="0000FF"/>
        <w:sz w:val="21"/>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nsid w:val="2FAD38E6"/>
    <w:multiLevelType w:val="multilevel"/>
    <w:tmpl w:val="6BECB9F8"/>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2">
    <w:nsid w:val="30B971C3"/>
    <w:multiLevelType w:val="hybridMultilevel"/>
    <w:tmpl w:val="137AB47A"/>
    <w:lvl w:ilvl="0" w:tplc="9FB6A20A">
      <w:start w:val="1"/>
      <w:numFmt w:val="bullet"/>
      <w:lvlText w:val=""/>
      <w:lvlJc w:val="left"/>
      <w:pPr>
        <w:tabs>
          <w:tab w:val="num" w:pos="420"/>
        </w:tabs>
        <w:ind w:left="420" w:hanging="420"/>
      </w:pPr>
      <w:rPr>
        <w:rFonts w:ascii="Wingdings" w:hAnsi="Wingdings" w:hint="default"/>
        <w:color w:val="0000FF"/>
        <w:sz w:val="21"/>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nsid w:val="35F35C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A312A96"/>
    <w:multiLevelType w:val="multilevel"/>
    <w:tmpl w:val="F006DEF8"/>
    <w:lvl w:ilvl="0">
      <w:start w:val="2"/>
      <w:numFmt w:val="decimal"/>
      <w:lvlText w:val="%1"/>
      <w:lvlJc w:val="left"/>
      <w:pPr>
        <w:tabs>
          <w:tab w:val="num" w:pos="420"/>
        </w:tabs>
        <w:ind w:left="420" w:hanging="420"/>
      </w:pPr>
      <w:rPr>
        <w:rFonts w:eastAsia="华文楷体" w:hint="default"/>
        <w:sz w:val="22"/>
      </w:rPr>
    </w:lvl>
    <w:lvl w:ilvl="1">
      <w:start w:val="1"/>
      <w:numFmt w:val="decimal"/>
      <w:lvlText w:val="%1.%2"/>
      <w:lvlJc w:val="left"/>
      <w:pPr>
        <w:tabs>
          <w:tab w:val="num" w:pos="420"/>
        </w:tabs>
        <w:ind w:left="420" w:hanging="420"/>
      </w:pPr>
      <w:rPr>
        <w:rFonts w:eastAsia="华文楷体" w:hint="default"/>
        <w:sz w:val="22"/>
      </w:rPr>
    </w:lvl>
    <w:lvl w:ilvl="2">
      <w:start w:val="1"/>
      <w:numFmt w:val="decimal"/>
      <w:lvlText w:val="%1.%2.%3"/>
      <w:lvlJc w:val="left"/>
      <w:pPr>
        <w:tabs>
          <w:tab w:val="num" w:pos="720"/>
        </w:tabs>
        <w:ind w:left="720" w:hanging="720"/>
      </w:pPr>
      <w:rPr>
        <w:rFonts w:eastAsia="华文楷体" w:hint="default"/>
        <w:sz w:val="22"/>
      </w:rPr>
    </w:lvl>
    <w:lvl w:ilvl="3">
      <w:start w:val="1"/>
      <w:numFmt w:val="decimal"/>
      <w:lvlText w:val="%1.%2.%3.%4"/>
      <w:lvlJc w:val="left"/>
      <w:pPr>
        <w:tabs>
          <w:tab w:val="num" w:pos="720"/>
        </w:tabs>
        <w:ind w:left="720" w:hanging="720"/>
      </w:pPr>
      <w:rPr>
        <w:rFonts w:eastAsia="华文楷体" w:hint="default"/>
        <w:sz w:val="22"/>
      </w:rPr>
    </w:lvl>
    <w:lvl w:ilvl="4">
      <w:start w:val="1"/>
      <w:numFmt w:val="decimal"/>
      <w:lvlText w:val="%1.%2.%3.%4.%5"/>
      <w:lvlJc w:val="left"/>
      <w:pPr>
        <w:tabs>
          <w:tab w:val="num" w:pos="1080"/>
        </w:tabs>
        <w:ind w:left="1080" w:hanging="1080"/>
      </w:pPr>
      <w:rPr>
        <w:rFonts w:eastAsia="华文楷体" w:hint="default"/>
        <w:sz w:val="22"/>
      </w:rPr>
    </w:lvl>
    <w:lvl w:ilvl="5">
      <w:start w:val="1"/>
      <w:numFmt w:val="decimal"/>
      <w:lvlText w:val="%1.%2.%3.%4.%5.%6"/>
      <w:lvlJc w:val="left"/>
      <w:pPr>
        <w:tabs>
          <w:tab w:val="num" w:pos="1080"/>
        </w:tabs>
        <w:ind w:left="1080" w:hanging="1080"/>
      </w:pPr>
      <w:rPr>
        <w:rFonts w:eastAsia="华文楷体" w:hint="default"/>
        <w:sz w:val="22"/>
      </w:rPr>
    </w:lvl>
    <w:lvl w:ilvl="6">
      <w:start w:val="1"/>
      <w:numFmt w:val="decimal"/>
      <w:lvlText w:val="%1.%2.%3.%4.%5.%6.%7"/>
      <w:lvlJc w:val="left"/>
      <w:pPr>
        <w:tabs>
          <w:tab w:val="num" w:pos="1440"/>
        </w:tabs>
        <w:ind w:left="1440" w:hanging="1440"/>
      </w:pPr>
      <w:rPr>
        <w:rFonts w:eastAsia="华文楷体" w:hint="default"/>
        <w:sz w:val="22"/>
      </w:rPr>
    </w:lvl>
    <w:lvl w:ilvl="7">
      <w:start w:val="1"/>
      <w:numFmt w:val="decimal"/>
      <w:lvlText w:val="%1.%2.%3.%4.%5.%6.%7.%8"/>
      <w:lvlJc w:val="left"/>
      <w:pPr>
        <w:tabs>
          <w:tab w:val="num" w:pos="1440"/>
        </w:tabs>
        <w:ind w:left="1440" w:hanging="1440"/>
      </w:pPr>
      <w:rPr>
        <w:rFonts w:eastAsia="华文楷体" w:hint="default"/>
        <w:sz w:val="22"/>
      </w:rPr>
    </w:lvl>
    <w:lvl w:ilvl="8">
      <w:start w:val="1"/>
      <w:numFmt w:val="decimal"/>
      <w:lvlText w:val="%1.%2.%3.%4.%5.%6.%7.%8.%9"/>
      <w:lvlJc w:val="left"/>
      <w:pPr>
        <w:tabs>
          <w:tab w:val="num" w:pos="1800"/>
        </w:tabs>
        <w:ind w:left="1800" w:hanging="1800"/>
      </w:pPr>
      <w:rPr>
        <w:rFonts w:eastAsia="华文楷体" w:hint="default"/>
        <w:sz w:val="22"/>
      </w:rPr>
    </w:lvl>
  </w:abstractNum>
  <w:abstractNum w:abstractNumId="25">
    <w:nsid w:val="3ABA30B4"/>
    <w:multiLevelType w:val="hybridMultilevel"/>
    <w:tmpl w:val="5B02CB1A"/>
    <w:lvl w:ilvl="0" w:tplc="304055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3D466BFD"/>
    <w:multiLevelType w:val="hybridMultilevel"/>
    <w:tmpl w:val="43AC7408"/>
    <w:lvl w:ilvl="0" w:tplc="6CD6E5C6">
      <w:start w:val="1"/>
      <w:numFmt w:val="decimal"/>
      <w:lvlText w:val="%1."/>
      <w:lvlJc w:val="left"/>
      <w:pPr>
        <w:ind w:left="1079" w:hanging="360"/>
      </w:pPr>
      <w:rPr>
        <w:rFonts w:hint="eastAsia"/>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27">
    <w:nsid w:val="3EF21A86"/>
    <w:multiLevelType w:val="hybridMultilevel"/>
    <w:tmpl w:val="8A324B3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007125F"/>
    <w:multiLevelType w:val="hybridMultilevel"/>
    <w:tmpl w:val="09AA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F16DE6"/>
    <w:multiLevelType w:val="hybridMultilevel"/>
    <w:tmpl w:val="9D76648A"/>
    <w:lvl w:ilvl="0" w:tplc="04090001">
      <w:start w:val="1"/>
      <w:numFmt w:val="bullet"/>
      <w:lvlText w:val=""/>
      <w:lvlJc w:val="left"/>
      <w:pPr>
        <w:tabs>
          <w:tab w:val="num" w:pos="840"/>
        </w:tabs>
        <w:ind w:left="840" w:hanging="420"/>
      </w:pPr>
      <w:rPr>
        <w:rFonts w:ascii="Symbol" w:hAnsi="Symbol"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0">
    <w:nsid w:val="4C866B46"/>
    <w:multiLevelType w:val="hybridMultilevel"/>
    <w:tmpl w:val="53AC883C"/>
    <w:lvl w:ilvl="0" w:tplc="800E0EFA">
      <w:start w:val="1"/>
      <w:numFmt w:val="bullet"/>
      <w:lvlText w:val=""/>
      <w:lvlJc w:val="left"/>
      <w:pPr>
        <w:tabs>
          <w:tab w:val="num" w:pos="420"/>
        </w:tabs>
        <w:ind w:left="533" w:hanging="113"/>
      </w:pPr>
      <w:rPr>
        <w:rFonts w:ascii="Wingdings" w:hAnsi="Wingdings" w:hint="default"/>
        <w:sz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nsid w:val="5237404B"/>
    <w:multiLevelType w:val="hybridMultilevel"/>
    <w:tmpl w:val="9E522AD0"/>
    <w:lvl w:ilvl="0" w:tplc="173A4A64">
      <w:start w:val="1"/>
      <w:numFmt w:val="bullet"/>
      <w:lvlText w:val=""/>
      <w:lvlJc w:val="left"/>
      <w:pPr>
        <w:tabs>
          <w:tab w:val="num" w:pos="420"/>
        </w:tabs>
        <w:ind w:left="420" w:hanging="420"/>
      </w:pPr>
      <w:rPr>
        <w:rFonts w:ascii="Wingdings" w:hAnsi="Wingdings" w:hint="default"/>
        <w:sz w:val="16"/>
        <w:szCs w:val="16"/>
      </w:rPr>
    </w:lvl>
    <w:lvl w:ilvl="1" w:tplc="BDE2390A">
      <w:start w:val="1"/>
      <w:numFmt w:val="bullet"/>
      <w:lvlText w:val=""/>
      <w:lvlJc w:val="left"/>
      <w:pPr>
        <w:tabs>
          <w:tab w:val="num" w:pos="840"/>
        </w:tabs>
        <w:ind w:left="840" w:hanging="420"/>
      </w:pPr>
      <w:rPr>
        <w:rFonts w:ascii="Symbol" w:hAnsi="Symbol" w:hint="default"/>
        <w:color w:val="auto"/>
        <w:sz w:val="16"/>
        <w:szCs w:val="16"/>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nsid w:val="52665696"/>
    <w:multiLevelType w:val="hybridMultilevel"/>
    <w:tmpl w:val="9F32D950"/>
    <w:lvl w:ilvl="0" w:tplc="05B41186">
      <w:start w:val="1"/>
      <w:numFmt w:val="decimal"/>
      <w:pStyle w:val="AppendixHeading"/>
      <w:lvlText w:val="Appendix %1: "/>
      <w:lvlJc w:val="left"/>
      <w:pPr>
        <w:tabs>
          <w:tab w:val="num" w:pos="1531"/>
        </w:tabs>
        <w:ind w:left="1531" w:hanging="1531"/>
      </w:pPr>
      <w:rPr>
        <w:rFonts w:ascii="Arial" w:hAnsi="Arial" w:hint="default"/>
        <w:color w:val="000066"/>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2D87737"/>
    <w:multiLevelType w:val="hybridMultilevel"/>
    <w:tmpl w:val="DB529768"/>
    <w:lvl w:ilvl="0" w:tplc="6204CCAE">
      <w:start w:val="6"/>
      <w:numFmt w:val="bullet"/>
      <w:lvlText w:val="-"/>
      <w:lvlJc w:val="left"/>
      <w:pPr>
        <w:ind w:left="1197" w:hanging="360"/>
      </w:pPr>
      <w:rPr>
        <w:rFonts w:ascii="Times New Roman" w:eastAsia="华文楷体" w:hAnsi="Times New Roman" w:cs="Times New Roman"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abstractNum w:abstractNumId="34">
    <w:nsid w:val="532C74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53C14897"/>
    <w:multiLevelType w:val="hybridMultilevel"/>
    <w:tmpl w:val="B3E298D0"/>
    <w:lvl w:ilvl="0" w:tplc="A51461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4FC1333"/>
    <w:multiLevelType w:val="hybridMultilevel"/>
    <w:tmpl w:val="1C682EA2"/>
    <w:lvl w:ilvl="0" w:tplc="771C075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736EB3"/>
    <w:multiLevelType w:val="hybridMultilevel"/>
    <w:tmpl w:val="3154E1C8"/>
    <w:lvl w:ilvl="0" w:tplc="800E0EFA">
      <w:start w:val="1"/>
      <w:numFmt w:val="bullet"/>
      <w:lvlText w:val=""/>
      <w:lvlJc w:val="left"/>
      <w:pPr>
        <w:tabs>
          <w:tab w:val="num" w:pos="420"/>
        </w:tabs>
        <w:ind w:left="533" w:hanging="113"/>
      </w:pPr>
      <w:rPr>
        <w:rFonts w:ascii="Wingdings" w:hAnsi="Wingdings" w:hint="default"/>
        <w:sz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8">
    <w:nsid w:val="55CC2CB4"/>
    <w:multiLevelType w:val="hybridMultilevel"/>
    <w:tmpl w:val="3190DC12"/>
    <w:lvl w:ilvl="0" w:tplc="EF784E90">
      <w:start w:val="1"/>
      <w:numFmt w:val="bullet"/>
      <w:lvlText w:val=""/>
      <w:lvlJc w:val="left"/>
      <w:pPr>
        <w:tabs>
          <w:tab w:val="num" w:pos="1199"/>
        </w:tabs>
        <w:ind w:left="1199" w:hanging="420"/>
      </w:pPr>
      <w:rPr>
        <w:rFonts w:ascii="Wingdings" w:hAnsi="Wingdings" w:hint="default"/>
        <w:sz w:val="16"/>
      </w:rPr>
    </w:lvl>
    <w:lvl w:ilvl="1" w:tplc="0EEE1628">
      <w:start w:val="1"/>
      <w:numFmt w:val="decimal"/>
      <w:lvlText w:val="%2."/>
      <w:lvlJc w:val="left"/>
      <w:pPr>
        <w:tabs>
          <w:tab w:val="num" w:pos="1559"/>
        </w:tabs>
        <w:ind w:left="1559" w:hanging="360"/>
      </w:pPr>
      <w:rPr>
        <w:rFonts w:hint="default"/>
        <w:sz w:val="24"/>
      </w:rPr>
    </w:lvl>
    <w:lvl w:ilvl="2" w:tplc="0409001B">
      <w:start w:val="1"/>
      <w:numFmt w:val="lowerRoman"/>
      <w:lvlText w:val="%3."/>
      <w:lvlJc w:val="right"/>
      <w:pPr>
        <w:tabs>
          <w:tab w:val="num" w:pos="2039"/>
        </w:tabs>
        <w:ind w:left="2039" w:hanging="420"/>
      </w:pPr>
    </w:lvl>
    <w:lvl w:ilvl="3" w:tplc="0409000F" w:tentative="1">
      <w:start w:val="1"/>
      <w:numFmt w:val="decimal"/>
      <w:lvlText w:val="%4."/>
      <w:lvlJc w:val="left"/>
      <w:pPr>
        <w:tabs>
          <w:tab w:val="num" w:pos="2459"/>
        </w:tabs>
        <w:ind w:left="2459" w:hanging="420"/>
      </w:pPr>
    </w:lvl>
    <w:lvl w:ilvl="4" w:tplc="04090019" w:tentative="1">
      <w:start w:val="1"/>
      <w:numFmt w:val="lowerLetter"/>
      <w:lvlText w:val="%5)"/>
      <w:lvlJc w:val="left"/>
      <w:pPr>
        <w:tabs>
          <w:tab w:val="num" w:pos="2879"/>
        </w:tabs>
        <w:ind w:left="2879" w:hanging="420"/>
      </w:pPr>
    </w:lvl>
    <w:lvl w:ilvl="5" w:tplc="0409001B" w:tentative="1">
      <w:start w:val="1"/>
      <w:numFmt w:val="lowerRoman"/>
      <w:lvlText w:val="%6."/>
      <w:lvlJc w:val="right"/>
      <w:pPr>
        <w:tabs>
          <w:tab w:val="num" w:pos="3299"/>
        </w:tabs>
        <w:ind w:left="3299" w:hanging="420"/>
      </w:pPr>
    </w:lvl>
    <w:lvl w:ilvl="6" w:tplc="0409000F" w:tentative="1">
      <w:start w:val="1"/>
      <w:numFmt w:val="decimal"/>
      <w:lvlText w:val="%7."/>
      <w:lvlJc w:val="left"/>
      <w:pPr>
        <w:tabs>
          <w:tab w:val="num" w:pos="3719"/>
        </w:tabs>
        <w:ind w:left="3719" w:hanging="420"/>
      </w:pPr>
    </w:lvl>
    <w:lvl w:ilvl="7" w:tplc="04090019" w:tentative="1">
      <w:start w:val="1"/>
      <w:numFmt w:val="lowerLetter"/>
      <w:lvlText w:val="%8)"/>
      <w:lvlJc w:val="left"/>
      <w:pPr>
        <w:tabs>
          <w:tab w:val="num" w:pos="4139"/>
        </w:tabs>
        <w:ind w:left="4139" w:hanging="420"/>
      </w:pPr>
    </w:lvl>
    <w:lvl w:ilvl="8" w:tplc="0409001B" w:tentative="1">
      <w:start w:val="1"/>
      <w:numFmt w:val="lowerRoman"/>
      <w:lvlText w:val="%9."/>
      <w:lvlJc w:val="right"/>
      <w:pPr>
        <w:tabs>
          <w:tab w:val="num" w:pos="4559"/>
        </w:tabs>
        <w:ind w:left="4559" w:hanging="420"/>
      </w:pPr>
    </w:lvl>
  </w:abstractNum>
  <w:abstractNum w:abstractNumId="39">
    <w:nsid w:val="593C207D"/>
    <w:multiLevelType w:val="hybridMultilevel"/>
    <w:tmpl w:val="170099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B2154E3"/>
    <w:multiLevelType w:val="hybridMultilevel"/>
    <w:tmpl w:val="8C30885E"/>
    <w:lvl w:ilvl="0" w:tplc="800E0EFA">
      <w:start w:val="1"/>
      <w:numFmt w:val="bullet"/>
      <w:lvlText w:val=""/>
      <w:lvlJc w:val="left"/>
      <w:pPr>
        <w:tabs>
          <w:tab w:val="num" w:pos="420"/>
        </w:tabs>
        <w:ind w:left="533" w:hanging="113"/>
      </w:pPr>
      <w:rPr>
        <w:rFonts w:ascii="Wingdings" w:hAnsi="Wingdings" w:hint="default"/>
        <w:sz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1">
    <w:nsid w:val="5D7234A7"/>
    <w:multiLevelType w:val="multilevel"/>
    <w:tmpl w:val="3B522952"/>
    <w:lvl w:ilvl="0">
      <w:start w:val="3"/>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bullet"/>
      <w:lvlText w:val=""/>
      <w:lvlJc w:val="left"/>
      <w:pPr>
        <w:tabs>
          <w:tab w:val="num" w:pos="720"/>
        </w:tabs>
        <w:ind w:left="720" w:hanging="720"/>
      </w:pPr>
      <w:rPr>
        <w:rFonts w:ascii="Symbol" w:hAnsi="Symbol"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42">
    <w:nsid w:val="5D97352B"/>
    <w:multiLevelType w:val="hybridMultilevel"/>
    <w:tmpl w:val="ED72C202"/>
    <w:lvl w:ilvl="0" w:tplc="EF784E90">
      <w:start w:val="1"/>
      <w:numFmt w:val="bullet"/>
      <w:lvlText w:val=""/>
      <w:lvlJc w:val="left"/>
      <w:pPr>
        <w:tabs>
          <w:tab w:val="num" w:pos="1199"/>
        </w:tabs>
        <w:ind w:left="1199" w:hanging="420"/>
      </w:pPr>
      <w:rPr>
        <w:rFonts w:ascii="Wingdings" w:hAnsi="Wingdings" w:hint="default"/>
        <w:sz w:val="16"/>
      </w:rPr>
    </w:lvl>
    <w:lvl w:ilvl="1" w:tplc="04090003">
      <w:start w:val="1"/>
      <w:numFmt w:val="bullet"/>
      <w:lvlText w:val="o"/>
      <w:lvlJc w:val="left"/>
      <w:pPr>
        <w:tabs>
          <w:tab w:val="num" w:pos="1559"/>
        </w:tabs>
        <w:ind w:left="1559" w:hanging="360"/>
      </w:pPr>
      <w:rPr>
        <w:rFonts w:ascii="Courier New" w:hAnsi="Courier New" w:cs="Courier New" w:hint="default"/>
        <w:sz w:val="24"/>
      </w:rPr>
    </w:lvl>
    <w:lvl w:ilvl="2" w:tplc="0409001B">
      <w:start w:val="1"/>
      <w:numFmt w:val="lowerRoman"/>
      <w:lvlText w:val="%3."/>
      <w:lvlJc w:val="right"/>
      <w:pPr>
        <w:tabs>
          <w:tab w:val="num" w:pos="2039"/>
        </w:tabs>
        <w:ind w:left="2039" w:hanging="420"/>
      </w:pPr>
    </w:lvl>
    <w:lvl w:ilvl="3" w:tplc="0409000F" w:tentative="1">
      <w:start w:val="1"/>
      <w:numFmt w:val="decimal"/>
      <w:lvlText w:val="%4."/>
      <w:lvlJc w:val="left"/>
      <w:pPr>
        <w:tabs>
          <w:tab w:val="num" w:pos="2459"/>
        </w:tabs>
        <w:ind w:left="2459" w:hanging="420"/>
      </w:pPr>
    </w:lvl>
    <w:lvl w:ilvl="4" w:tplc="04090019" w:tentative="1">
      <w:start w:val="1"/>
      <w:numFmt w:val="lowerLetter"/>
      <w:lvlText w:val="%5)"/>
      <w:lvlJc w:val="left"/>
      <w:pPr>
        <w:tabs>
          <w:tab w:val="num" w:pos="2879"/>
        </w:tabs>
        <w:ind w:left="2879" w:hanging="420"/>
      </w:pPr>
    </w:lvl>
    <w:lvl w:ilvl="5" w:tplc="0409001B" w:tentative="1">
      <w:start w:val="1"/>
      <w:numFmt w:val="lowerRoman"/>
      <w:lvlText w:val="%6."/>
      <w:lvlJc w:val="right"/>
      <w:pPr>
        <w:tabs>
          <w:tab w:val="num" w:pos="3299"/>
        </w:tabs>
        <w:ind w:left="3299" w:hanging="420"/>
      </w:pPr>
    </w:lvl>
    <w:lvl w:ilvl="6" w:tplc="0409000F" w:tentative="1">
      <w:start w:val="1"/>
      <w:numFmt w:val="decimal"/>
      <w:lvlText w:val="%7."/>
      <w:lvlJc w:val="left"/>
      <w:pPr>
        <w:tabs>
          <w:tab w:val="num" w:pos="3719"/>
        </w:tabs>
        <w:ind w:left="3719" w:hanging="420"/>
      </w:pPr>
    </w:lvl>
    <w:lvl w:ilvl="7" w:tplc="04090019" w:tentative="1">
      <w:start w:val="1"/>
      <w:numFmt w:val="lowerLetter"/>
      <w:lvlText w:val="%8)"/>
      <w:lvlJc w:val="left"/>
      <w:pPr>
        <w:tabs>
          <w:tab w:val="num" w:pos="4139"/>
        </w:tabs>
        <w:ind w:left="4139" w:hanging="420"/>
      </w:pPr>
    </w:lvl>
    <w:lvl w:ilvl="8" w:tplc="0409001B" w:tentative="1">
      <w:start w:val="1"/>
      <w:numFmt w:val="lowerRoman"/>
      <w:lvlText w:val="%9."/>
      <w:lvlJc w:val="right"/>
      <w:pPr>
        <w:tabs>
          <w:tab w:val="num" w:pos="4559"/>
        </w:tabs>
        <w:ind w:left="4559" w:hanging="420"/>
      </w:pPr>
    </w:lvl>
  </w:abstractNum>
  <w:abstractNum w:abstractNumId="43">
    <w:nsid w:val="5DC76EE4"/>
    <w:multiLevelType w:val="hybridMultilevel"/>
    <w:tmpl w:val="CEE24204"/>
    <w:lvl w:ilvl="0" w:tplc="EF784E90">
      <w:start w:val="1"/>
      <w:numFmt w:val="bullet"/>
      <w:lvlText w:val=""/>
      <w:lvlJc w:val="left"/>
      <w:pPr>
        <w:tabs>
          <w:tab w:val="num" w:pos="1199"/>
        </w:tabs>
        <w:ind w:left="1199" w:hanging="420"/>
      </w:pPr>
      <w:rPr>
        <w:rFonts w:ascii="Wingdings" w:hAnsi="Wingdings" w:hint="default"/>
        <w:sz w:val="16"/>
      </w:rPr>
    </w:lvl>
    <w:lvl w:ilvl="1" w:tplc="04090001">
      <w:start w:val="1"/>
      <w:numFmt w:val="bullet"/>
      <w:lvlText w:val=""/>
      <w:lvlJc w:val="left"/>
      <w:pPr>
        <w:tabs>
          <w:tab w:val="num" w:pos="1559"/>
        </w:tabs>
        <w:ind w:left="1559" w:hanging="360"/>
      </w:pPr>
      <w:rPr>
        <w:rFonts w:ascii="Symbol" w:hAnsi="Symbol" w:hint="default"/>
        <w:sz w:val="24"/>
      </w:rPr>
    </w:lvl>
    <w:lvl w:ilvl="2" w:tplc="0409001B">
      <w:start w:val="1"/>
      <w:numFmt w:val="lowerRoman"/>
      <w:lvlText w:val="%3."/>
      <w:lvlJc w:val="right"/>
      <w:pPr>
        <w:tabs>
          <w:tab w:val="num" w:pos="2039"/>
        </w:tabs>
        <w:ind w:left="2039" w:hanging="420"/>
      </w:pPr>
    </w:lvl>
    <w:lvl w:ilvl="3" w:tplc="0409000F" w:tentative="1">
      <w:start w:val="1"/>
      <w:numFmt w:val="decimal"/>
      <w:lvlText w:val="%4."/>
      <w:lvlJc w:val="left"/>
      <w:pPr>
        <w:tabs>
          <w:tab w:val="num" w:pos="2459"/>
        </w:tabs>
        <w:ind w:left="2459" w:hanging="420"/>
      </w:pPr>
    </w:lvl>
    <w:lvl w:ilvl="4" w:tplc="04090019" w:tentative="1">
      <w:start w:val="1"/>
      <w:numFmt w:val="lowerLetter"/>
      <w:lvlText w:val="%5)"/>
      <w:lvlJc w:val="left"/>
      <w:pPr>
        <w:tabs>
          <w:tab w:val="num" w:pos="2879"/>
        </w:tabs>
        <w:ind w:left="2879" w:hanging="420"/>
      </w:pPr>
    </w:lvl>
    <w:lvl w:ilvl="5" w:tplc="0409001B" w:tentative="1">
      <w:start w:val="1"/>
      <w:numFmt w:val="lowerRoman"/>
      <w:lvlText w:val="%6."/>
      <w:lvlJc w:val="right"/>
      <w:pPr>
        <w:tabs>
          <w:tab w:val="num" w:pos="3299"/>
        </w:tabs>
        <w:ind w:left="3299" w:hanging="420"/>
      </w:pPr>
    </w:lvl>
    <w:lvl w:ilvl="6" w:tplc="0409000F" w:tentative="1">
      <w:start w:val="1"/>
      <w:numFmt w:val="decimal"/>
      <w:lvlText w:val="%7."/>
      <w:lvlJc w:val="left"/>
      <w:pPr>
        <w:tabs>
          <w:tab w:val="num" w:pos="3719"/>
        </w:tabs>
        <w:ind w:left="3719" w:hanging="420"/>
      </w:pPr>
    </w:lvl>
    <w:lvl w:ilvl="7" w:tplc="04090019" w:tentative="1">
      <w:start w:val="1"/>
      <w:numFmt w:val="lowerLetter"/>
      <w:lvlText w:val="%8)"/>
      <w:lvlJc w:val="left"/>
      <w:pPr>
        <w:tabs>
          <w:tab w:val="num" w:pos="4139"/>
        </w:tabs>
        <w:ind w:left="4139" w:hanging="420"/>
      </w:pPr>
    </w:lvl>
    <w:lvl w:ilvl="8" w:tplc="0409001B" w:tentative="1">
      <w:start w:val="1"/>
      <w:numFmt w:val="lowerRoman"/>
      <w:lvlText w:val="%9."/>
      <w:lvlJc w:val="right"/>
      <w:pPr>
        <w:tabs>
          <w:tab w:val="num" w:pos="4559"/>
        </w:tabs>
        <w:ind w:left="4559" w:hanging="420"/>
      </w:pPr>
    </w:lvl>
  </w:abstractNum>
  <w:abstractNum w:abstractNumId="44">
    <w:nsid w:val="5E6C0CC4"/>
    <w:multiLevelType w:val="hybridMultilevel"/>
    <w:tmpl w:val="78CCA8AE"/>
    <w:lvl w:ilvl="0" w:tplc="9FB6A20A">
      <w:start w:val="1"/>
      <w:numFmt w:val="bullet"/>
      <w:lvlText w:val=""/>
      <w:lvlJc w:val="left"/>
      <w:pPr>
        <w:tabs>
          <w:tab w:val="num" w:pos="420"/>
        </w:tabs>
        <w:ind w:left="420" w:hanging="420"/>
      </w:pPr>
      <w:rPr>
        <w:rFonts w:ascii="Wingdings" w:hAnsi="Wingdings" w:hint="default"/>
        <w:color w:val="0000FF"/>
        <w:sz w:val="21"/>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5">
    <w:nsid w:val="60637182"/>
    <w:multiLevelType w:val="hybridMultilevel"/>
    <w:tmpl w:val="46AE0818"/>
    <w:lvl w:ilvl="0" w:tplc="86A00A38">
      <w:numFmt w:val="bullet"/>
      <w:lvlText w:val="-"/>
      <w:lvlJc w:val="left"/>
      <w:pPr>
        <w:ind w:left="780" w:hanging="360"/>
      </w:pPr>
      <w:rPr>
        <w:rFonts w:ascii="Times New Roman" w:eastAsia="华文楷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nsid w:val="60CF2832"/>
    <w:multiLevelType w:val="hybridMultilevel"/>
    <w:tmpl w:val="146A83F0"/>
    <w:lvl w:ilvl="0" w:tplc="0EEE1628">
      <w:start w:val="1"/>
      <w:numFmt w:val="decimal"/>
      <w:lvlText w:val="%1."/>
      <w:lvlJc w:val="left"/>
      <w:pPr>
        <w:tabs>
          <w:tab w:val="num" w:pos="301"/>
        </w:tabs>
        <w:ind w:left="301" w:hanging="360"/>
      </w:pPr>
      <w:rPr>
        <w:rFonts w:hint="default"/>
        <w:sz w:val="24"/>
      </w:rPr>
    </w:lvl>
    <w:lvl w:ilvl="1" w:tplc="040C0001">
      <w:start w:val="1"/>
      <w:numFmt w:val="bullet"/>
      <w:lvlText w:val=""/>
      <w:lvlJc w:val="left"/>
      <w:pPr>
        <w:tabs>
          <w:tab w:val="num" w:pos="721"/>
        </w:tabs>
        <w:ind w:left="721" w:hanging="360"/>
      </w:pPr>
      <w:rPr>
        <w:rFonts w:ascii="Symbol" w:hAnsi="Symbol" w:hint="default"/>
        <w:sz w:val="24"/>
      </w:rPr>
    </w:lvl>
    <w:lvl w:ilvl="2" w:tplc="0409001B" w:tentative="1">
      <w:start w:val="1"/>
      <w:numFmt w:val="lowerRoman"/>
      <w:lvlText w:val="%3."/>
      <w:lvlJc w:val="right"/>
      <w:pPr>
        <w:tabs>
          <w:tab w:val="num" w:pos="1201"/>
        </w:tabs>
        <w:ind w:left="1201" w:hanging="420"/>
      </w:pPr>
    </w:lvl>
    <w:lvl w:ilvl="3" w:tplc="0409000F" w:tentative="1">
      <w:start w:val="1"/>
      <w:numFmt w:val="decimal"/>
      <w:lvlText w:val="%4."/>
      <w:lvlJc w:val="left"/>
      <w:pPr>
        <w:tabs>
          <w:tab w:val="num" w:pos="1621"/>
        </w:tabs>
        <w:ind w:left="1621" w:hanging="420"/>
      </w:pPr>
    </w:lvl>
    <w:lvl w:ilvl="4" w:tplc="04090019" w:tentative="1">
      <w:start w:val="1"/>
      <w:numFmt w:val="lowerLetter"/>
      <w:lvlText w:val="%5)"/>
      <w:lvlJc w:val="left"/>
      <w:pPr>
        <w:tabs>
          <w:tab w:val="num" w:pos="2041"/>
        </w:tabs>
        <w:ind w:left="2041" w:hanging="420"/>
      </w:pPr>
    </w:lvl>
    <w:lvl w:ilvl="5" w:tplc="0409001B" w:tentative="1">
      <w:start w:val="1"/>
      <w:numFmt w:val="lowerRoman"/>
      <w:lvlText w:val="%6."/>
      <w:lvlJc w:val="right"/>
      <w:pPr>
        <w:tabs>
          <w:tab w:val="num" w:pos="2461"/>
        </w:tabs>
        <w:ind w:left="2461" w:hanging="420"/>
      </w:pPr>
    </w:lvl>
    <w:lvl w:ilvl="6" w:tplc="0409000F" w:tentative="1">
      <w:start w:val="1"/>
      <w:numFmt w:val="decimal"/>
      <w:lvlText w:val="%7."/>
      <w:lvlJc w:val="left"/>
      <w:pPr>
        <w:tabs>
          <w:tab w:val="num" w:pos="2881"/>
        </w:tabs>
        <w:ind w:left="2881" w:hanging="420"/>
      </w:pPr>
    </w:lvl>
    <w:lvl w:ilvl="7" w:tplc="04090019" w:tentative="1">
      <w:start w:val="1"/>
      <w:numFmt w:val="lowerLetter"/>
      <w:lvlText w:val="%8)"/>
      <w:lvlJc w:val="left"/>
      <w:pPr>
        <w:tabs>
          <w:tab w:val="num" w:pos="3301"/>
        </w:tabs>
        <w:ind w:left="3301" w:hanging="420"/>
      </w:pPr>
    </w:lvl>
    <w:lvl w:ilvl="8" w:tplc="0409001B" w:tentative="1">
      <w:start w:val="1"/>
      <w:numFmt w:val="lowerRoman"/>
      <w:lvlText w:val="%9."/>
      <w:lvlJc w:val="right"/>
      <w:pPr>
        <w:tabs>
          <w:tab w:val="num" w:pos="3721"/>
        </w:tabs>
        <w:ind w:left="3721" w:hanging="420"/>
      </w:pPr>
    </w:lvl>
  </w:abstractNum>
  <w:abstractNum w:abstractNumId="47">
    <w:nsid w:val="610D6BD7"/>
    <w:multiLevelType w:val="multilevel"/>
    <w:tmpl w:val="8A14A9E2"/>
    <w:lvl w:ilvl="0">
      <w:start w:val="1"/>
      <w:numFmt w:val="decimal"/>
      <w:lvlText w:val="%1."/>
      <w:lvlJc w:val="left"/>
      <w:pPr>
        <w:ind w:left="1079" w:hanging="360"/>
      </w:pPr>
      <w:rPr>
        <w:rFonts w:ascii="Times New Roman" w:hAnsi="Times New Roman" w:cs="Times New Roman" w:hint="default"/>
      </w:rPr>
    </w:lvl>
    <w:lvl w:ilvl="1">
      <w:start w:val="1"/>
      <w:numFmt w:val="decimal"/>
      <w:isLgl/>
      <w:lvlText w:val="%1.%2"/>
      <w:lvlJc w:val="left"/>
      <w:pPr>
        <w:ind w:left="1079" w:hanging="360"/>
      </w:pPr>
      <w:rPr>
        <w:rFonts w:hint="default"/>
      </w:rPr>
    </w:lvl>
    <w:lvl w:ilvl="2">
      <w:start w:val="1"/>
      <w:numFmt w:val="decimal"/>
      <w:isLgl/>
      <w:lvlText w:val="%1.%2.%3"/>
      <w:lvlJc w:val="left"/>
      <w:pPr>
        <w:ind w:left="1439" w:hanging="720"/>
      </w:pPr>
      <w:rPr>
        <w:rFonts w:hint="default"/>
      </w:rPr>
    </w:lvl>
    <w:lvl w:ilvl="3">
      <w:start w:val="1"/>
      <w:numFmt w:val="decimal"/>
      <w:isLgl/>
      <w:lvlText w:val="%1.%2.%3.%4"/>
      <w:lvlJc w:val="left"/>
      <w:pPr>
        <w:ind w:left="1439" w:hanging="720"/>
      </w:pPr>
      <w:rPr>
        <w:rFonts w:hint="default"/>
      </w:rPr>
    </w:lvl>
    <w:lvl w:ilvl="4">
      <w:start w:val="1"/>
      <w:numFmt w:val="decimal"/>
      <w:isLgl/>
      <w:lvlText w:val="%1.%2.%3.%4.%5"/>
      <w:lvlJc w:val="left"/>
      <w:pPr>
        <w:ind w:left="1799" w:hanging="1080"/>
      </w:pPr>
      <w:rPr>
        <w:rFonts w:hint="default"/>
      </w:rPr>
    </w:lvl>
    <w:lvl w:ilvl="5">
      <w:start w:val="1"/>
      <w:numFmt w:val="decimal"/>
      <w:isLgl/>
      <w:lvlText w:val="%1.%2.%3.%4.%5.%6"/>
      <w:lvlJc w:val="left"/>
      <w:pPr>
        <w:ind w:left="1799" w:hanging="1080"/>
      </w:pPr>
      <w:rPr>
        <w:rFonts w:hint="default"/>
      </w:rPr>
    </w:lvl>
    <w:lvl w:ilvl="6">
      <w:start w:val="1"/>
      <w:numFmt w:val="decimal"/>
      <w:isLgl/>
      <w:lvlText w:val="%1.%2.%3.%4.%5.%6.%7"/>
      <w:lvlJc w:val="left"/>
      <w:pPr>
        <w:ind w:left="2159" w:hanging="1440"/>
      </w:pPr>
      <w:rPr>
        <w:rFonts w:hint="default"/>
      </w:rPr>
    </w:lvl>
    <w:lvl w:ilvl="7">
      <w:start w:val="1"/>
      <w:numFmt w:val="decimal"/>
      <w:isLgl/>
      <w:lvlText w:val="%1.%2.%3.%4.%5.%6.%7.%8"/>
      <w:lvlJc w:val="left"/>
      <w:pPr>
        <w:ind w:left="2159" w:hanging="1440"/>
      </w:pPr>
      <w:rPr>
        <w:rFonts w:hint="default"/>
      </w:rPr>
    </w:lvl>
    <w:lvl w:ilvl="8">
      <w:start w:val="1"/>
      <w:numFmt w:val="decimal"/>
      <w:isLgl/>
      <w:lvlText w:val="%1.%2.%3.%4.%5.%6.%7.%8.%9"/>
      <w:lvlJc w:val="left"/>
      <w:pPr>
        <w:ind w:left="2159" w:hanging="1440"/>
      </w:pPr>
      <w:rPr>
        <w:rFonts w:hint="default"/>
      </w:rPr>
    </w:lvl>
  </w:abstractNum>
  <w:abstractNum w:abstractNumId="48">
    <w:nsid w:val="64FF5A4F"/>
    <w:multiLevelType w:val="hybridMultilevel"/>
    <w:tmpl w:val="85BACC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66103DC7"/>
    <w:multiLevelType w:val="hybridMultilevel"/>
    <w:tmpl w:val="1F9C0AD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695B09D3"/>
    <w:multiLevelType w:val="hybridMultilevel"/>
    <w:tmpl w:val="30C68B0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6B5910F6"/>
    <w:multiLevelType w:val="hybridMultilevel"/>
    <w:tmpl w:val="95660106"/>
    <w:lvl w:ilvl="0" w:tplc="04090001">
      <w:start w:val="1"/>
      <w:numFmt w:val="bullet"/>
      <w:lvlText w:val=""/>
      <w:lvlJc w:val="left"/>
      <w:pPr>
        <w:ind w:left="360" w:hanging="360"/>
      </w:pPr>
      <w:rPr>
        <w:rFonts w:ascii="Symbol" w:hAnsi="Symbol" w:hint="default"/>
      </w:rPr>
    </w:lvl>
    <w:lvl w:ilvl="1" w:tplc="A51461F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6BFC6E87"/>
    <w:multiLevelType w:val="multilevel"/>
    <w:tmpl w:val="FD38F570"/>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nsid w:val="6CB226C0"/>
    <w:multiLevelType w:val="multilevel"/>
    <w:tmpl w:val="FC9EF3C6"/>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4">
    <w:nsid w:val="71EC4136"/>
    <w:multiLevelType w:val="hybridMultilevel"/>
    <w:tmpl w:val="FADC9168"/>
    <w:lvl w:ilvl="0" w:tplc="04090011">
      <w:start w:val="1"/>
      <w:numFmt w:val="decimal"/>
      <w:lvlText w:val="%1)"/>
      <w:lvlJc w:val="left"/>
      <w:pPr>
        <w:tabs>
          <w:tab w:val="num" w:pos="301"/>
        </w:tabs>
        <w:ind w:left="301" w:hanging="360"/>
      </w:pPr>
      <w:rPr>
        <w:rFonts w:hint="default"/>
        <w:sz w:val="24"/>
      </w:rPr>
    </w:lvl>
    <w:lvl w:ilvl="1" w:tplc="04090019">
      <w:start w:val="1"/>
      <w:numFmt w:val="lowerLetter"/>
      <w:lvlText w:val="%2)"/>
      <w:lvlJc w:val="left"/>
      <w:pPr>
        <w:tabs>
          <w:tab w:val="num" w:pos="781"/>
        </w:tabs>
        <w:ind w:left="781" w:hanging="420"/>
      </w:pPr>
    </w:lvl>
    <w:lvl w:ilvl="2" w:tplc="0409001B" w:tentative="1">
      <w:start w:val="1"/>
      <w:numFmt w:val="lowerRoman"/>
      <w:lvlText w:val="%3."/>
      <w:lvlJc w:val="right"/>
      <w:pPr>
        <w:tabs>
          <w:tab w:val="num" w:pos="1201"/>
        </w:tabs>
        <w:ind w:left="1201" w:hanging="420"/>
      </w:pPr>
    </w:lvl>
    <w:lvl w:ilvl="3" w:tplc="0409000F" w:tentative="1">
      <w:start w:val="1"/>
      <w:numFmt w:val="decimal"/>
      <w:lvlText w:val="%4."/>
      <w:lvlJc w:val="left"/>
      <w:pPr>
        <w:tabs>
          <w:tab w:val="num" w:pos="1621"/>
        </w:tabs>
        <w:ind w:left="1621" w:hanging="420"/>
      </w:pPr>
    </w:lvl>
    <w:lvl w:ilvl="4" w:tplc="04090019" w:tentative="1">
      <w:start w:val="1"/>
      <w:numFmt w:val="lowerLetter"/>
      <w:lvlText w:val="%5)"/>
      <w:lvlJc w:val="left"/>
      <w:pPr>
        <w:tabs>
          <w:tab w:val="num" w:pos="2041"/>
        </w:tabs>
        <w:ind w:left="2041" w:hanging="420"/>
      </w:pPr>
    </w:lvl>
    <w:lvl w:ilvl="5" w:tplc="0409001B" w:tentative="1">
      <w:start w:val="1"/>
      <w:numFmt w:val="lowerRoman"/>
      <w:lvlText w:val="%6."/>
      <w:lvlJc w:val="right"/>
      <w:pPr>
        <w:tabs>
          <w:tab w:val="num" w:pos="2461"/>
        </w:tabs>
        <w:ind w:left="2461" w:hanging="420"/>
      </w:pPr>
    </w:lvl>
    <w:lvl w:ilvl="6" w:tplc="0409000F" w:tentative="1">
      <w:start w:val="1"/>
      <w:numFmt w:val="decimal"/>
      <w:lvlText w:val="%7."/>
      <w:lvlJc w:val="left"/>
      <w:pPr>
        <w:tabs>
          <w:tab w:val="num" w:pos="2881"/>
        </w:tabs>
        <w:ind w:left="2881" w:hanging="420"/>
      </w:pPr>
    </w:lvl>
    <w:lvl w:ilvl="7" w:tplc="04090019" w:tentative="1">
      <w:start w:val="1"/>
      <w:numFmt w:val="lowerLetter"/>
      <w:lvlText w:val="%8)"/>
      <w:lvlJc w:val="left"/>
      <w:pPr>
        <w:tabs>
          <w:tab w:val="num" w:pos="3301"/>
        </w:tabs>
        <w:ind w:left="3301" w:hanging="420"/>
      </w:pPr>
    </w:lvl>
    <w:lvl w:ilvl="8" w:tplc="0409001B" w:tentative="1">
      <w:start w:val="1"/>
      <w:numFmt w:val="lowerRoman"/>
      <w:lvlText w:val="%9."/>
      <w:lvlJc w:val="right"/>
      <w:pPr>
        <w:tabs>
          <w:tab w:val="num" w:pos="3721"/>
        </w:tabs>
        <w:ind w:left="3721" w:hanging="420"/>
      </w:pPr>
    </w:lvl>
  </w:abstractNum>
  <w:abstractNum w:abstractNumId="55">
    <w:nsid w:val="76A03293"/>
    <w:multiLevelType w:val="hybridMultilevel"/>
    <w:tmpl w:val="D618DFE0"/>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56">
    <w:nsid w:val="7A113A74"/>
    <w:multiLevelType w:val="hybridMultilevel"/>
    <w:tmpl w:val="F65CD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49"/>
  </w:num>
  <w:num w:numId="3">
    <w:abstractNumId w:val="25"/>
  </w:num>
  <w:num w:numId="4">
    <w:abstractNumId w:val="12"/>
  </w:num>
  <w:num w:numId="5">
    <w:abstractNumId w:val="31"/>
  </w:num>
  <w:num w:numId="6">
    <w:abstractNumId w:val="40"/>
  </w:num>
  <w:num w:numId="7">
    <w:abstractNumId w:val="30"/>
  </w:num>
  <w:num w:numId="8">
    <w:abstractNumId w:val="37"/>
  </w:num>
  <w:num w:numId="9">
    <w:abstractNumId w:val="10"/>
  </w:num>
  <w:num w:numId="10">
    <w:abstractNumId w:val="35"/>
  </w:num>
  <w:num w:numId="11">
    <w:abstractNumId w:val="51"/>
  </w:num>
  <w:num w:numId="12">
    <w:abstractNumId w:val="18"/>
  </w:num>
  <w:num w:numId="13">
    <w:abstractNumId w:val="41"/>
  </w:num>
  <w:num w:numId="14">
    <w:abstractNumId w:val="1"/>
  </w:num>
  <w:num w:numId="15">
    <w:abstractNumId w:val="14"/>
  </w:num>
  <w:num w:numId="16">
    <w:abstractNumId w:val="56"/>
  </w:num>
  <w:num w:numId="17">
    <w:abstractNumId w:val="19"/>
  </w:num>
  <w:num w:numId="18">
    <w:abstractNumId w:val="11"/>
  </w:num>
  <w:num w:numId="19">
    <w:abstractNumId w:val="38"/>
  </w:num>
  <w:num w:numId="20">
    <w:abstractNumId w:val="46"/>
  </w:num>
  <w:num w:numId="21">
    <w:abstractNumId w:val="54"/>
  </w:num>
  <w:num w:numId="22">
    <w:abstractNumId w:val="8"/>
  </w:num>
  <w:num w:numId="23">
    <w:abstractNumId w:val="2"/>
  </w:num>
  <w:num w:numId="24">
    <w:abstractNumId w:val="55"/>
  </w:num>
  <w:num w:numId="25">
    <w:abstractNumId w:val="6"/>
  </w:num>
  <w:num w:numId="26">
    <w:abstractNumId w:val="29"/>
  </w:num>
  <w:num w:numId="27">
    <w:abstractNumId w:val="24"/>
  </w:num>
  <w:num w:numId="28">
    <w:abstractNumId w:val="3"/>
  </w:num>
  <w:num w:numId="29">
    <w:abstractNumId w:val="0"/>
  </w:num>
  <w:num w:numId="30">
    <w:abstractNumId w:val="5"/>
  </w:num>
  <w:num w:numId="31">
    <w:abstractNumId w:val="50"/>
  </w:num>
  <w:num w:numId="32">
    <w:abstractNumId w:val="7"/>
  </w:num>
  <w:num w:numId="33">
    <w:abstractNumId w:val="32"/>
  </w:num>
  <w:num w:numId="34">
    <w:abstractNumId w:val="16"/>
  </w:num>
  <w:num w:numId="35">
    <w:abstractNumId w:val="33"/>
  </w:num>
  <w:num w:numId="36">
    <w:abstractNumId w:val="22"/>
  </w:num>
  <w:num w:numId="37">
    <w:abstractNumId w:val="20"/>
  </w:num>
  <w:num w:numId="38">
    <w:abstractNumId w:val="44"/>
  </w:num>
  <w:num w:numId="39">
    <w:abstractNumId w:val="39"/>
  </w:num>
  <w:num w:numId="40">
    <w:abstractNumId w:val="9"/>
  </w:num>
  <w:num w:numId="41">
    <w:abstractNumId w:val="17"/>
  </w:num>
  <w:num w:numId="42">
    <w:abstractNumId w:val="52"/>
  </w:num>
  <w:num w:numId="43">
    <w:abstractNumId w:val="4"/>
  </w:num>
  <w:num w:numId="44">
    <w:abstractNumId w:val="53"/>
  </w:num>
  <w:num w:numId="45">
    <w:abstractNumId w:val="34"/>
  </w:num>
  <w:num w:numId="46">
    <w:abstractNumId w:val="23"/>
  </w:num>
  <w:num w:numId="47">
    <w:abstractNumId w:val="43"/>
  </w:num>
  <w:num w:numId="48">
    <w:abstractNumId w:val="42"/>
  </w:num>
  <w:num w:numId="49">
    <w:abstractNumId w:val="15"/>
  </w:num>
  <w:num w:numId="50">
    <w:abstractNumId w:val="28"/>
  </w:num>
  <w:num w:numId="51">
    <w:abstractNumId w:val="26"/>
  </w:num>
  <w:num w:numId="52">
    <w:abstractNumId w:val="36"/>
  </w:num>
  <w:num w:numId="53">
    <w:abstractNumId w:val="47"/>
  </w:num>
  <w:num w:numId="54">
    <w:abstractNumId w:val="27"/>
  </w:num>
  <w:num w:numId="55">
    <w:abstractNumId w:val="13"/>
  </w:num>
  <w:num w:numId="56">
    <w:abstractNumId w:val="45"/>
  </w:num>
  <w:num w:numId="57">
    <w:abstractNumId w:val="4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CE6"/>
    <w:rsid w:val="000002D9"/>
    <w:rsid w:val="0000273F"/>
    <w:rsid w:val="00004FF3"/>
    <w:rsid w:val="00005E04"/>
    <w:rsid w:val="000075EE"/>
    <w:rsid w:val="000076F8"/>
    <w:rsid w:val="00007BE2"/>
    <w:rsid w:val="00010625"/>
    <w:rsid w:val="00010EAF"/>
    <w:rsid w:val="0001125A"/>
    <w:rsid w:val="000122BB"/>
    <w:rsid w:val="000149AB"/>
    <w:rsid w:val="00016201"/>
    <w:rsid w:val="00017665"/>
    <w:rsid w:val="000176D5"/>
    <w:rsid w:val="00017813"/>
    <w:rsid w:val="0002042F"/>
    <w:rsid w:val="00020D59"/>
    <w:rsid w:val="00021FCC"/>
    <w:rsid w:val="000239EC"/>
    <w:rsid w:val="00026224"/>
    <w:rsid w:val="00026662"/>
    <w:rsid w:val="00032834"/>
    <w:rsid w:val="000343B1"/>
    <w:rsid w:val="00035ED4"/>
    <w:rsid w:val="00036408"/>
    <w:rsid w:val="00036DC9"/>
    <w:rsid w:val="00037BA1"/>
    <w:rsid w:val="00040423"/>
    <w:rsid w:val="000409E3"/>
    <w:rsid w:val="00044099"/>
    <w:rsid w:val="00044647"/>
    <w:rsid w:val="00044787"/>
    <w:rsid w:val="000519AF"/>
    <w:rsid w:val="00052067"/>
    <w:rsid w:val="00053042"/>
    <w:rsid w:val="00056063"/>
    <w:rsid w:val="0006027B"/>
    <w:rsid w:val="00061136"/>
    <w:rsid w:val="00061C5C"/>
    <w:rsid w:val="00064E15"/>
    <w:rsid w:val="00065AB1"/>
    <w:rsid w:val="000739A5"/>
    <w:rsid w:val="000750EA"/>
    <w:rsid w:val="00076843"/>
    <w:rsid w:val="00082619"/>
    <w:rsid w:val="00084991"/>
    <w:rsid w:val="0008563B"/>
    <w:rsid w:val="0008597A"/>
    <w:rsid w:val="00091C2E"/>
    <w:rsid w:val="00091DEB"/>
    <w:rsid w:val="00097033"/>
    <w:rsid w:val="000A3BF4"/>
    <w:rsid w:val="000A78D9"/>
    <w:rsid w:val="000B09D6"/>
    <w:rsid w:val="000B3CB5"/>
    <w:rsid w:val="000B7F38"/>
    <w:rsid w:val="000C0E48"/>
    <w:rsid w:val="000C2A19"/>
    <w:rsid w:val="000C3541"/>
    <w:rsid w:val="000C560F"/>
    <w:rsid w:val="000D28B0"/>
    <w:rsid w:val="000D625C"/>
    <w:rsid w:val="000D741F"/>
    <w:rsid w:val="000E260E"/>
    <w:rsid w:val="000E3289"/>
    <w:rsid w:val="000F04E3"/>
    <w:rsid w:val="000F0C45"/>
    <w:rsid w:val="000F27F6"/>
    <w:rsid w:val="000F64D3"/>
    <w:rsid w:val="001025F0"/>
    <w:rsid w:val="00104155"/>
    <w:rsid w:val="001069C9"/>
    <w:rsid w:val="00113DAC"/>
    <w:rsid w:val="00113EEF"/>
    <w:rsid w:val="00114005"/>
    <w:rsid w:val="0011465A"/>
    <w:rsid w:val="00115B87"/>
    <w:rsid w:val="00116D5C"/>
    <w:rsid w:val="001201AA"/>
    <w:rsid w:val="00124D20"/>
    <w:rsid w:val="00131B71"/>
    <w:rsid w:val="00131EAB"/>
    <w:rsid w:val="00134C74"/>
    <w:rsid w:val="00135D52"/>
    <w:rsid w:val="001379DB"/>
    <w:rsid w:val="00141914"/>
    <w:rsid w:val="001424CD"/>
    <w:rsid w:val="001448F0"/>
    <w:rsid w:val="0014496D"/>
    <w:rsid w:val="00145210"/>
    <w:rsid w:val="00151575"/>
    <w:rsid w:val="00152A16"/>
    <w:rsid w:val="00152A8A"/>
    <w:rsid w:val="00160FFB"/>
    <w:rsid w:val="00161934"/>
    <w:rsid w:val="00161C0A"/>
    <w:rsid w:val="00166EFB"/>
    <w:rsid w:val="0017209A"/>
    <w:rsid w:val="00175257"/>
    <w:rsid w:val="00181DC7"/>
    <w:rsid w:val="0018787F"/>
    <w:rsid w:val="00187C38"/>
    <w:rsid w:val="0019079B"/>
    <w:rsid w:val="001A2878"/>
    <w:rsid w:val="001A3AB9"/>
    <w:rsid w:val="001A63F5"/>
    <w:rsid w:val="001B1654"/>
    <w:rsid w:val="001B1911"/>
    <w:rsid w:val="001B1F42"/>
    <w:rsid w:val="001B3528"/>
    <w:rsid w:val="001B3DB3"/>
    <w:rsid w:val="001B4D2F"/>
    <w:rsid w:val="001C00BE"/>
    <w:rsid w:val="001C12A9"/>
    <w:rsid w:val="001C32C0"/>
    <w:rsid w:val="001C57C6"/>
    <w:rsid w:val="001C6002"/>
    <w:rsid w:val="001D090E"/>
    <w:rsid w:val="001D1F93"/>
    <w:rsid w:val="001D29E9"/>
    <w:rsid w:val="001D3891"/>
    <w:rsid w:val="001D5E48"/>
    <w:rsid w:val="001D7481"/>
    <w:rsid w:val="001E2D7C"/>
    <w:rsid w:val="001E3AF8"/>
    <w:rsid w:val="001E5798"/>
    <w:rsid w:val="001E5E8E"/>
    <w:rsid w:val="001E6F6F"/>
    <w:rsid w:val="001F2197"/>
    <w:rsid w:val="001F2E61"/>
    <w:rsid w:val="001F5934"/>
    <w:rsid w:val="001F7676"/>
    <w:rsid w:val="0020097F"/>
    <w:rsid w:val="002010A7"/>
    <w:rsid w:val="0020202E"/>
    <w:rsid w:val="0020568B"/>
    <w:rsid w:val="00206698"/>
    <w:rsid w:val="002076BE"/>
    <w:rsid w:val="002128E1"/>
    <w:rsid w:val="002134D1"/>
    <w:rsid w:val="002136FC"/>
    <w:rsid w:val="0021429F"/>
    <w:rsid w:val="00215E55"/>
    <w:rsid w:val="00217275"/>
    <w:rsid w:val="00217340"/>
    <w:rsid w:val="00220582"/>
    <w:rsid w:val="002208FD"/>
    <w:rsid w:val="00220A1F"/>
    <w:rsid w:val="00222DE8"/>
    <w:rsid w:val="00223477"/>
    <w:rsid w:val="00223D32"/>
    <w:rsid w:val="0022510E"/>
    <w:rsid w:val="00227A08"/>
    <w:rsid w:val="00231ADD"/>
    <w:rsid w:val="00233428"/>
    <w:rsid w:val="00236D56"/>
    <w:rsid w:val="00236E9E"/>
    <w:rsid w:val="00236EF3"/>
    <w:rsid w:val="00237A4B"/>
    <w:rsid w:val="002416B2"/>
    <w:rsid w:val="00242E4A"/>
    <w:rsid w:val="002454FE"/>
    <w:rsid w:val="00245853"/>
    <w:rsid w:val="00247C8B"/>
    <w:rsid w:val="00253D1E"/>
    <w:rsid w:val="0025460A"/>
    <w:rsid w:val="0025495F"/>
    <w:rsid w:val="002627DA"/>
    <w:rsid w:val="00262FF9"/>
    <w:rsid w:val="00266985"/>
    <w:rsid w:val="002675BE"/>
    <w:rsid w:val="00270336"/>
    <w:rsid w:val="00270AD2"/>
    <w:rsid w:val="00275618"/>
    <w:rsid w:val="00277493"/>
    <w:rsid w:val="00277D8F"/>
    <w:rsid w:val="00281ECD"/>
    <w:rsid w:val="00286B9E"/>
    <w:rsid w:val="00295D79"/>
    <w:rsid w:val="002A0D7C"/>
    <w:rsid w:val="002A3CB1"/>
    <w:rsid w:val="002A4F83"/>
    <w:rsid w:val="002A66DB"/>
    <w:rsid w:val="002A6936"/>
    <w:rsid w:val="002B0120"/>
    <w:rsid w:val="002B0934"/>
    <w:rsid w:val="002B09AF"/>
    <w:rsid w:val="002B0FB9"/>
    <w:rsid w:val="002B29E0"/>
    <w:rsid w:val="002B3F80"/>
    <w:rsid w:val="002B499B"/>
    <w:rsid w:val="002B4BE2"/>
    <w:rsid w:val="002B5FF2"/>
    <w:rsid w:val="002C2258"/>
    <w:rsid w:val="002C4529"/>
    <w:rsid w:val="002C5496"/>
    <w:rsid w:val="002C667B"/>
    <w:rsid w:val="002C762B"/>
    <w:rsid w:val="002D1269"/>
    <w:rsid w:val="002D389A"/>
    <w:rsid w:val="002D3CAD"/>
    <w:rsid w:val="002D68CA"/>
    <w:rsid w:val="002E1169"/>
    <w:rsid w:val="002E1336"/>
    <w:rsid w:val="002E16F3"/>
    <w:rsid w:val="002E31F6"/>
    <w:rsid w:val="002E449F"/>
    <w:rsid w:val="002E5643"/>
    <w:rsid w:val="002E65D8"/>
    <w:rsid w:val="002F29D6"/>
    <w:rsid w:val="002F5C8B"/>
    <w:rsid w:val="002F79C9"/>
    <w:rsid w:val="003051E7"/>
    <w:rsid w:val="00305420"/>
    <w:rsid w:val="00310897"/>
    <w:rsid w:val="0031450C"/>
    <w:rsid w:val="003148E1"/>
    <w:rsid w:val="003163A0"/>
    <w:rsid w:val="00317EA0"/>
    <w:rsid w:val="0032436B"/>
    <w:rsid w:val="0033145F"/>
    <w:rsid w:val="003367DE"/>
    <w:rsid w:val="00341299"/>
    <w:rsid w:val="00344C1A"/>
    <w:rsid w:val="00346B4B"/>
    <w:rsid w:val="00350AC3"/>
    <w:rsid w:val="003514B8"/>
    <w:rsid w:val="00352574"/>
    <w:rsid w:val="00356C0D"/>
    <w:rsid w:val="00356CB3"/>
    <w:rsid w:val="0035710F"/>
    <w:rsid w:val="00360EA7"/>
    <w:rsid w:val="0036333E"/>
    <w:rsid w:val="003637CF"/>
    <w:rsid w:val="0036665F"/>
    <w:rsid w:val="00372228"/>
    <w:rsid w:val="00375D1B"/>
    <w:rsid w:val="003773D4"/>
    <w:rsid w:val="00377622"/>
    <w:rsid w:val="00377DB8"/>
    <w:rsid w:val="00385292"/>
    <w:rsid w:val="003905EE"/>
    <w:rsid w:val="0039623A"/>
    <w:rsid w:val="00397745"/>
    <w:rsid w:val="003A0FD6"/>
    <w:rsid w:val="003A27EC"/>
    <w:rsid w:val="003A38A3"/>
    <w:rsid w:val="003A41E6"/>
    <w:rsid w:val="003A4358"/>
    <w:rsid w:val="003A6495"/>
    <w:rsid w:val="003A7899"/>
    <w:rsid w:val="003C26C9"/>
    <w:rsid w:val="003C54AA"/>
    <w:rsid w:val="003C5E6C"/>
    <w:rsid w:val="003C6D0F"/>
    <w:rsid w:val="003D2354"/>
    <w:rsid w:val="003D5C1C"/>
    <w:rsid w:val="003D6B85"/>
    <w:rsid w:val="003E2DD9"/>
    <w:rsid w:val="003E4856"/>
    <w:rsid w:val="003E66DC"/>
    <w:rsid w:val="003E6FA5"/>
    <w:rsid w:val="003F366B"/>
    <w:rsid w:val="003F7623"/>
    <w:rsid w:val="003F7D3B"/>
    <w:rsid w:val="00401DFE"/>
    <w:rsid w:val="00407315"/>
    <w:rsid w:val="00410004"/>
    <w:rsid w:val="00410E2C"/>
    <w:rsid w:val="00413CAF"/>
    <w:rsid w:val="00415F09"/>
    <w:rsid w:val="00417020"/>
    <w:rsid w:val="0041708D"/>
    <w:rsid w:val="00417B82"/>
    <w:rsid w:val="00417FBC"/>
    <w:rsid w:val="004215DB"/>
    <w:rsid w:val="004246E0"/>
    <w:rsid w:val="00426194"/>
    <w:rsid w:val="0042630D"/>
    <w:rsid w:val="0042748D"/>
    <w:rsid w:val="004277C4"/>
    <w:rsid w:val="004278F4"/>
    <w:rsid w:val="004300A1"/>
    <w:rsid w:val="00430C04"/>
    <w:rsid w:val="00434D4E"/>
    <w:rsid w:val="00435854"/>
    <w:rsid w:val="0043730F"/>
    <w:rsid w:val="00440AF6"/>
    <w:rsid w:val="00440B7A"/>
    <w:rsid w:val="00443B84"/>
    <w:rsid w:val="00444C43"/>
    <w:rsid w:val="0044724C"/>
    <w:rsid w:val="004473BF"/>
    <w:rsid w:val="00447AE0"/>
    <w:rsid w:val="004533BC"/>
    <w:rsid w:val="00454F83"/>
    <w:rsid w:val="00456034"/>
    <w:rsid w:val="004624C9"/>
    <w:rsid w:val="00462ED3"/>
    <w:rsid w:val="0046524C"/>
    <w:rsid w:val="00465848"/>
    <w:rsid w:val="004669EF"/>
    <w:rsid w:val="004679B0"/>
    <w:rsid w:val="00473824"/>
    <w:rsid w:val="004742CD"/>
    <w:rsid w:val="0047584F"/>
    <w:rsid w:val="00475F82"/>
    <w:rsid w:val="004762CF"/>
    <w:rsid w:val="00476881"/>
    <w:rsid w:val="00477749"/>
    <w:rsid w:val="00480E89"/>
    <w:rsid w:val="00484204"/>
    <w:rsid w:val="00485BA7"/>
    <w:rsid w:val="0048611E"/>
    <w:rsid w:val="004912AE"/>
    <w:rsid w:val="00492386"/>
    <w:rsid w:val="00493D58"/>
    <w:rsid w:val="00494BF9"/>
    <w:rsid w:val="00494F28"/>
    <w:rsid w:val="004953A4"/>
    <w:rsid w:val="00496A7C"/>
    <w:rsid w:val="0049740E"/>
    <w:rsid w:val="004A05D7"/>
    <w:rsid w:val="004A069E"/>
    <w:rsid w:val="004A0B20"/>
    <w:rsid w:val="004A16FC"/>
    <w:rsid w:val="004A1755"/>
    <w:rsid w:val="004A1BEB"/>
    <w:rsid w:val="004A207A"/>
    <w:rsid w:val="004A4549"/>
    <w:rsid w:val="004A468B"/>
    <w:rsid w:val="004A4998"/>
    <w:rsid w:val="004A51BE"/>
    <w:rsid w:val="004A59FB"/>
    <w:rsid w:val="004B06CA"/>
    <w:rsid w:val="004B10F6"/>
    <w:rsid w:val="004B11F1"/>
    <w:rsid w:val="004B3AAC"/>
    <w:rsid w:val="004B3D2E"/>
    <w:rsid w:val="004B40A4"/>
    <w:rsid w:val="004B430B"/>
    <w:rsid w:val="004B5540"/>
    <w:rsid w:val="004B5B8F"/>
    <w:rsid w:val="004C02AE"/>
    <w:rsid w:val="004C2C51"/>
    <w:rsid w:val="004C377A"/>
    <w:rsid w:val="004C4CFD"/>
    <w:rsid w:val="004C7C74"/>
    <w:rsid w:val="004D0DDF"/>
    <w:rsid w:val="004D6A57"/>
    <w:rsid w:val="004E0FA5"/>
    <w:rsid w:val="004E1318"/>
    <w:rsid w:val="004E73F8"/>
    <w:rsid w:val="004F0C66"/>
    <w:rsid w:val="004F5186"/>
    <w:rsid w:val="004F5350"/>
    <w:rsid w:val="004F787A"/>
    <w:rsid w:val="00500E74"/>
    <w:rsid w:val="00507D8A"/>
    <w:rsid w:val="00510B4D"/>
    <w:rsid w:val="0051220B"/>
    <w:rsid w:val="005130B1"/>
    <w:rsid w:val="00513578"/>
    <w:rsid w:val="005176DF"/>
    <w:rsid w:val="00523A74"/>
    <w:rsid w:val="005250D4"/>
    <w:rsid w:val="0052755F"/>
    <w:rsid w:val="00530CD7"/>
    <w:rsid w:val="00532950"/>
    <w:rsid w:val="00533EA2"/>
    <w:rsid w:val="00536614"/>
    <w:rsid w:val="005369A4"/>
    <w:rsid w:val="00536BC0"/>
    <w:rsid w:val="005403B0"/>
    <w:rsid w:val="005443BD"/>
    <w:rsid w:val="00544F70"/>
    <w:rsid w:val="00546A7A"/>
    <w:rsid w:val="005472F6"/>
    <w:rsid w:val="00550F80"/>
    <w:rsid w:val="00552958"/>
    <w:rsid w:val="005539F7"/>
    <w:rsid w:val="00554185"/>
    <w:rsid w:val="00554CA5"/>
    <w:rsid w:val="005579EA"/>
    <w:rsid w:val="00560E07"/>
    <w:rsid w:val="00563405"/>
    <w:rsid w:val="005637D4"/>
    <w:rsid w:val="00564ED0"/>
    <w:rsid w:val="00565A11"/>
    <w:rsid w:val="00571BCB"/>
    <w:rsid w:val="00572619"/>
    <w:rsid w:val="0058324E"/>
    <w:rsid w:val="00592D1B"/>
    <w:rsid w:val="00596BD2"/>
    <w:rsid w:val="0059781E"/>
    <w:rsid w:val="005A1722"/>
    <w:rsid w:val="005A4638"/>
    <w:rsid w:val="005A4856"/>
    <w:rsid w:val="005B1A5C"/>
    <w:rsid w:val="005B524E"/>
    <w:rsid w:val="005B7119"/>
    <w:rsid w:val="005C37CA"/>
    <w:rsid w:val="005C41D8"/>
    <w:rsid w:val="005C4F5A"/>
    <w:rsid w:val="005C54D9"/>
    <w:rsid w:val="005C6064"/>
    <w:rsid w:val="005C7E09"/>
    <w:rsid w:val="005D0AA0"/>
    <w:rsid w:val="005D1577"/>
    <w:rsid w:val="005D4FA6"/>
    <w:rsid w:val="005D7ABA"/>
    <w:rsid w:val="005E1711"/>
    <w:rsid w:val="005E63D4"/>
    <w:rsid w:val="005F0BED"/>
    <w:rsid w:val="005F125B"/>
    <w:rsid w:val="005F126B"/>
    <w:rsid w:val="005F318D"/>
    <w:rsid w:val="005F35EC"/>
    <w:rsid w:val="005F37FC"/>
    <w:rsid w:val="005F4E7D"/>
    <w:rsid w:val="005F7685"/>
    <w:rsid w:val="006005FB"/>
    <w:rsid w:val="00602649"/>
    <w:rsid w:val="00602A73"/>
    <w:rsid w:val="00602D3D"/>
    <w:rsid w:val="0060349B"/>
    <w:rsid w:val="00612D7C"/>
    <w:rsid w:val="006131E6"/>
    <w:rsid w:val="006150F9"/>
    <w:rsid w:val="006177FB"/>
    <w:rsid w:val="0062348B"/>
    <w:rsid w:val="006256DA"/>
    <w:rsid w:val="00626E07"/>
    <w:rsid w:val="00630742"/>
    <w:rsid w:val="006314C7"/>
    <w:rsid w:val="00632174"/>
    <w:rsid w:val="00633301"/>
    <w:rsid w:val="00641F46"/>
    <w:rsid w:val="0064232B"/>
    <w:rsid w:val="006460F9"/>
    <w:rsid w:val="00646B97"/>
    <w:rsid w:val="00647B7D"/>
    <w:rsid w:val="00650E80"/>
    <w:rsid w:val="0065119A"/>
    <w:rsid w:val="00651837"/>
    <w:rsid w:val="00652D5D"/>
    <w:rsid w:val="00653C93"/>
    <w:rsid w:val="006551A2"/>
    <w:rsid w:val="006569C7"/>
    <w:rsid w:val="00661630"/>
    <w:rsid w:val="00662BAF"/>
    <w:rsid w:val="0066704D"/>
    <w:rsid w:val="0067001B"/>
    <w:rsid w:val="0067148A"/>
    <w:rsid w:val="006759B0"/>
    <w:rsid w:val="00680782"/>
    <w:rsid w:val="0068086F"/>
    <w:rsid w:val="00683A31"/>
    <w:rsid w:val="00683C15"/>
    <w:rsid w:val="00684CB7"/>
    <w:rsid w:val="00691012"/>
    <w:rsid w:val="0069368F"/>
    <w:rsid w:val="00693D61"/>
    <w:rsid w:val="0069477C"/>
    <w:rsid w:val="00694E37"/>
    <w:rsid w:val="00694E3B"/>
    <w:rsid w:val="00696D04"/>
    <w:rsid w:val="006A204F"/>
    <w:rsid w:val="006A2067"/>
    <w:rsid w:val="006B0A53"/>
    <w:rsid w:val="006B1280"/>
    <w:rsid w:val="006B5763"/>
    <w:rsid w:val="006C03DC"/>
    <w:rsid w:val="006C0EF9"/>
    <w:rsid w:val="006C38BA"/>
    <w:rsid w:val="006C68E6"/>
    <w:rsid w:val="006D04AA"/>
    <w:rsid w:val="006D0B64"/>
    <w:rsid w:val="006D23B0"/>
    <w:rsid w:val="006D23EB"/>
    <w:rsid w:val="006D2D80"/>
    <w:rsid w:val="006D4F9A"/>
    <w:rsid w:val="006D51E3"/>
    <w:rsid w:val="006D64D7"/>
    <w:rsid w:val="006D76DF"/>
    <w:rsid w:val="006E10B1"/>
    <w:rsid w:val="006E2793"/>
    <w:rsid w:val="006E2EEC"/>
    <w:rsid w:val="006E2F58"/>
    <w:rsid w:val="006E3F30"/>
    <w:rsid w:val="006E5A7F"/>
    <w:rsid w:val="006F1BB8"/>
    <w:rsid w:val="00701A21"/>
    <w:rsid w:val="007025BD"/>
    <w:rsid w:val="00702AA3"/>
    <w:rsid w:val="007064BB"/>
    <w:rsid w:val="00710859"/>
    <w:rsid w:val="007161ED"/>
    <w:rsid w:val="00716AD7"/>
    <w:rsid w:val="007176E1"/>
    <w:rsid w:val="00717B03"/>
    <w:rsid w:val="00717CAF"/>
    <w:rsid w:val="00722723"/>
    <w:rsid w:val="00722871"/>
    <w:rsid w:val="00722B4C"/>
    <w:rsid w:val="00723AD8"/>
    <w:rsid w:val="00724C7A"/>
    <w:rsid w:val="00735BD6"/>
    <w:rsid w:val="00741B56"/>
    <w:rsid w:val="00743C2C"/>
    <w:rsid w:val="00745885"/>
    <w:rsid w:val="00750541"/>
    <w:rsid w:val="00750C0E"/>
    <w:rsid w:val="00753C24"/>
    <w:rsid w:val="0075403F"/>
    <w:rsid w:val="0075517F"/>
    <w:rsid w:val="00755292"/>
    <w:rsid w:val="00755D27"/>
    <w:rsid w:val="0075671C"/>
    <w:rsid w:val="00757770"/>
    <w:rsid w:val="00761630"/>
    <w:rsid w:val="007668E0"/>
    <w:rsid w:val="00766F04"/>
    <w:rsid w:val="00772AA2"/>
    <w:rsid w:val="00773CD7"/>
    <w:rsid w:val="00777D29"/>
    <w:rsid w:val="00780B19"/>
    <w:rsid w:val="00781BE7"/>
    <w:rsid w:val="0078311C"/>
    <w:rsid w:val="0078433D"/>
    <w:rsid w:val="0078567F"/>
    <w:rsid w:val="00785B1F"/>
    <w:rsid w:val="00786C26"/>
    <w:rsid w:val="00790C98"/>
    <w:rsid w:val="0079286D"/>
    <w:rsid w:val="0079476D"/>
    <w:rsid w:val="00794AF8"/>
    <w:rsid w:val="00795650"/>
    <w:rsid w:val="00796D71"/>
    <w:rsid w:val="007A01B3"/>
    <w:rsid w:val="007B0D44"/>
    <w:rsid w:val="007B1AAD"/>
    <w:rsid w:val="007B25F6"/>
    <w:rsid w:val="007B3FC7"/>
    <w:rsid w:val="007B65B4"/>
    <w:rsid w:val="007C1F4F"/>
    <w:rsid w:val="007C3301"/>
    <w:rsid w:val="007C3AB0"/>
    <w:rsid w:val="007C6588"/>
    <w:rsid w:val="007D3DC2"/>
    <w:rsid w:val="007D52AD"/>
    <w:rsid w:val="007E10A1"/>
    <w:rsid w:val="007E3AF0"/>
    <w:rsid w:val="007E3B64"/>
    <w:rsid w:val="007E404B"/>
    <w:rsid w:val="007E4759"/>
    <w:rsid w:val="007E4CDC"/>
    <w:rsid w:val="007F067B"/>
    <w:rsid w:val="007F30B4"/>
    <w:rsid w:val="007F391D"/>
    <w:rsid w:val="007F6805"/>
    <w:rsid w:val="007F700B"/>
    <w:rsid w:val="00800268"/>
    <w:rsid w:val="008034FC"/>
    <w:rsid w:val="00804B25"/>
    <w:rsid w:val="00806014"/>
    <w:rsid w:val="00807ACC"/>
    <w:rsid w:val="00811D32"/>
    <w:rsid w:val="00812C10"/>
    <w:rsid w:val="0081384C"/>
    <w:rsid w:val="00813FC2"/>
    <w:rsid w:val="00814753"/>
    <w:rsid w:val="00816596"/>
    <w:rsid w:val="00817B07"/>
    <w:rsid w:val="0082285E"/>
    <w:rsid w:val="00823EE2"/>
    <w:rsid w:val="00825406"/>
    <w:rsid w:val="00826205"/>
    <w:rsid w:val="00826455"/>
    <w:rsid w:val="0082691C"/>
    <w:rsid w:val="008274FE"/>
    <w:rsid w:val="0083175E"/>
    <w:rsid w:val="008323C8"/>
    <w:rsid w:val="00832D64"/>
    <w:rsid w:val="00833683"/>
    <w:rsid w:val="00834530"/>
    <w:rsid w:val="00836395"/>
    <w:rsid w:val="00836F7B"/>
    <w:rsid w:val="00842236"/>
    <w:rsid w:val="008439C0"/>
    <w:rsid w:val="0084694E"/>
    <w:rsid w:val="00850D69"/>
    <w:rsid w:val="00852AAF"/>
    <w:rsid w:val="00853BA2"/>
    <w:rsid w:val="00856C29"/>
    <w:rsid w:val="0086046C"/>
    <w:rsid w:val="00860D8A"/>
    <w:rsid w:val="0086113F"/>
    <w:rsid w:val="00861EB7"/>
    <w:rsid w:val="00862FF4"/>
    <w:rsid w:val="00866A3A"/>
    <w:rsid w:val="00867229"/>
    <w:rsid w:val="00870A08"/>
    <w:rsid w:val="00870DF5"/>
    <w:rsid w:val="00873E69"/>
    <w:rsid w:val="008752CF"/>
    <w:rsid w:val="00877701"/>
    <w:rsid w:val="00885408"/>
    <w:rsid w:val="00890671"/>
    <w:rsid w:val="00890DC1"/>
    <w:rsid w:val="008925E1"/>
    <w:rsid w:val="0089654E"/>
    <w:rsid w:val="008A0212"/>
    <w:rsid w:val="008A1401"/>
    <w:rsid w:val="008A1A32"/>
    <w:rsid w:val="008A4D28"/>
    <w:rsid w:val="008A7FBA"/>
    <w:rsid w:val="008B00DB"/>
    <w:rsid w:val="008B21A0"/>
    <w:rsid w:val="008B2F02"/>
    <w:rsid w:val="008B3119"/>
    <w:rsid w:val="008B51F1"/>
    <w:rsid w:val="008B7E3B"/>
    <w:rsid w:val="008C00A9"/>
    <w:rsid w:val="008C1711"/>
    <w:rsid w:val="008C3D88"/>
    <w:rsid w:val="008C41C6"/>
    <w:rsid w:val="008D162A"/>
    <w:rsid w:val="008D2952"/>
    <w:rsid w:val="008D2996"/>
    <w:rsid w:val="008D4DEB"/>
    <w:rsid w:val="008D60A3"/>
    <w:rsid w:val="008E074B"/>
    <w:rsid w:val="008E0F96"/>
    <w:rsid w:val="008E2653"/>
    <w:rsid w:val="008E3647"/>
    <w:rsid w:val="008F10A4"/>
    <w:rsid w:val="008F23F2"/>
    <w:rsid w:val="008F53B4"/>
    <w:rsid w:val="00900A71"/>
    <w:rsid w:val="0090228B"/>
    <w:rsid w:val="00903199"/>
    <w:rsid w:val="00904A09"/>
    <w:rsid w:val="00910DB1"/>
    <w:rsid w:val="0091120D"/>
    <w:rsid w:val="00913643"/>
    <w:rsid w:val="00914A98"/>
    <w:rsid w:val="00914B70"/>
    <w:rsid w:val="00914ECA"/>
    <w:rsid w:val="0091558D"/>
    <w:rsid w:val="00915EF2"/>
    <w:rsid w:val="009167CD"/>
    <w:rsid w:val="00916C65"/>
    <w:rsid w:val="0092066C"/>
    <w:rsid w:val="00920959"/>
    <w:rsid w:val="00920AAE"/>
    <w:rsid w:val="00922146"/>
    <w:rsid w:val="00923C29"/>
    <w:rsid w:val="009267D7"/>
    <w:rsid w:val="00931B31"/>
    <w:rsid w:val="00933B89"/>
    <w:rsid w:val="0093655D"/>
    <w:rsid w:val="009371AE"/>
    <w:rsid w:val="0093726D"/>
    <w:rsid w:val="00937604"/>
    <w:rsid w:val="00940E75"/>
    <w:rsid w:val="00944533"/>
    <w:rsid w:val="0094467D"/>
    <w:rsid w:val="00946229"/>
    <w:rsid w:val="00947923"/>
    <w:rsid w:val="00951C20"/>
    <w:rsid w:val="00953917"/>
    <w:rsid w:val="0095496F"/>
    <w:rsid w:val="009558F1"/>
    <w:rsid w:val="009561A0"/>
    <w:rsid w:val="0096216F"/>
    <w:rsid w:val="00962E97"/>
    <w:rsid w:val="009639F7"/>
    <w:rsid w:val="00967D49"/>
    <w:rsid w:val="009720D4"/>
    <w:rsid w:val="00974F67"/>
    <w:rsid w:val="00975252"/>
    <w:rsid w:val="0097621F"/>
    <w:rsid w:val="00980FFD"/>
    <w:rsid w:val="009832D9"/>
    <w:rsid w:val="0098372E"/>
    <w:rsid w:val="00985AAB"/>
    <w:rsid w:val="00986B7D"/>
    <w:rsid w:val="00987731"/>
    <w:rsid w:val="00987A19"/>
    <w:rsid w:val="00987A90"/>
    <w:rsid w:val="009917D2"/>
    <w:rsid w:val="00991D5E"/>
    <w:rsid w:val="00992245"/>
    <w:rsid w:val="009931F6"/>
    <w:rsid w:val="009945F4"/>
    <w:rsid w:val="009951B4"/>
    <w:rsid w:val="009961C8"/>
    <w:rsid w:val="009A0800"/>
    <w:rsid w:val="009A7AEA"/>
    <w:rsid w:val="009B2085"/>
    <w:rsid w:val="009B5ED9"/>
    <w:rsid w:val="009B6EB0"/>
    <w:rsid w:val="009C38F6"/>
    <w:rsid w:val="009C3E52"/>
    <w:rsid w:val="009C4F0A"/>
    <w:rsid w:val="009C7446"/>
    <w:rsid w:val="009D1A2E"/>
    <w:rsid w:val="009D587B"/>
    <w:rsid w:val="009E2D19"/>
    <w:rsid w:val="009E3748"/>
    <w:rsid w:val="009E473F"/>
    <w:rsid w:val="009E51A8"/>
    <w:rsid w:val="009E5947"/>
    <w:rsid w:val="009F01B5"/>
    <w:rsid w:val="009F1ED4"/>
    <w:rsid w:val="009F2ED0"/>
    <w:rsid w:val="00A01BF4"/>
    <w:rsid w:val="00A02485"/>
    <w:rsid w:val="00A035B3"/>
    <w:rsid w:val="00A05D1D"/>
    <w:rsid w:val="00A10909"/>
    <w:rsid w:val="00A1102D"/>
    <w:rsid w:val="00A16B10"/>
    <w:rsid w:val="00A16C2A"/>
    <w:rsid w:val="00A20BA2"/>
    <w:rsid w:val="00A2221E"/>
    <w:rsid w:val="00A2688C"/>
    <w:rsid w:val="00A27892"/>
    <w:rsid w:val="00A27F5B"/>
    <w:rsid w:val="00A30B89"/>
    <w:rsid w:val="00A30F21"/>
    <w:rsid w:val="00A31324"/>
    <w:rsid w:val="00A33382"/>
    <w:rsid w:val="00A33484"/>
    <w:rsid w:val="00A335E2"/>
    <w:rsid w:val="00A351A7"/>
    <w:rsid w:val="00A37F9C"/>
    <w:rsid w:val="00A409B2"/>
    <w:rsid w:val="00A412D2"/>
    <w:rsid w:val="00A43FEA"/>
    <w:rsid w:val="00A45EB5"/>
    <w:rsid w:val="00A541BC"/>
    <w:rsid w:val="00A614FA"/>
    <w:rsid w:val="00A616B1"/>
    <w:rsid w:val="00A63317"/>
    <w:rsid w:val="00A64466"/>
    <w:rsid w:val="00A66A71"/>
    <w:rsid w:val="00A71763"/>
    <w:rsid w:val="00A718BF"/>
    <w:rsid w:val="00A72340"/>
    <w:rsid w:val="00A73914"/>
    <w:rsid w:val="00A73A59"/>
    <w:rsid w:val="00A754A2"/>
    <w:rsid w:val="00A8393A"/>
    <w:rsid w:val="00A85A2A"/>
    <w:rsid w:val="00A85EA0"/>
    <w:rsid w:val="00A86AF2"/>
    <w:rsid w:val="00A870DD"/>
    <w:rsid w:val="00A90835"/>
    <w:rsid w:val="00A912C6"/>
    <w:rsid w:val="00A91D8D"/>
    <w:rsid w:val="00A93BA4"/>
    <w:rsid w:val="00A94EFA"/>
    <w:rsid w:val="00A96F73"/>
    <w:rsid w:val="00A97B01"/>
    <w:rsid w:val="00AA227E"/>
    <w:rsid w:val="00AA2611"/>
    <w:rsid w:val="00AA2937"/>
    <w:rsid w:val="00AA2B0B"/>
    <w:rsid w:val="00AA382A"/>
    <w:rsid w:val="00AA3A98"/>
    <w:rsid w:val="00AA6C72"/>
    <w:rsid w:val="00AA71E2"/>
    <w:rsid w:val="00AA739F"/>
    <w:rsid w:val="00AA78E6"/>
    <w:rsid w:val="00AA79CE"/>
    <w:rsid w:val="00AB2045"/>
    <w:rsid w:val="00AB26B3"/>
    <w:rsid w:val="00AB37B7"/>
    <w:rsid w:val="00AB6B9F"/>
    <w:rsid w:val="00AB7435"/>
    <w:rsid w:val="00AB7BDE"/>
    <w:rsid w:val="00AC40D2"/>
    <w:rsid w:val="00AC45E9"/>
    <w:rsid w:val="00AC4A45"/>
    <w:rsid w:val="00AD01A8"/>
    <w:rsid w:val="00AD1404"/>
    <w:rsid w:val="00AD2D4D"/>
    <w:rsid w:val="00AD4281"/>
    <w:rsid w:val="00AD7F5E"/>
    <w:rsid w:val="00AE0B2E"/>
    <w:rsid w:val="00AE1A48"/>
    <w:rsid w:val="00AE2AC2"/>
    <w:rsid w:val="00AE311E"/>
    <w:rsid w:val="00AE412B"/>
    <w:rsid w:val="00AE5ABB"/>
    <w:rsid w:val="00AE750A"/>
    <w:rsid w:val="00AF1D71"/>
    <w:rsid w:val="00AF2DC2"/>
    <w:rsid w:val="00AF52C9"/>
    <w:rsid w:val="00AF72B9"/>
    <w:rsid w:val="00B00AAD"/>
    <w:rsid w:val="00B00C9F"/>
    <w:rsid w:val="00B032CC"/>
    <w:rsid w:val="00B04BD6"/>
    <w:rsid w:val="00B0541F"/>
    <w:rsid w:val="00B07F83"/>
    <w:rsid w:val="00B10BFE"/>
    <w:rsid w:val="00B11EF4"/>
    <w:rsid w:val="00B13E09"/>
    <w:rsid w:val="00B14F5C"/>
    <w:rsid w:val="00B15079"/>
    <w:rsid w:val="00B20B44"/>
    <w:rsid w:val="00B2469B"/>
    <w:rsid w:val="00B24EB7"/>
    <w:rsid w:val="00B35669"/>
    <w:rsid w:val="00B36FD7"/>
    <w:rsid w:val="00B37C5C"/>
    <w:rsid w:val="00B41A93"/>
    <w:rsid w:val="00B422CA"/>
    <w:rsid w:val="00B4358A"/>
    <w:rsid w:val="00B43D1A"/>
    <w:rsid w:val="00B45620"/>
    <w:rsid w:val="00B5046E"/>
    <w:rsid w:val="00B50703"/>
    <w:rsid w:val="00B508B8"/>
    <w:rsid w:val="00B50F88"/>
    <w:rsid w:val="00B53EDB"/>
    <w:rsid w:val="00B56933"/>
    <w:rsid w:val="00B618B1"/>
    <w:rsid w:val="00B6194B"/>
    <w:rsid w:val="00B62FE8"/>
    <w:rsid w:val="00B65C64"/>
    <w:rsid w:val="00B67E73"/>
    <w:rsid w:val="00B7060B"/>
    <w:rsid w:val="00B712C0"/>
    <w:rsid w:val="00B71A31"/>
    <w:rsid w:val="00B73A6D"/>
    <w:rsid w:val="00B73EF3"/>
    <w:rsid w:val="00B752EC"/>
    <w:rsid w:val="00B76A1A"/>
    <w:rsid w:val="00B77FE0"/>
    <w:rsid w:val="00B82E48"/>
    <w:rsid w:val="00B83698"/>
    <w:rsid w:val="00B8412A"/>
    <w:rsid w:val="00B8442D"/>
    <w:rsid w:val="00B86192"/>
    <w:rsid w:val="00B90A68"/>
    <w:rsid w:val="00B915B9"/>
    <w:rsid w:val="00B91753"/>
    <w:rsid w:val="00B930B2"/>
    <w:rsid w:val="00B938F0"/>
    <w:rsid w:val="00B949F4"/>
    <w:rsid w:val="00B94E6A"/>
    <w:rsid w:val="00B963BC"/>
    <w:rsid w:val="00BA0C5F"/>
    <w:rsid w:val="00BA1886"/>
    <w:rsid w:val="00BA2650"/>
    <w:rsid w:val="00BA32E2"/>
    <w:rsid w:val="00BA7CD1"/>
    <w:rsid w:val="00BB0AC0"/>
    <w:rsid w:val="00BC12DD"/>
    <w:rsid w:val="00BC2D3F"/>
    <w:rsid w:val="00BC5053"/>
    <w:rsid w:val="00BC5E82"/>
    <w:rsid w:val="00BC7906"/>
    <w:rsid w:val="00BC7BE0"/>
    <w:rsid w:val="00BD395D"/>
    <w:rsid w:val="00BD3E6B"/>
    <w:rsid w:val="00BD518D"/>
    <w:rsid w:val="00BD7DA9"/>
    <w:rsid w:val="00BE03B0"/>
    <w:rsid w:val="00BE309D"/>
    <w:rsid w:val="00BE6F9D"/>
    <w:rsid w:val="00BE7211"/>
    <w:rsid w:val="00BE790F"/>
    <w:rsid w:val="00BF070F"/>
    <w:rsid w:val="00BF0E4B"/>
    <w:rsid w:val="00BF119E"/>
    <w:rsid w:val="00BF2B72"/>
    <w:rsid w:val="00BF34D6"/>
    <w:rsid w:val="00BF4404"/>
    <w:rsid w:val="00BF69C9"/>
    <w:rsid w:val="00C01204"/>
    <w:rsid w:val="00C05B5D"/>
    <w:rsid w:val="00C06306"/>
    <w:rsid w:val="00C10590"/>
    <w:rsid w:val="00C137D8"/>
    <w:rsid w:val="00C13835"/>
    <w:rsid w:val="00C25A9E"/>
    <w:rsid w:val="00C30245"/>
    <w:rsid w:val="00C311F5"/>
    <w:rsid w:val="00C333EC"/>
    <w:rsid w:val="00C347F8"/>
    <w:rsid w:val="00C3504C"/>
    <w:rsid w:val="00C417F6"/>
    <w:rsid w:val="00C453E7"/>
    <w:rsid w:val="00C4632A"/>
    <w:rsid w:val="00C506D1"/>
    <w:rsid w:val="00C514A1"/>
    <w:rsid w:val="00C57283"/>
    <w:rsid w:val="00C578B5"/>
    <w:rsid w:val="00C64AC4"/>
    <w:rsid w:val="00C710FD"/>
    <w:rsid w:val="00C75B27"/>
    <w:rsid w:val="00C7633A"/>
    <w:rsid w:val="00C76DCC"/>
    <w:rsid w:val="00C801BE"/>
    <w:rsid w:val="00C80A98"/>
    <w:rsid w:val="00C81EAE"/>
    <w:rsid w:val="00C8341B"/>
    <w:rsid w:val="00C85384"/>
    <w:rsid w:val="00C87C62"/>
    <w:rsid w:val="00C90FE3"/>
    <w:rsid w:val="00C91638"/>
    <w:rsid w:val="00C92075"/>
    <w:rsid w:val="00C9235C"/>
    <w:rsid w:val="00CA0364"/>
    <w:rsid w:val="00CA2DB4"/>
    <w:rsid w:val="00CA2FD3"/>
    <w:rsid w:val="00CA5765"/>
    <w:rsid w:val="00CA736E"/>
    <w:rsid w:val="00CB2533"/>
    <w:rsid w:val="00CB2C97"/>
    <w:rsid w:val="00CB3323"/>
    <w:rsid w:val="00CB39F8"/>
    <w:rsid w:val="00CB7F88"/>
    <w:rsid w:val="00CC4642"/>
    <w:rsid w:val="00CD12A5"/>
    <w:rsid w:val="00CD2FAB"/>
    <w:rsid w:val="00CD52AD"/>
    <w:rsid w:val="00CE1855"/>
    <w:rsid w:val="00CE3728"/>
    <w:rsid w:val="00CE70F5"/>
    <w:rsid w:val="00CF0277"/>
    <w:rsid w:val="00CF19B7"/>
    <w:rsid w:val="00CF4676"/>
    <w:rsid w:val="00D00D79"/>
    <w:rsid w:val="00D03493"/>
    <w:rsid w:val="00D03A9E"/>
    <w:rsid w:val="00D10958"/>
    <w:rsid w:val="00D11860"/>
    <w:rsid w:val="00D13DB8"/>
    <w:rsid w:val="00D172B9"/>
    <w:rsid w:val="00D20C3D"/>
    <w:rsid w:val="00D2229E"/>
    <w:rsid w:val="00D22A12"/>
    <w:rsid w:val="00D2451F"/>
    <w:rsid w:val="00D24583"/>
    <w:rsid w:val="00D2494D"/>
    <w:rsid w:val="00D25B42"/>
    <w:rsid w:val="00D264D9"/>
    <w:rsid w:val="00D266C1"/>
    <w:rsid w:val="00D33762"/>
    <w:rsid w:val="00D37C75"/>
    <w:rsid w:val="00D40048"/>
    <w:rsid w:val="00D41385"/>
    <w:rsid w:val="00D41C20"/>
    <w:rsid w:val="00D44673"/>
    <w:rsid w:val="00D44B74"/>
    <w:rsid w:val="00D44E02"/>
    <w:rsid w:val="00D464EC"/>
    <w:rsid w:val="00D471AB"/>
    <w:rsid w:val="00D5312E"/>
    <w:rsid w:val="00D549CF"/>
    <w:rsid w:val="00D54FFD"/>
    <w:rsid w:val="00D5642E"/>
    <w:rsid w:val="00D56D45"/>
    <w:rsid w:val="00D570C8"/>
    <w:rsid w:val="00D612FA"/>
    <w:rsid w:val="00D61AE5"/>
    <w:rsid w:val="00D61C39"/>
    <w:rsid w:val="00D643AD"/>
    <w:rsid w:val="00D6592A"/>
    <w:rsid w:val="00D676AC"/>
    <w:rsid w:val="00D710D2"/>
    <w:rsid w:val="00D71420"/>
    <w:rsid w:val="00D72C85"/>
    <w:rsid w:val="00D7355C"/>
    <w:rsid w:val="00D73715"/>
    <w:rsid w:val="00D7410F"/>
    <w:rsid w:val="00D7445A"/>
    <w:rsid w:val="00D76F3A"/>
    <w:rsid w:val="00D77BE6"/>
    <w:rsid w:val="00D80634"/>
    <w:rsid w:val="00D830EA"/>
    <w:rsid w:val="00D83FCC"/>
    <w:rsid w:val="00D84D60"/>
    <w:rsid w:val="00D84EE3"/>
    <w:rsid w:val="00D85D0A"/>
    <w:rsid w:val="00D8643B"/>
    <w:rsid w:val="00D8653B"/>
    <w:rsid w:val="00D90F63"/>
    <w:rsid w:val="00D9540C"/>
    <w:rsid w:val="00D959EF"/>
    <w:rsid w:val="00DA0BB3"/>
    <w:rsid w:val="00DA6690"/>
    <w:rsid w:val="00DA68D9"/>
    <w:rsid w:val="00DA76FD"/>
    <w:rsid w:val="00DB1EDA"/>
    <w:rsid w:val="00DB217B"/>
    <w:rsid w:val="00DB5E15"/>
    <w:rsid w:val="00DB65CB"/>
    <w:rsid w:val="00DC0AC2"/>
    <w:rsid w:val="00DC6297"/>
    <w:rsid w:val="00DC65F7"/>
    <w:rsid w:val="00DD029C"/>
    <w:rsid w:val="00DD0585"/>
    <w:rsid w:val="00DD07BF"/>
    <w:rsid w:val="00DD1766"/>
    <w:rsid w:val="00DD361D"/>
    <w:rsid w:val="00DD370D"/>
    <w:rsid w:val="00DD4A0E"/>
    <w:rsid w:val="00DE4E92"/>
    <w:rsid w:val="00DE651A"/>
    <w:rsid w:val="00DE7448"/>
    <w:rsid w:val="00DF05D5"/>
    <w:rsid w:val="00DF0D66"/>
    <w:rsid w:val="00DF1E48"/>
    <w:rsid w:val="00DF21DA"/>
    <w:rsid w:val="00E0180D"/>
    <w:rsid w:val="00E04985"/>
    <w:rsid w:val="00E052F8"/>
    <w:rsid w:val="00E05846"/>
    <w:rsid w:val="00E05FDB"/>
    <w:rsid w:val="00E11010"/>
    <w:rsid w:val="00E112EE"/>
    <w:rsid w:val="00E11720"/>
    <w:rsid w:val="00E11E94"/>
    <w:rsid w:val="00E11F7C"/>
    <w:rsid w:val="00E134D2"/>
    <w:rsid w:val="00E13ACC"/>
    <w:rsid w:val="00E13EEA"/>
    <w:rsid w:val="00E14EFB"/>
    <w:rsid w:val="00E152A4"/>
    <w:rsid w:val="00E160B1"/>
    <w:rsid w:val="00E16B0F"/>
    <w:rsid w:val="00E238C4"/>
    <w:rsid w:val="00E23F44"/>
    <w:rsid w:val="00E2754D"/>
    <w:rsid w:val="00E325D6"/>
    <w:rsid w:val="00E35A75"/>
    <w:rsid w:val="00E361CD"/>
    <w:rsid w:val="00E36582"/>
    <w:rsid w:val="00E4165F"/>
    <w:rsid w:val="00E4235F"/>
    <w:rsid w:val="00E5251F"/>
    <w:rsid w:val="00E5264F"/>
    <w:rsid w:val="00E53F0F"/>
    <w:rsid w:val="00E57EF9"/>
    <w:rsid w:val="00E614F1"/>
    <w:rsid w:val="00E6606F"/>
    <w:rsid w:val="00E664A5"/>
    <w:rsid w:val="00E67609"/>
    <w:rsid w:val="00E738FD"/>
    <w:rsid w:val="00E73933"/>
    <w:rsid w:val="00E746AF"/>
    <w:rsid w:val="00E76B8F"/>
    <w:rsid w:val="00E7796A"/>
    <w:rsid w:val="00E809F3"/>
    <w:rsid w:val="00E81388"/>
    <w:rsid w:val="00E83353"/>
    <w:rsid w:val="00E845F3"/>
    <w:rsid w:val="00E87A79"/>
    <w:rsid w:val="00E90CC2"/>
    <w:rsid w:val="00E92852"/>
    <w:rsid w:val="00E93812"/>
    <w:rsid w:val="00E96E65"/>
    <w:rsid w:val="00E96FDB"/>
    <w:rsid w:val="00EA00EA"/>
    <w:rsid w:val="00EA07AF"/>
    <w:rsid w:val="00EA2558"/>
    <w:rsid w:val="00EA4138"/>
    <w:rsid w:val="00EA53A2"/>
    <w:rsid w:val="00EA5B5B"/>
    <w:rsid w:val="00EA5EA6"/>
    <w:rsid w:val="00EA6CB7"/>
    <w:rsid w:val="00EB1D19"/>
    <w:rsid w:val="00EB3CBF"/>
    <w:rsid w:val="00EB6248"/>
    <w:rsid w:val="00EB71D2"/>
    <w:rsid w:val="00EC232C"/>
    <w:rsid w:val="00EC2AF0"/>
    <w:rsid w:val="00EC409D"/>
    <w:rsid w:val="00EC5409"/>
    <w:rsid w:val="00EC636C"/>
    <w:rsid w:val="00EC74F1"/>
    <w:rsid w:val="00EC766B"/>
    <w:rsid w:val="00ED15A0"/>
    <w:rsid w:val="00ED1AFA"/>
    <w:rsid w:val="00ED3AEA"/>
    <w:rsid w:val="00ED491E"/>
    <w:rsid w:val="00ED67D2"/>
    <w:rsid w:val="00EE4A7A"/>
    <w:rsid w:val="00EE5BDC"/>
    <w:rsid w:val="00EF16BE"/>
    <w:rsid w:val="00EF1938"/>
    <w:rsid w:val="00EF1B09"/>
    <w:rsid w:val="00EF21A6"/>
    <w:rsid w:val="00EF2A34"/>
    <w:rsid w:val="00EF43CA"/>
    <w:rsid w:val="00EF592A"/>
    <w:rsid w:val="00EF7212"/>
    <w:rsid w:val="00F051D3"/>
    <w:rsid w:val="00F06170"/>
    <w:rsid w:val="00F0652C"/>
    <w:rsid w:val="00F069DE"/>
    <w:rsid w:val="00F1198D"/>
    <w:rsid w:val="00F140E3"/>
    <w:rsid w:val="00F14AE5"/>
    <w:rsid w:val="00F160B0"/>
    <w:rsid w:val="00F16E13"/>
    <w:rsid w:val="00F17D80"/>
    <w:rsid w:val="00F20B41"/>
    <w:rsid w:val="00F273D7"/>
    <w:rsid w:val="00F31CE6"/>
    <w:rsid w:val="00F32AEE"/>
    <w:rsid w:val="00F335A4"/>
    <w:rsid w:val="00F3549E"/>
    <w:rsid w:val="00F35839"/>
    <w:rsid w:val="00F359CA"/>
    <w:rsid w:val="00F3682C"/>
    <w:rsid w:val="00F3763A"/>
    <w:rsid w:val="00F37833"/>
    <w:rsid w:val="00F41161"/>
    <w:rsid w:val="00F41AF7"/>
    <w:rsid w:val="00F42189"/>
    <w:rsid w:val="00F42F36"/>
    <w:rsid w:val="00F455DA"/>
    <w:rsid w:val="00F4582F"/>
    <w:rsid w:val="00F45BEE"/>
    <w:rsid w:val="00F4654C"/>
    <w:rsid w:val="00F47952"/>
    <w:rsid w:val="00F50306"/>
    <w:rsid w:val="00F50692"/>
    <w:rsid w:val="00F5119E"/>
    <w:rsid w:val="00F54B8A"/>
    <w:rsid w:val="00F60B5C"/>
    <w:rsid w:val="00F61278"/>
    <w:rsid w:val="00F66E01"/>
    <w:rsid w:val="00F70602"/>
    <w:rsid w:val="00F70929"/>
    <w:rsid w:val="00F77C4A"/>
    <w:rsid w:val="00F80F9D"/>
    <w:rsid w:val="00F82B02"/>
    <w:rsid w:val="00F831CD"/>
    <w:rsid w:val="00F86132"/>
    <w:rsid w:val="00F8763A"/>
    <w:rsid w:val="00F92258"/>
    <w:rsid w:val="00F92BE5"/>
    <w:rsid w:val="00F94250"/>
    <w:rsid w:val="00F94CB5"/>
    <w:rsid w:val="00FA0FEB"/>
    <w:rsid w:val="00FA2AD3"/>
    <w:rsid w:val="00FA3684"/>
    <w:rsid w:val="00FA4D8D"/>
    <w:rsid w:val="00FA5387"/>
    <w:rsid w:val="00FB0588"/>
    <w:rsid w:val="00FB05A8"/>
    <w:rsid w:val="00FB19DF"/>
    <w:rsid w:val="00FB51C9"/>
    <w:rsid w:val="00FB5AAB"/>
    <w:rsid w:val="00FC53B6"/>
    <w:rsid w:val="00FC719C"/>
    <w:rsid w:val="00FC7264"/>
    <w:rsid w:val="00FD10E7"/>
    <w:rsid w:val="00FD385E"/>
    <w:rsid w:val="00FD4A73"/>
    <w:rsid w:val="00FD5E24"/>
    <w:rsid w:val="00FD6179"/>
    <w:rsid w:val="00FE024D"/>
    <w:rsid w:val="00FE2718"/>
    <w:rsid w:val="00FE463F"/>
    <w:rsid w:val="00FE5E43"/>
    <w:rsid w:val="00FE628B"/>
    <w:rsid w:val="00FF0721"/>
    <w:rsid w:val="00FF5426"/>
    <w:rsid w:val="00FF5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75F82"/>
    <w:pPr>
      <w:widowControl w:val="0"/>
      <w:jc w:val="both"/>
    </w:pPr>
    <w:rPr>
      <w:kern w:val="2"/>
      <w:sz w:val="21"/>
      <w:szCs w:val="24"/>
    </w:rPr>
  </w:style>
  <w:style w:type="paragraph" w:styleId="1">
    <w:name w:val="heading 1"/>
    <w:basedOn w:val="a"/>
    <w:next w:val="a"/>
    <w:qFormat/>
    <w:pPr>
      <w:keepNext/>
      <w:wordWrap w:val="0"/>
      <w:ind w:leftChars="171" w:left="359" w:rightChars="85" w:right="178"/>
      <w:jc w:val="right"/>
      <w:outlineLvl w:val="0"/>
    </w:pPr>
    <w:rPr>
      <w:u w:val="single"/>
    </w:rPr>
  </w:style>
  <w:style w:type="paragraph" w:styleId="2">
    <w:name w:val="heading 2"/>
    <w:basedOn w:val="a"/>
    <w:next w:val="a"/>
    <w:qFormat/>
    <w:pPr>
      <w:keepNext/>
      <w:ind w:left="360"/>
      <w:outlineLvl w:val="1"/>
    </w:pPr>
    <w:rPr>
      <w:bCs/>
      <w:u w:val="single"/>
    </w:rPr>
  </w:style>
  <w:style w:type="paragraph" w:styleId="3">
    <w:name w:val="heading 3"/>
    <w:basedOn w:val="a"/>
    <w:next w:val="a"/>
    <w:qFormat/>
    <w:pPr>
      <w:keepNext/>
      <w:ind w:left="479" w:hangingChars="171" w:hanging="479"/>
      <w:jc w:val="right"/>
      <w:outlineLvl w:val="2"/>
    </w:pPr>
    <w:rPr>
      <w:rFonts w:eastAsia="华文新魏"/>
      <w:bCs/>
      <w:sz w:val="28"/>
      <w:u w:val="single"/>
    </w:rPr>
  </w:style>
  <w:style w:type="paragraph" w:styleId="4">
    <w:name w:val="heading 4"/>
    <w:basedOn w:val="a"/>
    <w:next w:val="a"/>
    <w:qFormat/>
    <w:pPr>
      <w:keepNext/>
      <w:jc w:val="center"/>
      <w:outlineLvl w:val="3"/>
    </w:pPr>
    <w:rPr>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Title"/>
    <w:basedOn w:val="a"/>
    <w:qFormat/>
    <w:pPr>
      <w:jc w:val="center"/>
    </w:pPr>
    <w:rPr>
      <w:rFonts w:ascii="华文新魏" w:eastAsia="华文新魏" w:hAnsi="华文细黑"/>
      <w:b/>
      <w:sz w:val="32"/>
    </w:rPr>
  </w:style>
  <w:style w:type="paragraph" w:styleId="a7">
    <w:name w:val="Body Text Indent"/>
    <w:basedOn w:val="a"/>
    <w:pPr>
      <w:ind w:left="359" w:hangingChars="171" w:hanging="359"/>
    </w:pPr>
  </w:style>
  <w:style w:type="paragraph" w:styleId="20">
    <w:name w:val="Body Text Indent 2"/>
    <w:basedOn w:val="a"/>
    <w:rsid w:val="00EC232C"/>
    <w:pPr>
      <w:spacing w:after="120" w:line="480" w:lineRule="auto"/>
      <w:ind w:leftChars="200" w:left="420"/>
    </w:pPr>
  </w:style>
  <w:style w:type="character" w:styleId="a8">
    <w:name w:val="Hyperlink"/>
    <w:uiPriority w:val="99"/>
    <w:rsid w:val="00B50F88"/>
    <w:rPr>
      <w:color w:val="0000FF"/>
      <w:u w:val="single"/>
    </w:rPr>
  </w:style>
  <w:style w:type="paragraph" w:styleId="a9">
    <w:name w:val="Balloon Text"/>
    <w:basedOn w:val="a"/>
    <w:semiHidden/>
    <w:rsid w:val="006D51E3"/>
    <w:rPr>
      <w:sz w:val="16"/>
      <w:szCs w:val="16"/>
    </w:rPr>
  </w:style>
  <w:style w:type="paragraph" w:styleId="aa">
    <w:name w:val="Body Text"/>
    <w:basedOn w:val="a"/>
    <w:rsid w:val="000122BB"/>
    <w:pPr>
      <w:spacing w:after="120"/>
    </w:pPr>
  </w:style>
  <w:style w:type="table" w:styleId="ab">
    <w:name w:val="Table Grid"/>
    <w:basedOn w:val="a1"/>
    <w:rsid w:val="00012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rsid w:val="00F3682C"/>
    <w:rPr>
      <w:color w:val="800080"/>
      <w:u w:val="single"/>
    </w:rPr>
  </w:style>
  <w:style w:type="paragraph" w:styleId="ad">
    <w:name w:val="List Paragraph"/>
    <w:basedOn w:val="a"/>
    <w:uiPriority w:val="34"/>
    <w:qFormat/>
    <w:rsid w:val="002B5FF2"/>
    <w:pPr>
      <w:ind w:left="720"/>
    </w:pPr>
  </w:style>
  <w:style w:type="paragraph" w:customStyle="1" w:styleId="AppendixHeading">
    <w:name w:val="Appendix Heading"/>
    <w:basedOn w:val="2"/>
    <w:next w:val="a"/>
    <w:rsid w:val="00870A08"/>
    <w:pPr>
      <w:pageBreakBefore/>
      <w:widowControl/>
      <w:numPr>
        <w:numId w:val="33"/>
      </w:numPr>
      <w:tabs>
        <w:tab w:val="left" w:pos="1531"/>
      </w:tabs>
      <w:spacing w:before="360" w:after="240"/>
    </w:pPr>
    <w:rPr>
      <w:rFonts w:ascii="Arial" w:hAnsi="Arial" w:cs="Arial"/>
      <w:b/>
      <w:bCs w:val="0"/>
      <w:color w:val="000066"/>
      <w:kern w:val="0"/>
      <w:sz w:val="20"/>
      <w:szCs w:val="20"/>
      <w:u w:val="none"/>
      <w:lang w:eastAsia="en-US"/>
    </w:rPr>
  </w:style>
  <w:style w:type="character" w:styleId="ae">
    <w:name w:val="annotation reference"/>
    <w:basedOn w:val="a0"/>
    <w:rsid w:val="00356C0D"/>
    <w:rPr>
      <w:sz w:val="16"/>
      <w:szCs w:val="16"/>
    </w:rPr>
  </w:style>
  <w:style w:type="paragraph" w:styleId="af">
    <w:name w:val="annotation text"/>
    <w:basedOn w:val="a"/>
    <w:link w:val="Char"/>
    <w:rsid w:val="00356C0D"/>
    <w:rPr>
      <w:sz w:val="20"/>
      <w:szCs w:val="20"/>
    </w:rPr>
  </w:style>
  <w:style w:type="character" w:customStyle="1" w:styleId="Char">
    <w:name w:val="批注文字 Char"/>
    <w:basedOn w:val="a0"/>
    <w:link w:val="af"/>
    <w:rsid w:val="00356C0D"/>
    <w:rPr>
      <w:kern w:val="2"/>
    </w:rPr>
  </w:style>
  <w:style w:type="paragraph" w:styleId="af0">
    <w:name w:val="annotation subject"/>
    <w:basedOn w:val="af"/>
    <w:next w:val="af"/>
    <w:link w:val="Char0"/>
    <w:rsid w:val="00356C0D"/>
    <w:rPr>
      <w:b/>
      <w:bCs/>
    </w:rPr>
  </w:style>
  <w:style w:type="character" w:customStyle="1" w:styleId="Char0">
    <w:name w:val="批注主题 Char"/>
    <w:basedOn w:val="Char"/>
    <w:link w:val="af0"/>
    <w:rsid w:val="00356C0D"/>
    <w:rPr>
      <w:b/>
      <w:bCs/>
      <w:kern w:val="2"/>
    </w:rPr>
  </w:style>
  <w:style w:type="paragraph" w:styleId="af1">
    <w:name w:val="Revision"/>
    <w:hidden/>
    <w:uiPriority w:val="99"/>
    <w:semiHidden/>
    <w:rsid w:val="0044724C"/>
    <w:rPr>
      <w:kern w:val="2"/>
      <w:sz w:val="21"/>
      <w:szCs w:val="24"/>
    </w:rPr>
  </w:style>
  <w:style w:type="paragraph" w:styleId="TOC">
    <w:name w:val="TOC Heading"/>
    <w:basedOn w:val="1"/>
    <w:next w:val="a"/>
    <w:uiPriority w:val="39"/>
    <w:unhideWhenUsed/>
    <w:qFormat/>
    <w:rsid w:val="005C7E09"/>
    <w:pPr>
      <w:keepLines/>
      <w:widowControl/>
      <w:wordWrap/>
      <w:spacing w:before="480" w:line="276" w:lineRule="auto"/>
      <w:ind w:leftChars="0" w:left="0" w:rightChars="0" w:right="0"/>
      <w:jc w:val="left"/>
      <w:outlineLvl w:val="9"/>
    </w:pPr>
    <w:rPr>
      <w:rFonts w:ascii="Cambria" w:eastAsia="MS Gothic" w:hAnsi="Cambria"/>
      <w:b/>
      <w:bCs/>
      <w:color w:val="365F91"/>
      <w:kern w:val="0"/>
      <w:sz w:val="28"/>
      <w:szCs w:val="28"/>
      <w:u w:val="none"/>
      <w:lang w:eastAsia="ja-JP"/>
    </w:rPr>
  </w:style>
  <w:style w:type="paragraph" w:styleId="10">
    <w:name w:val="toc 1"/>
    <w:basedOn w:val="a"/>
    <w:next w:val="a"/>
    <w:autoRedefine/>
    <w:uiPriority w:val="39"/>
    <w:rsid w:val="00A64466"/>
    <w:pPr>
      <w:tabs>
        <w:tab w:val="left" w:pos="440"/>
        <w:tab w:val="right" w:leader="dot" w:pos="8296"/>
      </w:tabs>
      <w:spacing w:line="360" w:lineRule="auto"/>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75F82"/>
    <w:pPr>
      <w:widowControl w:val="0"/>
      <w:jc w:val="both"/>
    </w:pPr>
    <w:rPr>
      <w:kern w:val="2"/>
      <w:sz w:val="21"/>
      <w:szCs w:val="24"/>
    </w:rPr>
  </w:style>
  <w:style w:type="paragraph" w:styleId="1">
    <w:name w:val="heading 1"/>
    <w:basedOn w:val="a"/>
    <w:next w:val="a"/>
    <w:qFormat/>
    <w:pPr>
      <w:keepNext/>
      <w:wordWrap w:val="0"/>
      <w:ind w:leftChars="171" w:left="359" w:rightChars="85" w:right="178"/>
      <w:jc w:val="right"/>
      <w:outlineLvl w:val="0"/>
    </w:pPr>
    <w:rPr>
      <w:u w:val="single"/>
    </w:rPr>
  </w:style>
  <w:style w:type="paragraph" w:styleId="2">
    <w:name w:val="heading 2"/>
    <w:basedOn w:val="a"/>
    <w:next w:val="a"/>
    <w:qFormat/>
    <w:pPr>
      <w:keepNext/>
      <w:ind w:left="360"/>
      <w:outlineLvl w:val="1"/>
    </w:pPr>
    <w:rPr>
      <w:bCs/>
      <w:u w:val="single"/>
    </w:rPr>
  </w:style>
  <w:style w:type="paragraph" w:styleId="3">
    <w:name w:val="heading 3"/>
    <w:basedOn w:val="a"/>
    <w:next w:val="a"/>
    <w:qFormat/>
    <w:pPr>
      <w:keepNext/>
      <w:ind w:left="479" w:hangingChars="171" w:hanging="479"/>
      <w:jc w:val="right"/>
      <w:outlineLvl w:val="2"/>
    </w:pPr>
    <w:rPr>
      <w:rFonts w:eastAsia="华文新魏"/>
      <w:bCs/>
      <w:sz w:val="28"/>
      <w:u w:val="single"/>
    </w:rPr>
  </w:style>
  <w:style w:type="paragraph" w:styleId="4">
    <w:name w:val="heading 4"/>
    <w:basedOn w:val="a"/>
    <w:next w:val="a"/>
    <w:qFormat/>
    <w:pPr>
      <w:keepNext/>
      <w:jc w:val="center"/>
      <w:outlineLvl w:val="3"/>
    </w:pPr>
    <w:rPr>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Title"/>
    <w:basedOn w:val="a"/>
    <w:qFormat/>
    <w:pPr>
      <w:jc w:val="center"/>
    </w:pPr>
    <w:rPr>
      <w:rFonts w:ascii="华文新魏" w:eastAsia="华文新魏" w:hAnsi="华文细黑"/>
      <w:b/>
      <w:sz w:val="32"/>
    </w:rPr>
  </w:style>
  <w:style w:type="paragraph" w:styleId="a7">
    <w:name w:val="Body Text Indent"/>
    <w:basedOn w:val="a"/>
    <w:pPr>
      <w:ind w:left="359" w:hangingChars="171" w:hanging="359"/>
    </w:pPr>
  </w:style>
  <w:style w:type="paragraph" w:styleId="20">
    <w:name w:val="Body Text Indent 2"/>
    <w:basedOn w:val="a"/>
    <w:rsid w:val="00EC232C"/>
    <w:pPr>
      <w:spacing w:after="120" w:line="480" w:lineRule="auto"/>
      <w:ind w:leftChars="200" w:left="420"/>
    </w:pPr>
  </w:style>
  <w:style w:type="character" w:styleId="a8">
    <w:name w:val="Hyperlink"/>
    <w:uiPriority w:val="99"/>
    <w:rsid w:val="00B50F88"/>
    <w:rPr>
      <w:color w:val="0000FF"/>
      <w:u w:val="single"/>
    </w:rPr>
  </w:style>
  <w:style w:type="paragraph" w:styleId="a9">
    <w:name w:val="Balloon Text"/>
    <w:basedOn w:val="a"/>
    <w:semiHidden/>
    <w:rsid w:val="006D51E3"/>
    <w:rPr>
      <w:sz w:val="16"/>
      <w:szCs w:val="16"/>
    </w:rPr>
  </w:style>
  <w:style w:type="paragraph" w:styleId="aa">
    <w:name w:val="Body Text"/>
    <w:basedOn w:val="a"/>
    <w:rsid w:val="000122BB"/>
    <w:pPr>
      <w:spacing w:after="120"/>
    </w:pPr>
  </w:style>
  <w:style w:type="table" w:styleId="ab">
    <w:name w:val="Table Grid"/>
    <w:basedOn w:val="a1"/>
    <w:rsid w:val="00012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rsid w:val="00F3682C"/>
    <w:rPr>
      <w:color w:val="800080"/>
      <w:u w:val="single"/>
    </w:rPr>
  </w:style>
  <w:style w:type="paragraph" w:styleId="ad">
    <w:name w:val="List Paragraph"/>
    <w:basedOn w:val="a"/>
    <w:uiPriority w:val="34"/>
    <w:qFormat/>
    <w:rsid w:val="002B5FF2"/>
    <w:pPr>
      <w:ind w:left="720"/>
    </w:pPr>
  </w:style>
  <w:style w:type="paragraph" w:customStyle="1" w:styleId="AppendixHeading">
    <w:name w:val="Appendix Heading"/>
    <w:basedOn w:val="2"/>
    <w:next w:val="a"/>
    <w:rsid w:val="00870A08"/>
    <w:pPr>
      <w:pageBreakBefore/>
      <w:widowControl/>
      <w:numPr>
        <w:numId w:val="33"/>
      </w:numPr>
      <w:tabs>
        <w:tab w:val="left" w:pos="1531"/>
      </w:tabs>
      <w:spacing w:before="360" w:after="240"/>
    </w:pPr>
    <w:rPr>
      <w:rFonts w:ascii="Arial" w:hAnsi="Arial" w:cs="Arial"/>
      <w:b/>
      <w:bCs w:val="0"/>
      <w:color w:val="000066"/>
      <w:kern w:val="0"/>
      <w:sz w:val="20"/>
      <w:szCs w:val="20"/>
      <w:u w:val="none"/>
      <w:lang w:eastAsia="en-US"/>
    </w:rPr>
  </w:style>
  <w:style w:type="character" w:styleId="ae">
    <w:name w:val="annotation reference"/>
    <w:basedOn w:val="a0"/>
    <w:rsid w:val="00356C0D"/>
    <w:rPr>
      <w:sz w:val="16"/>
      <w:szCs w:val="16"/>
    </w:rPr>
  </w:style>
  <w:style w:type="paragraph" w:styleId="af">
    <w:name w:val="annotation text"/>
    <w:basedOn w:val="a"/>
    <w:link w:val="Char"/>
    <w:rsid w:val="00356C0D"/>
    <w:rPr>
      <w:sz w:val="20"/>
      <w:szCs w:val="20"/>
    </w:rPr>
  </w:style>
  <w:style w:type="character" w:customStyle="1" w:styleId="Char">
    <w:name w:val="批注文字 Char"/>
    <w:basedOn w:val="a0"/>
    <w:link w:val="af"/>
    <w:rsid w:val="00356C0D"/>
    <w:rPr>
      <w:kern w:val="2"/>
    </w:rPr>
  </w:style>
  <w:style w:type="paragraph" w:styleId="af0">
    <w:name w:val="annotation subject"/>
    <w:basedOn w:val="af"/>
    <w:next w:val="af"/>
    <w:link w:val="Char0"/>
    <w:rsid w:val="00356C0D"/>
    <w:rPr>
      <w:b/>
      <w:bCs/>
    </w:rPr>
  </w:style>
  <w:style w:type="character" w:customStyle="1" w:styleId="Char0">
    <w:name w:val="批注主题 Char"/>
    <w:basedOn w:val="Char"/>
    <w:link w:val="af0"/>
    <w:rsid w:val="00356C0D"/>
    <w:rPr>
      <w:b/>
      <w:bCs/>
      <w:kern w:val="2"/>
    </w:rPr>
  </w:style>
  <w:style w:type="paragraph" w:styleId="af1">
    <w:name w:val="Revision"/>
    <w:hidden/>
    <w:uiPriority w:val="99"/>
    <w:semiHidden/>
    <w:rsid w:val="0044724C"/>
    <w:rPr>
      <w:kern w:val="2"/>
      <w:sz w:val="21"/>
      <w:szCs w:val="24"/>
    </w:rPr>
  </w:style>
  <w:style w:type="paragraph" w:styleId="TOC">
    <w:name w:val="TOC Heading"/>
    <w:basedOn w:val="1"/>
    <w:next w:val="a"/>
    <w:uiPriority w:val="39"/>
    <w:unhideWhenUsed/>
    <w:qFormat/>
    <w:rsid w:val="005C7E09"/>
    <w:pPr>
      <w:keepLines/>
      <w:widowControl/>
      <w:wordWrap/>
      <w:spacing w:before="480" w:line="276" w:lineRule="auto"/>
      <w:ind w:leftChars="0" w:left="0" w:rightChars="0" w:right="0"/>
      <w:jc w:val="left"/>
      <w:outlineLvl w:val="9"/>
    </w:pPr>
    <w:rPr>
      <w:rFonts w:ascii="Cambria" w:eastAsia="MS Gothic" w:hAnsi="Cambria"/>
      <w:b/>
      <w:bCs/>
      <w:color w:val="365F91"/>
      <w:kern w:val="0"/>
      <w:sz w:val="28"/>
      <w:szCs w:val="28"/>
      <w:u w:val="none"/>
      <w:lang w:eastAsia="ja-JP"/>
    </w:rPr>
  </w:style>
  <w:style w:type="paragraph" w:styleId="10">
    <w:name w:val="toc 1"/>
    <w:basedOn w:val="a"/>
    <w:next w:val="a"/>
    <w:autoRedefine/>
    <w:uiPriority w:val="39"/>
    <w:rsid w:val="00A64466"/>
    <w:pPr>
      <w:tabs>
        <w:tab w:val="left" w:pos="440"/>
        <w:tab w:val="right" w:leader="dot" w:pos="8296"/>
      </w:tabs>
      <w:spacing w:line="36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64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hasha.liu@sanofi.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lare1.xu@sanofi.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shasha.liu@sanofi.com" TargetMode="External"/><Relationship Id="rId4" Type="http://schemas.microsoft.com/office/2007/relationships/stylesWithEffects" Target="stylesWithEffects.xml"/><Relationship Id="rId9" Type="http://schemas.openxmlformats.org/officeDocument/2006/relationships/hyperlink" Target="mailto:clare1.xu@sanofi.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E9706-01D6-4918-8C79-6A988F3B8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14</Pages>
  <Words>5494</Words>
  <Characters>12417</Characters>
  <Application>Microsoft Office Word</Application>
  <DocSecurity>0</DocSecurity>
  <Lines>103</Lines>
  <Paragraphs>35</Paragraphs>
  <ScaleCrop>false</ScaleCrop>
  <HeadingPairs>
    <vt:vector size="2" baseType="variant">
      <vt:variant>
        <vt:lpstr>Title</vt:lpstr>
      </vt:variant>
      <vt:variant>
        <vt:i4>1</vt:i4>
      </vt:variant>
    </vt:vector>
  </HeadingPairs>
  <TitlesOfParts>
    <vt:vector size="1" baseType="lpstr">
      <vt:lpstr>Standard Operation Procedure</vt:lpstr>
    </vt:vector>
  </TitlesOfParts>
  <Company>sanofi</Company>
  <LinksUpToDate>false</LinksUpToDate>
  <CharactersWithSpaces>17876</CharactersWithSpaces>
  <SharedDoc>false</SharedDoc>
  <HLinks>
    <vt:vector size="24" baseType="variant">
      <vt:variant>
        <vt:i4>8060979</vt:i4>
      </vt:variant>
      <vt:variant>
        <vt:i4>9</vt:i4>
      </vt:variant>
      <vt:variant>
        <vt:i4>0</vt:i4>
      </vt:variant>
      <vt:variant>
        <vt:i4>5</vt:i4>
      </vt:variant>
      <vt:variant>
        <vt:lpwstr>http://shassp04/sites/SOP/default.aspx</vt:lpwstr>
      </vt:variant>
      <vt:variant>
        <vt:lpwstr/>
      </vt:variant>
      <vt:variant>
        <vt:i4>8060979</vt:i4>
      </vt:variant>
      <vt:variant>
        <vt:i4>6</vt:i4>
      </vt:variant>
      <vt:variant>
        <vt:i4>0</vt:i4>
      </vt:variant>
      <vt:variant>
        <vt:i4>5</vt:i4>
      </vt:variant>
      <vt:variant>
        <vt:lpwstr>http://shassp04/sites/SOP/default.aspx</vt:lpwstr>
      </vt:variant>
      <vt:variant>
        <vt:lpwstr/>
      </vt:variant>
      <vt:variant>
        <vt:i4>8060979</vt:i4>
      </vt:variant>
      <vt:variant>
        <vt:i4>3</vt:i4>
      </vt:variant>
      <vt:variant>
        <vt:i4>0</vt:i4>
      </vt:variant>
      <vt:variant>
        <vt:i4>5</vt:i4>
      </vt:variant>
      <vt:variant>
        <vt:lpwstr>http://shassp04/sites/SOP/default.aspx</vt:lpwstr>
      </vt:variant>
      <vt:variant>
        <vt:lpwstr/>
      </vt:variant>
      <vt:variant>
        <vt:i4>8060979</vt:i4>
      </vt:variant>
      <vt:variant>
        <vt:i4>0</vt:i4>
      </vt:variant>
      <vt:variant>
        <vt:i4>0</vt:i4>
      </vt:variant>
      <vt:variant>
        <vt:i4>5</vt:i4>
      </vt:variant>
      <vt:variant>
        <vt:lpwstr>http://shassp04/sites/SOP/default.aspx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Operation Procedure</dc:title>
  <dc:creator>liul</dc:creator>
  <cp:lastModifiedBy>Zhao, Jia PH/CN</cp:lastModifiedBy>
  <cp:revision>28</cp:revision>
  <cp:lastPrinted>2017-09-04T05:55:00Z</cp:lastPrinted>
  <dcterms:created xsi:type="dcterms:W3CDTF">2017-08-21T09:32:00Z</dcterms:created>
  <dcterms:modified xsi:type="dcterms:W3CDTF">2017-09-05T03:14:00Z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2043821458</vt:i4>
  </property>
  <property fmtid="{D5CDD505-2E9C-101B-9397-08002B2CF9AE}" pid="3" name="_NewReviewCycle">
    <vt:lpwstr/>
  </property>
  <property fmtid="{D5CDD505-2E9C-101B-9397-08002B2CF9AE}" pid="4" name="_EmailSubject">
    <vt:lpwstr>Sanofi China SOP Newsletter – Q3 2017 | 赛诺菲中国SOP推送 – 2017年3季度</vt:lpwstr>
  </property>
  <property fmtid="{D5CDD505-2E9C-101B-9397-08002B2CF9AE}" pid="5" name="_AuthorEmail">
    <vt:lpwstr>ShaSha.Liu@sanofi.com</vt:lpwstr>
  </property>
  <property fmtid="{D5CDD505-2E9C-101B-9397-08002B2CF9AE}" pid="6" name="_AuthorEmailDisplayName">
    <vt:lpwstr>Liu, Shasha /CN</vt:lpwstr>
  </property>
  <property fmtid="{D5CDD505-2E9C-101B-9397-08002B2CF9AE}" pid="7" name="_PreviousAdHocReviewCycleID">
    <vt:i4>-590388064</vt:i4>
  </property>
</Properties>
</file>