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dolor sit amet, consectetur adipiscing elit. Vivamus ac erat dapibus, eleifend purus at, posuere nisi. Phasellus molestie elementum laoreet. Suspendisse maximus tortor ac mi egestas eleifend. Aliquam faucibus dui nisi, nec porttitor lorem sagittis ultricies. Pellentesque varius lacinia dui eget bibendum. Vivamus id orci gravida, fringilla quam eu, lacinia diam. Quisque vulputate urna at suscipit bibendum. </w:t>
      </w:r>
      <w:r w:rsidRPr="00B63026">
        <w:rPr>
          <w:lang w:val="en-GB"/>
        </w:rPr>
        <w:t xml:space="preserve">Donec eu neque magna. Curabitur eget felis tellus. </w:t>
      </w:r>
      <w:r>
        <w:rPr>
          <w:lang w:val="fr-FR"/>
        </w:rPr>
        <w:t>Curabitur vel nisl et augue mollis rhoncus.</w:t>
      </w:r>
    </w:p>
    <w:p w14:paraId="34ED8FAB" w14:textId="77777777" w:rsidR="00395F6D" w:rsidRDefault="006B5690">
      <w:pPr>
        <w:pStyle w:val="EACLAbstract"/>
      </w:pPr>
      <w:r>
        <w:rPr>
          <w:b/>
          <w:bCs/>
          <w:lang w:val="fr-FR"/>
        </w:rPr>
        <w:t>Italiano.</w:t>
      </w:r>
      <w:r>
        <w:rPr>
          <w:lang w:val="fr-FR"/>
        </w:rPr>
        <w:t xml:space="preserve"> Maecenas finibus ante arcu, sit amet scelerisque lacus viverra id. Pellentesque maximus venenatis quam aliquet faucibus. Curabitur tristique consequat purus non-bibendum. Pellentesque venenatis at dui in tincidunt. In vulputate libero sem, et molestie urna ultrices sit amet. </w:t>
      </w:r>
      <w:r w:rsidRPr="00B63026">
        <w:rPr>
          <w:lang w:val="fr-FR"/>
        </w:rPr>
        <w:t xml:space="preserve">Etiam vel condimentum magna. </w:t>
      </w:r>
      <w:r>
        <w:t>In fringilla arcu lectus, at aliquam nulla vehicula eu.</w:t>
      </w:r>
    </w:p>
    <w:p w14:paraId="34ED8FAC" w14:textId="77777777" w:rsidR="00395F6D" w:rsidRDefault="006B5690">
      <w:pPr>
        <w:pStyle w:val="Titolo1"/>
        <w:numPr>
          <w:ilvl w:val="0"/>
          <w:numId w:val="9"/>
        </w:numPr>
      </w:pPr>
      <w:r>
        <w:t>Introduction</w:t>
      </w:r>
    </w:p>
    <w:p w14:paraId="34ED8FAD" w14:textId="77777777" w:rsidR="00395F6D" w:rsidRDefault="006B5690">
      <w:pPr>
        <w:pStyle w:val="NormaleWeb"/>
      </w:pPr>
      <w:r>
        <w:rPr>
          <w:lang w:val="en-GB"/>
        </w:rPr>
        <w:t xml:space="preserve">The following instructions are directed to authors of papers submitted to CLiC-it 2023 or accepted for publication in its proceedings. All authors are required to adhere to these specifications. Authors are required to provide a Portable Document Format (PDF) version of their papers. </w:t>
      </w:r>
      <w:r>
        <w:t>The proceedings are designed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Manuscripts must be in two-column format. Exceptions to the two-column format include the title, authors’ names and affiliations, which must be centered at the top of the first page, and any full-</w:t>
      </w:r>
      <w:r>
        <w:rPr>
          <w:lang w:val="en-GB"/>
        </w:rPr>
        <w:t xml:space="preserve">width figures or tables (see the guidelines in Section 2.6). </w:t>
      </w:r>
      <w:r>
        <w:rPr>
          <w:b/>
          <w:bCs/>
          <w:lang w:val="en-GB"/>
        </w:rPr>
        <w:t>Type single-spaced.</w:t>
      </w:r>
      <w:r>
        <w:rPr>
          <w:lang w:val="en-GB"/>
        </w:rPr>
        <w:t xml:space="preserve"> Start all pages directly under the top margin. See the guidelines later regarding formatting the first page. The manuscript should be printed single-sided and its length should not exceed the maximum page limit described in Section 3. </w:t>
      </w:r>
      <w:r>
        <w:rPr>
          <w:b/>
          <w:bCs/>
        </w:rPr>
        <w:t>Do not number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Your PDF can be prepared using LaTeX with the CLiC-it 2023 style file (clic2023.sty, adapted from the official ACL 2014 style file) and the ACL bibliography style (acl.bst). You can alternatively use Microsoft Word to produce your PDF file. In this case, we strongly recommend the use of the Word template file (clic2023.odt) on the CLiC-it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r>
        <w:rPr>
          <w:lang w:val="en-GB"/>
        </w:rPr>
        <w:t>For the production of the electronic manuscript you must use Adobe’s Portable Document Format (PDF).</w:t>
      </w:r>
    </w:p>
    <w:p w14:paraId="34ED8FB4" w14:textId="77777777" w:rsidR="00395F6D" w:rsidRDefault="006B5690">
      <w:pPr>
        <w:pStyle w:val="Titolo2"/>
      </w:pPr>
      <w:r>
        <w:t>Preprocessing</w:t>
      </w:r>
    </w:p>
    <w:p w14:paraId="34ED8FB5" w14:textId="77777777" w:rsidR="00395F6D" w:rsidRDefault="006B5690">
      <w:r>
        <w:t xml:space="preserve">Il primo passo del progetto ha previsto il download del dataset ufficiale dal sito di EVALITA 2018. I file sono stati salvati all’interno di una directory denominata </w:t>
      </w:r>
      <w:r>
        <w:rPr>
          <w:i/>
          <w:iCs/>
        </w:rPr>
        <w:t>dataset_originale</w:t>
      </w:r>
      <w:r>
        <w:t xml:space="preserve">, collocata nella sottocartella </w:t>
      </w:r>
      <w:r>
        <w:rPr>
          <w:i/>
          <w:iCs/>
        </w:rPr>
        <w:t>data/</w:t>
      </w:r>
      <w:r>
        <w:t xml:space="preserve"> della struttura di progetto.</w:t>
      </w:r>
    </w:p>
    <w:p w14:paraId="34ED8FB6" w14:textId="15FE979E" w:rsidR="00395F6D" w:rsidRDefault="006B5690">
      <w:r>
        <w:t xml:space="preserve">Successivamente, mediante lo script contenuto nel notebook </w:t>
      </w:r>
      <w:r>
        <w:rPr>
          <w:i/>
          <w:iCs/>
        </w:rPr>
        <w:t>extract_text_from_doc.ipynb</w:t>
      </w:r>
      <w:r>
        <w:t xml:space="preserve">, sono stati estratti i testi contenuti nei file originali in formato .txt (ad esempio </w:t>
      </w:r>
      <w:r>
        <w:rPr>
          <w:i/>
          <w:iCs/>
        </w:rPr>
        <w:t>CH_train.txt, CH_test.txt</w:t>
      </w:r>
      <w:r>
        <w:t xml:space="preserve">, ecc.). Ogni testo individuale è stato salvato come file .txt separato nella rispettiva sottocartella di genere (children, diary, journalism, twitter, youtube). Per poter utilizzare il tool Profiling-UD, è stata creata una cartella sorella di </w:t>
      </w:r>
      <w:r>
        <w:rPr>
          <w:i/>
          <w:iCs/>
        </w:rPr>
        <w:t>text_from_docs</w:t>
      </w:r>
      <w:r>
        <w:t xml:space="preserve">, denominata </w:t>
      </w:r>
      <w:r>
        <w:rPr>
          <w:i/>
          <w:iCs/>
        </w:rPr>
        <w:t>profiling_input/</w:t>
      </w:r>
      <w:r>
        <w:t xml:space="preserve">, contenente cinque sottocartelle, una per ciascun genere testuale (children, diary, journalism, twitter, youtube). All’interno di ognuna di esse sono stati copiati sia i testi di training che quelli di test </w:t>
      </w:r>
      <w:r>
        <w:lastRenderedPageBreak/>
        <w:t xml:space="preserve">relativi al genere corrispondente, già convertiti in formato .txt. Profiling-UD ha elaborato correttamente i dati relativi ai generi diary, journalism e twitter. Tuttavia, durante l’elaborazione dei dati per i generi children e youtube, si sono manifestati degli errori non specificati (“An error occurred”). Dopo una prima analisi dei log, è emerso che uno dei file di test del genere children — in particolare il file con ID 172 — causava un errore sistematico. Per risolvere il problema, questo file è stato eliminato dalla directory profiling_input/children e dal file delle etichette gold corrispondente (test_CH.gold). Un ulteriore tentativo di identificare altri file problematici è stato condotto mediante uno script di debug, che ha segnalato altri documenti potenzialmente corrotti o mal formattati. Tuttavia, anche dopo la loro rimozione, l’errore durante l'elaborazione del genere youtube persisteva. Pertanto, si è deciso di escludere il genere </w:t>
      </w:r>
      <w:r w:rsidR="00C5765F">
        <w:t>Y</w:t>
      </w:r>
      <w:r>
        <w:t>ou</w:t>
      </w:r>
      <w:r w:rsidR="00C5765F">
        <w:t>T</w:t>
      </w:r>
      <w:r>
        <w:t>ube dal progetto, concentrando l’analisi sui restanti quattro generi: children, diary, journalism e twitter. Nel caso del genere Twitter, il file di test fornito (</w:t>
      </w:r>
      <w:r>
        <w:rPr>
          <w:i/>
          <w:iCs/>
        </w:rPr>
        <w:t>test_TW.gold</w:t>
      </w:r>
      <w:r>
        <w:t xml:space="preserve">) includeva le etichette gold solo per un sottoinsieme dei testi presenti nel corpus. Per garantire coerenza nella valutazione del modello, è stato necessario filtrare i dati di test e mantenere solo i testi per cui fosse disponibile una classificazione manuale. A tal </w:t>
      </w:r>
      <w:r>
        <w:t xml:space="preserve">fine, è stato effettuato un parsing del file </w:t>
      </w:r>
      <w:r>
        <w:rPr>
          <w:i/>
          <w:iCs/>
        </w:rPr>
        <w:t>test_twitter.gold</w:t>
      </w:r>
      <w:r>
        <w:t xml:space="preserve">, da cui sono stati estratti gli identificativi testuali dei documenti annotati. Questi identificativi sono stati utilizzati per creare una sottocartella dedicata, </w:t>
      </w:r>
      <w:r>
        <w:rPr>
          <w:i/>
          <w:iCs/>
        </w:rPr>
        <w:t xml:space="preserve">data/profiling_input/twitter_matching_gold/, </w:t>
      </w:r>
      <w:r>
        <w:t xml:space="preserve">contenente esclusivamente i file </w:t>
      </w:r>
      <w:r>
        <w:rPr>
          <w:i/>
          <w:iCs/>
        </w:rPr>
        <w:t xml:space="preserve">.conllu </w:t>
      </w:r>
      <w:r>
        <w:t>e le feature linguistiche (</w:t>
      </w:r>
      <w:r>
        <w:rPr>
          <w:i/>
          <w:iCs/>
        </w:rPr>
        <w:t>linguistic_profile.csv</w:t>
      </w:r>
      <w:r>
        <w:t xml:space="preserve">) dei testi con etichetta gold. Queste operazioni sono state fatte nel notebook </w:t>
      </w:r>
      <w:r>
        <w:rPr>
          <w:i/>
          <w:iCs/>
        </w:rPr>
        <w:t>NLM_InGenre-TW.ipynb</w:t>
      </w:r>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pPr>
        <w:jc w:val="left"/>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12323553" w:rsidR="00395F6D" w:rsidRDefault="006B5690">
      <w:r>
        <w:rPr>
          <w:b/>
          <w:bCs/>
          <w:lang w:eastAsia="it-IT"/>
        </w:rPr>
        <w:t xml:space="preserve">Children. </w:t>
      </w:r>
      <w:r>
        <w:rPr>
          <w:lang w:eastAsia="it-IT"/>
        </w:rPr>
        <w:t xml:space="preserve">I dati utilizzati includono 200 documenti per il training e 199 per il test, con ciascun fold composto da 160 esempi di training e 40 di test. Come visibile nella </w:t>
      </w:r>
      <w:r w:rsidR="00F03065" w:rsidRPr="00C5765F">
        <w:rPr>
          <w:i/>
          <w:iCs/>
        </w:rPr>
        <w:fldChar w:fldCharType="begin"/>
      </w:r>
      <w:r w:rsidR="00F03065" w:rsidRPr="00C5765F">
        <w:rPr>
          <w:i/>
          <w:iCs/>
          <w:lang w:eastAsia="it-IT"/>
        </w:rPr>
        <w:instrText xml:space="preserve"> REF _Ref198713379 \h </w:instrText>
      </w:r>
      <w:r w:rsidR="00C5765F">
        <w:rPr>
          <w:i/>
          <w:iCs/>
        </w:rPr>
        <w:instrText xml:space="preserve"> \* MERGEFORMAT </w:instrText>
      </w:r>
      <w:r w:rsidR="00F03065" w:rsidRPr="00C5765F">
        <w:rPr>
          <w:i/>
          <w:iCs/>
        </w:rPr>
      </w:r>
      <w:r w:rsidR="00F03065" w:rsidRPr="00C5765F">
        <w:rPr>
          <w:i/>
          <w:iCs/>
        </w:rPr>
        <w:fldChar w:fldCharType="separate"/>
      </w:r>
      <w:r w:rsidR="00F03065" w:rsidRPr="00C5765F">
        <w:rPr>
          <w:i/>
          <w:iCs/>
        </w:rPr>
        <w:fldChar w:fldCharType="end"/>
      </w:r>
      <w:r w:rsidR="00C5765F" w:rsidRPr="00C5765F">
        <w:rPr>
          <w:i/>
          <w:iCs/>
        </w:rPr>
        <w:fldChar w:fldCharType="begin"/>
      </w:r>
      <w:r w:rsidR="00C5765F" w:rsidRPr="00C5765F">
        <w:rPr>
          <w:i/>
          <w:iCs/>
        </w:rPr>
        <w:instrText xml:space="preserve"> REF _Ref198713389 \h </w:instrText>
      </w:r>
      <w:r w:rsidR="00C5765F">
        <w:rPr>
          <w:i/>
          <w:iCs/>
        </w:rPr>
        <w:instrText xml:space="preserve"> \* MERGEFORMAT </w:instrText>
      </w:r>
      <w:r w:rsidR="00C5765F" w:rsidRPr="00C5765F">
        <w:rPr>
          <w:i/>
          <w:iCs/>
        </w:rPr>
      </w:r>
      <w:r w:rsidR="00C5765F" w:rsidRPr="00C5765F">
        <w:rPr>
          <w:i/>
          <w:iCs/>
        </w:rPr>
        <w:fldChar w:fldCharType="separate"/>
      </w:r>
      <w:r w:rsidR="00C5765F" w:rsidRPr="00C5765F">
        <w:rPr>
          <w:i/>
          <w:iCs/>
        </w:rPr>
        <w:t xml:space="preserve">Tabella </w:t>
      </w:r>
      <w:r w:rsidR="00C5765F" w:rsidRPr="00C5765F">
        <w:rPr>
          <w:i/>
          <w:iCs/>
          <w:noProof/>
        </w:rPr>
        <w:t>1</w:t>
      </w:r>
      <w:r w:rsidR="00C5765F" w:rsidRPr="00C5765F">
        <w:rPr>
          <w:i/>
          <w:iCs/>
        </w:rPr>
        <w:fldChar w:fldCharType="end"/>
      </w:r>
      <w:r>
        <w:rPr>
          <w:lang w:eastAsia="it-IT"/>
        </w:rPr>
        <w:t>, le performance ottenute risultano altamente instabili tra i fold, con accuracy variabili tra 0.425 e 0.625, mentre i baseline dummy oscillano tra 0.4 e 0.475. In alcuni 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394AB5E4" w:rsidR="00B63026" w:rsidRDefault="00B63026" w:rsidP="00116C58">
      <w:pPr>
        <w:pStyle w:val="Didascalia"/>
      </w:pPr>
      <w:bookmarkStart w:id="2" w:name="_Ref198713389"/>
      <w:bookmarkStart w:id="3" w:name="_Ref198713379"/>
      <w:bookmarkStart w:id="4" w:name="_Toc198713878"/>
      <w:bookmarkStart w:id="5" w:name="_Toc198717416"/>
      <w:r w:rsidRPr="00116C58">
        <w:t>Tabella</w:t>
      </w:r>
      <w:r>
        <w:t xml:space="preserve"> </w:t>
      </w:r>
      <w:r w:rsidR="006C4ED5">
        <w:fldChar w:fldCharType="begin"/>
      </w:r>
      <w:r w:rsidR="006C4ED5">
        <w:instrText xml:space="preserve"> SEQ Tabella \* ARABIC </w:instrText>
      </w:r>
      <w:r w:rsidR="006C4ED5">
        <w:fldChar w:fldCharType="separate"/>
      </w:r>
      <w:r w:rsidR="009407DD">
        <w:rPr>
          <w:noProof/>
        </w:rPr>
        <w:t>1</w:t>
      </w:r>
      <w:r w:rsidR="006C4ED5">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1AEBC561" w:rsidR="00395F6D" w:rsidRDefault="006B5690" w:rsidP="001B7D0A">
      <w:pPr>
        <w:pStyle w:val="Didascalia"/>
        <w:jc w:val="both"/>
        <w:rPr>
          <w:i/>
          <w:iCs/>
          <w:lang w:eastAsia="it-IT"/>
        </w:rPr>
      </w:pPr>
      <w:r>
        <w:rPr>
          <w:lang w:eastAsia="it-IT"/>
        </w:rPr>
        <w:t>Quando il modello viene poi valutato sul test set ufficiale (</w:t>
      </w:r>
      <w:r w:rsidR="00251AED" w:rsidRPr="00251AED">
        <w:rPr>
          <w:i/>
          <w:iCs/>
        </w:rPr>
        <w:fldChar w:fldCharType="begin"/>
      </w:r>
      <w:r w:rsidR="00251AED" w:rsidRPr="00251AED">
        <w:rPr>
          <w:i/>
          <w:iCs/>
          <w:lang w:eastAsia="it-IT"/>
        </w:rPr>
        <w:instrText xml:space="preserve"> REF _Ref198713941 \h </w:instrText>
      </w:r>
      <w:r w:rsidR="00251AED">
        <w:rPr>
          <w:i/>
          <w:iCs/>
        </w:rPr>
        <w:instrText xml:space="preserve"> \* MERGEFORMAT </w:instrText>
      </w:r>
      <w:r w:rsidR="00251AED" w:rsidRPr="00251AED">
        <w:rPr>
          <w:i/>
          <w:iCs/>
        </w:rPr>
      </w:r>
      <w:r w:rsidR="00251AED" w:rsidRPr="00251AED">
        <w:rPr>
          <w:i/>
          <w:iCs/>
        </w:rPr>
        <w:fldChar w:fldCharType="separate"/>
      </w:r>
      <w:r w:rsidR="00251AED" w:rsidRPr="00251AED">
        <w:rPr>
          <w:i/>
          <w:iCs/>
        </w:rPr>
        <w:t xml:space="preserve">Tabella </w:t>
      </w:r>
      <w:r w:rsidR="00251AED" w:rsidRPr="00251AED">
        <w:rPr>
          <w:i/>
          <w:iCs/>
          <w:noProof/>
        </w:rPr>
        <w:t>2</w:t>
      </w:r>
      <w:r w:rsidR="00251AED" w:rsidRPr="00251AED">
        <w:rPr>
          <w:i/>
          <w:iCs/>
        </w:rPr>
        <w:fldChar w:fldCharType="end"/>
      </w:r>
      <w:r>
        <w:rPr>
          <w:lang w:eastAsia="it-IT"/>
        </w:rPr>
        <w:t>), ottiene un’accuracy di 0.5729 e un F1-score macro di 0.57, superando la baseline dummy (0.5025) ma restando su valori moderati. La confusion matrix (</w:t>
      </w:r>
      <w:r w:rsidR="00251AED" w:rsidRPr="00251AED">
        <w:rPr>
          <w:i/>
          <w:iCs/>
        </w:rPr>
        <w:fldChar w:fldCharType="begin"/>
      </w:r>
      <w:r w:rsidR="00251AED" w:rsidRPr="00251AED">
        <w:rPr>
          <w:i/>
          <w:iCs/>
        </w:rPr>
        <w:instrText xml:space="preserve"> REF _Ref198713941 \h  \* MERGEFORMAT </w:instrText>
      </w:r>
      <w:r w:rsidR="00251AED" w:rsidRPr="00251AED">
        <w:rPr>
          <w:i/>
          <w:iCs/>
        </w:rPr>
      </w:r>
      <w:r w:rsidR="00251AED" w:rsidRPr="00251AED">
        <w:rPr>
          <w:i/>
          <w:iCs/>
        </w:rPr>
        <w:fldChar w:fldCharType="separate"/>
      </w:r>
      <w:r w:rsidR="00251AED" w:rsidRPr="00251AED">
        <w:rPr>
          <w:i/>
          <w:iCs/>
        </w:rPr>
        <w:t>Tabella 2</w:t>
      </w:r>
      <w:r w:rsidR="00251AED" w:rsidRPr="00251AED">
        <w:fldChar w:fldCharType="end"/>
      </w:r>
      <w:r w:rsidR="00251AED" w:rsidRPr="00251AED">
        <w:t>)</w:t>
      </w:r>
      <w:r>
        <w:rPr>
          <w:lang w:eastAsia="it-IT"/>
        </w:rPr>
        <w:t xml:space="preserve"> 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2D1B4F" w:rsidRPr="002D1B4F">
        <w:rPr>
          <w:i/>
          <w:iCs/>
        </w:rPr>
        <w:fldChar w:fldCharType="begin"/>
      </w:r>
      <w:r w:rsidR="002D1B4F" w:rsidRPr="002D1B4F">
        <w:rPr>
          <w:i/>
          <w:iCs/>
          <w:lang w:eastAsia="it-IT"/>
        </w:rPr>
        <w:instrText xml:space="preserve"> REF _Ref198714043 \h </w:instrText>
      </w:r>
      <w:r w:rsidR="002D1B4F">
        <w:rPr>
          <w:i/>
          <w:iCs/>
        </w:rPr>
        <w:instrText xml:space="preserve"> \* MERGEFORMAT </w:instrText>
      </w:r>
      <w:r w:rsidR="002D1B4F" w:rsidRPr="002D1B4F">
        <w:rPr>
          <w:i/>
          <w:iCs/>
        </w:rPr>
      </w:r>
      <w:r w:rsidR="002D1B4F" w:rsidRPr="002D1B4F">
        <w:rPr>
          <w:i/>
          <w:iCs/>
        </w:rPr>
        <w:fldChar w:fldCharType="separate"/>
      </w:r>
      <w:r w:rsidR="002D1B4F" w:rsidRPr="002D1B4F">
        <w:rPr>
          <w:i/>
          <w:iCs/>
        </w:rPr>
        <w:t xml:space="preserve">Figura </w:t>
      </w:r>
      <w:r w:rsidR="002D1B4F" w:rsidRPr="002D1B4F">
        <w:rPr>
          <w:i/>
          <w:iCs/>
          <w:noProof/>
        </w:rPr>
        <w:t>1</w:t>
      </w:r>
      <w:r w:rsidR="002D1B4F" w:rsidRPr="002D1B4F">
        <w:rPr>
          <w:i/>
          <w:iCs/>
        </w:rPr>
        <w:fldChar w:fldCharType="end"/>
      </w:r>
      <w:r>
        <w:rPr>
          <w:lang w:eastAsia="it-IT"/>
        </w:rPr>
        <w:t xml:space="preserve">) per la distinzione tra generi appartengono principalmente all’ambito verbale e morfosintattico. Tra le variabili con il peso maggiore figurano, ad esempio: </w:t>
      </w:r>
      <w:r>
        <w:rPr>
          <w:i/>
          <w:iCs/>
          <w:lang w:eastAsia="it-IT"/>
        </w:rPr>
        <w:t>verbal_root_perc, verbs_mood_dist_Imp, subordinate_dist_4, dep_dist_cop.</w:t>
      </w:r>
    </w:p>
    <w:p w14:paraId="34ED8FDC" w14:textId="77777777" w:rsidR="00395F6D" w:rsidRDefault="006B5690">
      <w:pPr>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A66900B" w14:textId="08235A1F" w:rsidR="00F648D8" w:rsidRDefault="00F648D8" w:rsidP="00F648D8">
      <w:pPr>
        <w:pStyle w:val="Didascalia"/>
        <w:rPr>
          <w:lang w:eastAsia="it-IT"/>
        </w:rPr>
      </w:pPr>
      <w:bookmarkStart w:id="6" w:name="_Toc198717407"/>
      <w:r>
        <w:t xml:space="preserve">Figura </w:t>
      </w:r>
      <w:r>
        <w:fldChar w:fldCharType="begin"/>
      </w:r>
      <w:r>
        <w:instrText xml:space="preserve"> SEQ Figura \* ARABIC </w:instrText>
      </w:r>
      <w:r>
        <w:fldChar w:fldCharType="separate"/>
      </w:r>
      <w:r w:rsidR="00043C9A">
        <w:rPr>
          <w:noProof/>
        </w:rPr>
        <w:t>1</w:t>
      </w:r>
      <w:r>
        <w:fldChar w:fldCharType="end"/>
      </w:r>
      <w:r>
        <w:t xml:space="preserve">: </w:t>
      </w:r>
      <w:r w:rsidRPr="003F2B9B">
        <w:t>Classifica delle 15 feature più rilevanti per il modello SVM sul genere Children</w:t>
      </w:r>
      <w:bookmarkEnd w:id="6"/>
    </w:p>
    <w:p w14:paraId="34ED8FDF" w14:textId="22DAAE89"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Tuttavia, l’efficacia di queste feature si dimostra limitata nel caso specifico del genere children.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34ED9004" w14:textId="77777777" w:rsidR="00395F6D" w:rsidRDefault="006B5690">
      <w:pPr>
        <w:pStyle w:val="Titolo2"/>
      </w:pPr>
      <w:r>
        <w:t>SVM con word embeddings</w:t>
      </w:r>
    </w:p>
    <w:bookmarkEnd w:id="1"/>
    <w:p w14:paraId="34ED9005" w14:textId="77777777" w:rsidR="00395F6D" w:rsidRDefault="006B5690">
      <w:pPr>
        <w:pStyle w:val="Titolo2"/>
      </w:pPr>
      <w:r>
        <w:t>SVM con n-grammi</w:t>
      </w:r>
    </w:p>
    <w:p w14:paraId="10C45A73" w14:textId="7BB50224" w:rsidR="00CB25DF" w:rsidRDefault="00676566" w:rsidP="00CB25DF">
      <w:r>
        <w:t xml:space="preserve">LA TABELLA E LA DIDASCALIA 2 SI MUOVONO QUANDO </w:t>
      </w:r>
      <w:r w:rsidR="005A283D">
        <w:t>NASCONO NUOVE RIGHE</w:t>
      </w:r>
    </w:p>
    <w:p w14:paraId="4A26BC78" w14:textId="6B7FD9E0" w:rsidR="009C5668" w:rsidRDefault="009C5668" w:rsidP="00CB25DF">
      <w:r>
        <w:t>Forse ho risolto!</w:t>
      </w:r>
    </w:p>
    <w:p w14:paraId="616E4525" w14:textId="4E712D07" w:rsidR="005A283D" w:rsidRDefault="005A283D" w:rsidP="005A283D">
      <w:pPr>
        <w:pStyle w:val="Didascalia"/>
        <w:framePr w:hSpace="142" w:wrap="around" w:vAnchor="text" w:hAnchor="page" w:x="1357" w:y="3294"/>
      </w:pPr>
      <w:bookmarkStart w:id="7" w:name="_Toc198717417"/>
      <w:r>
        <w:t xml:space="preserve">Tabella </w:t>
      </w:r>
      <w:r>
        <w:fldChar w:fldCharType="begin"/>
      </w:r>
      <w:r>
        <w:instrText xml:space="preserve"> SEQ Tabella \* ARABIC </w:instrText>
      </w:r>
      <w:r>
        <w:fldChar w:fldCharType="separate"/>
      </w:r>
      <w:r w:rsidR="009407DD">
        <w:rPr>
          <w:noProof/>
        </w:rPr>
        <w:t>2</w:t>
      </w:r>
      <w:r>
        <w:fldChar w:fldCharType="end"/>
      </w:r>
      <w:r>
        <w:t xml:space="preserve">: </w:t>
      </w:r>
      <w:r w:rsidRPr="00A838F5">
        <w:t>Report finale sul test set di SVM ProfilingUD</w:t>
      </w:r>
      <w:bookmarkEnd w:id="7"/>
    </w:p>
    <w:tbl>
      <w:tblPr>
        <w:tblpPr w:leftFromText="142" w:rightFromText="142" w:vertAnchor="text" w:horzAnchor="margin" w:tblpY="200"/>
        <w:tblOverlap w:val="never"/>
        <w:tblW w:w="4385" w:type="dxa"/>
        <w:tblCellMar>
          <w:left w:w="10" w:type="dxa"/>
          <w:right w:w="10" w:type="dxa"/>
        </w:tblCellMar>
        <w:tblLook w:val="04A0" w:firstRow="1" w:lastRow="0" w:firstColumn="1" w:lastColumn="0" w:noHBand="0" w:noVBand="1"/>
      </w:tblPr>
      <w:tblGrid>
        <w:gridCol w:w="474"/>
        <w:gridCol w:w="934"/>
        <w:gridCol w:w="1134"/>
        <w:gridCol w:w="850"/>
        <w:gridCol w:w="993"/>
      </w:tblGrid>
      <w:tr w:rsidR="009C5668" w14:paraId="7D004E83" w14:textId="77777777" w:rsidTr="009C5668">
        <w:trPr>
          <w:trHeight w:val="298"/>
        </w:trPr>
        <w:tc>
          <w:tcPr>
            <w:tcW w:w="4385" w:type="dxa"/>
            <w:gridSpan w:val="5"/>
            <w:tcBorders>
              <w:top w:val="single" w:sz="8" w:space="0" w:color="000000"/>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7231D68A" w14:textId="77777777" w:rsidR="009C5668" w:rsidRDefault="009C5668" w:rsidP="009C5668">
            <w:pPr>
              <w:jc w:val="center"/>
              <w:textAlignment w:val="auto"/>
              <w:rPr>
                <w:rFonts w:eastAsia="Times New Roman"/>
                <w:b/>
                <w:bCs/>
                <w:color w:val="000000"/>
                <w:sz w:val="20"/>
                <w:szCs w:val="20"/>
                <w:lang w:eastAsia="it-IT"/>
              </w:rPr>
            </w:pPr>
            <w:bookmarkStart w:id="8" w:name="_Toc198713879"/>
            <w:bookmarkStart w:id="9" w:name="_Ref198713941"/>
            <w:r>
              <w:rPr>
                <w:rFonts w:eastAsia="Times New Roman"/>
                <w:b/>
                <w:bCs/>
                <w:color w:val="000000"/>
                <w:sz w:val="20"/>
                <w:szCs w:val="20"/>
                <w:lang w:eastAsia="it-IT"/>
              </w:rPr>
              <w:t>SVM ProfilingUD</w:t>
            </w:r>
          </w:p>
        </w:tc>
      </w:tr>
      <w:tr w:rsidR="009C5668" w14:paraId="7E55D971" w14:textId="77777777" w:rsidTr="009C5668">
        <w:trPr>
          <w:trHeight w:val="298"/>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0FD0E477" w14:textId="77777777" w:rsidR="009C5668" w:rsidRDefault="009C5668" w:rsidP="009C5668">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BD959DC" w14:textId="77777777" w:rsidR="009C5668" w:rsidRDefault="009C5668"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3C592257" w14:textId="77777777" w:rsidR="009C5668" w:rsidRDefault="009C5668"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42874024" w14:textId="77777777" w:rsidR="009C5668" w:rsidRDefault="009C5668"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9B48B6E" w14:textId="77777777" w:rsidR="009C5668" w:rsidRDefault="009C5668" w:rsidP="009C5668">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9C5668" w14:paraId="78A2E9D7" w14:textId="77777777" w:rsidTr="009C5668">
        <w:trPr>
          <w:trHeight w:val="574"/>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3E83C620"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054A00D"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98CF82D"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019ADF1"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432B6FE"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[[69, 31], [54, 45]]</w:t>
            </w:r>
          </w:p>
        </w:tc>
      </w:tr>
      <w:tr w:rsidR="009C5668" w14:paraId="115C4BB7" w14:textId="77777777" w:rsidTr="009C5668">
        <w:trPr>
          <w:trHeight w:val="583"/>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1CF1C675"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025738F8"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73139FD"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68A8C15"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C2CE50E"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9C5668" w14:paraId="1DFB3239" w14:textId="77777777" w:rsidTr="009C5668">
        <w:trPr>
          <w:trHeight w:val="546"/>
        </w:trPr>
        <w:tc>
          <w:tcPr>
            <w:tcW w:w="474" w:type="dxa"/>
            <w:tcBorders>
              <w:left w:val="single" w:sz="8" w:space="0" w:color="000000"/>
              <w:bottom w:val="single" w:sz="8" w:space="0" w:color="000000"/>
              <w:right w:val="single" w:sz="8" w:space="0" w:color="000000"/>
            </w:tcBorders>
            <w:shd w:val="clear" w:color="auto" w:fill="auto"/>
            <w:noWrap/>
            <w:tcMar>
              <w:top w:w="0" w:type="dxa"/>
              <w:left w:w="70" w:type="dxa"/>
              <w:bottom w:w="0" w:type="dxa"/>
              <w:right w:w="70" w:type="dxa"/>
            </w:tcMar>
            <w:vAlign w:val="center"/>
          </w:tcPr>
          <w:p w14:paraId="1CD16840"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28991EA4"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1134"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153946AF"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850"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51595787"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bottom w:val="single" w:sz="8" w:space="0" w:color="000000"/>
              <w:right w:val="single" w:sz="8" w:space="0" w:color="000000"/>
            </w:tcBorders>
            <w:shd w:val="clear" w:color="auto" w:fill="auto"/>
            <w:noWrap/>
            <w:tcMar>
              <w:top w:w="0" w:type="dxa"/>
              <w:left w:w="70" w:type="dxa"/>
              <w:bottom w:w="0" w:type="dxa"/>
              <w:right w:w="70" w:type="dxa"/>
            </w:tcMar>
            <w:vAlign w:val="center"/>
          </w:tcPr>
          <w:p w14:paraId="6B7FB978"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r w:rsidR="009C5668" w14:paraId="4E5354EA" w14:textId="77777777" w:rsidTr="009C5668">
        <w:trPr>
          <w:trHeight w:val="426"/>
        </w:trPr>
        <w:tc>
          <w:tcPr>
            <w:tcW w:w="474" w:type="dxa"/>
            <w:tcBorders>
              <w:top w:val="single" w:sz="8" w:space="0" w:color="000000"/>
              <w:left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48C27179"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668814B5"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1134"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0D8F5739" w14:textId="77777777" w:rsidR="009C5668" w:rsidRDefault="009C5668" w:rsidP="009C5668">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 </w:t>
            </w:r>
          </w:p>
        </w:tc>
        <w:tc>
          <w:tcPr>
            <w:tcW w:w="850"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4F11D5A9" w14:textId="77777777" w:rsidR="009C5668" w:rsidRDefault="009C5668" w:rsidP="009C5668">
            <w:pPr>
              <w:jc w:val="center"/>
              <w:textAlignment w:val="auto"/>
              <w:rPr>
                <w:rFonts w:eastAsia="Times New Roman"/>
                <w:color w:val="000000"/>
                <w:sz w:val="20"/>
                <w:szCs w:val="20"/>
                <w:lang w:eastAsia="it-IT"/>
              </w:rPr>
            </w:pPr>
            <w:r>
              <w:rPr>
                <w:rFonts w:eastAsia="Times New Roman"/>
                <w:color w:val="000000"/>
                <w:sz w:val="20"/>
                <w:szCs w:val="20"/>
                <w:lang w:eastAsia="it-IT"/>
              </w:rPr>
              <w:t> </w:t>
            </w:r>
          </w:p>
        </w:tc>
        <w:tc>
          <w:tcPr>
            <w:tcW w:w="993" w:type="dxa"/>
            <w:tcBorders>
              <w:top w:val="single" w:sz="8" w:space="0" w:color="000000"/>
              <w:bottom w:val="single" w:sz="4" w:space="0" w:color="000000"/>
              <w:right w:val="single" w:sz="8" w:space="0" w:color="000000"/>
            </w:tcBorders>
            <w:shd w:val="clear" w:color="auto" w:fill="auto"/>
            <w:noWrap/>
            <w:tcMar>
              <w:top w:w="0" w:type="dxa"/>
              <w:left w:w="70" w:type="dxa"/>
              <w:bottom w:w="0" w:type="dxa"/>
              <w:right w:w="70" w:type="dxa"/>
            </w:tcMar>
            <w:vAlign w:val="center"/>
          </w:tcPr>
          <w:p w14:paraId="7A3E97D2" w14:textId="77777777" w:rsidR="009C5668" w:rsidRDefault="009C5668" w:rsidP="009C5668">
            <w:pPr>
              <w:keepNext/>
              <w:jc w:val="center"/>
              <w:textAlignment w:val="auto"/>
              <w:rPr>
                <w:rFonts w:eastAsia="Times New Roman"/>
                <w:color w:val="000000"/>
                <w:sz w:val="20"/>
                <w:szCs w:val="20"/>
                <w:lang w:eastAsia="it-IT"/>
              </w:rPr>
            </w:pPr>
            <w:r>
              <w:rPr>
                <w:rFonts w:eastAsia="Times New Roman"/>
                <w:color w:val="000000"/>
                <w:sz w:val="20"/>
                <w:szCs w:val="20"/>
                <w:lang w:eastAsia="it-IT"/>
              </w:rPr>
              <w:t> </w:t>
            </w:r>
          </w:p>
        </w:tc>
      </w:tr>
    </w:tbl>
    <w:bookmarkEnd w:id="8"/>
    <w:bookmarkEnd w:id="9"/>
    <w:p w14:paraId="34ED900C" w14:textId="0B103AA3" w:rsidR="00395F6D" w:rsidRDefault="006B5690">
      <w:pPr>
        <w:pStyle w:val="Titolo2"/>
      </w:pPr>
      <w:r>
        <w:t>NLM: BERT italiano</w:t>
      </w:r>
    </w:p>
    <w:p w14:paraId="34ED900D" w14:textId="16297695" w:rsidR="00395F6D" w:rsidRDefault="006B5690">
      <w:r>
        <w:t>Infine, è stato sperimentato un approccio basato su modelli pre-addestrati di tipo transformer. In particolare, si è scelto di utilizzare BERT basato</w:t>
      </w:r>
      <w:r w:rsidR="006D7C1C">
        <w:t xml:space="preserve"> s</w:t>
      </w:r>
      <w:r>
        <w:t xml:space="preserve">ul modello </w:t>
      </w:r>
      <w:r w:rsidRPr="006D7C1C">
        <w:rPr>
          <w:i/>
          <w:iCs/>
        </w:rPr>
        <w:t>bert-base-uncased</w:t>
      </w:r>
      <w:r>
        <w:t xml:space="preserve">, scaricato e integrato tramite la libreria transformers di Hugging Face. Il dataset per ciascun genere è stato suddiviso in training e validation set, e i testi sono stati tokenizzati tramite </w:t>
      </w:r>
      <w:r>
        <w:rPr>
          <w:i/>
          <w:iCs/>
        </w:rPr>
        <w:t>BertTokenizer</w:t>
      </w:r>
      <w:r>
        <w:t xml:space="preserve"> con le seguenti impostazioni:</w:t>
      </w:r>
    </w:p>
    <w:p w14:paraId="34ED900E" w14:textId="77777777" w:rsidR="00395F6D" w:rsidRDefault="006B5690">
      <w:pPr>
        <w:pStyle w:val="Paragrafoelenco"/>
        <w:numPr>
          <w:ilvl w:val="0"/>
          <w:numId w:val="10"/>
        </w:numPr>
        <w:rPr>
          <w:lang w:val="en-GB"/>
        </w:rPr>
      </w:pPr>
      <w:r>
        <w:rPr>
          <w:lang w:val="en-GB"/>
        </w:rPr>
        <w:t>Max sequence length: 128 token</w:t>
      </w:r>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r>
        <w:rPr>
          <w:i/>
          <w:iCs/>
        </w:rPr>
        <w:t>AdamW</w:t>
      </w:r>
      <w:r>
        <w:t xml:space="preserve"> (con weight decay)</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34ED9016" w14:textId="4E0C02BE" w:rsidR="00395F6D" w:rsidRDefault="006B5690">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904081" w:rsidRPr="00904081">
        <w:rPr>
          <w:i/>
        </w:rPr>
        <w:t xml:space="preserve">Tabella </w:t>
      </w:r>
      <w:r w:rsidR="00904081" w:rsidRPr="00904081">
        <w:rPr>
          <w:i/>
          <w:noProof/>
        </w:rPr>
        <w:t>3</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r w:rsidR="00935CA1" w:rsidRPr="00935CA1">
        <w:rPr>
          <w:i/>
        </w:rPr>
        <w:t xml:space="preserve">Figura </w:t>
      </w:r>
      <w:r w:rsidR="00935CA1" w:rsidRPr="00935CA1">
        <w:rPr>
          <w:i/>
          <w:iCs/>
          <w:noProof/>
        </w:rPr>
        <w:t>2</w:t>
      </w:r>
      <w:r w:rsidR="00935CA1" w:rsidRPr="00935CA1">
        <w:rPr>
          <w:i/>
        </w:rPr>
        <w:fldChar w:fldCharType="end"/>
      </w:r>
      <w:r>
        <w:t>.</w:t>
      </w:r>
    </w:p>
    <w:p w14:paraId="594ACA90" w14:textId="77777777" w:rsidR="003468EE" w:rsidRDefault="003468EE"/>
    <w:tbl>
      <w:tblPr>
        <w:tblW w:w="4106" w:type="dxa"/>
        <w:tblInd w:w="-5"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1A" w14:textId="77777777" w:rsidTr="003468EE">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10" w:name="_Hlk198481550"/>
            <w:r>
              <w:rPr>
                <w:b/>
                <w:bCs/>
              </w:rPr>
              <w:t>BERT Children</w:t>
            </w:r>
          </w:p>
        </w:tc>
      </w:tr>
      <w:tr w:rsidR="00395F6D" w14:paraId="34ED901F" w14:textId="77777777" w:rsidTr="003468EE">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3468EE">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3468EE">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3468EE">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3468EE">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3468EE">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3FB1930F" w14:textId="0C28B369" w:rsidR="00904081" w:rsidRDefault="00080070">
      <w:pPr>
        <w:pStyle w:val="Didascalia"/>
      </w:pPr>
      <w:bookmarkStart w:id="11" w:name="_Ref198715750"/>
      <w:bookmarkStart w:id="12" w:name="_Toc198717418"/>
      <w:bookmarkEnd w:id="10"/>
      <w:r>
        <w:rPr>
          <w:noProof/>
        </w:rPr>
        <mc:AlternateContent>
          <mc:Choice Requires="wpg">
            <w:drawing>
              <wp:anchor distT="0" distB="0" distL="114300" distR="114300" simplePos="0" relativeHeight="251658243" behindDoc="0" locked="0" layoutInCell="1" allowOverlap="1" wp14:anchorId="4E6CC6AE" wp14:editId="25F27624">
                <wp:simplePos x="0" y="0"/>
                <wp:positionH relativeFrom="column">
                  <wp:posOffset>1782</wp:posOffset>
                </wp:positionH>
                <wp:positionV relativeFrom="paragraph">
                  <wp:posOffset>456954</wp:posOffset>
                </wp:positionV>
                <wp:extent cx="2651125" cy="2706370"/>
                <wp:effectExtent l="0" t="0" r="0" b="0"/>
                <wp:wrapTopAndBottom/>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9"/>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5D51F188" w14:textId="65AA16E0" w:rsidR="000D4EBD" w:rsidRPr="001E6306" w:rsidRDefault="000D4EBD" w:rsidP="000D4EBD">
                              <w:pPr>
                                <w:pStyle w:val="Didascalia"/>
                                <w:rPr>
                                  <w:noProof/>
                                </w:rPr>
                              </w:pPr>
                              <w:bookmarkStart w:id="13" w:name="_Ref198715118"/>
                              <w:bookmarkStart w:id="14" w:name="_Toc198717408"/>
                              <w:r>
                                <w:t xml:space="preserve">Figura </w:t>
                              </w:r>
                              <w:r>
                                <w:fldChar w:fldCharType="begin"/>
                              </w:r>
                              <w:r>
                                <w:instrText xml:space="preserve"> SEQ Figura \* ARABIC </w:instrText>
                              </w:r>
                              <w:r>
                                <w:fldChar w:fldCharType="separate"/>
                              </w:r>
                              <w:r w:rsidR="00043C9A">
                                <w:rPr>
                                  <w:noProof/>
                                </w:rPr>
                                <w:t>2</w:t>
                              </w:r>
                              <w:r>
                                <w:fldChar w:fldCharType="end"/>
                              </w:r>
                              <w:bookmarkEnd w:id="13"/>
                              <w:r>
                                <w:t xml:space="preserve">: </w:t>
                              </w:r>
                              <w:r w:rsidRPr="0018085B">
                                <w:t>Curve di loss di training e validation durante il fine-tuning di BERT sul genere children in 5 epoche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6CC6AE" id="Gruppo 5" o:spid="_x0000_s1026" style="position:absolute;left:0;text-align:left;margin-left:.15pt;margin-top:36pt;width:208.75pt;height:213.1pt;z-index:251658243"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0"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5D51F188" w14:textId="65AA16E0" w:rsidR="000D4EBD" w:rsidRPr="001E6306" w:rsidRDefault="000D4EBD" w:rsidP="000D4EBD">
                        <w:pPr>
                          <w:pStyle w:val="Didascalia"/>
                          <w:rPr>
                            <w:noProof/>
                          </w:rPr>
                        </w:pPr>
                        <w:bookmarkStart w:id="15" w:name="_Ref198715118"/>
                        <w:bookmarkStart w:id="16" w:name="_Toc198717408"/>
                        <w:r>
                          <w:t xml:space="preserve">Figura </w:t>
                        </w:r>
                        <w:r>
                          <w:fldChar w:fldCharType="begin"/>
                        </w:r>
                        <w:r>
                          <w:instrText xml:space="preserve"> SEQ Figura \* ARABIC </w:instrText>
                        </w:r>
                        <w:r>
                          <w:fldChar w:fldCharType="separate"/>
                        </w:r>
                        <w:r w:rsidR="00043C9A">
                          <w:rPr>
                            <w:noProof/>
                          </w:rPr>
                          <w:t>2</w:t>
                        </w:r>
                        <w:r>
                          <w:fldChar w:fldCharType="end"/>
                        </w:r>
                        <w:bookmarkEnd w:id="15"/>
                        <w:r>
                          <w:t xml:space="preserve">: </w:t>
                        </w:r>
                        <w:r w:rsidRPr="0018085B">
                          <w:t>Curve di loss di training e validation durante il fine-tuning di BERT sul genere children in 5 epoche</w:t>
                        </w:r>
                        <w:bookmarkEnd w:id="16"/>
                      </w:p>
                    </w:txbxContent>
                  </v:textbox>
                </v:shape>
                <w10:wrap type="topAndBottom"/>
              </v:group>
            </w:pict>
          </mc:Fallback>
        </mc:AlternateContent>
      </w:r>
      <w:r w:rsidR="00904081">
        <w:t xml:space="preserve">Tabella </w:t>
      </w:r>
      <w:r w:rsidR="00904081">
        <w:fldChar w:fldCharType="begin"/>
      </w:r>
      <w:r w:rsidR="00904081">
        <w:instrText xml:space="preserve"> SEQ Tabella \* ARABIC </w:instrText>
      </w:r>
      <w:r w:rsidR="00904081">
        <w:fldChar w:fldCharType="separate"/>
      </w:r>
      <w:r w:rsidR="009407DD">
        <w:rPr>
          <w:noProof/>
        </w:rPr>
        <w:t>3</w:t>
      </w:r>
      <w:r w:rsidR="00904081">
        <w:fldChar w:fldCharType="end"/>
      </w:r>
      <w:bookmarkStart w:id="17" w:name="_Ref198715038"/>
      <w:bookmarkEnd w:id="11"/>
      <w:r w:rsidR="00904081">
        <w:t xml:space="preserve">: </w:t>
      </w:r>
      <w:r w:rsidR="00904081" w:rsidRPr="00955930">
        <w:t>Risultati del fine-tuning di BERT sul genere children per 5 epoche</w:t>
      </w:r>
      <w:bookmarkEnd w:id="12"/>
    </w:p>
    <w:bookmarkEnd w:id="17"/>
    <w:p w14:paraId="34ED903C" w14:textId="365AF8A1"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110A4B" w:rsidRPr="00B1356A">
        <w:rPr>
          <w:i/>
          <w:iCs/>
        </w:rPr>
        <w:fldChar w:fldCharType="begin"/>
      </w:r>
      <w:r w:rsidR="00110A4B" w:rsidRPr="00B1356A">
        <w:rPr>
          <w:i/>
          <w:iCs/>
        </w:rPr>
        <w:instrText xml:space="preserve"> REF _Ref198716077 \h </w:instrText>
      </w:r>
      <w:r w:rsidR="009B64EA" w:rsidRPr="00B1356A">
        <w:rPr>
          <w:i/>
          <w:iCs/>
        </w:rPr>
        <w:instrText xml:space="preserve"> \* MERGEFORMAT </w:instrText>
      </w:r>
      <w:r w:rsidR="00110A4B" w:rsidRPr="00B1356A">
        <w:rPr>
          <w:i/>
          <w:iCs/>
        </w:rPr>
      </w:r>
      <w:r w:rsidR="00110A4B" w:rsidRPr="00B1356A">
        <w:rPr>
          <w:i/>
          <w:iCs/>
        </w:rPr>
        <w:fldChar w:fldCharType="separate"/>
      </w:r>
      <w:r w:rsidR="00B1356A" w:rsidRPr="00B1356A">
        <w:rPr>
          <w:i/>
          <w:iCs/>
        </w:rPr>
        <w:fldChar w:fldCharType="begin"/>
      </w:r>
      <w:r w:rsidR="00B1356A" w:rsidRPr="00B1356A">
        <w:rPr>
          <w:i/>
          <w:iCs/>
        </w:rPr>
        <w:instrText xml:space="preserve"> REF _Ref198716411 \h  \* MERGEFORMAT </w:instrText>
      </w:r>
      <w:r w:rsidR="00B1356A" w:rsidRPr="00B1356A">
        <w:rPr>
          <w:i/>
          <w:iCs/>
        </w:rPr>
      </w:r>
      <w:r w:rsidR="00B1356A" w:rsidRPr="00B1356A">
        <w:rPr>
          <w:i/>
          <w:iCs/>
        </w:rPr>
        <w:fldChar w:fldCharType="separate"/>
      </w:r>
      <w:r w:rsidR="00B1356A" w:rsidRPr="00B1356A">
        <w:rPr>
          <w:i/>
          <w:iCs/>
        </w:rPr>
        <w:t xml:space="preserve">Figura </w:t>
      </w:r>
      <w:r w:rsidR="00B1356A" w:rsidRPr="00B1356A">
        <w:rPr>
          <w:i/>
          <w:iCs/>
          <w:noProof/>
        </w:rPr>
        <w:t>3</w:t>
      </w:r>
      <w:r w:rsidR="00B1356A" w:rsidRPr="00B1356A">
        <w:rPr>
          <w:i/>
          <w:iCs/>
        </w:rPr>
        <w:fldChar w:fldCharType="end"/>
      </w:r>
      <w:r w:rsidR="00110A4B" w:rsidRPr="00B1356A">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4A302E49" w14:textId="1767799B" w:rsidR="00B1356A" w:rsidRDefault="00B1356A" w:rsidP="00B1356A">
      <w:pPr>
        <w:keepNext/>
      </w:pPr>
      <w:r w:rsidRPr="00B1356A">
        <w:rPr>
          <w:noProof/>
        </w:rPr>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2651125" cy="2272665"/>
                    </a:xfrm>
                    <a:prstGeom prst="rect">
                      <a:avLst/>
                    </a:prstGeom>
                    <a:noFill/>
                    <a:ln>
                      <a:noFill/>
                      <a:prstDash/>
                    </a:ln>
                  </pic:spPr>
                </pic:pic>
              </a:graphicData>
            </a:graphic>
          </wp:inline>
        </w:drawing>
      </w:r>
    </w:p>
    <w:p w14:paraId="403ADC4E" w14:textId="7184A3C1" w:rsidR="00AB08A0" w:rsidRDefault="00B1356A" w:rsidP="00B1356A">
      <w:pPr>
        <w:pStyle w:val="Didascalia"/>
      </w:pPr>
      <w:bookmarkStart w:id="18" w:name="_Ref198716411"/>
      <w:bookmarkStart w:id="19" w:name="_Toc198717409"/>
      <w:r>
        <w:t xml:space="preserve">Figura </w:t>
      </w:r>
      <w:r>
        <w:fldChar w:fldCharType="begin"/>
      </w:r>
      <w:r>
        <w:instrText xml:space="preserve"> SEQ Figura \* ARABIC </w:instrText>
      </w:r>
      <w:r>
        <w:fldChar w:fldCharType="separate"/>
      </w:r>
      <w:r w:rsidR="00043C9A">
        <w:rPr>
          <w:noProof/>
        </w:rPr>
        <w:t>3</w:t>
      </w:r>
      <w:r>
        <w:fldChar w:fldCharType="end"/>
      </w:r>
      <w:bookmarkEnd w:id="18"/>
      <w:r>
        <w:t>: Confusion matrix delle performance di BERT sul genere Children</w:t>
      </w:r>
      <w:bookmarkEnd w:id="19"/>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5856CD72"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19393B" w:rsidRPr="0019393B">
        <w:rPr>
          <w:i/>
          <w:iCs/>
        </w:rPr>
        <w:t xml:space="preserve">Tabella </w:t>
      </w:r>
      <w:r w:rsidR="0019393B" w:rsidRPr="0019393B">
        <w:rPr>
          <w:i/>
          <w:iCs/>
          <w:noProof/>
        </w:rPr>
        <w:t>4</w:t>
      </w:r>
      <w:r w:rsidR="0019393B" w:rsidRPr="0019393B">
        <w:rPr>
          <w:i/>
          <w:iCs/>
        </w:rPr>
        <w:fldChar w:fldCharType="end"/>
      </w:r>
      <w:r>
        <w:rPr>
          <w:i/>
          <w:iCs/>
        </w:rPr>
        <w:t xml:space="preserve"> </w:t>
      </w:r>
      <w:r>
        <w:t xml:space="preserve">e </w:t>
      </w:r>
      <w:r w:rsidR="0044337B">
        <w:fldChar w:fldCharType="begin"/>
      </w:r>
      <w:r w:rsidR="0044337B">
        <w:instrText xml:space="preserve"> REF _Ref198716530 \h </w:instrText>
      </w:r>
      <w:r w:rsidR="0044337B">
        <w:fldChar w:fldCharType="separate"/>
      </w:r>
      <w:r w:rsidR="0044337B">
        <w:t xml:space="preserve">Figura </w:t>
      </w:r>
      <w:r w:rsidR="0044337B">
        <w:rPr>
          <w:noProof/>
        </w:rPr>
        <w:t>4</w:t>
      </w:r>
      <w:r w:rsidR="0044337B">
        <w:fldChar w:fldCharType="end"/>
      </w:r>
      <w:r>
        <w:t>.</w:t>
      </w:r>
    </w:p>
    <w:p w14:paraId="6E8DB978" w14:textId="77777777" w:rsidR="00062A10" w:rsidRDefault="00062A10"/>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44"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36DB7A8F" w14:textId="0F1D0185" w:rsidR="0019393B" w:rsidRDefault="0019393B" w:rsidP="0019393B">
      <w:pPr>
        <w:pStyle w:val="Didascalia"/>
      </w:pPr>
      <w:bookmarkStart w:id="20" w:name="_Ref198715530"/>
      <w:bookmarkStart w:id="21" w:name="_Toc198717419"/>
      <w:r>
        <w:t xml:space="preserve">Tabella </w:t>
      </w:r>
      <w:r>
        <w:fldChar w:fldCharType="begin"/>
      </w:r>
      <w:r>
        <w:instrText xml:space="preserve"> SEQ Tabella \* ARABIC </w:instrText>
      </w:r>
      <w:r>
        <w:fldChar w:fldCharType="separate"/>
      </w:r>
      <w:r w:rsidR="009407DD">
        <w:rPr>
          <w:noProof/>
        </w:rPr>
        <w:t>4</w:t>
      </w:r>
      <w:r>
        <w:fldChar w:fldCharType="end"/>
      </w:r>
      <w:bookmarkEnd w:id="20"/>
      <w:r w:rsidRPr="00F00608">
        <w:t xml:space="preserve">: Risultati del fine-tuning di BERT sul genere </w:t>
      </w:r>
      <w:r w:rsidR="00062A10">
        <w:t>C</w:t>
      </w:r>
      <w:r w:rsidRPr="00F00608">
        <w:t>hildren per 5 epoche</w:t>
      </w:r>
      <w:bookmarkEnd w:id="21"/>
    </w:p>
    <w:p w14:paraId="5AF5A84A" w14:textId="2694EE56" w:rsidR="008C63EE" w:rsidRDefault="005A345E">
      <w:r>
        <w:rPr>
          <w:noProof/>
        </w:rPr>
        <mc:AlternateContent>
          <mc:Choice Requires="wps">
            <w:drawing>
              <wp:anchor distT="0" distB="0" distL="114300" distR="114300" simplePos="0" relativeHeight="251658245" behindDoc="0" locked="0" layoutInCell="1" allowOverlap="1" wp14:anchorId="3A881509" wp14:editId="39421AE0">
                <wp:simplePos x="0" y="0"/>
                <wp:positionH relativeFrom="column">
                  <wp:posOffset>0</wp:posOffset>
                </wp:positionH>
                <wp:positionV relativeFrom="paragraph">
                  <wp:posOffset>2237740</wp:posOffset>
                </wp:positionV>
                <wp:extent cx="2651125" cy="635"/>
                <wp:effectExtent l="0" t="0" r="0" b="0"/>
                <wp:wrapTopAndBottom/>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338973B5" w:rsidR="005A345E" w:rsidRPr="00D92516" w:rsidRDefault="005A345E" w:rsidP="005A345E">
                            <w:pPr>
                              <w:pStyle w:val="Didascalia"/>
                              <w:rPr>
                                <w:noProof/>
                              </w:rPr>
                            </w:pPr>
                            <w:bookmarkStart w:id="22" w:name="_Ref198716530"/>
                            <w:bookmarkStart w:id="23" w:name="_Toc198717410"/>
                            <w:r>
                              <w:t xml:space="preserve">Figura </w:t>
                            </w:r>
                            <w:r>
                              <w:fldChar w:fldCharType="begin"/>
                            </w:r>
                            <w:r>
                              <w:instrText xml:space="preserve"> SEQ Figura \* ARABIC </w:instrText>
                            </w:r>
                            <w:r>
                              <w:fldChar w:fldCharType="separate"/>
                            </w:r>
                            <w:r w:rsidR="00043C9A">
                              <w:rPr>
                                <w:noProof/>
                              </w:rPr>
                              <w:t>4</w:t>
                            </w:r>
                            <w:r>
                              <w:fldChar w:fldCharType="end"/>
                            </w:r>
                            <w:bookmarkEnd w:id="22"/>
                            <w:r>
                              <w:t>: Curve di loss del training e della validation di BERT sul genere Children nelle 5 epoche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81509" id="Casella di testo 1" o:spid="_x0000_s1029" type="#_x0000_t202" style="position:absolute;left:0;text-align:left;margin-left:0;margin-top:176.2pt;width:208.7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" stroked="f">
                <v:textbox style="mso-fit-shape-to-text:t" inset="0,0,0,0">
                  <w:txbxContent>
                    <w:p w14:paraId="17B56FF6" w14:textId="338973B5" w:rsidR="005A345E" w:rsidRPr="00D92516" w:rsidRDefault="005A345E" w:rsidP="005A345E">
                      <w:pPr>
                        <w:pStyle w:val="Didascalia"/>
                        <w:rPr>
                          <w:noProof/>
                        </w:rPr>
                      </w:pPr>
                      <w:bookmarkStart w:id="24" w:name="_Ref198716530"/>
                      <w:bookmarkStart w:id="25" w:name="_Toc198717410"/>
                      <w:r>
                        <w:t xml:space="preserve">Figura </w:t>
                      </w:r>
                      <w:r>
                        <w:fldChar w:fldCharType="begin"/>
                      </w:r>
                      <w:r>
                        <w:instrText xml:space="preserve"> SEQ Figura \* ARABIC </w:instrText>
                      </w:r>
                      <w:r>
                        <w:fldChar w:fldCharType="separate"/>
                      </w:r>
                      <w:r w:rsidR="00043C9A">
                        <w:rPr>
                          <w:noProof/>
                        </w:rPr>
                        <w:t>4</w:t>
                      </w:r>
                      <w:r>
                        <w:fldChar w:fldCharType="end"/>
                      </w:r>
                      <w:bookmarkEnd w:id="24"/>
                      <w:r>
                        <w:t>: Curve di loss del training e della validation di BERT sul genere Children nelle 5 epoche</w:t>
                      </w:r>
                      <w:bookmarkEnd w:id="25"/>
                    </w:p>
                  </w:txbxContent>
                </v:textbox>
                <w10:wrap type="topAndBottom"/>
              </v:shape>
            </w:pict>
          </mc:Fallback>
        </mc:AlternateContent>
      </w:r>
      <w:r w:rsidR="008C63EE">
        <w:rPr>
          <w:noProof/>
        </w:rPr>
        <w:drawing>
          <wp:anchor distT="0" distB="0" distL="114300" distR="114300" simplePos="0" relativeHeight="251658244" behindDoc="0" locked="0" layoutInCell="1" allowOverlap="1" wp14:anchorId="22C50777" wp14:editId="7BBC1BF2">
            <wp:simplePos x="0" y="0"/>
            <wp:positionH relativeFrom="column">
              <wp:posOffset>0</wp:posOffset>
            </wp:positionH>
            <wp:positionV relativeFrom="paragraph">
              <wp:posOffset>160655</wp:posOffset>
            </wp:positionV>
            <wp:extent cx="2651129" cy="2019937"/>
            <wp:effectExtent l="0" t="0" r="0" b="0"/>
            <wp:wrapTopAndBottom/>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51129" cy="2019937"/>
                    </a:xfrm>
                    <a:prstGeom prst="rect">
                      <a:avLst/>
                    </a:prstGeom>
                    <a:noFill/>
                    <a:ln>
                      <a:noFill/>
                      <a:prstDash/>
                    </a:ln>
                  </pic:spPr>
                </pic:pic>
              </a:graphicData>
            </a:graphic>
          </wp:anchor>
        </w:drawing>
      </w:r>
    </w:p>
    <w:p w14:paraId="34ED9064" w14:textId="73130E5D"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720C84" w:rsidRPr="00720C84">
        <w:rPr>
          <w:i/>
          <w:iCs/>
        </w:rPr>
        <w:t xml:space="preserve">Figura </w:t>
      </w:r>
      <w:r w:rsidR="00720C84" w:rsidRPr="00720C84">
        <w:rPr>
          <w:i/>
          <w:iCs/>
          <w:noProof/>
        </w:rPr>
        <w:t>5</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2651129" cy="2273939"/>
                    </a:xfrm>
                    <a:prstGeom prst="rect">
                      <a:avLst/>
                    </a:prstGeom>
                    <a:noFill/>
                    <a:ln>
                      <a:noFill/>
                      <a:prstDash/>
                    </a:ln>
                  </pic:spPr>
                </pic:pic>
              </a:graphicData>
            </a:graphic>
          </wp:inline>
        </w:drawing>
      </w:r>
    </w:p>
    <w:p w14:paraId="61BDB9F7" w14:textId="6CA062F9" w:rsidR="00720C84" w:rsidRDefault="00720C84" w:rsidP="00720C84">
      <w:pPr>
        <w:pStyle w:val="Didascalia"/>
      </w:pPr>
      <w:bookmarkStart w:id="26" w:name="_Ref198716646"/>
      <w:bookmarkStart w:id="27" w:name="_Toc198717411"/>
      <w:r>
        <w:t xml:space="preserve">Figura </w:t>
      </w:r>
      <w:r>
        <w:fldChar w:fldCharType="begin"/>
      </w:r>
      <w:r>
        <w:instrText xml:space="preserve"> SEQ Figura \* ARABIC </w:instrText>
      </w:r>
      <w:r>
        <w:fldChar w:fldCharType="separate"/>
      </w:r>
      <w:r w:rsidR="00043C9A">
        <w:rPr>
          <w:noProof/>
        </w:rPr>
        <w:t>5</w:t>
      </w:r>
      <w:r>
        <w:fldChar w:fldCharType="end"/>
      </w:r>
      <w:bookmarkEnd w:id="26"/>
      <w:r>
        <w:t xml:space="preserve">: </w:t>
      </w:r>
      <w:r w:rsidRPr="00333590">
        <w:t>Confusion matrix delle performance di BERT sul genere diary</w:t>
      </w:r>
      <w:bookmarkEnd w:id="27"/>
    </w:p>
    <w:p w14:paraId="595252C7" w14:textId="0B16ACE4" w:rsidR="0074035D" w:rsidRPr="0074035D" w:rsidRDefault="006B5690" w:rsidP="0074035D">
      <w:pPr>
        <w:pStyle w:val="Didascalia"/>
        <w:jc w:val="both"/>
      </w:pPr>
      <w:r>
        <w:t>Questo squilibrio potrebbe derivare da differenze stilistiche più marcate nei testi scritti da autrici, oppure da una distribuzione dei dati che rende la classe F più riconoscibile nel contesto del genere diary.</w:t>
      </w:r>
    </w:p>
    <w:p w14:paraId="34ED9069" w14:textId="7EBBAE66" w:rsidR="00395F6D" w:rsidRDefault="006B5690">
      <w:r>
        <w:rPr>
          <w:b/>
          <w:bCs/>
        </w:rPr>
        <w:t>Journal</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461853" w:rsidRPr="00461853">
        <w:rPr>
          <w:i/>
        </w:rPr>
        <w:t xml:space="preserve">Tabella </w:t>
      </w:r>
      <w:r w:rsidR="00461853" w:rsidRPr="00461853">
        <w:rPr>
          <w:i/>
          <w:noProof/>
        </w:rPr>
        <w:t>5</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5D603D" w:rsidRPr="005D603D">
        <w:rPr>
          <w:i/>
          <w:iCs/>
        </w:rPr>
        <w:t xml:space="preserve">Figura </w:t>
      </w:r>
      <w:r w:rsidR="005D603D" w:rsidRPr="005D603D">
        <w:rPr>
          <w:i/>
          <w:iCs/>
          <w:noProof/>
        </w:rPr>
        <w:t>6</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28"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77777777" w:rsidR="00395F6D" w:rsidRDefault="006B5690">
            <w:pPr>
              <w:jc w:val="center"/>
              <w:rPr>
                <w:b/>
                <w:bCs/>
              </w:rPr>
            </w:pPr>
            <w:r>
              <w:rPr>
                <w:b/>
                <w:bCs/>
              </w:rPr>
              <w:t>BERT Journal</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r>
              <w:rPr>
                <w:i/>
                <w:iCs/>
              </w:rPr>
              <w:t>epoch</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24604175" w:rsidR="00395F6D" w:rsidRDefault="006020B0" w:rsidP="006020B0">
      <w:pPr>
        <w:pStyle w:val="Didascalia"/>
      </w:pPr>
      <w:bookmarkStart w:id="29" w:name="_Ref198716803"/>
      <w:bookmarkStart w:id="30" w:name="_Toc198717420"/>
      <w:bookmarkEnd w:id="28"/>
      <w:r>
        <w:t xml:space="preserve">Tabella </w:t>
      </w:r>
      <w:r>
        <w:fldChar w:fldCharType="begin"/>
      </w:r>
      <w:r>
        <w:instrText xml:space="preserve"> SEQ Tabella \* ARABIC </w:instrText>
      </w:r>
      <w:r>
        <w:fldChar w:fldCharType="separate"/>
      </w:r>
      <w:r w:rsidR="009407DD">
        <w:rPr>
          <w:noProof/>
        </w:rPr>
        <w:t>5</w:t>
      </w:r>
      <w:r>
        <w:fldChar w:fldCharType="end"/>
      </w:r>
      <w:bookmarkEnd w:id="29"/>
      <w:r>
        <w:t xml:space="preserve">: </w:t>
      </w:r>
      <w:r w:rsidRPr="0071794B">
        <w:t>Risultati del fine-tuning di BERT sul genere journal per 5 epoche</w:t>
      </w:r>
      <w:bookmarkEnd w:id="30"/>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043C9A"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531F6180" w:rsidR="00E307FD" w:rsidRPr="00AA3D58" w:rsidRDefault="00E307FD" w:rsidP="00E307FD">
                                  <w:pPr>
                                    <w:pStyle w:val="Didascalia"/>
                                    <w:rPr>
                                      <w:noProof/>
                                    </w:rPr>
                                  </w:pPr>
                                  <w:bookmarkStart w:id="31" w:name="_Ref198716907"/>
                                  <w:bookmarkStart w:id="32" w:name="_Ref198716881"/>
                                  <w:bookmarkStart w:id="33" w:name="_Toc198717412"/>
                                  <w:r>
                                    <w:t xml:space="preserve">Figura </w:t>
                                  </w:r>
                                  <w:r>
                                    <w:fldChar w:fldCharType="begin"/>
                                  </w:r>
                                  <w:r>
                                    <w:instrText xml:space="preserve"> SEQ Figura \* ARABIC </w:instrText>
                                  </w:r>
                                  <w:r>
                                    <w:fldChar w:fldCharType="separate"/>
                                  </w:r>
                                  <w:r w:rsidR="00043C9A">
                                    <w:rPr>
                                      <w:noProof/>
                                    </w:rPr>
                                    <w:t>6</w:t>
                                  </w:r>
                                  <w:r>
                                    <w:fldChar w:fldCharType="end"/>
                                  </w:r>
                                  <w:bookmarkEnd w:id="31"/>
                                  <w:r>
                                    <w:t xml:space="preserve">: </w:t>
                                  </w:r>
                                  <w:bookmarkStart w:id="34" w:name="_Ref198716886"/>
                                  <w:r w:rsidRPr="009B7836">
                                    <w:t>Curve di loss di training e validation durante il fine-tuning di BERT sul genere journal in 5 epoche</w:t>
                                  </w:r>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531F6180" w:rsidR="00E307FD" w:rsidRPr="00AA3D58" w:rsidRDefault="00E307FD" w:rsidP="00E307FD">
                            <w:pPr>
                              <w:pStyle w:val="Didascalia"/>
                              <w:rPr>
                                <w:noProof/>
                              </w:rPr>
                            </w:pPr>
                            <w:bookmarkStart w:id="35" w:name="_Ref198716907"/>
                            <w:bookmarkStart w:id="36" w:name="_Ref198716881"/>
                            <w:bookmarkStart w:id="37" w:name="_Toc198717412"/>
                            <w:r>
                              <w:t xml:space="preserve">Figura </w:t>
                            </w:r>
                            <w:r>
                              <w:fldChar w:fldCharType="begin"/>
                            </w:r>
                            <w:r>
                              <w:instrText xml:space="preserve"> SEQ Figura \* ARABIC </w:instrText>
                            </w:r>
                            <w:r>
                              <w:fldChar w:fldCharType="separate"/>
                            </w:r>
                            <w:r w:rsidR="00043C9A">
                              <w:rPr>
                                <w:noProof/>
                              </w:rPr>
                              <w:t>6</w:t>
                            </w:r>
                            <w:r>
                              <w:fldChar w:fldCharType="end"/>
                            </w:r>
                            <w:bookmarkEnd w:id="35"/>
                            <w:r>
                              <w:t xml:space="preserve">: </w:t>
                            </w:r>
                            <w:bookmarkStart w:id="38" w:name="_Ref198716886"/>
                            <w:r w:rsidRPr="009B7836">
                              <w:t>Curve di loss di training e validation durante il fine-tuning di BERT sul genere journal in 5 epoche</w:t>
                            </w:r>
                            <w:bookmarkEnd w:id="36"/>
                            <w:bookmarkEnd w:id="37"/>
                            <w:bookmarkEnd w:id="38"/>
                          </w:p>
                        </w:txbxContent>
                      </v:textbox>
                      <w10:wrap type="topAndBottom"/>
                    </v:shape>
                  </w:pict>
                </mc:Fallback>
              </mc:AlternateContent>
            </w:r>
            <w:r w:rsidR="006B5690">
              <w:rPr>
                <w:noProof/>
              </w:rPr>
              <w:drawing>
                <wp:anchor distT="0" distB="0" distL="114300" distR="114300" simplePos="0" relativeHeight="251658240" behindDoc="0" locked="0" layoutInCell="1" allowOverlap="1" wp14:anchorId="34ED8FB1" wp14:editId="69AF09C9">
                  <wp:simplePos x="0" y="0"/>
                  <wp:positionH relativeFrom="column">
                    <wp:posOffset>0</wp:posOffset>
                  </wp:positionH>
                  <wp:positionV relativeFrom="paragraph">
                    <wp:posOffset>161291</wp:posOffset>
                  </wp:positionV>
                  <wp:extent cx="2651129" cy="1988189"/>
                  <wp:effectExtent l="0" t="0" r="0" b="0"/>
                  <wp:wrapTopAndBottom/>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51129" cy="1988189"/>
                          </a:xfrm>
                          <a:prstGeom prst="rect">
                            <a:avLst/>
                          </a:prstGeom>
                          <a:noFill/>
                          <a:ln>
                            <a:noFill/>
                            <a:prstDash/>
                          </a:ln>
                        </pic:spPr>
                      </pic:pic>
                    </a:graphicData>
                  </a:graphic>
                </wp:anchor>
              </w:drawing>
            </w:r>
          </w:p>
        </w:tc>
      </w:tr>
    </w:tbl>
    <w:p w14:paraId="34ED9094" w14:textId="7C1FF7B4"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1508F5" w:rsidRPr="001508F5">
        <w:rPr>
          <w:i/>
          <w:iCs/>
        </w:rPr>
        <w:t xml:space="preserve">Figura </w:t>
      </w:r>
      <w:r w:rsidR="001508F5" w:rsidRPr="001508F5">
        <w:rPr>
          <w:i/>
          <w:iCs/>
          <w:noProof/>
        </w:rPr>
        <w:t>7</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651129" cy="2216148"/>
                    </a:xfrm>
                    <a:prstGeom prst="rect">
                      <a:avLst/>
                    </a:prstGeom>
                    <a:noFill/>
                    <a:ln>
                      <a:noFill/>
                      <a:prstDash/>
                    </a:ln>
                  </pic:spPr>
                </pic:pic>
              </a:graphicData>
            </a:graphic>
          </wp:inline>
        </w:drawing>
      </w:r>
    </w:p>
    <w:p w14:paraId="34ED9096" w14:textId="6A8B3DBA" w:rsidR="00395F6D" w:rsidRDefault="001508F5" w:rsidP="001508F5">
      <w:pPr>
        <w:pStyle w:val="Didascalia"/>
      </w:pPr>
      <w:bookmarkStart w:id="39" w:name="_Ref198716977"/>
      <w:bookmarkStart w:id="40" w:name="_Ref198717113"/>
      <w:bookmarkStart w:id="41" w:name="_Toc198717413"/>
      <w:r>
        <w:t xml:space="preserve">Figura </w:t>
      </w:r>
      <w:r>
        <w:fldChar w:fldCharType="begin"/>
      </w:r>
      <w:r>
        <w:instrText xml:space="preserve"> SEQ Figura \* ARABIC </w:instrText>
      </w:r>
      <w:r>
        <w:fldChar w:fldCharType="separate"/>
      </w:r>
      <w:r w:rsidR="00043C9A">
        <w:rPr>
          <w:noProof/>
        </w:rPr>
        <w:t>7</w:t>
      </w:r>
      <w:r>
        <w:fldChar w:fldCharType="end"/>
      </w:r>
      <w:bookmarkEnd w:id="39"/>
      <w:r>
        <w:t xml:space="preserve">: </w:t>
      </w:r>
      <w:r w:rsidRPr="007C3F6E">
        <w:t>Confusion matrix delle performance di BERT sul genere journal</w:t>
      </w:r>
      <w:bookmarkEnd w:id="40"/>
      <w:bookmarkEnd w:id="41"/>
    </w:p>
    <w:p w14:paraId="34ED9098" w14:textId="77777777" w:rsidR="00395F6D" w:rsidRDefault="006B5690">
      <w:r>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6F2698DA"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D3326F" w:rsidRPr="00D3326F">
        <w:rPr>
          <w:i/>
          <w:iCs/>
        </w:rPr>
        <w:t xml:space="preserve">Tabella </w:t>
      </w:r>
      <w:r w:rsidR="00D3326F" w:rsidRPr="00D3326F">
        <w:rPr>
          <w:i/>
          <w:iCs/>
          <w:noProof/>
        </w:rPr>
        <w:t>6</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DF79CA" w:rsidRPr="00DF79CA">
        <w:rPr>
          <w:i/>
          <w:iCs/>
        </w:rPr>
        <w:t xml:space="preserve">Figura </w:t>
      </w:r>
      <w:r w:rsidR="00DF79CA" w:rsidRPr="00DF79CA">
        <w:rPr>
          <w:i/>
          <w:iCs/>
          <w:noProof/>
        </w:rPr>
        <w:t>8</w:t>
      </w:r>
      <w:r w:rsidR="00DF79CA" w:rsidRPr="00DF79CA">
        <w:rPr>
          <w:i/>
          <w:iCs/>
        </w:rPr>
        <w:fldChar w:fldCharType="end"/>
      </w:r>
      <w:r w:rsidR="00D3326F" w:rsidRPr="00D3326F">
        <w:rPr>
          <w:i/>
          <w:iCs/>
        </w:rPr>
        <w:fldChar w:fldCharType="begin"/>
      </w:r>
      <w:r w:rsidR="00D3326F" w:rsidRPr="00D3326F">
        <w:rPr>
          <w:i/>
          <w:iCs/>
        </w:rPr>
        <w:instrText xml:space="preserve"> REF _Ref198716977 \h </w:instrText>
      </w:r>
      <w:r w:rsidR="00D3326F">
        <w:rPr>
          <w:i/>
          <w:iCs/>
        </w:rPr>
        <w:instrText xml:space="preserve"> \* MERGEFORMAT </w:instrText>
      </w:r>
      <w:r w:rsidR="00D3326F" w:rsidRPr="00D3326F">
        <w:rPr>
          <w:i/>
          <w:iCs/>
        </w:rPr>
      </w:r>
      <w:r w:rsidR="00D3326F" w:rsidRPr="00D3326F">
        <w:rPr>
          <w:i/>
          <w:iCs/>
        </w:rPr>
        <w:fldChar w:fldCharType="separate"/>
      </w:r>
      <w:r w:rsidR="00D3326F" w:rsidRPr="00D3326F">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r>
              <w:rPr>
                <w:i/>
                <w:iCs/>
              </w:rPr>
              <w:t>epoch</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34ED90BD" w14:textId="5FA0FE9D" w:rsidR="00395F6D" w:rsidRDefault="00043C9A" w:rsidP="00D3326F">
      <w:pPr>
        <w:pStyle w:val="Didascalia"/>
      </w:pPr>
      <w:bookmarkStart w:id="42" w:name="_Ref198717050"/>
      <w:bookmarkStart w:id="43" w:name="_Toc198717421"/>
      <w:r>
        <w:rPr>
          <w:noProof/>
        </w:rPr>
        <w:drawing>
          <wp:anchor distT="0" distB="0" distL="114300" distR="114300" simplePos="0" relativeHeight="251658241" behindDoc="0" locked="0" layoutInCell="1" allowOverlap="1" wp14:anchorId="6E05E402" wp14:editId="600F9D61">
            <wp:simplePos x="0" y="0"/>
            <wp:positionH relativeFrom="column">
              <wp:posOffset>3119432</wp:posOffset>
            </wp:positionH>
            <wp:positionV relativeFrom="paragraph">
              <wp:posOffset>1114125</wp:posOffset>
            </wp:positionV>
            <wp:extent cx="2651129" cy="2272668"/>
            <wp:effectExtent l="0" t="0" r="0" b="0"/>
            <wp:wrapTopAndBottom/>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16"/>
                    <a:srcRect/>
                    <a:stretch>
                      <a:fillRect/>
                    </a:stretch>
                  </pic:blipFill>
                  <pic:spPr>
                    <a:xfrm>
                      <a:off x="0" y="0"/>
                      <a:ext cx="2651129" cy="2272668"/>
                    </a:xfrm>
                    <a:prstGeom prst="rect">
                      <a:avLst/>
                    </a:prstGeom>
                    <a:noFill/>
                    <a:ln>
                      <a:noFill/>
                      <a:prstDash/>
                    </a:ln>
                  </pic:spPr>
                </pic:pic>
              </a:graphicData>
            </a:graphic>
          </wp:anchor>
        </w:drawing>
      </w:r>
      <w:r w:rsidR="00D3326F">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05EC8C88" w:rsidR="00D3326F" w:rsidRPr="001E566F" w:rsidRDefault="00D3326F" w:rsidP="00D3326F">
                            <w:pPr>
                              <w:pStyle w:val="Didascalia"/>
                              <w:rPr>
                                <w:noProof/>
                              </w:rPr>
                            </w:pPr>
                            <w:bookmarkStart w:id="44" w:name="_Ref198717144"/>
                            <w:bookmarkStart w:id="45" w:name="_Toc198717414"/>
                            <w:r>
                              <w:t xml:space="preserve">Figura </w:t>
                            </w:r>
                            <w:r>
                              <w:fldChar w:fldCharType="begin"/>
                            </w:r>
                            <w:r>
                              <w:instrText xml:space="preserve"> SEQ Figura \* ARABIC </w:instrText>
                            </w:r>
                            <w:r>
                              <w:fldChar w:fldCharType="separate"/>
                            </w:r>
                            <w:r w:rsidR="00043C9A">
                              <w:rPr>
                                <w:noProof/>
                              </w:rPr>
                              <w:t>8</w:t>
                            </w:r>
                            <w:r>
                              <w:fldChar w:fldCharType="end"/>
                            </w:r>
                            <w:bookmarkEnd w:id="44"/>
                            <w:r>
                              <w:t xml:space="preserve">: </w:t>
                            </w:r>
                            <w:r w:rsidRPr="00A46DAA">
                              <w:t>Curve di loss di training e validation durante il fine-tuning di BERT sul genere twitter in 5 epoche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05EC8C88" w:rsidR="00D3326F" w:rsidRPr="001E566F" w:rsidRDefault="00D3326F" w:rsidP="00D3326F">
                      <w:pPr>
                        <w:pStyle w:val="Didascalia"/>
                        <w:rPr>
                          <w:noProof/>
                        </w:rPr>
                      </w:pPr>
                      <w:bookmarkStart w:id="46" w:name="_Ref198717144"/>
                      <w:bookmarkStart w:id="47" w:name="_Toc198717414"/>
                      <w:r>
                        <w:t xml:space="preserve">Figura </w:t>
                      </w:r>
                      <w:r>
                        <w:fldChar w:fldCharType="begin"/>
                      </w:r>
                      <w:r>
                        <w:instrText xml:space="preserve"> SEQ Figura \* ARABIC </w:instrText>
                      </w:r>
                      <w:r>
                        <w:fldChar w:fldCharType="separate"/>
                      </w:r>
                      <w:r w:rsidR="00043C9A">
                        <w:rPr>
                          <w:noProof/>
                        </w:rPr>
                        <w:t>8</w:t>
                      </w:r>
                      <w:r>
                        <w:fldChar w:fldCharType="end"/>
                      </w:r>
                      <w:bookmarkEnd w:id="46"/>
                      <w:r>
                        <w:t xml:space="preserve">: </w:t>
                      </w:r>
                      <w:r w:rsidRPr="00A46DAA">
                        <w:t>Curve di loss di training e validation durante il fine-tuning di BERT sul genere twitter in 5 epoche</w:t>
                      </w:r>
                      <w:bookmarkEnd w:id="47"/>
                    </w:p>
                  </w:txbxContent>
                </v:textbox>
                <w10:wrap type="topAndBottom"/>
              </v:shape>
            </w:pict>
          </mc:Fallback>
        </mc:AlternateContent>
      </w:r>
      <w:r w:rsidR="00D3326F">
        <w:rPr>
          <w:noProof/>
        </w:rPr>
        <w:drawing>
          <wp:anchor distT="0" distB="0" distL="114300" distR="114300" simplePos="0" relativeHeight="251658242" behindDoc="0" locked="0" layoutInCell="1" allowOverlap="1" wp14:anchorId="649FC3FB" wp14:editId="30EAF569">
            <wp:simplePos x="0" y="0"/>
            <wp:positionH relativeFrom="column">
              <wp:posOffset>1503</wp:posOffset>
            </wp:positionH>
            <wp:positionV relativeFrom="paragraph">
              <wp:posOffset>452108</wp:posOffset>
            </wp:positionV>
            <wp:extent cx="2651031" cy="2033533"/>
            <wp:effectExtent l="0" t="0" r="0" b="5080"/>
            <wp:wrapTopAndBottom/>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7"/>
                    <a:stretch>
                      <a:fillRect/>
                    </a:stretch>
                  </pic:blipFill>
                  <pic:spPr>
                    <a:xfrm>
                      <a:off x="0" y="0"/>
                      <a:ext cx="2651031" cy="2033533"/>
                    </a:xfrm>
                    <a:prstGeom prst="rect">
                      <a:avLst/>
                    </a:prstGeom>
                    <a:noFill/>
                    <a:ln>
                      <a:noFill/>
                      <a:prstDash/>
                    </a:ln>
                  </pic:spPr>
                </pic:pic>
              </a:graphicData>
            </a:graphic>
          </wp:anchor>
        </w:drawing>
      </w:r>
      <w:r w:rsidR="00D3326F">
        <w:t xml:space="preserve">Tabella </w:t>
      </w:r>
      <w:r w:rsidR="00D3326F">
        <w:fldChar w:fldCharType="begin"/>
      </w:r>
      <w:r w:rsidR="00D3326F">
        <w:instrText xml:space="preserve"> SEQ Tabella \* ARABIC </w:instrText>
      </w:r>
      <w:r w:rsidR="00D3326F">
        <w:fldChar w:fldCharType="separate"/>
      </w:r>
      <w:r w:rsidR="009407DD">
        <w:rPr>
          <w:noProof/>
        </w:rPr>
        <w:t>6</w:t>
      </w:r>
      <w:r w:rsidR="00D3326F">
        <w:fldChar w:fldCharType="end"/>
      </w:r>
      <w:bookmarkEnd w:id="42"/>
      <w:r w:rsidR="00D3326F">
        <w:t xml:space="preserve">: </w:t>
      </w:r>
      <w:r w:rsidR="00D3326F" w:rsidRPr="009F6B72">
        <w:t>Risultati del fine-tuning di BERT sul genere Twitter per 5 epoche</w:t>
      </w:r>
      <w:bookmarkEnd w:id="43"/>
    </w:p>
    <w:p w14:paraId="34ED90BF" w14:textId="3D18CF5E" w:rsidR="00395F6D" w:rsidRDefault="00043C9A">
      <w:r>
        <w:rPr>
          <w:noProof/>
        </w:rPr>
        <mc:AlternateContent>
          <mc:Choice Requires="wps">
            <w:drawing>
              <wp:anchor distT="0" distB="0" distL="114300" distR="114300" simplePos="0" relativeHeight="251658248" behindDoc="0" locked="0" layoutInCell="1" allowOverlap="1" wp14:anchorId="040BF5F6" wp14:editId="295BD1BF">
                <wp:simplePos x="0" y="0"/>
                <wp:positionH relativeFrom="column">
                  <wp:posOffset>3056255</wp:posOffset>
                </wp:positionH>
                <wp:positionV relativeFrom="paragraph">
                  <wp:posOffset>3001137</wp:posOffset>
                </wp:positionV>
                <wp:extent cx="2651125" cy="635"/>
                <wp:effectExtent l="0" t="0" r="15875" b="8890"/>
                <wp:wrapTopAndBottom/>
                <wp:docPr id="1390904166"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noFill/>
                        <a:ln>
                          <a:noFill/>
                        </a:ln>
                      </wps:spPr>
                      <wps:txbx>
                        <w:txbxContent>
                          <w:p w14:paraId="654EC4BD" w14:textId="30F02215" w:rsidR="00043C9A" w:rsidRPr="00FA381C" w:rsidRDefault="00043C9A" w:rsidP="00043C9A">
                            <w:pPr>
                              <w:pStyle w:val="Didascalia"/>
                              <w:rPr>
                                <w:noProof/>
                              </w:rPr>
                            </w:pPr>
                            <w:bookmarkStart w:id="48" w:name="_Ref198717372"/>
                            <w:bookmarkStart w:id="49" w:name="_Ref198717368"/>
                            <w:bookmarkStart w:id="50" w:name="_Toc198717415"/>
                            <w:r>
                              <w:t xml:space="preserve">Figura </w:t>
                            </w:r>
                            <w:r>
                              <w:fldChar w:fldCharType="begin"/>
                            </w:r>
                            <w:r>
                              <w:instrText xml:space="preserve"> SEQ Figura \* ARABIC </w:instrText>
                            </w:r>
                            <w:r>
                              <w:fldChar w:fldCharType="separate"/>
                            </w:r>
                            <w:r>
                              <w:rPr>
                                <w:noProof/>
                              </w:rPr>
                              <w:t>9</w:t>
                            </w:r>
                            <w:r>
                              <w:fldChar w:fldCharType="end"/>
                            </w:r>
                            <w:bookmarkEnd w:id="48"/>
                            <w:r>
                              <w:t xml:space="preserve">: </w:t>
                            </w:r>
                            <w:r w:rsidRPr="00A86D11">
                              <w:t>Confusion matrix delle performance di BERT sul genere journal</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BF5F6" id="_x0000_s1032" type="#_x0000_t202" style="position:absolute;left:0;text-align:left;margin-left:240.65pt;margin-top:236.3pt;width:208.75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" filled="f" stroked="f">
                <v:textbox style="mso-fit-shape-to-text:t" inset="0,0,0,0">
                  <w:txbxContent>
                    <w:p w14:paraId="654EC4BD" w14:textId="30F02215" w:rsidR="00043C9A" w:rsidRPr="00FA381C" w:rsidRDefault="00043C9A" w:rsidP="00043C9A">
                      <w:pPr>
                        <w:pStyle w:val="Didascalia"/>
                        <w:rPr>
                          <w:noProof/>
                        </w:rPr>
                      </w:pPr>
                      <w:bookmarkStart w:id="51" w:name="_Ref198717372"/>
                      <w:bookmarkStart w:id="52" w:name="_Ref198717368"/>
                      <w:bookmarkStart w:id="53" w:name="_Toc198717415"/>
                      <w:r>
                        <w:t xml:space="preserve">Figura </w:t>
                      </w:r>
                      <w:r>
                        <w:fldChar w:fldCharType="begin"/>
                      </w:r>
                      <w:r>
                        <w:instrText xml:space="preserve"> SEQ Figura \* ARABIC </w:instrText>
                      </w:r>
                      <w:r>
                        <w:fldChar w:fldCharType="separate"/>
                      </w:r>
                      <w:r>
                        <w:rPr>
                          <w:noProof/>
                        </w:rPr>
                        <w:t>9</w:t>
                      </w:r>
                      <w:r>
                        <w:fldChar w:fldCharType="end"/>
                      </w:r>
                      <w:bookmarkEnd w:id="51"/>
                      <w:r>
                        <w:t xml:space="preserve">: </w:t>
                      </w:r>
                      <w:r w:rsidRPr="00A86D11">
                        <w:t>Confusion matrix delle performance di BERT sul genere journal</w:t>
                      </w:r>
                      <w:bookmarkEnd w:id="52"/>
                      <w:bookmarkEnd w:id="53"/>
                    </w:p>
                  </w:txbxContent>
                </v:textbox>
                <w10:wrap type="topAndBottom"/>
              </v:shape>
            </w:pict>
          </mc:Fallback>
        </mc:AlternateContent>
      </w:r>
      <w:r w:rsidR="006B5690">
        <w:t>Nonostante ciò, i valori di F1-score durante la validazione rimangono relativamente stabili tra 0.74 e 0.75 dalla seconda alla quinta epoca. Questo apparente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9407DD" w:rsidRPr="009407DD">
        <w:rPr>
          <w:i/>
          <w:iCs/>
        </w:rPr>
        <w:t xml:space="preserve">Tabella </w:t>
      </w:r>
      <w:r w:rsidR="009407DD" w:rsidRPr="009407DD">
        <w:rPr>
          <w:i/>
          <w:iCs/>
          <w:noProof/>
        </w:rPr>
        <w:t>7</w:t>
      </w:r>
      <w:r w:rsidR="009407DD" w:rsidRPr="009407DD">
        <w:rPr>
          <w:i/>
          <w:iCs/>
        </w:rPr>
        <w:fldChar w:fldCharType="end"/>
      </w:r>
      <w:r w:rsidR="006B5690">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609D750B" w:rsidR="009407DD" w:rsidRDefault="009407DD">
      <w:pPr>
        <w:pStyle w:val="Didascalia"/>
      </w:pPr>
      <w:bookmarkStart w:id="54" w:name="_Ref198717222"/>
      <w:bookmarkStart w:id="55" w:name="_Ref198717217"/>
      <w:bookmarkStart w:id="56" w:name="_Toc198717422"/>
      <w:r>
        <w:t xml:space="preserve">Tabella </w:t>
      </w:r>
      <w:r>
        <w:fldChar w:fldCharType="begin"/>
      </w:r>
      <w:r>
        <w:instrText xml:space="preserve"> SEQ Tabella \* ARABIC </w:instrText>
      </w:r>
      <w:r>
        <w:fldChar w:fldCharType="separate"/>
      </w:r>
      <w:r>
        <w:rPr>
          <w:noProof/>
        </w:rPr>
        <w:t>7</w:t>
      </w:r>
      <w:r>
        <w:fldChar w:fldCharType="end"/>
      </w:r>
      <w:bookmarkEnd w:id="54"/>
      <w:r>
        <w:t xml:space="preserve">: </w:t>
      </w:r>
      <w:r w:rsidRPr="00CD2875">
        <w:t>Metriche di valutazione del modello BERT sui dati di test suddivisi per genere</w:t>
      </w:r>
      <w:bookmarkEnd w:id="55"/>
      <w:bookmarkEnd w:id="56"/>
    </w:p>
    <w:p w14:paraId="34ED90E4" w14:textId="62408170" w:rsidR="00395F6D" w:rsidRDefault="006B5690">
      <w:r>
        <w:t>Infatti, le performance sul test evidenziano un notevole crollo: accuracy pari al 48% e F1 macro pari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043C9A" w:rsidRPr="00043C9A">
        <w:rPr>
          <w:i/>
          <w:iCs/>
        </w:rPr>
        <w:t xml:space="preserve">Figura </w:t>
      </w:r>
      <w:r w:rsidR="00043C9A" w:rsidRPr="00043C9A">
        <w:rPr>
          <w:i/>
          <w:iCs/>
          <w:noProof/>
        </w:rPr>
        <w:t>9</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34ED90E6" w14:textId="591F6A87" w:rsidR="00395F6D" w:rsidRDefault="006B5690">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p>
    <w:p w14:paraId="34ED90E7" w14:textId="77777777" w:rsidR="00395F6D" w:rsidRDefault="006B5690">
      <w:r>
        <w:rPr>
          <w:b/>
          <w:bCs/>
        </w:rPr>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r>
        <w:rPr>
          <w:lang w:val="en-GB"/>
        </w:rPr>
        <w:t>Conclusioni</w:t>
      </w:r>
    </w:p>
    <w:p w14:paraId="34ED90EA" w14:textId="77777777" w:rsidR="00395F6D" w:rsidRDefault="006B5690">
      <w:pPr>
        <w:pStyle w:val="Acknowledgmentsereferences"/>
        <w:rPr>
          <w:lang w:val="en-GB"/>
        </w:rPr>
      </w:pPr>
      <w:r>
        <w:rPr>
          <w:lang w:val="en-GB"/>
        </w:rPr>
        <w:t>Bibliografia</w:t>
      </w:r>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Default="006B5690">
      <w:pPr>
        <w:pStyle w:val="EACLReferencetext"/>
      </w:pPr>
      <w:r>
        <w:rPr>
          <w:color w:val="EE0000"/>
          <w:lang w:val="en-GB"/>
        </w:rPr>
        <w:t xml:space="preserve">Association for Computing Machinery. 1893. Association for Computing Machinery. </w:t>
      </w:r>
      <w:r w:rsidRPr="00B63026">
        <w:rPr>
          <w:i/>
          <w:iCs/>
          <w:color w:val="EE0000"/>
        </w:rPr>
        <w:t>Computing Reviews</w:t>
      </w:r>
      <w:r w:rsidRPr="00B63026">
        <w:rPr>
          <w:color w:val="EE0000"/>
        </w:rPr>
        <w:t>, 24(11):503–512.</w:t>
      </w:r>
    </w:p>
    <w:p w14:paraId="34ED90ED" w14:textId="77777777" w:rsidR="00395F6D" w:rsidRPr="00B63026" w:rsidRDefault="006B5690">
      <w:pPr>
        <w:pStyle w:val="EACLReferencetext"/>
      </w:pPr>
      <w:r w:rsidRPr="00B63026">
        <w:rPr>
          <w:color w:val="EE0000"/>
        </w:rPr>
        <w:t xml:space="preserve">Margherita Hack. 2011. </w:t>
      </w:r>
      <w:r>
        <w:rPr>
          <w:color w:val="EE0000"/>
        </w:rPr>
        <w:t xml:space="preserve">Libera scienza in libero Stato. </w:t>
      </w:r>
      <w:r w:rsidRPr="00B63026">
        <w:rPr>
          <w:color w:val="EE0000"/>
        </w:rPr>
        <w:t>Bur.</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19AFEFFC" w14:textId="4BAF2CA8"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"Figura" </w:instrText>
      </w:r>
      <w:r>
        <w:rPr>
          <w:lang w:val="en-GB"/>
        </w:rPr>
        <w:fldChar w:fldCharType="separate"/>
      </w:r>
      <w:hyperlink w:anchor="_Toc198717407" w:history="1">
        <w:r w:rsidRPr="00B6305A">
          <w:rPr>
            <w:rStyle w:val="Collegamentoipertestuale"/>
            <w:noProof/>
          </w:rPr>
          <w:t>Figura 1: Classifica delle 15 feature più rilevanti per il modello SVM sul genere Children</w:t>
        </w:r>
        <w:r>
          <w:rPr>
            <w:noProof/>
            <w:webHidden/>
          </w:rPr>
          <w:tab/>
        </w:r>
        <w:r>
          <w:rPr>
            <w:noProof/>
            <w:webHidden/>
          </w:rPr>
          <w:fldChar w:fldCharType="begin"/>
        </w:r>
        <w:r>
          <w:rPr>
            <w:noProof/>
            <w:webHidden/>
          </w:rPr>
          <w:instrText xml:space="preserve"> PAGEREF _Toc198717407 \h </w:instrText>
        </w:r>
        <w:r>
          <w:rPr>
            <w:noProof/>
            <w:webHidden/>
          </w:rPr>
        </w:r>
        <w:r>
          <w:rPr>
            <w:noProof/>
            <w:webHidden/>
          </w:rPr>
          <w:fldChar w:fldCharType="separate"/>
        </w:r>
        <w:r>
          <w:rPr>
            <w:noProof/>
            <w:webHidden/>
          </w:rPr>
          <w:t>2</w:t>
        </w:r>
        <w:r>
          <w:rPr>
            <w:noProof/>
            <w:webHidden/>
          </w:rPr>
          <w:fldChar w:fldCharType="end"/>
        </w:r>
      </w:hyperlink>
    </w:p>
    <w:p w14:paraId="0D964348" w14:textId="1900E8DA"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08" w:history="1">
        <w:r w:rsidRPr="00B6305A">
          <w:rPr>
            <w:rStyle w:val="Collegamentoipertestuale"/>
            <w:noProof/>
          </w:rPr>
          <w:t>Figura 2: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_Toc198717408 \h </w:instrText>
        </w:r>
        <w:r>
          <w:rPr>
            <w:noProof/>
            <w:webHidden/>
          </w:rPr>
        </w:r>
        <w:r>
          <w:rPr>
            <w:noProof/>
            <w:webHidden/>
          </w:rPr>
          <w:fldChar w:fldCharType="separate"/>
        </w:r>
        <w:r>
          <w:rPr>
            <w:noProof/>
            <w:webHidden/>
          </w:rPr>
          <w:t>3</w:t>
        </w:r>
        <w:r>
          <w:rPr>
            <w:noProof/>
            <w:webHidden/>
          </w:rPr>
          <w:fldChar w:fldCharType="end"/>
        </w:r>
      </w:hyperlink>
    </w:p>
    <w:p w14:paraId="589FE57D" w14:textId="604E3056"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09" w:history="1">
        <w:r w:rsidRPr="00B6305A">
          <w:rPr>
            <w:rStyle w:val="Collegamentoipertestuale"/>
            <w:noProof/>
          </w:rPr>
          <w:t>Figura 3: Confusion matrix delle performance di BERT sul genere Children</w:t>
        </w:r>
        <w:r>
          <w:rPr>
            <w:noProof/>
            <w:webHidden/>
          </w:rPr>
          <w:tab/>
        </w:r>
        <w:r>
          <w:rPr>
            <w:noProof/>
            <w:webHidden/>
          </w:rPr>
          <w:fldChar w:fldCharType="begin"/>
        </w:r>
        <w:r>
          <w:rPr>
            <w:noProof/>
            <w:webHidden/>
          </w:rPr>
          <w:instrText xml:space="preserve"> PAGEREF _Toc198717409 \h </w:instrText>
        </w:r>
        <w:r>
          <w:rPr>
            <w:noProof/>
            <w:webHidden/>
          </w:rPr>
        </w:r>
        <w:r>
          <w:rPr>
            <w:noProof/>
            <w:webHidden/>
          </w:rPr>
          <w:fldChar w:fldCharType="separate"/>
        </w:r>
        <w:r>
          <w:rPr>
            <w:noProof/>
            <w:webHidden/>
          </w:rPr>
          <w:t>4</w:t>
        </w:r>
        <w:r>
          <w:rPr>
            <w:noProof/>
            <w:webHidden/>
          </w:rPr>
          <w:fldChar w:fldCharType="end"/>
        </w:r>
      </w:hyperlink>
    </w:p>
    <w:p w14:paraId="0933DF6E" w14:textId="3FDABA59"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0" w:history="1">
        <w:r w:rsidRPr="00B6305A">
          <w:rPr>
            <w:rStyle w:val="Collegamentoipertestuale"/>
            <w:noProof/>
          </w:rPr>
          <w:t>Figura 4: Curve di loss del training e della validation di BERT sul genere Children nelle 5 epoche</w:t>
        </w:r>
        <w:r>
          <w:rPr>
            <w:noProof/>
            <w:webHidden/>
          </w:rPr>
          <w:tab/>
        </w:r>
        <w:r>
          <w:rPr>
            <w:noProof/>
            <w:webHidden/>
          </w:rPr>
          <w:fldChar w:fldCharType="begin"/>
        </w:r>
        <w:r>
          <w:rPr>
            <w:noProof/>
            <w:webHidden/>
          </w:rPr>
          <w:instrText xml:space="preserve"> PAGEREF _Toc198717410 \h </w:instrText>
        </w:r>
        <w:r>
          <w:rPr>
            <w:noProof/>
            <w:webHidden/>
          </w:rPr>
        </w:r>
        <w:r>
          <w:rPr>
            <w:noProof/>
            <w:webHidden/>
          </w:rPr>
          <w:fldChar w:fldCharType="separate"/>
        </w:r>
        <w:r>
          <w:rPr>
            <w:noProof/>
            <w:webHidden/>
          </w:rPr>
          <w:t>4</w:t>
        </w:r>
        <w:r>
          <w:rPr>
            <w:noProof/>
            <w:webHidden/>
          </w:rPr>
          <w:fldChar w:fldCharType="end"/>
        </w:r>
      </w:hyperlink>
    </w:p>
    <w:p w14:paraId="260F2B78" w14:textId="075BC34B"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1" w:history="1">
        <w:r w:rsidRPr="00B6305A">
          <w:rPr>
            <w:rStyle w:val="Collegamentoipertestuale"/>
            <w:noProof/>
          </w:rPr>
          <w:t>Figura 5: Confusion matrix delle performance di BERT sul genere diary</w:t>
        </w:r>
        <w:r>
          <w:rPr>
            <w:noProof/>
            <w:webHidden/>
          </w:rPr>
          <w:tab/>
        </w:r>
        <w:r>
          <w:rPr>
            <w:noProof/>
            <w:webHidden/>
          </w:rPr>
          <w:fldChar w:fldCharType="begin"/>
        </w:r>
        <w:r>
          <w:rPr>
            <w:noProof/>
            <w:webHidden/>
          </w:rPr>
          <w:instrText xml:space="preserve"> PAGEREF _Toc198717411 \h </w:instrText>
        </w:r>
        <w:r>
          <w:rPr>
            <w:noProof/>
            <w:webHidden/>
          </w:rPr>
        </w:r>
        <w:r>
          <w:rPr>
            <w:noProof/>
            <w:webHidden/>
          </w:rPr>
          <w:fldChar w:fldCharType="separate"/>
        </w:r>
        <w:r>
          <w:rPr>
            <w:noProof/>
            <w:webHidden/>
          </w:rPr>
          <w:t>5</w:t>
        </w:r>
        <w:r>
          <w:rPr>
            <w:noProof/>
            <w:webHidden/>
          </w:rPr>
          <w:fldChar w:fldCharType="end"/>
        </w:r>
      </w:hyperlink>
    </w:p>
    <w:p w14:paraId="2F037063" w14:textId="1F7AC274"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2" w:history="1">
        <w:r w:rsidRPr="00B6305A">
          <w:rPr>
            <w:rStyle w:val="Collegamentoipertestuale"/>
            <w:noProof/>
          </w:rPr>
          <w:t>Figura 6: Curve di loss di training e validation durante il fine-tuning di BERT sul genere journal in 5 epoche</w:t>
        </w:r>
        <w:r>
          <w:rPr>
            <w:noProof/>
            <w:webHidden/>
          </w:rPr>
          <w:tab/>
        </w:r>
        <w:r>
          <w:rPr>
            <w:noProof/>
            <w:webHidden/>
          </w:rPr>
          <w:fldChar w:fldCharType="begin"/>
        </w:r>
        <w:r>
          <w:rPr>
            <w:noProof/>
            <w:webHidden/>
          </w:rPr>
          <w:instrText xml:space="preserve"> PAGEREF _Toc198717412 \h </w:instrText>
        </w:r>
        <w:r>
          <w:rPr>
            <w:noProof/>
            <w:webHidden/>
          </w:rPr>
        </w:r>
        <w:r>
          <w:rPr>
            <w:noProof/>
            <w:webHidden/>
          </w:rPr>
          <w:fldChar w:fldCharType="separate"/>
        </w:r>
        <w:r>
          <w:rPr>
            <w:noProof/>
            <w:webHidden/>
          </w:rPr>
          <w:t>5</w:t>
        </w:r>
        <w:r>
          <w:rPr>
            <w:noProof/>
            <w:webHidden/>
          </w:rPr>
          <w:fldChar w:fldCharType="end"/>
        </w:r>
      </w:hyperlink>
    </w:p>
    <w:p w14:paraId="31FB5EFB" w14:textId="2A8FF2D4"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3" w:history="1">
        <w:r w:rsidRPr="00B6305A">
          <w:rPr>
            <w:rStyle w:val="Collegamentoipertestuale"/>
            <w:noProof/>
          </w:rPr>
          <w:t>Figura 7: Confusion matrix delle performance di BERT sul genere journal</w:t>
        </w:r>
        <w:r>
          <w:rPr>
            <w:noProof/>
            <w:webHidden/>
          </w:rPr>
          <w:tab/>
        </w:r>
        <w:r>
          <w:rPr>
            <w:noProof/>
            <w:webHidden/>
          </w:rPr>
          <w:fldChar w:fldCharType="begin"/>
        </w:r>
        <w:r>
          <w:rPr>
            <w:noProof/>
            <w:webHidden/>
          </w:rPr>
          <w:instrText xml:space="preserve"> PAGEREF _Toc198717413 \h </w:instrText>
        </w:r>
        <w:r>
          <w:rPr>
            <w:noProof/>
            <w:webHidden/>
          </w:rPr>
        </w:r>
        <w:r>
          <w:rPr>
            <w:noProof/>
            <w:webHidden/>
          </w:rPr>
          <w:fldChar w:fldCharType="separate"/>
        </w:r>
        <w:r>
          <w:rPr>
            <w:noProof/>
            <w:webHidden/>
          </w:rPr>
          <w:t>5</w:t>
        </w:r>
        <w:r>
          <w:rPr>
            <w:noProof/>
            <w:webHidden/>
          </w:rPr>
          <w:fldChar w:fldCharType="end"/>
        </w:r>
      </w:hyperlink>
    </w:p>
    <w:p w14:paraId="137794EF" w14:textId="72752689"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4" w:history="1">
        <w:r w:rsidRPr="00B6305A">
          <w:rPr>
            <w:rStyle w:val="Collegamentoipertestuale"/>
            <w:noProof/>
          </w:rPr>
          <w:t>Figura 8: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_Toc198717414 \h </w:instrText>
        </w:r>
        <w:r>
          <w:rPr>
            <w:noProof/>
            <w:webHidden/>
          </w:rPr>
        </w:r>
        <w:r>
          <w:rPr>
            <w:noProof/>
            <w:webHidden/>
          </w:rPr>
          <w:fldChar w:fldCharType="separate"/>
        </w:r>
        <w:r>
          <w:rPr>
            <w:noProof/>
            <w:webHidden/>
          </w:rPr>
          <w:t>6</w:t>
        </w:r>
        <w:r>
          <w:rPr>
            <w:noProof/>
            <w:webHidden/>
          </w:rPr>
          <w:fldChar w:fldCharType="end"/>
        </w:r>
      </w:hyperlink>
    </w:p>
    <w:p w14:paraId="6D994ED1" w14:textId="7DBC9EA8"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5" w:history="1">
        <w:r w:rsidRPr="00B6305A">
          <w:rPr>
            <w:rStyle w:val="Collegamentoipertestuale"/>
            <w:noProof/>
          </w:rPr>
          <w:t>Figura 9: Confusion matrix delle performance di BERT sul genere journal</w:t>
        </w:r>
        <w:r>
          <w:rPr>
            <w:noProof/>
            <w:webHidden/>
          </w:rPr>
          <w:tab/>
        </w:r>
        <w:r>
          <w:rPr>
            <w:noProof/>
            <w:webHidden/>
          </w:rPr>
          <w:fldChar w:fldCharType="begin"/>
        </w:r>
        <w:r>
          <w:rPr>
            <w:noProof/>
            <w:webHidden/>
          </w:rPr>
          <w:instrText xml:space="preserve"> PAGEREF _Toc198717415 \h </w:instrText>
        </w:r>
        <w:r>
          <w:rPr>
            <w:noProof/>
            <w:webHidden/>
          </w:rPr>
        </w:r>
        <w:r>
          <w:rPr>
            <w:noProof/>
            <w:webHidden/>
          </w:rPr>
          <w:fldChar w:fldCharType="separate"/>
        </w:r>
        <w:r>
          <w:rPr>
            <w:noProof/>
            <w:webHidden/>
          </w:rPr>
          <w:t>6</w:t>
        </w:r>
        <w:r>
          <w:rPr>
            <w:noProof/>
            <w:webHidden/>
          </w:rPr>
          <w:fldChar w:fldCharType="end"/>
        </w:r>
      </w:hyperlink>
    </w:p>
    <w:p w14:paraId="650DF92D" w14:textId="2D719865" w:rsidR="008C5FD3" w:rsidRDefault="00E45D17">
      <w:pPr>
        <w:pStyle w:val="EACLReferencetext"/>
        <w:rPr>
          <w:lang w:val="en-GB"/>
        </w:rPr>
      </w:pPr>
      <w:r>
        <w:rPr>
          <w:lang w:val="en-GB"/>
        </w:rPr>
        <w:fldChar w:fldCharType="end"/>
      </w:r>
    </w:p>
    <w:p w14:paraId="7F6E6A62" w14:textId="77777777" w:rsidR="00E45D17" w:rsidRDefault="00E45D17">
      <w:pPr>
        <w:pStyle w:val="EACLReferencetext"/>
        <w:rPr>
          <w:lang w:val="en-GB"/>
        </w:rPr>
      </w:pPr>
    </w:p>
    <w:p w14:paraId="79E8C17B" w14:textId="4404D055"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8717416" w:history="1">
        <w:r w:rsidRPr="00AE139E">
          <w:rPr>
            <w:rStyle w:val="Collegamentoipertestuale"/>
            <w:noProof/>
          </w:rPr>
          <w:t>Tabella 1: Accuracy per fold dell’SVM rispetto alla baseline dummy su Children (5-fold cross validation).</w:t>
        </w:r>
        <w:r>
          <w:rPr>
            <w:noProof/>
            <w:webHidden/>
          </w:rPr>
          <w:tab/>
        </w:r>
        <w:r>
          <w:rPr>
            <w:noProof/>
            <w:webHidden/>
          </w:rPr>
          <w:fldChar w:fldCharType="begin"/>
        </w:r>
        <w:r>
          <w:rPr>
            <w:noProof/>
            <w:webHidden/>
          </w:rPr>
          <w:instrText xml:space="preserve"> PAGEREF _Toc198717416 \h </w:instrText>
        </w:r>
        <w:r>
          <w:rPr>
            <w:noProof/>
            <w:webHidden/>
          </w:rPr>
        </w:r>
        <w:r>
          <w:rPr>
            <w:noProof/>
            <w:webHidden/>
          </w:rPr>
          <w:fldChar w:fldCharType="separate"/>
        </w:r>
        <w:r>
          <w:rPr>
            <w:noProof/>
            <w:webHidden/>
          </w:rPr>
          <w:t>2</w:t>
        </w:r>
        <w:r>
          <w:rPr>
            <w:noProof/>
            <w:webHidden/>
          </w:rPr>
          <w:fldChar w:fldCharType="end"/>
        </w:r>
      </w:hyperlink>
    </w:p>
    <w:p w14:paraId="71538703" w14:textId="2ADD64F7"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7" w:history="1">
        <w:r w:rsidRPr="00AE139E">
          <w:rPr>
            <w:rStyle w:val="Collegamentoipertestuale"/>
            <w:noProof/>
          </w:rPr>
          <w:t>Tabella 2: Report finale sul test set di SVM ProfilingUD</w:t>
        </w:r>
        <w:r>
          <w:rPr>
            <w:noProof/>
            <w:webHidden/>
          </w:rPr>
          <w:tab/>
        </w:r>
        <w:r>
          <w:rPr>
            <w:noProof/>
            <w:webHidden/>
          </w:rPr>
          <w:fldChar w:fldCharType="begin"/>
        </w:r>
        <w:r>
          <w:rPr>
            <w:noProof/>
            <w:webHidden/>
          </w:rPr>
          <w:instrText xml:space="preserve"> PAGEREF _Toc198717417 \h </w:instrText>
        </w:r>
        <w:r>
          <w:rPr>
            <w:noProof/>
            <w:webHidden/>
          </w:rPr>
        </w:r>
        <w:r>
          <w:rPr>
            <w:noProof/>
            <w:webHidden/>
          </w:rPr>
          <w:fldChar w:fldCharType="separate"/>
        </w:r>
        <w:r>
          <w:rPr>
            <w:noProof/>
            <w:webHidden/>
          </w:rPr>
          <w:t>3</w:t>
        </w:r>
        <w:r>
          <w:rPr>
            <w:noProof/>
            <w:webHidden/>
          </w:rPr>
          <w:fldChar w:fldCharType="end"/>
        </w:r>
      </w:hyperlink>
    </w:p>
    <w:p w14:paraId="2C6F7DB2" w14:textId="221CED95"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8" w:history="1">
        <w:r w:rsidRPr="00AE139E">
          <w:rPr>
            <w:rStyle w:val="Collegamentoipertestuale"/>
            <w:noProof/>
          </w:rPr>
          <w:t>Tabella 3: Risultati del fine-tuning di BERT sul genere children per 5 epoche</w:t>
        </w:r>
        <w:r>
          <w:rPr>
            <w:noProof/>
            <w:webHidden/>
          </w:rPr>
          <w:tab/>
        </w:r>
        <w:r>
          <w:rPr>
            <w:noProof/>
            <w:webHidden/>
          </w:rPr>
          <w:fldChar w:fldCharType="begin"/>
        </w:r>
        <w:r>
          <w:rPr>
            <w:noProof/>
            <w:webHidden/>
          </w:rPr>
          <w:instrText xml:space="preserve"> PAGEREF _Toc198717418 \h </w:instrText>
        </w:r>
        <w:r>
          <w:rPr>
            <w:noProof/>
            <w:webHidden/>
          </w:rPr>
        </w:r>
        <w:r>
          <w:rPr>
            <w:noProof/>
            <w:webHidden/>
          </w:rPr>
          <w:fldChar w:fldCharType="separate"/>
        </w:r>
        <w:r>
          <w:rPr>
            <w:noProof/>
            <w:webHidden/>
          </w:rPr>
          <w:t>3</w:t>
        </w:r>
        <w:r>
          <w:rPr>
            <w:noProof/>
            <w:webHidden/>
          </w:rPr>
          <w:fldChar w:fldCharType="end"/>
        </w:r>
      </w:hyperlink>
    </w:p>
    <w:p w14:paraId="4C35D607" w14:textId="60305FEF"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19" w:history="1">
        <w:r w:rsidRPr="00AE139E">
          <w:rPr>
            <w:rStyle w:val="Collegamentoipertestuale"/>
            <w:noProof/>
          </w:rPr>
          <w:t>Tabella 4: Risultati del fine-tuning di BERT sul genere Children per 5 epoche</w:t>
        </w:r>
        <w:r>
          <w:rPr>
            <w:noProof/>
            <w:webHidden/>
          </w:rPr>
          <w:tab/>
        </w:r>
        <w:r>
          <w:rPr>
            <w:noProof/>
            <w:webHidden/>
          </w:rPr>
          <w:fldChar w:fldCharType="begin"/>
        </w:r>
        <w:r>
          <w:rPr>
            <w:noProof/>
            <w:webHidden/>
          </w:rPr>
          <w:instrText xml:space="preserve"> PAGEREF _Toc198717419 \h </w:instrText>
        </w:r>
        <w:r>
          <w:rPr>
            <w:noProof/>
            <w:webHidden/>
          </w:rPr>
        </w:r>
        <w:r>
          <w:rPr>
            <w:noProof/>
            <w:webHidden/>
          </w:rPr>
          <w:fldChar w:fldCharType="separate"/>
        </w:r>
        <w:r>
          <w:rPr>
            <w:noProof/>
            <w:webHidden/>
          </w:rPr>
          <w:t>4</w:t>
        </w:r>
        <w:r>
          <w:rPr>
            <w:noProof/>
            <w:webHidden/>
          </w:rPr>
          <w:fldChar w:fldCharType="end"/>
        </w:r>
      </w:hyperlink>
    </w:p>
    <w:p w14:paraId="4860A581" w14:textId="1877A007"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20" w:history="1">
        <w:r w:rsidRPr="00AE139E">
          <w:rPr>
            <w:rStyle w:val="Collegamentoipertestuale"/>
            <w:noProof/>
          </w:rPr>
          <w:t>Tabella 5: Risultati del fine-tuning di BERT sul genere journal per 5 epoche</w:t>
        </w:r>
        <w:r>
          <w:rPr>
            <w:noProof/>
            <w:webHidden/>
          </w:rPr>
          <w:tab/>
        </w:r>
        <w:r>
          <w:rPr>
            <w:noProof/>
            <w:webHidden/>
          </w:rPr>
          <w:fldChar w:fldCharType="begin"/>
        </w:r>
        <w:r>
          <w:rPr>
            <w:noProof/>
            <w:webHidden/>
          </w:rPr>
          <w:instrText xml:space="preserve"> PAGEREF _Toc198717420 \h </w:instrText>
        </w:r>
        <w:r>
          <w:rPr>
            <w:noProof/>
            <w:webHidden/>
          </w:rPr>
        </w:r>
        <w:r>
          <w:rPr>
            <w:noProof/>
            <w:webHidden/>
          </w:rPr>
          <w:fldChar w:fldCharType="separate"/>
        </w:r>
        <w:r>
          <w:rPr>
            <w:noProof/>
            <w:webHidden/>
          </w:rPr>
          <w:t>5</w:t>
        </w:r>
        <w:r>
          <w:rPr>
            <w:noProof/>
            <w:webHidden/>
          </w:rPr>
          <w:fldChar w:fldCharType="end"/>
        </w:r>
      </w:hyperlink>
    </w:p>
    <w:p w14:paraId="3EBA3355" w14:textId="6FF7961E"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21" w:history="1">
        <w:r w:rsidRPr="00AE139E">
          <w:rPr>
            <w:rStyle w:val="Collegamentoipertestuale"/>
            <w:noProof/>
          </w:rPr>
          <w:t>Tabella 6: Risultati del fine-tuning di BERT sul genere Twitter per 5 epoche</w:t>
        </w:r>
        <w:r>
          <w:rPr>
            <w:noProof/>
            <w:webHidden/>
          </w:rPr>
          <w:tab/>
        </w:r>
        <w:r>
          <w:rPr>
            <w:noProof/>
            <w:webHidden/>
          </w:rPr>
          <w:fldChar w:fldCharType="begin"/>
        </w:r>
        <w:r>
          <w:rPr>
            <w:noProof/>
            <w:webHidden/>
          </w:rPr>
          <w:instrText xml:space="preserve"> PAGEREF _Toc198717421 \h </w:instrText>
        </w:r>
        <w:r>
          <w:rPr>
            <w:noProof/>
            <w:webHidden/>
          </w:rPr>
        </w:r>
        <w:r>
          <w:rPr>
            <w:noProof/>
            <w:webHidden/>
          </w:rPr>
          <w:fldChar w:fldCharType="separate"/>
        </w:r>
        <w:r>
          <w:rPr>
            <w:noProof/>
            <w:webHidden/>
          </w:rPr>
          <w:t>6</w:t>
        </w:r>
        <w:r>
          <w:rPr>
            <w:noProof/>
            <w:webHidden/>
          </w:rPr>
          <w:fldChar w:fldCharType="end"/>
        </w:r>
      </w:hyperlink>
    </w:p>
    <w:p w14:paraId="08502C2F" w14:textId="681610CA" w:rsidR="00E45D17"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8717422" w:history="1">
        <w:r w:rsidRPr="00AE139E">
          <w:rPr>
            <w:rStyle w:val="Collegamentoipertestuale"/>
            <w:noProof/>
          </w:rPr>
          <w:t>Tabella 7: Metriche di valutazione del modello BERT sui dati di test suddivisi per genere</w:t>
        </w:r>
        <w:r>
          <w:rPr>
            <w:noProof/>
            <w:webHidden/>
          </w:rPr>
          <w:tab/>
        </w:r>
        <w:r>
          <w:rPr>
            <w:noProof/>
            <w:webHidden/>
          </w:rPr>
          <w:fldChar w:fldCharType="begin"/>
        </w:r>
        <w:r>
          <w:rPr>
            <w:noProof/>
            <w:webHidden/>
          </w:rPr>
          <w:instrText xml:space="preserve"> PAGEREF _Toc198717422 \h </w:instrText>
        </w:r>
        <w:r>
          <w:rPr>
            <w:noProof/>
            <w:webHidden/>
          </w:rPr>
        </w:r>
        <w:r>
          <w:rPr>
            <w:noProof/>
            <w:webHidden/>
          </w:rPr>
          <w:fldChar w:fldCharType="separate"/>
        </w:r>
        <w:r>
          <w:rPr>
            <w:noProof/>
            <w:webHidden/>
          </w:rPr>
          <w:t>6</w:t>
        </w:r>
        <w:r>
          <w:rPr>
            <w:noProof/>
            <w:webHidden/>
          </w:rPr>
          <w:fldChar w:fldCharType="end"/>
        </w:r>
      </w:hyperlink>
    </w:p>
    <w:p w14:paraId="26B9FA88" w14:textId="06BBB48F" w:rsidR="00E45D17" w:rsidRPr="00B63026" w:rsidRDefault="00E45D17">
      <w:pPr>
        <w:pStyle w:val="EACLReferencetext"/>
        <w:rPr>
          <w:lang w:val="en-GB"/>
        </w:rPr>
      </w:pPr>
      <w:r>
        <w:rPr>
          <w:lang w:val="en-GB"/>
        </w:rPr>
        <w:fldChar w:fldCharType="end"/>
      </w:r>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A5E01" w14:textId="77777777" w:rsidR="00E516CA" w:rsidRDefault="00E516CA">
      <w:r>
        <w:separator/>
      </w:r>
    </w:p>
  </w:endnote>
  <w:endnote w:type="continuationSeparator" w:id="0">
    <w:p w14:paraId="38B6EE2F" w14:textId="77777777" w:rsidR="00E516CA" w:rsidRDefault="00E5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91D03" w14:textId="77777777" w:rsidR="00E516CA" w:rsidRDefault="00E516CA">
      <w:r>
        <w:rPr>
          <w:color w:val="000000"/>
        </w:rPr>
        <w:separator/>
      </w:r>
    </w:p>
  </w:footnote>
  <w:footnote w:type="continuationSeparator" w:id="0">
    <w:p w14:paraId="18E05755" w14:textId="77777777" w:rsidR="00E516CA" w:rsidRDefault="00E51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1"/>
  </w:num>
  <w:num w:numId="2" w16cid:durableId="1376345736">
    <w:abstractNumId w:val="3"/>
  </w:num>
  <w:num w:numId="3" w16cid:durableId="697051100">
    <w:abstractNumId w:val="5"/>
  </w:num>
  <w:num w:numId="4" w16cid:durableId="1990209823">
    <w:abstractNumId w:val="7"/>
  </w:num>
  <w:num w:numId="5" w16cid:durableId="80419521">
    <w:abstractNumId w:val="4"/>
  </w:num>
  <w:num w:numId="6" w16cid:durableId="294334459">
    <w:abstractNumId w:val="0"/>
  </w:num>
  <w:num w:numId="7" w16cid:durableId="399329321">
    <w:abstractNumId w:val="8"/>
  </w:num>
  <w:num w:numId="8" w16cid:durableId="187958888">
    <w:abstractNumId w:val="2"/>
  </w:num>
  <w:num w:numId="9" w16cid:durableId="47920207">
    <w:abstractNumId w:val="1"/>
    <w:lvlOverride w:ilvl="0">
      <w:startOverride w:val="1"/>
    </w:lvlOverride>
  </w:num>
  <w:num w:numId="10" w16cid:durableId="1913857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21697"/>
    <w:rsid w:val="00043C9A"/>
    <w:rsid w:val="00050875"/>
    <w:rsid w:val="00062A10"/>
    <w:rsid w:val="00071147"/>
    <w:rsid w:val="00080070"/>
    <w:rsid w:val="000D4EBD"/>
    <w:rsid w:val="00110A4B"/>
    <w:rsid w:val="00112135"/>
    <w:rsid w:val="00116C58"/>
    <w:rsid w:val="001508F5"/>
    <w:rsid w:val="00165AC1"/>
    <w:rsid w:val="0019393B"/>
    <w:rsid w:val="001B7D0A"/>
    <w:rsid w:val="00211C43"/>
    <w:rsid w:val="00214D05"/>
    <w:rsid w:val="00251AED"/>
    <w:rsid w:val="00273778"/>
    <w:rsid w:val="002D1B4F"/>
    <w:rsid w:val="003468EE"/>
    <w:rsid w:val="00371CF8"/>
    <w:rsid w:val="00395F6D"/>
    <w:rsid w:val="0043632B"/>
    <w:rsid w:val="0044337B"/>
    <w:rsid w:val="00461853"/>
    <w:rsid w:val="00473BF2"/>
    <w:rsid w:val="004E64DA"/>
    <w:rsid w:val="00580ACB"/>
    <w:rsid w:val="00586CD0"/>
    <w:rsid w:val="005947F8"/>
    <w:rsid w:val="005A283D"/>
    <w:rsid w:val="005A345E"/>
    <w:rsid w:val="005D603D"/>
    <w:rsid w:val="006020B0"/>
    <w:rsid w:val="00676566"/>
    <w:rsid w:val="006B5690"/>
    <w:rsid w:val="006C4ED5"/>
    <w:rsid w:val="006D7C1C"/>
    <w:rsid w:val="00720C84"/>
    <w:rsid w:val="0074035D"/>
    <w:rsid w:val="0074207A"/>
    <w:rsid w:val="00775150"/>
    <w:rsid w:val="00845544"/>
    <w:rsid w:val="008761AE"/>
    <w:rsid w:val="008C5FD3"/>
    <w:rsid w:val="008C63EE"/>
    <w:rsid w:val="00904081"/>
    <w:rsid w:val="00935CA1"/>
    <w:rsid w:val="009407DD"/>
    <w:rsid w:val="009B64EA"/>
    <w:rsid w:val="009C5668"/>
    <w:rsid w:val="009D0C07"/>
    <w:rsid w:val="009D3974"/>
    <w:rsid w:val="009E16D2"/>
    <w:rsid w:val="00AB08A0"/>
    <w:rsid w:val="00AC6ED9"/>
    <w:rsid w:val="00B023E4"/>
    <w:rsid w:val="00B117F8"/>
    <w:rsid w:val="00B1356A"/>
    <w:rsid w:val="00B63026"/>
    <w:rsid w:val="00BC6BC4"/>
    <w:rsid w:val="00C4091D"/>
    <w:rsid w:val="00C5765F"/>
    <w:rsid w:val="00CB25DF"/>
    <w:rsid w:val="00D3326F"/>
    <w:rsid w:val="00DE67B4"/>
    <w:rsid w:val="00DF79CA"/>
    <w:rsid w:val="00E307FD"/>
    <w:rsid w:val="00E45D17"/>
    <w:rsid w:val="00E516CA"/>
    <w:rsid w:val="00E7515E"/>
    <w:rsid w:val="00EE7028"/>
    <w:rsid w:val="00EF333B"/>
    <w:rsid w:val="00F03065"/>
    <w:rsid w:val="00F17E46"/>
    <w:rsid w:val="00F648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rPr>
      <w:b/>
      <w:bCs/>
    </w:rPr>
  </w:style>
  <w:style w:type="character" w:styleId="Enfasicorsivo">
    <w:name w:val="Emphasis"/>
    <w:basedOn w:val="Carpredefinitoparagrafo"/>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8</Pages>
  <Words>3564</Words>
  <Characters>20320</Characters>
  <Application>Microsoft Office Word</Application>
  <DocSecurity>0</DocSecurity>
  <Lines>169</Lines>
  <Paragraphs>47</Paragraphs>
  <ScaleCrop>false</ScaleCrop>
  <Company/>
  <LinksUpToDate>false</LinksUpToDate>
  <CharactersWithSpaces>23837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69</cp:revision>
  <cp:lastPrinted>2025-05-21T09:06:00Z</cp:lastPrinted>
  <dcterms:created xsi:type="dcterms:W3CDTF">2025-05-21T07:42:00Z</dcterms:created>
  <dcterms:modified xsi:type="dcterms:W3CDTF">2025-05-21T09:07:00Z</dcterms:modified>
</cp:coreProperties>
</file>