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w:t>
      </w:r>
      <w:proofErr w:type="spellStart"/>
      <w:r>
        <w:rPr>
          <w:lang w:val="en-GB"/>
        </w:rPr>
        <w:t>dolor</w:t>
      </w:r>
      <w:proofErr w:type="spellEnd"/>
      <w:r>
        <w:rPr>
          <w:lang w:val="en-GB"/>
        </w:rPr>
        <w:t xml:space="preserve"> </w:t>
      </w:r>
      <w:proofErr w:type="gramStart"/>
      <w:r>
        <w:rPr>
          <w:lang w:val="en-GB"/>
        </w:rPr>
        <w:t>sit</w:t>
      </w:r>
      <w:proofErr w:type="gramEnd"/>
      <w:r>
        <w:rPr>
          <w:lang w:val="en-GB"/>
        </w:rPr>
        <w:t xml:space="preserve"> </w:t>
      </w:r>
      <w:proofErr w:type="spellStart"/>
      <w:r>
        <w:rPr>
          <w:lang w:val="en-GB"/>
        </w:rPr>
        <w:t>amet</w:t>
      </w:r>
      <w:proofErr w:type="spellEnd"/>
      <w:r>
        <w:rPr>
          <w:lang w:val="en-GB"/>
        </w:rPr>
        <w:t xml:space="preserve">, </w:t>
      </w:r>
      <w:proofErr w:type="spellStart"/>
      <w:r>
        <w:rPr>
          <w:lang w:val="en-GB"/>
        </w:rPr>
        <w:t>consectetur</w:t>
      </w:r>
      <w:proofErr w:type="spellEnd"/>
      <w:r>
        <w:rPr>
          <w:lang w:val="en-GB"/>
        </w:rPr>
        <w:t xml:space="preserve"> </w:t>
      </w:r>
      <w:proofErr w:type="spellStart"/>
      <w:r>
        <w:rPr>
          <w:lang w:val="en-GB"/>
        </w:rPr>
        <w:t>adipiscing</w:t>
      </w:r>
      <w:proofErr w:type="spellEnd"/>
      <w:r>
        <w:rPr>
          <w:lang w:val="en-GB"/>
        </w:rPr>
        <w:t xml:space="preserve"> </w:t>
      </w:r>
      <w:proofErr w:type="spellStart"/>
      <w:r>
        <w:rPr>
          <w:lang w:val="en-GB"/>
        </w:rPr>
        <w:t>elit</w:t>
      </w:r>
      <w:proofErr w:type="spellEnd"/>
      <w:r>
        <w:rPr>
          <w:lang w:val="en-GB"/>
        </w:rPr>
        <w:t xml:space="preserve">. </w:t>
      </w:r>
      <w:proofErr w:type="spellStart"/>
      <w:r>
        <w:rPr>
          <w:lang w:val="en-GB"/>
        </w:rPr>
        <w:t>Vivamus</w:t>
      </w:r>
      <w:proofErr w:type="spellEnd"/>
      <w:r>
        <w:rPr>
          <w:lang w:val="en-GB"/>
        </w:rPr>
        <w:t xml:space="preserve"> ac </w:t>
      </w:r>
      <w:proofErr w:type="spellStart"/>
      <w:r>
        <w:rPr>
          <w:lang w:val="en-GB"/>
        </w:rPr>
        <w:t>erat</w:t>
      </w:r>
      <w:proofErr w:type="spellEnd"/>
      <w:r>
        <w:rPr>
          <w:lang w:val="en-GB"/>
        </w:rPr>
        <w:t xml:space="preserve"> </w:t>
      </w:r>
      <w:proofErr w:type="spellStart"/>
      <w:r>
        <w:rPr>
          <w:lang w:val="en-GB"/>
        </w:rPr>
        <w:t>dapibus</w:t>
      </w:r>
      <w:proofErr w:type="spellEnd"/>
      <w:r>
        <w:rPr>
          <w:lang w:val="en-GB"/>
        </w:rPr>
        <w:t xml:space="preserve">, </w:t>
      </w:r>
      <w:proofErr w:type="spellStart"/>
      <w:r>
        <w:rPr>
          <w:lang w:val="en-GB"/>
        </w:rPr>
        <w:t>eleifend</w:t>
      </w:r>
      <w:proofErr w:type="spellEnd"/>
      <w:r>
        <w:rPr>
          <w:lang w:val="en-GB"/>
        </w:rPr>
        <w:t xml:space="preserve"> </w:t>
      </w:r>
      <w:proofErr w:type="spellStart"/>
      <w:r>
        <w:rPr>
          <w:lang w:val="en-GB"/>
        </w:rPr>
        <w:t>purus</w:t>
      </w:r>
      <w:proofErr w:type="spellEnd"/>
      <w:r>
        <w:rPr>
          <w:lang w:val="en-GB"/>
        </w:rPr>
        <w:t xml:space="preserve"> at, </w:t>
      </w:r>
      <w:proofErr w:type="spellStart"/>
      <w:r>
        <w:rPr>
          <w:lang w:val="en-GB"/>
        </w:rPr>
        <w:t>posuere</w:t>
      </w:r>
      <w:proofErr w:type="spellEnd"/>
      <w:r>
        <w:rPr>
          <w:lang w:val="en-GB"/>
        </w:rPr>
        <w:t xml:space="preserve"> nisi. </w:t>
      </w:r>
      <w:proofErr w:type="spellStart"/>
      <w:r>
        <w:rPr>
          <w:lang w:val="en-GB"/>
        </w:rPr>
        <w:t>Phasellus</w:t>
      </w:r>
      <w:proofErr w:type="spellEnd"/>
      <w:r>
        <w:rPr>
          <w:lang w:val="en-GB"/>
        </w:rPr>
        <w:t xml:space="preserve"> </w:t>
      </w:r>
      <w:proofErr w:type="spellStart"/>
      <w:r>
        <w:rPr>
          <w:lang w:val="en-GB"/>
        </w:rPr>
        <w:t>molestie</w:t>
      </w:r>
      <w:proofErr w:type="spellEnd"/>
      <w:r>
        <w:rPr>
          <w:lang w:val="en-GB"/>
        </w:rPr>
        <w:t xml:space="preserve"> </w:t>
      </w:r>
      <w:proofErr w:type="spellStart"/>
      <w:r>
        <w:rPr>
          <w:lang w:val="en-GB"/>
        </w:rPr>
        <w:t>elementum</w:t>
      </w:r>
      <w:proofErr w:type="spellEnd"/>
      <w:r>
        <w:rPr>
          <w:lang w:val="en-GB"/>
        </w:rPr>
        <w:t xml:space="preserve"> </w:t>
      </w:r>
      <w:proofErr w:type="spellStart"/>
      <w:r>
        <w:rPr>
          <w:lang w:val="en-GB"/>
        </w:rPr>
        <w:t>laoreet</w:t>
      </w:r>
      <w:proofErr w:type="spellEnd"/>
      <w:r>
        <w:rPr>
          <w:lang w:val="en-GB"/>
        </w:rPr>
        <w:t xml:space="preserve">. </w:t>
      </w:r>
      <w:proofErr w:type="spellStart"/>
      <w:r>
        <w:rPr>
          <w:lang w:val="en-GB"/>
        </w:rPr>
        <w:t>Suspendisse</w:t>
      </w:r>
      <w:proofErr w:type="spellEnd"/>
      <w:r>
        <w:rPr>
          <w:lang w:val="en-GB"/>
        </w:rPr>
        <w:t xml:space="preserve"> maximus </w:t>
      </w:r>
      <w:proofErr w:type="spellStart"/>
      <w:r>
        <w:rPr>
          <w:lang w:val="en-GB"/>
        </w:rPr>
        <w:t>tortor</w:t>
      </w:r>
      <w:proofErr w:type="spellEnd"/>
      <w:r>
        <w:rPr>
          <w:lang w:val="en-GB"/>
        </w:rPr>
        <w:t xml:space="preserve"> ac mi </w:t>
      </w:r>
      <w:proofErr w:type="spellStart"/>
      <w:r>
        <w:rPr>
          <w:lang w:val="en-GB"/>
        </w:rPr>
        <w:t>egestas</w:t>
      </w:r>
      <w:proofErr w:type="spellEnd"/>
      <w:r>
        <w:rPr>
          <w:lang w:val="en-GB"/>
        </w:rPr>
        <w:t xml:space="preserve"> </w:t>
      </w:r>
      <w:proofErr w:type="spellStart"/>
      <w:r>
        <w:rPr>
          <w:lang w:val="en-GB"/>
        </w:rPr>
        <w:t>eleifend</w:t>
      </w:r>
      <w:proofErr w:type="spellEnd"/>
      <w:r>
        <w:rPr>
          <w:lang w:val="en-GB"/>
        </w:rPr>
        <w:t xml:space="preserve">. Aliquam </w:t>
      </w:r>
      <w:proofErr w:type="spellStart"/>
      <w:r>
        <w:rPr>
          <w:lang w:val="en-GB"/>
        </w:rPr>
        <w:t>faucibus</w:t>
      </w:r>
      <w:proofErr w:type="spellEnd"/>
      <w:r>
        <w:rPr>
          <w:lang w:val="en-GB"/>
        </w:rPr>
        <w:t xml:space="preserve"> dui nisi, nec </w:t>
      </w:r>
      <w:proofErr w:type="spellStart"/>
      <w:r>
        <w:rPr>
          <w:lang w:val="en-GB"/>
        </w:rPr>
        <w:t>porttitor</w:t>
      </w:r>
      <w:proofErr w:type="spellEnd"/>
      <w:r>
        <w:rPr>
          <w:lang w:val="en-GB"/>
        </w:rPr>
        <w:t xml:space="preserve"> lorem </w:t>
      </w:r>
      <w:proofErr w:type="spellStart"/>
      <w:r>
        <w:rPr>
          <w:lang w:val="en-GB"/>
        </w:rPr>
        <w:t>sagittis</w:t>
      </w:r>
      <w:proofErr w:type="spellEnd"/>
      <w:r>
        <w:rPr>
          <w:lang w:val="en-GB"/>
        </w:rPr>
        <w:t xml:space="preserve"> </w:t>
      </w:r>
      <w:proofErr w:type="spellStart"/>
      <w:r>
        <w:rPr>
          <w:lang w:val="en-GB"/>
        </w:rPr>
        <w:t>ultricies</w:t>
      </w:r>
      <w:proofErr w:type="spellEnd"/>
      <w:r>
        <w:rPr>
          <w:lang w:val="en-GB"/>
        </w:rPr>
        <w:t xml:space="preserve">. </w:t>
      </w:r>
      <w:proofErr w:type="spellStart"/>
      <w:r>
        <w:rPr>
          <w:lang w:val="en-GB"/>
        </w:rPr>
        <w:t>Pellentesque</w:t>
      </w:r>
      <w:proofErr w:type="spellEnd"/>
      <w:r>
        <w:rPr>
          <w:lang w:val="en-GB"/>
        </w:rPr>
        <w:t xml:space="preserve"> </w:t>
      </w:r>
      <w:proofErr w:type="spellStart"/>
      <w:r>
        <w:rPr>
          <w:lang w:val="en-GB"/>
        </w:rPr>
        <w:t>varius</w:t>
      </w:r>
      <w:proofErr w:type="spellEnd"/>
      <w:r>
        <w:rPr>
          <w:lang w:val="en-GB"/>
        </w:rPr>
        <w:t xml:space="preserve"> lacinia dui </w:t>
      </w:r>
      <w:proofErr w:type="spellStart"/>
      <w:r>
        <w:rPr>
          <w:lang w:val="en-GB"/>
        </w:rPr>
        <w:t>eget</w:t>
      </w:r>
      <w:proofErr w:type="spellEnd"/>
      <w:r>
        <w:rPr>
          <w:lang w:val="en-GB"/>
        </w:rPr>
        <w:t xml:space="preserve"> </w:t>
      </w:r>
      <w:proofErr w:type="spellStart"/>
      <w:r>
        <w:rPr>
          <w:lang w:val="en-GB"/>
        </w:rPr>
        <w:t>bibendum</w:t>
      </w:r>
      <w:proofErr w:type="spellEnd"/>
      <w:r>
        <w:rPr>
          <w:lang w:val="en-GB"/>
        </w:rPr>
        <w:t xml:space="preserve">. </w:t>
      </w:r>
      <w:proofErr w:type="spellStart"/>
      <w:r>
        <w:rPr>
          <w:lang w:val="en-GB"/>
        </w:rPr>
        <w:t>Vivamus</w:t>
      </w:r>
      <w:proofErr w:type="spellEnd"/>
      <w:r>
        <w:rPr>
          <w:lang w:val="en-GB"/>
        </w:rPr>
        <w:t xml:space="preserve"> id </w:t>
      </w:r>
      <w:proofErr w:type="spellStart"/>
      <w:r>
        <w:rPr>
          <w:lang w:val="en-GB"/>
        </w:rPr>
        <w:t>orci</w:t>
      </w:r>
      <w:proofErr w:type="spellEnd"/>
      <w:r>
        <w:rPr>
          <w:lang w:val="en-GB"/>
        </w:rPr>
        <w:t xml:space="preserve"> gravida, </w:t>
      </w:r>
      <w:proofErr w:type="spellStart"/>
      <w:r>
        <w:rPr>
          <w:lang w:val="en-GB"/>
        </w:rPr>
        <w:t>fringilla</w:t>
      </w:r>
      <w:proofErr w:type="spellEnd"/>
      <w:r>
        <w:rPr>
          <w:lang w:val="en-GB"/>
        </w:rPr>
        <w:t xml:space="preserve"> </w:t>
      </w:r>
      <w:proofErr w:type="spellStart"/>
      <w:r>
        <w:rPr>
          <w:lang w:val="en-GB"/>
        </w:rPr>
        <w:t>quam</w:t>
      </w:r>
      <w:proofErr w:type="spellEnd"/>
      <w:r>
        <w:rPr>
          <w:lang w:val="en-GB"/>
        </w:rPr>
        <w:t xml:space="preserve"> </w:t>
      </w:r>
      <w:proofErr w:type="spellStart"/>
      <w:r>
        <w:rPr>
          <w:lang w:val="en-GB"/>
        </w:rPr>
        <w:t>eu</w:t>
      </w:r>
      <w:proofErr w:type="spellEnd"/>
      <w:r>
        <w:rPr>
          <w:lang w:val="en-GB"/>
        </w:rPr>
        <w:t xml:space="preserve">, lacinia diam. </w:t>
      </w:r>
      <w:proofErr w:type="spellStart"/>
      <w:r>
        <w:rPr>
          <w:lang w:val="en-GB"/>
        </w:rPr>
        <w:t>Quisque</w:t>
      </w:r>
      <w:proofErr w:type="spellEnd"/>
      <w:r>
        <w:rPr>
          <w:lang w:val="en-GB"/>
        </w:rPr>
        <w:t xml:space="preserve"> </w:t>
      </w:r>
      <w:proofErr w:type="spellStart"/>
      <w:r>
        <w:rPr>
          <w:lang w:val="en-GB"/>
        </w:rPr>
        <w:t>vulputate</w:t>
      </w:r>
      <w:proofErr w:type="spellEnd"/>
      <w:r>
        <w:rPr>
          <w:lang w:val="en-GB"/>
        </w:rPr>
        <w:t xml:space="preserve"> </w:t>
      </w:r>
      <w:proofErr w:type="spellStart"/>
      <w:r>
        <w:rPr>
          <w:lang w:val="en-GB"/>
        </w:rPr>
        <w:t>urna</w:t>
      </w:r>
      <w:proofErr w:type="spellEnd"/>
      <w:r>
        <w:rPr>
          <w:lang w:val="en-GB"/>
        </w:rPr>
        <w:t xml:space="preserve"> at </w:t>
      </w:r>
      <w:proofErr w:type="spellStart"/>
      <w:r>
        <w:rPr>
          <w:lang w:val="en-GB"/>
        </w:rPr>
        <w:t>suscipit</w:t>
      </w:r>
      <w:proofErr w:type="spellEnd"/>
      <w:r>
        <w:rPr>
          <w:lang w:val="en-GB"/>
        </w:rPr>
        <w:t xml:space="preserve"> </w:t>
      </w:r>
      <w:proofErr w:type="spellStart"/>
      <w:r>
        <w:rPr>
          <w:lang w:val="en-GB"/>
        </w:rPr>
        <w:t>bibendum</w:t>
      </w:r>
      <w:proofErr w:type="spellEnd"/>
      <w:r>
        <w:rPr>
          <w:lang w:val="en-GB"/>
        </w:rPr>
        <w:t xml:space="preserve">. </w:t>
      </w:r>
      <w:r w:rsidRPr="00105F83">
        <w:rPr>
          <w:lang w:val="en-GB"/>
        </w:rPr>
        <w:t xml:space="preserve">Donec </w:t>
      </w:r>
      <w:proofErr w:type="spellStart"/>
      <w:r w:rsidRPr="00105F83">
        <w:rPr>
          <w:lang w:val="en-GB"/>
        </w:rPr>
        <w:t>eu</w:t>
      </w:r>
      <w:proofErr w:type="spellEnd"/>
      <w:r w:rsidRPr="00105F83">
        <w:rPr>
          <w:lang w:val="en-GB"/>
        </w:rPr>
        <w:t xml:space="preserve"> </w:t>
      </w:r>
      <w:proofErr w:type="spellStart"/>
      <w:r w:rsidRPr="00105F83">
        <w:rPr>
          <w:lang w:val="en-GB"/>
        </w:rPr>
        <w:t>neque</w:t>
      </w:r>
      <w:proofErr w:type="spellEnd"/>
      <w:r w:rsidRPr="00105F83">
        <w:rPr>
          <w:lang w:val="en-GB"/>
        </w:rPr>
        <w:t xml:space="preserve"> magna. </w:t>
      </w:r>
      <w:proofErr w:type="spellStart"/>
      <w:r w:rsidRPr="00105F83">
        <w:rPr>
          <w:lang w:val="en-GB"/>
        </w:rPr>
        <w:t>Curabitur</w:t>
      </w:r>
      <w:proofErr w:type="spellEnd"/>
      <w:r w:rsidRPr="00105F83">
        <w:rPr>
          <w:lang w:val="en-GB"/>
        </w:rPr>
        <w:t xml:space="preserve"> </w:t>
      </w:r>
      <w:proofErr w:type="spellStart"/>
      <w:r w:rsidRPr="00105F83">
        <w:rPr>
          <w:lang w:val="en-GB"/>
        </w:rPr>
        <w:t>eget</w:t>
      </w:r>
      <w:proofErr w:type="spellEnd"/>
      <w:r w:rsidRPr="00105F83">
        <w:rPr>
          <w:lang w:val="en-GB"/>
        </w:rPr>
        <w:t xml:space="preserve"> </w:t>
      </w:r>
      <w:proofErr w:type="spellStart"/>
      <w:r w:rsidRPr="00105F83">
        <w:rPr>
          <w:lang w:val="en-GB"/>
        </w:rPr>
        <w:t>felis</w:t>
      </w:r>
      <w:proofErr w:type="spellEnd"/>
      <w:r w:rsidRPr="00105F83">
        <w:rPr>
          <w:lang w:val="en-GB"/>
        </w:rPr>
        <w:t xml:space="preserve"> </w:t>
      </w:r>
      <w:proofErr w:type="spellStart"/>
      <w:r w:rsidRPr="00105F83">
        <w:rPr>
          <w:lang w:val="en-GB"/>
        </w:rPr>
        <w:t>tellus</w:t>
      </w:r>
      <w:proofErr w:type="spellEnd"/>
      <w:r w:rsidRPr="00105F83">
        <w:rPr>
          <w:lang w:val="en-GB"/>
        </w:rPr>
        <w:t xml:space="preserve">. </w:t>
      </w:r>
      <w:proofErr w:type="spellStart"/>
      <w:r>
        <w:rPr>
          <w:lang w:val="fr-FR"/>
        </w:rPr>
        <w:t>Curabitur</w:t>
      </w:r>
      <w:proofErr w:type="spellEnd"/>
      <w:r>
        <w:rPr>
          <w:lang w:val="fr-FR"/>
        </w:rPr>
        <w:t xml:space="preserve"> </w:t>
      </w:r>
      <w:proofErr w:type="spellStart"/>
      <w:r>
        <w:rPr>
          <w:lang w:val="fr-FR"/>
        </w:rPr>
        <w:t>vel</w:t>
      </w:r>
      <w:proofErr w:type="spellEnd"/>
      <w:r>
        <w:rPr>
          <w:lang w:val="fr-FR"/>
        </w:rPr>
        <w:t xml:space="preserve"> </w:t>
      </w:r>
      <w:proofErr w:type="spellStart"/>
      <w:r>
        <w:rPr>
          <w:lang w:val="fr-FR"/>
        </w:rPr>
        <w:t>nisl</w:t>
      </w:r>
      <w:proofErr w:type="spellEnd"/>
      <w:r>
        <w:rPr>
          <w:lang w:val="fr-FR"/>
        </w:rPr>
        <w:t xml:space="preserve"> et </w:t>
      </w:r>
      <w:proofErr w:type="spellStart"/>
      <w:r>
        <w:rPr>
          <w:lang w:val="fr-FR"/>
        </w:rPr>
        <w:t>augue</w:t>
      </w:r>
      <w:proofErr w:type="spellEnd"/>
      <w:r>
        <w:rPr>
          <w:lang w:val="fr-FR"/>
        </w:rPr>
        <w:t xml:space="preserve"> mollis rhoncus.</w:t>
      </w:r>
    </w:p>
    <w:p w14:paraId="34ED8FAB" w14:textId="77777777" w:rsidR="00395F6D" w:rsidRDefault="006B5690">
      <w:pPr>
        <w:pStyle w:val="EACLAbstract"/>
      </w:pPr>
      <w:r>
        <w:rPr>
          <w:b/>
          <w:bCs/>
          <w:lang w:val="fr-FR"/>
        </w:rPr>
        <w:t>Italiano.</w:t>
      </w:r>
      <w:r>
        <w:rPr>
          <w:lang w:val="fr-FR"/>
        </w:rPr>
        <w:t xml:space="preserve"> </w:t>
      </w:r>
      <w:proofErr w:type="spellStart"/>
      <w:r>
        <w:rPr>
          <w:lang w:val="fr-FR"/>
        </w:rPr>
        <w:t>Maecenas</w:t>
      </w:r>
      <w:proofErr w:type="spellEnd"/>
      <w:r>
        <w:rPr>
          <w:lang w:val="fr-FR"/>
        </w:rPr>
        <w:t xml:space="preserve"> </w:t>
      </w:r>
      <w:proofErr w:type="spellStart"/>
      <w:r>
        <w:rPr>
          <w:lang w:val="fr-FR"/>
        </w:rPr>
        <w:t>finibus</w:t>
      </w:r>
      <w:proofErr w:type="spellEnd"/>
      <w:r>
        <w:rPr>
          <w:lang w:val="fr-FR"/>
        </w:rPr>
        <w:t xml:space="preserve"> ante </w:t>
      </w:r>
      <w:proofErr w:type="spellStart"/>
      <w:r>
        <w:rPr>
          <w:lang w:val="fr-FR"/>
        </w:rPr>
        <w:t>arcu</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Pr>
          <w:lang w:val="fr-FR"/>
        </w:rPr>
        <w:t>scelerisque</w:t>
      </w:r>
      <w:proofErr w:type="spellEnd"/>
      <w:r>
        <w:rPr>
          <w:lang w:val="fr-FR"/>
        </w:rPr>
        <w:t xml:space="preserve"> </w:t>
      </w:r>
      <w:proofErr w:type="spellStart"/>
      <w:r>
        <w:rPr>
          <w:lang w:val="fr-FR"/>
        </w:rPr>
        <w:t>lacus</w:t>
      </w:r>
      <w:proofErr w:type="spellEnd"/>
      <w:r>
        <w:rPr>
          <w:lang w:val="fr-FR"/>
        </w:rPr>
        <w:t xml:space="preserve"> </w:t>
      </w:r>
      <w:proofErr w:type="spellStart"/>
      <w:r>
        <w:rPr>
          <w:lang w:val="fr-FR"/>
        </w:rPr>
        <w:t>viverra</w:t>
      </w:r>
      <w:proofErr w:type="spellEnd"/>
      <w:r>
        <w:rPr>
          <w:lang w:val="fr-FR"/>
        </w:rPr>
        <w:t xml:space="preserve"> id. </w:t>
      </w:r>
      <w:proofErr w:type="spellStart"/>
      <w:r>
        <w:rPr>
          <w:lang w:val="fr-FR"/>
        </w:rPr>
        <w:t>Pellentesque</w:t>
      </w:r>
      <w:proofErr w:type="spellEnd"/>
      <w:r>
        <w:rPr>
          <w:lang w:val="fr-FR"/>
        </w:rPr>
        <w:t xml:space="preserve"> </w:t>
      </w:r>
      <w:proofErr w:type="spellStart"/>
      <w:r>
        <w:rPr>
          <w:lang w:val="fr-FR"/>
        </w:rPr>
        <w:t>maximus</w:t>
      </w:r>
      <w:proofErr w:type="spellEnd"/>
      <w:r>
        <w:rPr>
          <w:lang w:val="fr-FR"/>
        </w:rPr>
        <w:t xml:space="preserve"> </w:t>
      </w:r>
      <w:proofErr w:type="spellStart"/>
      <w:r>
        <w:rPr>
          <w:lang w:val="fr-FR"/>
        </w:rPr>
        <w:t>venenatis</w:t>
      </w:r>
      <w:proofErr w:type="spellEnd"/>
      <w:r>
        <w:rPr>
          <w:lang w:val="fr-FR"/>
        </w:rPr>
        <w:t xml:space="preserve"> </w:t>
      </w:r>
      <w:proofErr w:type="spellStart"/>
      <w:r>
        <w:rPr>
          <w:lang w:val="fr-FR"/>
        </w:rPr>
        <w:t>quam</w:t>
      </w:r>
      <w:proofErr w:type="spellEnd"/>
      <w:r>
        <w:rPr>
          <w:lang w:val="fr-FR"/>
        </w:rPr>
        <w:t xml:space="preserve"> </w:t>
      </w:r>
      <w:proofErr w:type="spellStart"/>
      <w:r>
        <w:rPr>
          <w:lang w:val="fr-FR"/>
        </w:rPr>
        <w:t>aliquet</w:t>
      </w:r>
      <w:proofErr w:type="spellEnd"/>
      <w:r>
        <w:rPr>
          <w:lang w:val="fr-FR"/>
        </w:rPr>
        <w:t xml:space="preserve"> </w:t>
      </w:r>
      <w:proofErr w:type="spellStart"/>
      <w:r>
        <w:rPr>
          <w:lang w:val="fr-FR"/>
        </w:rPr>
        <w:t>faucibus</w:t>
      </w:r>
      <w:proofErr w:type="spellEnd"/>
      <w:r>
        <w:rPr>
          <w:lang w:val="fr-FR"/>
        </w:rPr>
        <w:t xml:space="preserve">. </w:t>
      </w:r>
      <w:proofErr w:type="spellStart"/>
      <w:r>
        <w:rPr>
          <w:lang w:val="fr-FR"/>
        </w:rPr>
        <w:t>Curabitur</w:t>
      </w:r>
      <w:proofErr w:type="spellEnd"/>
      <w:r>
        <w:rPr>
          <w:lang w:val="fr-FR"/>
        </w:rPr>
        <w:t xml:space="preserve"> tristique </w:t>
      </w:r>
      <w:proofErr w:type="spellStart"/>
      <w:r>
        <w:rPr>
          <w:lang w:val="fr-FR"/>
        </w:rPr>
        <w:t>consequat</w:t>
      </w:r>
      <w:proofErr w:type="spellEnd"/>
      <w:r>
        <w:rPr>
          <w:lang w:val="fr-FR"/>
        </w:rPr>
        <w:t xml:space="preserve"> </w:t>
      </w:r>
      <w:proofErr w:type="spellStart"/>
      <w:r>
        <w:rPr>
          <w:lang w:val="fr-FR"/>
        </w:rPr>
        <w:t>purus</w:t>
      </w:r>
      <w:proofErr w:type="spellEnd"/>
      <w:r>
        <w:rPr>
          <w:lang w:val="fr-FR"/>
        </w:rPr>
        <w:t xml:space="preserve"> non-bibendum. </w:t>
      </w:r>
      <w:proofErr w:type="spellStart"/>
      <w:r>
        <w:rPr>
          <w:lang w:val="fr-FR"/>
        </w:rPr>
        <w:t>Pellentesque</w:t>
      </w:r>
      <w:proofErr w:type="spellEnd"/>
      <w:r>
        <w:rPr>
          <w:lang w:val="fr-FR"/>
        </w:rPr>
        <w:t xml:space="preserve"> </w:t>
      </w:r>
      <w:proofErr w:type="spellStart"/>
      <w:r>
        <w:rPr>
          <w:lang w:val="fr-FR"/>
        </w:rPr>
        <w:t>venenatis</w:t>
      </w:r>
      <w:proofErr w:type="spellEnd"/>
      <w:r>
        <w:rPr>
          <w:lang w:val="fr-FR"/>
        </w:rPr>
        <w:t xml:space="preserve"> at </w:t>
      </w:r>
      <w:proofErr w:type="spellStart"/>
      <w:r>
        <w:rPr>
          <w:lang w:val="fr-FR"/>
        </w:rPr>
        <w:t>dui</w:t>
      </w:r>
      <w:proofErr w:type="spellEnd"/>
      <w:r>
        <w:rPr>
          <w:lang w:val="fr-FR"/>
        </w:rPr>
        <w:t xml:space="preserve"> in </w:t>
      </w:r>
      <w:proofErr w:type="spellStart"/>
      <w:r>
        <w:rPr>
          <w:lang w:val="fr-FR"/>
        </w:rPr>
        <w:t>tincidunt</w:t>
      </w:r>
      <w:proofErr w:type="spellEnd"/>
      <w:r>
        <w:rPr>
          <w:lang w:val="fr-FR"/>
        </w:rPr>
        <w:t xml:space="preserve">. In </w:t>
      </w:r>
      <w:proofErr w:type="spellStart"/>
      <w:r>
        <w:rPr>
          <w:lang w:val="fr-FR"/>
        </w:rPr>
        <w:t>vulputate</w:t>
      </w:r>
      <w:proofErr w:type="spellEnd"/>
      <w:r>
        <w:rPr>
          <w:lang w:val="fr-FR"/>
        </w:rPr>
        <w:t xml:space="preserve"> libero </w:t>
      </w:r>
      <w:proofErr w:type="spellStart"/>
      <w:r>
        <w:rPr>
          <w:lang w:val="fr-FR"/>
        </w:rPr>
        <w:t>sem</w:t>
      </w:r>
      <w:proofErr w:type="spellEnd"/>
      <w:r>
        <w:rPr>
          <w:lang w:val="fr-FR"/>
        </w:rPr>
        <w:t xml:space="preserve">, et </w:t>
      </w:r>
      <w:proofErr w:type="spellStart"/>
      <w:r>
        <w:rPr>
          <w:lang w:val="fr-FR"/>
        </w:rPr>
        <w:t>molestie</w:t>
      </w:r>
      <w:proofErr w:type="spellEnd"/>
      <w:r>
        <w:rPr>
          <w:lang w:val="fr-FR"/>
        </w:rPr>
        <w:t xml:space="preserve"> </w:t>
      </w:r>
      <w:proofErr w:type="spellStart"/>
      <w:r>
        <w:rPr>
          <w:lang w:val="fr-FR"/>
        </w:rPr>
        <w:t>urna</w:t>
      </w:r>
      <w:proofErr w:type="spellEnd"/>
      <w:r>
        <w:rPr>
          <w:lang w:val="fr-FR"/>
        </w:rPr>
        <w:t xml:space="preserve"> </w:t>
      </w:r>
      <w:proofErr w:type="spellStart"/>
      <w:r>
        <w:rPr>
          <w:lang w:val="fr-FR"/>
        </w:rPr>
        <w:t>ultrices</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sidRPr="00105F83">
        <w:rPr>
          <w:lang w:val="fr-FR"/>
        </w:rPr>
        <w:t>Etiam</w:t>
      </w:r>
      <w:proofErr w:type="spellEnd"/>
      <w:r w:rsidRPr="00105F83">
        <w:rPr>
          <w:lang w:val="fr-FR"/>
        </w:rPr>
        <w:t xml:space="preserve"> </w:t>
      </w:r>
      <w:proofErr w:type="spellStart"/>
      <w:r w:rsidRPr="00105F83">
        <w:rPr>
          <w:lang w:val="fr-FR"/>
        </w:rPr>
        <w:t>vel</w:t>
      </w:r>
      <w:proofErr w:type="spellEnd"/>
      <w:r w:rsidRPr="00105F83">
        <w:rPr>
          <w:lang w:val="fr-FR"/>
        </w:rPr>
        <w:t xml:space="preserve"> </w:t>
      </w:r>
      <w:proofErr w:type="spellStart"/>
      <w:r w:rsidRPr="00105F83">
        <w:rPr>
          <w:lang w:val="fr-FR"/>
        </w:rPr>
        <w:t>condimentum</w:t>
      </w:r>
      <w:proofErr w:type="spellEnd"/>
      <w:r w:rsidRPr="00105F83">
        <w:rPr>
          <w:lang w:val="fr-FR"/>
        </w:rPr>
        <w:t xml:space="preserve"> magna. </w:t>
      </w:r>
      <w:r>
        <w:t xml:space="preserve">In </w:t>
      </w:r>
      <w:proofErr w:type="spellStart"/>
      <w:r>
        <w:t>fringilla</w:t>
      </w:r>
      <w:proofErr w:type="spellEnd"/>
      <w:r>
        <w:t xml:space="preserve"> </w:t>
      </w:r>
      <w:proofErr w:type="spellStart"/>
      <w:r>
        <w:t>arcu</w:t>
      </w:r>
      <w:proofErr w:type="spellEnd"/>
      <w:r>
        <w:t xml:space="preserve"> </w:t>
      </w:r>
      <w:proofErr w:type="spellStart"/>
      <w:r>
        <w:t>lectus</w:t>
      </w:r>
      <w:proofErr w:type="spellEnd"/>
      <w:r>
        <w:t xml:space="preserve">, </w:t>
      </w:r>
      <w:proofErr w:type="spellStart"/>
      <w:r>
        <w:t>at</w:t>
      </w:r>
      <w:proofErr w:type="spellEnd"/>
      <w:r>
        <w:t xml:space="preserve"> </w:t>
      </w:r>
      <w:proofErr w:type="spellStart"/>
      <w:r>
        <w:t>aliquam</w:t>
      </w:r>
      <w:proofErr w:type="spellEnd"/>
      <w:r>
        <w:t xml:space="preserve"> nulla </w:t>
      </w:r>
      <w:proofErr w:type="spellStart"/>
      <w:r>
        <w:t>vehicula</w:t>
      </w:r>
      <w:proofErr w:type="spellEnd"/>
      <w:r>
        <w:t xml:space="preserve"> </w:t>
      </w:r>
      <w:proofErr w:type="spellStart"/>
      <w:r>
        <w:t>eu</w:t>
      </w:r>
      <w:proofErr w:type="spellEnd"/>
      <w:r>
        <w:t>.</w:t>
      </w:r>
    </w:p>
    <w:p w14:paraId="34ED8FAC" w14:textId="77777777" w:rsidR="00395F6D" w:rsidRDefault="006B5690">
      <w:pPr>
        <w:pStyle w:val="Titolo1"/>
        <w:numPr>
          <w:ilvl w:val="0"/>
          <w:numId w:val="9"/>
        </w:numPr>
      </w:pPr>
      <w:proofErr w:type="spellStart"/>
      <w:r>
        <w:t>Introduction</w:t>
      </w:r>
      <w:proofErr w:type="spellEnd"/>
    </w:p>
    <w:p w14:paraId="34ED8FAD" w14:textId="77777777" w:rsidR="00395F6D" w:rsidRPr="00F2369D" w:rsidRDefault="006B5690">
      <w:pPr>
        <w:pStyle w:val="NormaleWeb"/>
        <w:rPr>
          <w:sz w:val="22"/>
          <w:szCs w:val="22"/>
        </w:rPr>
      </w:pPr>
      <w:r w:rsidRPr="00F2369D">
        <w:rPr>
          <w:sz w:val="22"/>
          <w:szCs w:val="22"/>
          <w:lang w:val="en-GB"/>
        </w:rPr>
        <w:t xml:space="preserve">The following instructions are directed to authors of papers submitted to </w:t>
      </w:r>
      <w:proofErr w:type="spellStart"/>
      <w:r w:rsidRPr="00F2369D">
        <w:rPr>
          <w:sz w:val="22"/>
          <w:szCs w:val="22"/>
          <w:lang w:val="en-GB"/>
        </w:rPr>
        <w:t>CLiC</w:t>
      </w:r>
      <w:proofErr w:type="spellEnd"/>
      <w:r w:rsidRPr="00F2369D">
        <w:rPr>
          <w:sz w:val="22"/>
          <w:szCs w:val="22"/>
          <w:lang w:val="en-GB"/>
        </w:rPr>
        <w:t xml:space="preserve">-it 2023 or accepted for publication in its proceedings. All authors are required to adhere to these specifications. Authors are required to provide a Portable Document Format (PDF) version of their papers. </w:t>
      </w:r>
      <w:r w:rsidRPr="00F2369D">
        <w:rPr>
          <w:sz w:val="22"/>
          <w:szCs w:val="22"/>
        </w:rPr>
        <w:t xml:space="preserve">The </w:t>
      </w:r>
      <w:proofErr w:type="spellStart"/>
      <w:r w:rsidRPr="00F2369D">
        <w:rPr>
          <w:sz w:val="22"/>
          <w:szCs w:val="22"/>
        </w:rPr>
        <w:t>proceedings</w:t>
      </w:r>
      <w:proofErr w:type="spellEnd"/>
      <w:r w:rsidRPr="00F2369D">
        <w:rPr>
          <w:sz w:val="22"/>
          <w:szCs w:val="22"/>
        </w:rPr>
        <w:t xml:space="preserve"> are </w:t>
      </w:r>
      <w:proofErr w:type="spellStart"/>
      <w:r w:rsidRPr="00F2369D">
        <w:rPr>
          <w:sz w:val="22"/>
          <w:szCs w:val="22"/>
        </w:rPr>
        <w:t>designed</w:t>
      </w:r>
      <w:proofErr w:type="spellEnd"/>
      <w:r w:rsidRPr="00F2369D">
        <w:rPr>
          <w:sz w:val="22"/>
          <w:szCs w:val="22"/>
        </w:rPr>
        <w:t xml:space="preserve">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 xml:space="preserve">Manuscripts must be in two-column format. Exceptions to the two-column format include the title, authors’ names and affiliations, which must be </w:t>
      </w:r>
      <w:proofErr w:type="spellStart"/>
      <w:r>
        <w:rPr>
          <w:lang w:val="en-GB"/>
        </w:rPr>
        <w:t>centered</w:t>
      </w:r>
      <w:proofErr w:type="spellEnd"/>
      <w:r>
        <w:rPr>
          <w:lang w:val="en-GB"/>
        </w:rPr>
        <w:t xml:space="preserve"> at the top of the first page, and any full-width figures or tables (see the guidelines in Sec</w:t>
      </w:r>
      <w:r>
        <w:rPr>
          <w:lang w:val="en-GB"/>
        </w:rPr>
        <w:t xml:space="preserve">tion 2.6). </w:t>
      </w:r>
      <w:r>
        <w:rPr>
          <w:b/>
          <w:bCs/>
          <w:lang w:val="en-GB"/>
        </w:rPr>
        <w:t>Type single-spaced.</w:t>
      </w:r>
      <w:r>
        <w:rPr>
          <w:lang w:val="en-GB"/>
        </w:rPr>
        <w:t xml:space="preserve"> Start all pages directly under the top margin. See the guidelines later regarding formatting the first page. The manuscript should be printed single-</w:t>
      </w:r>
      <w:proofErr w:type="gramStart"/>
      <w:r>
        <w:rPr>
          <w:lang w:val="en-GB"/>
        </w:rPr>
        <w:t>sided</w:t>
      </w:r>
      <w:proofErr w:type="gramEnd"/>
      <w:r>
        <w:rPr>
          <w:lang w:val="en-GB"/>
        </w:rPr>
        <w:t xml:space="preserve"> and its length should not exceed the maximum page limit described in Section 3. </w:t>
      </w:r>
      <w:r>
        <w:rPr>
          <w:b/>
          <w:bCs/>
        </w:rPr>
        <w:t xml:space="preserve">Do </w:t>
      </w:r>
      <w:proofErr w:type="spellStart"/>
      <w:r>
        <w:rPr>
          <w:b/>
          <w:bCs/>
        </w:rPr>
        <w:t>not</w:t>
      </w:r>
      <w:proofErr w:type="spellEnd"/>
      <w:r>
        <w:rPr>
          <w:b/>
          <w:bCs/>
        </w:rPr>
        <w:t xml:space="preserve"> </w:t>
      </w:r>
      <w:proofErr w:type="spellStart"/>
      <w:r>
        <w:rPr>
          <w:b/>
          <w:bCs/>
        </w:rPr>
        <w:t>number</w:t>
      </w:r>
      <w:proofErr w:type="spellEnd"/>
      <w:r>
        <w:rPr>
          <w:b/>
          <w:bCs/>
        </w:rPr>
        <w:t xml:space="preserve">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 xml:space="preserve">Your PDF can be prepared using LaTeX with the </w:t>
      </w:r>
      <w:proofErr w:type="spellStart"/>
      <w:r>
        <w:rPr>
          <w:lang w:val="en-GB"/>
        </w:rPr>
        <w:t>CLiC</w:t>
      </w:r>
      <w:proofErr w:type="spellEnd"/>
      <w:r>
        <w:rPr>
          <w:lang w:val="en-GB"/>
        </w:rPr>
        <w:t>-it 2023 style file (clic2023.sty, adapted from the official ACL 2014 style file) and the ACL bibliography style (</w:t>
      </w:r>
      <w:proofErr w:type="spellStart"/>
      <w:r>
        <w:rPr>
          <w:lang w:val="en-GB"/>
        </w:rPr>
        <w:t>acl.bst</w:t>
      </w:r>
      <w:proofErr w:type="spellEnd"/>
      <w:r>
        <w:rPr>
          <w:lang w:val="en-GB"/>
        </w:rPr>
        <w:t xml:space="preserve">). You can alternatively use Microsoft Word to produce your PDF file. In this case, we strongly recommend the use of the Word template file (clic2023.odt) on the </w:t>
      </w:r>
      <w:proofErr w:type="spellStart"/>
      <w:r>
        <w:rPr>
          <w:lang w:val="en-GB"/>
        </w:rPr>
        <w:t>CLiC</w:t>
      </w:r>
      <w:proofErr w:type="spellEnd"/>
      <w:r>
        <w:rPr>
          <w:lang w:val="en-GB"/>
        </w:rPr>
        <w:t>-it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proofErr w:type="gramStart"/>
      <w:r>
        <w:rPr>
          <w:lang w:val="en-GB"/>
        </w:rPr>
        <w:t>For the production of</w:t>
      </w:r>
      <w:proofErr w:type="gramEnd"/>
      <w:r>
        <w:rPr>
          <w:lang w:val="en-GB"/>
        </w:rPr>
        <w:t xml:space="preserve"> the electronic </w:t>
      </w:r>
      <w:proofErr w:type="gramStart"/>
      <w:r>
        <w:rPr>
          <w:lang w:val="en-GB"/>
        </w:rPr>
        <w:t>manuscript</w:t>
      </w:r>
      <w:proofErr w:type="gramEnd"/>
      <w:r>
        <w:rPr>
          <w:lang w:val="en-GB"/>
        </w:rPr>
        <w:t xml:space="preserve"> you must use Adobe’s Portable Document Format (PDF).</w:t>
      </w:r>
    </w:p>
    <w:p w14:paraId="34ED8FB4" w14:textId="77777777" w:rsidR="00395F6D" w:rsidRDefault="006B5690">
      <w:pPr>
        <w:pStyle w:val="Titolo2"/>
      </w:pPr>
      <w:proofErr w:type="spellStart"/>
      <w:r>
        <w:t>Preprocessing</w:t>
      </w:r>
      <w:proofErr w:type="spellEnd"/>
    </w:p>
    <w:p w14:paraId="34ED8FB5" w14:textId="77777777" w:rsidR="00395F6D" w:rsidRDefault="006B5690">
      <w:r>
        <w:t xml:space="preserve">Il primo passo del progetto ha previsto il download del dataset ufficiale dal sito di EVALITA 2018. I file sono stati salvati all’interno di una directory denominata </w:t>
      </w:r>
      <w:proofErr w:type="spellStart"/>
      <w:r>
        <w:rPr>
          <w:i/>
          <w:iCs/>
        </w:rPr>
        <w:t>dataset_originale</w:t>
      </w:r>
      <w:proofErr w:type="spellEnd"/>
      <w:r>
        <w:t xml:space="preserve">, collocata nella sottocartella </w:t>
      </w:r>
      <w:r>
        <w:rPr>
          <w:i/>
          <w:iCs/>
        </w:rPr>
        <w:t>data/</w:t>
      </w:r>
      <w:r>
        <w:t xml:space="preserve"> della struttura di progetto.</w:t>
      </w:r>
    </w:p>
    <w:p w14:paraId="34ED8FB6" w14:textId="70B17FC3" w:rsidR="00395F6D" w:rsidRDefault="006B5690">
      <w:r>
        <w:t xml:space="preserve">Successivamente, mediante lo script contenuto nel notebook </w:t>
      </w:r>
      <w:proofErr w:type="spellStart"/>
      <w:r>
        <w:rPr>
          <w:i/>
          <w:iCs/>
        </w:rPr>
        <w:t>extract_text_from_</w:t>
      </w:r>
      <w:proofErr w:type="gramStart"/>
      <w:r>
        <w:rPr>
          <w:i/>
          <w:iCs/>
        </w:rPr>
        <w:t>doc.ipynb</w:t>
      </w:r>
      <w:proofErr w:type="spellEnd"/>
      <w:proofErr w:type="gramEnd"/>
      <w:r>
        <w:t>, sono stati estratti i testi contenuti nei file originali in formato .</w:t>
      </w:r>
      <w:proofErr w:type="spellStart"/>
      <w:r>
        <w:t>txt</w:t>
      </w:r>
      <w:proofErr w:type="spellEnd"/>
      <w:r>
        <w:t xml:space="preserve"> (ad esempio </w:t>
      </w:r>
      <w:r>
        <w:rPr>
          <w:i/>
          <w:iCs/>
        </w:rPr>
        <w:t>CH_train.txt, CH_test.txt</w:t>
      </w:r>
      <w:r>
        <w:t>, ecc.). Ogni testo individuale è stato salvato come file .</w:t>
      </w:r>
      <w:proofErr w:type="spellStart"/>
      <w:r>
        <w:t>txt</w:t>
      </w:r>
      <w:proofErr w:type="spellEnd"/>
      <w:r>
        <w:t xml:space="preserve">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proofErr w:type="spellStart"/>
      <w:r>
        <w:rPr>
          <w:i/>
          <w:iCs/>
        </w:rPr>
        <w:t>text_from_docs</w:t>
      </w:r>
      <w:proofErr w:type="spellEnd"/>
      <w:r>
        <w:t xml:space="preserve">, denominata </w:t>
      </w:r>
      <w:proofErr w:type="spellStart"/>
      <w:r>
        <w:rPr>
          <w:i/>
          <w:iCs/>
        </w:rPr>
        <w:t>profiling_input</w:t>
      </w:r>
      <w:proofErr w:type="spellEnd"/>
      <w:r>
        <w:rPr>
          <w:i/>
          <w:iCs/>
        </w:rPr>
        <w: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All’interno di ognuna di esse sono stati copiati sia i testi di training che quelli di </w:t>
      </w:r>
      <w:r>
        <w:lastRenderedPageBreak/>
        <w:t>test relativi al genere corrispondente, già convertiti in formato .</w:t>
      </w:r>
      <w:proofErr w:type="spellStart"/>
      <w:r>
        <w:t>txt</w:t>
      </w:r>
      <w:proofErr w:type="spellEnd"/>
      <w:r>
        <w:t xml:space="preserve">. Profiling-UD ha elaborato correttamente i dati relativi ai generi </w:t>
      </w:r>
      <w:r w:rsidR="00B67822">
        <w:t>Diary</w:t>
      </w:r>
      <w:r>
        <w:t xml:space="preserve">, journalism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w:t>
      </w:r>
      <w:proofErr w:type="spellStart"/>
      <w:r>
        <w:t>error</w:t>
      </w:r>
      <w:proofErr w:type="spellEnd"/>
      <w:r>
        <w:t xml:space="preserve"> </w:t>
      </w:r>
      <w:proofErr w:type="spellStart"/>
      <w:r>
        <w:t>occurred</w:t>
      </w:r>
      <w:proofErr w:type="spellEnd"/>
      <w:r>
        <w:t xml:space="preserve">”). Dopo una prima analisi dei log, è emerso che uno dei file di test del genere </w:t>
      </w:r>
      <w:r w:rsidR="00B67822">
        <w:t>Children</w:t>
      </w:r>
      <w:r>
        <w:t xml:space="preserve"> — in particolare il file con ID 172 — causava un errore sistematico. Per risolvere il problema, questo file è stato eliminato dalla directory </w:t>
      </w:r>
      <w:proofErr w:type="spellStart"/>
      <w:r>
        <w:t>profiling_input</w:t>
      </w:r>
      <w:proofErr w:type="spellEnd"/>
      <w:r>
        <w:t>/</w:t>
      </w:r>
      <w:proofErr w:type="spellStart"/>
      <w:r>
        <w:t>children</w:t>
      </w:r>
      <w:proofErr w:type="spellEnd"/>
      <w:r>
        <w:t xml:space="preserve"> e dal file delle etichette </w:t>
      </w:r>
      <w:proofErr w:type="spellStart"/>
      <w:r>
        <w:t>gold</w:t>
      </w:r>
      <w:proofErr w:type="spellEnd"/>
      <w:r>
        <w:t xml:space="preserve"> corrispondente (</w:t>
      </w:r>
      <w:proofErr w:type="spellStart"/>
      <w:r>
        <w:t>test_CH.gold</w:t>
      </w:r>
      <w:proofErr w:type="spellEnd"/>
      <w:r>
        <w:t xml:space="preserve">).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proofErr w:type="spellStart"/>
      <w:r>
        <w:rPr>
          <w:i/>
          <w:iCs/>
        </w:rPr>
        <w:t>test_TW.gold</w:t>
      </w:r>
      <w:proofErr w:type="spellEnd"/>
      <w:r>
        <w:t xml:space="preserve">) includeva le etichette </w:t>
      </w:r>
      <w:proofErr w:type="spellStart"/>
      <w:r>
        <w:t>gold</w:t>
      </w:r>
      <w:proofErr w:type="spellEnd"/>
      <w:r>
        <w:t xml:space="preserve">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proofErr w:type="spellStart"/>
      <w:r>
        <w:rPr>
          <w:i/>
          <w:iCs/>
        </w:rPr>
        <w:t>test_</w:t>
      </w:r>
      <w:proofErr w:type="gramStart"/>
      <w:r>
        <w:rPr>
          <w:i/>
          <w:iCs/>
        </w:rPr>
        <w:t>twitter.gold</w:t>
      </w:r>
      <w:proofErr w:type="spellEnd"/>
      <w:proofErr w:type="gramEnd"/>
      <w:r>
        <w:t xml:space="preserve">, da cui sono stati estratti gli identificativi testuali dei documenti annotati. Questi identificativi sono stati utilizzati per creare una sottocartella dedicata, </w:t>
      </w:r>
      <w:r>
        <w:rPr>
          <w:i/>
          <w:iCs/>
        </w:rPr>
        <w:t>data/</w:t>
      </w:r>
      <w:proofErr w:type="spellStart"/>
      <w:r>
        <w:rPr>
          <w:i/>
          <w:iCs/>
        </w:rPr>
        <w:t>profiling_input</w:t>
      </w:r>
      <w:proofErr w:type="spellEnd"/>
      <w:r>
        <w:rPr>
          <w:i/>
          <w:iCs/>
        </w:rPr>
        <w:t>/</w:t>
      </w:r>
      <w:proofErr w:type="spellStart"/>
      <w:r>
        <w:rPr>
          <w:i/>
          <w:iCs/>
        </w:rPr>
        <w:t>twitter_matching_gold</w:t>
      </w:r>
      <w:proofErr w:type="spellEnd"/>
      <w:r>
        <w:rPr>
          <w:i/>
          <w:iCs/>
        </w:rPr>
        <w:t xml:space="preserve">/, </w:t>
      </w:r>
      <w:r>
        <w:t xml:space="preserve">contenente esclusivamente i </w:t>
      </w:r>
      <w:proofErr w:type="gramStart"/>
      <w:r>
        <w:t xml:space="preserve">file </w:t>
      </w:r>
      <w:r>
        <w:rPr>
          <w:i/>
          <w:iCs/>
        </w:rPr>
        <w:t>.</w:t>
      </w:r>
      <w:proofErr w:type="spellStart"/>
      <w:r>
        <w:rPr>
          <w:i/>
          <w:iCs/>
        </w:rPr>
        <w:t>conllu</w:t>
      </w:r>
      <w:proofErr w:type="spellEnd"/>
      <w:proofErr w:type="gramEnd"/>
      <w:r>
        <w:rPr>
          <w:i/>
          <w:iCs/>
        </w:rPr>
        <w:t xml:space="preserve"> </w:t>
      </w:r>
      <w:r>
        <w:t>e le feature linguistiche (</w:t>
      </w:r>
      <w:r>
        <w:rPr>
          <w:i/>
          <w:iCs/>
        </w:rPr>
        <w:t>linguistic_profile.csv</w:t>
      </w:r>
      <w:r>
        <w:t xml:space="preserve">) dei testi con etichetta </w:t>
      </w:r>
      <w:proofErr w:type="spellStart"/>
      <w:r>
        <w:t>gold</w:t>
      </w:r>
      <w:proofErr w:type="spellEnd"/>
      <w:r>
        <w:t xml:space="preserve">. Queste operazioni sono state fatte nel notebook </w:t>
      </w:r>
      <w:proofErr w:type="spellStart"/>
      <w:r>
        <w:rPr>
          <w:i/>
          <w:iCs/>
        </w:rPr>
        <w:t>NLM_InGenre-</w:t>
      </w:r>
      <w:proofErr w:type="gramStart"/>
      <w:r>
        <w:rPr>
          <w:i/>
          <w:iCs/>
        </w:rPr>
        <w:t>TW.ipynb</w:t>
      </w:r>
      <w:proofErr w:type="spellEnd"/>
      <w:proofErr w:type="gramEnd"/>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rsidP="004C13DC">
      <w:pPr>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7D5DECCD"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7375BA" w:rsidRPr="007375BA">
        <w:rPr>
          <w:i/>
          <w:iCs/>
        </w:rPr>
        <w:t xml:space="preserve">Tabella </w:t>
      </w:r>
      <w:r w:rsidR="007375BA" w:rsidRPr="007375BA">
        <w:rPr>
          <w:i/>
          <w:iCs/>
          <w:noProof/>
        </w:rPr>
        <w:t>1</w:t>
      </w:r>
      <w:r w:rsidR="00363996" w:rsidRPr="00363996">
        <w:rPr>
          <w:i/>
          <w:iCs/>
          <w:lang w:eastAsia="it-IT"/>
        </w:rPr>
        <w:fldChar w:fldCharType="end"/>
      </w:r>
      <w:r>
        <w:rPr>
          <w:lang w:eastAsia="it-IT"/>
        </w:rPr>
        <w:t xml:space="preserve">, le performance ottenute risultano altamente instabili tra i fold, con accuracy variabili tra 0.425 e 0.625, mentre </w:t>
      </w:r>
      <w:r w:rsidR="00D71512">
        <w:rPr>
          <w:lang w:eastAsia="it-IT"/>
        </w:rPr>
        <w:t>le</w:t>
      </w:r>
      <w:r>
        <w:rPr>
          <w:lang w:eastAsia="it-IT"/>
        </w:rPr>
        <w:t xml:space="preserve">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Dummy classifier</w:t>
            </w:r>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242092D0" w:rsidR="00B63026" w:rsidRDefault="00B63026" w:rsidP="00116C58">
      <w:pPr>
        <w:pStyle w:val="Didascalia"/>
      </w:pPr>
      <w:bookmarkStart w:id="2" w:name="_Ref198713389"/>
      <w:bookmarkStart w:id="3" w:name="_Ref198713379"/>
      <w:bookmarkStart w:id="4" w:name="_Toc198713878"/>
      <w:bookmarkStart w:id="5" w:name="_Toc199346494"/>
      <w:r w:rsidRPr="00116C58">
        <w:t>Tabella</w:t>
      </w:r>
      <w:r>
        <w:t xml:space="preserve"> </w:t>
      </w:r>
      <w:r w:rsidR="00746DAD">
        <w:fldChar w:fldCharType="begin"/>
      </w:r>
      <w:r w:rsidR="00746DAD">
        <w:instrText xml:space="preserve"> SEQ Tabella \* ARABIC </w:instrText>
      </w:r>
      <w:r w:rsidR="00746DAD">
        <w:fldChar w:fldCharType="separate"/>
      </w:r>
      <w:r w:rsidR="00746DAD">
        <w:rPr>
          <w:noProof/>
        </w:rPr>
        <w:t>1</w:t>
      </w:r>
      <w:r w:rsidR="00746DAD">
        <w:fldChar w:fldCharType="end"/>
      </w:r>
      <w:bookmarkEnd w:id="2"/>
      <w:r>
        <w:t xml:space="preserve">: </w:t>
      </w:r>
      <w:r w:rsidRPr="00EE6CF1">
        <w:t>Accuracy per fold dell’SVM rispetto alla baseline dummy su Children (5-fold cross validation)</w:t>
      </w:r>
      <w:bookmarkEnd w:id="3"/>
      <w:bookmarkEnd w:id="4"/>
      <w:bookmarkEnd w:id="5"/>
    </w:p>
    <w:p w14:paraId="34ED8FDB" w14:textId="23EDE015"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sidR="00B03757">
        <w:rPr>
          <w:lang w:eastAsia="it-IT"/>
        </w:rPr>
        <w:t xml:space="preserve">), </w:t>
      </w:r>
      <w:r>
        <w:rPr>
          <w:lang w:eastAsia="it-IT"/>
        </w:rPr>
        <w:t xml:space="preserve">ottiene un’accuracy di 0.5729 e un F1-score macro di 0.57, superando la baseline dummy (0.5025) ma restando su valori moderati. La confusion matrix </w:t>
      </w:r>
      <w:r w:rsidRPr="00385C3C">
        <w:rPr>
          <w:color w:val="auto"/>
          <w:lang w:eastAsia="it-IT"/>
        </w:rPr>
        <w:t>(</w:t>
      </w:r>
      <w:r w:rsidR="006B284A" w:rsidRPr="006B284A">
        <w:rPr>
          <w:i/>
          <w:iCs/>
          <w:color w:val="auto"/>
          <w:lang w:eastAsia="it-IT"/>
        </w:rPr>
        <w:fldChar w:fldCharType="begin"/>
      </w:r>
      <w:r w:rsidR="006B284A" w:rsidRPr="006B284A">
        <w:rPr>
          <w:i/>
          <w:iCs/>
          <w:color w:val="auto"/>
          <w:lang w:eastAsia="it-IT"/>
        </w:rPr>
        <w:instrText xml:space="preserve"> REF _Ref199174763 \h </w:instrText>
      </w:r>
      <w:r w:rsidR="006B284A">
        <w:rPr>
          <w:i/>
          <w:iCs/>
          <w:color w:val="auto"/>
          <w:lang w:eastAsia="it-IT"/>
        </w:rPr>
        <w:instrText xml:space="preserve"> \* MERGEFORMAT </w:instrText>
      </w:r>
      <w:r w:rsidR="006B284A" w:rsidRPr="006B284A">
        <w:rPr>
          <w:i/>
          <w:iCs/>
          <w:color w:val="auto"/>
          <w:lang w:eastAsia="it-IT"/>
        </w:rPr>
      </w:r>
      <w:r w:rsidR="006B284A" w:rsidRPr="006B284A">
        <w:rPr>
          <w:i/>
          <w:iCs/>
          <w:color w:val="auto"/>
          <w:lang w:eastAsia="it-IT"/>
        </w:rPr>
        <w:fldChar w:fldCharType="separate"/>
      </w:r>
      <w:r w:rsidR="007375BA" w:rsidRPr="007375BA">
        <w:rPr>
          <w:i/>
          <w:iCs/>
        </w:rPr>
        <w:t xml:space="preserve">Tabella </w:t>
      </w:r>
      <w:r w:rsidR="007375BA" w:rsidRPr="007375BA">
        <w:rPr>
          <w:i/>
          <w:iCs/>
          <w:noProof/>
        </w:rPr>
        <w:t>5</w:t>
      </w:r>
      <w:r w:rsidR="006B284A" w:rsidRPr="006B284A">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7375BA" w:rsidRPr="007375BA">
        <w:rPr>
          <w:i/>
          <w:iCs/>
        </w:rPr>
        <w:t xml:space="preserve">Figura </w:t>
      </w:r>
      <w:r w:rsidR="007375BA" w:rsidRPr="007375BA">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proofErr w:type="spellStart"/>
      <w:r>
        <w:rPr>
          <w:i/>
          <w:iCs/>
          <w:lang w:eastAsia="it-IT"/>
        </w:rPr>
        <w:t>verbal_root_perc</w:t>
      </w:r>
      <w:proofErr w:type="spellEnd"/>
      <w:r>
        <w:rPr>
          <w:i/>
          <w:iCs/>
          <w:lang w:eastAsia="it-IT"/>
        </w:rPr>
        <w:t xml:space="preserve">, </w:t>
      </w:r>
      <w:proofErr w:type="spellStart"/>
      <w:r>
        <w:rPr>
          <w:i/>
          <w:iCs/>
          <w:lang w:eastAsia="it-IT"/>
        </w:rPr>
        <w:t>verbs_mood_dist_Imp</w:t>
      </w:r>
      <w:proofErr w:type="spellEnd"/>
      <w:r>
        <w:rPr>
          <w:i/>
          <w:iCs/>
          <w:lang w:eastAsia="it-IT"/>
        </w:rPr>
        <w:t xml:space="preserve">, subordinate_dist_4, </w:t>
      </w:r>
      <w:proofErr w:type="spellStart"/>
      <w:r>
        <w:rPr>
          <w:i/>
          <w:iCs/>
          <w:lang w:eastAsia="it-IT"/>
        </w:rPr>
        <w:t>dep_dist_cop</w:t>
      </w:r>
      <w:proofErr w:type="spellEnd"/>
      <w:r>
        <w:rPr>
          <w:i/>
          <w:iCs/>
          <w:lang w:eastAsia="it-IT"/>
        </w:rPr>
        <w:t>.</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C" w14:textId="3027E4B7" w:rsidR="00395F6D" w:rsidRDefault="00990F40" w:rsidP="00990F40">
      <w:pPr>
        <w:pStyle w:val="Didascalia"/>
      </w:pPr>
      <w:bookmarkStart w:id="6" w:name="_Ref198830553"/>
      <w:bookmarkStart w:id="7" w:name="_Toc199346508"/>
      <w:r>
        <w:t xml:space="preserve">Figura </w:t>
      </w:r>
      <w:r>
        <w:fldChar w:fldCharType="begin"/>
      </w:r>
      <w:r>
        <w:instrText xml:space="preserve"> SEQ Figura \* ARABIC </w:instrText>
      </w:r>
      <w:r>
        <w:fldChar w:fldCharType="separate"/>
      </w:r>
      <w:r w:rsidR="007375BA">
        <w:rPr>
          <w:noProof/>
        </w:rPr>
        <w:t>1</w:t>
      </w:r>
      <w:r>
        <w:fldChar w:fldCharType="end"/>
      </w:r>
      <w:bookmarkEnd w:id="6"/>
      <w:r>
        <w:t xml:space="preserve">: </w:t>
      </w:r>
      <w:r w:rsidRPr="008E7362">
        <w:t>Classifica delle 15 feature più rilevanti per il modello SVM</w:t>
      </w:r>
      <w:r w:rsidR="00FC35EB">
        <w:t xml:space="preserve"> ProfilingUD</w:t>
      </w:r>
      <w:r w:rsidRPr="008E7362">
        <w:t xml:space="preserve"> sul genere Children</w:t>
      </w:r>
      <w:bookmarkEnd w:id="7"/>
    </w:p>
    <w:p w14:paraId="34ED8FDF" w14:textId="4743DF1A"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w:t>
      </w:r>
      <w:r>
        <w:rPr>
          <w:lang w:eastAsia="it-IT"/>
        </w:rPr>
        <w:lastRenderedPageBreak/>
        <w:t xml:space="preserve">Tuttavia, l’efficacia di queste feature si dimostra limitata nel caso specifico del genere </w:t>
      </w:r>
      <w:r w:rsidR="00B67822">
        <w:rPr>
          <w:lang w:eastAsia="it-IT"/>
        </w:rPr>
        <w:t>Children</w:t>
      </w:r>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2D36CE29"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7375BA" w:rsidRPr="007375BA">
        <w:rPr>
          <w:i/>
          <w:iCs/>
        </w:rPr>
        <w:t xml:space="preserve">Tabella </w:t>
      </w:r>
      <w:r w:rsidR="007375BA" w:rsidRPr="007375BA">
        <w:rPr>
          <w:i/>
          <w:iCs/>
          <w:noProof/>
        </w:rPr>
        <w:t>2</w:t>
      </w:r>
      <w:r w:rsidR="009B7727" w:rsidRPr="009B7727">
        <w:rPr>
          <w:i/>
          <w:iCs/>
          <w:lang w:eastAsia="it-IT"/>
        </w:rPr>
        <w:fldChar w:fldCharType="end"/>
      </w:r>
      <w:r w:rsidR="00D75BDF">
        <w:rPr>
          <w:lang w:eastAsia="it-IT"/>
        </w:rPr>
        <w:t xml:space="preserve">, le performance del modello risultano moderatamente stabili tra i fold, con accuracy comprese tra 0.425 e 0.6, mentre le baseline dummy oscillano </w:t>
      </w:r>
      <w:r w:rsidR="000F2F22">
        <w:rPr>
          <w:lang w:eastAsia="it-IT"/>
        </w:rPr>
        <w:t>tra 0.375 e 0.5.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Dummy classifier</w:t>
            </w:r>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496960C0" w:rsidR="00214FEC" w:rsidRDefault="004E4CEB" w:rsidP="004E4CEB">
      <w:pPr>
        <w:pStyle w:val="Didascalia"/>
        <w:rPr>
          <w:lang w:eastAsia="it-IT"/>
        </w:rPr>
      </w:pPr>
      <w:bookmarkStart w:id="8" w:name="_Ref199166643"/>
      <w:bookmarkStart w:id="9" w:name="_Toc199346495"/>
      <w:r>
        <w:t xml:space="preserve">Tabella </w:t>
      </w:r>
      <w:r w:rsidR="00746DAD">
        <w:fldChar w:fldCharType="begin"/>
      </w:r>
      <w:r w:rsidR="00746DAD">
        <w:instrText xml:space="preserve"> SEQ Tabella \* ARABIC </w:instrText>
      </w:r>
      <w:r w:rsidR="00746DAD">
        <w:fldChar w:fldCharType="separate"/>
      </w:r>
      <w:r w:rsidR="00746DAD">
        <w:rPr>
          <w:noProof/>
        </w:rPr>
        <w:t>2</w:t>
      </w:r>
      <w:r w:rsidR="00746DAD">
        <w:fldChar w:fldCharType="end"/>
      </w:r>
      <w:bookmarkEnd w:id="8"/>
      <w:r>
        <w:t xml:space="preserve">: </w:t>
      </w:r>
      <w:r w:rsidRPr="00236FAD">
        <w:t xml:space="preserve">Accuracy per fold dell’SVM rispetto alla baseline dummy su </w:t>
      </w:r>
      <w:r>
        <w:t>Diary</w:t>
      </w:r>
      <w:r w:rsidRPr="00236FAD">
        <w:t xml:space="preserve"> (5-fold cross validation)</w:t>
      </w:r>
      <w:bookmarkEnd w:id="9"/>
    </w:p>
    <w:p w14:paraId="79EB3944" w14:textId="1715136E" w:rsidR="009F3E4D" w:rsidRDefault="00784F17" w:rsidP="008C2F12">
      <w:pPr>
        <w:rPr>
          <w:lang w:eastAsia="it-IT"/>
        </w:rPr>
      </w:pPr>
      <w:r>
        <w:rPr>
          <w:lang w:eastAsia="it-IT"/>
        </w:rPr>
        <w:t>Quando il modello viene valutato sul test set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sidRPr="006B284A">
        <w:rPr>
          <w:i/>
          <w:iCs/>
          <w:lang w:eastAsia="it-IT"/>
        </w:rPr>
        <w:t>)</w:t>
      </w:r>
      <w:r>
        <w:rPr>
          <w:lang w:eastAsia="it-IT"/>
        </w:rPr>
        <w:t xml:space="preserve"> ottiene un’accuracy di 0.5541 e un F1-score macro di 0.55, superando la baseline </w:t>
      </w:r>
      <w:r w:rsidR="003F4539">
        <w:rPr>
          <w:lang w:eastAsia="it-IT"/>
        </w:rPr>
        <w:t xml:space="preserve">(0.5) e mantenendo un livello di performance costante con la cross-validation. </w:t>
      </w:r>
      <w:r w:rsidR="007005B4" w:rsidRPr="007005B4">
        <w:rPr>
          <w:lang w:eastAsia="it-IT"/>
        </w:rPr>
        <w:t>La confusion matrix</w:t>
      </w:r>
      <w:r w:rsidR="007005B4">
        <w:rPr>
          <w:lang w:eastAsia="it-IT"/>
        </w:rPr>
        <w:t xml:space="preserve">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(Figura Z) rivela che, a differenza del caso Children, il modello si basa in misura significativa su caratteristiche sintattiche meno centrali rispetto al verbo. Tra le feature con peso maggiore troviamo:</w:t>
      </w:r>
      <w:r w:rsidR="00AD27CE">
        <w:rPr>
          <w:lang w:eastAsia="it-IT"/>
        </w:rPr>
        <w:t xml:space="preserve"> </w:t>
      </w:r>
      <w:proofErr w:type="spellStart"/>
      <w:r w:rsidR="00AD27CE">
        <w:rPr>
          <w:i/>
          <w:iCs/>
          <w:lang w:eastAsia="it-IT"/>
        </w:rPr>
        <w:t>char_per_tok</w:t>
      </w:r>
      <w:proofErr w:type="spellEnd"/>
      <w:r w:rsidR="00AD27CE">
        <w:rPr>
          <w:i/>
          <w:iCs/>
          <w:lang w:eastAsia="it-IT"/>
        </w:rPr>
        <w:t xml:space="preserve">, </w:t>
      </w:r>
      <w:proofErr w:type="spellStart"/>
      <w:r w:rsidR="00AD27CE">
        <w:rPr>
          <w:i/>
          <w:iCs/>
          <w:lang w:eastAsia="it-IT"/>
        </w:rPr>
        <w:t>dep_dist_vocative</w:t>
      </w:r>
      <w:proofErr w:type="spellEnd"/>
      <w:r w:rsidR="00AD27CE">
        <w:rPr>
          <w:i/>
          <w:iCs/>
          <w:lang w:eastAsia="it-IT"/>
        </w:rPr>
        <w:t xml:space="preserve">, prep_dist_5 </w:t>
      </w:r>
      <w:r w:rsidR="009F3E4D">
        <w:rPr>
          <w:lang w:eastAsia="it-IT"/>
        </w:rPr>
        <w:t xml:space="preserve">e </w:t>
      </w:r>
      <w:proofErr w:type="spellStart"/>
      <w:r w:rsidR="009F3E4D">
        <w:rPr>
          <w:i/>
          <w:iCs/>
          <w:lang w:eastAsia="it-IT"/>
        </w:rPr>
        <w:t>dep_dist_expl_impers</w:t>
      </w:r>
      <w:proofErr w:type="spellEnd"/>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2E1C7685" w:rsidR="00FC35EB" w:rsidRDefault="00FC35EB" w:rsidP="000E038C">
      <w:pPr>
        <w:pStyle w:val="Didascalia"/>
      </w:pPr>
      <w:bookmarkStart w:id="10" w:name="_Toc199346509"/>
      <w:r>
        <w:t xml:space="preserve">Figura </w:t>
      </w:r>
      <w:r>
        <w:fldChar w:fldCharType="begin"/>
      </w:r>
      <w:r>
        <w:instrText xml:space="preserve"> SEQ Figura \* ARABIC </w:instrText>
      </w:r>
      <w:r>
        <w:fldChar w:fldCharType="separate"/>
      </w:r>
      <w:r w:rsidR="007375BA">
        <w:rPr>
          <w:noProof/>
        </w:rPr>
        <w:t>2</w:t>
      </w:r>
      <w:r>
        <w:fldChar w:fldCharType="end"/>
      </w:r>
      <w:r>
        <w:t>: Classifica delle 15 feature più rilevanti per il modello SVM ProfilingUD sul genere Diary</w:t>
      </w:r>
      <w:bookmarkEnd w:id="10"/>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8C2F12">
      <w:pPr>
        <w:rPr>
          <w:lang w:eastAsia="it-IT"/>
        </w:rPr>
      </w:pPr>
    </w:p>
    <w:p w14:paraId="5C48425A" w14:textId="1D538CA3" w:rsidR="00D2547B" w:rsidRDefault="00D2547B" w:rsidP="008C2F12">
      <w:pPr>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Pr>
          <w:i/>
          <w:iCs/>
          <w:lang w:eastAsia="it-IT"/>
        </w:rPr>
        <w:instrText xml:space="preserve"> \* MERGEFORMAT </w:instrText>
      </w:r>
      <w:r w:rsidR="00F13E5F" w:rsidRPr="00F13E5F">
        <w:rPr>
          <w:i/>
          <w:iCs/>
          <w:lang w:eastAsia="it-IT"/>
        </w:rPr>
      </w:r>
      <w:r w:rsidR="00F13E5F" w:rsidRPr="00F13E5F">
        <w:rPr>
          <w:i/>
          <w:iCs/>
          <w:lang w:eastAsia="it-IT"/>
        </w:rPr>
        <w:fldChar w:fldCharType="separate"/>
      </w:r>
      <w:r w:rsidR="007375BA" w:rsidRPr="007375BA">
        <w:rPr>
          <w:i/>
          <w:iCs/>
        </w:rPr>
        <w:t xml:space="preserve">Tabella </w:t>
      </w:r>
      <w:r w:rsidR="007375BA" w:rsidRPr="007375BA">
        <w:rPr>
          <w:i/>
          <w:iCs/>
          <w:noProof/>
        </w:rPr>
        <w:t>3</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0.425 e 0.475. In ogni fold il modello riesce a superare il classificatore casuale, indicando una buona capacità di generalizzazione sul dominio giornalistico.</w:t>
      </w:r>
    </w:p>
    <w:p w14:paraId="408D09B7" w14:textId="77777777" w:rsidR="00D8058E" w:rsidRPr="00D2547B" w:rsidRDefault="00D8058E" w:rsidP="008C2F12">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802E6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46E01">
            <w:pPr>
              <w:jc w:val="center"/>
              <w:rPr>
                <w:b/>
                <w:bCs/>
                <w:lang w:eastAsia="it-IT"/>
              </w:rPr>
            </w:pPr>
            <w:bookmarkStart w:id="11" w:name="_Hlk199172774"/>
            <w:r w:rsidRPr="00D8058E">
              <w:rPr>
                <w:b/>
                <w:bCs/>
                <w:lang w:eastAsia="it-IT"/>
              </w:rPr>
              <w:t xml:space="preserve">SVM ProfilingUD </w:t>
            </w:r>
            <w:r w:rsidR="009E34D6">
              <w:rPr>
                <w:b/>
                <w:bCs/>
                <w:lang w:eastAsia="it-IT"/>
              </w:rPr>
              <w:t>Journalism</w:t>
            </w:r>
          </w:p>
        </w:tc>
      </w:tr>
      <w:tr w:rsidR="00D8058E" w:rsidRPr="00D8058E" w14:paraId="1466DF5C"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46E0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46E0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77777777" w:rsidR="00D8058E" w:rsidRPr="00D8058E" w:rsidRDefault="00D8058E" w:rsidP="00446E01">
            <w:pPr>
              <w:jc w:val="center"/>
              <w:rPr>
                <w:i/>
                <w:iCs/>
                <w:lang w:eastAsia="it-IT"/>
              </w:rPr>
            </w:pPr>
            <w:r w:rsidRPr="00D8058E">
              <w:rPr>
                <w:i/>
                <w:iCs/>
                <w:lang w:eastAsia="it-IT"/>
              </w:rPr>
              <w:t>Dummy classifier</w:t>
            </w:r>
          </w:p>
        </w:tc>
      </w:tr>
      <w:tr w:rsidR="00446E01" w:rsidRPr="00D8058E" w14:paraId="69516E56"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46E01">
            <w:pPr>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3598F6F6"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68398414" w:rsidR="00446E01" w:rsidRPr="00D8058E" w:rsidRDefault="00446E01" w:rsidP="00446E01">
            <w:pPr>
              <w:jc w:val="center"/>
              <w:rPr>
                <w:lang w:eastAsia="it-IT"/>
              </w:rPr>
            </w:pPr>
            <w:r w:rsidRPr="00654C3F">
              <w:t>0.450</w:t>
            </w:r>
          </w:p>
        </w:tc>
      </w:tr>
      <w:tr w:rsidR="00446E01" w:rsidRPr="00D8058E" w14:paraId="618233C8"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46E01">
            <w:pPr>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0FFA7500" w:rsidR="00446E01" w:rsidRPr="00D8058E" w:rsidRDefault="00446E01" w:rsidP="00446E01">
            <w:pPr>
              <w:jc w:val="center"/>
              <w:rPr>
                <w:lang w:eastAsia="it-IT"/>
              </w:rPr>
            </w:pPr>
            <w:r w:rsidRPr="00654C3F">
              <w:t>0.700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3A4F7D8" w:rsidR="00446E01" w:rsidRPr="00D8058E" w:rsidRDefault="00446E01" w:rsidP="00446E01">
            <w:pPr>
              <w:jc w:val="center"/>
              <w:rPr>
                <w:lang w:eastAsia="it-IT"/>
              </w:rPr>
            </w:pPr>
            <w:r w:rsidRPr="00654C3F">
              <w:t>0.425</w:t>
            </w:r>
          </w:p>
        </w:tc>
      </w:tr>
      <w:tr w:rsidR="00446E01" w:rsidRPr="00D8058E" w14:paraId="4CDD9C7B"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46E01">
            <w:pPr>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78343B59"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4FA965BA" w:rsidR="00446E01" w:rsidRPr="00D8058E" w:rsidRDefault="00446E01" w:rsidP="00446E01">
            <w:pPr>
              <w:jc w:val="center"/>
              <w:rPr>
                <w:lang w:eastAsia="it-IT"/>
              </w:rPr>
            </w:pPr>
            <w:r w:rsidRPr="00654C3F">
              <w:t>0.475</w:t>
            </w:r>
          </w:p>
        </w:tc>
      </w:tr>
      <w:tr w:rsidR="00446E01" w:rsidRPr="00D8058E" w14:paraId="6EFD3C0F"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46E01">
            <w:pPr>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0E294B95" w:rsidR="00446E01" w:rsidRPr="00D8058E" w:rsidRDefault="00446E01" w:rsidP="00446E01">
            <w:pPr>
              <w:jc w:val="center"/>
              <w:rPr>
                <w:lang w:eastAsia="it-IT"/>
              </w:rPr>
            </w:pPr>
            <w:r w:rsidRPr="00654C3F">
              <w:t>0.550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390321DF" w:rsidR="00446E01" w:rsidRPr="00D8058E" w:rsidRDefault="00446E01" w:rsidP="00446E01">
            <w:pPr>
              <w:jc w:val="center"/>
              <w:rPr>
                <w:lang w:eastAsia="it-IT"/>
              </w:rPr>
            </w:pPr>
            <w:r w:rsidRPr="00654C3F">
              <w:t>0.425</w:t>
            </w:r>
          </w:p>
        </w:tc>
      </w:tr>
      <w:tr w:rsidR="00446E01" w:rsidRPr="00D8058E" w14:paraId="4CAC67B5"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46E01">
            <w:pPr>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62543535"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732F78AE" w:rsidR="00446E01" w:rsidRPr="00D8058E" w:rsidRDefault="00446E01" w:rsidP="00446E01">
            <w:pPr>
              <w:keepNext/>
              <w:jc w:val="center"/>
              <w:rPr>
                <w:lang w:eastAsia="it-IT"/>
              </w:rPr>
            </w:pPr>
            <w:r w:rsidRPr="00654C3F">
              <w:t>0.425</w:t>
            </w:r>
          </w:p>
        </w:tc>
      </w:tr>
    </w:tbl>
    <w:p w14:paraId="1F9A0A0A" w14:textId="3A8ED924" w:rsidR="001F3821" w:rsidRPr="001F3821" w:rsidRDefault="00446E01" w:rsidP="00446E01">
      <w:pPr>
        <w:pStyle w:val="Didascalia"/>
        <w:rPr>
          <w:b/>
          <w:bCs/>
          <w:lang w:eastAsia="it-IT"/>
        </w:rPr>
      </w:pPr>
      <w:bookmarkStart w:id="12" w:name="_Ref199168835"/>
      <w:bookmarkStart w:id="13" w:name="_Toc199346496"/>
      <w:bookmarkEnd w:id="11"/>
      <w:r>
        <w:t xml:space="preserve">Tabella </w:t>
      </w:r>
      <w:r w:rsidR="00746DAD">
        <w:fldChar w:fldCharType="begin"/>
      </w:r>
      <w:r w:rsidR="00746DAD">
        <w:instrText xml:space="preserve"> SEQ Tabella \* ARABIC </w:instrText>
      </w:r>
      <w:r w:rsidR="00746DAD">
        <w:fldChar w:fldCharType="separate"/>
      </w:r>
      <w:r w:rsidR="00746DAD">
        <w:rPr>
          <w:noProof/>
        </w:rPr>
        <w:t>3</w:t>
      </w:r>
      <w:r w:rsidR="00746DAD">
        <w:fldChar w:fldCharType="end"/>
      </w:r>
      <w:bookmarkEnd w:id="12"/>
      <w:r>
        <w:t xml:space="preserve">: </w:t>
      </w:r>
      <w:r w:rsidRPr="00BC0262">
        <w:t xml:space="preserve">Accuracy per fold dell’SVM rispetto alla baseline dummy su </w:t>
      </w:r>
      <w:r>
        <w:t>Journalism</w:t>
      </w:r>
      <w:r w:rsidRPr="00BC0262">
        <w:t xml:space="preserve"> (5-fold cross validation)</w:t>
      </w:r>
      <w:bookmarkEnd w:id="13"/>
    </w:p>
    <w:p w14:paraId="0B64363C" w14:textId="43C87DD7" w:rsidR="001F3821" w:rsidRDefault="00901C03" w:rsidP="008C2F12">
      <w:pPr>
        <w:rPr>
          <w:lang w:eastAsia="it-IT"/>
        </w:rPr>
      </w:pPr>
      <w:r>
        <w:rPr>
          <w:lang w:eastAsia="it-IT"/>
        </w:rPr>
        <w:t>Quando valutato sul test set (</w:t>
      </w:r>
      <w:r w:rsidR="006B284A" w:rsidRPr="006B284A">
        <w:rPr>
          <w:i/>
          <w:iCs/>
          <w:lang w:eastAsia="it-IT"/>
        </w:rPr>
        <w:fldChar w:fldCharType="begin"/>
      </w:r>
      <w:r w:rsidR="006B284A" w:rsidRPr="006B284A">
        <w:rPr>
          <w:i/>
          <w:iCs/>
          <w:lang w:eastAsia="it-IT"/>
        </w:rPr>
        <w:instrText xml:space="preserve"> REF _Ref199174763 \h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Pr>
          <w:lang w:eastAsia="it-IT"/>
        </w:rPr>
        <w:t xml:space="preserve">) </w:t>
      </w:r>
      <w:r w:rsidR="000C376A">
        <w:rPr>
          <w:lang w:eastAsia="it-IT"/>
        </w:rPr>
        <w:t xml:space="preserve">l’SVM ottiene </w:t>
      </w:r>
      <w:r w:rsidR="00D355F6" w:rsidRPr="00D355F6">
        <w:rPr>
          <w:lang w:eastAsia="it-IT"/>
        </w:rPr>
        <w:t xml:space="preserve">un’accuracy di 0.57 e un F1-score macro di </w:t>
      </w:r>
      <w:r w:rsidR="00D355F6" w:rsidRPr="00D355F6">
        <w:rPr>
          <w:lang w:eastAsia="it-IT"/>
        </w:rPr>
        <w:lastRenderedPageBreak/>
        <w:t xml:space="preserve">0.57, con una leggera flessione rispetto alla validazione incrociata. La confusion matrix </w:t>
      </w:r>
      <w:r w:rsidR="00A243CE">
        <w:rPr>
          <w:lang w:eastAsia="it-IT"/>
        </w:rPr>
        <w:t>(</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7375BA" w:rsidRPr="007375BA">
        <w:rPr>
          <w:i/>
          <w:iCs/>
        </w:rPr>
        <w:t xml:space="preserve">Tabella </w:t>
      </w:r>
      <w:r w:rsidR="007375BA" w:rsidRPr="007375BA">
        <w:rPr>
          <w:i/>
          <w:iCs/>
          <w:noProof/>
        </w:rPr>
        <w:t>5</w:t>
      </w:r>
      <w:r w:rsidR="008B0ADC" w:rsidRPr="008B0ADC">
        <w:rPr>
          <w:i/>
          <w:iCs/>
          <w:lang w:eastAsia="it-IT"/>
        </w:rPr>
        <w:fldChar w:fldCharType="end"/>
      </w:r>
      <w:r w:rsidR="009200ED">
        <w:rPr>
          <w:lang w:eastAsia="it-IT"/>
        </w:rPr>
        <w:t xml:space="preserve">) </w:t>
      </w:r>
      <w:r w:rsidR="00D355F6" w:rsidRPr="00D355F6">
        <w:rPr>
          <w:lang w:eastAsia="it-IT"/>
        </w:rPr>
        <w:t xml:space="preserve">mostra che il modello classifica correttamente 63 testi femminili e 51 testi maschili, ma confonde 49 esempi M con la classe F, suggerendo una tendenza parziale al sovra-classificare come F. Nonostante ciò, l’equilibrio tra </w:t>
      </w:r>
      <w:proofErr w:type="spellStart"/>
      <w:r w:rsidR="00D355F6" w:rsidRPr="00D355F6">
        <w:rPr>
          <w:lang w:eastAsia="it-IT"/>
        </w:rPr>
        <w:t>precision</w:t>
      </w:r>
      <w:proofErr w:type="spellEnd"/>
      <w:r w:rsidR="00D355F6" w:rsidRPr="00D355F6">
        <w:rPr>
          <w:lang w:eastAsia="it-IT"/>
        </w:rPr>
        <w:t xml:space="preserve"> e recall resta accettabile, e 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Pr>
          <w:i/>
          <w:iCs/>
          <w:lang w:eastAsia="it-IT"/>
        </w:rPr>
        <w:instrText xml:space="preserve"> \* MERGEFORMAT </w:instrText>
      </w:r>
      <w:r w:rsidR="00A30D16" w:rsidRPr="00A30D16">
        <w:rPr>
          <w:i/>
          <w:iCs/>
          <w:lang w:eastAsia="it-IT"/>
        </w:rPr>
      </w:r>
      <w:r w:rsidR="00A30D16" w:rsidRPr="00A30D16">
        <w:rPr>
          <w:i/>
          <w:iCs/>
          <w:lang w:eastAsia="it-IT"/>
        </w:rPr>
        <w:fldChar w:fldCharType="separate"/>
      </w:r>
      <w:r w:rsidR="007375BA" w:rsidRPr="007375BA">
        <w:rPr>
          <w:i/>
          <w:iCs/>
        </w:rPr>
        <w:t xml:space="preserve">Figura </w:t>
      </w:r>
      <w:r w:rsidR="007375BA" w:rsidRPr="007375BA">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proofErr w:type="spellStart"/>
      <w:r w:rsidR="00C71643">
        <w:rPr>
          <w:i/>
          <w:iCs/>
          <w:lang w:eastAsia="it-IT"/>
        </w:rPr>
        <w:t>dep_dist_parataxis</w:t>
      </w:r>
      <w:proofErr w:type="spellEnd"/>
      <w:r w:rsidR="00C71643">
        <w:rPr>
          <w:i/>
          <w:iCs/>
          <w:lang w:eastAsia="it-IT"/>
        </w:rPr>
        <w:t xml:space="preserve">, </w:t>
      </w:r>
      <w:proofErr w:type="spellStart"/>
      <w:r w:rsidR="00C71643">
        <w:rPr>
          <w:i/>
          <w:iCs/>
          <w:lang w:eastAsia="it-IT"/>
        </w:rPr>
        <w:t>n_prepositional_chains</w:t>
      </w:r>
      <w:proofErr w:type="spellEnd"/>
      <w:r w:rsidR="002522D6">
        <w:rPr>
          <w:i/>
          <w:iCs/>
          <w:lang w:eastAsia="it-IT"/>
        </w:rPr>
        <w:t xml:space="preserve">, </w:t>
      </w:r>
      <w:proofErr w:type="spellStart"/>
      <w:r w:rsidR="002522D6">
        <w:rPr>
          <w:i/>
          <w:iCs/>
          <w:lang w:eastAsia="it-IT"/>
        </w:rPr>
        <w:t>dep_dist_iobj</w:t>
      </w:r>
      <w:proofErr w:type="spellEnd"/>
      <w:r w:rsidR="002522D6">
        <w:rPr>
          <w:i/>
          <w:iCs/>
          <w:lang w:eastAsia="it-IT"/>
        </w:rPr>
        <w:t xml:space="preserve"> </w:t>
      </w:r>
      <w:r w:rsidR="002522D6">
        <w:rPr>
          <w:lang w:eastAsia="it-IT"/>
        </w:rPr>
        <w:t xml:space="preserve">e </w:t>
      </w:r>
      <w:proofErr w:type="spellStart"/>
      <w:r w:rsidR="002522D6">
        <w:rPr>
          <w:i/>
          <w:iCs/>
          <w:lang w:eastAsia="it-IT"/>
        </w:rPr>
        <w:t>verbs_form_dist_Inf</w:t>
      </w:r>
      <w:proofErr w:type="spellEnd"/>
      <w:r w:rsidR="00131B91">
        <w:rPr>
          <w:lang w:eastAsia="it-IT"/>
        </w:rPr>
        <w:t>.</w:t>
      </w:r>
    </w:p>
    <w:p w14:paraId="519A4BFA" w14:textId="77777777" w:rsidR="00131B91" w:rsidRDefault="00131B91" w:rsidP="008C2F12">
      <w:pPr>
        <w:rPr>
          <w:lang w:eastAsia="it-IT"/>
        </w:rPr>
      </w:pPr>
    </w:p>
    <w:p w14:paraId="1D4322AD" w14:textId="77777777" w:rsidR="00A30D16" w:rsidRDefault="00A30D16" w:rsidP="00A30D16">
      <w:pPr>
        <w:keepNext/>
      </w:pPr>
      <w:r>
        <w:rPr>
          <w:noProof/>
        </w:rPr>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38675DB6" w:rsidR="00A30D16" w:rsidRPr="00131B91" w:rsidRDefault="00A30D16" w:rsidP="00A30D16">
      <w:pPr>
        <w:pStyle w:val="Didascalia"/>
        <w:jc w:val="both"/>
        <w:rPr>
          <w:lang w:eastAsia="it-IT"/>
        </w:rPr>
      </w:pPr>
      <w:bookmarkStart w:id="14" w:name="_Ref199169567"/>
      <w:bookmarkStart w:id="15" w:name="_Toc199346510"/>
      <w:r>
        <w:t xml:space="preserve">Figura </w:t>
      </w:r>
      <w:r>
        <w:fldChar w:fldCharType="begin"/>
      </w:r>
      <w:r>
        <w:instrText xml:space="preserve"> SEQ Figura \* ARABIC </w:instrText>
      </w:r>
      <w:r>
        <w:fldChar w:fldCharType="separate"/>
      </w:r>
      <w:r w:rsidR="007375BA">
        <w:rPr>
          <w:noProof/>
        </w:rPr>
        <w:t>3</w:t>
      </w:r>
      <w:r>
        <w:fldChar w:fldCharType="end"/>
      </w:r>
      <w:bookmarkEnd w:id="14"/>
      <w:r>
        <w:t>: Classifica delle 15 feature più rilevanti per il modello SVM sul genere Journalism</w:t>
      </w:r>
      <w:bookmarkEnd w:id="15"/>
    </w:p>
    <w:p w14:paraId="225DA0C6" w14:textId="6DDD8814" w:rsidR="00D866EF" w:rsidRDefault="000522B2" w:rsidP="008C2F12">
      <w:pPr>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7375BA" w:rsidRPr="007375BA">
        <w:rPr>
          <w:i/>
          <w:iCs/>
        </w:rPr>
        <w:t xml:space="preserve">Tabella </w:t>
      </w:r>
      <w:r w:rsidR="007375BA" w:rsidRPr="007375BA">
        <w:rPr>
          <w:i/>
          <w:iCs/>
          <w:noProof/>
        </w:rPr>
        <w:t>5</w:t>
      </w:r>
      <w:r w:rsidR="008B0ADC" w:rsidRPr="008B0ADC">
        <w:rPr>
          <w:i/>
          <w:iCs/>
          <w:lang w:eastAsia="it-IT"/>
        </w:rPr>
        <w:fldChar w:fldCharType="end"/>
      </w:r>
      <w:r w:rsidR="00FC58B4" w:rsidRPr="00FC58B4">
        <w:rPr>
          <w:lang w:eastAsia="it-IT"/>
        </w:rPr>
        <w:t>)</w:t>
      </w:r>
      <w:r w:rsidRPr="000522B2">
        <w:rPr>
          <w:lang w:eastAsia="it-IT"/>
        </w:rPr>
        <w:t xml:space="preserve"> indica che, pur in presenza di segnali utili, la separazione tra i due profili non è ancora pienamente affidabile, e potrebbero servire feature aggiuntive o modelli più sofisticati per migliorare la discriminazione.</w:t>
      </w:r>
    </w:p>
    <w:p w14:paraId="18ACA88F" w14:textId="77777777" w:rsidR="001F3821" w:rsidRDefault="001F3821" w:rsidP="008C2F12">
      <w:pPr>
        <w:rPr>
          <w:lang w:eastAsia="it-IT"/>
        </w:rPr>
      </w:pPr>
    </w:p>
    <w:p w14:paraId="5F23435D" w14:textId="1CDA156D" w:rsidR="00CE79AA" w:rsidRDefault="003639D7" w:rsidP="007F30E9">
      <w:pPr>
        <w:rPr>
          <w:lang w:eastAsia="it-IT"/>
        </w:rPr>
      </w:pPr>
      <w:r>
        <w:rPr>
          <w:b/>
          <w:bCs/>
          <w:lang w:eastAsia="it-IT"/>
        </w:rPr>
        <w:t>Twitter.</w:t>
      </w:r>
      <w:r>
        <w:rPr>
          <w:lang w:eastAsia="it-IT"/>
        </w:rPr>
        <w:t xml:space="preserve"> </w:t>
      </w:r>
      <w:r w:rsidR="001A5D12" w:rsidRPr="001A5D12">
        <w:rPr>
          <w:lang w:eastAsia="it-IT"/>
        </w:rPr>
        <w:t>I dati utilizzati includono 6000 documenti per il training e 152 per il test</w:t>
      </w:r>
      <w:r w:rsidR="004B2F66">
        <w:rPr>
          <w:lang w:eastAsia="it-IT"/>
        </w:rPr>
        <w:t>. Questi sono in numero sensibilmente inferiore</w:t>
      </w:r>
      <w:r w:rsidR="00A739F7">
        <w:rPr>
          <w:lang w:eastAsia="it-IT"/>
        </w:rPr>
        <w:t xml:space="preserve"> rispetto ai dati di training a causa </w:t>
      </w:r>
      <w:r w:rsidR="004B2F66">
        <w:rPr>
          <w:lang w:eastAsia="it-IT"/>
        </w:rPr>
        <w:t xml:space="preserve">del fatto che, per Twitter, solo una parte dei documenti del test set aveva un corrispondente nel </w:t>
      </w:r>
      <w:proofErr w:type="gramStart"/>
      <w:r w:rsidR="004B2F66">
        <w:rPr>
          <w:lang w:eastAsia="it-IT"/>
        </w:rPr>
        <w:t>file</w:t>
      </w:r>
      <w:r w:rsidR="00A533F5">
        <w:rPr>
          <w:lang w:eastAsia="it-IT"/>
        </w:rPr>
        <w:t xml:space="preserve"> </w:t>
      </w:r>
      <w:r w:rsidR="004B2F66">
        <w:rPr>
          <w:lang w:eastAsia="it-IT"/>
        </w:rPr>
        <w:t>.</w:t>
      </w:r>
      <w:proofErr w:type="spellStart"/>
      <w:r w:rsidR="004B2F66">
        <w:rPr>
          <w:lang w:eastAsia="it-IT"/>
        </w:rPr>
        <w:t>gold</w:t>
      </w:r>
      <w:proofErr w:type="spellEnd"/>
      <w:proofErr w:type="gramEnd"/>
      <w:r w:rsidR="00721346">
        <w:rPr>
          <w:lang w:eastAsia="it-IT"/>
        </w:rPr>
        <w:t>. C</w:t>
      </w:r>
      <w:r w:rsidR="001A5D12" w:rsidRPr="001A5D12">
        <w:rPr>
          <w:lang w:eastAsia="it-IT"/>
        </w:rPr>
        <w:t xml:space="preserve">iascun fold della cross-validation </w:t>
      </w:r>
      <w:r w:rsidR="00A533F5">
        <w:rPr>
          <w:lang w:eastAsia="it-IT"/>
        </w:rPr>
        <w:t xml:space="preserve">è </w:t>
      </w:r>
      <w:r w:rsidR="001A5D12" w:rsidRPr="001A5D12">
        <w:rPr>
          <w:lang w:eastAsia="it-IT"/>
        </w:rPr>
        <w:t xml:space="preserve">composto da 4800 esempi di training e 1200 di validazione. Come mostrato </w:t>
      </w:r>
      <w:r w:rsidR="00E64CFC">
        <w:rPr>
          <w:lang w:eastAsia="it-IT"/>
        </w:rPr>
        <w:t xml:space="preserve">nella </w:t>
      </w:r>
      <w:r w:rsidR="00E64CFC" w:rsidRPr="00E64CFC">
        <w:rPr>
          <w:i/>
          <w:iCs/>
          <w:lang w:eastAsia="it-IT"/>
        </w:rPr>
        <w:fldChar w:fldCharType="begin"/>
      </w:r>
      <w:r w:rsidR="00E64CFC" w:rsidRPr="00E64CFC">
        <w:rPr>
          <w:i/>
          <w:iCs/>
          <w:lang w:eastAsia="it-IT"/>
        </w:rPr>
        <w:instrText xml:space="preserve"> REF _Ref199346583 \h </w:instrText>
      </w:r>
      <w:r w:rsidR="00E64CFC">
        <w:rPr>
          <w:i/>
          <w:iCs/>
          <w:lang w:eastAsia="it-IT"/>
        </w:rPr>
        <w:instrText xml:space="preserve"> \* MERGEFORMAT </w:instrText>
      </w:r>
      <w:r w:rsidR="00E64CFC" w:rsidRPr="00E64CFC">
        <w:rPr>
          <w:i/>
          <w:iCs/>
          <w:lang w:eastAsia="it-IT"/>
        </w:rPr>
      </w:r>
      <w:r w:rsidR="00E64CFC" w:rsidRPr="00E64CFC">
        <w:rPr>
          <w:i/>
          <w:iCs/>
          <w:lang w:eastAsia="it-IT"/>
        </w:rPr>
        <w:fldChar w:fldCharType="separate"/>
      </w:r>
      <w:r w:rsidR="00E64CFC" w:rsidRPr="00E64CFC">
        <w:rPr>
          <w:i/>
          <w:iCs/>
        </w:rPr>
        <w:t xml:space="preserve">Tabella </w:t>
      </w:r>
      <w:r w:rsidR="00E64CFC" w:rsidRPr="00E64CFC">
        <w:rPr>
          <w:i/>
          <w:iCs/>
          <w:noProof/>
        </w:rPr>
        <w:t>4</w:t>
      </w:r>
      <w:r w:rsidR="00E64CFC" w:rsidRPr="00E64CFC">
        <w:rPr>
          <w:i/>
          <w:iCs/>
          <w:lang w:eastAsia="it-IT"/>
        </w:rPr>
        <w:fldChar w:fldCharType="end"/>
      </w:r>
      <w:r w:rsidR="006043FA">
        <w:rPr>
          <w:lang w:eastAsia="it-IT"/>
        </w:rPr>
        <w:t>,</w:t>
      </w:r>
      <w:r w:rsidR="00E64CFC">
        <w:rPr>
          <w:lang w:eastAsia="it-IT"/>
        </w:rPr>
        <w:t xml:space="preserve"> </w:t>
      </w:r>
      <w:r w:rsidR="001A5D12" w:rsidRPr="001A5D12">
        <w:rPr>
          <w:lang w:eastAsia="it-IT"/>
        </w:rPr>
        <w:t xml:space="preserve">le performance del modello SVM risultano relativamente stabili tra i fold, con accuracy comprese tra 0.611 e 0.649, mentre le baseline dummy oscillano tra 0.474 e 0.497. In ogni fold, il modello supera la baseline, confermando </w:t>
      </w:r>
      <w:r w:rsidR="001A5D12" w:rsidRPr="001A5D12">
        <w:rPr>
          <w:lang w:eastAsia="it-IT"/>
        </w:rPr>
        <w:t>una buona capacità di catturare segnali discriminanti anche in un dominio caratterizzato da testi molto brevi e informali.</w:t>
      </w:r>
    </w:p>
    <w:p w14:paraId="6E83E2A4" w14:textId="77777777" w:rsidR="00402DAB" w:rsidRDefault="00402DAB" w:rsidP="007F30E9"/>
    <w:tbl>
      <w:tblPr>
        <w:tblW w:w="4355" w:type="dxa"/>
        <w:tblCellMar>
          <w:left w:w="10" w:type="dxa"/>
          <w:right w:w="10" w:type="dxa"/>
        </w:tblCellMar>
        <w:tblLook w:val="04A0" w:firstRow="1" w:lastRow="0" w:firstColumn="1" w:lastColumn="0" w:noHBand="0" w:noVBand="1"/>
      </w:tblPr>
      <w:tblGrid>
        <w:gridCol w:w="568"/>
        <w:gridCol w:w="1695"/>
        <w:gridCol w:w="2092"/>
      </w:tblGrid>
      <w:tr w:rsidR="00402792" w:rsidRPr="00D8058E" w14:paraId="4B598E48" w14:textId="77777777" w:rsidTr="0083782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FDD176" w14:textId="01288767" w:rsidR="00402792" w:rsidRPr="00D8058E" w:rsidRDefault="00402792" w:rsidP="00837821">
            <w:pPr>
              <w:jc w:val="center"/>
              <w:rPr>
                <w:b/>
                <w:bCs/>
                <w:lang w:eastAsia="it-IT"/>
              </w:rPr>
            </w:pPr>
            <w:r w:rsidRPr="00D8058E">
              <w:rPr>
                <w:b/>
                <w:bCs/>
                <w:lang w:eastAsia="it-IT"/>
              </w:rPr>
              <w:t xml:space="preserve">SVM ProfilingUD </w:t>
            </w:r>
            <w:r>
              <w:rPr>
                <w:b/>
                <w:bCs/>
                <w:lang w:eastAsia="it-IT"/>
              </w:rPr>
              <w:t>Twitter</w:t>
            </w:r>
          </w:p>
        </w:tc>
      </w:tr>
      <w:tr w:rsidR="00402792" w:rsidRPr="00D8058E" w14:paraId="29ED2B80"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B44802" w14:textId="77777777" w:rsidR="00402792" w:rsidRPr="00D8058E" w:rsidRDefault="00402792" w:rsidP="0083782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03B4520" w14:textId="77777777" w:rsidR="00402792" w:rsidRPr="00D8058E" w:rsidRDefault="00402792" w:rsidP="0083782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D7B2A4" w14:textId="77777777" w:rsidR="00402792" w:rsidRPr="00D8058E" w:rsidRDefault="00402792" w:rsidP="00837821">
            <w:pPr>
              <w:jc w:val="center"/>
              <w:rPr>
                <w:i/>
                <w:iCs/>
                <w:lang w:eastAsia="it-IT"/>
              </w:rPr>
            </w:pPr>
            <w:r w:rsidRPr="00D8058E">
              <w:rPr>
                <w:i/>
                <w:iCs/>
                <w:lang w:eastAsia="it-IT"/>
              </w:rPr>
              <w:t>Dummy classifier</w:t>
            </w:r>
          </w:p>
        </w:tc>
      </w:tr>
      <w:tr w:rsidR="00CE79AA" w:rsidRPr="00D8058E" w14:paraId="5DDE4125"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AAA92F6" w14:textId="6BF3AF98" w:rsidR="00CE79AA" w:rsidRPr="00D8058E" w:rsidRDefault="00CE79AA" w:rsidP="00CE79AA">
            <w:pPr>
              <w:jc w:val="center"/>
              <w:rPr>
                <w:lang w:eastAsia="it-IT"/>
              </w:rPr>
            </w:pPr>
            <w:r w:rsidRPr="0012185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D4A974" w14:textId="7D932800" w:rsidR="00CE79AA" w:rsidRPr="00D8058E" w:rsidRDefault="00CE79AA" w:rsidP="00CE79AA">
            <w:pPr>
              <w:jc w:val="center"/>
              <w:rPr>
                <w:lang w:eastAsia="it-IT"/>
              </w:rPr>
            </w:pPr>
            <w:r w:rsidRPr="0012185E">
              <w:t>0.632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75A8ED" w14:textId="731C3669" w:rsidR="00CE79AA" w:rsidRPr="00D8058E" w:rsidRDefault="00CE79AA" w:rsidP="00CE79AA">
            <w:pPr>
              <w:jc w:val="center"/>
              <w:rPr>
                <w:lang w:eastAsia="it-IT"/>
              </w:rPr>
            </w:pPr>
            <w:r w:rsidRPr="0012185E">
              <w:t>0.491</w:t>
            </w:r>
          </w:p>
        </w:tc>
      </w:tr>
      <w:tr w:rsidR="00CE79AA" w:rsidRPr="00D8058E" w14:paraId="3D6C0589"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76195C" w14:textId="33BF64D0" w:rsidR="00CE79AA" w:rsidRPr="00D8058E" w:rsidRDefault="00CE79AA" w:rsidP="00CE79AA">
            <w:pPr>
              <w:jc w:val="center"/>
              <w:rPr>
                <w:lang w:eastAsia="it-IT"/>
              </w:rPr>
            </w:pPr>
            <w:r w:rsidRPr="0012185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7B7ADFE" w14:textId="0A53D43A" w:rsidR="00CE79AA" w:rsidRPr="00D8058E" w:rsidRDefault="00CE79AA" w:rsidP="00CE79AA">
            <w:pPr>
              <w:jc w:val="center"/>
              <w:rPr>
                <w:lang w:eastAsia="it-IT"/>
              </w:rPr>
            </w:pPr>
            <w:r w:rsidRPr="0012185E">
              <w:t>0.649</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9AE5BA" w14:textId="4A2E735E" w:rsidR="00CE79AA" w:rsidRPr="00D8058E" w:rsidRDefault="00CE79AA" w:rsidP="00CE79AA">
            <w:pPr>
              <w:jc w:val="center"/>
              <w:rPr>
                <w:lang w:eastAsia="it-IT"/>
              </w:rPr>
            </w:pPr>
            <w:r w:rsidRPr="0012185E">
              <w:t>0.497</w:t>
            </w:r>
          </w:p>
        </w:tc>
      </w:tr>
      <w:tr w:rsidR="00CE79AA" w:rsidRPr="00D8058E" w14:paraId="69D258DE"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1D20FF" w14:textId="49F47829" w:rsidR="00CE79AA" w:rsidRPr="00D8058E" w:rsidRDefault="00CE79AA" w:rsidP="00CE79AA">
            <w:pPr>
              <w:jc w:val="center"/>
              <w:rPr>
                <w:lang w:eastAsia="it-IT"/>
              </w:rPr>
            </w:pPr>
            <w:r w:rsidRPr="0012185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C87DABD" w14:textId="5733C8A4" w:rsidR="00CE79AA" w:rsidRPr="00D8058E" w:rsidRDefault="00CE79AA" w:rsidP="00CE79AA">
            <w:pPr>
              <w:jc w:val="center"/>
              <w:rPr>
                <w:lang w:eastAsia="it-IT"/>
              </w:rPr>
            </w:pPr>
            <w:r w:rsidRPr="0012185E">
              <w:t>0.612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DF4121" w14:textId="732A5966" w:rsidR="00CE79AA" w:rsidRPr="00D8058E" w:rsidRDefault="00CE79AA" w:rsidP="00CE79AA">
            <w:pPr>
              <w:jc w:val="center"/>
              <w:rPr>
                <w:lang w:eastAsia="it-IT"/>
              </w:rPr>
            </w:pPr>
            <w:r w:rsidRPr="0012185E">
              <w:t>0.478</w:t>
            </w:r>
          </w:p>
        </w:tc>
      </w:tr>
      <w:tr w:rsidR="00CE79AA" w:rsidRPr="00D8058E" w14:paraId="0DF5FE2F"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A81A3C" w14:textId="3C0BB40A" w:rsidR="00CE79AA" w:rsidRPr="00D8058E" w:rsidRDefault="00CE79AA" w:rsidP="00CE79AA">
            <w:pPr>
              <w:jc w:val="center"/>
              <w:rPr>
                <w:lang w:eastAsia="it-IT"/>
              </w:rPr>
            </w:pPr>
            <w:r w:rsidRPr="0012185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D03449D" w14:textId="21F966A9" w:rsidR="00CE79AA" w:rsidRPr="00D8058E" w:rsidRDefault="00CE79AA" w:rsidP="00CE79AA">
            <w:pPr>
              <w:jc w:val="center"/>
              <w:rPr>
                <w:lang w:eastAsia="it-IT"/>
              </w:rPr>
            </w:pPr>
            <w:r w:rsidRPr="0012185E">
              <w:t>0.615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6C2C8D" w14:textId="092EA511" w:rsidR="00CE79AA" w:rsidRPr="00D8058E" w:rsidRDefault="00CE79AA" w:rsidP="00CE79AA">
            <w:pPr>
              <w:jc w:val="center"/>
              <w:rPr>
                <w:lang w:eastAsia="it-IT"/>
              </w:rPr>
            </w:pPr>
            <w:r w:rsidRPr="0012185E">
              <w:t>0.498</w:t>
            </w:r>
          </w:p>
        </w:tc>
      </w:tr>
      <w:tr w:rsidR="00CE79AA" w:rsidRPr="00D8058E" w14:paraId="5C3A5EE3"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1250633" w14:textId="762C294C" w:rsidR="00CE79AA" w:rsidRPr="00D8058E" w:rsidRDefault="00CE79AA" w:rsidP="00CE79AA">
            <w:pPr>
              <w:jc w:val="center"/>
              <w:rPr>
                <w:lang w:eastAsia="it-IT"/>
              </w:rPr>
            </w:pPr>
            <w:r w:rsidRPr="0012185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6BA40C" w14:textId="0CDBD79B" w:rsidR="00CE79AA" w:rsidRPr="00D8058E" w:rsidRDefault="00CE79AA" w:rsidP="00CE79AA">
            <w:pPr>
              <w:jc w:val="center"/>
              <w:rPr>
                <w:lang w:eastAsia="it-IT"/>
              </w:rPr>
            </w:pPr>
            <w:r w:rsidRPr="0012185E">
              <w:t>0.622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81522C" w14:textId="1A7DC70D" w:rsidR="00CE79AA" w:rsidRPr="00D8058E" w:rsidRDefault="00CE79AA" w:rsidP="00F60068">
            <w:pPr>
              <w:keepNext/>
              <w:jc w:val="center"/>
              <w:rPr>
                <w:lang w:eastAsia="it-IT"/>
              </w:rPr>
            </w:pPr>
            <w:r w:rsidRPr="0012185E">
              <w:t>0.474</w:t>
            </w:r>
          </w:p>
        </w:tc>
      </w:tr>
    </w:tbl>
    <w:p w14:paraId="155FB1D9" w14:textId="33103B66" w:rsidR="00402792" w:rsidRDefault="00F60068" w:rsidP="00F60068">
      <w:pPr>
        <w:pStyle w:val="Didascalia"/>
      </w:pPr>
      <w:bookmarkStart w:id="16" w:name="_Ref199346583"/>
      <w:bookmarkStart w:id="17" w:name="_Toc199346497"/>
      <w:r>
        <w:t xml:space="preserve">Tabella </w:t>
      </w:r>
      <w:r w:rsidR="00746DAD">
        <w:fldChar w:fldCharType="begin"/>
      </w:r>
      <w:r w:rsidR="00746DAD">
        <w:instrText xml:space="preserve"> SEQ Tabella \* ARABIC </w:instrText>
      </w:r>
      <w:r w:rsidR="00746DAD">
        <w:fldChar w:fldCharType="separate"/>
      </w:r>
      <w:r w:rsidR="00746DAD">
        <w:rPr>
          <w:noProof/>
        </w:rPr>
        <w:t>4</w:t>
      </w:r>
      <w:r w:rsidR="00746DAD">
        <w:fldChar w:fldCharType="end"/>
      </w:r>
      <w:bookmarkEnd w:id="16"/>
      <w:r>
        <w:t xml:space="preserve">: </w:t>
      </w:r>
      <w:r w:rsidRPr="007F3031">
        <w:t>Accuracy per fold dell'SVM rispetto alla baseline dummy su Twitter (5-fold cross validation)</w:t>
      </w:r>
      <w:bookmarkEnd w:id="17"/>
    </w:p>
    <w:p w14:paraId="6DA093A4" w14:textId="3EAD496F" w:rsidR="00280583" w:rsidRPr="00A872AF" w:rsidRDefault="00B21AA3" w:rsidP="00766C71">
      <w:r w:rsidRPr="00B21AA3">
        <w:t>Quando valutato sul test set ufficiale (</w:t>
      </w:r>
      <w:r w:rsidR="008B0ADC" w:rsidRPr="008B0ADC">
        <w:rPr>
          <w:i/>
          <w:iCs/>
        </w:rPr>
        <w:fldChar w:fldCharType="begin"/>
      </w:r>
      <w:r w:rsidR="008B0ADC" w:rsidRPr="008B0ADC">
        <w:rPr>
          <w:i/>
          <w:iCs/>
        </w:rPr>
        <w:instrText xml:space="preserve"> REF _Ref199174763 \h  \* MERGEFORMAT </w:instrText>
      </w:r>
      <w:r w:rsidR="008B0ADC" w:rsidRPr="008B0ADC">
        <w:rPr>
          <w:i/>
          <w:iCs/>
        </w:rPr>
      </w:r>
      <w:r w:rsidR="008B0ADC" w:rsidRPr="008B0ADC">
        <w:rPr>
          <w:i/>
          <w:iCs/>
        </w:rPr>
        <w:fldChar w:fldCharType="separate"/>
      </w:r>
      <w:r w:rsidR="007375BA" w:rsidRPr="007375BA">
        <w:rPr>
          <w:i/>
          <w:iCs/>
        </w:rPr>
        <w:t xml:space="preserve">Tabella </w:t>
      </w:r>
      <w:r w:rsidR="007375BA" w:rsidRPr="007375BA">
        <w:rPr>
          <w:i/>
          <w:iCs/>
          <w:noProof/>
        </w:rPr>
        <w:t>5</w:t>
      </w:r>
      <w:r w:rsidR="008B0ADC" w:rsidRPr="008B0ADC">
        <w:rPr>
          <w:i/>
          <w:iCs/>
        </w:rPr>
        <w:fldChar w:fldCharType="end"/>
      </w:r>
      <w:r w:rsidRPr="00B21AA3">
        <w:t xml:space="preserve">), il modello mostra una flessione significativa delle performance: l’accuracy scende a 0.47 e l’F1-score macro a 0.45, avvicinandosi alla baseline dummy (0.43). La confusion matrix </w:t>
      </w:r>
      <w:r w:rsidR="007E0F52">
        <w:t>(</w:t>
      </w:r>
      <w:r w:rsidR="008B0ADC" w:rsidRPr="008B0ADC">
        <w:rPr>
          <w:i/>
          <w:iCs/>
        </w:rPr>
        <w:fldChar w:fldCharType="begin"/>
      </w:r>
      <w:r w:rsidR="008B0ADC" w:rsidRPr="008B0ADC">
        <w:rPr>
          <w:i/>
          <w:iCs/>
        </w:rPr>
        <w:instrText xml:space="preserve"> REF _Ref199174763 \h </w:instrText>
      </w:r>
      <w:r w:rsidR="008B0ADC">
        <w:rPr>
          <w:i/>
          <w:iCs/>
        </w:rPr>
        <w:instrText xml:space="preserve"> \* MERGEFORMAT </w:instrText>
      </w:r>
      <w:r w:rsidR="008B0ADC" w:rsidRPr="008B0ADC">
        <w:rPr>
          <w:i/>
          <w:iCs/>
        </w:rPr>
      </w:r>
      <w:r w:rsidR="008B0ADC" w:rsidRPr="008B0ADC">
        <w:rPr>
          <w:i/>
          <w:iCs/>
        </w:rPr>
        <w:fldChar w:fldCharType="separate"/>
      </w:r>
      <w:r w:rsidR="007375BA" w:rsidRPr="007375BA">
        <w:rPr>
          <w:i/>
          <w:iCs/>
        </w:rPr>
        <w:t xml:space="preserve">Tabella </w:t>
      </w:r>
      <w:r w:rsidR="007375BA" w:rsidRPr="007375BA">
        <w:rPr>
          <w:i/>
          <w:iCs/>
          <w:noProof/>
        </w:rPr>
        <w:t>5</w:t>
      </w:r>
      <w:r w:rsidR="008B0ADC" w:rsidRPr="008B0ADC">
        <w:rPr>
          <w:i/>
          <w:iCs/>
        </w:rPr>
        <w:fldChar w:fldCharType="end"/>
      </w:r>
      <w:r w:rsidR="007E0F52">
        <w:t xml:space="preserve">) </w:t>
      </w:r>
      <w:r w:rsidRPr="00B21AA3">
        <w:t>evidenzia una forte asimmetria: il modello riconosce correttamente 51 F su 65 (recall F = 0.78), ma solo 21 M su 87 (recall M = 0.24), confondendo 66 esempi maschili con la classe femminile. Questo comportamento indica una tendenza a sovra-classificare i testi come F quando si passa dal training set ampio a un test set più ridotto e probabilmente meno rappresentativo.</w:t>
      </w:r>
      <w:r w:rsidR="00280583">
        <w:t xml:space="preserve"> </w:t>
      </w:r>
      <w:r w:rsidR="00280583" w:rsidRPr="00280583">
        <w:t>L’analisi delle feature più rilevanti () mostra che il modello si affida a variabili legate sia alla struttura sintattica che alla densità lessicale e morfosintattica. Tra le feature principali compaiono:</w:t>
      </w:r>
      <w:r w:rsidR="00A872AF">
        <w:t xml:space="preserve"> </w:t>
      </w:r>
      <w:proofErr w:type="spellStart"/>
      <w:r w:rsidR="00A872AF">
        <w:rPr>
          <w:i/>
          <w:iCs/>
        </w:rPr>
        <w:t>dep_dist_flat:name</w:t>
      </w:r>
      <w:proofErr w:type="spellEnd"/>
      <w:r w:rsidR="00A872AF">
        <w:rPr>
          <w:i/>
          <w:iCs/>
        </w:rPr>
        <w:t xml:space="preserve">, </w:t>
      </w:r>
      <w:proofErr w:type="spellStart"/>
      <w:r w:rsidR="00A872AF">
        <w:rPr>
          <w:i/>
          <w:iCs/>
        </w:rPr>
        <w:t>lexical_density</w:t>
      </w:r>
      <w:proofErr w:type="spellEnd"/>
      <w:r w:rsidR="00A872AF">
        <w:rPr>
          <w:i/>
          <w:iCs/>
        </w:rPr>
        <w:t xml:space="preserve">, </w:t>
      </w:r>
      <w:proofErr w:type="spellStart"/>
      <w:r w:rsidR="00A872AF">
        <w:rPr>
          <w:i/>
          <w:iCs/>
        </w:rPr>
        <w:t>char_per_tok</w:t>
      </w:r>
      <w:proofErr w:type="spellEnd"/>
      <w:r w:rsidR="00A872AF">
        <w:rPr>
          <w:i/>
          <w:iCs/>
        </w:rPr>
        <w:t>,</w:t>
      </w:r>
      <w:r w:rsidR="00A872AF">
        <w:t xml:space="preserve"> e </w:t>
      </w:r>
      <w:proofErr w:type="spellStart"/>
      <w:r w:rsidR="00A872AF">
        <w:rPr>
          <w:i/>
          <w:iCs/>
        </w:rPr>
        <w:t>dep_dist_aux</w:t>
      </w:r>
      <w:proofErr w:type="spellEnd"/>
      <w:r w:rsidR="00A872AF">
        <w:t>.</w:t>
      </w:r>
    </w:p>
    <w:p w14:paraId="65A4068B" w14:textId="77777777" w:rsidR="00A872AF" w:rsidRDefault="00A872AF" w:rsidP="00766C71"/>
    <w:p w14:paraId="3745CD37" w14:textId="77777777" w:rsidR="00A872AF" w:rsidRDefault="00A872AF" w:rsidP="00A872AF">
      <w:pPr>
        <w:keepNext/>
      </w:pPr>
      <w:r>
        <w:rPr>
          <w:noProof/>
        </w:rPr>
        <w:drawing>
          <wp:inline distT="0" distB="0" distL="0" distR="0" wp14:anchorId="0747D949" wp14:editId="1AB860BF">
            <wp:extent cx="2651125" cy="1315085"/>
            <wp:effectExtent l="0" t="0" r="0" b="0"/>
            <wp:docPr id="977634861"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4861" name="Immagine 6" descr="Immagine che contiene testo, schermata, Carattere, numero&#10;&#10;Il contenuto generato dall'IA potrebbe non essere corret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1125" cy="1315085"/>
                    </a:xfrm>
                    <a:prstGeom prst="rect">
                      <a:avLst/>
                    </a:prstGeom>
                    <a:noFill/>
                    <a:ln>
                      <a:noFill/>
                    </a:ln>
                  </pic:spPr>
                </pic:pic>
              </a:graphicData>
            </a:graphic>
          </wp:inline>
        </w:drawing>
      </w:r>
    </w:p>
    <w:p w14:paraId="587CD98F" w14:textId="4BC082E5" w:rsidR="00280583" w:rsidRPr="00766C71" w:rsidRDefault="00A872AF" w:rsidP="00A872AF">
      <w:pPr>
        <w:pStyle w:val="Didascalia"/>
      </w:pPr>
      <w:bookmarkStart w:id="18" w:name="_Toc199346511"/>
      <w:r>
        <w:t xml:space="preserve">Figura </w:t>
      </w:r>
      <w:r>
        <w:fldChar w:fldCharType="begin"/>
      </w:r>
      <w:r>
        <w:instrText xml:space="preserve"> SEQ Figura \* ARABIC </w:instrText>
      </w:r>
      <w:r>
        <w:fldChar w:fldCharType="separate"/>
      </w:r>
      <w:r w:rsidR="007375BA">
        <w:rPr>
          <w:noProof/>
        </w:rPr>
        <w:t>4</w:t>
      </w:r>
      <w:r>
        <w:fldChar w:fldCharType="end"/>
      </w:r>
      <w:r>
        <w:t>: Classifica delle 15 feature più rilevanti per il modello SVM sul genere Twitter</w:t>
      </w:r>
      <w:bookmarkEnd w:id="18"/>
    </w:p>
    <w:p w14:paraId="3A81E3EC" w14:textId="267B58CA" w:rsidR="001F3821" w:rsidRDefault="00890980" w:rsidP="008C2F12">
      <w:pPr>
        <w:rPr>
          <w:lang w:eastAsia="it-IT"/>
        </w:rPr>
      </w:pPr>
      <w:r w:rsidRPr="00890980">
        <w:rPr>
          <w:lang w:eastAsia="it-IT"/>
        </w:rPr>
        <w:t xml:space="preserve">Questi risultati indicano che, anche in presenza di testi brevi e molto eterogenei come quelli di Twitter, l’SVM è in grado di sfruttare differenze stilistiche, seppur meno stabili rispetto ad altri generi. Tuttavia, la netta diminuzione delle performance sul test set suggerisce che il modello soffre la variabilità tipica del linguaggio social e fatica a generalizzare su dati meno rappresentativi. L’asimmetria osservata nella confusion matrix sottolinea </w:t>
      </w:r>
      <w:r w:rsidRPr="00890980">
        <w:rPr>
          <w:lang w:eastAsia="it-IT"/>
        </w:rPr>
        <w:lastRenderedPageBreak/>
        <w:t>la difficoltà del classificatore nel riconoscere i testi maschili in questo dominio.</w:t>
      </w: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19" w:name="_Toc198713879"/>
            <w:bookmarkStart w:id="20"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19956E23"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0.5541</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A17177">
        <w:trPr>
          <w:cantSplit/>
          <w:trHeight w:val="295"/>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5E04AD53" w:rsidR="00114FF6" w:rsidRPr="009C2C1F" w:rsidRDefault="00114FF6" w:rsidP="00714949">
            <w:pPr>
              <w:jc w:val="center"/>
              <w:textAlignment w:val="auto"/>
              <w:rPr>
                <w:rFonts w:eastAsia="Times New Roman"/>
                <w:color w:val="000000"/>
                <w:sz w:val="20"/>
                <w:szCs w:val="20"/>
                <w:lang w:eastAsia="it-IT"/>
              </w:rPr>
            </w:pPr>
            <w:r>
              <w:rPr>
                <w:rFonts w:eastAsia="Times New Roman"/>
                <w:b/>
                <w:bCs/>
                <w:color w:val="000000"/>
                <w:sz w:val="20"/>
                <w:szCs w:val="20"/>
                <w:lang w:eastAsia="it-IT"/>
              </w:rPr>
              <w:t> </w:t>
            </w:r>
            <w:r w:rsidR="009C2C1F" w:rsidRPr="009C2C1F">
              <w:rPr>
                <w:rFonts w:eastAsia="Times New Roman"/>
                <w:color w:val="000000"/>
                <w:sz w:val="20"/>
                <w:szCs w:val="20"/>
                <w:lang w:eastAsia="it-IT"/>
              </w:rPr>
              <w:t>0.47</w:t>
            </w:r>
          </w:p>
        </w:tc>
        <w:tc>
          <w:tcPr>
            <w:tcW w:w="1134" w:type="dxa"/>
            <w:shd w:val="clear" w:color="auto" w:fill="auto"/>
            <w:noWrap/>
            <w:tcMar>
              <w:top w:w="0" w:type="dxa"/>
              <w:left w:w="70" w:type="dxa"/>
              <w:bottom w:w="0" w:type="dxa"/>
              <w:right w:w="70" w:type="dxa"/>
            </w:tcMar>
            <w:vAlign w:val="center"/>
          </w:tcPr>
          <w:p w14:paraId="5031EF5A" w14:textId="79FC5D49" w:rsidR="00114FF6" w:rsidRPr="009C2C1F" w:rsidRDefault="009C2C1F"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0.45</w:t>
            </w:r>
            <w:r w:rsidR="00114FF6" w:rsidRPr="009C2C1F">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1B5258A8" w:rsidR="00114FF6" w:rsidRPr="009C2C1F" w:rsidRDefault="00114FF6"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152</w:t>
            </w:r>
          </w:p>
        </w:tc>
        <w:tc>
          <w:tcPr>
            <w:tcW w:w="993" w:type="dxa"/>
            <w:shd w:val="clear" w:color="auto" w:fill="auto"/>
            <w:noWrap/>
            <w:tcMar>
              <w:top w:w="0" w:type="dxa"/>
              <w:left w:w="70" w:type="dxa"/>
              <w:bottom w:w="0" w:type="dxa"/>
              <w:right w:w="70" w:type="dxa"/>
            </w:tcMar>
            <w:vAlign w:val="center"/>
          </w:tcPr>
          <w:p w14:paraId="01AB439E" w14:textId="0FF3D573" w:rsidR="00114FF6" w:rsidRPr="009C2C1F" w:rsidRDefault="00114FF6" w:rsidP="00716F9A">
            <w:pPr>
              <w:keepNext/>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[[51, 14], [66, 21]]</w:t>
            </w:r>
          </w:p>
        </w:tc>
      </w:tr>
    </w:tbl>
    <w:p w14:paraId="75F9630C" w14:textId="78BC5C78" w:rsidR="000F13AE" w:rsidRDefault="00716F9A" w:rsidP="00716F9A">
      <w:pPr>
        <w:pStyle w:val="Didascalia"/>
      </w:pPr>
      <w:bookmarkStart w:id="21" w:name="_Ref199174763"/>
      <w:bookmarkStart w:id="22" w:name="_Toc199346498"/>
      <w:bookmarkEnd w:id="19"/>
      <w:bookmarkEnd w:id="20"/>
      <w:r>
        <w:t xml:space="preserve">Tabella </w:t>
      </w:r>
      <w:r w:rsidR="00746DAD">
        <w:fldChar w:fldCharType="begin"/>
      </w:r>
      <w:r w:rsidR="00746DAD">
        <w:instrText xml:space="preserve"> SEQ Tabella \* ARABIC </w:instrText>
      </w:r>
      <w:r w:rsidR="00746DAD">
        <w:fldChar w:fldCharType="separate"/>
      </w:r>
      <w:r w:rsidR="00746DAD">
        <w:rPr>
          <w:noProof/>
        </w:rPr>
        <w:t>5</w:t>
      </w:r>
      <w:r w:rsidR="00746DAD">
        <w:fldChar w:fldCharType="end"/>
      </w:r>
      <w:bookmarkEnd w:id="21"/>
      <w:r>
        <w:t xml:space="preserve">: </w:t>
      </w:r>
      <w:r w:rsidRPr="00E555AB">
        <w:t>Report finale sul test set di SVM ProfilingUD</w:t>
      </w:r>
      <w:bookmarkEnd w:id="22"/>
    </w:p>
    <w:p w14:paraId="64B0BE6C" w14:textId="58937D22" w:rsidR="000F13AE" w:rsidRDefault="00F8799E" w:rsidP="000F13AE">
      <w:r>
        <w:rPr>
          <w:b/>
          <w:bCs/>
        </w:rPr>
        <w:t>Valutazione complessiva dell’SVM con Profiling-UD</w:t>
      </w:r>
      <w:r>
        <w:t xml:space="preserve">. </w:t>
      </w:r>
      <w:r w:rsidR="000F13AE">
        <w:t>Nel complesso, le performance del modello SVM basato su feature linguistiche non lessicali di Profiling-UD risultano piuttosto modeste e soggette a notevoli fluttuazioni a seconda del genere testuale. Sebbene il modello mostri una lieve superiorità rispetto alla baseline casuale su tutti i generi, i valori di accuracy e F1-score si mantengono costantemente bassi, raramente superando la soglia del 0.57, e in alcuni casi (come per Twitter) scendendo a livelli inferiori (F1 = 0.45, accuracy = 0.47).</w:t>
      </w:r>
      <w:r w:rsidR="007929A5">
        <w:t xml:space="preserve"> </w:t>
      </w:r>
      <w:r w:rsidR="000F13AE">
        <w:t>L’analisi delle confusion matrix conferma che la capacità di discriminazione tra i generi rimane limitata in ogni dominio: nei casi Journalism e Children, l’apparente bilanciamento tra le classi è dovuto più all’incapacità del modello di cogliere segnali realmente distintivi che a una vera robustezza predittiva. Nei generi Diary e soprattutto Twitter, emergono difficoltà ancora maggiori, con tendenze marcate alla classificazione errata (in particolare, una forte sovra-predizione della classe femminile su Twitter).</w:t>
      </w:r>
      <w:r w:rsidR="007929A5">
        <w:t xml:space="preserve"> </w:t>
      </w:r>
      <w:r w:rsidR="000F13AE">
        <w:t>Questi risultati suggeriscono che la strategia di affidarsi esclusivamente a feature morfosintattiche non lessicali – pur interessante dal punto di vista linguistico – non è sufficiente per una classificazione efficace del genere in testi di diversa tipologia. La scarsa generalizzazione, unita alla vulnerabilità a dati rumorosi o poco informativi (come i testi brevi di Twitter), evidenzia la fragilità del modello in assenza di segnali più marcati o di informazioni contestuali aggiuntive. Nel complesso, l’SVM con Profiling-UD appare adatto solo a una distinzione grossolana in domini relativamente strutturati, mentre risulta poco affidabile quando la variabilità stilistica o la brevità dei testi aumenta.</w:t>
      </w:r>
    </w:p>
    <w:p w14:paraId="093940CE" w14:textId="027785A8" w:rsidR="0078387A" w:rsidRDefault="006B5690" w:rsidP="0078387A">
      <w:pPr>
        <w:pStyle w:val="Titolo2"/>
      </w:pPr>
      <w:r>
        <w:t xml:space="preserve">SVM con word </w:t>
      </w:r>
      <w:proofErr w:type="spellStart"/>
      <w:r>
        <w:t>embeddings</w:t>
      </w:r>
      <w:proofErr w:type="spellEnd"/>
    </w:p>
    <w:p w14:paraId="0025D536" w14:textId="36635A86" w:rsidR="004C13DC" w:rsidRDefault="00820A42" w:rsidP="000F015D">
      <w:r>
        <w:t xml:space="preserve">In questa sezione </w:t>
      </w:r>
      <w:r w:rsidR="009E35DD">
        <w:t xml:space="preserve">è stato sviluppato un classificatore SVM </w:t>
      </w:r>
      <w:r>
        <w:t xml:space="preserve">lineare </w:t>
      </w:r>
      <w:r w:rsidR="009D72D9">
        <w:t xml:space="preserve">che prende in input una rappresentazione del testo costruita attraverso word </w:t>
      </w:r>
      <w:proofErr w:type="spellStart"/>
      <w:r w:rsidR="009D72D9">
        <w:t>embeddings</w:t>
      </w:r>
      <w:proofErr w:type="spellEnd"/>
      <w:r>
        <w:t>. L’obiettivo è analizzare l’impatto di diverse strategie di rappresentazione</w:t>
      </w:r>
      <w:r w:rsidR="00165EF7">
        <w:t xml:space="preserve"> </w:t>
      </w:r>
      <w:r>
        <w:t xml:space="preserve">dei testi. </w:t>
      </w:r>
      <w:r w:rsidR="000F015D">
        <w:t xml:space="preserve">A tal fine sono state testate tutte le combinazioni tra: </w:t>
      </w:r>
    </w:p>
    <w:p w14:paraId="0A04C0D7" w14:textId="3B586017" w:rsidR="000F015D" w:rsidRDefault="000F015D" w:rsidP="00152A0A">
      <w:pPr>
        <w:pStyle w:val="Paragrafoelenco"/>
        <w:numPr>
          <w:ilvl w:val="0"/>
          <w:numId w:val="14"/>
        </w:numPr>
        <w:ind w:left="567" w:hanging="283"/>
      </w:pPr>
      <w:r>
        <w:t xml:space="preserve">Due metodi di aggregazione: </w:t>
      </w:r>
      <w:proofErr w:type="spellStart"/>
      <w:r>
        <w:rPr>
          <w:i/>
          <w:iCs/>
        </w:rPr>
        <w:t>mean</w:t>
      </w:r>
      <w:proofErr w:type="spellEnd"/>
      <w:r>
        <w:t xml:space="preserve"> e </w:t>
      </w:r>
      <w:r>
        <w:rPr>
          <w:i/>
          <w:iCs/>
        </w:rPr>
        <w:t>max</w:t>
      </w:r>
    </w:p>
    <w:p w14:paraId="7328877C" w14:textId="6D168721" w:rsidR="000F015D" w:rsidRPr="000F015D" w:rsidRDefault="000F015D" w:rsidP="00152A0A">
      <w:pPr>
        <w:pStyle w:val="Paragrafoelenco"/>
        <w:numPr>
          <w:ilvl w:val="0"/>
          <w:numId w:val="14"/>
        </w:numPr>
        <w:ind w:left="567" w:hanging="283"/>
      </w:pPr>
      <w:r>
        <w:t>Tre filtri lessicali:</w:t>
      </w:r>
      <w:r w:rsidR="00152A0A">
        <w:t xml:space="preserve"> </w:t>
      </w:r>
      <w:proofErr w:type="spellStart"/>
      <w:r w:rsidR="00152A0A">
        <w:rPr>
          <w:i/>
          <w:iCs/>
        </w:rPr>
        <w:t>all</w:t>
      </w:r>
      <w:proofErr w:type="spellEnd"/>
      <w:r w:rsidR="00152A0A">
        <w:rPr>
          <w:i/>
          <w:iCs/>
        </w:rPr>
        <w:t xml:space="preserve">, </w:t>
      </w:r>
      <w:proofErr w:type="spellStart"/>
      <w:r w:rsidR="00152A0A">
        <w:rPr>
          <w:i/>
          <w:iCs/>
        </w:rPr>
        <w:t>verb</w:t>
      </w:r>
      <w:proofErr w:type="spellEnd"/>
      <w:r w:rsidR="00152A0A">
        <w:t xml:space="preserve"> e </w:t>
      </w:r>
      <w:proofErr w:type="spellStart"/>
      <w:r w:rsidR="00152A0A">
        <w:rPr>
          <w:i/>
          <w:iCs/>
        </w:rPr>
        <w:t>noun_adj</w:t>
      </w:r>
      <w:proofErr w:type="spellEnd"/>
    </w:p>
    <w:p w14:paraId="3B017259" w14:textId="77777777" w:rsidR="00910601" w:rsidRDefault="00910601" w:rsidP="00910601">
      <w:r w:rsidRPr="00910601">
        <w:t>Le sei strategie risultanti sono:</w:t>
      </w:r>
    </w:p>
    <w:p w14:paraId="110FB58F" w14:textId="77777777" w:rsidR="00910601" w:rsidRDefault="00910601" w:rsidP="00910601">
      <w:pPr>
        <w:pStyle w:val="Paragrafoelenco"/>
        <w:numPr>
          <w:ilvl w:val="0"/>
          <w:numId w:val="15"/>
        </w:numPr>
        <w:rPr>
          <w:i/>
          <w:iCs/>
          <w:lang w:val="en-GB"/>
        </w:rPr>
      </w:pPr>
      <w:proofErr w:type="spellStart"/>
      <w:r w:rsidRPr="00910601">
        <w:rPr>
          <w:i/>
          <w:iCs/>
          <w:lang w:val="en-GB"/>
        </w:rPr>
        <w:t>mean_all</w:t>
      </w:r>
      <w:proofErr w:type="spellEnd"/>
    </w:p>
    <w:p w14:paraId="4883232D" w14:textId="77777777" w:rsidR="00910601" w:rsidRDefault="00910601" w:rsidP="00910601">
      <w:pPr>
        <w:pStyle w:val="Paragrafoelenco"/>
        <w:numPr>
          <w:ilvl w:val="0"/>
          <w:numId w:val="15"/>
        </w:numPr>
        <w:rPr>
          <w:i/>
          <w:iCs/>
          <w:lang w:val="en-GB"/>
        </w:rPr>
      </w:pPr>
      <w:proofErr w:type="spellStart"/>
      <w:r w:rsidRPr="00910601">
        <w:rPr>
          <w:i/>
          <w:iCs/>
          <w:lang w:val="en-GB"/>
        </w:rPr>
        <w:t>mean_verb</w:t>
      </w:r>
      <w:proofErr w:type="spellEnd"/>
    </w:p>
    <w:p w14:paraId="2C30DF0B" w14:textId="77777777" w:rsidR="00910601" w:rsidRDefault="00910601" w:rsidP="00910601">
      <w:pPr>
        <w:pStyle w:val="Paragrafoelenco"/>
        <w:numPr>
          <w:ilvl w:val="0"/>
          <w:numId w:val="15"/>
        </w:numPr>
        <w:rPr>
          <w:i/>
          <w:iCs/>
          <w:lang w:val="en-GB"/>
        </w:rPr>
      </w:pPr>
      <w:proofErr w:type="spellStart"/>
      <w:r w:rsidRPr="00910601">
        <w:rPr>
          <w:i/>
          <w:iCs/>
          <w:lang w:val="en-GB"/>
        </w:rPr>
        <w:t>mean_noun_adj</w:t>
      </w:r>
      <w:proofErr w:type="spellEnd"/>
    </w:p>
    <w:p w14:paraId="2AC77A80" w14:textId="77777777" w:rsidR="00910601" w:rsidRDefault="00910601" w:rsidP="00910601">
      <w:pPr>
        <w:pStyle w:val="Paragrafoelenco"/>
        <w:numPr>
          <w:ilvl w:val="0"/>
          <w:numId w:val="15"/>
        </w:numPr>
        <w:rPr>
          <w:i/>
          <w:iCs/>
          <w:lang w:val="en-GB"/>
        </w:rPr>
      </w:pPr>
      <w:proofErr w:type="spellStart"/>
      <w:r w:rsidRPr="00910601">
        <w:rPr>
          <w:i/>
          <w:iCs/>
          <w:lang w:val="en-GB"/>
        </w:rPr>
        <w:t>max_all</w:t>
      </w:r>
      <w:proofErr w:type="spellEnd"/>
    </w:p>
    <w:p w14:paraId="73709E58" w14:textId="41E289A6" w:rsidR="00694274" w:rsidRPr="00910601" w:rsidRDefault="00910601" w:rsidP="00910601">
      <w:pPr>
        <w:pStyle w:val="Paragrafoelenco"/>
        <w:numPr>
          <w:ilvl w:val="0"/>
          <w:numId w:val="15"/>
        </w:numPr>
        <w:rPr>
          <w:i/>
          <w:iCs/>
          <w:lang w:val="fr-FR"/>
        </w:rPr>
      </w:pPr>
      <w:proofErr w:type="spellStart"/>
      <w:proofErr w:type="gramStart"/>
      <w:r w:rsidRPr="00910601">
        <w:rPr>
          <w:i/>
          <w:iCs/>
          <w:lang w:val="fr-FR"/>
        </w:rPr>
        <w:t>max</w:t>
      </w:r>
      <w:proofErr w:type="gramEnd"/>
      <w:r w:rsidRPr="00910601">
        <w:rPr>
          <w:i/>
          <w:iCs/>
          <w:lang w:val="fr-FR"/>
        </w:rPr>
        <w:t>_verb</w:t>
      </w:r>
      <w:proofErr w:type="spellEnd"/>
      <w:r w:rsidRPr="00910601">
        <w:rPr>
          <w:i/>
          <w:iCs/>
          <w:lang w:val="fr-FR"/>
        </w:rPr>
        <w:t xml:space="preserve">, </w:t>
      </w:r>
      <w:proofErr w:type="spellStart"/>
      <w:r w:rsidRPr="00910601">
        <w:rPr>
          <w:i/>
          <w:iCs/>
          <w:lang w:val="fr-FR"/>
        </w:rPr>
        <w:t>max_noun_adj</w:t>
      </w:r>
      <w:proofErr w:type="spellEnd"/>
      <w:r w:rsidRPr="00910601">
        <w:rPr>
          <w:i/>
          <w:iCs/>
          <w:lang w:val="fr-FR"/>
        </w:rPr>
        <w:t>.</w:t>
      </w:r>
    </w:p>
    <w:p w14:paraId="7CB8405E" w14:textId="36A0B357" w:rsidR="001A3CA7" w:rsidRDefault="00F60172" w:rsidP="00820A42">
      <w:r w:rsidRPr="00F60172">
        <w:t>Ciascuna strategia è stata valutata tramite 5-fold cross-validation sul training set.</w:t>
      </w:r>
      <w:r w:rsidR="000972B0">
        <w:t xml:space="preserve"> </w:t>
      </w:r>
    </w:p>
    <w:p w14:paraId="61104390" w14:textId="77777777" w:rsidR="001A3CA7" w:rsidRDefault="001A3CA7" w:rsidP="00820A42"/>
    <w:p w14:paraId="3845102C" w14:textId="1784373E" w:rsidR="00604F6F" w:rsidRPr="004A6E57" w:rsidRDefault="001A3CA7" w:rsidP="00820A42">
      <w:r>
        <w:rPr>
          <w:b/>
          <w:bCs/>
        </w:rPr>
        <w:t xml:space="preserve">Children. </w:t>
      </w:r>
      <w:r w:rsidR="004A6E57">
        <w:t xml:space="preserve">Come visibile nella </w:t>
      </w:r>
      <w:r w:rsidR="004A6E57" w:rsidRPr="004A6E57">
        <w:rPr>
          <w:i/>
          <w:iCs/>
        </w:rPr>
        <w:fldChar w:fldCharType="begin"/>
      </w:r>
      <w:r w:rsidR="004A6E57" w:rsidRPr="004A6E57">
        <w:rPr>
          <w:i/>
          <w:iCs/>
        </w:rPr>
        <w:instrText xml:space="preserve"> REF _Ref199197570 \h </w:instrText>
      </w:r>
      <w:r w:rsidR="004A6E57">
        <w:rPr>
          <w:i/>
          <w:iCs/>
        </w:rPr>
        <w:instrText xml:space="preserve"> \* MERGEFORMAT </w:instrText>
      </w:r>
      <w:r w:rsidR="004A6E57" w:rsidRPr="004A6E57">
        <w:rPr>
          <w:i/>
          <w:iCs/>
        </w:rPr>
      </w:r>
      <w:r w:rsidR="004A6E57" w:rsidRPr="004A6E57">
        <w:rPr>
          <w:i/>
          <w:iCs/>
        </w:rPr>
        <w:fldChar w:fldCharType="separate"/>
      </w:r>
      <w:r w:rsidR="007375BA" w:rsidRPr="007375BA">
        <w:rPr>
          <w:i/>
          <w:iCs/>
        </w:rPr>
        <w:t xml:space="preserve">Tabella </w:t>
      </w:r>
      <w:r w:rsidR="007375BA" w:rsidRPr="007375BA">
        <w:rPr>
          <w:i/>
          <w:iCs/>
          <w:noProof/>
        </w:rPr>
        <w:t>6</w:t>
      </w:r>
      <w:r w:rsidR="004A6E57" w:rsidRPr="004A6E57">
        <w:rPr>
          <w:i/>
          <w:iCs/>
        </w:rPr>
        <w:fldChar w:fldCharType="end"/>
      </w:r>
      <w:r w:rsidR="004A6E57">
        <w:rPr>
          <w:i/>
          <w:iCs/>
        </w:rPr>
        <w:t>,</w:t>
      </w:r>
      <w:r w:rsidR="004A6E57">
        <w:t xml:space="preserve"> l</w:t>
      </w:r>
      <w:r w:rsidR="004A6E57" w:rsidRPr="004A6E57">
        <w:t xml:space="preserve">a strategia </w:t>
      </w:r>
      <w:proofErr w:type="spellStart"/>
      <w:r w:rsidR="001F1F3F" w:rsidRPr="004B13E6">
        <w:rPr>
          <w:i/>
          <w:iCs/>
        </w:rPr>
        <w:t>mean_noun_adj</w:t>
      </w:r>
      <w:proofErr w:type="spellEnd"/>
      <w:r w:rsidR="004A6E57" w:rsidRPr="004A6E57">
        <w:t xml:space="preserve"> si è distinta come la più efficace in </w:t>
      </w:r>
      <w:r w:rsidR="0088691C">
        <w:t>fase di cross validation</w:t>
      </w:r>
      <w:r w:rsidR="004A6E57" w:rsidRPr="004A6E57">
        <w:t>, con una accuracy</w:t>
      </w:r>
      <w:r w:rsidR="00FB5D4F">
        <w:t xml:space="preserve"> media di 0.</w:t>
      </w:r>
      <w:r w:rsidR="00597930">
        <w:t>620</w:t>
      </w:r>
      <w:r w:rsidR="004A6E57" w:rsidRPr="004A6E57">
        <w:t>, mostrando buona robustezza anche tra i fold</w:t>
      </w:r>
      <w:r w:rsidR="00157FE3">
        <w:t xml:space="preserve"> (</w:t>
      </w:r>
      <w:r w:rsidR="00157FE3" w:rsidRPr="00157FE3">
        <w:t>0.55, 0.6, 0.7, 0.65, 0.6</w:t>
      </w:r>
      <w:r w:rsidR="00157FE3">
        <w:t>)</w:t>
      </w:r>
      <w:r w:rsidR="004A6E57" w:rsidRPr="004A6E57">
        <w:t xml:space="preserve">. Al contrario, </w:t>
      </w:r>
      <w:proofErr w:type="spellStart"/>
      <w:r w:rsidR="0084363A" w:rsidRPr="0084363A">
        <w:rPr>
          <w:i/>
          <w:iCs/>
        </w:rPr>
        <w:t>max</w:t>
      </w:r>
      <w:r w:rsidR="004A6E57" w:rsidRPr="004A6E57">
        <w:rPr>
          <w:i/>
          <w:iCs/>
        </w:rPr>
        <w:t>_verb</w:t>
      </w:r>
      <w:proofErr w:type="spellEnd"/>
      <w:r w:rsidR="004A6E57" w:rsidRPr="004A6E57">
        <w:t xml:space="preserve"> si è rivelata la meno efficace, con performance instabili e inferiori alla media.</w:t>
      </w:r>
    </w:p>
    <w:p w14:paraId="26440D65" w14:textId="77777777" w:rsidR="000972B0" w:rsidRDefault="000972B0" w:rsidP="00820A42"/>
    <w:tbl>
      <w:tblPr>
        <w:tblStyle w:val="Grigliatabella"/>
        <w:tblW w:w="0" w:type="auto"/>
        <w:tblLook w:val="04A0" w:firstRow="1" w:lastRow="0" w:firstColumn="1" w:lastColumn="0" w:noHBand="0" w:noVBand="1"/>
      </w:tblPr>
      <w:tblGrid>
        <w:gridCol w:w="2082"/>
        <w:gridCol w:w="2083"/>
      </w:tblGrid>
      <w:tr w:rsidR="003176A5" w14:paraId="355C8AEC" w14:textId="77777777" w:rsidTr="00363424">
        <w:tc>
          <w:tcPr>
            <w:tcW w:w="4165" w:type="dxa"/>
            <w:gridSpan w:val="2"/>
            <w:vAlign w:val="center"/>
          </w:tcPr>
          <w:p w14:paraId="26736E55" w14:textId="642DF4E0" w:rsidR="003176A5" w:rsidRDefault="001E369D" w:rsidP="000972B0">
            <w:pPr>
              <w:jc w:val="center"/>
              <w:rPr>
                <w:b/>
                <w:bCs/>
              </w:rPr>
            </w:pPr>
            <w:bookmarkStart w:id="23" w:name="_Hlk199344211"/>
            <w:r>
              <w:rPr>
                <w:b/>
                <w:bCs/>
              </w:rPr>
              <w:t xml:space="preserve">SVM word </w:t>
            </w:r>
            <w:proofErr w:type="spellStart"/>
            <w:r>
              <w:rPr>
                <w:b/>
                <w:bCs/>
              </w:rPr>
              <w:t>embeddings</w:t>
            </w:r>
            <w:proofErr w:type="spellEnd"/>
            <w:r>
              <w:rPr>
                <w:b/>
                <w:bCs/>
              </w:rPr>
              <w:t xml:space="preserve"> Children</w:t>
            </w:r>
          </w:p>
        </w:tc>
      </w:tr>
      <w:tr w:rsidR="00076C72" w14:paraId="478F98F5" w14:textId="77777777" w:rsidTr="0067704B">
        <w:tc>
          <w:tcPr>
            <w:tcW w:w="2082" w:type="dxa"/>
            <w:vAlign w:val="center"/>
          </w:tcPr>
          <w:p w14:paraId="44BBEECF" w14:textId="77777777" w:rsidR="00076C72" w:rsidRPr="001E369D" w:rsidRDefault="00076C72" w:rsidP="000972B0">
            <w:pPr>
              <w:jc w:val="center"/>
              <w:rPr>
                <w:i/>
                <w:iCs/>
              </w:rPr>
            </w:pPr>
            <w:r>
              <w:rPr>
                <w:i/>
                <w:iCs/>
              </w:rPr>
              <w:t>s</w:t>
            </w:r>
            <w:r w:rsidRPr="001E369D">
              <w:rPr>
                <w:i/>
                <w:iCs/>
              </w:rPr>
              <w:t>trategia</w:t>
            </w:r>
          </w:p>
        </w:tc>
        <w:tc>
          <w:tcPr>
            <w:tcW w:w="2083" w:type="dxa"/>
            <w:vAlign w:val="center"/>
          </w:tcPr>
          <w:p w14:paraId="78C563B9" w14:textId="77777777" w:rsidR="00076C72" w:rsidRPr="001E369D" w:rsidRDefault="00076C72" w:rsidP="000972B0">
            <w:pPr>
              <w:jc w:val="center"/>
              <w:rPr>
                <w:i/>
                <w:iCs/>
              </w:rPr>
            </w:pPr>
            <w:proofErr w:type="spellStart"/>
            <w:r>
              <w:rPr>
                <w:i/>
                <w:iCs/>
              </w:rPr>
              <w:t>m</w:t>
            </w:r>
            <w:r w:rsidRPr="001E369D">
              <w:rPr>
                <w:i/>
                <w:iCs/>
              </w:rPr>
              <w:t>ean</w:t>
            </w:r>
            <w:proofErr w:type="spellEnd"/>
            <w:r w:rsidRPr="001E369D">
              <w:rPr>
                <w:i/>
                <w:iCs/>
              </w:rPr>
              <w:t xml:space="preserve"> </w:t>
            </w:r>
            <w:r>
              <w:rPr>
                <w:i/>
                <w:iCs/>
              </w:rPr>
              <w:t>a</w:t>
            </w:r>
            <w:r w:rsidRPr="001E369D">
              <w:rPr>
                <w:i/>
                <w:iCs/>
              </w:rPr>
              <w:t>ccuracy</w:t>
            </w:r>
          </w:p>
        </w:tc>
      </w:tr>
      <w:tr w:rsidR="00076C72" w14:paraId="24977A1E" w14:textId="77777777" w:rsidTr="005C3AAA">
        <w:tc>
          <w:tcPr>
            <w:tcW w:w="2082" w:type="dxa"/>
          </w:tcPr>
          <w:p w14:paraId="6AEBC671" w14:textId="77777777" w:rsidR="00076C72" w:rsidRPr="00FE0B12" w:rsidRDefault="00076C72" w:rsidP="00076C72">
            <w:pPr>
              <w:jc w:val="center"/>
            </w:pPr>
            <w:r w:rsidRPr="00FE0B12">
              <w:t>mean_noun_adj</w:t>
            </w:r>
          </w:p>
        </w:tc>
        <w:tc>
          <w:tcPr>
            <w:tcW w:w="2083" w:type="dxa"/>
          </w:tcPr>
          <w:p w14:paraId="7228DC47" w14:textId="77777777" w:rsidR="00076C72" w:rsidRPr="0062458D" w:rsidRDefault="00076C72" w:rsidP="00076C72">
            <w:pPr>
              <w:jc w:val="center"/>
              <w:rPr>
                <w:b/>
                <w:bCs/>
              </w:rPr>
            </w:pPr>
            <w:r w:rsidRPr="0065553C">
              <w:t>0.620</w:t>
            </w:r>
          </w:p>
        </w:tc>
      </w:tr>
      <w:tr w:rsidR="00076C72" w14:paraId="440A3243" w14:textId="77777777" w:rsidTr="005C3AAA">
        <w:tc>
          <w:tcPr>
            <w:tcW w:w="2082" w:type="dxa"/>
          </w:tcPr>
          <w:p w14:paraId="6234A125" w14:textId="77777777" w:rsidR="00076C72" w:rsidRDefault="00076C72" w:rsidP="00076C72">
            <w:pPr>
              <w:jc w:val="center"/>
            </w:pPr>
            <w:proofErr w:type="spellStart"/>
            <w:r w:rsidRPr="0065553C">
              <w:t>max_all</w:t>
            </w:r>
            <w:proofErr w:type="spellEnd"/>
          </w:p>
        </w:tc>
        <w:tc>
          <w:tcPr>
            <w:tcW w:w="2083" w:type="dxa"/>
          </w:tcPr>
          <w:p w14:paraId="1816F6E3" w14:textId="77777777" w:rsidR="00076C72" w:rsidRDefault="00076C72" w:rsidP="00076C72">
            <w:pPr>
              <w:jc w:val="center"/>
            </w:pPr>
            <w:r w:rsidRPr="0065553C">
              <w:t>0.615</w:t>
            </w:r>
          </w:p>
        </w:tc>
      </w:tr>
      <w:tr w:rsidR="00076C72" w14:paraId="4BD55DF4" w14:textId="77777777" w:rsidTr="005C3AAA">
        <w:tc>
          <w:tcPr>
            <w:tcW w:w="2082" w:type="dxa"/>
          </w:tcPr>
          <w:p w14:paraId="56371F56" w14:textId="77777777" w:rsidR="00076C72" w:rsidRDefault="00076C72" w:rsidP="00076C72">
            <w:pPr>
              <w:jc w:val="center"/>
            </w:pPr>
            <w:proofErr w:type="spellStart"/>
            <w:r w:rsidRPr="0065553C">
              <w:t>mean_all</w:t>
            </w:r>
            <w:proofErr w:type="spellEnd"/>
          </w:p>
        </w:tc>
        <w:tc>
          <w:tcPr>
            <w:tcW w:w="2083" w:type="dxa"/>
          </w:tcPr>
          <w:p w14:paraId="1BBA0EC5" w14:textId="77777777" w:rsidR="00076C72" w:rsidRDefault="00076C72" w:rsidP="00076C72">
            <w:pPr>
              <w:jc w:val="center"/>
            </w:pPr>
            <w:r w:rsidRPr="0065553C">
              <w:t>0.560</w:t>
            </w:r>
          </w:p>
        </w:tc>
      </w:tr>
      <w:tr w:rsidR="00076C72" w14:paraId="317BB72B" w14:textId="77777777" w:rsidTr="005C3AAA">
        <w:tc>
          <w:tcPr>
            <w:tcW w:w="2082" w:type="dxa"/>
          </w:tcPr>
          <w:p w14:paraId="538230EE" w14:textId="77777777" w:rsidR="00076C72" w:rsidRDefault="00076C72" w:rsidP="00076C72">
            <w:pPr>
              <w:jc w:val="center"/>
            </w:pPr>
            <w:proofErr w:type="spellStart"/>
            <w:r w:rsidRPr="0065553C">
              <w:t>mean_verb</w:t>
            </w:r>
            <w:proofErr w:type="spellEnd"/>
          </w:p>
        </w:tc>
        <w:tc>
          <w:tcPr>
            <w:tcW w:w="2083" w:type="dxa"/>
          </w:tcPr>
          <w:p w14:paraId="449C0BC1" w14:textId="77777777" w:rsidR="00076C72" w:rsidRDefault="00076C72" w:rsidP="00076C72">
            <w:pPr>
              <w:jc w:val="center"/>
            </w:pPr>
            <w:r w:rsidRPr="0065553C">
              <w:t>0.560</w:t>
            </w:r>
          </w:p>
        </w:tc>
      </w:tr>
      <w:tr w:rsidR="00076C72" w14:paraId="65B90F21" w14:textId="77777777" w:rsidTr="005C3AAA">
        <w:tc>
          <w:tcPr>
            <w:tcW w:w="2082" w:type="dxa"/>
          </w:tcPr>
          <w:p w14:paraId="722EAE1B" w14:textId="77777777" w:rsidR="00076C72" w:rsidRDefault="00076C72" w:rsidP="00076C72">
            <w:pPr>
              <w:jc w:val="center"/>
            </w:pPr>
            <w:r w:rsidRPr="0065553C">
              <w:t>max_noun_adj</w:t>
            </w:r>
          </w:p>
        </w:tc>
        <w:tc>
          <w:tcPr>
            <w:tcW w:w="2083" w:type="dxa"/>
          </w:tcPr>
          <w:p w14:paraId="03DA3893" w14:textId="77777777" w:rsidR="00076C72" w:rsidRDefault="00076C72" w:rsidP="00076C72">
            <w:pPr>
              <w:keepNext/>
              <w:jc w:val="center"/>
            </w:pPr>
            <w:r w:rsidRPr="0065553C">
              <w:t>0.550</w:t>
            </w:r>
          </w:p>
        </w:tc>
      </w:tr>
      <w:tr w:rsidR="00076C72" w14:paraId="6015B7DB" w14:textId="77777777" w:rsidTr="005C3AAA">
        <w:tc>
          <w:tcPr>
            <w:tcW w:w="2082" w:type="dxa"/>
          </w:tcPr>
          <w:p w14:paraId="078659E1" w14:textId="77777777" w:rsidR="00076C72" w:rsidRDefault="00076C72" w:rsidP="00076C72">
            <w:pPr>
              <w:jc w:val="center"/>
            </w:pPr>
            <w:proofErr w:type="spellStart"/>
            <w:r w:rsidRPr="0065553C">
              <w:t>max_verb</w:t>
            </w:r>
            <w:proofErr w:type="spellEnd"/>
          </w:p>
        </w:tc>
        <w:tc>
          <w:tcPr>
            <w:tcW w:w="2083" w:type="dxa"/>
          </w:tcPr>
          <w:p w14:paraId="4832CE00" w14:textId="77777777" w:rsidR="00076C72" w:rsidRDefault="00076C72" w:rsidP="00076C72">
            <w:pPr>
              <w:jc w:val="center"/>
            </w:pPr>
            <w:r w:rsidRPr="0065553C">
              <w:t>0.485</w:t>
            </w:r>
          </w:p>
        </w:tc>
      </w:tr>
    </w:tbl>
    <w:p w14:paraId="7A472B24" w14:textId="57F2B5B8" w:rsidR="00F60172" w:rsidRDefault="000972B0" w:rsidP="000972B0">
      <w:pPr>
        <w:pStyle w:val="Didascalia"/>
      </w:pPr>
      <w:bookmarkStart w:id="24" w:name="_Ref199197570"/>
      <w:bookmarkStart w:id="25" w:name="_Toc199346499"/>
      <w:bookmarkEnd w:id="23"/>
      <w:r>
        <w:t xml:space="preserve">Tabella </w:t>
      </w:r>
      <w:r w:rsidR="00746DAD">
        <w:fldChar w:fldCharType="begin"/>
      </w:r>
      <w:r w:rsidR="00746DAD">
        <w:instrText xml:space="preserve"> SEQ Tabella \* ARABIC </w:instrText>
      </w:r>
      <w:r w:rsidR="00746DAD">
        <w:fldChar w:fldCharType="separate"/>
      </w:r>
      <w:r w:rsidR="00746DAD">
        <w:rPr>
          <w:noProof/>
        </w:rPr>
        <w:t>6</w:t>
      </w:r>
      <w:r w:rsidR="00746DAD">
        <w:fldChar w:fldCharType="end"/>
      </w:r>
      <w:bookmarkEnd w:id="24"/>
      <w:r>
        <w:t>: Mean accuracy della cross validation di ciascuna strategia</w:t>
      </w:r>
      <w:r w:rsidR="001E369D">
        <w:t xml:space="preserve"> (genere Children)</w:t>
      </w:r>
      <w:bookmarkEnd w:id="25"/>
    </w:p>
    <w:p w14:paraId="4782ADAB" w14:textId="48A01F6F" w:rsidR="00357E34" w:rsidRDefault="00B77F81" w:rsidP="00AF3651">
      <w:r>
        <w:t xml:space="preserve">Come da specifiche del progetto, </w:t>
      </w:r>
      <w:r w:rsidR="00421B60">
        <w:t xml:space="preserve">sul test set </w:t>
      </w:r>
      <w:r>
        <w:t xml:space="preserve">è stata testata esclusivamente </w:t>
      </w:r>
      <w:r w:rsidRPr="00C5283D">
        <w:t>la</w:t>
      </w:r>
      <w:r>
        <w:t xml:space="preserve"> strategia migliore, ovvero </w:t>
      </w:r>
      <w:r w:rsidR="0062458D">
        <w:rPr>
          <w:i/>
          <w:iCs/>
        </w:rPr>
        <w:t>mean</w:t>
      </w:r>
      <w:r>
        <w:rPr>
          <w:i/>
          <w:iCs/>
        </w:rPr>
        <w:t>_</w:t>
      </w:r>
      <w:r w:rsidR="0062458D">
        <w:rPr>
          <w:i/>
          <w:iCs/>
        </w:rPr>
        <w:t>noun_adj</w:t>
      </w:r>
      <w:r w:rsidR="00421B60">
        <w:t xml:space="preserve">. </w:t>
      </w:r>
      <w:r w:rsidR="00F7138F">
        <w:t xml:space="preserve">Come visibile </w:t>
      </w:r>
      <w:r w:rsidR="00502F98">
        <w:t>in</w:t>
      </w:r>
      <w:r w:rsidR="00421B60">
        <w:t xml:space="preserve"> </w:t>
      </w:r>
      <w:r w:rsidR="00502F98" w:rsidRPr="00502F98">
        <w:rPr>
          <w:i/>
          <w:iCs/>
        </w:rPr>
        <w:fldChar w:fldCharType="begin"/>
      </w:r>
      <w:r w:rsidR="00502F98" w:rsidRPr="00502F98">
        <w:rPr>
          <w:i/>
          <w:iCs/>
        </w:rPr>
        <w:instrText xml:space="preserve"> REF _Ref199257873 \h </w:instrText>
      </w:r>
      <w:r w:rsidR="00502F98">
        <w:rPr>
          <w:i/>
          <w:iCs/>
        </w:rPr>
        <w:instrText xml:space="preserve"> \* MERGEFORMAT </w:instrText>
      </w:r>
      <w:r w:rsidR="00502F98" w:rsidRPr="00502F98">
        <w:rPr>
          <w:i/>
          <w:iCs/>
        </w:rPr>
      </w:r>
      <w:r w:rsidR="00502F98" w:rsidRPr="00502F98">
        <w:rPr>
          <w:i/>
          <w:iCs/>
        </w:rPr>
        <w:fldChar w:fldCharType="separate"/>
      </w:r>
      <w:r w:rsidR="007375BA" w:rsidRPr="007375BA">
        <w:rPr>
          <w:i/>
          <w:iCs/>
        </w:rPr>
        <w:t xml:space="preserve">Tabella </w:t>
      </w:r>
      <w:r w:rsidR="007375BA" w:rsidRPr="007375BA">
        <w:rPr>
          <w:i/>
          <w:iCs/>
          <w:noProof/>
        </w:rPr>
        <w:t>9</w:t>
      </w:r>
      <w:r w:rsidR="00502F98" w:rsidRPr="00502F98">
        <w:rPr>
          <w:i/>
          <w:iCs/>
        </w:rPr>
        <w:fldChar w:fldCharType="end"/>
      </w:r>
      <w:r w:rsidR="00F7138F">
        <w:rPr>
          <w:i/>
          <w:iCs/>
        </w:rPr>
        <w:t xml:space="preserve">, </w:t>
      </w:r>
      <w:r w:rsidR="00F7138F">
        <w:t xml:space="preserve">l’accuracy ottenuta è stata pari a 0.5427, inferiore a quanto osservato in validazione. </w:t>
      </w:r>
      <w:r w:rsidR="0095533A" w:rsidRPr="0095533A">
        <w:t>Sebbene leggermente superiore alla baseline, il risultato indica una capacità discriminativa solo modesta.</w:t>
      </w:r>
      <w:r w:rsidR="000A2D2E">
        <w:t xml:space="preserve"> L</w:t>
      </w:r>
      <w:r w:rsidR="00F7138F">
        <w:t>a confusion matrix</w:t>
      </w:r>
      <w:r w:rsidR="00C37203">
        <w:t xml:space="preserve"> (</w:t>
      </w:r>
      <w:r w:rsidR="00C37203" w:rsidRPr="00143541">
        <w:rPr>
          <w:i/>
          <w:iCs/>
        </w:rPr>
        <w:fldChar w:fldCharType="begin"/>
      </w:r>
      <w:r w:rsidR="00C37203" w:rsidRPr="00143541">
        <w:rPr>
          <w:i/>
          <w:iCs/>
        </w:rPr>
        <w:instrText xml:space="preserve"> REF _Ref199257873 \h </w:instrText>
      </w:r>
      <w:r w:rsidR="00143541" w:rsidRPr="00143541">
        <w:rPr>
          <w:i/>
          <w:iCs/>
        </w:rPr>
        <w:instrText xml:space="preserve"> \* MERGEFORMAT </w:instrText>
      </w:r>
      <w:r w:rsidR="00C37203" w:rsidRPr="00143541">
        <w:rPr>
          <w:i/>
          <w:iCs/>
        </w:rPr>
      </w:r>
      <w:r w:rsidR="00C37203" w:rsidRPr="00143541">
        <w:rPr>
          <w:i/>
          <w:iCs/>
        </w:rPr>
        <w:fldChar w:fldCharType="separate"/>
      </w:r>
      <w:r w:rsidR="007375BA" w:rsidRPr="007375BA">
        <w:rPr>
          <w:i/>
          <w:iCs/>
        </w:rPr>
        <w:t xml:space="preserve">Tabella </w:t>
      </w:r>
      <w:r w:rsidR="007375BA" w:rsidRPr="007375BA">
        <w:rPr>
          <w:i/>
          <w:iCs/>
          <w:noProof/>
        </w:rPr>
        <w:t>9</w:t>
      </w:r>
      <w:r w:rsidR="00C37203" w:rsidRPr="00143541">
        <w:rPr>
          <w:i/>
          <w:iCs/>
        </w:rPr>
        <w:fldChar w:fldCharType="end"/>
      </w:r>
      <w:r w:rsidR="000A2D2E">
        <w:t xml:space="preserve">) </w:t>
      </w:r>
      <w:r w:rsidR="000A2D2E" w:rsidRPr="000A2D2E">
        <w:t>mostra un numero elevato di errori, con 49 testi di genere F e 42 di genere M classificati erroneamente. Il modello riesce a distinguere parzialmente le due classi, ma la presenza di quasi 100 errori complessivi su 199 testi suggerisce che la rappresentazione adottata non è sufficientemente informativa per generalizzare su dati non visti.</w:t>
      </w:r>
    </w:p>
    <w:p w14:paraId="43196569" w14:textId="77777777" w:rsidR="00D80F17" w:rsidRDefault="00D80F17" w:rsidP="00AF3651"/>
    <w:p w14:paraId="0B12CDF6" w14:textId="48B6BF7B" w:rsidR="00D80F17" w:rsidRPr="008B7651" w:rsidRDefault="00D80F17" w:rsidP="00AF3651">
      <w:r>
        <w:rPr>
          <w:b/>
          <w:bCs/>
        </w:rPr>
        <w:lastRenderedPageBreak/>
        <w:t>Diary.</w:t>
      </w:r>
      <w:r w:rsidR="008B7651">
        <w:rPr>
          <w:b/>
          <w:bCs/>
        </w:rPr>
        <w:t xml:space="preserve"> </w:t>
      </w:r>
      <w:r w:rsidR="008B7651" w:rsidRPr="008B7651">
        <w:t xml:space="preserve">Come visibile nella </w:t>
      </w:r>
      <w:r w:rsidR="00521525" w:rsidRPr="00CC4CBE">
        <w:rPr>
          <w:i/>
          <w:iCs/>
        </w:rPr>
        <w:fldChar w:fldCharType="begin"/>
      </w:r>
      <w:r w:rsidR="00521525" w:rsidRPr="00CC4CBE">
        <w:rPr>
          <w:i/>
          <w:iCs/>
        </w:rPr>
        <w:instrText xml:space="preserve"> REF _Ref199344408 \h </w:instrText>
      </w:r>
      <w:r w:rsidR="00CC4CBE">
        <w:rPr>
          <w:i/>
          <w:iCs/>
        </w:rPr>
        <w:instrText xml:space="preserve"> \* MERGEFORMAT </w:instrText>
      </w:r>
      <w:r w:rsidR="00521525" w:rsidRPr="00CC4CBE">
        <w:rPr>
          <w:i/>
          <w:iCs/>
        </w:rPr>
      </w:r>
      <w:r w:rsidR="00521525" w:rsidRPr="00CC4CBE">
        <w:rPr>
          <w:i/>
          <w:iCs/>
        </w:rPr>
        <w:fldChar w:fldCharType="separate"/>
      </w:r>
      <w:r w:rsidR="007375BA" w:rsidRPr="007375BA">
        <w:rPr>
          <w:i/>
          <w:iCs/>
        </w:rPr>
        <w:t xml:space="preserve">Tabella </w:t>
      </w:r>
      <w:r w:rsidR="007375BA" w:rsidRPr="007375BA">
        <w:rPr>
          <w:i/>
          <w:iCs/>
          <w:noProof/>
        </w:rPr>
        <w:t>7</w:t>
      </w:r>
      <w:r w:rsidR="00521525" w:rsidRPr="00CC4CBE">
        <w:rPr>
          <w:i/>
          <w:iCs/>
        </w:rPr>
        <w:fldChar w:fldCharType="end"/>
      </w:r>
      <w:r w:rsidR="00521525">
        <w:t xml:space="preserve">, </w:t>
      </w:r>
      <w:r w:rsidR="008B7651" w:rsidRPr="008B7651">
        <w:t xml:space="preserve">la strategia </w:t>
      </w:r>
      <w:proofErr w:type="spellStart"/>
      <w:r w:rsidR="008B7651" w:rsidRPr="00A33CE9">
        <w:rPr>
          <w:i/>
          <w:iCs/>
        </w:rPr>
        <w:t>mean_all</w:t>
      </w:r>
      <w:proofErr w:type="spellEnd"/>
      <w:r w:rsidR="008B7651" w:rsidRPr="008B7651">
        <w:t xml:space="preserve"> si è distinta come la più efficace in fase di cross-validation, con una accuracy media di 0.620, mostrando buona robustezza anche tra i fold. Al contrario</w:t>
      </w:r>
      <w:r w:rsidR="008B7651" w:rsidRPr="00A33CE9">
        <w:rPr>
          <w:i/>
          <w:iCs/>
        </w:rPr>
        <w:t xml:space="preserve">, </w:t>
      </w:r>
      <w:proofErr w:type="spellStart"/>
      <w:r w:rsidR="008B7651" w:rsidRPr="00A33CE9">
        <w:rPr>
          <w:i/>
          <w:iCs/>
        </w:rPr>
        <w:t>max_verb</w:t>
      </w:r>
      <w:proofErr w:type="spellEnd"/>
      <w:r w:rsidR="008B7651" w:rsidRPr="008B7651">
        <w:t xml:space="preserve"> si è rivelata la meno efficace, con performance instabili e inferiori alla media.</w:t>
      </w:r>
    </w:p>
    <w:p w14:paraId="5D6DBBDF" w14:textId="77777777" w:rsidR="00D80F17" w:rsidRDefault="00D80F17" w:rsidP="00AF3651"/>
    <w:tbl>
      <w:tblPr>
        <w:tblStyle w:val="Grigliatabella"/>
        <w:tblW w:w="0" w:type="auto"/>
        <w:tblLook w:val="04A0" w:firstRow="1" w:lastRow="0" w:firstColumn="1" w:lastColumn="0" w:noHBand="0" w:noVBand="1"/>
      </w:tblPr>
      <w:tblGrid>
        <w:gridCol w:w="2082"/>
        <w:gridCol w:w="2083"/>
      </w:tblGrid>
      <w:tr w:rsidR="00A33CE9" w14:paraId="6C188C58" w14:textId="77777777" w:rsidTr="00F7139E">
        <w:tc>
          <w:tcPr>
            <w:tcW w:w="4165" w:type="dxa"/>
            <w:gridSpan w:val="2"/>
            <w:vAlign w:val="center"/>
          </w:tcPr>
          <w:p w14:paraId="2CAFB752" w14:textId="77777777" w:rsidR="00A33CE9" w:rsidRDefault="00A33CE9" w:rsidP="00F7139E">
            <w:pPr>
              <w:jc w:val="center"/>
              <w:rPr>
                <w:b/>
                <w:bCs/>
              </w:rPr>
            </w:pPr>
            <w:r>
              <w:rPr>
                <w:b/>
                <w:bCs/>
              </w:rPr>
              <w:t xml:space="preserve">SVM word </w:t>
            </w:r>
            <w:proofErr w:type="spellStart"/>
            <w:r>
              <w:rPr>
                <w:b/>
                <w:bCs/>
              </w:rPr>
              <w:t>embeddings</w:t>
            </w:r>
            <w:proofErr w:type="spellEnd"/>
            <w:r>
              <w:rPr>
                <w:b/>
                <w:bCs/>
              </w:rPr>
              <w:t xml:space="preserve"> Children</w:t>
            </w:r>
          </w:p>
        </w:tc>
      </w:tr>
      <w:tr w:rsidR="00A33CE9" w14:paraId="54926B03" w14:textId="77777777" w:rsidTr="00F7139E">
        <w:tc>
          <w:tcPr>
            <w:tcW w:w="2082" w:type="dxa"/>
            <w:vAlign w:val="center"/>
          </w:tcPr>
          <w:p w14:paraId="04CCF7B8" w14:textId="77777777" w:rsidR="00A33CE9" w:rsidRPr="001E369D" w:rsidRDefault="00A33CE9" w:rsidP="00F7139E">
            <w:pPr>
              <w:jc w:val="center"/>
              <w:rPr>
                <w:i/>
                <w:iCs/>
              </w:rPr>
            </w:pPr>
            <w:r>
              <w:rPr>
                <w:i/>
                <w:iCs/>
              </w:rPr>
              <w:t>s</w:t>
            </w:r>
            <w:r w:rsidRPr="001E369D">
              <w:rPr>
                <w:i/>
                <w:iCs/>
              </w:rPr>
              <w:t>trategia</w:t>
            </w:r>
          </w:p>
        </w:tc>
        <w:tc>
          <w:tcPr>
            <w:tcW w:w="2083" w:type="dxa"/>
            <w:vAlign w:val="center"/>
          </w:tcPr>
          <w:p w14:paraId="4648091D" w14:textId="77777777" w:rsidR="00A33CE9" w:rsidRPr="001E369D" w:rsidRDefault="00A33CE9" w:rsidP="00F7139E">
            <w:pPr>
              <w:jc w:val="center"/>
              <w:rPr>
                <w:i/>
                <w:iCs/>
              </w:rPr>
            </w:pPr>
            <w:proofErr w:type="spellStart"/>
            <w:r>
              <w:rPr>
                <w:i/>
                <w:iCs/>
              </w:rPr>
              <w:t>m</w:t>
            </w:r>
            <w:r w:rsidRPr="001E369D">
              <w:rPr>
                <w:i/>
                <w:iCs/>
              </w:rPr>
              <w:t>ean</w:t>
            </w:r>
            <w:proofErr w:type="spellEnd"/>
            <w:r w:rsidRPr="001E369D">
              <w:rPr>
                <w:i/>
                <w:iCs/>
              </w:rPr>
              <w:t xml:space="preserve"> </w:t>
            </w:r>
            <w:r>
              <w:rPr>
                <w:i/>
                <w:iCs/>
              </w:rPr>
              <w:t>a</w:t>
            </w:r>
            <w:r w:rsidRPr="001E369D">
              <w:rPr>
                <w:i/>
                <w:iCs/>
              </w:rPr>
              <w:t>ccuracy</w:t>
            </w:r>
          </w:p>
        </w:tc>
      </w:tr>
      <w:tr w:rsidR="009D73AB" w14:paraId="5B1FC5E4" w14:textId="77777777" w:rsidTr="00F7139E">
        <w:tc>
          <w:tcPr>
            <w:tcW w:w="2082" w:type="dxa"/>
          </w:tcPr>
          <w:p w14:paraId="21E8DE3C" w14:textId="77777777" w:rsidR="009D73AB" w:rsidRPr="00FE0B12" w:rsidRDefault="009D73AB" w:rsidP="00843CA5">
            <w:pPr>
              <w:jc w:val="center"/>
            </w:pPr>
            <w:proofErr w:type="spellStart"/>
            <w:r w:rsidRPr="008F11FE">
              <w:t>mean_all</w:t>
            </w:r>
            <w:proofErr w:type="spellEnd"/>
          </w:p>
        </w:tc>
        <w:tc>
          <w:tcPr>
            <w:tcW w:w="2083" w:type="dxa"/>
          </w:tcPr>
          <w:p w14:paraId="7DA26C40" w14:textId="77777777" w:rsidR="009D73AB" w:rsidRPr="0062458D" w:rsidRDefault="009D73AB" w:rsidP="00843CA5">
            <w:pPr>
              <w:jc w:val="center"/>
              <w:rPr>
                <w:b/>
                <w:bCs/>
              </w:rPr>
            </w:pPr>
            <w:r w:rsidRPr="008F11FE">
              <w:t>0.6200</w:t>
            </w:r>
          </w:p>
        </w:tc>
      </w:tr>
      <w:tr w:rsidR="009D73AB" w14:paraId="3B331C19" w14:textId="77777777" w:rsidTr="00F7139E">
        <w:tc>
          <w:tcPr>
            <w:tcW w:w="2082" w:type="dxa"/>
          </w:tcPr>
          <w:p w14:paraId="6CF7925E" w14:textId="77777777" w:rsidR="009D73AB" w:rsidRDefault="009D73AB" w:rsidP="00843CA5">
            <w:pPr>
              <w:jc w:val="center"/>
            </w:pPr>
            <w:r w:rsidRPr="008F11FE">
              <w:t>mean_noun_adj</w:t>
            </w:r>
          </w:p>
        </w:tc>
        <w:tc>
          <w:tcPr>
            <w:tcW w:w="2083" w:type="dxa"/>
          </w:tcPr>
          <w:p w14:paraId="70B7187B" w14:textId="77777777" w:rsidR="009D73AB" w:rsidRDefault="009D73AB" w:rsidP="00843CA5">
            <w:pPr>
              <w:jc w:val="center"/>
            </w:pPr>
            <w:r w:rsidRPr="008F11FE">
              <w:t>0.6100</w:t>
            </w:r>
          </w:p>
        </w:tc>
      </w:tr>
      <w:tr w:rsidR="009D73AB" w14:paraId="3900A2BA" w14:textId="77777777" w:rsidTr="00F7139E">
        <w:tc>
          <w:tcPr>
            <w:tcW w:w="2082" w:type="dxa"/>
          </w:tcPr>
          <w:p w14:paraId="32C9B6D6" w14:textId="77777777" w:rsidR="009D73AB" w:rsidRDefault="009D73AB" w:rsidP="00843CA5">
            <w:pPr>
              <w:jc w:val="center"/>
            </w:pPr>
            <w:proofErr w:type="spellStart"/>
            <w:r w:rsidRPr="008F11FE">
              <w:t>max_all</w:t>
            </w:r>
            <w:proofErr w:type="spellEnd"/>
          </w:p>
        </w:tc>
        <w:tc>
          <w:tcPr>
            <w:tcW w:w="2083" w:type="dxa"/>
          </w:tcPr>
          <w:p w14:paraId="7F77FBB7" w14:textId="77777777" w:rsidR="009D73AB" w:rsidRDefault="009D73AB" w:rsidP="00843CA5">
            <w:pPr>
              <w:jc w:val="center"/>
            </w:pPr>
            <w:r w:rsidRPr="008F11FE">
              <w:t>0.6100</w:t>
            </w:r>
          </w:p>
        </w:tc>
      </w:tr>
      <w:tr w:rsidR="009D73AB" w14:paraId="1659DAF9" w14:textId="77777777" w:rsidTr="00F7139E">
        <w:tc>
          <w:tcPr>
            <w:tcW w:w="2082" w:type="dxa"/>
          </w:tcPr>
          <w:p w14:paraId="686F8E2A" w14:textId="77777777" w:rsidR="009D73AB" w:rsidRDefault="009D73AB" w:rsidP="00843CA5">
            <w:pPr>
              <w:jc w:val="center"/>
            </w:pPr>
            <w:r w:rsidRPr="008F11FE">
              <w:t>max_noun_adj</w:t>
            </w:r>
          </w:p>
        </w:tc>
        <w:tc>
          <w:tcPr>
            <w:tcW w:w="2083" w:type="dxa"/>
          </w:tcPr>
          <w:p w14:paraId="1AADBDDF" w14:textId="77777777" w:rsidR="009D73AB" w:rsidRDefault="009D73AB" w:rsidP="00F13898">
            <w:pPr>
              <w:keepNext/>
              <w:jc w:val="center"/>
            </w:pPr>
            <w:r w:rsidRPr="008F11FE">
              <w:t>0.5750</w:t>
            </w:r>
          </w:p>
        </w:tc>
      </w:tr>
      <w:tr w:rsidR="009D73AB" w14:paraId="0B503DC4" w14:textId="77777777" w:rsidTr="00F7139E">
        <w:tc>
          <w:tcPr>
            <w:tcW w:w="2082" w:type="dxa"/>
          </w:tcPr>
          <w:p w14:paraId="10323676" w14:textId="77777777" w:rsidR="009D73AB" w:rsidRDefault="009D73AB" w:rsidP="00843CA5">
            <w:pPr>
              <w:jc w:val="center"/>
            </w:pPr>
            <w:proofErr w:type="spellStart"/>
            <w:r w:rsidRPr="008F11FE">
              <w:t>mean_verb</w:t>
            </w:r>
            <w:proofErr w:type="spellEnd"/>
          </w:p>
        </w:tc>
        <w:tc>
          <w:tcPr>
            <w:tcW w:w="2083" w:type="dxa"/>
          </w:tcPr>
          <w:p w14:paraId="71600297" w14:textId="77777777" w:rsidR="009D73AB" w:rsidRDefault="009D73AB" w:rsidP="00843CA5">
            <w:pPr>
              <w:jc w:val="center"/>
            </w:pPr>
            <w:r w:rsidRPr="008F11FE">
              <w:t>0.5600</w:t>
            </w:r>
          </w:p>
        </w:tc>
      </w:tr>
      <w:tr w:rsidR="009D73AB" w14:paraId="0DB13B9D" w14:textId="77777777" w:rsidTr="00F7139E">
        <w:tc>
          <w:tcPr>
            <w:tcW w:w="2082" w:type="dxa"/>
          </w:tcPr>
          <w:p w14:paraId="205E32B1" w14:textId="77777777" w:rsidR="009D73AB" w:rsidRDefault="009D73AB" w:rsidP="00843CA5">
            <w:pPr>
              <w:jc w:val="center"/>
            </w:pPr>
            <w:proofErr w:type="spellStart"/>
            <w:r w:rsidRPr="008F11FE">
              <w:t>max_verb</w:t>
            </w:r>
            <w:proofErr w:type="spellEnd"/>
          </w:p>
        </w:tc>
        <w:tc>
          <w:tcPr>
            <w:tcW w:w="2083" w:type="dxa"/>
          </w:tcPr>
          <w:p w14:paraId="58CB6367" w14:textId="77777777" w:rsidR="009D73AB" w:rsidRDefault="009D73AB" w:rsidP="00843CA5">
            <w:pPr>
              <w:keepNext/>
              <w:jc w:val="center"/>
            </w:pPr>
            <w:r w:rsidRPr="008F11FE">
              <w:t>0.4950</w:t>
            </w:r>
          </w:p>
        </w:tc>
      </w:tr>
    </w:tbl>
    <w:p w14:paraId="15E54ED2" w14:textId="2D370560" w:rsidR="00A33CE9" w:rsidRDefault="00F13898" w:rsidP="00F13898">
      <w:pPr>
        <w:pStyle w:val="Didascalia"/>
      </w:pPr>
      <w:bookmarkStart w:id="26" w:name="_Ref199344408"/>
      <w:bookmarkStart w:id="27" w:name="_Toc199346500"/>
      <w:r>
        <w:t xml:space="preserve">Tabella </w:t>
      </w:r>
      <w:r w:rsidR="00746DAD">
        <w:fldChar w:fldCharType="begin"/>
      </w:r>
      <w:r w:rsidR="00746DAD">
        <w:instrText xml:space="preserve"> SEQ Tabella \* ARABIC </w:instrText>
      </w:r>
      <w:r w:rsidR="00746DAD">
        <w:fldChar w:fldCharType="separate"/>
      </w:r>
      <w:r w:rsidR="00746DAD">
        <w:rPr>
          <w:noProof/>
        </w:rPr>
        <w:t>7</w:t>
      </w:r>
      <w:r w:rsidR="00746DAD">
        <w:fldChar w:fldCharType="end"/>
      </w:r>
      <w:bookmarkEnd w:id="26"/>
      <w:r>
        <w:t xml:space="preserve">: </w:t>
      </w:r>
      <w:r w:rsidRPr="006B15A5">
        <w:t xml:space="preserve">Mean accuracy della cross validation di ciascuna strategia (genere </w:t>
      </w:r>
      <w:r>
        <w:t>Diary</w:t>
      </w:r>
      <w:r w:rsidRPr="006B15A5">
        <w:t>)</w:t>
      </w:r>
      <w:bookmarkEnd w:id="27"/>
    </w:p>
    <w:p w14:paraId="5EA343CB" w14:textId="6E6ADEFC" w:rsidR="00A33CE9" w:rsidRDefault="00521525" w:rsidP="00521525">
      <w:r>
        <w:t xml:space="preserve">Come da specifiche del progetto, sul test set è stata testata esclusivamente la strategia migliore, ovvero </w:t>
      </w:r>
      <w:proofErr w:type="spellStart"/>
      <w:r w:rsidRPr="000A6CB5">
        <w:rPr>
          <w:i/>
          <w:iCs/>
        </w:rPr>
        <w:t>mean_all</w:t>
      </w:r>
      <w:proofErr w:type="spellEnd"/>
      <w:r>
        <w:t xml:space="preserve">. Come visibile in </w:t>
      </w:r>
      <w:r w:rsidR="000A6CB5" w:rsidRPr="000A6CB5">
        <w:rPr>
          <w:i/>
          <w:iCs/>
        </w:rPr>
        <w:fldChar w:fldCharType="begin"/>
      </w:r>
      <w:r w:rsidR="000A6CB5" w:rsidRPr="000A6CB5">
        <w:rPr>
          <w:i/>
          <w:iCs/>
        </w:rPr>
        <w:instrText xml:space="preserve"> REF _Ref199344408 \h </w:instrText>
      </w:r>
      <w:r w:rsidR="000A6CB5">
        <w:rPr>
          <w:i/>
          <w:iCs/>
        </w:rPr>
        <w:instrText xml:space="preserve"> \* MERGEFORMAT </w:instrText>
      </w:r>
      <w:r w:rsidR="000A6CB5" w:rsidRPr="000A6CB5">
        <w:rPr>
          <w:i/>
          <w:iCs/>
        </w:rPr>
      </w:r>
      <w:r w:rsidR="000A6CB5" w:rsidRPr="000A6CB5">
        <w:rPr>
          <w:i/>
          <w:iCs/>
        </w:rPr>
        <w:fldChar w:fldCharType="separate"/>
      </w:r>
      <w:r w:rsidR="007375BA" w:rsidRPr="007375BA">
        <w:rPr>
          <w:i/>
          <w:iCs/>
        </w:rPr>
        <w:t xml:space="preserve">Tabella </w:t>
      </w:r>
      <w:r w:rsidR="007375BA" w:rsidRPr="007375BA">
        <w:rPr>
          <w:i/>
          <w:iCs/>
          <w:noProof/>
        </w:rPr>
        <w:t>7</w:t>
      </w:r>
      <w:r w:rsidR="000A6CB5" w:rsidRPr="000A6CB5">
        <w:rPr>
          <w:i/>
          <w:iCs/>
        </w:rPr>
        <w:fldChar w:fldCharType="end"/>
      </w:r>
      <w:r>
        <w:t>, l’accuracy ottenuta è stata pari a 0.7027, superiore a quanto osservato in validazione. Il risultato si discosta significativamente dalla tendenza osservata negli altri generi, risultando ben al di sopra della baseline (0.5) e suggerendo una buona generalizzazione del modello su dati non visti.</w:t>
      </w:r>
      <w:r w:rsidR="003347D1">
        <w:t xml:space="preserve"> </w:t>
      </w:r>
      <w:r>
        <w:t>La confusion matrix (</w:t>
      </w:r>
      <w:r w:rsidR="00CC4E44" w:rsidRPr="00CC4E44">
        <w:rPr>
          <w:i/>
          <w:iCs/>
        </w:rPr>
        <w:fldChar w:fldCharType="begin"/>
      </w:r>
      <w:r w:rsidR="00CC4E44" w:rsidRPr="00CC4E44">
        <w:rPr>
          <w:i/>
          <w:iCs/>
        </w:rPr>
        <w:instrText xml:space="preserve"> REF _Ref199257873 \h </w:instrText>
      </w:r>
      <w:r w:rsidR="00CC4E44">
        <w:rPr>
          <w:i/>
          <w:iCs/>
        </w:rPr>
        <w:instrText xml:space="preserve"> \* MERGEFORMAT </w:instrText>
      </w:r>
      <w:r w:rsidR="00CC4E44" w:rsidRPr="00CC4E44">
        <w:rPr>
          <w:i/>
          <w:iCs/>
        </w:rPr>
      </w:r>
      <w:r w:rsidR="00CC4E44" w:rsidRPr="00CC4E44">
        <w:rPr>
          <w:i/>
          <w:iCs/>
        </w:rPr>
        <w:fldChar w:fldCharType="separate"/>
      </w:r>
      <w:r w:rsidR="007375BA" w:rsidRPr="007375BA">
        <w:rPr>
          <w:i/>
          <w:iCs/>
        </w:rPr>
        <w:t xml:space="preserve">Tabella </w:t>
      </w:r>
      <w:r w:rsidR="007375BA" w:rsidRPr="007375BA">
        <w:rPr>
          <w:i/>
          <w:iCs/>
          <w:noProof/>
        </w:rPr>
        <w:t>9</w:t>
      </w:r>
      <w:r w:rsidR="00CC4E44" w:rsidRPr="00CC4E44">
        <w:rPr>
          <w:i/>
          <w:iCs/>
        </w:rPr>
        <w:fldChar w:fldCharType="end"/>
      </w:r>
      <w:r>
        <w:t>) mostra una distribuzione degli errori meno problematica rispetto ad altri casi, con 20 testi F e 32 testi M correttamente classificati. Tuttavia, si osservano ancora 17 falsi negativi e 5 falsi positivi. Il modello mostra quindi una maggiore efficacia nel riconoscere la classe maschile rispetto a quella femminile, come confermato dal f1-score (0.7442 per M contro 0.6452 per F).</w:t>
      </w:r>
    </w:p>
    <w:p w14:paraId="0DFECCF0" w14:textId="77777777" w:rsidR="003E736B" w:rsidRDefault="003E736B" w:rsidP="00521525"/>
    <w:p w14:paraId="66A01CFA" w14:textId="13A962B6" w:rsidR="003E736B" w:rsidRPr="00237737" w:rsidRDefault="003E736B" w:rsidP="003E736B">
      <w:r w:rsidRPr="00237737">
        <w:rPr>
          <w:b/>
          <w:bCs/>
        </w:rPr>
        <w:t>Journalism.</w:t>
      </w:r>
      <w:r w:rsidRPr="00237737">
        <w:t xml:space="preserve"> Come visibile nella </w:t>
      </w:r>
      <w:r w:rsidRPr="00237737">
        <w:rPr>
          <w:i/>
          <w:iCs/>
        </w:rPr>
        <w:fldChar w:fldCharType="begin"/>
      </w:r>
      <w:r w:rsidRPr="00237737">
        <w:rPr>
          <w:i/>
          <w:iCs/>
        </w:rPr>
        <w:instrText xml:space="preserve"> REF _Ref199346243 \h  \* MERGEFORMAT </w:instrText>
      </w:r>
      <w:r w:rsidRPr="00237737">
        <w:rPr>
          <w:i/>
          <w:iCs/>
        </w:rPr>
      </w:r>
      <w:r w:rsidRPr="00237737">
        <w:rPr>
          <w:i/>
          <w:iCs/>
        </w:rPr>
        <w:fldChar w:fldCharType="separate"/>
      </w:r>
      <w:r w:rsidR="007375BA" w:rsidRPr="00237737">
        <w:rPr>
          <w:i/>
          <w:iCs/>
        </w:rPr>
        <w:t xml:space="preserve">Tabella </w:t>
      </w:r>
      <w:r w:rsidR="007375BA" w:rsidRPr="007375BA">
        <w:rPr>
          <w:i/>
          <w:iCs/>
          <w:noProof/>
        </w:rPr>
        <w:t>8</w:t>
      </w:r>
      <w:r w:rsidRPr="00237737">
        <w:rPr>
          <w:i/>
          <w:iCs/>
        </w:rPr>
        <w:fldChar w:fldCharType="end"/>
      </w:r>
      <w:r w:rsidRPr="00237737">
        <w:t xml:space="preserve">, la strategia </w:t>
      </w:r>
      <w:proofErr w:type="spellStart"/>
      <w:r w:rsidRPr="00237737">
        <w:rPr>
          <w:i/>
          <w:iCs/>
        </w:rPr>
        <w:t>max_noun_adj</w:t>
      </w:r>
      <w:proofErr w:type="spellEnd"/>
      <w:r w:rsidRPr="00237737">
        <w:t xml:space="preserve"> si è distinta come la più efficace in fase di cross-validation, con una accuracy media di 0.630. Le performance ottenute nei singoli fold (0.8, 0.5, 0.625, 0.675, 0.55) risultano però piuttosto instabili. La strategia meno efficace è risultata </w:t>
      </w:r>
      <w:proofErr w:type="spellStart"/>
      <w:r w:rsidRPr="00237737">
        <w:rPr>
          <w:i/>
          <w:iCs/>
        </w:rPr>
        <w:t>mean_verb</w:t>
      </w:r>
      <w:proofErr w:type="spellEnd"/>
      <w:r w:rsidRPr="00237737">
        <w:rPr>
          <w:i/>
          <w:iCs/>
        </w:rPr>
        <w:t>,</w:t>
      </w:r>
      <w:r w:rsidRPr="00237737">
        <w:t xml:space="preserve"> con una media di 0.540.</w:t>
      </w:r>
    </w:p>
    <w:p w14:paraId="27847F0E" w14:textId="77777777" w:rsidR="003E736B" w:rsidRPr="00237737" w:rsidRDefault="003E736B" w:rsidP="003E736B"/>
    <w:tbl>
      <w:tblPr>
        <w:tblStyle w:val="Grigliatabella"/>
        <w:tblW w:w="0" w:type="auto"/>
        <w:jc w:val="center"/>
        <w:tblLook w:val="04A0" w:firstRow="1" w:lastRow="0" w:firstColumn="1" w:lastColumn="0" w:noHBand="0" w:noVBand="1"/>
      </w:tblPr>
      <w:tblGrid>
        <w:gridCol w:w="2082"/>
        <w:gridCol w:w="2083"/>
      </w:tblGrid>
      <w:tr w:rsidR="003E736B" w:rsidRPr="00237737" w14:paraId="3DE27E79" w14:textId="77777777" w:rsidTr="00F7139E">
        <w:trPr>
          <w:jc w:val="center"/>
        </w:trPr>
        <w:tc>
          <w:tcPr>
            <w:tcW w:w="4165" w:type="dxa"/>
            <w:gridSpan w:val="2"/>
            <w:vAlign w:val="center"/>
          </w:tcPr>
          <w:p w14:paraId="210AFEED" w14:textId="77777777" w:rsidR="003E736B" w:rsidRPr="00237737" w:rsidRDefault="003E736B" w:rsidP="00F7139E">
            <w:pPr>
              <w:jc w:val="center"/>
              <w:rPr>
                <w:b/>
                <w:bCs/>
              </w:rPr>
            </w:pPr>
            <w:r w:rsidRPr="00237737">
              <w:rPr>
                <w:b/>
                <w:bCs/>
              </w:rPr>
              <w:t xml:space="preserve">SVM word </w:t>
            </w:r>
            <w:proofErr w:type="spellStart"/>
            <w:r w:rsidRPr="00237737">
              <w:rPr>
                <w:b/>
                <w:bCs/>
              </w:rPr>
              <w:t>embeddings</w:t>
            </w:r>
            <w:proofErr w:type="spellEnd"/>
            <w:r w:rsidRPr="00237737">
              <w:rPr>
                <w:b/>
                <w:bCs/>
              </w:rPr>
              <w:t xml:space="preserve"> Journalism</w:t>
            </w:r>
          </w:p>
        </w:tc>
      </w:tr>
      <w:tr w:rsidR="003E736B" w:rsidRPr="00237737" w14:paraId="097149E8" w14:textId="77777777" w:rsidTr="00F7139E">
        <w:trPr>
          <w:jc w:val="center"/>
        </w:trPr>
        <w:tc>
          <w:tcPr>
            <w:tcW w:w="2082" w:type="dxa"/>
            <w:vAlign w:val="center"/>
          </w:tcPr>
          <w:p w14:paraId="351AC086" w14:textId="77777777" w:rsidR="003E736B" w:rsidRPr="00237737" w:rsidRDefault="003E736B" w:rsidP="00F7139E">
            <w:pPr>
              <w:jc w:val="center"/>
              <w:rPr>
                <w:i/>
                <w:iCs/>
              </w:rPr>
            </w:pPr>
            <w:r w:rsidRPr="00237737">
              <w:rPr>
                <w:i/>
                <w:iCs/>
              </w:rPr>
              <w:t>strategia</w:t>
            </w:r>
          </w:p>
        </w:tc>
        <w:tc>
          <w:tcPr>
            <w:tcW w:w="2083" w:type="dxa"/>
            <w:vAlign w:val="center"/>
          </w:tcPr>
          <w:p w14:paraId="5E58A2FA" w14:textId="77777777" w:rsidR="003E736B" w:rsidRPr="00237737" w:rsidRDefault="003E736B" w:rsidP="00F7139E">
            <w:pPr>
              <w:jc w:val="center"/>
              <w:rPr>
                <w:i/>
                <w:iCs/>
              </w:rPr>
            </w:pPr>
            <w:proofErr w:type="spellStart"/>
            <w:r w:rsidRPr="00237737">
              <w:rPr>
                <w:i/>
                <w:iCs/>
              </w:rPr>
              <w:t>mean</w:t>
            </w:r>
            <w:proofErr w:type="spellEnd"/>
            <w:r w:rsidRPr="00237737">
              <w:rPr>
                <w:i/>
                <w:iCs/>
              </w:rPr>
              <w:t xml:space="preserve"> accuracy</w:t>
            </w:r>
          </w:p>
        </w:tc>
      </w:tr>
      <w:tr w:rsidR="003E736B" w:rsidRPr="00237737" w14:paraId="6350BD74" w14:textId="77777777" w:rsidTr="00F7139E">
        <w:trPr>
          <w:jc w:val="center"/>
        </w:trPr>
        <w:tc>
          <w:tcPr>
            <w:tcW w:w="2082" w:type="dxa"/>
          </w:tcPr>
          <w:p w14:paraId="5A2D1123" w14:textId="77777777" w:rsidR="003E736B" w:rsidRPr="00237737" w:rsidRDefault="003E736B" w:rsidP="00F7139E">
            <w:pPr>
              <w:jc w:val="center"/>
            </w:pPr>
            <w:r w:rsidRPr="00237737">
              <w:t>max_noun_adj</w:t>
            </w:r>
          </w:p>
        </w:tc>
        <w:tc>
          <w:tcPr>
            <w:tcW w:w="2083" w:type="dxa"/>
          </w:tcPr>
          <w:p w14:paraId="0DF74CFA" w14:textId="77777777" w:rsidR="003E736B" w:rsidRPr="00237737" w:rsidRDefault="003E736B" w:rsidP="00F7139E">
            <w:pPr>
              <w:jc w:val="center"/>
            </w:pPr>
            <w:r w:rsidRPr="00237737">
              <w:t>0.6300</w:t>
            </w:r>
          </w:p>
        </w:tc>
      </w:tr>
      <w:tr w:rsidR="003E736B" w:rsidRPr="00237737" w14:paraId="5D238328" w14:textId="77777777" w:rsidTr="00F7139E">
        <w:trPr>
          <w:jc w:val="center"/>
        </w:trPr>
        <w:tc>
          <w:tcPr>
            <w:tcW w:w="2082" w:type="dxa"/>
          </w:tcPr>
          <w:p w14:paraId="2B80F28B" w14:textId="77777777" w:rsidR="003E736B" w:rsidRPr="00237737" w:rsidRDefault="003E736B" w:rsidP="00F7139E">
            <w:pPr>
              <w:jc w:val="center"/>
            </w:pPr>
            <w:proofErr w:type="spellStart"/>
            <w:r w:rsidRPr="00237737">
              <w:t>max_all</w:t>
            </w:r>
            <w:proofErr w:type="spellEnd"/>
          </w:p>
        </w:tc>
        <w:tc>
          <w:tcPr>
            <w:tcW w:w="2083" w:type="dxa"/>
          </w:tcPr>
          <w:p w14:paraId="0CE58B73" w14:textId="77777777" w:rsidR="003E736B" w:rsidRPr="00237737" w:rsidRDefault="003E736B" w:rsidP="00F7139E">
            <w:pPr>
              <w:jc w:val="center"/>
            </w:pPr>
            <w:r w:rsidRPr="00237737">
              <w:t>0.6050</w:t>
            </w:r>
          </w:p>
        </w:tc>
      </w:tr>
      <w:tr w:rsidR="003E736B" w:rsidRPr="00237737" w14:paraId="59BF9371" w14:textId="77777777" w:rsidTr="00F7139E">
        <w:trPr>
          <w:jc w:val="center"/>
        </w:trPr>
        <w:tc>
          <w:tcPr>
            <w:tcW w:w="2082" w:type="dxa"/>
          </w:tcPr>
          <w:p w14:paraId="366B8134" w14:textId="77777777" w:rsidR="003E736B" w:rsidRPr="00237737" w:rsidRDefault="003E736B" w:rsidP="00F7139E">
            <w:pPr>
              <w:jc w:val="center"/>
            </w:pPr>
            <w:r w:rsidRPr="00237737">
              <w:t>mean_noun_adj</w:t>
            </w:r>
          </w:p>
        </w:tc>
        <w:tc>
          <w:tcPr>
            <w:tcW w:w="2083" w:type="dxa"/>
          </w:tcPr>
          <w:p w14:paraId="55488267" w14:textId="77777777" w:rsidR="003E736B" w:rsidRPr="00237737" w:rsidRDefault="003E736B" w:rsidP="00F7139E">
            <w:pPr>
              <w:jc w:val="center"/>
            </w:pPr>
            <w:r w:rsidRPr="00237737">
              <w:t>0.6000</w:t>
            </w:r>
          </w:p>
        </w:tc>
      </w:tr>
      <w:tr w:rsidR="003E736B" w:rsidRPr="00237737" w14:paraId="454007B0" w14:textId="77777777" w:rsidTr="00F7139E">
        <w:trPr>
          <w:jc w:val="center"/>
        </w:trPr>
        <w:tc>
          <w:tcPr>
            <w:tcW w:w="2082" w:type="dxa"/>
          </w:tcPr>
          <w:p w14:paraId="258830B7" w14:textId="77777777" w:rsidR="003E736B" w:rsidRPr="00237737" w:rsidRDefault="003E736B" w:rsidP="00F7139E">
            <w:pPr>
              <w:jc w:val="center"/>
            </w:pPr>
            <w:proofErr w:type="spellStart"/>
            <w:r w:rsidRPr="00237737">
              <w:t>mean_all</w:t>
            </w:r>
            <w:proofErr w:type="spellEnd"/>
          </w:p>
        </w:tc>
        <w:tc>
          <w:tcPr>
            <w:tcW w:w="2083" w:type="dxa"/>
          </w:tcPr>
          <w:p w14:paraId="74C1AE13" w14:textId="77777777" w:rsidR="003E736B" w:rsidRPr="00237737" w:rsidRDefault="003E736B" w:rsidP="00F7139E">
            <w:pPr>
              <w:jc w:val="center"/>
              <w:rPr>
                <w:b/>
                <w:bCs/>
              </w:rPr>
            </w:pPr>
            <w:r w:rsidRPr="00237737">
              <w:t>0.5650</w:t>
            </w:r>
          </w:p>
        </w:tc>
      </w:tr>
      <w:tr w:rsidR="003E736B" w:rsidRPr="00237737" w14:paraId="2CF89B0E" w14:textId="77777777" w:rsidTr="00F7139E">
        <w:trPr>
          <w:jc w:val="center"/>
        </w:trPr>
        <w:tc>
          <w:tcPr>
            <w:tcW w:w="2082" w:type="dxa"/>
          </w:tcPr>
          <w:p w14:paraId="4473BD49" w14:textId="77777777" w:rsidR="003E736B" w:rsidRPr="00237737" w:rsidRDefault="003E736B" w:rsidP="00F7139E">
            <w:pPr>
              <w:jc w:val="center"/>
            </w:pPr>
            <w:proofErr w:type="spellStart"/>
            <w:r w:rsidRPr="00237737">
              <w:t>mean_verb</w:t>
            </w:r>
            <w:proofErr w:type="spellEnd"/>
          </w:p>
        </w:tc>
        <w:tc>
          <w:tcPr>
            <w:tcW w:w="2083" w:type="dxa"/>
          </w:tcPr>
          <w:p w14:paraId="273164E6" w14:textId="77777777" w:rsidR="003E736B" w:rsidRPr="00237737" w:rsidRDefault="003E736B" w:rsidP="00F7139E">
            <w:pPr>
              <w:jc w:val="center"/>
            </w:pPr>
            <w:r w:rsidRPr="00237737">
              <w:t>0.5400</w:t>
            </w:r>
          </w:p>
        </w:tc>
      </w:tr>
      <w:tr w:rsidR="003E736B" w:rsidRPr="00237737" w14:paraId="3F5B2297" w14:textId="77777777" w:rsidTr="00F7139E">
        <w:trPr>
          <w:jc w:val="center"/>
        </w:trPr>
        <w:tc>
          <w:tcPr>
            <w:tcW w:w="2082" w:type="dxa"/>
          </w:tcPr>
          <w:p w14:paraId="58613736" w14:textId="77777777" w:rsidR="003E736B" w:rsidRPr="00237737" w:rsidRDefault="003E736B" w:rsidP="00F7139E">
            <w:pPr>
              <w:jc w:val="center"/>
            </w:pPr>
            <w:proofErr w:type="spellStart"/>
            <w:r w:rsidRPr="00237737">
              <w:t>max_verb</w:t>
            </w:r>
            <w:proofErr w:type="spellEnd"/>
          </w:p>
        </w:tc>
        <w:tc>
          <w:tcPr>
            <w:tcW w:w="2083" w:type="dxa"/>
          </w:tcPr>
          <w:p w14:paraId="248FE544" w14:textId="77777777" w:rsidR="003E736B" w:rsidRPr="00237737" w:rsidRDefault="003E736B" w:rsidP="00F7139E">
            <w:pPr>
              <w:keepNext/>
              <w:jc w:val="center"/>
            </w:pPr>
            <w:r w:rsidRPr="00237737">
              <w:t>0.5400</w:t>
            </w:r>
          </w:p>
        </w:tc>
      </w:tr>
    </w:tbl>
    <w:p w14:paraId="264AE03C" w14:textId="3A8455E8" w:rsidR="003E736B" w:rsidRPr="00237737" w:rsidRDefault="003E736B" w:rsidP="003E736B">
      <w:pPr>
        <w:spacing w:after="200"/>
        <w:jc w:val="center"/>
        <w:rPr>
          <w:color w:val="000000"/>
        </w:rPr>
      </w:pPr>
      <w:bookmarkStart w:id="28" w:name="_Ref199346243"/>
      <w:bookmarkStart w:id="29" w:name="_Toc199346501"/>
      <w:r w:rsidRPr="00237737">
        <w:rPr>
          <w:color w:val="000000"/>
        </w:rPr>
        <w:t xml:space="preserve">Tabella </w:t>
      </w:r>
      <w:r w:rsidR="00746DAD">
        <w:rPr>
          <w:color w:val="000000"/>
        </w:rPr>
        <w:fldChar w:fldCharType="begin"/>
      </w:r>
      <w:r w:rsidR="00746DAD">
        <w:rPr>
          <w:color w:val="000000"/>
        </w:rPr>
        <w:instrText xml:space="preserve"> SEQ Tabella \* ARABIC </w:instrText>
      </w:r>
      <w:r w:rsidR="00746DAD">
        <w:rPr>
          <w:color w:val="000000"/>
        </w:rPr>
        <w:fldChar w:fldCharType="separate"/>
      </w:r>
      <w:r w:rsidR="00746DAD">
        <w:rPr>
          <w:noProof/>
          <w:color w:val="000000"/>
        </w:rPr>
        <w:t>8</w:t>
      </w:r>
      <w:r w:rsidR="00746DAD">
        <w:rPr>
          <w:color w:val="000000"/>
        </w:rPr>
        <w:fldChar w:fldCharType="end"/>
      </w:r>
      <w:bookmarkEnd w:id="28"/>
      <w:r w:rsidRPr="00237737">
        <w:rPr>
          <w:color w:val="000000"/>
        </w:rPr>
        <w:t>: Mean accuracy della cross validation di ciascuna strategia (genere Journalism)</w:t>
      </w:r>
      <w:bookmarkEnd w:id="29"/>
    </w:p>
    <w:p w14:paraId="02753C8A" w14:textId="361C24E3" w:rsidR="003E736B" w:rsidRDefault="00EC0812" w:rsidP="00EC0812">
      <w:r>
        <w:t xml:space="preserve">Come da specifiche del progetto, sul test set è stata testata esclusivamente la strategia migliore, ovvero </w:t>
      </w:r>
      <w:r w:rsidRPr="00EC0812">
        <w:rPr>
          <w:i/>
          <w:iCs/>
        </w:rPr>
        <w:t>max_noun_adj</w:t>
      </w:r>
      <w:r>
        <w:t xml:space="preserve">. Come visibile in </w:t>
      </w:r>
      <w:r w:rsidRPr="00EC0812">
        <w:rPr>
          <w:i/>
          <w:iCs/>
        </w:rPr>
        <w:fldChar w:fldCharType="begin"/>
      </w:r>
      <w:r w:rsidRPr="00EC0812">
        <w:rPr>
          <w:i/>
          <w:iCs/>
        </w:rPr>
        <w:instrText xml:space="preserve"> REF _Ref199257873 \h </w:instrText>
      </w:r>
      <w:r>
        <w:rPr>
          <w:i/>
          <w:iCs/>
        </w:rPr>
        <w:instrText xml:space="preserve"> \* MERGEFORMAT </w:instrText>
      </w:r>
      <w:r w:rsidRPr="00EC0812">
        <w:rPr>
          <w:i/>
          <w:iCs/>
        </w:rPr>
      </w:r>
      <w:r w:rsidRPr="00EC0812">
        <w:rPr>
          <w:i/>
          <w:iCs/>
        </w:rPr>
        <w:fldChar w:fldCharType="separate"/>
      </w:r>
      <w:r w:rsidRPr="00EC0812">
        <w:rPr>
          <w:i/>
          <w:iCs/>
        </w:rPr>
        <w:t xml:space="preserve">Tabella </w:t>
      </w:r>
      <w:r w:rsidRPr="00EC0812">
        <w:rPr>
          <w:i/>
          <w:iCs/>
          <w:noProof/>
        </w:rPr>
        <w:t>9</w:t>
      </w:r>
      <w:r w:rsidRPr="00EC0812">
        <w:rPr>
          <w:i/>
          <w:iCs/>
        </w:rPr>
        <w:fldChar w:fldCharType="end"/>
      </w:r>
      <w:r>
        <w:t>, l’accuracy ottenuta è stata pari a 0.4950, inferiore sia alla media di validazione sia alla baseline del dummy classifier (0.5000). Questo risultato indica che il modello non è stato in grado di apprendere pattern utili per distinguere in modo efficace tra i due generi, restituendo una performance sostanzialmente casuale.</w:t>
      </w:r>
      <w:r w:rsidR="00737F96">
        <w:t xml:space="preserve"> </w:t>
      </w:r>
      <w:r>
        <w:t>La confusion matrix (</w:t>
      </w:r>
      <w:r w:rsidR="00D81A8E" w:rsidRPr="00D81A8E">
        <w:rPr>
          <w:i/>
          <w:iCs/>
        </w:rPr>
        <w:fldChar w:fldCharType="begin"/>
      </w:r>
      <w:r w:rsidR="00D81A8E" w:rsidRPr="00D81A8E">
        <w:rPr>
          <w:i/>
          <w:iCs/>
        </w:rPr>
        <w:instrText xml:space="preserve"> REF _Ref199257873 \h  \* MERGEFORMAT </w:instrText>
      </w:r>
      <w:r w:rsidR="00D81A8E" w:rsidRPr="00D81A8E">
        <w:rPr>
          <w:i/>
          <w:iCs/>
        </w:rPr>
      </w:r>
      <w:r w:rsidR="00D81A8E" w:rsidRPr="00D81A8E">
        <w:rPr>
          <w:i/>
          <w:iCs/>
        </w:rPr>
        <w:fldChar w:fldCharType="separate"/>
      </w:r>
      <w:r w:rsidR="00D81A8E" w:rsidRPr="00D81A8E">
        <w:rPr>
          <w:i/>
          <w:iCs/>
        </w:rPr>
        <w:t xml:space="preserve">Tabella </w:t>
      </w:r>
      <w:r w:rsidR="00D81A8E" w:rsidRPr="00D81A8E">
        <w:rPr>
          <w:i/>
          <w:iCs/>
          <w:noProof/>
        </w:rPr>
        <w:t>9</w:t>
      </w:r>
      <w:r w:rsidR="00D81A8E" w:rsidRPr="00D81A8E">
        <w:rPr>
          <w:i/>
          <w:iCs/>
        </w:rPr>
        <w:fldChar w:fldCharType="end"/>
      </w:r>
      <w:r w:rsidR="00D81A8E">
        <w:t xml:space="preserve">) </w:t>
      </w:r>
      <w:r>
        <w:t>conferma la difficoltà del classificatore: 55 testi maschili e 46 femminili sono stati classificati erroneamente. L’elevato numero di errori (101 su 200) e la simmetria quasi perfetta tra le due classi suggeriscono che la rappresentazione adottata — basata su max pooling e filtri grammaticali — non fornisce una struttura discriminativa sufficiente per il genere Journalism, forse a causa della maggiore omogeneità stilistica o della complessità testuale di questa categoria.</w:t>
      </w:r>
    </w:p>
    <w:p w14:paraId="0270F12D" w14:textId="77777777" w:rsidR="00737E26" w:rsidRDefault="00737E26" w:rsidP="00EC0812"/>
    <w:p w14:paraId="266B91A5" w14:textId="6A43707F" w:rsidR="00CF40E0" w:rsidRDefault="00A50B94" w:rsidP="00CF40E0">
      <w:r>
        <w:rPr>
          <w:b/>
          <w:bCs/>
        </w:rPr>
        <w:t>Twitter.</w:t>
      </w:r>
      <w:r>
        <w:t xml:space="preserve"> </w:t>
      </w:r>
      <w:r w:rsidR="00CF40E0">
        <w:t xml:space="preserve">Come visibile </w:t>
      </w:r>
      <w:r w:rsidR="00CF40E0" w:rsidRPr="00BE5BE3">
        <w:t>nella</w:t>
      </w:r>
      <w:r w:rsidR="00BE5BE3">
        <w:rPr>
          <w:i/>
          <w:iCs/>
        </w:rPr>
        <w:t xml:space="preserve"> </w:t>
      </w:r>
      <w:r w:rsidR="00BE5BE3" w:rsidRPr="00BE5BE3">
        <w:rPr>
          <w:i/>
          <w:iCs/>
        </w:rPr>
        <w:fldChar w:fldCharType="begin"/>
      </w:r>
      <w:r w:rsidR="00BE5BE3" w:rsidRPr="00BE5BE3">
        <w:rPr>
          <w:i/>
          <w:iCs/>
        </w:rPr>
        <w:instrText xml:space="preserve"> REF _Ref199349277 \h  \* MERGEFORMAT </w:instrText>
      </w:r>
      <w:r w:rsidR="00BE5BE3" w:rsidRPr="00BE5BE3">
        <w:rPr>
          <w:i/>
          <w:iCs/>
        </w:rPr>
      </w:r>
      <w:r w:rsidR="00BE5BE3" w:rsidRPr="00BE5BE3">
        <w:rPr>
          <w:i/>
          <w:iCs/>
        </w:rPr>
        <w:fldChar w:fldCharType="separate"/>
      </w:r>
      <w:r w:rsidR="00BE5BE3" w:rsidRPr="00BE5BE3">
        <w:rPr>
          <w:i/>
          <w:iCs/>
        </w:rPr>
        <w:t xml:space="preserve">Tabella </w:t>
      </w:r>
      <w:r w:rsidR="00BE5BE3" w:rsidRPr="00BE5BE3">
        <w:rPr>
          <w:i/>
          <w:iCs/>
          <w:noProof/>
        </w:rPr>
        <w:t>9</w:t>
      </w:r>
      <w:r w:rsidR="00BE5BE3" w:rsidRPr="00BE5BE3">
        <w:rPr>
          <w:i/>
          <w:iCs/>
        </w:rPr>
        <w:fldChar w:fldCharType="end"/>
      </w:r>
      <w:r w:rsidR="00CF40E0">
        <w:t xml:space="preserve">, la strategia </w:t>
      </w:r>
      <w:proofErr w:type="spellStart"/>
      <w:r w:rsidR="00CF40E0" w:rsidRPr="00CF40E0">
        <w:rPr>
          <w:i/>
          <w:iCs/>
        </w:rPr>
        <w:t>mean_noun_adj</w:t>
      </w:r>
      <w:proofErr w:type="spellEnd"/>
      <w:r w:rsidR="00CF40E0">
        <w:t xml:space="preserve"> è stata la più efficace in fase di cross-validation, con una accuracy media di 0.5977. Le performance ottenute nei singoli fold (0.5925, 0.6067, 0.5308, 0.6333, 0.625) risultano piuttosto consistenti, suggerendo una buona capacità del modello di adattarsi alle diverse suddivisioni del training set. La strategia meno efficace è risultata invece </w:t>
      </w:r>
      <w:proofErr w:type="spellStart"/>
      <w:r w:rsidR="00CF40E0" w:rsidRPr="00BE5BE3">
        <w:rPr>
          <w:i/>
          <w:iCs/>
        </w:rPr>
        <w:t>max_verb</w:t>
      </w:r>
      <w:proofErr w:type="spellEnd"/>
      <w:r w:rsidR="00CF40E0" w:rsidRPr="00BE5BE3">
        <w:rPr>
          <w:i/>
          <w:iCs/>
        </w:rPr>
        <w:t>,</w:t>
      </w:r>
      <w:r w:rsidR="00CF40E0">
        <w:t xml:space="preserve"> con una media di 0.4768.</w:t>
      </w:r>
    </w:p>
    <w:p w14:paraId="07BF2D01" w14:textId="77777777" w:rsidR="00CF40E0" w:rsidRDefault="00CF40E0" w:rsidP="00CF40E0"/>
    <w:tbl>
      <w:tblPr>
        <w:tblStyle w:val="Grigliatabella"/>
        <w:tblW w:w="0" w:type="auto"/>
        <w:jc w:val="center"/>
        <w:tblLook w:val="04A0" w:firstRow="1" w:lastRow="0" w:firstColumn="1" w:lastColumn="0" w:noHBand="0" w:noVBand="1"/>
      </w:tblPr>
      <w:tblGrid>
        <w:gridCol w:w="2082"/>
        <w:gridCol w:w="2083"/>
      </w:tblGrid>
      <w:tr w:rsidR="00CB4B2A" w:rsidRPr="00CB4B2A" w14:paraId="259E486A" w14:textId="77777777" w:rsidTr="00BE5BE3">
        <w:trPr>
          <w:jc w:val="center"/>
        </w:trPr>
        <w:tc>
          <w:tcPr>
            <w:tcW w:w="4165" w:type="dxa"/>
            <w:gridSpan w:val="2"/>
            <w:vAlign w:val="center"/>
          </w:tcPr>
          <w:p w14:paraId="2EDB1415" w14:textId="0C316E9A" w:rsidR="00CB4B2A" w:rsidRPr="00CB4B2A" w:rsidRDefault="00CB4B2A" w:rsidP="00BE5BE3">
            <w:pPr>
              <w:jc w:val="center"/>
              <w:rPr>
                <w:b/>
                <w:bCs/>
              </w:rPr>
            </w:pPr>
            <w:r w:rsidRPr="00CB4B2A">
              <w:rPr>
                <w:b/>
                <w:bCs/>
              </w:rPr>
              <w:t xml:space="preserve">SVM word </w:t>
            </w:r>
            <w:proofErr w:type="spellStart"/>
            <w:r w:rsidRPr="00CB4B2A">
              <w:rPr>
                <w:b/>
                <w:bCs/>
              </w:rPr>
              <w:t>embeddings</w:t>
            </w:r>
            <w:proofErr w:type="spellEnd"/>
            <w:r w:rsidRPr="00CB4B2A">
              <w:rPr>
                <w:b/>
                <w:bCs/>
              </w:rPr>
              <w:t xml:space="preserve"> </w:t>
            </w:r>
            <w:r>
              <w:rPr>
                <w:b/>
                <w:bCs/>
              </w:rPr>
              <w:t>Twitter</w:t>
            </w:r>
          </w:p>
        </w:tc>
      </w:tr>
      <w:tr w:rsidR="00CB4B2A" w:rsidRPr="00CB4B2A" w14:paraId="4C8EFA53" w14:textId="77777777" w:rsidTr="00BE5BE3">
        <w:trPr>
          <w:jc w:val="center"/>
        </w:trPr>
        <w:tc>
          <w:tcPr>
            <w:tcW w:w="2082" w:type="dxa"/>
            <w:vAlign w:val="center"/>
          </w:tcPr>
          <w:p w14:paraId="444CDBBB" w14:textId="77777777" w:rsidR="00CB4B2A" w:rsidRPr="00CB4B2A" w:rsidRDefault="00CB4B2A" w:rsidP="00BE5BE3">
            <w:pPr>
              <w:jc w:val="center"/>
              <w:rPr>
                <w:i/>
                <w:iCs/>
              </w:rPr>
            </w:pPr>
            <w:r w:rsidRPr="00CB4B2A">
              <w:rPr>
                <w:i/>
                <w:iCs/>
              </w:rPr>
              <w:t>strategia</w:t>
            </w:r>
          </w:p>
        </w:tc>
        <w:tc>
          <w:tcPr>
            <w:tcW w:w="2083" w:type="dxa"/>
            <w:vAlign w:val="center"/>
          </w:tcPr>
          <w:p w14:paraId="53966AE0" w14:textId="77777777" w:rsidR="00CB4B2A" w:rsidRPr="00CB4B2A" w:rsidRDefault="00CB4B2A" w:rsidP="00BE5BE3">
            <w:pPr>
              <w:jc w:val="center"/>
              <w:rPr>
                <w:i/>
                <w:iCs/>
              </w:rPr>
            </w:pPr>
            <w:proofErr w:type="spellStart"/>
            <w:r w:rsidRPr="00CB4B2A">
              <w:rPr>
                <w:i/>
                <w:iCs/>
              </w:rPr>
              <w:t>mean</w:t>
            </w:r>
            <w:proofErr w:type="spellEnd"/>
            <w:r w:rsidRPr="00CB4B2A">
              <w:rPr>
                <w:i/>
                <w:iCs/>
              </w:rPr>
              <w:t xml:space="preserve"> accuracy</w:t>
            </w:r>
          </w:p>
        </w:tc>
      </w:tr>
      <w:tr w:rsidR="00BE5BE3" w:rsidRPr="00CB4B2A" w14:paraId="57CAA928" w14:textId="77777777" w:rsidTr="00BE5BE3">
        <w:trPr>
          <w:jc w:val="center"/>
        </w:trPr>
        <w:tc>
          <w:tcPr>
            <w:tcW w:w="2082" w:type="dxa"/>
          </w:tcPr>
          <w:p w14:paraId="24263206" w14:textId="1339F948" w:rsidR="00BE5BE3" w:rsidRPr="00CB4B2A" w:rsidRDefault="00BE5BE3" w:rsidP="00BE5BE3">
            <w:pPr>
              <w:jc w:val="center"/>
            </w:pPr>
            <w:r w:rsidRPr="00BD2DFC">
              <w:t>mean_noun_adj</w:t>
            </w:r>
          </w:p>
        </w:tc>
        <w:tc>
          <w:tcPr>
            <w:tcW w:w="2083" w:type="dxa"/>
          </w:tcPr>
          <w:p w14:paraId="6859CAEC" w14:textId="1BAC017E" w:rsidR="00BE5BE3" w:rsidRPr="00CB4B2A" w:rsidRDefault="00BE5BE3" w:rsidP="00BE5BE3">
            <w:pPr>
              <w:jc w:val="center"/>
            </w:pPr>
            <w:r w:rsidRPr="00BD2DFC">
              <w:t>0.5977</w:t>
            </w:r>
          </w:p>
        </w:tc>
      </w:tr>
      <w:tr w:rsidR="00BE5BE3" w:rsidRPr="00CB4B2A" w14:paraId="7B473DA5" w14:textId="77777777" w:rsidTr="00BE5BE3">
        <w:trPr>
          <w:jc w:val="center"/>
        </w:trPr>
        <w:tc>
          <w:tcPr>
            <w:tcW w:w="2082" w:type="dxa"/>
          </w:tcPr>
          <w:p w14:paraId="14C8532D" w14:textId="1C350A64" w:rsidR="00BE5BE3" w:rsidRPr="00CB4B2A" w:rsidRDefault="00BE5BE3" w:rsidP="00BE5BE3">
            <w:pPr>
              <w:jc w:val="center"/>
            </w:pPr>
            <w:r w:rsidRPr="00BD2DFC">
              <w:t>max_noun_adj</w:t>
            </w:r>
          </w:p>
        </w:tc>
        <w:tc>
          <w:tcPr>
            <w:tcW w:w="2083" w:type="dxa"/>
          </w:tcPr>
          <w:p w14:paraId="642BB18C" w14:textId="53A5A43B" w:rsidR="00BE5BE3" w:rsidRPr="00CB4B2A" w:rsidRDefault="00BE5BE3" w:rsidP="00BE5BE3">
            <w:pPr>
              <w:jc w:val="center"/>
            </w:pPr>
            <w:r w:rsidRPr="00BD2DFC">
              <w:t>0.5917</w:t>
            </w:r>
          </w:p>
        </w:tc>
      </w:tr>
      <w:tr w:rsidR="00BE5BE3" w:rsidRPr="00CB4B2A" w14:paraId="49A177AC" w14:textId="77777777" w:rsidTr="00BE5BE3">
        <w:trPr>
          <w:jc w:val="center"/>
        </w:trPr>
        <w:tc>
          <w:tcPr>
            <w:tcW w:w="2082" w:type="dxa"/>
          </w:tcPr>
          <w:p w14:paraId="7714D175" w14:textId="00AD7A15" w:rsidR="00BE5BE3" w:rsidRPr="00CB4B2A" w:rsidRDefault="00BE5BE3" w:rsidP="00BE5BE3">
            <w:pPr>
              <w:jc w:val="center"/>
            </w:pPr>
            <w:proofErr w:type="spellStart"/>
            <w:r w:rsidRPr="00BD2DFC">
              <w:t>mean_all</w:t>
            </w:r>
            <w:proofErr w:type="spellEnd"/>
          </w:p>
        </w:tc>
        <w:tc>
          <w:tcPr>
            <w:tcW w:w="2083" w:type="dxa"/>
          </w:tcPr>
          <w:p w14:paraId="74B472B5" w14:textId="6DA56194" w:rsidR="00BE5BE3" w:rsidRPr="00CB4B2A" w:rsidRDefault="00BE5BE3" w:rsidP="00BE5BE3">
            <w:pPr>
              <w:jc w:val="center"/>
            </w:pPr>
            <w:r w:rsidRPr="00BD2DFC">
              <w:t>0.5862</w:t>
            </w:r>
          </w:p>
        </w:tc>
      </w:tr>
      <w:tr w:rsidR="00BE5BE3" w:rsidRPr="00CB4B2A" w14:paraId="74954DCC" w14:textId="77777777" w:rsidTr="00BE5BE3">
        <w:trPr>
          <w:jc w:val="center"/>
        </w:trPr>
        <w:tc>
          <w:tcPr>
            <w:tcW w:w="2082" w:type="dxa"/>
          </w:tcPr>
          <w:p w14:paraId="5278ED4E" w14:textId="3DCB9190" w:rsidR="00BE5BE3" w:rsidRPr="00CB4B2A" w:rsidRDefault="00BE5BE3" w:rsidP="00BE5BE3">
            <w:pPr>
              <w:jc w:val="center"/>
            </w:pPr>
            <w:proofErr w:type="spellStart"/>
            <w:r w:rsidRPr="00BD2DFC">
              <w:t>max_all</w:t>
            </w:r>
            <w:proofErr w:type="spellEnd"/>
          </w:p>
        </w:tc>
        <w:tc>
          <w:tcPr>
            <w:tcW w:w="2083" w:type="dxa"/>
          </w:tcPr>
          <w:p w14:paraId="0434B1CA" w14:textId="12A7A360" w:rsidR="00BE5BE3" w:rsidRPr="00CB4B2A" w:rsidRDefault="00BE5BE3" w:rsidP="00BE5BE3">
            <w:pPr>
              <w:jc w:val="center"/>
              <w:rPr>
                <w:b/>
                <w:bCs/>
              </w:rPr>
            </w:pPr>
            <w:r w:rsidRPr="00BD2DFC">
              <w:t>0.5598</w:t>
            </w:r>
          </w:p>
        </w:tc>
      </w:tr>
      <w:tr w:rsidR="00BE5BE3" w:rsidRPr="00CB4B2A" w14:paraId="7D98AE63" w14:textId="77777777" w:rsidTr="00BE5BE3">
        <w:trPr>
          <w:jc w:val="center"/>
        </w:trPr>
        <w:tc>
          <w:tcPr>
            <w:tcW w:w="2082" w:type="dxa"/>
          </w:tcPr>
          <w:p w14:paraId="1ED68CE3" w14:textId="00113D06" w:rsidR="00BE5BE3" w:rsidRPr="00CB4B2A" w:rsidRDefault="00BE5BE3" w:rsidP="00BE5BE3">
            <w:pPr>
              <w:jc w:val="center"/>
            </w:pPr>
            <w:proofErr w:type="spellStart"/>
            <w:r w:rsidRPr="00BD2DFC">
              <w:t>mean_verb</w:t>
            </w:r>
            <w:proofErr w:type="spellEnd"/>
          </w:p>
        </w:tc>
        <w:tc>
          <w:tcPr>
            <w:tcW w:w="2083" w:type="dxa"/>
          </w:tcPr>
          <w:p w14:paraId="27E7AB05" w14:textId="40A31E95" w:rsidR="00BE5BE3" w:rsidRPr="00CB4B2A" w:rsidRDefault="00BE5BE3" w:rsidP="00BE5BE3">
            <w:pPr>
              <w:jc w:val="center"/>
            </w:pPr>
            <w:r w:rsidRPr="00BD2DFC">
              <w:t>0.5225</w:t>
            </w:r>
          </w:p>
        </w:tc>
      </w:tr>
      <w:tr w:rsidR="00BE5BE3" w:rsidRPr="00CB4B2A" w14:paraId="69100AF9" w14:textId="77777777" w:rsidTr="00BE5BE3">
        <w:trPr>
          <w:jc w:val="center"/>
        </w:trPr>
        <w:tc>
          <w:tcPr>
            <w:tcW w:w="2082" w:type="dxa"/>
          </w:tcPr>
          <w:p w14:paraId="6567086B" w14:textId="3CD4BA4E" w:rsidR="00BE5BE3" w:rsidRPr="00CB4B2A" w:rsidRDefault="00BE5BE3" w:rsidP="00BE5BE3">
            <w:pPr>
              <w:jc w:val="center"/>
            </w:pPr>
            <w:proofErr w:type="spellStart"/>
            <w:r w:rsidRPr="00BD2DFC">
              <w:t>max_verb</w:t>
            </w:r>
            <w:proofErr w:type="spellEnd"/>
          </w:p>
        </w:tc>
        <w:tc>
          <w:tcPr>
            <w:tcW w:w="2083" w:type="dxa"/>
          </w:tcPr>
          <w:p w14:paraId="3CBAE5D6" w14:textId="2B2B5A8B" w:rsidR="00BE5BE3" w:rsidRPr="00CB4B2A" w:rsidRDefault="00BE5BE3" w:rsidP="00BE5BE3">
            <w:pPr>
              <w:keepNext/>
              <w:jc w:val="center"/>
            </w:pPr>
            <w:r w:rsidRPr="00BD2DFC">
              <w:t>0.4768</w:t>
            </w:r>
          </w:p>
        </w:tc>
      </w:tr>
    </w:tbl>
    <w:p w14:paraId="226CDEC6" w14:textId="0FE32096" w:rsidR="00CF40E0" w:rsidRDefault="00BE5BE3" w:rsidP="00BE5BE3">
      <w:pPr>
        <w:pStyle w:val="Didascalia"/>
      </w:pPr>
      <w:bookmarkStart w:id="30" w:name="_Ref199349277"/>
      <w:r>
        <w:t xml:space="preserve">Tabella </w:t>
      </w:r>
      <w:r w:rsidR="00746DAD">
        <w:fldChar w:fldCharType="begin"/>
      </w:r>
      <w:r w:rsidR="00746DAD">
        <w:instrText xml:space="preserve"> SEQ Tabella \* ARABIC </w:instrText>
      </w:r>
      <w:r w:rsidR="00746DAD">
        <w:fldChar w:fldCharType="separate"/>
      </w:r>
      <w:r w:rsidR="00746DAD">
        <w:rPr>
          <w:noProof/>
        </w:rPr>
        <w:t>9</w:t>
      </w:r>
      <w:r w:rsidR="00746DAD">
        <w:fldChar w:fldCharType="end"/>
      </w:r>
      <w:bookmarkEnd w:id="30"/>
      <w:r>
        <w:t xml:space="preserve">: </w:t>
      </w:r>
      <w:r w:rsidRPr="006156D8">
        <w:t xml:space="preserve">Mean accuracy della cross validation di ciascuna strategia (genere </w:t>
      </w:r>
      <w:r>
        <w:t>Twitter</w:t>
      </w:r>
      <w:r w:rsidRPr="006156D8">
        <w:t>)</w:t>
      </w:r>
    </w:p>
    <w:p w14:paraId="71E43C12" w14:textId="3C2EA911" w:rsidR="00737E26" w:rsidRPr="00A50B94" w:rsidRDefault="00CF40E0" w:rsidP="00CF40E0">
      <w:r w:rsidRPr="00CF40E0">
        <w:t>Sul test set la strategia</w:t>
      </w:r>
      <w:r>
        <w:t xml:space="preserve"> </w:t>
      </w:r>
      <w:r w:rsidRPr="00BE5BE3">
        <w:rPr>
          <w:i/>
          <w:iCs/>
        </w:rPr>
        <w:t>mean_noun_adj</w:t>
      </w:r>
      <w:r>
        <w:t>, come visibile</w:t>
      </w:r>
      <w:r w:rsidR="00BE5BE3">
        <w:t xml:space="preserve"> nella </w:t>
      </w:r>
      <w:r w:rsidR="00BE5BE3" w:rsidRPr="00BE5BE3">
        <w:rPr>
          <w:i/>
          <w:iCs/>
        </w:rPr>
        <w:fldChar w:fldCharType="begin"/>
      </w:r>
      <w:r w:rsidR="00BE5BE3" w:rsidRPr="00BE5BE3">
        <w:rPr>
          <w:i/>
          <w:iCs/>
        </w:rPr>
        <w:instrText xml:space="preserve"> REF _Ref199257873 \h </w:instrText>
      </w:r>
      <w:r w:rsidR="00BE5BE3">
        <w:rPr>
          <w:i/>
          <w:iCs/>
        </w:rPr>
        <w:instrText xml:space="preserve"> \* MERGEFORMAT </w:instrText>
      </w:r>
      <w:r w:rsidR="00BE5BE3" w:rsidRPr="00BE5BE3">
        <w:rPr>
          <w:i/>
          <w:iCs/>
        </w:rPr>
      </w:r>
      <w:r w:rsidR="00BE5BE3" w:rsidRPr="00BE5BE3">
        <w:rPr>
          <w:i/>
          <w:iCs/>
        </w:rPr>
        <w:fldChar w:fldCharType="separate"/>
      </w:r>
      <w:r w:rsidR="00BE5BE3" w:rsidRPr="00BE5BE3">
        <w:rPr>
          <w:i/>
          <w:iCs/>
        </w:rPr>
        <w:t xml:space="preserve">Tabella </w:t>
      </w:r>
      <w:r w:rsidR="00BE5BE3" w:rsidRPr="00BE5BE3">
        <w:rPr>
          <w:i/>
          <w:iCs/>
          <w:noProof/>
        </w:rPr>
        <w:t>10</w:t>
      </w:r>
      <w:r w:rsidR="00BE5BE3" w:rsidRPr="00BE5BE3">
        <w:rPr>
          <w:i/>
          <w:iCs/>
        </w:rPr>
        <w:fldChar w:fldCharType="end"/>
      </w:r>
      <w:r w:rsidRPr="00BE5BE3">
        <w:rPr>
          <w:i/>
          <w:iCs/>
        </w:rPr>
        <w:t>,</w:t>
      </w:r>
      <w:r>
        <w:t xml:space="preserve"> ha ottenuto un’accuracy pari a 0.4605, </w:t>
      </w:r>
      <w:r w:rsidR="00D8737B" w:rsidRPr="00D8737B">
        <w:t>inferiore alla media osservata in validazione, ma leggermente superiore alla baseline del dummy classifier (0.4276). Nonostante il lieve vantaggio rispetto alla baseline, il risultato evidenzia una capacità discriminativa piuttosto limitata.</w:t>
      </w:r>
      <w:r w:rsidR="00D8737B">
        <w:t xml:space="preserve"> </w:t>
      </w:r>
      <w:r>
        <w:t>La confusion matrix (</w:t>
      </w:r>
      <w:r w:rsidR="00F32106" w:rsidRPr="00F32106">
        <w:rPr>
          <w:i/>
          <w:iCs/>
        </w:rPr>
        <w:fldChar w:fldCharType="begin"/>
      </w:r>
      <w:r w:rsidR="00F32106" w:rsidRPr="00F32106">
        <w:rPr>
          <w:i/>
          <w:iCs/>
        </w:rPr>
        <w:instrText xml:space="preserve"> REF _Ref199257873 \h </w:instrText>
      </w:r>
      <w:r w:rsidR="00F32106">
        <w:rPr>
          <w:i/>
          <w:iCs/>
        </w:rPr>
        <w:instrText xml:space="preserve"> \* MERGEFORMAT </w:instrText>
      </w:r>
      <w:r w:rsidR="00F32106" w:rsidRPr="00F32106">
        <w:rPr>
          <w:i/>
          <w:iCs/>
        </w:rPr>
      </w:r>
      <w:r w:rsidR="00F32106" w:rsidRPr="00F32106">
        <w:rPr>
          <w:i/>
          <w:iCs/>
        </w:rPr>
        <w:fldChar w:fldCharType="separate"/>
      </w:r>
      <w:r w:rsidR="00F32106" w:rsidRPr="00F32106">
        <w:rPr>
          <w:i/>
          <w:iCs/>
        </w:rPr>
        <w:t xml:space="preserve">Tabella </w:t>
      </w:r>
      <w:r w:rsidR="00F32106" w:rsidRPr="00F32106">
        <w:rPr>
          <w:i/>
          <w:iCs/>
          <w:noProof/>
        </w:rPr>
        <w:t>9</w:t>
      </w:r>
      <w:r w:rsidR="00F32106" w:rsidRPr="00F32106">
        <w:rPr>
          <w:i/>
          <w:iCs/>
        </w:rPr>
        <w:fldChar w:fldCharType="end"/>
      </w:r>
      <w:r>
        <w:t xml:space="preserve">) mostra 57 </w:t>
      </w:r>
      <w:r>
        <w:lastRenderedPageBreak/>
        <w:t xml:space="preserve">testi maschili e 25 testi femminili classificati erroneamente, per un totale di 82 errori su 152. Il modello mostra una maggiore tendenza a identificare correttamente i testi femminili (recall = 0.615), ma a scapito della precisione per la classe maschile. La natura estremamente breve dei testi su Twitter, unita al numero ridotto di esempi nel test set (molto inferiore rispetto al training), potrebbe aver influito negativamente sulle capacità </w:t>
      </w:r>
      <w:proofErr w:type="spellStart"/>
      <w:r>
        <w:t>generalizzative</w:t>
      </w:r>
      <w:proofErr w:type="spellEnd"/>
      <w:r>
        <w:t xml:space="preserve"> del modello. La scarsità di segnali linguistici complessi, tipica di questa piattaforma, rende difficile per una rappresentazione basata su word </w:t>
      </w:r>
      <w:proofErr w:type="spellStart"/>
      <w:r>
        <w:t>embeddings</w:t>
      </w:r>
      <w:proofErr w:type="spellEnd"/>
      <w:r>
        <w:t xml:space="preserve"> non contestuali cogliere differenze robuste tra i generi.</w:t>
      </w:r>
    </w:p>
    <w:p w14:paraId="3E7E6A85" w14:textId="77777777" w:rsidR="00D80F17" w:rsidRDefault="00D80F17" w:rsidP="00AF3651"/>
    <w:p w14:paraId="0C2766CE" w14:textId="488B5532" w:rsidR="00EB4A55" w:rsidRPr="000A2D2E" w:rsidRDefault="00406432" w:rsidP="00AF3651">
      <w:r w:rsidRPr="00406432">
        <w:rPr>
          <w:b/>
          <w:bCs/>
        </w:rPr>
        <w:t xml:space="preserve">Valutazione complessiva dell’SVM con </w:t>
      </w:r>
      <w:r>
        <w:rPr>
          <w:b/>
          <w:bCs/>
        </w:rPr>
        <w:t xml:space="preserve">word </w:t>
      </w:r>
      <w:proofErr w:type="spellStart"/>
      <w:r>
        <w:rPr>
          <w:b/>
          <w:bCs/>
        </w:rPr>
        <w:t>embeddings</w:t>
      </w:r>
      <w:proofErr w:type="spellEnd"/>
      <w:r w:rsidRPr="00406432">
        <w:t>.</w:t>
      </w:r>
      <w:r>
        <w:t xml:space="preserve"> </w:t>
      </w:r>
      <w:r w:rsidR="00312DF0" w:rsidRPr="00312DF0">
        <w:t xml:space="preserve">Il modello SVM lineare basato su word </w:t>
      </w:r>
      <w:proofErr w:type="spellStart"/>
      <w:r w:rsidR="00312DF0" w:rsidRPr="00312DF0">
        <w:t>embeddings</w:t>
      </w:r>
      <w:proofErr w:type="spellEnd"/>
      <w:r w:rsidR="00312DF0" w:rsidRPr="00312DF0">
        <w:t xml:space="preserve"> ha mostrato prestazioni eterogenee nei diversi generi testati, con risultati che oscillano tra una buona accuratezza (Diary: 0.7027) e performance inferiori alla baseline (Journalism: 0.4950).</w:t>
      </w:r>
      <w:r w:rsidR="00A60BAF">
        <w:t xml:space="preserve"> L</w:t>
      </w:r>
      <w:r w:rsidR="00A60BAF" w:rsidRPr="00A60BAF">
        <w:t>a scelta della strategia ottimale</w:t>
      </w:r>
      <w:r w:rsidR="00A60BAF">
        <w:t xml:space="preserve"> sulla base della cross validation</w:t>
      </w:r>
      <w:r w:rsidR="00A60BAF" w:rsidRPr="00A60BAF">
        <w:t xml:space="preserve"> non ha garantito risultati consistenti sul test set, a dimostrazione del fatto che, pur utile, non è sempre predittiva della capacità di generalizzazione su dati realmente nuovi.</w:t>
      </w:r>
      <w:r w:rsidR="009F2B9F">
        <w:t xml:space="preserve"> </w:t>
      </w:r>
      <w:r w:rsidR="009F2B9F" w:rsidRPr="009F2B9F">
        <w:t xml:space="preserve">Le difficoltà maggiori si sono osservate nei generi </w:t>
      </w:r>
      <w:r w:rsidR="009F2B9F" w:rsidRPr="009F2B9F">
        <w:rPr>
          <w:i/>
          <w:iCs/>
        </w:rPr>
        <w:t>Twitter</w:t>
      </w:r>
      <w:r w:rsidR="009F2B9F" w:rsidRPr="009F2B9F">
        <w:t xml:space="preserve"> e </w:t>
      </w:r>
      <w:r w:rsidR="009F2B9F" w:rsidRPr="009F2B9F">
        <w:rPr>
          <w:i/>
          <w:iCs/>
        </w:rPr>
        <w:t>Journalism</w:t>
      </w:r>
      <w:r w:rsidR="009F2B9F" w:rsidRPr="009F2B9F">
        <w:t xml:space="preserve">, dove le caratteristiche del dominio (brevità estrema dei testi nel primo caso, complessità sintattica e stile informativo nel secondo) sembrano ridurre l’efficacia di una rappresentazione non contestuale come quella offerta da word </w:t>
      </w:r>
      <w:proofErr w:type="spellStart"/>
      <w:r w:rsidR="009F2B9F" w:rsidRPr="009F2B9F">
        <w:t>embeddings</w:t>
      </w:r>
      <w:proofErr w:type="spellEnd"/>
      <w:r w:rsidR="009F2B9F" w:rsidRPr="009F2B9F">
        <w:t xml:space="preserve"> statici. Inoltre, la presenza di un numero molto ridotto di esempi nel test set di </w:t>
      </w:r>
      <w:r w:rsidR="009F2B9F" w:rsidRPr="009F2B9F">
        <w:rPr>
          <w:i/>
          <w:iCs/>
        </w:rPr>
        <w:t>Twitter</w:t>
      </w:r>
      <w:r w:rsidR="009F2B9F" w:rsidRPr="009F2B9F">
        <w:t xml:space="preserve"> ha probabilmente accentuato la fragilità del modello, rendendolo più sensibile a errori marginali.</w:t>
      </w:r>
      <w:r w:rsidR="009F2B9F">
        <w:t xml:space="preserve"> </w:t>
      </w:r>
      <w:r w:rsidR="00F5402E" w:rsidRPr="00F5402E">
        <w:t xml:space="preserve">In sintesi, il classificatore SVM con word </w:t>
      </w:r>
      <w:proofErr w:type="spellStart"/>
      <w:r w:rsidR="00F5402E" w:rsidRPr="00F5402E">
        <w:t>embeddings</w:t>
      </w:r>
      <w:proofErr w:type="spellEnd"/>
      <w:r w:rsidR="00F5402E" w:rsidRPr="00F5402E">
        <w:t xml:space="preserve"> appare sensibile al genere testuale e alla qualità della rappresentazione adottata. Sebbene possa raggiungere buoni livelli di accuratezza in domini più strutturati o lessicalmente ricchi (</w:t>
      </w:r>
      <w:r w:rsidR="00F5402E" w:rsidRPr="00F5402E">
        <w:rPr>
          <w:i/>
          <w:iCs/>
        </w:rPr>
        <w:t>Diary</w:t>
      </w:r>
      <w:r w:rsidR="00F5402E" w:rsidRPr="00F5402E">
        <w:t xml:space="preserve">), risulta meno efficace in contesti dove il segnale linguistico è debole, rumoroso o estremamente compresso. Questi risultati suggeriscono la necessità di esplorare rappresentazioni più robuste e contestuali (come gli </w:t>
      </w:r>
      <w:proofErr w:type="spellStart"/>
      <w:r w:rsidR="00F5402E" w:rsidRPr="00F5402E">
        <w:t>embeddings</w:t>
      </w:r>
      <w:proofErr w:type="spellEnd"/>
      <w:r w:rsidR="00F5402E" w:rsidRPr="00F5402E">
        <w:t xml:space="preserve"> da modelli Transformer) per affrontare generi meno “espliciti” dal punto di vista stilistico e morfosintattico.</w:t>
      </w:r>
    </w:p>
    <w:p w14:paraId="78E4A0DF" w14:textId="77777777" w:rsidR="00A42E20" w:rsidRPr="000A2D2E" w:rsidRDefault="00A42E20" w:rsidP="000972B0"/>
    <w:tbl>
      <w:tblPr>
        <w:tblW w:w="6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507"/>
        <w:gridCol w:w="1099"/>
        <w:gridCol w:w="1099"/>
        <w:gridCol w:w="1099"/>
        <w:gridCol w:w="1099"/>
        <w:gridCol w:w="1099"/>
      </w:tblGrid>
      <w:tr w:rsidR="0065144D" w:rsidRPr="0017519B" w14:paraId="56548C6B" w14:textId="77777777" w:rsidTr="001138F9">
        <w:trPr>
          <w:trHeight w:val="291"/>
        </w:trPr>
        <w:tc>
          <w:tcPr>
            <w:tcW w:w="6002" w:type="dxa"/>
            <w:gridSpan w:val="6"/>
          </w:tcPr>
          <w:p w14:paraId="231E23EA" w14:textId="1ED00362" w:rsidR="0065144D" w:rsidRPr="0017519B" w:rsidRDefault="0065144D" w:rsidP="0017519B">
            <w:pPr>
              <w:jc w:val="center"/>
              <w:rPr>
                <w:b/>
                <w:bCs/>
              </w:rPr>
            </w:pPr>
            <w:r w:rsidRPr="0017519B">
              <w:rPr>
                <w:b/>
                <w:bCs/>
              </w:rPr>
              <w:t xml:space="preserve">SVM </w:t>
            </w:r>
            <w:r>
              <w:rPr>
                <w:b/>
                <w:bCs/>
              </w:rPr>
              <w:t xml:space="preserve">word </w:t>
            </w:r>
            <w:proofErr w:type="spellStart"/>
            <w:r>
              <w:rPr>
                <w:b/>
                <w:bCs/>
              </w:rPr>
              <w:t>embeddings</w:t>
            </w:r>
            <w:proofErr w:type="spellEnd"/>
          </w:p>
        </w:tc>
      </w:tr>
      <w:tr w:rsidR="00B274A0" w:rsidRPr="0017519B" w14:paraId="5E257A43" w14:textId="77777777" w:rsidTr="00A85E50">
        <w:trPr>
          <w:trHeight w:val="454"/>
        </w:trPr>
        <w:tc>
          <w:tcPr>
            <w:tcW w:w="507" w:type="dxa"/>
            <w:shd w:val="clear" w:color="auto" w:fill="auto"/>
            <w:noWrap/>
            <w:tcMar>
              <w:top w:w="0" w:type="dxa"/>
              <w:left w:w="70" w:type="dxa"/>
              <w:bottom w:w="0" w:type="dxa"/>
              <w:right w:w="70" w:type="dxa"/>
            </w:tcMar>
            <w:vAlign w:val="center"/>
          </w:tcPr>
          <w:p w14:paraId="049BB87F" w14:textId="05504188" w:rsidR="00B274A0" w:rsidRPr="0017519B" w:rsidRDefault="00B274A0" w:rsidP="00A85E50">
            <w:pPr>
              <w:jc w:val="center"/>
            </w:pPr>
          </w:p>
        </w:tc>
        <w:tc>
          <w:tcPr>
            <w:tcW w:w="1099" w:type="dxa"/>
            <w:shd w:val="clear" w:color="auto" w:fill="auto"/>
            <w:noWrap/>
            <w:tcMar>
              <w:top w:w="0" w:type="dxa"/>
              <w:left w:w="70" w:type="dxa"/>
              <w:bottom w:w="0" w:type="dxa"/>
              <w:right w:w="70" w:type="dxa"/>
            </w:tcMar>
            <w:vAlign w:val="center"/>
          </w:tcPr>
          <w:p w14:paraId="65018885" w14:textId="358EA370" w:rsidR="00B274A0" w:rsidRPr="0017519B" w:rsidRDefault="00B274A0" w:rsidP="00A85E50">
            <w:pPr>
              <w:jc w:val="center"/>
              <w:rPr>
                <w:i/>
                <w:iCs/>
                <w:sz w:val="20"/>
                <w:szCs w:val="20"/>
              </w:rPr>
            </w:pPr>
            <w:r w:rsidRPr="00A42E20">
              <w:rPr>
                <w:i/>
                <w:iCs/>
                <w:sz w:val="20"/>
                <w:szCs w:val="20"/>
              </w:rPr>
              <w:t>strateg</w:t>
            </w:r>
            <w:r>
              <w:rPr>
                <w:i/>
                <w:iCs/>
                <w:sz w:val="20"/>
                <w:szCs w:val="20"/>
              </w:rPr>
              <w:t>y</w:t>
            </w:r>
          </w:p>
        </w:tc>
        <w:tc>
          <w:tcPr>
            <w:tcW w:w="1099" w:type="dxa"/>
            <w:shd w:val="clear" w:color="auto" w:fill="auto"/>
            <w:noWrap/>
            <w:tcMar>
              <w:top w:w="0" w:type="dxa"/>
              <w:left w:w="70" w:type="dxa"/>
              <w:bottom w:w="0" w:type="dxa"/>
              <w:right w:w="70" w:type="dxa"/>
            </w:tcMar>
            <w:vAlign w:val="center"/>
          </w:tcPr>
          <w:p w14:paraId="06DF52DA" w14:textId="4D39CF7B" w:rsidR="00B274A0" w:rsidRPr="0017519B" w:rsidRDefault="00B274A0" w:rsidP="00A85E50">
            <w:pPr>
              <w:jc w:val="center"/>
              <w:rPr>
                <w:i/>
                <w:iCs/>
                <w:sz w:val="20"/>
                <w:szCs w:val="20"/>
              </w:rPr>
            </w:pPr>
            <w:r w:rsidRPr="00A42E20">
              <w:rPr>
                <w:i/>
                <w:iCs/>
                <w:sz w:val="20"/>
                <w:szCs w:val="20"/>
              </w:rPr>
              <w:t>accuracy</w:t>
            </w:r>
          </w:p>
        </w:tc>
        <w:tc>
          <w:tcPr>
            <w:tcW w:w="1099" w:type="dxa"/>
            <w:vAlign w:val="center"/>
          </w:tcPr>
          <w:p w14:paraId="1BE04BCE" w14:textId="2538E27F" w:rsidR="00B274A0" w:rsidRPr="0017519B" w:rsidRDefault="00B274A0" w:rsidP="00A85E50">
            <w:pPr>
              <w:jc w:val="center"/>
              <w:rPr>
                <w:i/>
                <w:iCs/>
                <w:sz w:val="20"/>
                <w:szCs w:val="20"/>
              </w:rPr>
            </w:pPr>
            <w:r>
              <w:rPr>
                <w:i/>
                <w:iCs/>
                <w:sz w:val="20"/>
                <w:szCs w:val="20"/>
              </w:rPr>
              <w:t>F1-score (macro-avg)</w:t>
            </w:r>
          </w:p>
        </w:tc>
        <w:tc>
          <w:tcPr>
            <w:tcW w:w="1099" w:type="dxa"/>
            <w:shd w:val="clear" w:color="auto" w:fill="auto"/>
            <w:noWrap/>
            <w:tcMar>
              <w:top w:w="0" w:type="dxa"/>
              <w:left w:w="70" w:type="dxa"/>
              <w:bottom w:w="0" w:type="dxa"/>
              <w:right w:w="70" w:type="dxa"/>
            </w:tcMar>
            <w:vAlign w:val="center"/>
          </w:tcPr>
          <w:p w14:paraId="407A2453" w14:textId="29B4E5CA" w:rsidR="00B274A0" w:rsidRPr="0017519B" w:rsidRDefault="00B274A0" w:rsidP="00A85E50">
            <w:pPr>
              <w:jc w:val="center"/>
              <w:rPr>
                <w:i/>
                <w:iCs/>
                <w:sz w:val="20"/>
                <w:szCs w:val="20"/>
              </w:rPr>
            </w:pPr>
            <w:r w:rsidRPr="0017519B">
              <w:rPr>
                <w:i/>
                <w:iCs/>
                <w:sz w:val="20"/>
                <w:szCs w:val="20"/>
              </w:rPr>
              <w:t>support</w:t>
            </w:r>
          </w:p>
        </w:tc>
        <w:tc>
          <w:tcPr>
            <w:tcW w:w="1099" w:type="dxa"/>
            <w:shd w:val="clear" w:color="auto" w:fill="auto"/>
            <w:noWrap/>
            <w:tcMar>
              <w:top w:w="0" w:type="dxa"/>
              <w:left w:w="70" w:type="dxa"/>
              <w:bottom w:w="0" w:type="dxa"/>
              <w:right w:w="70" w:type="dxa"/>
            </w:tcMar>
            <w:vAlign w:val="center"/>
          </w:tcPr>
          <w:p w14:paraId="28D067A9" w14:textId="77777777" w:rsidR="00B274A0" w:rsidRPr="0017519B" w:rsidRDefault="00B274A0" w:rsidP="00A85E50">
            <w:pPr>
              <w:jc w:val="center"/>
              <w:rPr>
                <w:i/>
                <w:iCs/>
                <w:sz w:val="20"/>
                <w:szCs w:val="20"/>
              </w:rPr>
            </w:pPr>
            <w:r w:rsidRPr="0017519B">
              <w:rPr>
                <w:i/>
                <w:iCs/>
                <w:sz w:val="20"/>
                <w:szCs w:val="20"/>
              </w:rPr>
              <w:t>confusion matrix</w:t>
            </w:r>
          </w:p>
        </w:tc>
      </w:tr>
      <w:tr w:rsidR="00B274A0" w:rsidRPr="0017519B" w14:paraId="7FEF6852" w14:textId="77777777" w:rsidTr="00A85E50">
        <w:trPr>
          <w:trHeight w:val="454"/>
        </w:trPr>
        <w:tc>
          <w:tcPr>
            <w:tcW w:w="507" w:type="dxa"/>
            <w:shd w:val="clear" w:color="auto" w:fill="auto"/>
            <w:noWrap/>
            <w:tcMar>
              <w:top w:w="0" w:type="dxa"/>
              <w:left w:w="70" w:type="dxa"/>
              <w:bottom w:w="0" w:type="dxa"/>
              <w:right w:w="70" w:type="dxa"/>
            </w:tcMar>
            <w:vAlign w:val="center"/>
          </w:tcPr>
          <w:p w14:paraId="5ED03B33" w14:textId="77777777" w:rsidR="00B274A0" w:rsidRPr="0017519B" w:rsidRDefault="00B274A0" w:rsidP="00A85E50">
            <w:pPr>
              <w:jc w:val="center"/>
              <w:rPr>
                <w:b/>
                <w:bCs/>
              </w:rPr>
            </w:pPr>
            <w:r w:rsidRPr="0017519B">
              <w:rPr>
                <w:b/>
                <w:bCs/>
              </w:rPr>
              <w:t>CH</w:t>
            </w:r>
          </w:p>
        </w:tc>
        <w:tc>
          <w:tcPr>
            <w:tcW w:w="1099" w:type="dxa"/>
            <w:shd w:val="clear" w:color="auto" w:fill="auto"/>
            <w:noWrap/>
            <w:tcMar>
              <w:top w:w="0" w:type="dxa"/>
              <w:left w:w="70" w:type="dxa"/>
              <w:bottom w:w="0" w:type="dxa"/>
              <w:right w:w="70" w:type="dxa"/>
            </w:tcMar>
            <w:vAlign w:val="center"/>
          </w:tcPr>
          <w:p w14:paraId="757BEBB7" w14:textId="357FB5A7" w:rsidR="00B274A0" w:rsidRPr="0017519B" w:rsidRDefault="00282616" w:rsidP="00A85E50">
            <w:pPr>
              <w:jc w:val="center"/>
              <w:rPr>
                <w:i/>
                <w:iCs/>
                <w:sz w:val="20"/>
                <w:szCs w:val="20"/>
              </w:rPr>
            </w:pPr>
            <w:r>
              <w:rPr>
                <w:i/>
                <w:iCs/>
                <w:sz w:val="20"/>
                <w:szCs w:val="20"/>
              </w:rPr>
              <w:t>m</w:t>
            </w:r>
            <w:r w:rsidR="008738A0">
              <w:rPr>
                <w:i/>
                <w:iCs/>
                <w:sz w:val="20"/>
                <w:szCs w:val="20"/>
              </w:rPr>
              <w:t>ean_noun_adj</w:t>
            </w:r>
          </w:p>
        </w:tc>
        <w:tc>
          <w:tcPr>
            <w:tcW w:w="1099" w:type="dxa"/>
            <w:shd w:val="clear" w:color="auto" w:fill="auto"/>
            <w:noWrap/>
            <w:tcMar>
              <w:top w:w="0" w:type="dxa"/>
              <w:left w:w="70" w:type="dxa"/>
              <w:bottom w:w="0" w:type="dxa"/>
              <w:right w:w="70" w:type="dxa"/>
            </w:tcMar>
            <w:vAlign w:val="center"/>
          </w:tcPr>
          <w:p w14:paraId="2E0EC3AB" w14:textId="1600D950" w:rsidR="00B274A0" w:rsidRPr="0017519B" w:rsidRDefault="000E5852" w:rsidP="00A85E50">
            <w:pPr>
              <w:jc w:val="center"/>
              <w:rPr>
                <w:sz w:val="20"/>
                <w:szCs w:val="20"/>
              </w:rPr>
            </w:pPr>
            <w:r w:rsidRPr="000E5852">
              <w:rPr>
                <w:sz w:val="20"/>
                <w:szCs w:val="20"/>
              </w:rPr>
              <w:t>0.5427</w:t>
            </w:r>
          </w:p>
        </w:tc>
        <w:tc>
          <w:tcPr>
            <w:tcW w:w="1099" w:type="dxa"/>
            <w:vAlign w:val="center"/>
          </w:tcPr>
          <w:p w14:paraId="174B1977" w14:textId="5A0BA4C4" w:rsidR="00B274A0" w:rsidRPr="0017519B" w:rsidRDefault="00A85E50" w:rsidP="00A85E50">
            <w:pPr>
              <w:jc w:val="center"/>
              <w:rPr>
                <w:sz w:val="20"/>
                <w:szCs w:val="20"/>
              </w:rPr>
            </w:pPr>
            <w:r w:rsidRPr="00A85E50">
              <w:rPr>
                <w:sz w:val="20"/>
                <w:szCs w:val="20"/>
              </w:rPr>
              <w:t>0.5423</w:t>
            </w:r>
          </w:p>
        </w:tc>
        <w:tc>
          <w:tcPr>
            <w:tcW w:w="1099" w:type="dxa"/>
            <w:shd w:val="clear" w:color="auto" w:fill="auto"/>
            <w:noWrap/>
            <w:tcMar>
              <w:top w:w="0" w:type="dxa"/>
              <w:left w:w="70" w:type="dxa"/>
              <w:bottom w:w="0" w:type="dxa"/>
              <w:right w:w="70" w:type="dxa"/>
            </w:tcMar>
            <w:vAlign w:val="center"/>
          </w:tcPr>
          <w:p w14:paraId="07753816" w14:textId="12A81E5A" w:rsidR="00B274A0" w:rsidRPr="0017519B" w:rsidRDefault="000E5852" w:rsidP="00A85E50">
            <w:pPr>
              <w:jc w:val="center"/>
              <w:rPr>
                <w:sz w:val="20"/>
                <w:szCs w:val="20"/>
              </w:rPr>
            </w:pPr>
            <w:r>
              <w:rPr>
                <w:sz w:val="20"/>
                <w:szCs w:val="20"/>
              </w:rPr>
              <w:t>199</w:t>
            </w:r>
          </w:p>
        </w:tc>
        <w:tc>
          <w:tcPr>
            <w:tcW w:w="1099" w:type="dxa"/>
            <w:shd w:val="clear" w:color="auto" w:fill="auto"/>
            <w:noWrap/>
            <w:tcMar>
              <w:top w:w="0" w:type="dxa"/>
              <w:left w:w="70" w:type="dxa"/>
              <w:bottom w:w="0" w:type="dxa"/>
              <w:right w:w="70" w:type="dxa"/>
            </w:tcMar>
            <w:vAlign w:val="center"/>
          </w:tcPr>
          <w:p w14:paraId="36F569FA" w14:textId="5B9DD30D" w:rsidR="00B274A0" w:rsidRPr="0017519B" w:rsidRDefault="000E5852" w:rsidP="00A85E50">
            <w:pPr>
              <w:jc w:val="center"/>
              <w:rPr>
                <w:sz w:val="20"/>
                <w:szCs w:val="20"/>
              </w:rPr>
            </w:pPr>
            <w:r>
              <w:rPr>
                <w:sz w:val="20"/>
                <w:szCs w:val="20"/>
              </w:rPr>
              <w:t xml:space="preserve">[[51, 49], </w:t>
            </w:r>
            <w:r w:rsidR="0037022D">
              <w:rPr>
                <w:sz w:val="20"/>
                <w:szCs w:val="20"/>
              </w:rPr>
              <w:t>[42, 57]]</w:t>
            </w:r>
          </w:p>
        </w:tc>
      </w:tr>
      <w:tr w:rsidR="00B274A0" w:rsidRPr="0017519B" w14:paraId="4EBB0E09" w14:textId="77777777" w:rsidTr="00A85E50">
        <w:trPr>
          <w:trHeight w:val="454"/>
        </w:trPr>
        <w:tc>
          <w:tcPr>
            <w:tcW w:w="507" w:type="dxa"/>
            <w:shd w:val="clear" w:color="auto" w:fill="auto"/>
            <w:noWrap/>
            <w:tcMar>
              <w:top w:w="0" w:type="dxa"/>
              <w:left w:w="70" w:type="dxa"/>
              <w:bottom w:w="0" w:type="dxa"/>
              <w:right w:w="70" w:type="dxa"/>
            </w:tcMar>
            <w:vAlign w:val="center"/>
          </w:tcPr>
          <w:p w14:paraId="1E81FD17" w14:textId="77777777" w:rsidR="00B274A0" w:rsidRPr="0017519B" w:rsidRDefault="00B274A0" w:rsidP="00A85E50">
            <w:pPr>
              <w:jc w:val="center"/>
              <w:rPr>
                <w:b/>
                <w:bCs/>
              </w:rPr>
            </w:pPr>
            <w:r w:rsidRPr="0017519B">
              <w:rPr>
                <w:b/>
                <w:bCs/>
              </w:rPr>
              <w:t>DI</w:t>
            </w:r>
          </w:p>
        </w:tc>
        <w:tc>
          <w:tcPr>
            <w:tcW w:w="1099" w:type="dxa"/>
            <w:shd w:val="clear" w:color="auto" w:fill="auto"/>
            <w:noWrap/>
            <w:tcMar>
              <w:top w:w="0" w:type="dxa"/>
              <w:left w:w="70" w:type="dxa"/>
              <w:bottom w:w="0" w:type="dxa"/>
              <w:right w:w="70" w:type="dxa"/>
            </w:tcMar>
            <w:vAlign w:val="center"/>
          </w:tcPr>
          <w:p w14:paraId="7BD71306" w14:textId="1CAD2672" w:rsidR="00B274A0" w:rsidRPr="00017C60" w:rsidRDefault="00017C60" w:rsidP="00A85E50">
            <w:pPr>
              <w:jc w:val="center"/>
              <w:rPr>
                <w:i/>
                <w:iCs/>
              </w:rPr>
            </w:pPr>
            <w:proofErr w:type="spellStart"/>
            <w:r w:rsidRPr="00017C60">
              <w:rPr>
                <w:i/>
                <w:iCs/>
              </w:rPr>
              <w:t>mean_all</w:t>
            </w:r>
            <w:proofErr w:type="spellEnd"/>
          </w:p>
        </w:tc>
        <w:tc>
          <w:tcPr>
            <w:tcW w:w="1099" w:type="dxa"/>
            <w:shd w:val="clear" w:color="auto" w:fill="auto"/>
            <w:noWrap/>
            <w:tcMar>
              <w:top w:w="0" w:type="dxa"/>
              <w:left w:w="70" w:type="dxa"/>
              <w:bottom w:w="0" w:type="dxa"/>
              <w:right w:w="70" w:type="dxa"/>
            </w:tcMar>
            <w:vAlign w:val="center"/>
          </w:tcPr>
          <w:p w14:paraId="0501CBD0" w14:textId="7EFE01FC" w:rsidR="00B274A0" w:rsidRPr="0017519B" w:rsidRDefault="000F58E4" w:rsidP="00A85E50">
            <w:pPr>
              <w:jc w:val="center"/>
            </w:pPr>
            <w:r>
              <w:t>0.7027</w:t>
            </w:r>
          </w:p>
        </w:tc>
        <w:tc>
          <w:tcPr>
            <w:tcW w:w="1099" w:type="dxa"/>
            <w:vAlign w:val="center"/>
          </w:tcPr>
          <w:p w14:paraId="67355A33" w14:textId="7C33B7FD" w:rsidR="00B274A0" w:rsidRPr="0017519B" w:rsidRDefault="00A61C7B" w:rsidP="00A85E50">
            <w:pPr>
              <w:jc w:val="center"/>
            </w:pPr>
            <w:r>
              <w:t>0.69</w:t>
            </w:r>
            <w:r w:rsidR="00E030BD">
              <w:t>47</w:t>
            </w:r>
          </w:p>
        </w:tc>
        <w:tc>
          <w:tcPr>
            <w:tcW w:w="1099" w:type="dxa"/>
            <w:shd w:val="clear" w:color="auto" w:fill="auto"/>
            <w:noWrap/>
            <w:tcMar>
              <w:top w:w="0" w:type="dxa"/>
              <w:left w:w="70" w:type="dxa"/>
              <w:bottom w:w="0" w:type="dxa"/>
              <w:right w:w="70" w:type="dxa"/>
            </w:tcMar>
            <w:vAlign w:val="center"/>
          </w:tcPr>
          <w:p w14:paraId="30F49D24" w14:textId="490A23CC" w:rsidR="00B274A0" w:rsidRPr="0017519B" w:rsidRDefault="00E030BD" w:rsidP="00A85E50">
            <w:pPr>
              <w:jc w:val="center"/>
            </w:pPr>
            <w:r>
              <w:t>74</w:t>
            </w:r>
          </w:p>
        </w:tc>
        <w:tc>
          <w:tcPr>
            <w:tcW w:w="1099" w:type="dxa"/>
            <w:shd w:val="clear" w:color="auto" w:fill="auto"/>
            <w:noWrap/>
            <w:tcMar>
              <w:top w:w="0" w:type="dxa"/>
              <w:left w:w="70" w:type="dxa"/>
              <w:bottom w:w="0" w:type="dxa"/>
              <w:right w:w="70" w:type="dxa"/>
            </w:tcMar>
            <w:vAlign w:val="center"/>
          </w:tcPr>
          <w:p w14:paraId="333D38DC" w14:textId="6F9B5659" w:rsidR="00B274A0" w:rsidRPr="0017519B" w:rsidRDefault="00E030BD" w:rsidP="00A85E50">
            <w:pPr>
              <w:jc w:val="center"/>
            </w:pPr>
            <w:r w:rsidRPr="00E030BD">
              <w:t>[[20, 17], [5, 32]]</w:t>
            </w:r>
          </w:p>
        </w:tc>
      </w:tr>
      <w:tr w:rsidR="00B274A0" w:rsidRPr="0017519B" w14:paraId="23A62359" w14:textId="77777777" w:rsidTr="00A85E50">
        <w:trPr>
          <w:trHeight w:val="454"/>
        </w:trPr>
        <w:tc>
          <w:tcPr>
            <w:tcW w:w="507" w:type="dxa"/>
            <w:shd w:val="clear" w:color="auto" w:fill="auto"/>
            <w:noWrap/>
            <w:tcMar>
              <w:top w:w="0" w:type="dxa"/>
              <w:left w:w="70" w:type="dxa"/>
              <w:bottom w:w="0" w:type="dxa"/>
              <w:right w:w="70" w:type="dxa"/>
            </w:tcMar>
            <w:vAlign w:val="center"/>
          </w:tcPr>
          <w:p w14:paraId="79165F5C" w14:textId="77777777" w:rsidR="00B274A0" w:rsidRPr="0017519B" w:rsidRDefault="00B274A0" w:rsidP="00A85E50">
            <w:pPr>
              <w:jc w:val="center"/>
              <w:rPr>
                <w:b/>
                <w:bCs/>
              </w:rPr>
            </w:pPr>
            <w:r w:rsidRPr="0017519B">
              <w:rPr>
                <w:b/>
                <w:bCs/>
              </w:rPr>
              <w:t>JO</w:t>
            </w:r>
          </w:p>
        </w:tc>
        <w:tc>
          <w:tcPr>
            <w:tcW w:w="1099" w:type="dxa"/>
            <w:shd w:val="clear" w:color="auto" w:fill="auto"/>
            <w:noWrap/>
            <w:tcMar>
              <w:top w:w="0" w:type="dxa"/>
              <w:left w:w="70" w:type="dxa"/>
              <w:bottom w:w="0" w:type="dxa"/>
              <w:right w:w="70" w:type="dxa"/>
            </w:tcMar>
            <w:vAlign w:val="center"/>
          </w:tcPr>
          <w:p w14:paraId="6A55426F" w14:textId="07455FE0" w:rsidR="00B274A0" w:rsidRPr="00E030BD" w:rsidRDefault="00E030BD" w:rsidP="00A85E50">
            <w:pPr>
              <w:jc w:val="center"/>
              <w:rPr>
                <w:i/>
                <w:iCs/>
              </w:rPr>
            </w:pPr>
            <w:r w:rsidRPr="00E030BD">
              <w:rPr>
                <w:i/>
                <w:iCs/>
              </w:rPr>
              <w:t>max_noun_adj</w:t>
            </w:r>
          </w:p>
        </w:tc>
        <w:tc>
          <w:tcPr>
            <w:tcW w:w="1099" w:type="dxa"/>
            <w:shd w:val="clear" w:color="auto" w:fill="auto"/>
            <w:noWrap/>
            <w:tcMar>
              <w:top w:w="0" w:type="dxa"/>
              <w:left w:w="70" w:type="dxa"/>
              <w:bottom w:w="0" w:type="dxa"/>
              <w:right w:w="70" w:type="dxa"/>
            </w:tcMar>
            <w:vAlign w:val="center"/>
          </w:tcPr>
          <w:p w14:paraId="63E27975" w14:textId="361598E0" w:rsidR="00B274A0" w:rsidRPr="0017519B" w:rsidRDefault="00E030BD" w:rsidP="00A85E50">
            <w:pPr>
              <w:jc w:val="center"/>
            </w:pPr>
            <w:r>
              <w:t>0.4950</w:t>
            </w:r>
          </w:p>
        </w:tc>
        <w:tc>
          <w:tcPr>
            <w:tcW w:w="1099" w:type="dxa"/>
            <w:vAlign w:val="center"/>
          </w:tcPr>
          <w:p w14:paraId="4DBD7356" w14:textId="70FD3F30" w:rsidR="00B274A0" w:rsidRPr="0017519B" w:rsidRDefault="00E030BD" w:rsidP="00A85E50">
            <w:pPr>
              <w:jc w:val="center"/>
            </w:pPr>
            <w:r>
              <w:t>0.4940</w:t>
            </w:r>
          </w:p>
        </w:tc>
        <w:tc>
          <w:tcPr>
            <w:tcW w:w="1099" w:type="dxa"/>
            <w:shd w:val="clear" w:color="auto" w:fill="auto"/>
            <w:noWrap/>
            <w:tcMar>
              <w:top w:w="0" w:type="dxa"/>
              <w:left w:w="70" w:type="dxa"/>
              <w:bottom w:w="0" w:type="dxa"/>
              <w:right w:w="70" w:type="dxa"/>
            </w:tcMar>
            <w:vAlign w:val="center"/>
          </w:tcPr>
          <w:p w14:paraId="025A753E" w14:textId="3C420E01" w:rsidR="00B274A0" w:rsidRPr="0017519B" w:rsidRDefault="00E030BD" w:rsidP="00A85E50">
            <w:pPr>
              <w:jc w:val="center"/>
            </w:pPr>
            <w:r>
              <w:t>200</w:t>
            </w:r>
          </w:p>
        </w:tc>
        <w:tc>
          <w:tcPr>
            <w:tcW w:w="1099" w:type="dxa"/>
            <w:shd w:val="clear" w:color="auto" w:fill="auto"/>
            <w:noWrap/>
            <w:tcMar>
              <w:top w:w="0" w:type="dxa"/>
              <w:left w:w="70" w:type="dxa"/>
              <w:bottom w:w="0" w:type="dxa"/>
              <w:right w:w="70" w:type="dxa"/>
            </w:tcMar>
            <w:vAlign w:val="center"/>
          </w:tcPr>
          <w:p w14:paraId="6350890A" w14:textId="6C34C3A4" w:rsidR="00B274A0" w:rsidRPr="0017519B" w:rsidRDefault="00FF305A" w:rsidP="00A85E50">
            <w:pPr>
              <w:jc w:val="center"/>
            </w:pPr>
            <w:r w:rsidRPr="00FF305A">
              <w:t>[[54, 46], [55, 45]]</w:t>
            </w:r>
          </w:p>
        </w:tc>
      </w:tr>
      <w:tr w:rsidR="00B274A0" w:rsidRPr="0017519B" w14:paraId="73925860" w14:textId="77777777" w:rsidTr="00A85E50">
        <w:trPr>
          <w:cantSplit/>
          <w:trHeight w:val="454"/>
        </w:trPr>
        <w:tc>
          <w:tcPr>
            <w:tcW w:w="507" w:type="dxa"/>
            <w:shd w:val="clear" w:color="auto" w:fill="auto"/>
            <w:noWrap/>
            <w:tcMar>
              <w:top w:w="0" w:type="dxa"/>
              <w:left w:w="70" w:type="dxa"/>
              <w:bottom w:w="0" w:type="dxa"/>
              <w:right w:w="70" w:type="dxa"/>
            </w:tcMar>
            <w:vAlign w:val="center"/>
          </w:tcPr>
          <w:p w14:paraId="37A6C83A" w14:textId="77777777" w:rsidR="00B274A0" w:rsidRPr="0017519B" w:rsidRDefault="00B274A0" w:rsidP="00A85E50">
            <w:pPr>
              <w:jc w:val="center"/>
              <w:rPr>
                <w:b/>
                <w:bCs/>
              </w:rPr>
            </w:pPr>
            <w:r w:rsidRPr="0017519B">
              <w:rPr>
                <w:b/>
                <w:bCs/>
              </w:rPr>
              <w:t>TW</w:t>
            </w:r>
          </w:p>
        </w:tc>
        <w:tc>
          <w:tcPr>
            <w:tcW w:w="1099" w:type="dxa"/>
            <w:shd w:val="clear" w:color="auto" w:fill="auto"/>
            <w:noWrap/>
            <w:tcMar>
              <w:top w:w="0" w:type="dxa"/>
              <w:left w:w="70" w:type="dxa"/>
              <w:bottom w:w="0" w:type="dxa"/>
              <w:right w:w="70" w:type="dxa"/>
            </w:tcMar>
            <w:vAlign w:val="center"/>
          </w:tcPr>
          <w:p w14:paraId="145C2A12" w14:textId="184B51E1" w:rsidR="00B274A0" w:rsidRPr="008362FF" w:rsidRDefault="00F06EFB" w:rsidP="00A85E50">
            <w:pPr>
              <w:jc w:val="center"/>
              <w:rPr>
                <w:i/>
                <w:iCs/>
              </w:rPr>
            </w:pPr>
            <w:r w:rsidRPr="008362FF">
              <w:rPr>
                <w:i/>
                <w:iCs/>
              </w:rPr>
              <w:t>mean_noun_adj</w:t>
            </w:r>
          </w:p>
        </w:tc>
        <w:tc>
          <w:tcPr>
            <w:tcW w:w="1099" w:type="dxa"/>
            <w:shd w:val="clear" w:color="auto" w:fill="auto"/>
            <w:noWrap/>
            <w:tcMar>
              <w:top w:w="0" w:type="dxa"/>
              <w:left w:w="70" w:type="dxa"/>
              <w:bottom w:w="0" w:type="dxa"/>
              <w:right w:w="70" w:type="dxa"/>
            </w:tcMar>
            <w:vAlign w:val="center"/>
          </w:tcPr>
          <w:p w14:paraId="2EC6B594" w14:textId="0427C24C" w:rsidR="00B274A0" w:rsidRPr="0017519B" w:rsidRDefault="00F06EFB" w:rsidP="00A85E50">
            <w:pPr>
              <w:jc w:val="center"/>
            </w:pPr>
            <w:r>
              <w:t>0.4605</w:t>
            </w:r>
          </w:p>
        </w:tc>
        <w:tc>
          <w:tcPr>
            <w:tcW w:w="1099" w:type="dxa"/>
            <w:vAlign w:val="center"/>
          </w:tcPr>
          <w:p w14:paraId="03BDDAA2" w14:textId="16FD11D6" w:rsidR="00B274A0" w:rsidRPr="0017519B" w:rsidRDefault="00F06EFB" w:rsidP="00A85E50">
            <w:pPr>
              <w:jc w:val="center"/>
            </w:pPr>
            <w:r>
              <w:t>0.4582</w:t>
            </w:r>
          </w:p>
        </w:tc>
        <w:tc>
          <w:tcPr>
            <w:tcW w:w="1099" w:type="dxa"/>
            <w:shd w:val="clear" w:color="auto" w:fill="auto"/>
            <w:noWrap/>
            <w:tcMar>
              <w:top w:w="0" w:type="dxa"/>
              <w:left w:w="70" w:type="dxa"/>
              <w:bottom w:w="0" w:type="dxa"/>
              <w:right w:w="70" w:type="dxa"/>
            </w:tcMar>
            <w:vAlign w:val="center"/>
          </w:tcPr>
          <w:p w14:paraId="1830BBB8" w14:textId="05FDB119" w:rsidR="00B274A0" w:rsidRPr="0017519B" w:rsidRDefault="00F06EFB" w:rsidP="00A85E50">
            <w:pPr>
              <w:jc w:val="center"/>
            </w:pPr>
            <w:r>
              <w:t>152</w:t>
            </w:r>
          </w:p>
        </w:tc>
        <w:tc>
          <w:tcPr>
            <w:tcW w:w="1099" w:type="dxa"/>
            <w:shd w:val="clear" w:color="auto" w:fill="auto"/>
            <w:noWrap/>
            <w:tcMar>
              <w:top w:w="0" w:type="dxa"/>
              <w:left w:w="70" w:type="dxa"/>
              <w:bottom w:w="0" w:type="dxa"/>
              <w:right w:w="70" w:type="dxa"/>
            </w:tcMar>
            <w:vAlign w:val="center"/>
          </w:tcPr>
          <w:p w14:paraId="4B02E267" w14:textId="691E1C22" w:rsidR="004F159E" w:rsidRPr="004F159E" w:rsidRDefault="004F159E" w:rsidP="0095575E">
            <w:pPr>
              <w:jc w:val="center"/>
            </w:pPr>
            <w:r w:rsidRPr="004F159E">
              <w:t>[[40</w:t>
            </w:r>
            <w:r>
              <w:t>,</w:t>
            </w:r>
            <w:r w:rsidR="0095575E">
              <w:t xml:space="preserve"> </w:t>
            </w:r>
            <w:r w:rsidRPr="004F159E">
              <w:t>25]</w:t>
            </w:r>
            <w:r w:rsidR="0095575E">
              <w:t>,</w:t>
            </w:r>
            <w:r>
              <w:t xml:space="preserve"> </w:t>
            </w:r>
            <w:r w:rsidRPr="004F159E">
              <w:t>[57</w:t>
            </w:r>
            <w:r w:rsidR="0095575E">
              <w:t>,</w:t>
            </w:r>
            <w:r w:rsidRPr="004F159E">
              <w:t xml:space="preserve"> 30]]</w:t>
            </w:r>
          </w:p>
          <w:p w14:paraId="209E4A3A" w14:textId="510D6574" w:rsidR="00B274A0" w:rsidRPr="0017519B" w:rsidRDefault="00B274A0" w:rsidP="00A85E50">
            <w:pPr>
              <w:keepNext/>
              <w:jc w:val="center"/>
            </w:pPr>
          </w:p>
        </w:tc>
      </w:tr>
    </w:tbl>
    <w:p w14:paraId="18954524" w14:textId="06DA54E7" w:rsidR="002E3DEB" w:rsidRDefault="00AD7EBC" w:rsidP="00AD7EBC">
      <w:pPr>
        <w:pStyle w:val="Didascalia"/>
      </w:pPr>
      <w:bookmarkStart w:id="31" w:name="_Ref199257873"/>
      <w:bookmarkStart w:id="32" w:name="_Toc199346502"/>
      <w:r>
        <w:t xml:space="preserve">Tabella </w:t>
      </w:r>
      <w:r w:rsidR="00746DAD">
        <w:fldChar w:fldCharType="begin"/>
      </w:r>
      <w:r w:rsidR="00746DAD">
        <w:instrText xml:space="preserve"> SEQ Tabella \* ARABIC </w:instrText>
      </w:r>
      <w:r w:rsidR="00746DAD">
        <w:fldChar w:fldCharType="separate"/>
      </w:r>
      <w:r w:rsidR="00746DAD">
        <w:rPr>
          <w:noProof/>
        </w:rPr>
        <w:t>10</w:t>
      </w:r>
      <w:r w:rsidR="00746DAD">
        <w:fldChar w:fldCharType="end"/>
      </w:r>
      <w:bookmarkEnd w:id="31"/>
      <w:r>
        <w:t xml:space="preserve">: </w:t>
      </w:r>
      <w:r w:rsidR="00C44C99">
        <w:t>R</w:t>
      </w:r>
      <w:r>
        <w:t xml:space="preserve">isultati dell'SVM con word </w:t>
      </w:r>
      <w:proofErr w:type="spellStart"/>
      <w:r>
        <w:t>embeddings</w:t>
      </w:r>
      <w:proofErr w:type="spellEnd"/>
      <w:r>
        <w:t xml:space="preserve"> sul test set delle migliori strategie per ciascun genere</w:t>
      </w:r>
      <w:bookmarkEnd w:id="32"/>
    </w:p>
    <w:bookmarkEnd w:id="1"/>
    <w:p w14:paraId="5A1DF405" w14:textId="4F4A8692" w:rsidR="00214FEC" w:rsidRDefault="006B5690" w:rsidP="006D796B">
      <w:pPr>
        <w:pStyle w:val="Titolo2"/>
        <w:jc w:val="left"/>
      </w:pPr>
      <w:r>
        <w:t>SVM con n-grammi</w:t>
      </w:r>
    </w:p>
    <w:p w14:paraId="74FC4C84" w14:textId="5A38CF97" w:rsidR="008F6FFF" w:rsidRDefault="00573031" w:rsidP="00387FE5">
      <w:r w:rsidRPr="00573031">
        <w:t xml:space="preserve">In questa fase del lavoro è stato implementato un </w:t>
      </w:r>
      <w:r>
        <w:t xml:space="preserve">classificatore lineare basato su SVM che prende in input una rappresentazione del testo costruita </w:t>
      </w:r>
      <w:r w:rsidR="00013E37">
        <w:t>attraverso l’uso di n-grammi</w:t>
      </w:r>
      <w:r w:rsidR="001B74B7">
        <w:t xml:space="preserve">. L’obiettivo è esplorare l’impatto di diverse configurazioni </w:t>
      </w:r>
      <w:r w:rsidR="00041D1B" w:rsidRPr="00041D1B">
        <w:t>di rappresentazione del testo, intese come combinazioni tra tipo di informazione e lunghezza degli n-grammi, nel distinguere il genere dell’autore.</w:t>
      </w:r>
      <w:r w:rsidR="008F6FFF">
        <w:t xml:space="preserve"> </w:t>
      </w:r>
      <w:r w:rsidR="005C1835" w:rsidRPr="005C1835">
        <w:t>Una volta individuata la rappresentazione migliore in base alla media delle accuracy ottenute in cross-validation, questa è stata testata sul test set ufficiale</w:t>
      </w:r>
      <w:r w:rsidR="005C1835">
        <w:t>. Anche in questo caso, i</w:t>
      </w:r>
      <w:r w:rsidR="005C1835" w:rsidRPr="005C1835">
        <w:t xml:space="preserve"> risultati sono stati confrontati anche con una baseline semplice, rappresentata da un dummy classifier che predice sempre la classe più frequente.</w:t>
      </w:r>
    </w:p>
    <w:p w14:paraId="2AE6411E" w14:textId="77777777" w:rsidR="00254378" w:rsidRDefault="00254378" w:rsidP="00387FE5"/>
    <w:p w14:paraId="0E877D99" w14:textId="494D8406" w:rsidR="00A12886" w:rsidRDefault="00254378" w:rsidP="00A12886">
      <w:r>
        <w:rPr>
          <w:b/>
          <w:bCs/>
        </w:rPr>
        <w:t>Children.</w:t>
      </w:r>
      <w:r>
        <w:t xml:space="preserve"> </w:t>
      </w:r>
      <w:r w:rsidR="00A12886">
        <w:t>Come visibile nella</w:t>
      </w:r>
      <w:r w:rsidR="007205C9">
        <w:t xml:space="preserve"> </w:t>
      </w:r>
      <w:r w:rsidR="007205C9" w:rsidRPr="007205C9">
        <w:rPr>
          <w:i/>
          <w:iCs/>
        </w:rPr>
        <w:fldChar w:fldCharType="begin"/>
      </w:r>
      <w:r w:rsidR="007205C9" w:rsidRPr="007205C9">
        <w:rPr>
          <w:i/>
          <w:iCs/>
        </w:rPr>
        <w:instrText xml:space="preserve"> REF _Ref199433001 \h </w:instrText>
      </w:r>
      <w:r w:rsidR="007205C9">
        <w:rPr>
          <w:i/>
          <w:iCs/>
        </w:rPr>
        <w:instrText xml:space="preserve"> \* MERGEFORMAT </w:instrText>
      </w:r>
      <w:r w:rsidR="007205C9" w:rsidRPr="007205C9">
        <w:rPr>
          <w:i/>
          <w:iCs/>
        </w:rPr>
      </w:r>
      <w:r w:rsidR="007205C9" w:rsidRPr="007205C9">
        <w:rPr>
          <w:i/>
          <w:iCs/>
        </w:rPr>
        <w:fldChar w:fldCharType="separate"/>
      </w:r>
      <w:r w:rsidR="007205C9" w:rsidRPr="007205C9">
        <w:rPr>
          <w:i/>
          <w:iCs/>
        </w:rPr>
        <w:t xml:space="preserve">Tabella </w:t>
      </w:r>
      <w:r w:rsidR="007205C9" w:rsidRPr="007205C9">
        <w:rPr>
          <w:i/>
          <w:iCs/>
          <w:noProof/>
        </w:rPr>
        <w:t>11</w:t>
      </w:r>
      <w:r w:rsidR="007205C9" w:rsidRPr="007205C9">
        <w:rPr>
          <w:i/>
          <w:iCs/>
        </w:rPr>
        <w:fldChar w:fldCharType="end"/>
      </w:r>
      <w:r w:rsidR="00A12886">
        <w:t xml:space="preserve">, la strategia </w:t>
      </w:r>
      <w:r w:rsidR="009303D8" w:rsidRPr="009303D8">
        <w:t>che usa</w:t>
      </w:r>
      <w:r w:rsidR="009303D8">
        <w:rPr>
          <w:i/>
          <w:iCs/>
        </w:rPr>
        <w:t xml:space="preserve"> trigrammi di POS </w:t>
      </w:r>
      <w:r w:rsidR="00A12886">
        <w:t xml:space="preserve">si è distinta come la più efficace in fase di cross-validation, con una accuracy media di 0.580. Le performance nei singoli fold (0.425, 0.550, 0.575, 0.600, 0.750) risultano però piuttosto variabili, suggerendo una certa instabilità del sistema, potenzialmente legata a una scarsa coerenza nei pattern grammaticali associati al genere in questo dominio. La strategia meno efficace è risultata l’uso </w:t>
      </w:r>
      <w:r w:rsidR="00A12886" w:rsidRPr="00BE6524">
        <w:rPr>
          <w:i/>
          <w:iCs/>
        </w:rPr>
        <w:t xml:space="preserve">di </w:t>
      </w:r>
      <w:proofErr w:type="spellStart"/>
      <w:r w:rsidR="00BE6524">
        <w:rPr>
          <w:i/>
          <w:iCs/>
        </w:rPr>
        <w:t>bigrammi</w:t>
      </w:r>
      <w:proofErr w:type="spellEnd"/>
      <w:r w:rsidR="00A12886" w:rsidRPr="00BE6524">
        <w:rPr>
          <w:i/>
          <w:iCs/>
        </w:rPr>
        <w:t xml:space="preserve"> </w:t>
      </w:r>
      <w:r w:rsidR="00BE6524">
        <w:rPr>
          <w:i/>
          <w:iCs/>
        </w:rPr>
        <w:t>di</w:t>
      </w:r>
      <w:r w:rsidR="00F120F8">
        <w:rPr>
          <w:i/>
          <w:iCs/>
        </w:rPr>
        <w:t xml:space="preserve"> caratteri</w:t>
      </w:r>
      <w:r w:rsidR="00A12886">
        <w:t xml:space="preserve">, con una </w:t>
      </w:r>
      <w:r w:rsidR="00F120F8">
        <w:t xml:space="preserve">accuracy </w:t>
      </w:r>
      <w:r w:rsidR="00A12886">
        <w:t>media di 0.480.</w:t>
      </w:r>
    </w:p>
    <w:p w14:paraId="7EEA0722" w14:textId="77777777" w:rsidR="00A12886" w:rsidRDefault="00A12886" w:rsidP="00A12886"/>
    <w:tbl>
      <w:tblPr>
        <w:tblStyle w:val="Grigliatabella"/>
        <w:tblW w:w="4390" w:type="dxa"/>
        <w:jc w:val="center"/>
        <w:tblLook w:val="04A0" w:firstRow="1" w:lastRow="0" w:firstColumn="1" w:lastColumn="0" w:noHBand="0" w:noVBand="1"/>
      </w:tblPr>
      <w:tblGrid>
        <w:gridCol w:w="1388"/>
        <w:gridCol w:w="1388"/>
        <w:gridCol w:w="1614"/>
      </w:tblGrid>
      <w:tr w:rsidR="00BA5AD1" w:rsidRPr="001949B4" w14:paraId="280C2057" w14:textId="77777777" w:rsidTr="00906ADC">
        <w:trPr>
          <w:jc w:val="center"/>
        </w:trPr>
        <w:tc>
          <w:tcPr>
            <w:tcW w:w="4390" w:type="dxa"/>
            <w:gridSpan w:val="3"/>
          </w:tcPr>
          <w:p w14:paraId="50E2CE2B" w14:textId="0C76ED21" w:rsidR="00BA5AD1" w:rsidRPr="00BA5AD1" w:rsidRDefault="00BA5AD1" w:rsidP="00117DB8">
            <w:pPr>
              <w:jc w:val="center"/>
              <w:rPr>
                <w:b/>
                <w:bCs/>
              </w:rPr>
            </w:pPr>
            <w:bookmarkStart w:id="33" w:name="_Hlk199455386"/>
            <w:r>
              <w:rPr>
                <w:b/>
                <w:bCs/>
              </w:rPr>
              <w:t xml:space="preserve">SVM </w:t>
            </w:r>
            <w:proofErr w:type="spellStart"/>
            <w:r>
              <w:rPr>
                <w:b/>
                <w:bCs/>
              </w:rPr>
              <w:t>ngrams</w:t>
            </w:r>
            <w:proofErr w:type="spellEnd"/>
            <w:r w:rsidR="00963DCC">
              <w:rPr>
                <w:b/>
                <w:bCs/>
              </w:rPr>
              <w:t xml:space="preserve"> Children</w:t>
            </w:r>
          </w:p>
        </w:tc>
      </w:tr>
      <w:tr w:rsidR="00117DB8" w:rsidRPr="001949B4" w14:paraId="67E4DE8C" w14:textId="77777777" w:rsidTr="00C26A44">
        <w:trPr>
          <w:jc w:val="center"/>
        </w:trPr>
        <w:tc>
          <w:tcPr>
            <w:tcW w:w="1388" w:type="dxa"/>
          </w:tcPr>
          <w:p w14:paraId="2BECEC64" w14:textId="525CFFB3" w:rsidR="00117DB8" w:rsidRPr="00117DB8" w:rsidRDefault="00117DB8" w:rsidP="00117DB8">
            <w:pPr>
              <w:jc w:val="center"/>
              <w:rPr>
                <w:i/>
                <w:iCs/>
              </w:rPr>
            </w:pPr>
            <w:r w:rsidRPr="00117DB8">
              <w:rPr>
                <w:i/>
                <w:iCs/>
              </w:rPr>
              <w:t>tipo</w:t>
            </w:r>
          </w:p>
        </w:tc>
        <w:tc>
          <w:tcPr>
            <w:tcW w:w="1388" w:type="dxa"/>
          </w:tcPr>
          <w:p w14:paraId="0CDB01CB" w14:textId="733568FC" w:rsidR="00117DB8" w:rsidRPr="00117DB8" w:rsidRDefault="00117DB8" w:rsidP="00117DB8">
            <w:pPr>
              <w:jc w:val="center"/>
              <w:rPr>
                <w:i/>
                <w:iCs/>
              </w:rPr>
            </w:pPr>
            <w:r w:rsidRPr="00117DB8">
              <w:rPr>
                <w:i/>
                <w:iCs/>
              </w:rPr>
              <w:t>n</w:t>
            </w:r>
          </w:p>
        </w:tc>
        <w:tc>
          <w:tcPr>
            <w:tcW w:w="1614" w:type="dxa"/>
          </w:tcPr>
          <w:p w14:paraId="48E081EB" w14:textId="01068DB5" w:rsidR="00117DB8" w:rsidRPr="00117DB8" w:rsidRDefault="00117DB8" w:rsidP="00117DB8">
            <w:pPr>
              <w:jc w:val="center"/>
              <w:rPr>
                <w:i/>
                <w:iCs/>
              </w:rPr>
            </w:pPr>
            <w:proofErr w:type="spellStart"/>
            <w:r w:rsidRPr="00117DB8">
              <w:rPr>
                <w:i/>
                <w:iCs/>
              </w:rPr>
              <w:t>mean</w:t>
            </w:r>
            <w:proofErr w:type="spellEnd"/>
            <w:r w:rsidRPr="00117DB8">
              <w:rPr>
                <w:i/>
                <w:iCs/>
              </w:rPr>
              <w:t xml:space="preserve"> accuracy</w:t>
            </w:r>
          </w:p>
        </w:tc>
      </w:tr>
      <w:tr w:rsidR="00117DB8" w14:paraId="64F49846" w14:textId="77777777" w:rsidTr="00C26A44">
        <w:trPr>
          <w:jc w:val="center"/>
        </w:trPr>
        <w:tc>
          <w:tcPr>
            <w:tcW w:w="1388" w:type="dxa"/>
          </w:tcPr>
          <w:p w14:paraId="58DE380F" w14:textId="3856AE08" w:rsidR="00117DB8" w:rsidRDefault="00117DB8" w:rsidP="00117DB8">
            <w:pPr>
              <w:jc w:val="center"/>
            </w:pPr>
            <w:r w:rsidRPr="0029024D">
              <w:t>POS</w:t>
            </w:r>
          </w:p>
        </w:tc>
        <w:tc>
          <w:tcPr>
            <w:tcW w:w="1388" w:type="dxa"/>
          </w:tcPr>
          <w:p w14:paraId="523A9A51" w14:textId="705F375B" w:rsidR="00117DB8" w:rsidRDefault="00117DB8" w:rsidP="00117DB8">
            <w:pPr>
              <w:jc w:val="center"/>
            </w:pPr>
            <w:r w:rsidRPr="0029024D">
              <w:t>3</w:t>
            </w:r>
          </w:p>
        </w:tc>
        <w:tc>
          <w:tcPr>
            <w:tcW w:w="1614" w:type="dxa"/>
          </w:tcPr>
          <w:p w14:paraId="2D3F0020" w14:textId="0FDB7EB8" w:rsidR="00117DB8" w:rsidRDefault="00117DB8" w:rsidP="00117DB8">
            <w:pPr>
              <w:jc w:val="center"/>
            </w:pPr>
            <w:r w:rsidRPr="0029024D">
              <w:t>0.58</w:t>
            </w:r>
          </w:p>
        </w:tc>
      </w:tr>
      <w:tr w:rsidR="00117DB8" w14:paraId="20D74B3D" w14:textId="77777777" w:rsidTr="00C26A44">
        <w:trPr>
          <w:jc w:val="center"/>
        </w:trPr>
        <w:tc>
          <w:tcPr>
            <w:tcW w:w="1388" w:type="dxa"/>
          </w:tcPr>
          <w:p w14:paraId="4DDAAEB1" w14:textId="7651E240" w:rsidR="00117DB8" w:rsidRDefault="00117DB8" w:rsidP="00117DB8">
            <w:pPr>
              <w:jc w:val="center"/>
            </w:pPr>
            <w:r w:rsidRPr="0029024D">
              <w:t>POS</w:t>
            </w:r>
          </w:p>
        </w:tc>
        <w:tc>
          <w:tcPr>
            <w:tcW w:w="1388" w:type="dxa"/>
          </w:tcPr>
          <w:p w14:paraId="1682AEAB" w14:textId="3E61997A" w:rsidR="00117DB8" w:rsidRDefault="00117DB8" w:rsidP="00117DB8">
            <w:pPr>
              <w:jc w:val="center"/>
            </w:pPr>
            <w:r w:rsidRPr="0029024D">
              <w:t>1</w:t>
            </w:r>
          </w:p>
        </w:tc>
        <w:tc>
          <w:tcPr>
            <w:tcW w:w="1614" w:type="dxa"/>
          </w:tcPr>
          <w:p w14:paraId="2E73858D" w14:textId="4149AA46" w:rsidR="00117DB8" w:rsidRDefault="00117DB8" w:rsidP="00117DB8">
            <w:pPr>
              <w:jc w:val="center"/>
            </w:pPr>
            <w:r w:rsidRPr="0029024D">
              <w:t>0.57</w:t>
            </w:r>
          </w:p>
        </w:tc>
      </w:tr>
      <w:tr w:rsidR="00117DB8" w14:paraId="7AB6C5D4" w14:textId="77777777" w:rsidTr="00C26A44">
        <w:trPr>
          <w:jc w:val="center"/>
        </w:trPr>
        <w:tc>
          <w:tcPr>
            <w:tcW w:w="1388" w:type="dxa"/>
          </w:tcPr>
          <w:p w14:paraId="6A21A368" w14:textId="62367BDF" w:rsidR="00117DB8" w:rsidRDefault="00117DB8" w:rsidP="00117DB8">
            <w:pPr>
              <w:jc w:val="center"/>
            </w:pPr>
            <w:r w:rsidRPr="0029024D">
              <w:t>lemma</w:t>
            </w:r>
          </w:p>
        </w:tc>
        <w:tc>
          <w:tcPr>
            <w:tcW w:w="1388" w:type="dxa"/>
          </w:tcPr>
          <w:p w14:paraId="7E6E34E7" w14:textId="5F3AF486" w:rsidR="00117DB8" w:rsidRDefault="00117DB8" w:rsidP="00117DB8">
            <w:pPr>
              <w:jc w:val="center"/>
            </w:pPr>
            <w:r w:rsidRPr="0029024D">
              <w:t>2</w:t>
            </w:r>
          </w:p>
        </w:tc>
        <w:tc>
          <w:tcPr>
            <w:tcW w:w="1614" w:type="dxa"/>
          </w:tcPr>
          <w:p w14:paraId="64F088A3" w14:textId="73C3A2B3" w:rsidR="00117DB8" w:rsidRDefault="00117DB8" w:rsidP="00117DB8">
            <w:pPr>
              <w:jc w:val="center"/>
            </w:pPr>
            <w:r w:rsidRPr="0029024D">
              <w:t>0.57</w:t>
            </w:r>
          </w:p>
        </w:tc>
      </w:tr>
      <w:tr w:rsidR="00117DB8" w14:paraId="4FB09441" w14:textId="77777777" w:rsidTr="00C26A44">
        <w:trPr>
          <w:jc w:val="center"/>
        </w:trPr>
        <w:tc>
          <w:tcPr>
            <w:tcW w:w="1388" w:type="dxa"/>
          </w:tcPr>
          <w:p w14:paraId="1018A30D" w14:textId="133320D6" w:rsidR="00117DB8" w:rsidRDefault="00117DB8" w:rsidP="00117DB8">
            <w:pPr>
              <w:jc w:val="center"/>
            </w:pPr>
            <w:r w:rsidRPr="0029024D">
              <w:t>POS</w:t>
            </w:r>
          </w:p>
        </w:tc>
        <w:tc>
          <w:tcPr>
            <w:tcW w:w="1388" w:type="dxa"/>
          </w:tcPr>
          <w:p w14:paraId="50D05671" w14:textId="2B7F6BBD" w:rsidR="00117DB8" w:rsidRDefault="00117DB8" w:rsidP="00117DB8">
            <w:pPr>
              <w:jc w:val="center"/>
            </w:pPr>
            <w:r w:rsidRPr="0029024D">
              <w:t>3</w:t>
            </w:r>
          </w:p>
        </w:tc>
        <w:tc>
          <w:tcPr>
            <w:tcW w:w="1614" w:type="dxa"/>
          </w:tcPr>
          <w:p w14:paraId="639113C7" w14:textId="5254FBC3" w:rsidR="00117DB8" w:rsidRDefault="00117DB8" w:rsidP="00117DB8">
            <w:pPr>
              <w:jc w:val="center"/>
            </w:pPr>
            <w:r w:rsidRPr="0029024D">
              <w:t>0.54</w:t>
            </w:r>
          </w:p>
        </w:tc>
      </w:tr>
      <w:tr w:rsidR="00117DB8" w14:paraId="66115E4E" w14:textId="77777777" w:rsidTr="00C26A44">
        <w:trPr>
          <w:jc w:val="center"/>
        </w:trPr>
        <w:tc>
          <w:tcPr>
            <w:tcW w:w="1388" w:type="dxa"/>
          </w:tcPr>
          <w:p w14:paraId="2376CD57" w14:textId="62D53755" w:rsidR="00117DB8" w:rsidRDefault="00117DB8" w:rsidP="00117DB8">
            <w:pPr>
              <w:jc w:val="center"/>
            </w:pPr>
            <w:proofErr w:type="spellStart"/>
            <w:r w:rsidRPr="0029024D">
              <w:t>char</w:t>
            </w:r>
            <w:proofErr w:type="spellEnd"/>
          </w:p>
        </w:tc>
        <w:tc>
          <w:tcPr>
            <w:tcW w:w="1388" w:type="dxa"/>
          </w:tcPr>
          <w:p w14:paraId="44346F15" w14:textId="28B8AA85" w:rsidR="00117DB8" w:rsidRDefault="00117DB8" w:rsidP="00117DB8">
            <w:pPr>
              <w:jc w:val="center"/>
            </w:pPr>
            <w:r w:rsidRPr="0029024D">
              <w:t>3</w:t>
            </w:r>
          </w:p>
        </w:tc>
        <w:tc>
          <w:tcPr>
            <w:tcW w:w="1614" w:type="dxa"/>
          </w:tcPr>
          <w:p w14:paraId="2A9660EE" w14:textId="4F7286B5" w:rsidR="00117DB8" w:rsidRDefault="00117DB8" w:rsidP="00117DB8">
            <w:pPr>
              <w:jc w:val="center"/>
            </w:pPr>
            <w:r w:rsidRPr="0029024D">
              <w:t>0.55</w:t>
            </w:r>
          </w:p>
        </w:tc>
      </w:tr>
      <w:tr w:rsidR="00117DB8" w14:paraId="0BA217F3" w14:textId="77777777" w:rsidTr="00C26A44">
        <w:trPr>
          <w:jc w:val="center"/>
        </w:trPr>
        <w:tc>
          <w:tcPr>
            <w:tcW w:w="1388" w:type="dxa"/>
          </w:tcPr>
          <w:p w14:paraId="1879B261" w14:textId="77A6B826" w:rsidR="00117DB8" w:rsidRDefault="00117DB8" w:rsidP="00117DB8">
            <w:pPr>
              <w:jc w:val="center"/>
            </w:pPr>
            <w:r w:rsidRPr="0029024D">
              <w:t>word</w:t>
            </w:r>
          </w:p>
        </w:tc>
        <w:tc>
          <w:tcPr>
            <w:tcW w:w="1388" w:type="dxa"/>
          </w:tcPr>
          <w:p w14:paraId="0FBD007E" w14:textId="51F3874F" w:rsidR="00117DB8" w:rsidRDefault="00117DB8" w:rsidP="00117DB8">
            <w:pPr>
              <w:jc w:val="center"/>
            </w:pPr>
            <w:r w:rsidRPr="0029024D">
              <w:t>1</w:t>
            </w:r>
          </w:p>
        </w:tc>
        <w:tc>
          <w:tcPr>
            <w:tcW w:w="1614" w:type="dxa"/>
          </w:tcPr>
          <w:p w14:paraId="60C89FAA" w14:textId="069AC522" w:rsidR="00117DB8" w:rsidRDefault="00117DB8" w:rsidP="00117DB8">
            <w:pPr>
              <w:jc w:val="center"/>
            </w:pPr>
            <w:r w:rsidRPr="0029024D">
              <w:t>0.51</w:t>
            </w:r>
          </w:p>
        </w:tc>
      </w:tr>
      <w:tr w:rsidR="00117DB8" w14:paraId="67CF67A5" w14:textId="77777777" w:rsidTr="00C26A44">
        <w:trPr>
          <w:jc w:val="center"/>
        </w:trPr>
        <w:tc>
          <w:tcPr>
            <w:tcW w:w="1388" w:type="dxa"/>
          </w:tcPr>
          <w:p w14:paraId="45AF7540" w14:textId="7A895E3F" w:rsidR="00117DB8" w:rsidRDefault="00117DB8" w:rsidP="00117DB8">
            <w:pPr>
              <w:jc w:val="center"/>
            </w:pPr>
            <w:r w:rsidRPr="0029024D">
              <w:t>word</w:t>
            </w:r>
          </w:p>
        </w:tc>
        <w:tc>
          <w:tcPr>
            <w:tcW w:w="1388" w:type="dxa"/>
          </w:tcPr>
          <w:p w14:paraId="7731F0F6" w14:textId="02F1A03C" w:rsidR="00117DB8" w:rsidRDefault="00117DB8" w:rsidP="00117DB8">
            <w:pPr>
              <w:jc w:val="center"/>
            </w:pPr>
            <w:r w:rsidRPr="0029024D">
              <w:t>3</w:t>
            </w:r>
          </w:p>
        </w:tc>
        <w:tc>
          <w:tcPr>
            <w:tcW w:w="1614" w:type="dxa"/>
          </w:tcPr>
          <w:p w14:paraId="51F60FF7" w14:textId="0A9CCF54" w:rsidR="00117DB8" w:rsidRDefault="00117DB8" w:rsidP="00117DB8">
            <w:pPr>
              <w:jc w:val="center"/>
            </w:pPr>
            <w:r w:rsidRPr="0029024D">
              <w:t>0.51</w:t>
            </w:r>
          </w:p>
        </w:tc>
      </w:tr>
      <w:tr w:rsidR="00117DB8" w14:paraId="51AAE3B3" w14:textId="77777777" w:rsidTr="00C26A44">
        <w:trPr>
          <w:jc w:val="center"/>
        </w:trPr>
        <w:tc>
          <w:tcPr>
            <w:tcW w:w="1388" w:type="dxa"/>
          </w:tcPr>
          <w:p w14:paraId="4EC2F18B" w14:textId="3CCA7F78" w:rsidR="00117DB8" w:rsidRDefault="00117DB8" w:rsidP="00117DB8">
            <w:pPr>
              <w:jc w:val="center"/>
            </w:pPr>
            <w:r w:rsidRPr="0029024D">
              <w:t>lemma</w:t>
            </w:r>
          </w:p>
        </w:tc>
        <w:tc>
          <w:tcPr>
            <w:tcW w:w="1388" w:type="dxa"/>
          </w:tcPr>
          <w:p w14:paraId="27B9435B" w14:textId="3F88E0AC" w:rsidR="00117DB8" w:rsidRDefault="00117DB8" w:rsidP="00117DB8">
            <w:pPr>
              <w:jc w:val="center"/>
            </w:pPr>
            <w:r w:rsidRPr="0029024D">
              <w:t>1</w:t>
            </w:r>
          </w:p>
        </w:tc>
        <w:tc>
          <w:tcPr>
            <w:tcW w:w="1614" w:type="dxa"/>
          </w:tcPr>
          <w:p w14:paraId="0959B614" w14:textId="011FF8FC" w:rsidR="00117DB8" w:rsidRDefault="00117DB8" w:rsidP="000B2C23">
            <w:pPr>
              <w:keepNext/>
              <w:jc w:val="center"/>
            </w:pPr>
            <w:r w:rsidRPr="0029024D">
              <w:t>0.51</w:t>
            </w:r>
          </w:p>
        </w:tc>
      </w:tr>
    </w:tbl>
    <w:p w14:paraId="59381F1D" w14:textId="246BD7DF" w:rsidR="00117DB8" w:rsidRDefault="000B2C23" w:rsidP="000B2C23">
      <w:pPr>
        <w:pStyle w:val="Didascalia"/>
      </w:pPr>
      <w:bookmarkStart w:id="34" w:name="_Ref199433001"/>
      <w:bookmarkEnd w:id="33"/>
      <w:r>
        <w:t xml:space="preserve">Tabella </w:t>
      </w:r>
      <w:r w:rsidR="00746DAD">
        <w:fldChar w:fldCharType="begin"/>
      </w:r>
      <w:r w:rsidR="00746DAD">
        <w:instrText xml:space="preserve"> SEQ Tabella \* ARABIC </w:instrText>
      </w:r>
      <w:r w:rsidR="00746DAD">
        <w:fldChar w:fldCharType="separate"/>
      </w:r>
      <w:r w:rsidR="00746DAD">
        <w:rPr>
          <w:noProof/>
        </w:rPr>
        <w:t>11</w:t>
      </w:r>
      <w:r w:rsidR="00746DAD">
        <w:fldChar w:fldCharType="end"/>
      </w:r>
      <w:bookmarkEnd w:id="34"/>
      <w:r>
        <w:t xml:space="preserve">: </w:t>
      </w:r>
      <w:r w:rsidRPr="004E302B">
        <w:t xml:space="preserve"> Accuracy media della 5-fold cross-validation per ciascuna configurazione di n-grammi (genere Children)</w:t>
      </w:r>
    </w:p>
    <w:p w14:paraId="05B21CE1" w14:textId="140CE962" w:rsidR="00A12886" w:rsidRDefault="00A12886" w:rsidP="00A12886">
      <w:r>
        <w:lastRenderedPageBreak/>
        <w:t>Come da specifiche del progetto, sul test set è stata testata esclusivamente la strategia migliore. Come visibile in</w:t>
      </w:r>
      <w:r w:rsidR="00C44C99">
        <w:t xml:space="preserve"> </w:t>
      </w:r>
      <w:bookmarkStart w:id="35" w:name="_Hlk199435691"/>
      <w:r w:rsidR="00C44C99" w:rsidRPr="00C44C99">
        <w:rPr>
          <w:i/>
          <w:iCs/>
        </w:rPr>
        <w:fldChar w:fldCharType="begin"/>
      </w:r>
      <w:r w:rsidR="00C44C99" w:rsidRPr="00C44C99">
        <w:rPr>
          <w:i/>
          <w:iCs/>
        </w:rPr>
        <w:instrText xml:space="preserve"> REF _Ref199435626 \h </w:instrText>
      </w:r>
      <w:r w:rsidR="00C44C99">
        <w:rPr>
          <w:i/>
          <w:iCs/>
        </w:rPr>
        <w:instrText xml:space="preserve"> \* MERGEFORMAT </w:instrText>
      </w:r>
      <w:r w:rsidR="00C44C99" w:rsidRPr="00C44C99">
        <w:rPr>
          <w:i/>
          <w:iCs/>
        </w:rPr>
      </w:r>
      <w:r w:rsidR="00C44C99" w:rsidRPr="00C44C99">
        <w:rPr>
          <w:i/>
          <w:iCs/>
        </w:rPr>
        <w:fldChar w:fldCharType="separate"/>
      </w:r>
      <w:r w:rsidR="00C44C99" w:rsidRPr="00C44C99">
        <w:rPr>
          <w:i/>
          <w:iCs/>
        </w:rPr>
        <w:t xml:space="preserve">Tabella </w:t>
      </w:r>
      <w:r w:rsidR="00C44C99" w:rsidRPr="00C44C99">
        <w:rPr>
          <w:i/>
          <w:iCs/>
          <w:noProof/>
        </w:rPr>
        <w:t>12</w:t>
      </w:r>
      <w:r w:rsidR="00C44C99" w:rsidRPr="00C44C99">
        <w:rPr>
          <w:i/>
          <w:iCs/>
        </w:rPr>
        <w:fldChar w:fldCharType="end"/>
      </w:r>
      <w:bookmarkEnd w:id="35"/>
      <w:r>
        <w:t>, l’accuracy ottenuta è stata pari a 0.480, inferiore a quanto osservato in validazione e anche leggermente al di sotto della baseline del dummy classifier (0.50</w:t>
      </w:r>
      <w:r w:rsidR="006C04BC">
        <w:t>25</w:t>
      </w:r>
      <w:r>
        <w:t>). Questo risultato indica che il modello non è riuscito a generalizzare adeguatamente, nonostante le performance incoraggianti su parte del training set.</w:t>
      </w:r>
      <w:r w:rsidR="00C44C99">
        <w:t xml:space="preserve"> </w:t>
      </w:r>
      <w:r>
        <w:t>La confusion matrix (</w:t>
      </w:r>
      <w:r w:rsidR="00C44C99" w:rsidRPr="0018515E">
        <w:rPr>
          <w:i/>
          <w:iCs/>
        </w:rPr>
        <w:fldChar w:fldCharType="begin"/>
      </w:r>
      <w:r w:rsidR="00C44C99" w:rsidRPr="0018515E">
        <w:rPr>
          <w:i/>
          <w:iCs/>
        </w:rPr>
        <w:instrText xml:space="preserve"> REF _Ref199435626 \h  \* MERGEFORMAT </w:instrText>
      </w:r>
      <w:r w:rsidR="00C44C99" w:rsidRPr="0018515E">
        <w:rPr>
          <w:i/>
          <w:iCs/>
        </w:rPr>
      </w:r>
      <w:r w:rsidR="00C44C99" w:rsidRPr="0018515E">
        <w:rPr>
          <w:i/>
          <w:iCs/>
        </w:rPr>
        <w:fldChar w:fldCharType="separate"/>
      </w:r>
      <w:r w:rsidR="00C44C99" w:rsidRPr="0018515E">
        <w:rPr>
          <w:i/>
          <w:iCs/>
        </w:rPr>
        <w:t>Tabella 12</w:t>
      </w:r>
      <w:r w:rsidR="00C44C99" w:rsidRPr="0018515E">
        <w:fldChar w:fldCharType="end"/>
      </w:r>
      <w:r>
        <w:t>) mostra una distribuzione quasi simmetrica degli errori: 52 testi F e 52 testi M sono stati classificati erroneamente, a fronte di 48 e 47 correttamente predetti, rispettivamente. Questo equilibrio</w:t>
      </w:r>
      <w:r w:rsidR="0011212D">
        <w:t xml:space="preserve"> </w:t>
      </w:r>
      <w:r>
        <w:t xml:space="preserve">segnala una classificazione in gran parte aleatoria, con una capacità discriminativa minima. Le difficoltà del modello possono essere attribuite alla natura lessicalmente semplice dei testi del genere </w:t>
      </w:r>
      <w:r w:rsidRPr="00C44C99">
        <w:rPr>
          <w:i/>
          <w:iCs/>
        </w:rPr>
        <w:t>Children</w:t>
      </w:r>
      <w:r>
        <w:t xml:space="preserve"> e alla bassa densità informativa delle sequenze di </w:t>
      </w:r>
      <w:proofErr w:type="spellStart"/>
      <w:r>
        <w:t>PoS</w:t>
      </w:r>
      <w:proofErr w:type="spellEnd"/>
      <w:r>
        <w:t>, che risultano poco indicative rispetto al genere dell’autore.</w:t>
      </w:r>
    </w:p>
    <w:p w14:paraId="42532935" w14:textId="77777777" w:rsidR="005C78ED" w:rsidRDefault="005C78ED" w:rsidP="00A12886"/>
    <w:p w14:paraId="1924E550" w14:textId="424355D5" w:rsidR="005C78ED" w:rsidRPr="005C78ED" w:rsidRDefault="005C78ED" w:rsidP="00A12886">
      <w:r>
        <w:rPr>
          <w:b/>
          <w:bCs/>
        </w:rPr>
        <w:t xml:space="preserve">Diary. </w:t>
      </w:r>
      <w:r w:rsidR="00FF3660" w:rsidRPr="00FF3660">
        <w:t xml:space="preserve">Come visibile nella </w:t>
      </w:r>
      <w:r w:rsidR="001469DC">
        <w:t>XXX</w:t>
      </w:r>
      <w:r w:rsidR="00FF3660" w:rsidRPr="00FF3660">
        <w:t xml:space="preserve">, la strategia più efficace in fase di cross-validation è risultata l’uso di trigrammi di caratteri, con una accuracy media di 0.830 </w:t>
      </w:r>
      <w:r w:rsidR="00075F60">
        <w:t>date le</w:t>
      </w:r>
      <w:r w:rsidR="00FF3660" w:rsidRPr="00FF3660">
        <w:t xml:space="preserve"> prestazioni molto elevate e stabili tra i fold (0.875, 0.750, 0.900, 0.800, 0.825). Questo risultato indica che le sequenze sub-lessicali sono particolarmente informative nel genere Diary, probabilmente grazie alla varietà morfologica e ortografica che caratterizza questo </w:t>
      </w:r>
      <w:r w:rsidR="00075F60">
        <w:t>genere testuale</w:t>
      </w:r>
      <w:r w:rsidR="00FF3660" w:rsidRPr="00FF3660">
        <w:t xml:space="preserve">. La strategia meno efficace è risultata l’uso di </w:t>
      </w:r>
      <w:proofErr w:type="spellStart"/>
      <w:r w:rsidR="00FF3660" w:rsidRPr="00FF3660">
        <w:t>bigram</w:t>
      </w:r>
      <w:r w:rsidR="007B6D30">
        <w:t>mi</w:t>
      </w:r>
      <w:proofErr w:type="spellEnd"/>
      <w:r w:rsidR="007B6D30">
        <w:t xml:space="preserve"> di parole</w:t>
      </w:r>
      <w:r w:rsidR="00FF3660" w:rsidRPr="00FF3660">
        <w:t>, con una media pari a 0.490.</w:t>
      </w:r>
    </w:p>
    <w:p w14:paraId="1D0A9F29" w14:textId="77777777" w:rsidR="00A12886" w:rsidRDefault="00A12886" w:rsidP="00A12886"/>
    <w:tbl>
      <w:tblPr>
        <w:tblStyle w:val="Grigliatabella"/>
        <w:tblW w:w="4390" w:type="dxa"/>
        <w:jc w:val="center"/>
        <w:tblLook w:val="04A0" w:firstRow="1" w:lastRow="0" w:firstColumn="1" w:lastColumn="0" w:noHBand="0" w:noVBand="1"/>
      </w:tblPr>
      <w:tblGrid>
        <w:gridCol w:w="1388"/>
        <w:gridCol w:w="1388"/>
        <w:gridCol w:w="1614"/>
      </w:tblGrid>
      <w:tr w:rsidR="00D9335B" w:rsidRPr="001949B4" w14:paraId="6B4F84E9" w14:textId="77777777" w:rsidTr="001E5F02">
        <w:trPr>
          <w:jc w:val="center"/>
        </w:trPr>
        <w:tc>
          <w:tcPr>
            <w:tcW w:w="4390" w:type="dxa"/>
            <w:gridSpan w:val="3"/>
          </w:tcPr>
          <w:p w14:paraId="44CF99E3" w14:textId="1942E889" w:rsidR="00D9335B" w:rsidRPr="00BA5AD1" w:rsidRDefault="00D9335B" w:rsidP="001E5F02">
            <w:pPr>
              <w:jc w:val="center"/>
              <w:rPr>
                <w:b/>
                <w:bCs/>
              </w:rPr>
            </w:pPr>
            <w:r>
              <w:rPr>
                <w:b/>
                <w:bCs/>
              </w:rPr>
              <w:t xml:space="preserve">SVM </w:t>
            </w:r>
            <w:proofErr w:type="spellStart"/>
            <w:r>
              <w:rPr>
                <w:b/>
                <w:bCs/>
              </w:rPr>
              <w:t>ngrams</w:t>
            </w:r>
            <w:proofErr w:type="spellEnd"/>
            <w:r>
              <w:rPr>
                <w:b/>
                <w:bCs/>
              </w:rPr>
              <w:t xml:space="preserve"> </w:t>
            </w:r>
            <w:r>
              <w:rPr>
                <w:b/>
                <w:bCs/>
              </w:rPr>
              <w:t>Diary</w:t>
            </w:r>
          </w:p>
        </w:tc>
      </w:tr>
      <w:tr w:rsidR="00D9335B" w:rsidRPr="001949B4" w14:paraId="1841F0FC" w14:textId="77777777" w:rsidTr="001E5F02">
        <w:trPr>
          <w:jc w:val="center"/>
        </w:trPr>
        <w:tc>
          <w:tcPr>
            <w:tcW w:w="1388" w:type="dxa"/>
          </w:tcPr>
          <w:p w14:paraId="64AACA9D" w14:textId="77777777" w:rsidR="00D9335B" w:rsidRPr="00117DB8" w:rsidRDefault="00D9335B" w:rsidP="001E5F02">
            <w:pPr>
              <w:jc w:val="center"/>
              <w:rPr>
                <w:i/>
                <w:iCs/>
              </w:rPr>
            </w:pPr>
            <w:r w:rsidRPr="00117DB8">
              <w:rPr>
                <w:i/>
                <w:iCs/>
              </w:rPr>
              <w:t>tipo</w:t>
            </w:r>
          </w:p>
        </w:tc>
        <w:tc>
          <w:tcPr>
            <w:tcW w:w="1388" w:type="dxa"/>
          </w:tcPr>
          <w:p w14:paraId="072BDF80" w14:textId="77777777" w:rsidR="00D9335B" w:rsidRPr="00117DB8" w:rsidRDefault="00D9335B" w:rsidP="001E5F02">
            <w:pPr>
              <w:jc w:val="center"/>
              <w:rPr>
                <w:i/>
                <w:iCs/>
              </w:rPr>
            </w:pPr>
            <w:r w:rsidRPr="00117DB8">
              <w:rPr>
                <w:i/>
                <w:iCs/>
              </w:rPr>
              <w:t>n</w:t>
            </w:r>
          </w:p>
        </w:tc>
        <w:tc>
          <w:tcPr>
            <w:tcW w:w="1614" w:type="dxa"/>
          </w:tcPr>
          <w:p w14:paraId="3929EBA5" w14:textId="77777777" w:rsidR="00D9335B" w:rsidRPr="00117DB8" w:rsidRDefault="00D9335B" w:rsidP="001E5F02">
            <w:pPr>
              <w:jc w:val="center"/>
              <w:rPr>
                <w:i/>
                <w:iCs/>
              </w:rPr>
            </w:pPr>
            <w:proofErr w:type="spellStart"/>
            <w:r w:rsidRPr="00117DB8">
              <w:rPr>
                <w:i/>
                <w:iCs/>
              </w:rPr>
              <w:t>mean</w:t>
            </w:r>
            <w:proofErr w:type="spellEnd"/>
            <w:r w:rsidRPr="00117DB8">
              <w:rPr>
                <w:i/>
                <w:iCs/>
              </w:rPr>
              <w:t xml:space="preserve"> accuracy</w:t>
            </w:r>
          </w:p>
        </w:tc>
      </w:tr>
      <w:tr w:rsidR="00B53FBA" w14:paraId="54C5CB1F" w14:textId="77777777" w:rsidTr="001E5F02">
        <w:trPr>
          <w:jc w:val="center"/>
        </w:trPr>
        <w:tc>
          <w:tcPr>
            <w:tcW w:w="1388" w:type="dxa"/>
          </w:tcPr>
          <w:p w14:paraId="34C6B76F" w14:textId="015B82CE" w:rsidR="00B53FBA" w:rsidRDefault="00B53FBA" w:rsidP="00B53FBA">
            <w:pPr>
              <w:jc w:val="center"/>
            </w:pPr>
            <w:proofErr w:type="spellStart"/>
            <w:r w:rsidRPr="00A13116">
              <w:t>char</w:t>
            </w:r>
            <w:proofErr w:type="spellEnd"/>
          </w:p>
        </w:tc>
        <w:tc>
          <w:tcPr>
            <w:tcW w:w="1388" w:type="dxa"/>
          </w:tcPr>
          <w:p w14:paraId="4677E687" w14:textId="0EFEAFA7" w:rsidR="00B53FBA" w:rsidRDefault="00B53FBA" w:rsidP="00B53FBA">
            <w:pPr>
              <w:jc w:val="center"/>
            </w:pPr>
            <w:r w:rsidRPr="00A13116">
              <w:t>3</w:t>
            </w:r>
          </w:p>
        </w:tc>
        <w:tc>
          <w:tcPr>
            <w:tcW w:w="1614" w:type="dxa"/>
          </w:tcPr>
          <w:p w14:paraId="00D3B4A5" w14:textId="71AE0D9A" w:rsidR="00B53FBA" w:rsidRDefault="00B53FBA" w:rsidP="00B53FBA">
            <w:pPr>
              <w:jc w:val="center"/>
            </w:pPr>
            <w:r w:rsidRPr="00A13116">
              <w:t>0.830</w:t>
            </w:r>
          </w:p>
        </w:tc>
      </w:tr>
      <w:tr w:rsidR="00B53FBA" w14:paraId="1344F255" w14:textId="77777777" w:rsidTr="001E5F02">
        <w:trPr>
          <w:jc w:val="center"/>
        </w:trPr>
        <w:tc>
          <w:tcPr>
            <w:tcW w:w="1388" w:type="dxa"/>
          </w:tcPr>
          <w:p w14:paraId="430E5268" w14:textId="472793F6" w:rsidR="00B53FBA" w:rsidRDefault="00B53FBA" w:rsidP="00B53FBA">
            <w:pPr>
              <w:jc w:val="center"/>
            </w:pPr>
            <w:r w:rsidRPr="00A13116">
              <w:t>word</w:t>
            </w:r>
          </w:p>
        </w:tc>
        <w:tc>
          <w:tcPr>
            <w:tcW w:w="1388" w:type="dxa"/>
          </w:tcPr>
          <w:p w14:paraId="177C4589" w14:textId="20CABEB6" w:rsidR="00B53FBA" w:rsidRDefault="00B53FBA" w:rsidP="00B53FBA">
            <w:pPr>
              <w:jc w:val="center"/>
            </w:pPr>
            <w:r w:rsidRPr="00A13116">
              <w:t>1</w:t>
            </w:r>
          </w:p>
        </w:tc>
        <w:tc>
          <w:tcPr>
            <w:tcW w:w="1614" w:type="dxa"/>
          </w:tcPr>
          <w:p w14:paraId="158465E0" w14:textId="19F6FAA8" w:rsidR="00B53FBA" w:rsidRDefault="00B53FBA" w:rsidP="00B53FBA">
            <w:pPr>
              <w:jc w:val="center"/>
            </w:pPr>
            <w:r w:rsidRPr="00A13116">
              <w:t>0.790</w:t>
            </w:r>
          </w:p>
        </w:tc>
      </w:tr>
      <w:tr w:rsidR="00B53FBA" w14:paraId="7B443154" w14:textId="77777777" w:rsidTr="001E5F02">
        <w:trPr>
          <w:jc w:val="center"/>
        </w:trPr>
        <w:tc>
          <w:tcPr>
            <w:tcW w:w="1388" w:type="dxa"/>
          </w:tcPr>
          <w:p w14:paraId="571163F2" w14:textId="58CF7DAE" w:rsidR="00B53FBA" w:rsidRDefault="00B53FBA" w:rsidP="00B53FBA">
            <w:pPr>
              <w:jc w:val="center"/>
            </w:pPr>
            <w:r w:rsidRPr="00A13116">
              <w:t>lemma</w:t>
            </w:r>
          </w:p>
        </w:tc>
        <w:tc>
          <w:tcPr>
            <w:tcW w:w="1388" w:type="dxa"/>
          </w:tcPr>
          <w:p w14:paraId="5134162D" w14:textId="6CCF5FAD" w:rsidR="00B53FBA" w:rsidRDefault="00B53FBA" w:rsidP="00B53FBA">
            <w:pPr>
              <w:jc w:val="center"/>
            </w:pPr>
            <w:r w:rsidRPr="00A13116">
              <w:t>1</w:t>
            </w:r>
          </w:p>
        </w:tc>
        <w:tc>
          <w:tcPr>
            <w:tcW w:w="1614" w:type="dxa"/>
          </w:tcPr>
          <w:p w14:paraId="56439F54" w14:textId="26CBA644" w:rsidR="00B53FBA" w:rsidRDefault="00B53FBA" w:rsidP="00B53FBA">
            <w:pPr>
              <w:jc w:val="center"/>
            </w:pPr>
            <w:r w:rsidRPr="00A13116">
              <w:t>0.750</w:t>
            </w:r>
          </w:p>
        </w:tc>
      </w:tr>
      <w:tr w:rsidR="00B53FBA" w14:paraId="0FDBA300" w14:textId="77777777" w:rsidTr="001E5F02">
        <w:trPr>
          <w:jc w:val="center"/>
        </w:trPr>
        <w:tc>
          <w:tcPr>
            <w:tcW w:w="1388" w:type="dxa"/>
          </w:tcPr>
          <w:p w14:paraId="02255F3A" w14:textId="02147BDC" w:rsidR="00B53FBA" w:rsidRDefault="00B53FBA" w:rsidP="00B53FBA">
            <w:pPr>
              <w:jc w:val="center"/>
            </w:pPr>
            <w:r w:rsidRPr="00A13116">
              <w:t>lemma</w:t>
            </w:r>
          </w:p>
        </w:tc>
        <w:tc>
          <w:tcPr>
            <w:tcW w:w="1388" w:type="dxa"/>
          </w:tcPr>
          <w:p w14:paraId="6EC2E359" w14:textId="494BFD78" w:rsidR="00B53FBA" w:rsidRDefault="00B53FBA" w:rsidP="00B53FBA">
            <w:pPr>
              <w:jc w:val="center"/>
            </w:pPr>
            <w:r w:rsidRPr="00A13116">
              <w:t>2</w:t>
            </w:r>
          </w:p>
        </w:tc>
        <w:tc>
          <w:tcPr>
            <w:tcW w:w="1614" w:type="dxa"/>
          </w:tcPr>
          <w:p w14:paraId="4598BEC7" w14:textId="71E01FD0" w:rsidR="00B53FBA" w:rsidRDefault="00B53FBA" w:rsidP="00B53FBA">
            <w:pPr>
              <w:jc w:val="center"/>
            </w:pPr>
            <w:r w:rsidRPr="00A13116">
              <w:t>0.730</w:t>
            </w:r>
          </w:p>
        </w:tc>
      </w:tr>
      <w:tr w:rsidR="00B53FBA" w14:paraId="41B559CA" w14:textId="77777777" w:rsidTr="001E5F02">
        <w:trPr>
          <w:jc w:val="center"/>
        </w:trPr>
        <w:tc>
          <w:tcPr>
            <w:tcW w:w="1388" w:type="dxa"/>
          </w:tcPr>
          <w:p w14:paraId="7808EE25" w14:textId="086DA9BA" w:rsidR="00B53FBA" w:rsidRDefault="00B53FBA" w:rsidP="00B53FBA">
            <w:pPr>
              <w:jc w:val="center"/>
            </w:pPr>
            <w:proofErr w:type="spellStart"/>
            <w:r w:rsidRPr="00A13116">
              <w:t>char</w:t>
            </w:r>
            <w:proofErr w:type="spellEnd"/>
          </w:p>
        </w:tc>
        <w:tc>
          <w:tcPr>
            <w:tcW w:w="1388" w:type="dxa"/>
          </w:tcPr>
          <w:p w14:paraId="09A4F5A9" w14:textId="27D0694D" w:rsidR="00B53FBA" w:rsidRDefault="00B53FBA" w:rsidP="00B53FBA">
            <w:pPr>
              <w:jc w:val="center"/>
            </w:pPr>
            <w:r w:rsidRPr="00A13116">
              <w:t>1</w:t>
            </w:r>
          </w:p>
        </w:tc>
        <w:tc>
          <w:tcPr>
            <w:tcW w:w="1614" w:type="dxa"/>
          </w:tcPr>
          <w:p w14:paraId="1870FD62" w14:textId="08DBA57F" w:rsidR="00B53FBA" w:rsidRDefault="00B53FBA" w:rsidP="00B53FBA">
            <w:pPr>
              <w:jc w:val="center"/>
            </w:pPr>
            <w:r w:rsidRPr="00A13116">
              <w:t>0.720</w:t>
            </w:r>
          </w:p>
        </w:tc>
      </w:tr>
      <w:tr w:rsidR="00B53FBA" w14:paraId="606D6B8D" w14:textId="77777777" w:rsidTr="001E5F02">
        <w:trPr>
          <w:jc w:val="center"/>
        </w:trPr>
        <w:tc>
          <w:tcPr>
            <w:tcW w:w="1388" w:type="dxa"/>
          </w:tcPr>
          <w:p w14:paraId="65427545" w14:textId="158C6D97" w:rsidR="00B53FBA" w:rsidRDefault="00B53FBA" w:rsidP="00B53FBA">
            <w:pPr>
              <w:jc w:val="center"/>
            </w:pPr>
            <w:r>
              <w:t>POS</w:t>
            </w:r>
          </w:p>
        </w:tc>
        <w:tc>
          <w:tcPr>
            <w:tcW w:w="1388" w:type="dxa"/>
          </w:tcPr>
          <w:p w14:paraId="4199BE92" w14:textId="57B4C5E8" w:rsidR="00B53FBA" w:rsidRDefault="00B53FBA" w:rsidP="00B53FBA">
            <w:pPr>
              <w:jc w:val="center"/>
            </w:pPr>
            <w:r w:rsidRPr="00A13116">
              <w:t>1</w:t>
            </w:r>
          </w:p>
        </w:tc>
        <w:tc>
          <w:tcPr>
            <w:tcW w:w="1614" w:type="dxa"/>
          </w:tcPr>
          <w:p w14:paraId="4230AD19" w14:textId="5A5F87DD" w:rsidR="00B53FBA" w:rsidRDefault="00B53FBA" w:rsidP="00B53FBA">
            <w:pPr>
              <w:jc w:val="center"/>
            </w:pPr>
            <w:r w:rsidRPr="00A13116">
              <w:t>0.640</w:t>
            </w:r>
          </w:p>
        </w:tc>
      </w:tr>
      <w:tr w:rsidR="00B53FBA" w14:paraId="029CC202" w14:textId="77777777" w:rsidTr="001E5F02">
        <w:trPr>
          <w:jc w:val="center"/>
        </w:trPr>
        <w:tc>
          <w:tcPr>
            <w:tcW w:w="1388" w:type="dxa"/>
          </w:tcPr>
          <w:p w14:paraId="60C3E766" w14:textId="10B5AB97" w:rsidR="00B53FBA" w:rsidRDefault="00B53FBA" w:rsidP="00B53FBA">
            <w:pPr>
              <w:jc w:val="center"/>
            </w:pPr>
            <w:r>
              <w:t>POS</w:t>
            </w:r>
          </w:p>
        </w:tc>
        <w:tc>
          <w:tcPr>
            <w:tcW w:w="1388" w:type="dxa"/>
          </w:tcPr>
          <w:p w14:paraId="56911277" w14:textId="28BD8735" w:rsidR="00B53FBA" w:rsidRDefault="00B53FBA" w:rsidP="00B53FBA">
            <w:pPr>
              <w:jc w:val="center"/>
            </w:pPr>
            <w:r w:rsidRPr="00A13116">
              <w:t>2</w:t>
            </w:r>
          </w:p>
        </w:tc>
        <w:tc>
          <w:tcPr>
            <w:tcW w:w="1614" w:type="dxa"/>
          </w:tcPr>
          <w:p w14:paraId="167E33FA" w14:textId="2A0C2A76" w:rsidR="00B53FBA" w:rsidRDefault="00B53FBA" w:rsidP="00B53FBA">
            <w:pPr>
              <w:jc w:val="center"/>
            </w:pPr>
            <w:r w:rsidRPr="00A13116">
              <w:t>0.640</w:t>
            </w:r>
          </w:p>
        </w:tc>
      </w:tr>
      <w:tr w:rsidR="00B53FBA" w14:paraId="06A4B555" w14:textId="77777777" w:rsidTr="001E5F02">
        <w:trPr>
          <w:jc w:val="center"/>
        </w:trPr>
        <w:tc>
          <w:tcPr>
            <w:tcW w:w="1388" w:type="dxa"/>
          </w:tcPr>
          <w:p w14:paraId="52CB8571" w14:textId="4DBF8727" w:rsidR="00B53FBA" w:rsidRDefault="00B53FBA" w:rsidP="00B53FBA">
            <w:pPr>
              <w:jc w:val="center"/>
            </w:pPr>
            <w:r>
              <w:t>POS</w:t>
            </w:r>
          </w:p>
        </w:tc>
        <w:tc>
          <w:tcPr>
            <w:tcW w:w="1388" w:type="dxa"/>
          </w:tcPr>
          <w:p w14:paraId="64CB1B2A" w14:textId="6BDF9AB8" w:rsidR="00B53FBA" w:rsidRDefault="00B53FBA" w:rsidP="00B53FBA">
            <w:pPr>
              <w:jc w:val="center"/>
            </w:pPr>
            <w:r w:rsidRPr="00A13116">
              <w:t>3</w:t>
            </w:r>
          </w:p>
        </w:tc>
        <w:tc>
          <w:tcPr>
            <w:tcW w:w="1614" w:type="dxa"/>
          </w:tcPr>
          <w:p w14:paraId="5EDE064E" w14:textId="287056AE" w:rsidR="00B53FBA" w:rsidRDefault="00B53FBA" w:rsidP="00746DAD">
            <w:pPr>
              <w:keepNext/>
              <w:jc w:val="center"/>
            </w:pPr>
            <w:r w:rsidRPr="00A13116">
              <w:t>0.630</w:t>
            </w:r>
          </w:p>
        </w:tc>
      </w:tr>
    </w:tbl>
    <w:p w14:paraId="418EEFA8" w14:textId="31B0026A" w:rsidR="00D9335B" w:rsidRDefault="00746DAD" w:rsidP="00746DAD">
      <w:pPr>
        <w:pStyle w:val="Didascalia"/>
      </w:pPr>
      <w:bookmarkStart w:id="36" w:name="_Ref199456065"/>
      <w:r>
        <w:t xml:space="preserve">Tabella </w:t>
      </w:r>
      <w:r>
        <w:fldChar w:fldCharType="begin"/>
      </w:r>
      <w:r>
        <w:instrText xml:space="preserve"> SEQ Tabella \* ARABIC </w:instrText>
      </w:r>
      <w:r>
        <w:fldChar w:fldCharType="separate"/>
      </w:r>
      <w:r>
        <w:rPr>
          <w:noProof/>
        </w:rPr>
        <w:t>12</w:t>
      </w:r>
      <w:r>
        <w:fldChar w:fldCharType="end"/>
      </w:r>
      <w:bookmarkEnd w:id="36"/>
      <w:r>
        <w:t xml:space="preserve">: </w:t>
      </w:r>
      <w:r w:rsidRPr="00933058">
        <w:t xml:space="preserve"> Accuracy media della 5-fold cross-validation per ciascuna configurazione di n-grammi (genere Diary)</w:t>
      </w:r>
    </w:p>
    <w:p w14:paraId="7B867B3B" w14:textId="0CC0C7BD" w:rsidR="00A91A34" w:rsidRDefault="00A91A34" w:rsidP="00A91A34">
      <w:r>
        <w:t>Sul test set, c</w:t>
      </w:r>
      <w:r>
        <w:t xml:space="preserve">ome visibile in </w:t>
      </w:r>
      <w:r w:rsidR="00646DAB" w:rsidRPr="00646DAB">
        <w:rPr>
          <w:i/>
          <w:iCs/>
        </w:rPr>
        <w:fldChar w:fldCharType="begin"/>
      </w:r>
      <w:r w:rsidR="00646DAB" w:rsidRPr="00646DAB">
        <w:rPr>
          <w:i/>
          <w:iCs/>
        </w:rPr>
        <w:instrText xml:space="preserve"> REF _Ref199456065 \h </w:instrText>
      </w:r>
      <w:r w:rsidR="00646DAB" w:rsidRPr="00646DAB">
        <w:rPr>
          <w:i/>
          <w:iCs/>
        </w:rPr>
      </w:r>
      <w:r w:rsidR="00646DAB" w:rsidRPr="00646DAB">
        <w:rPr>
          <w:i/>
          <w:iCs/>
        </w:rPr>
        <w:instrText xml:space="preserve"> \* MERGEFORMAT </w:instrText>
      </w:r>
      <w:r w:rsidR="00646DAB" w:rsidRPr="00646DAB">
        <w:rPr>
          <w:i/>
          <w:iCs/>
        </w:rPr>
        <w:fldChar w:fldCharType="separate"/>
      </w:r>
      <w:r w:rsidR="00646DAB" w:rsidRPr="00646DAB">
        <w:rPr>
          <w:i/>
          <w:iCs/>
        </w:rPr>
        <w:t xml:space="preserve">Tabella </w:t>
      </w:r>
      <w:r w:rsidR="00646DAB" w:rsidRPr="00646DAB">
        <w:rPr>
          <w:i/>
          <w:iCs/>
          <w:noProof/>
        </w:rPr>
        <w:t>12</w:t>
      </w:r>
      <w:r w:rsidR="00646DAB" w:rsidRPr="00646DAB">
        <w:rPr>
          <w:i/>
          <w:iCs/>
        </w:rPr>
        <w:fldChar w:fldCharType="end"/>
      </w:r>
      <w:r>
        <w:t xml:space="preserve">, l’accuracy ottenuta è stata pari a 0.5946, un valore significativamente inferiore a quello osservato in validazione, ma comunque superiore alla baseline del dummy </w:t>
      </w:r>
      <w:proofErr w:type="spellStart"/>
      <w:r>
        <w:t>classifier</w:t>
      </w:r>
      <w:proofErr w:type="spellEnd"/>
      <w:r>
        <w:t xml:space="preserve"> (0.5). Il calo può essere attribuito principalmente alla ridotta dimensione del </w:t>
      </w:r>
      <w:r>
        <w:t>test set, che nel caso di Diary è limitata a 74 testi totali, rendendo più instabili le valutazioni.</w:t>
      </w:r>
    </w:p>
    <w:p w14:paraId="7132868F" w14:textId="77777777" w:rsidR="00A91A34" w:rsidRDefault="00A91A34" w:rsidP="00A91A34"/>
    <w:p w14:paraId="73103D6D" w14:textId="4FE6BCB9" w:rsidR="003A242B" w:rsidRPr="003A242B" w:rsidRDefault="00A91A34" w:rsidP="00A91A34">
      <w:r>
        <w:t>La confusion matrix (</w:t>
      </w:r>
      <w:r w:rsidR="00A37D55" w:rsidRPr="00A37D55">
        <w:rPr>
          <w:i/>
          <w:iCs/>
        </w:rPr>
        <w:fldChar w:fldCharType="begin"/>
      </w:r>
      <w:r w:rsidR="00A37D55" w:rsidRPr="00A37D55">
        <w:rPr>
          <w:i/>
          <w:iCs/>
        </w:rPr>
        <w:instrText xml:space="preserve"> REF _Ref199435626 \h </w:instrText>
      </w:r>
      <w:r w:rsidR="00A37D55" w:rsidRPr="00A37D55">
        <w:rPr>
          <w:i/>
          <w:iCs/>
        </w:rPr>
      </w:r>
      <w:r w:rsidR="00A37D55">
        <w:rPr>
          <w:i/>
          <w:iCs/>
        </w:rPr>
        <w:instrText xml:space="preserve"> \* MERGEFORMAT </w:instrText>
      </w:r>
      <w:r w:rsidR="00A37D55" w:rsidRPr="00A37D55">
        <w:rPr>
          <w:i/>
          <w:iCs/>
        </w:rPr>
        <w:fldChar w:fldCharType="separate"/>
      </w:r>
      <w:r w:rsidR="00A37D55" w:rsidRPr="00A37D55">
        <w:rPr>
          <w:i/>
          <w:iCs/>
        </w:rPr>
        <w:t xml:space="preserve">Tabella </w:t>
      </w:r>
      <w:r w:rsidR="00A37D55" w:rsidRPr="00A37D55">
        <w:rPr>
          <w:i/>
          <w:iCs/>
          <w:noProof/>
        </w:rPr>
        <w:t>13</w:t>
      </w:r>
      <w:r w:rsidR="00A37D55" w:rsidRPr="00A37D55">
        <w:rPr>
          <w:i/>
          <w:iCs/>
        </w:rPr>
        <w:fldChar w:fldCharType="end"/>
      </w:r>
      <w:r>
        <w:t>) mostra uno sbilanciamento evidente nelle predizioni: 21 testi di genere F sono stati classificati erroneamente come M, mentre solo 9 testi M sono stati confusi con F. Il modello mostra quindi una chiara preferenza per la classe maschile, raggiungendo un recall del 76% per M, ma solo del 43% per F. Questo squilibrio potrebbe essere legato a uno sbilanciamento implicito nelle forme utilizzate nei testi o a una maggiore omogeneità stilistica dei testi maschili. Nonostante il buon potenziale mostrato in validazione, il comportamento sul test suggerisce che il modello fatica a mantenere una buona generalizzazione fuori dal training set.</w:t>
      </w:r>
    </w:p>
    <w:p w14:paraId="6D5B5402" w14:textId="77777777" w:rsidR="00D9335B" w:rsidRDefault="00D9335B" w:rsidP="00A12886"/>
    <w:p w14:paraId="5D931161" w14:textId="77777777" w:rsidR="00D9335B" w:rsidRDefault="00D9335B" w:rsidP="00A12886"/>
    <w:p w14:paraId="42692207" w14:textId="77777777" w:rsidR="00D9335B" w:rsidRDefault="00D9335B" w:rsidP="00A12886"/>
    <w:p w14:paraId="21C36C53" w14:textId="77777777" w:rsidR="00D9335B" w:rsidRDefault="00D9335B" w:rsidP="00A12886"/>
    <w:tbl>
      <w:tblPr>
        <w:tblStyle w:val="Grigliatabella"/>
        <w:tblW w:w="0" w:type="auto"/>
        <w:tblLook w:val="04A0" w:firstRow="1" w:lastRow="0" w:firstColumn="1" w:lastColumn="0" w:noHBand="0" w:noVBand="1"/>
      </w:tblPr>
      <w:tblGrid>
        <w:gridCol w:w="571"/>
        <w:gridCol w:w="583"/>
        <w:gridCol w:w="323"/>
        <w:gridCol w:w="802"/>
        <w:gridCol w:w="678"/>
        <w:gridCol w:w="583"/>
        <w:gridCol w:w="625"/>
      </w:tblGrid>
      <w:tr w:rsidR="00327AC0" w:rsidRPr="00327AC0" w14:paraId="13529A90" w14:textId="77777777" w:rsidTr="00327AC0">
        <w:trPr>
          <w:trHeight w:val="293"/>
        </w:trPr>
        <w:tc>
          <w:tcPr>
            <w:tcW w:w="6320" w:type="dxa"/>
            <w:gridSpan w:val="7"/>
            <w:vAlign w:val="center"/>
            <w:hideMark/>
          </w:tcPr>
          <w:p w14:paraId="763CBE04" w14:textId="77777777" w:rsidR="00327AC0" w:rsidRPr="00327AC0" w:rsidRDefault="00327AC0" w:rsidP="00327AC0">
            <w:pPr>
              <w:jc w:val="center"/>
              <w:rPr>
                <w:b/>
                <w:bCs/>
              </w:rPr>
            </w:pPr>
            <w:r w:rsidRPr="00327AC0">
              <w:rPr>
                <w:b/>
                <w:bCs/>
              </w:rPr>
              <w:t>SVM ProfilingUD</w:t>
            </w:r>
          </w:p>
        </w:tc>
      </w:tr>
      <w:tr w:rsidR="002447F7" w:rsidRPr="00327AC0" w14:paraId="65C7F9A4" w14:textId="77777777" w:rsidTr="00327AC0">
        <w:trPr>
          <w:trHeight w:val="533"/>
        </w:trPr>
        <w:tc>
          <w:tcPr>
            <w:tcW w:w="1020" w:type="dxa"/>
            <w:vAlign w:val="center"/>
            <w:hideMark/>
          </w:tcPr>
          <w:p w14:paraId="63004A92" w14:textId="77777777" w:rsidR="00327AC0" w:rsidRPr="00327AC0" w:rsidRDefault="00327AC0" w:rsidP="00327AC0">
            <w:pPr>
              <w:jc w:val="center"/>
              <w:rPr>
                <w:b/>
                <w:bCs/>
              </w:rPr>
            </w:pPr>
          </w:p>
        </w:tc>
        <w:tc>
          <w:tcPr>
            <w:tcW w:w="540" w:type="dxa"/>
            <w:vAlign w:val="center"/>
            <w:hideMark/>
          </w:tcPr>
          <w:p w14:paraId="1D39AF17" w14:textId="77777777" w:rsidR="00327AC0" w:rsidRPr="00327AC0" w:rsidRDefault="00327AC0" w:rsidP="00327AC0">
            <w:pPr>
              <w:jc w:val="center"/>
              <w:rPr>
                <w:i/>
                <w:iCs/>
              </w:rPr>
            </w:pPr>
            <w:r w:rsidRPr="00327AC0">
              <w:rPr>
                <w:i/>
                <w:iCs/>
              </w:rPr>
              <w:t>tipo</w:t>
            </w:r>
          </w:p>
        </w:tc>
        <w:tc>
          <w:tcPr>
            <w:tcW w:w="340" w:type="dxa"/>
            <w:vAlign w:val="center"/>
            <w:hideMark/>
          </w:tcPr>
          <w:p w14:paraId="48FEB5FC" w14:textId="77777777" w:rsidR="00327AC0" w:rsidRPr="00327AC0" w:rsidRDefault="00327AC0" w:rsidP="00327AC0">
            <w:pPr>
              <w:jc w:val="center"/>
              <w:rPr>
                <w:i/>
                <w:iCs/>
              </w:rPr>
            </w:pPr>
            <w:r w:rsidRPr="00327AC0">
              <w:rPr>
                <w:i/>
                <w:iCs/>
              </w:rPr>
              <w:t>n</w:t>
            </w:r>
          </w:p>
        </w:tc>
        <w:tc>
          <w:tcPr>
            <w:tcW w:w="900" w:type="dxa"/>
            <w:vAlign w:val="center"/>
            <w:hideMark/>
          </w:tcPr>
          <w:p w14:paraId="6E9859F6" w14:textId="77777777" w:rsidR="00327AC0" w:rsidRPr="00327AC0" w:rsidRDefault="00327AC0" w:rsidP="00327AC0">
            <w:pPr>
              <w:jc w:val="center"/>
              <w:rPr>
                <w:i/>
                <w:iCs/>
              </w:rPr>
            </w:pPr>
            <w:r w:rsidRPr="00327AC0">
              <w:rPr>
                <w:i/>
                <w:iCs/>
              </w:rPr>
              <w:t>accuracy</w:t>
            </w:r>
          </w:p>
        </w:tc>
        <w:tc>
          <w:tcPr>
            <w:tcW w:w="1380" w:type="dxa"/>
            <w:vAlign w:val="center"/>
            <w:hideMark/>
          </w:tcPr>
          <w:p w14:paraId="65C03544" w14:textId="77777777" w:rsidR="00327AC0" w:rsidRPr="00327AC0" w:rsidRDefault="00327AC0" w:rsidP="00327AC0">
            <w:pPr>
              <w:jc w:val="center"/>
              <w:rPr>
                <w:i/>
                <w:iCs/>
              </w:rPr>
            </w:pPr>
            <w:r w:rsidRPr="00327AC0">
              <w:rPr>
                <w:i/>
                <w:iCs/>
              </w:rPr>
              <w:t>F1-score (macro avg)</w:t>
            </w:r>
          </w:p>
        </w:tc>
        <w:tc>
          <w:tcPr>
            <w:tcW w:w="1120" w:type="dxa"/>
            <w:vAlign w:val="center"/>
            <w:hideMark/>
          </w:tcPr>
          <w:p w14:paraId="19C85822" w14:textId="77777777" w:rsidR="00327AC0" w:rsidRPr="00327AC0" w:rsidRDefault="00327AC0" w:rsidP="00327AC0">
            <w:pPr>
              <w:jc w:val="center"/>
              <w:rPr>
                <w:i/>
                <w:iCs/>
              </w:rPr>
            </w:pPr>
            <w:r w:rsidRPr="00327AC0">
              <w:rPr>
                <w:i/>
                <w:iCs/>
              </w:rPr>
              <w:t>support</w:t>
            </w:r>
          </w:p>
        </w:tc>
        <w:tc>
          <w:tcPr>
            <w:tcW w:w="1020" w:type="dxa"/>
            <w:vAlign w:val="center"/>
            <w:hideMark/>
          </w:tcPr>
          <w:p w14:paraId="35E9CF71" w14:textId="77777777" w:rsidR="00327AC0" w:rsidRPr="00327AC0" w:rsidRDefault="00327AC0" w:rsidP="00327AC0">
            <w:pPr>
              <w:jc w:val="center"/>
              <w:rPr>
                <w:i/>
                <w:iCs/>
              </w:rPr>
            </w:pPr>
            <w:r w:rsidRPr="00327AC0">
              <w:rPr>
                <w:i/>
                <w:iCs/>
              </w:rPr>
              <w:t>confusion matrix</w:t>
            </w:r>
          </w:p>
        </w:tc>
      </w:tr>
      <w:tr w:rsidR="002447F7" w:rsidRPr="00327AC0" w14:paraId="0405F116" w14:textId="77777777" w:rsidTr="00327AC0">
        <w:trPr>
          <w:trHeight w:val="795"/>
        </w:trPr>
        <w:tc>
          <w:tcPr>
            <w:tcW w:w="1020" w:type="dxa"/>
            <w:vAlign w:val="center"/>
            <w:hideMark/>
          </w:tcPr>
          <w:p w14:paraId="43C0EF61" w14:textId="77777777" w:rsidR="00327AC0" w:rsidRPr="00327AC0" w:rsidRDefault="00327AC0" w:rsidP="00327AC0">
            <w:pPr>
              <w:jc w:val="center"/>
              <w:rPr>
                <w:b/>
                <w:bCs/>
              </w:rPr>
            </w:pPr>
            <w:r w:rsidRPr="00327AC0">
              <w:rPr>
                <w:b/>
                <w:bCs/>
              </w:rPr>
              <w:t>CH</w:t>
            </w:r>
          </w:p>
        </w:tc>
        <w:tc>
          <w:tcPr>
            <w:tcW w:w="540" w:type="dxa"/>
            <w:vAlign w:val="center"/>
            <w:hideMark/>
          </w:tcPr>
          <w:p w14:paraId="5BAC3E2B" w14:textId="439A1F72" w:rsidR="00327AC0" w:rsidRPr="00327AC0" w:rsidRDefault="00327AC0" w:rsidP="00327AC0">
            <w:pPr>
              <w:jc w:val="center"/>
            </w:pPr>
            <w:proofErr w:type="spellStart"/>
            <w:r w:rsidRPr="00327AC0">
              <w:t>P</w:t>
            </w:r>
            <w:r w:rsidR="00403538">
              <w:t>o</w:t>
            </w:r>
            <w:r w:rsidRPr="00327AC0">
              <w:t>S</w:t>
            </w:r>
            <w:proofErr w:type="spellEnd"/>
          </w:p>
        </w:tc>
        <w:tc>
          <w:tcPr>
            <w:tcW w:w="340" w:type="dxa"/>
            <w:vAlign w:val="center"/>
            <w:hideMark/>
          </w:tcPr>
          <w:p w14:paraId="79D9E0F8" w14:textId="77777777" w:rsidR="00327AC0" w:rsidRPr="00327AC0" w:rsidRDefault="00327AC0" w:rsidP="00327AC0">
            <w:pPr>
              <w:jc w:val="center"/>
            </w:pPr>
            <w:r w:rsidRPr="00327AC0">
              <w:t>3</w:t>
            </w:r>
          </w:p>
        </w:tc>
        <w:tc>
          <w:tcPr>
            <w:tcW w:w="900" w:type="dxa"/>
            <w:vAlign w:val="center"/>
            <w:hideMark/>
          </w:tcPr>
          <w:p w14:paraId="369872C5" w14:textId="77777777" w:rsidR="00327AC0" w:rsidRPr="00327AC0" w:rsidRDefault="00327AC0" w:rsidP="00327AC0">
            <w:pPr>
              <w:jc w:val="center"/>
            </w:pPr>
            <w:r w:rsidRPr="00327AC0">
              <w:t>0.48</w:t>
            </w:r>
          </w:p>
        </w:tc>
        <w:tc>
          <w:tcPr>
            <w:tcW w:w="1380" w:type="dxa"/>
            <w:vAlign w:val="center"/>
            <w:hideMark/>
          </w:tcPr>
          <w:p w14:paraId="1177BFF8" w14:textId="77777777" w:rsidR="00327AC0" w:rsidRPr="00327AC0" w:rsidRDefault="00327AC0" w:rsidP="00327AC0">
            <w:pPr>
              <w:jc w:val="center"/>
            </w:pPr>
            <w:r w:rsidRPr="00327AC0">
              <w:t>0.48</w:t>
            </w:r>
          </w:p>
        </w:tc>
        <w:tc>
          <w:tcPr>
            <w:tcW w:w="1120" w:type="dxa"/>
            <w:vAlign w:val="center"/>
            <w:hideMark/>
          </w:tcPr>
          <w:p w14:paraId="3A0C3CC0" w14:textId="77777777" w:rsidR="00327AC0" w:rsidRPr="00327AC0" w:rsidRDefault="00327AC0" w:rsidP="00327AC0">
            <w:pPr>
              <w:jc w:val="center"/>
            </w:pPr>
            <w:r w:rsidRPr="00327AC0">
              <w:t>199</w:t>
            </w:r>
          </w:p>
        </w:tc>
        <w:tc>
          <w:tcPr>
            <w:tcW w:w="1020" w:type="dxa"/>
            <w:vAlign w:val="center"/>
            <w:hideMark/>
          </w:tcPr>
          <w:p w14:paraId="02835950" w14:textId="77777777" w:rsidR="00327AC0" w:rsidRPr="00327AC0" w:rsidRDefault="00327AC0" w:rsidP="00327AC0">
            <w:pPr>
              <w:jc w:val="center"/>
            </w:pPr>
            <w:r w:rsidRPr="00327AC0">
              <w:t>[[48, 52], [52, 47]]</w:t>
            </w:r>
          </w:p>
        </w:tc>
      </w:tr>
      <w:tr w:rsidR="002447F7" w:rsidRPr="00327AC0" w14:paraId="4A29629F" w14:textId="77777777" w:rsidTr="00327AC0">
        <w:trPr>
          <w:trHeight w:val="293"/>
        </w:trPr>
        <w:tc>
          <w:tcPr>
            <w:tcW w:w="1020" w:type="dxa"/>
            <w:vAlign w:val="center"/>
            <w:hideMark/>
          </w:tcPr>
          <w:p w14:paraId="72FE941C" w14:textId="77777777" w:rsidR="00327AC0" w:rsidRPr="00327AC0" w:rsidRDefault="00327AC0" w:rsidP="00327AC0">
            <w:pPr>
              <w:jc w:val="center"/>
              <w:rPr>
                <w:b/>
                <w:bCs/>
              </w:rPr>
            </w:pPr>
            <w:r w:rsidRPr="00327AC0">
              <w:rPr>
                <w:b/>
                <w:bCs/>
              </w:rPr>
              <w:t>DI</w:t>
            </w:r>
          </w:p>
        </w:tc>
        <w:tc>
          <w:tcPr>
            <w:tcW w:w="540" w:type="dxa"/>
            <w:vAlign w:val="center"/>
            <w:hideMark/>
          </w:tcPr>
          <w:p w14:paraId="2B84F312" w14:textId="683C013C" w:rsidR="00327AC0" w:rsidRPr="00B116A5" w:rsidRDefault="00EA04E4" w:rsidP="00327AC0">
            <w:pPr>
              <w:jc w:val="center"/>
            </w:pPr>
            <w:proofErr w:type="spellStart"/>
            <w:r>
              <w:t>c</w:t>
            </w:r>
            <w:r w:rsidR="00B116A5">
              <w:t>har</w:t>
            </w:r>
            <w:proofErr w:type="spellEnd"/>
          </w:p>
        </w:tc>
        <w:tc>
          <w:tcPr>
            <w:tcW w:w="340" w:type="dxa"/>
            <w:vAlign w:val="center"/>
            <w:hideMark/>
          </w:tcPr>
          <w:p w14:paraId="266DBC4D" w14:textId="41411F13" w:rsidR="00327AC0" w:rsidRPr="00327AC0" w:rsidRDefault="00B116A5" w:rsidP="00327AC0">
            <w:pPr>
              <w:jc w:val="center"/>
            </w:pPr>
            <w:r>
              <w:t>3</w:t>
            </w:r>
          </w:p>
        </w:tc>
        <w:tc>
          <w:tcPr>
            <w:tcW w:w="900" w:type="dxa"/>
            <w:vAlign w:val="center"/>
            <w:hideMark/>
          </w:tcPr>
          <w:p w14:paraId="5ADDA9BE" w14:textId="13C13850" w:rsidR="00327AC0" w:rsidRPr="00327AC0" w:rsidRDefault="002447F7" w:rsidP="00327AC0">
            <w:pPr>
              <w:jc w:val="center"/>
            </w:pPr>
            <w:r>
              <w:t>0.5946</w:t>
            </w:r>
          </w:p>
        </w:tc>
        <w:tc>
          <w:tcPr>
            <w:tcW w:w="1380" w:type="dxa"/>
            <w:vAlign w:val="center"/>
            <w:hideMark/>
          </w:tcPr>
          <w:p w14:paraId="04C5BAB7" w14:textId="7D15B131" w:rsidR="00327AC0" w:rsidRPr="00327AC0" w:rsidRDefault="002447F7" w:rsidP="00327AC0">
            <w:pPr>
              <w:jc w:val="center"/>
            </w:pPr>
            <w:r>
              <w:t>0.5</w:t>
            </w:r>
          </w:p>
        </w:tc>
        <w:tc>
          <w:tcPr>
            <w:tcW w:w="1120" w:type="dxa"/>
            <w:vAlign w:val="center"/>
            <w:hideMark/>
          </w:tcPr>
          <w:p w14:paraId="3098A60B" w14:textId="3C75A8DF" w:rsidR="00327AC0" w:rsidRPr="00327AC0" w:rsidRDefault="002447F7" w:rsidP="00327AC0">
            <w:pPr>
              <w:jc w:val="center"/>
            </w:pPr>
            <w:r>
              <w:t>74</w:t>
            </w:r>
          </w:p>
        </w:tc>
        <w:tc>
          <w:tcPr>
            <w:tcW w:w="1020" w:type="dxa"/>
            <w:vAlign w:val="center"/>
            <w:hideMark/>
          </w:tcPr>
          <w:p w14:paraId="0039371C" w14:textId="77777777" w:rsidR="00E565ED" w:rsidRDefault="00E565ED" w:rsidP="00E565ED">
            <w:pPr>
              <w:jc w:val="center"/>
              <w:rPr>
                <w:sz w:val="24"/>
                <w:szCs w:val="24"/>
                <w:lang w:eastAsia="it-IT"/>
              </w:rPr>
            </w:pPr>
            <w:r>
              <w:t>[[16, 21], [9, 28]]</w:t>
            </w:r>
          </w:p>
          <w:p w14:paraId="6B26CA3C" w14:textId="77777777" w:rsidR="00327AC0" w:rsidRPr="00327AC0" w:rsidRDefault="00327AC0" w:rsidP="00327AC0">
            <w:pPr>
              <w:jc w:val="center"/>
            </w:pPr>
          </w:p>
        </w:tc>
      </w:tr>
      <w:tr w:rsidR="002447F7" w:rsidRPr="00327AC0" w14:paraId="45E2E932" w14:textId="77777777" w:rsidTr="00327AC0">
        <w:trPr>
          <w:trHeight w:val="293"/>
        </w:trPr>
        <w:tc>
          <w:tcPr>
            <w:tcW w:w="1020" w:type="dxa"/>
            <w:vAlign w:val="center"/>
            <w:hideMark/>
          </w:tcPr>
          <w:p w14:paraId="30B94D4C" w14:textId="77777777" w:rsidR="00327AC0" w:rsidRPr="00327AC0" w:rsidRDefault="00327AC0" w:rsidP="00327AC0">
            <w:pPr>
              <w:jc w:val="center"/>
              <w:rPr>
                <w:b/>
                <w:bCs/>
              </w:rPr>
            </w:pPr>
            <w:r w:rsidRPr="00327AC0">
              <w:rPr>
                <w:b/>
                <w:bCs/>
              </w:rPr>
              <w:t>JO</w:t>
            </w:r>
          </w:p>
        </w:tc>
        <w:tc>
          <w:tcPr>
            <w:tcW w:w="540" w:type="dxa"/>
            <w:vAlign w:val="center"/>
            <w:hideMark/>
          </w:tcPr>
          <w:p w14:paraId="4FD726CA" w14:textId="646CF016" w:rsidR="00327AC0" w:rsidRPr="00EA04E4" w:rsidRDefault="00327AC0" w:rsidP="00327AC0">
            <w:pPr>
              <w:jc w:val="center"/>
            </w:pPr>
          </w:p>
        </w:tc>
        <w:tc>
          <w:tcPr>
            <w:tcW w:w="340" w:type="dxa"/>
            <w:vAlign w:val="center"/>
            <w:hideMark/>
          </w:tcPr>
          <w:p w14:paraId="0BF7E67B" w14:textId="74237731" w:rsidR="00327AC0" w:rsidRPr="00327AC0" w:rsidRDefault="00327AC0" w:rsidP="00327AC0">
            <w:pPr>
              <w:jc w:val="center"/>
            </w:pPr>
          </w:p>
        </w:tc>
        <w:tc>
          <w:tcPr>
            <w:tcW w:w="900" w:type="dxa"/>
            <w:vAlign w:val="center"/>
            <w:hideMark/>
          </w:tcPr>
          <w:p w14:paraId="4051C105" w14:textId="77777777" w:rsidR="00327AC0" w:rsidRPr="00327AC0" w:rsidRDefault="00327AC0" w:rsidP="00EA04E4"/>
        </w:tc>
        <w:tc>
          <w:tcPr>
            <w:tcW w:w="1380" w:type="dxa"/>
            <w:vAlign w:val="center"/>
            <w:hideMark/>
          </w:tcPr>
          <w:p w14:paraId="1B66A978" w14:textId="77777777" w:rsidR="00327AC0" w:rsidRPr="00327AC0" w:rsidRDefault="00327AC0" w:rsidP="00327AC0">
            <w:pPr>
              <w:jc w:val="center"/>
            </w:pPr>
          </w:p>
        </w:tc>
        <w:tc>
          <w:tcPr>
            <w:tcW w:w="1120" w:type="dxa"/>
            <w:vAlign w:val="center"/>
            <w:hideMark/>
          </w:tcPr>
          <w:p w14:paraId="4C803377" w14:textId="77777777" w:rsidR="00327AC0" w:rsidRPr="00327AC0" w:rsidRDefault="00327AC0" w:rsidP="00327AC0">
            <w:pPr>
              <w:jc w:val="center"/>
            </w:pPr>
          </w:p>
        </w:tc>
        <w:tc>
          <w:tcPr>
            <w:tcW w:w="1020" w:type="dxa"/>
            <w:vAlign w:val="center"/>
            <w:hideMark/>
          </w:tcPr>
          <w:p w14:paraId="6D433205" w14:textId="77777777" w:rsidR="00327AC0" w:rsidRPr="00327AC0" w:rsidRDefault="00327AC0" w:rsidP="00327AC0">
            <w:pPr>
              <w:jc w:val="center"/>
            </w:pPr>
          </w:p>
        </w:tc>
      </w:tr>
      <w:tr w:rsidR="002447F7" w:rsidRPr="00327AC0" w14:paraId="303C938E" w14:textId="77777777" w:rsidTr="00327AC0">
        <w:trPr>
          <w:trHeight w:val="293"/>
        </w:trPr>
        <w:tc>
          <w:tcPr>
            <w:tcW w:w="1020" w:type="dxa"/>
            <w:vAlign w:val="center"/>
            <w:hideMark/>
          </w:tcPr>
          <w:p w14:paraId="2D18F4EA" w14:textId="77777777" w:rsidR="00327AC0" w:rsidRPr="00327AC0" w:rsidRDefault="00327AC0" w:rsidP="00327AC0">
            <w:pPr>
              <w:jc w:val="center"/>
              <w:rPr>
                <w:b/>
                <w:bCs/>
              </w:rPr>
            </w:pPr>
            <w:r w:rsidRPr="00327AC0">
              <w:rPr>
                <w:b/>
                <w:bCs/>
              </w:rPr>
              <w:t>TW</w:t>
            </w:r>
          </w:p>
        </w:tc>
        <w:tc>
          <w:tcPr>
            <w:tcW w:w="540" w:type="dxa"/>
            <w:vAlign w:val="center"/>
            <w:hideMark/>
          </w:tcPr>
          <w:p w14:paraId="31786F01" w14:textId="77777777" w:rsidR="00327AC0" w:rsidRPr="00327AC0" w:rsidRDefault="00327AC0" w:rsidP="00327AC0">
            <w:pPr>
              <w:jc w:val="center"/>
              <w:rPr>
                <w:b/>
                <w:bCs/>
              </w:rPr>
            </w:pPr>
          </w:p>
        </w:tc>
        <w:tc>
          <w:tcPr>
            <w:tcW w:w="340" w:type="dxa"/>
            <w:vAlign w:val="center"/>
            <w:hideMark/>
          </w:tcPr>
          <w:p w14:paraId="74474377" w14:textId="77777777" w:rsidR="00327AC0" w:rsidRPr="00327AC0" w:rsidRDefault="00327AC0" w:rsidP="00327AC0">
            <w:pPr>
              <w:jc w:val="center"/>
            </w:pPr>
          </w:p>
        </w:tc>
        <w:tc>
          <w:tcPr>
            <w:tcW w:w="900" w:type="dxa"/>
            <w:vAlign w:val="center"/>
            <w:hideMark/>
          </w:tcPr>
          <w:p w14:paraId="6CF41EB8" w14:textId="77777777" w:rsidR="00327AC0" w:rsidRPr="00327AC0" w:rsidRDefault="00327AC0" w:rsidP="00327AC0">
            <w:pPr>
              <w:jc w:val="center"/>
            </w:pPr>
          </w:p>
        </w:tc>
        <w:tc>
          <w:tcPr>
            <w:tcW w:w="1380" w:type="dxa"/>
            <w:vAlign w:val="center"/>
            <w:hideMark/>
          </w:tcPr>
          <w:p w14:paraId="6C4B67A9" w14:textId="77777777" w:rsidR="00327AC0" w:rsidRPr="00327AC0" w:rsidRDefault="00327AC0" w:rsidP="00327AC0">
            <w:pPr>
              <w:jc w:val="center"/>
            </w:pPr>
          </w:p>
        </w:tc>
        <w:tc>
          <w:tcPr>
            <w:tcW w:w="1120" w:type="dxa"/>
            <w:vAlign w:val="center"/>
            <w:hideMark/>
          </w:tcPr>
          <w:p w14:paraId="23D4B11D" w14:textId="77777777" w:rsidR="00327AC0" w:rsidRPr="00327AC0" w:rsidRDefault="00327AC0" w:rsidP="00327AC0">
            <w:pPr>
              <w:jc w:val="center"/>
            </w:pPr>
          </w:p>
        </w:tc>
        <w:tc>
          <w:tcPr>
            <w:tcW w:w="1020" w:type="dxa"/>
            <w:vAlign w:val="center"/>
            <w:hideMark/>
          </w:tcPr>
          <w:p w14:paraId="319B5C9C" w14:textId="77777777" w:rsidR="00327AC0" w:rsidRPr="00327AC0" w:rsidRDefault="00327AC0" w:rsidP="00C44C99">
            <w:pPr>
              <w:keepNext/>
              <w:jc w:val="center"/>
            </w:pPr>
          </w:p>
        </w:tc>
      </w:tr>
    </w:tbl>
    <w:p w14:paraId="49F393D7" w14:textId="32C42BD6" w:rsidR="00C44C99" w:rsidRDefault="00C44C99">
      <w:pPr>
        <w:pStyle w:val="Didascalia"/>
      </w:pPr>
      <w:bookmarkStart w:id="37" w:name="_Ref199435626"/>
      <w:r>
        <w:t xml:space="preserve">Tabella </w:t>
      </w:r>
      <w:r w:rsidR="00746DAD">
        <w:fldChar w:fldCharType="begin"/>
      </w:r>
      <w:r w:rsidR="00746DAD">
        <w:instrText xml:space="preserve"> SEQ Tabella \* ARABIC </w:instrText>
      </w:r>
      <w:r w:rsidR="00746DAD">
        <w:fldChar w:fldCharType="separate"/>
      </w:r>
      <w:r w:rsidR="00746DAD">
        <w:rPr>
          <w:noProof/>
        </w:rPr>
        <w:t>13</w:t>
      </w:r>
      <w:r w:rsidR="00746DAD">
        <w:fldChar w:fldCharType="end"/>
      </w:r>
      <w:bookmarkEnd w:id="37"/>
      <w:r>
        <w:t>: R</w:t>
      </w:r>
      <w:r w:rsidRPr="0000630E">
        <w:t xml:space="preserve">isultati dell'SVM con </w:t>
      </w:r>
      <w:r>
        <w:t>n-</w:t>
      </w:r>
      <w:proofErr w:type="spellStart"/>
      <w:r>
        <w:t>grams</w:t>
      </w:r>
      <w:proofErr w:type="spellEnd"/>
      <w:r w:rsidRPr="0000630E">
        <w:t xml:space="preserve"> sul test set delle migliori strategie per ciascun genere</w:t>
      </w:r>
    </w:p>
    <w:p w14:paraId="1CD26441" w14:textId="77777777" w:rsidR="002767B7" w:rsidRDefault="002767B7">
      <w:pPr>
        <w:jc w:val="left"/>
        <w:rPr>
          <w:rFonts w:eastAsia="MS Mincho"/>
          <w:b/>
          <w:bCs/>
        </w:rPr>
      </w:pPr>
      <w:r>
        <w:br w:type="page"/>
      </w:r>
    </w:p>
    <w:p w14:paraId="34ED900C" w14:textId="2225BD0D" w:rsidR="00395F6D" w:rsidRDefault="006B5690">
      <w:pPr>
        <w:pStyle w:val="Titolo2"/>
      </w:pPr>
      <w:r>
        <w:lastRenderedPageBreak/>
        <w:t>NLM: BERT italiano</w:t>
      </w:r>
    </w:p>
    <w:p w14:paraId="34ED900D" w14:textId="16297695" w:rsidR="00395F6D" w:rsidRDefault="006B5690">
      <w:r>
        <w:t xml:space="preserve">Infine, è stato sperimentato un approccio basato su modelli </w:t>
      </w:r>
      <w:proofErr w:type="spellStart"/>
      <w:r>
        <w:t>pre</w:t>
      </w:r>
      <w:proofErr w:type="spellEnd"/>
      <w:r>
        <w:t>-addestrati di tipo transformer. In particolare, si è scelto di utilizzare BERT basato</w:t>
      </w:r>
      <w:r w:rsidR="006D7C1C">
        <w:t xml:space="preserve"> s</w:t>
      </w:r>
      <w:r>
        <w:t xml:space="preserve">ul modello </w:t>
      </w:r>
      <w:proofErr w:type="spellStart"/>
      <w:r w:rsidRPr="006D7C1C">
        <w:rPr>
          <w:i/>
          <w:iCs/>
        </w:rPr>
        <w:t>bert</w:t>
      </w:r>
      <w:proofErr w:type="spellEnd"/>
      <w:r w:rsidRPr="006D7C1C">
        <w:rPr>
          <w:i/>
          <w:iCs/>
        </w:rPr>
        <w:t>-base-</w:t>
      </w:r>
      <w:proofErr w:type="spellStart"/>
      <w:r w:rsidRPr="006D7C1C">
        <w:rPr>
          <w:i/>
          <w:iCs/>
        </w:rPr>
        <w:t>uncased</w:t>
      </w:r>
      <w:proofErr w:type="spellEnd"/>
      <w:r>
        <w:t xml:space="preserve">, scaricato e integrato tramite la libreria transformers di </w:t>
      </w:r>
      <w:proofErr w:type="spellStart"/>
      <w:r>
        <w:t>Hugging</w:t>
      </w:r>
      <w:proofErr w:type="spellEnd"/>
      <w:r>
        <w:t xml:space="preserve"> Face. Il dataset per ciascun genere è stato suddiviso in training e validation set, e i testi sono stati tokenizzati tramite </w:t>
      </w:r>
      <w:proofErr w:type="spellStart"/>
      <w:r>
        <w:rPr>
          <w:i/>
          <w:iCs/>
        </w:rPr>
        <w:t>BertTokenizer</w:t>
      </w:r>
      <w:proofErr w:type="spellEnd"/>
      <w:r>
        <w:t xml:space="preserve"> con le seguenti impostazioni:</w:t>
      </w:r>
    </w:p>
    <w:p w14:paraId="34ED900E" w14:textId="77777777" w:rsidR="00395F6D" w:rsidRDefault="006B5690">
      <w:pPr>
        <w:pStyle w:val="Paragrafoelenco"/>
        <w:numPr>
          <w:ilvl w:val="0"/>
          <w:numId w:val="10"/>
        </w:numPr>
        <w:rPr>
          <w:lang w:val="en-GB"/>
        </w:rPr>
      </w:pPr>
      <w:r>
        <w:rPr>
          <w:lang w:val="en-GB"/>
        </w:rPr>
        <w:t xml:space="preserve">Max sequence length: 128 </w:t>
      </w:r>
      <w:proofErr w:type="gramStart"/>
      <w:r>
        <w:rPr>
          <w:lang w:val="en-GB"/>
        </w:rPr>
        <w:t>token</w:t>
      </w:r>
      <w:proofErr w:type="gramEnd"/>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proofErr w:type="spellStart"/>
      <w:r>
        <w:rPr>
          <w:i/>
          <w:iCs/>
        </w:rPr>
        <w:t>AdamW</w:t>
      </w:r>
      <w:proofErr w:type="spellEnd"/>
      <w:r>
        <w:t xml:space="preserve"> (con weight </w:t>
      </w:r>
      <w:proofErr w:type="spellStart"/>
      <w:r>
        <w:t>decay</w:t>
      </w:r>
      <w:proofErr w:type="spellEnd"/>
      <w:r>
        <w:t>)</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03A27767" w:rsidR="00395F6D" w:rsidRDefault="006B5690" w:rsidP="002767B7">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7375BA" w:rsidRPr="007375BA">
        <w:rPr>
          <w:i/>
        </w:rPr>
        <w:t xml:space="preserve">Tabella </w:t>
      </w:r>
      <w:r w:rsidR="007375BA" w:rsidRPr="007375BA">
        <w:rPr>
          <w:i/>
          <w:noProof/>
        </w:rPr>
        <w:t>10</w:t>
      </w:r>
      <w:r w:rsidR="00904081" w:rsidRPr="00904081">
        <w:rPr>
          <w:i/>
        </w:rPr>
        <w:fldChar w:fldCharType="end"/>
      </w:r>
      <w:r>
        <w:t xml:space="preserve"> e visualizzato in</w:t>
      </w:r>
      <w:r w:rsidR="00935CA1">
        <w:t xml:space="preserve"> </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38"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proofErr w:type="spellStart"/>
            <w:r>
              <w:rPr>
                <w:i/>
                <w:iCs/>
              </w:rPr>
              <w:t>epoch</w:t>
            </w:r>
            <w:proofErr w:type="spellEnd"/>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680E1322" w:rsidR="00A22C51" w:rsidRDefault="00904081">
      <w:pPr>
        <w:pStyle w:val="Didascalia"/>
      </w:pPr>
      <w:bookmarkStart w:id="39" w:name="_Ref198715750"/>
      <w:bookmarkStart w:id="40" w:name="_Toc199346503"/>
      <w:bookmarkEnd w:id="38"/>
      <w:r>
        <w:t xml:space="preserve">Tabella </w:t>
      </w:r>
      <w:r w:rsidR="00746DAD">
        <w:fldChar w:fldCharType="begin"/>
      </w:r>
      <w:r w:rsidR="00746DAD">
        <w:instrText xml:space="preserve"> SEQ Tabella \* ARABIC </w:instrText>
      </w:r>
      <w:r w:rsidR="00746DAD">
        <w:fldChar w:fldCharType="separate"/>
      </w:r>
      <w:r w:rsidR="00746DAD">
        <w:rPr>
          <w:noProof/>
        </w:rPr>
        <w:t>14</w:t>
      </w:r>
      <w:r w:rsidR="00746DAD">
        <w:fldChar w:fldCharType="end"/>
      </w:r>
      <w:bookmarkStart w:id="41" w:name="_Ref198715038"/>
      <w:bookmarkEnd w:id="39"/>
      <w:r>
        <w:t xml:space="preserve">: </w:t>
      </w:r>
      <w:r w:rsidRPr="00955930">
        <w:t xml:space="preserve">Risultati del fine-tuning di BERT sul genere </w:t>
      </w:r>
      <w:r w:rsidR="00B67822" w:rsidRPr="00955930">
        <w:t>Children</w:t>
      </w:r>
      <w:r w:rsidRPr="00955930">
        <w:t xml:space="preserve"> per 5 epoche</w:t>
      </w:r>
      <w:bookmarkEnd w:id="40"/>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2"/>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25A55070" w:rsidR="00A22C51" w:rsidRPr="001E6306" w:rsidRDefault="00A22C51" w:rsidP="00A22C51">
                              <w:pPr>
                                <w:pStyle w:val="Didascalia"/>
                                <w:rPr>
                                  <w:noProof/>
                                </w:rPr>
                              </w:pPr>
                              <w:bookmarkStart w:id="42" w:name="_Toc199346512"/>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3"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25A55070" w:rsidR="00A22C51" w:rsidRPr="001E6306" w:rsidRDefault="00A22C51" w:rsidP="00A22C51">
                        <w:pPr>
                          <w:pStyle w:val="Didascalia"/>
                          <w:rPr>
                            <w:noProof/>
                          </w:rPr>
                        </w:pPr>
                        <w:bookmarkStart w:id="43" w:name="_Toc199346512"/>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43"/>
                      </w:p>
                    </w:txbxContent>
                  </v:textbox>
                </v:shape>
                <w10:anchorlock/>
              </v:group>
            </w:pict>
          </mc:Fallback>
        </mc:AlternateContent>
      </w:r>
    </w:p>
    <w:bookmarkEnd w:id="41"/>
    <w:p w14:paraId="34ED903C" w14:textId="4042C033"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800BE7" w:rsidRPr="00800BE7">
        <w:rPr>
          <w:i/>
          <w:iCs/>
        </w:rPr>
        <w:fldChar w:fldCharType="begin"/>
      </w:r>
      <w:r w:rsidR="00800BE7" w:rsidRPr="00800BE7">
        <w:rPr>
          <w:i/>
          <w:iCs/>
        </w:rPr>
        <w:instrText xml:space="preserve"> REF _Ref198850668 \h </w:instrText>
      </w:r>
      <w:r w:rsidR="00800BE7">
        <w:rPr>
          <w:i/>
          <w:iCs/>
        </w:rPr>
        <w:instrText xml:space="preserve"> \* MERGEFORMAT </w:instrText>
      </w:r>
      <w:r w:rsidR="00800BE7" w:rsidRPr="00800BE7">
        <w:rPr>
          <w:i/>
          <w:iCs/>
        </w:rPr>
      </w:r>
      <w:r w:rsidR="00800BE7" w:rsidRPr="00800BE7">
        <w:rPr>
          <w:i/>
          <w:iCs/>
        </w:rPr>
        <w:fldChar w:fldCharType="separate"/>
      </w:r>
      <w:r w:rsidR="007375BA" w:rsidRPr="007375BA">
        <w:rPr>
          <w:i/>
          <w:iCs/>
        </w:rPr>
        <w:t xml:space="preserve">Figura </w:t>
      </w:r>
      <w:r w:rsidR="007375BA" w:rsidRPr="007375BA">
        <w:rPr>
          <w:i/>
          <w:iCs/>
          <w:noProof/>
        </w:rPr>
        <w:t>6</w:t>
      </w:r>
      <w:r w:rsidR="00800BE7" w:rsidRPr="00800BE7">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28000050" w14:textId="77777777" w:rsidR="00800BE7" w:rsidRDefault="00B1356A" w:rsidP="00800BE7">
      <w:pPr>
        <w:keepNext/>
      </w:pPr>
      <w:r w:rsidRPr="00B1356A">
        <w:rPr>
          <w:noProof/>
        </w:rPr>
        <w:lastRenderedPageBreak/>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651125" cy="2272665"/>
                    </a:xfrm>
                    <a:prstGeom prst="rect">
                      <a:avLst/>
                    </a:prstGeom>
                    <a:noFill/>
                    <a:ln>
                      <a:noFill/>
                      <a:prstDash/>
                    </a:ln>
                  </pic:spPr>
                </pic:pic>
              </a:graphicData>
            </a:graphic>
          </wp:inline>
        </w:drawing>
      </w:r>
    </w:p>
    <w:p w14:paraId="4A302E49" w14:textId="11C4C0C3" w:rsidR="00B1356A" w:rsidRDefault="00800BE7" w:rsidP="00800BE7">
      <w:pPr>
        <w:pStyle w:val="Didascalia"/>
      </w:pPr>
      <w:bookmarkStart w:id="44" w:name="_Ref198850668"/>
      <w:bookmarkStart w:id="45" w:name="_Toc199346513"/>
      <w:r>
        <w:t xml:space="preserve">Figura </w:t>
      </w:r>
      <w:r>
        <w:fldChar w:fldCharType="begin"/>
      </w:r>
      <w:r>
        <w:instrText xml:space="preserve"> SEQ Figura \* ARABIC </w:instrText>
      </w:r>
      <w:r>
        <w:fldChar w:fldCharType="separate"/>
      </w:r>
      <w:r w:rsidR="007375BA">
        <w:rPr>
          <w:noProof/>
        </w:rPr>
        <w:t>6</w:t>
      </w:r>
      <w:r>
        <w:fldChar w:fldCharType="end"/>
      </w:r>
      <w:bookmarkEnd w:id="44"/>
      <w:r>
        <w:t xml:space="preserve">: </w:t>
      </w:r>
      <w:r w:rsidRPr="006D07F9">
        <w:t>Confusion matrix delle performance di BERT sul genere Diary</w:t>
      </w:r>
      <w:bookmarkEnd w:id="45"/>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4347AEE8"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7375BA" w:rsidRPr="007375BA">
        <w:rPr>
          <w:i/>
          <w:iCs/>
        </w:rPr>
        <w:t xml:space="preserve">Tabella </w:t>
      </w:r>
      <w:r w:rsidR="007375BA" w:rsidRPr="007375BA">
        <w:rPr>
          <w:i/>
          <w:iCs/>
          <w:noProof/>
        </w:rPr>
        <w:t>11</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7375BA" w:rsidRPr="007375BA">
        <w:rPr>
          <w:i/>
          <w:iCs/>
        </w:rPr>
        <w:t xml:space="preserve">Figura </w:t>
      </w:r>
      <w:r w:rsidR="007375BA" w:rsidRPr="007375BA">
        <w:rPr>
          <w:i/>
          <w:iCs/>
          <w:noProof/>
        </w:rPr>
        <w:t>7</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7368E469" w:rsidR="00FF17A9" w:rsidRDefault="0019393B" w:rsidP="0019393B">
      <w:pPr>
        <w:pStyle w:val="Didascalia"/>
      </w:pPr>
      <w:bookmarkStart w:id="46" w:name="_Ref198715530"/>
      <w:bookmarkStart w:id="47" w:name="_Toc199346504"/>
      <w:r>
        <w:t xml:space="preserve">Tabella </w:t>
      </w:r>
      <w:r w:rsidR="00746DAD">
        <w:fldChar w:fldCharType="begin"/>
      </w:r>
      <w:r w:rsidR="00746DAD">
        <w:instrText xml:space="preserve"> SEQ Tabella \* ARABIC </w:instrText>
      </w:r>
      <w:r w:rsidR="00746DAD">
        <w:fldChar w:fldCharType="separate"/>
      </w:r>
      <w:r w:rsidR="00746DAD">
        <w:rPr>
          <w:noProof/>
        </w:rPr>
        <w:t>15</w:t>
      </w:r>
      <w:r w:rsidR="00746DAD">
        <w:fldChar w:fldCharType="end"/>
      </w:r>
      <w:bookmarkEnd w:id="46"/>
      <w:r w:rsidRPr="00F00608">
        <w:t xml:space="preserve">: Risultati del fine-tuning di BERT sul genere </w:t>
      </w:r>
      <w:r w:rsidR="00B67822">
        <w:t>Diary</w:t>
      </w:r>
      <w:r w:rsidRPr="00F00608">
        <w:t xml:space="preserve"> per 5 epoche</w:t>
      </w:r>
      <w:bookmarkEnd w:id="47"/>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151F3B7B" w:rsidR="005A345E" w:rsidRPr="00D92516" w:rsidRDefault="005A345E" w:rsidP="005A345E">
                            <w:pPr>
                              <w:pStyle w:val="Didascalia"/>
                              <w:rPr>
                                <w:noProof/>
                              </w:rPr>
                            </w:pPr>
                            <w:bookmarkStart w:id="48" w:name="_Ref198716530"/>
                            <w:bookmarkStart w:id="49" w:name="_Toc199346514"/>
                            <w:r>
                              <w:t xml:space="preserve">Figura </w:t>
                            </w:r>
                            <w:r>
                              <w:fldChar w:fldCharType="begin"/>
                            </w:r>
                            <w:r>
                              <w:instrText xml:space="preserve"> SEQ Figura \* ARABIC </w:instrText>
                            </w:r>
                            <w:r>
                              <w:fldChar w:fldCharType="separate"/>
                            </w:r>
                            <w:r w:rsidR="00A872AF">
                              <w:rPr>
                                <w:noProof/>
                              </w:rPr>
                              <w:t>7</w:t>
                            </w:r>
                            <w:r>
                              <w:fldChar w:fldCharType="end"/>
                            </w:r>
                            <w:bookmarkEnd w:id="48"/>
                            <w:r>
                              <w:t xml:space="preserve">: Curve di loss del training e della validation di BERT sul genere </w:t>
                            </w:r>
                            <w:r w:rsidR="00B67822">
                              <w:t>Diary</w:t>
                            </w:r>
                            <w:r>
                              <w:t xml:space="preserve"> nelle 5 epoche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151F3B7B" w:rsidR="005A345E" w:rsidRPr="00D92516" w:rsidRDefault="005A345E" w:rsidP="005A345E">
                      <w:pPr>
                        <w:pStyle w:val="Didascalia"/>
                        <w:rPr>
                          <w:noProof/>
                        </w:rPr>
                      </w:pPr>
                      <w:bookmarkStart w:id="50" w:name="_Ref198716530"/>
                      <w:bookmarkStart w:id="51" w:name="_Toc199346514"/>
                      <w:r>
                        <w:t xml:space="preserve">Figura </w:t>
                      </w:r>
                      <w:r>
                        <w:fldChar w:fldCharType="begin"/>
                      </w:r>
                      <w:r>
                        <w:instrText xml:space="preserve"> SEQ Figura \* ARABIC </w:instrText>
                      </w:r>
                      <w:r>
                        <w:fldChar w:fldCharType="separate"/>
                      </w:r>
                      <w:r w:rsidR="00A872AF">
                        <w:rPr>
                          <w:noProof/>
                        </w:rPr>
                        <w:t>7</w:t>
                      </w:r>
                      <w:r>
                        <w:fldChar w:fldCharType="end"/>
                      </w:r>
                      <w:bookmarkEnd w:id="50"/>
                      <w:r>
                        <w:t xml:space="preserve">: Curve di loss del training e della validation di BERT sul genere </w:t>
                      </w:r>
                      <w:r w:rsidR="00B67822">
                        <w:t>Diary</w:t>
                      </w:r>
                      <w:r>
                        <w:t xml:space="preserve"> nelle 5 epoche</w:t>
                      </w:r>
                      <w:bookmarkEnd w:id="51"/>
                    </w:p>
                  </w:txbxContent>
                </v:textbox>
                <w10:anchorlock/>
              </v:shape>
            </w:pict>
          </mc:Fallback>
        </mc:AlternateContent>
      </w:r>
    </w:p>
    <w:p w14:paraId="34ED9064" w14:textId="6383F128"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7375BA" w:rsidRPr="007375BA">
        <w:rPr>
          <w:i/>
          <w:iCs/>
        </w:rPr>
        <w:t xml:space="preserve">Figura </w:t>
      </w:r>
      <w:r w:rsidR="007375BA" w:rsidRPr="007375BA">
        <w:rPr>
          <w:i/>
          <w:iCs/>
          <w:noProof/>
        </w:rPr>
        <w:t>8</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651129" cy="2273939"/>
                    </a:xfrm>
                    <a:prstGeom prst="rect">
                      <a:avLst/>
                    </a:prstGeom>
                    <a:noFill/>
                    <a:ln>
                      <a:noFill/>
                      <a:prstDash/>
                    </a:ln>
                  </pic:spPr>
                </pic:pic>
              </a:graphicData>
            </a:graphic>
          </wp:inline>
        </w:drawing>
      </w:r>
    </w:p>
    <w:p w14:paraId="61BDB9F7" w14:textId="6E09F08E" w:rsidR="00720C84" w:rsidRDefault="00720C84" w:rsidP="00720C84">
      <w:pPr>
        <w:pStyle w:val="Didascalia"/>
      </w:pPr>
      <w:bookmarkStart w:id="52" w:name="_Ref198716646"/>
      <w:bookmarkStart w:id="53" w:name="_Toc199346515"/>
      <w:r>
        <w:t xml:space="preserve">Figura </w:t>
      </w:r>
      <w:r>
        <w:fldChar w:fldCharType="begin"/>
      </w:r>
      <w:r>
        <w:instrText xml:space="preserve"> SEQ Figura \* ARABIC </w:instrText>
      </w:r>
      <w:r>
        <w:fldChar w:fldCharType="separate"/>
      </w:r>
      <w:r w:rsidR="007375BA">
        <w:rPr>
          <w:noProof/>
        </w:rPr>
        <w:t>8</w:t>
      </w:r>
      <w:r>
        <w:fldChar w:fldCharType="end"/>
      </w:r>
      <w:bookmarkEnd w:id="52"/>
      <w:r>
        <w:t xml:space="preserve">: </w:t>
      </w:r>
      <w:r w:rsidRPr="00333590">
        <w:t xml:space="preserve">Confusion matrix delle performance di BERT sul genere </w:t>
      </w:r>
      <w:r w:rsidR="00446E01">
        <w:t>D</w:t>
      </w:r>
      <w:r w:rsidRPr="00333590">
        <w:t>iary</w:t>
      </w:r>
      <w:bookmarkEnd w:id="53"/>
    </w:p>
    <w:p w14:paraId="595252C7" w14:textId="0B16ACE4" w:rsidR="0074035D" w:rsidRPr="0074035D" w:rsidRDefault="006B5690" w:rsidP="0074035D">
      <w:pPr>
        <w:pStyle w:val="Didascalia"/>
        <w:jc w:val="both"/>
      </w:pPr>
      <w:r>
        <w:t xml:space="preserve">Questo squilibrio potrebbe derivare da differenze stilistiche più marcate nei testi scritti da autrici, oppure da una distribuzione dei dati che rende la classe F più riconoscibile nel contesto del genere </w:t>
      </w:r>
      <w:proofErr w:type="spellStart"/>
      <w:r>
        <w:t>diary</w:t>
      </w:r>
      <w:proofErr w:type="spellEnd"/>
      <w:r>
        <w:t>.</w:t>
      </w:r>
    </w:p>
    <w:p w14:paraId="34ED9069" w14:textId="15D69344" w:rsidR="00395F6D" w:rsidRDefault="006B5690">
      <w:r>
        <w:rPr>
          <w:b/>
          <w:bCs/>
        </w:rPr>
        <w:t>Journal</w:t>
      </w:r>
      <w:r w:rsidR="00446E01">
        <w:rPr>
          <w:b/>
          <w:bCs/>
        </w:rPr>
        <w:t>ism</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7375BA" w:rsidRPr="007375BA">
        <w:rPr>
          <w:i/>
        </w:rPr>
        <w:t xml:space="preserve">Tabella </w:t>
      </w:r>
      <w:r w:rsidR="007375BA" w:rsidRPr="007375BA">
        <w:rPr>
          <w:i/>
          <w:noProof/>
        </w:rPr>
        <w:t>12</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7375BA" w:rsidRPr="007375BA">
        <w:rPr>
          <w:i/>
          <w:iCs/>
        </w:rPr>
        <w:t xml:space="preserve">Figura </w:t>
      </w:r>
      <w:r w:rsidR="007375BA" w:rsidRPr="007375BA">
        <w:rPr>
          <w:i/>
          <w:iCs/>
          <w:noProof/>
        </w:rPr>
        <w:t>9</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54"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pPr>
              <w:jc w:val="center"/>
              <w:rPr>
                <w:b/>
                <w:bCs/>
              </w:rPr>
            </w:pPr>
            <w:r>
              <w:rPr>
                <w:b/>
                <w:bCs/>
              </w:rPr>
              <w:t>BERT Journal</w:t>
            </w:r>
            <w:r w:rsidR="00446E01">
              <w:rPr>
                <w:b/>
                <w:bCs/>
              </w:rPr>
              <w:t>ism</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1F8A29A5" w:rsidR="00395F6D" w:rsidRDefault="006020B0" w:rsidP="006020B0">
      <w:pPr>
        <w:pStyle w:val="Didascalia"/>
      </w:pPr>
      <w:bookmarkStart w:id="55" w:name="_Ref198716803"/>
      <w:bookmarkStart w:id="56" w:name="_Toc199346505"/>
      <w:bookmarkEnd w:id="54"/>
      <w:r>
        <w:t xml:space="preserve">Tabella </w:t>
      </w:r>
      <w:r w:rsidR="00746DAD">
        <w:fldChar w:fldCharType="begin"/>
      </w:r>
      <w:r w:rsidR="00746DAD">
        <w:instrText xml:space="preserve"> SEQ Tabella \* ARABIC </w:instrText>
      </w:r>
      <w:r w:rsidR="00746DAD">
        <w:fldChar w:fldCharType="separate"/>
      </w:r>
      <w:r w:rsidR="00746DAD">
        <w:rPr>
          <w:noProof/>
        </w:rPr>
        <w:t>16</w:t>
      </w:r>
      <w:r w:rsidR="00746DAD">
        <w:fldChar w:fldCharType="end"/>
      </w:r>
      <w:bookmarkEnd w:id="55"/>
      <w:r>
        <w:t xml:space="preserve">: </w:t>
      </w:r>
      <w:r w:rsidRPr="0071794B">
        <w:t>Risultati del fine-tuning di BERT sul genere journal</w:t>
      </w:r>
      <w:r w:rsidR="00446E01">
        <w:t>ism</w:t>
      </w:r>
      <w:r w:rsidRPr="0071794B">
        <w:t xml:space="preserve"> per 5 epoche</w:t>
      </w:r>
      <w:bookmarkEnd w:id="56"/>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8362FF"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1FD59564" w:rsidR="00E307FD" w:rsidRPr="00AA3D58" w:rsidRDefault="00E307FD" w:rsidP="00E307FD">
                                  <w:pPr>
                                    <w:pStyle w:val="Didascalia"/>
                                    <w:rPr>
                                      <w:noProof/>
                                    </w:rPr>
                                  </w:pPr>
                                  <w:bookmarkStart w:id="57" w:name="_Ref198716907"/>
                                  <w:bookmarkStart w:id="58" w:name="_Ref198716881"/>
                                  <w:bookmarkStart w:id="59" w:name="_Toc199346516"/>
                                  <w:r>
                                    <w:t xml:space="preserve">Figura </w:t>
                                  </w:r>
                                  <w:r>
                                    <w:fldChar w:fldCharType="begin"/>
                                  </w:r>
                                  <w:r>
                                    <w:instrText xml:space="preserve"> SEQ Figura \* ARABIC </w:instrText>
                                  </w:r>
                                  <w:r>
                                    <w:fldChar w:fldCharType="separate"/>
                                  </w:r>
                                  <w:r w:rsidR="00A872AF">
                                    <w:rPr>
                                      <w:noProof/>
                                    </w:rPr>
                                    <w:t>9</w:t>
                                  </w:r>
                                  <w:r>
                                    <w:fldChar w:fldCharType="end"/>
                                  </w:r>
                                  <w:bookmarkEnd w:id="57"/>
                                  <w:r>
                                    <w:t xml:space="preserve">: </w:t>
                                  </w:r>
                                  <w:bookmarkStart w:id="60"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58"/>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1FD59564" w:rsidR="00E307FD" w:rsidRPr="00AA3D58" w:rsidRDefault="00E307FD" w:rsidP="00E307FD">
                            <w:pPr>
                              <w:pStyle w:val="Didascalia"/>
                              <w:rPr>
                                <w:noProof/>
                              </w:rPr>
                            </w:pPr>
                            <w:bookmarkStart w:id="61" w:name="_Ref198716907"/>
                            <w:bookmarkStart w:id="62" w:name="_Ref198716881"/>
                            <w:bookmarkStart w:id="63" w:name="_Toc199346516"/>
                            <w:r>
                              <w:t xml:space="preserve">Figura </w:t>
                            </w:r>
                            <w:r>
                              <w:fldChar w:fldCharType="begin"/>
                            </w:r>
                            <w:r>
                              <w:instrText xml:space="preserve"> SEQ Figura \* ARABIC </w:instrText>
                            </w:r>
                            <w:r>
                              <w:fldChar w:fldCharType="separate"/>
                            </w:r>
                            <w:r w:rsidR="00A872AF">
                              <w:rPr>
                                <w:noProof/>
                              </w:rPr>
                              <w:t>9</w:t>
                            </w:r>
                            <w:r>
                              <w:fldChar w:fldCharType="end"/>
                            </w:r>
                            <w:bookmarkEnd w:id="61"/>
                            <w:r>
                              <w:t xml:space="preserve">: </w:t>
                            </w:r>
                            <w:bookmarkStart w:id="64"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62"/>
                            <w:bookmarkEnd w:id="63"/>
                            <w:bookmarkEnd w:id="64"/>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3BD974E8"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7375BA" w:rsidRPr="007375BA">
        <w:rPr>
          <w:i/>
          <w:iCs/>
        </w:rPr>
        <w:t xml:space="preserve">Figura </w:t>
      </w:r>
      <w:r w:rsidR="007375BA" w:rsidRPr="007375BA">
        <w:rPr>
          <w:i/>
          <w:iCs/>
          <w:noProof/>
        </w:rPr>
        <w:t>10</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651129" cy="2216148"/>
                    </a:xfrm>
                    <a:prstGeom prst="rect">
                      <a:avLst/>
                    </a:prstGeom>
                    <a:noFill/>
                    <a:ln>
                      <a:noFill/>
                      <a:prstDash/>
                    </a:ln>
                  </pic:spPr>
                </pic:pic>
              </a:graphicData>
            </a:graphic>
          </wp:inline>
        </w:drawing>
      </w:r>
    </w:p>
    <w:p w14:paraId="34ED9096" w14:textId="0395A2BF" w:rsidR="00395F6D" w:rsidRDefault="001508F5" w:rsidP="001508F5">
      <w:pPr>
        <w:pStyle w:val="Didascalia"/>
      </w:pPr>
      <w:bookmarkStart w:id="65" w:name="_Ref198716977"/>
      <w:bookmarkStart w:id="66" w:name="_Ref198717113"/>
      <w:bookmarkStart w:id="67" w:name="_Toc199346517"/>
      <w:r>
        <w:t xml:space="preserve">Figura </w:t>
      </w:r>
      <w:r>
        <w:fldChar w:fldCharType="begin"/>
      </w:r>
      <w:r>
        <w:instrText xml:space="preserve"> SEQ Figura \* ARABIC </w:instrText>
      </w:r>
      <w:r>
        <w:fldChar w:fldCharType="separate"/>
      </w:r>
      <w:r w:rsidR="007375BA">
        <w:rPr>
          <w:noProof/>
        </w:rPr>
        <w:t>10</w:t>
      </w:r>
      <w:r>
        <w:fldChar w:fldCharType="end"/>
      </w:r>
      <w:bookmarkEnd w:id="65"/>
      <w:r>
        <w:t xml:space="preserve">: </w:t>
      </w:r>
      <w:r w:rsidRPr="007C3F6E">
        <w:t>Confusion matrix delle performance di BERT sul genere journal</w:t>
      </w:r>
      <w:bookmarkEnd w:id="66"/>
      <w:r w:rsidR="00446E01">
        <w:t>ism</w:t>
      </w:r>
      <w:bookmarkEnd w:id="67"/>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26DBF57F"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7375BA" w:rsidRPr="007375BA">
        <w:rPr>
          <w:i/>
          <w:iCs/>
        </w:rPr>
        <w:t xml:space="preserve">Tabella </w:t>
      </w:r>
      <w:r w:rsidR="007375BA" w:rsidRPr="007375BA">
        <w:rPr>
          <w:i/>
          <w:iCs/>
          <w:noProof/>
        </w:rPr>
        <w:t>13</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7375BA" w:rsidRPr="007375BA">
        <w:rPr>
          <w:i/>
          <w:iCs/>
        </w:rPr>
        <w:t xml:space="preserve">Figura </w:t>
      </w:r>
      <w:r w:rsidR="007375BA" w:rsidRPr="007375BA">
        <w:rPr>
          <w:i/>
          <w:iCs/>
          <w:noProof/>
        </w:rPr>
        <w:t>11</w:t>
      </w:r>
      <w:r w:rsidR="00DF79CA" w:rsidRPr="00DF79CA">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proofErr w:type="spellStart"/>
            <w:r>
              <w:rPr>
                <w:i/>
                <w:iCs/>
              </w:rPr>
              <w:t>epoch</w:t>
            </w:r>
            <w:proofErr w:type="spellEnd"/>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45509039" w14:textId="6C0F04B0" w:rsidR="007E1AB1" w:rsidRDefault="00D3326F" w:rsidP="00D3326F">
      <w:pPr>
        <w:pStyle w:val="Didascalia"/>
      </w:pPr>
      <w:bookmarkStart w:id="68" w:name="_Ref198717050"/>
      <w:bookmarkStart w:id="69" w:name="_Toc199346506"/>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45F3E54E" w:rsidR="00D3326F" w:rsidRPr="001E566F" w:rsidRDefault="00D3326F" w:rsidP="00D3326F">
                            <w:pPr>
                              <w:pStyle w:val="Didascalia"/>
                              <w:rPr>
                                <w:noProof/>
                              </w:rPr>
                            </w:pPr>
                            <w:bookmarkStart w:id="70" w:name="_Ref198717144"/>
                            <w:bookmarkStart w:id="71" w:name="_Toc199346518"/>
                            <w:r>
                              <w:t xml:space="preserve">Figura </w:t>
                            </w:r>
                            <w:r>
                              <w:fldChar w:fldCharType="begin"/>
                            </w:r>
                            <w:r>
                              <w:instrText xml:space="preserve"> SEQ Figura \* ARABIC </w:instrText>
                            </w:r>
                            <w:r>
                              <w:fldChar w:fldCharType="separate"/>
                            </w:r>
                            <w:r w:rsidR="00A872AF">
                              <w:rPr>
                                <w:noProof/>
                              </w:rPr>
                              <w:t>11</w:t>
                            </w:r>
                            <w:r>
                              <w:fldChar w:fldCharType="end"/>
                            </w:r>
                            <w:bookmarkEnd w:id="70"/>
                            <w:r>
                              <w:t xml:space="preserve">: </w:t>
                            </w:r>
                            <w:r w:rsidRPr="00A46DAA">
                              <w:t xml:space="preserve">Curve di loss di training e validation durante il fine-tuning di BERT sul genere </w:t>
                            </w:r>
                            <w:r w:rsidR="00406650" w:rsidRPr="00A46DAA">
                              <w:t>Twitter</w:t>
                            </w:r>
                            <w:r w:rsidRPr="00A46DAA">
                              <w:t xml:space="preserve"> in 5 epoche</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45F3E54E" w:rsidR="00D3326F" w:rsidRPr="001E566F" w:rsidRDefault="00D3326F" w:rsidP="00D3326F">
                      <w:pPr>
                        <w:pStyle w:val="Didascalia"/>
                        <w:rPr>
                          <w:noProof/>
                        </w:rPr>
                      </w:pPr>
                      <w:bookmarkStart w:id="72" w:name="_Ref198717144"/>
                      <w:bookmarkStart w:id="73" w:name="_Toc199346518"/>
                      <w:r>
                        <w:t xml:space="preserve">Figura </w:t>
                      </w:r>
                      <w:r>
                        <w:fldChar w:fldCharType="begin"/>
                      </w:r>
                      <w:r>
                        <w:instrText xml:space="preserve"> SEQ Figura \* ARABIC </w:instrText>
                      </w:r>
                      <w:r>
                        <w:fldChar w:fldCharType="separate"/>
                      </w:r>
                      <w:r w:rsidR="00A872AF">
                        <w:rPr>
                          <w:noProof/>
                        </w:rPr>
                        <w:t>11</w:t>
                      </w:r>
                      <w:r>
                        <w:fldChar w:fldCharType="end"/>
                      </w:r>
                      <w:bookmarkEnd w:id="72"/>
                      <w:r>
                        <w:t xml:space="preserve">: </w:t>
                      </w:r>
                      <w:r w:rsidRPr="00A46DAA">
                        <w:t xml:space="preserve">Curve di loss di training e validation durante il fine-tuning di BERT sul genere </w:t>
                      </w:r>
                      <w:r w:rsidR="00406650" w:rsidRPr="00A46DAA">
                        <w:t>Twitter</w:t>
                      </w:r>
                      <w:r w:rsidRPr="00A46DAA">
                        <w:t xml:space="preserve"> in 5 epoche</w:t>
                      </w:r>
                      <w:bookmarkEnd w:id="73"/>
                    </w:p>
                  </w:txbxContent>
                </v:textbox>
                <w10:wrap type="topAndBottom"/>
              </v:shape>
            </w:pict>
          </mc:Fallback>
        </mc:AlternateContent>
      </w:r>
      <w:r>
        <w:t xml:space="preserve">Tabella </w:t>
      </w:r>
      <w:r w:rsidR="00746DAD">
        <w:fldChar w:fldCharType="begin"/>
      </w:r>
      <w:r w:rsidR="00746DAD">
        <w:instrText xml:space="preserve"> SEQ Tabella \* ARABIC </w:instrText>
      </w:r>
      <w:r w:rsidR="00746DAD">
        <w:fldChar w:fldCharType="separate"/>
      </w:r>
      <w:r w:rsidR="00746DAD">
        <w:rPr>
          <w:noProof/>
        </w:rPr>
        <w:t>17</w:t>
      </w:r>
      <w:r w:rsidR="00746DAD">
        <w:fldChar w:fldCharType="end"/>
      </w:r>
      <w:bookmarkEnd w:id="68"/>
      <w:r>
        <w:t xml:space="preserve">: </w:t>
      </w:r>
      <w:r w:rsidRPr="009F6B72">
        <w:t>Risultati del fine-tuning di BERT sul genere Twitter per 5 epoche</w:t>
      </w:r>
      <w:bookmarkEnd w:id="69"/>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14DD4E86" w:rsidR="00395F6D" w:rsidRDefault="006B5690">
      <w:r>
        <w:t>Nonostante ciò, i valori di F1-score durante la validazione rimangono relativamente stabili tra 0.74 e 0.75 dalla seconda alla quinta epoca. Questo ap</w:t>
      </w:r>
      <w:r>
        <w:t>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7375BA" w:rsidRPr="007375BA">
        <w:rPr>
          <w:i/>
          <w:iCs/>
        </w:rPr>
        <w:t xml:space="preserve">Tabella </w:t>
      </w:r>
      <w:r w:rsidR="007375BA" w:rsidRPr="007375BA">
        <w:rPr>
          <w:i/>
          <w:iCs/>
          <w:noProof/>
        </w:rPr>
        <w:t>14</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3A86C60A" w:rsidR="009407DD" w:rsidRDefault="009407DD">
      <w:pPr>
        <w:pStyle w:val="Didascalia"/>
      </w:pPr>
      <w:bookmarkStart w:id="74" w:name="_Ref198717222"/>
      <w:bookmarkStart w:id="75" w:name="_Ref198717217"/>
      <w:bookmarkStart w:id="76" w:name="_Toc199346507"/>
      <w:r>
        <w:t xml:space="preserve">Tabella </w:t>
      </w:r>
      <w:r w:rsidR="00746DAD">
        <w:fldChar w:fldCharType="begin"/>
      </w:r>
      <w:r w:rsidR="00746DAD">
        <w:instrText xml:space="preserve"> SEQ Tabella \* ARABIC </w:instrText>
      </w:r>
      <w:r w:rsidR="00746DAD">
        <w:fldChar w:fldCharType="separate"/>
      </w:r>
      <w:r w:rsidR="00746DAD">
        <w:rPr>
          <w:noProof/>
        </w:rPr>
        <w:t>18</w:t>
      </w:r>
      <w:r w:rsidR="00746DAD">
        <w:fldChar w:fldCharType="end"/>
      </w:r>
      <w:bookmarkEnd w:id="74"/>
      <w:r>
        <w:t xml:space="preserve">: </w:t>
      </w:r>
      <w:r w:rsidRPr="00CD2875">
        <w:t>Metriche di valutazione del modello BERT sui dati di test suddivisi per genere</w:t>
      </w:r>
      <w:bookmarkEnd w:id="75"/>
      <w:bookmarkEnd w:id="76"/>
    </w:p>
    <w:p w14:paraId="34ED90E4" w14:textId="18CF4907" w:rsidR="00395F6D" w:rsidRDefault="006B5690">
      <w:r>
        <w:t xml:space="preserve">Infatti, le performance sul test evidenziano un notevole crollo: accuracy pari al 48% e F1 </w:t>
      </w:r>
      <w:proofErr w:type="gramStart"/>
      <w:r>
        <w:t>macro pari</w:t>
      </w:r>
      <w:proofErr w:type="gramEnd"/>
      <w:r>
        <w:t xml:space="preserve">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7375BA" w:rsidRPr="007375BA">
        <w:rPr>
          <w:i/>
          <w:iCs/>
        </w:rPr>
        <w:t xml:space="preserve">Figura </w:t>
      </w:r>
      <w:r w:rsidR="007375BA" w:rsidRPr="007375BA">
        <w:rPr>
          <w:i/>
          <w:iCs/>
          <w:noProof/>
        </w:rPr>
        <w:t>12</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6489C8C0" w14:textId="77777777" w:rsidR="00446E01" w:rsidRDefault="00446E01">
      <w:pPr>
        <w:rPr>
          <w:noProof/>
        </w:rPr>
      </w:pP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1796F756" w:rsidR="00AD29F4" w:rsidRPr="00FA381C" w:rsidRDefault="00AD29F4" w:rsidP="00AD29F4">
                            <w:pPr>
                              <w:pStyle w:val="Didascalia"/>
                              <w:rPr>
                                <w:noProof/>
                              </w:rPr>
                            </w:pPr>
                            <w:bookmarkStart w:id="77" w:name="_Ref198717372"/>
                            <w:bookmarkStart w:id="78" w:name="_Ref198717368"/>
                            <w:bookmarkStart w:id="79" w:name="_Toc199346519"/>
                            <w:r>
                              <w:t xml:space="preserve">Figura </w:t>
                            </w:r>
                            <w:r>
                              <w:fldChar w:fldCharType="begin"/>
                            </w:r>
                            <w:r>
                              <w:instrText xml:space="preserve"> SEQ Figura \* ARABIC </w:instrText>
                            </w:r>
                            <w:r>
                              <w:fldChar w:fldCharType="separate"/>
                            </w:r>
                            <w:r w:rsidR="00A872AF">
                              <w:rPr>
                                <w:noProof/>
                              </w:rPr>
                              <w:t>12</w:t>
                            </w:r>
                            <w:r>
                              <w:fldChar w:fldCharType="end"/>
                            </w:r>
                            <w:bookmarkEnd w:id="77"/>
                            <w:r>
                              <w:t xml:space="preserve">: </w:t>
                            </w:r>
                            <w:r w:rsidRPr="00A86D11">
                              <w:t xml:space="preserve">Confusion matrix delle performance di BERT sul genere </w:t>
                            </w:r>
                            <w:bookmarkEnd w:id="78"/>
                            <w:r w:rsidR="00457800">
                              <w:t>Twitter</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461C14"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1796F756" w:rsidR="00AD29F4" w:rsidRPr="00FA381C" w:rsidRDefault="00AD29F4" w:rsidP="00AD29F4">
                      <w:pPr>
                        <w:pStyle w:val="Didascalia"/>
                        <w:rPr>
                          <w:noProof/>
                        </w:rPr>
                      </w:pPr>
                      <w:bookmarkStart w:id="80" w:name="_Ref198717372"/>
                      <w:bookmarkStart w:id="81" w:name="_Ref198717368"/>
                      <w:bookmarkStart w:id="82" w:name="_Toc199346519"/>
                      <w:r>
                        <w:t xml:space="preserve">Figura </w:t>
                      </w:r>
                      <w:r>
                        <w:fldChar w:fldCharType="begin"/>
                      </w:r>
                      <w:r>
                        <w:instrText xml:space="preserve"> SEQ Figura \* ARABIC </w:instrText>
                      </w:r>
                      <w:r>
                        <w:fldChar w:fldCharType="separate"/>
                      </w:r>
                      <w:r w:rsidR="00A872AF">
                        <w:rPr>
                          <w:noProof/>
                        </w:rPr>
                        <w:t>12</w:t>
                      </w:r>
                      <w:r>
                        <w:fldChar w:fldCharType="end"/>
                      </w:r>
                      <w:bookmarkEnd w:id="80"/>
                      <w:r>
                        <w:t xml:space="preserve">: </w:t>
                      </w:r>
                      <w:r w:rsidRPr="00A86D11">
                        <w:t xml:space="preserve">Confusion matrix delle performance di BERT sul genere </w:t>
                      </w:r>
                      <w:bookmarkEnd w:id="81"/>
                      <w:r w:rsidR="00457800">
                        <w:t>Twitter</w:t>
                      </w:r>
                      <w:bookmarkEnd w:id="82"/>
                    </w:p>
                  </w:txbxContent>
                </v:textbox>
                <w10:anchorlock/>
              </v:shape>
            </w:pict>
          </mc:Fallback>
        </mc:AlternateContent>
      </w:r>
    </w:p>
    <w:p w14:paraId="34ED90E7" w14:textId="77777777" w:rsidR="00395F6D" w:rsidRDefault="006B5690">
      <w:r>
        <w:rPr>
          <w:b/>
          <w:bCs/>
        </w:rPr>
        <w:lastRenderedPageBreak/>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proofErr w:type="spellStart"/>
      <w:r>
        <w:rPr>
          <w:lang w:val="en-GB"/>
        </w:rPr>
        <w:t>Conclusioni</w:t>
      </w:r>
      <w:proofErr w:type="spellEnd"/>
    </w:p>
    <w:p w14:paraId="34ED90EA" w14:textId="77777777" w:rsidR="00395F6D" w:rsidRDefault="006B5690">
      <w:pPr>
        <w:pStyle w:val="Acknowledgmentsereferences"/>
        <w:rPr>
          <w:lang w:val="en-GB"/>
        </w:rPr>
      </w:pPr>
      <w:proofErr w:type="spellStart"/>
      <w:r>
        <w:rPr>
          <w:lang w:val="en-GB"/>
        </w:rPr>
        <w:t>Bibliografia</w:t>
      </w:r>
      <w:proofErr w:type="spellEnd"/>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Pr="007375BA" w:rsidRDefault="006B5690">
      <w:pPr>
        <w:pStyle w:val="EACLReferencetext"/>
      </w:pPr>
      <w:r>
        <w:rPr>
          <w:color w:val="EE0000"/>
          <w:lang w:val="en-GB"/>
        </w:rPr>
        <w:t xml:space="preserve">Association for Computing Machinery. 1893. Association for Computing Machinery. </w:t>
      </w:r>
      <w:r w:rsidRPr="007375BA">
        <w:rPr>
          <w:i/>
          <w:iCs/>
          <w:color w:val="EE0000"/>
        </w:rPr>
        <w:t>Computing Reviews</w:t>
      </w:r>
      <w:r w:rsidRPr="007375BA">
        <w:rPr>
          <w:color w:val="EE0000"/>
        </w:rPr>
        <w:t>, 24(11):503–512.</w:t>
      </w:r>
    </w:p>
    <w:p w14:paraId="34ED90ED" w14:textId="77777777" w:rsidR="00395F6D" w:rsidRPr="007375BA" w:rsidRDefault="006B5690">
      <w:pPr>
        <w:pStyle w:val="EACLReferencetext"/>
      </w:pPr>
      <w:r w:rsidRPr="00105F83">
        <w:rPr>
          <w:color w:val="EE0000"/>
        </w:rPr>
        <w:t xml:space="preserve">Margherita Hack. 2011. </w:t>
      </w:r>
      <w:r>
        <w:rPr>
          <w:color w:val="EE0000"/>
        </w:rPr>
        <w:t xml:space="preserve">Libera scienza in libero Stato. </w:t>
      </w:r>
      <w:proofErr w:type="spellStart"/>
      <w:r w:rsidRPr="007375BA">
        <w:rPr>
          <w:color w:val="EE0000"/>
        </w:rPr>
        <w:t>Bur</w:t>
      </w:r>
      <w:proofErr w:type="spellEnd"/>
      <w:r w:rsidRPr="007375BA">
        <w:rPr>
          <w:color w:val="EE0000"/>
        </w:rPr>
        <w:t>.</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361F14F6" w14:textId="3D9A7E33" w:rsidR="007375B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9346508" w:history="1">
        <w:r w:rsidR="007375BA" w:rsidRPr="005B48EF">
          <w:rPr>
            <w:rStyle w:val="Collegamentoipertestuale"/>
            <w:noProof/>
          </w:rPr>
          <w:t>Figura 1: Classifica delle 15 feature più rilevanti per il modello SVM ProfilingUD sul genere Children</w:t>
        </w:r>
        <w:r w:rsidR="007375BA">
          <w:rPr>
            <w:noProof/>
            <w:webHidden/>
          </w:rPr>
          <w:tab/>
        </w:r>
        <w:r w:rsidR="007375BA">
          <w:rPr>
            <w:noProof/>
            <w:webHidden/>
          </w:rPr>
          <w:fldChar w:fldCharType="begin"/>
        </w:r>
        <w:r w:rsidR="007375BA">
          <w:rPr>
            <w:noProof/>
            <w:webHidden/>
          </w:rPr>
          <w:instrText xml:space="preserve"> PAGEREF _Toc199346508 \h </w:instrText>
        </w:r>
        <w:r w:rsidR="007375BA">
          <w:rPr>
            <w:noProof/>
            <w:webHidden/>
          </w:rPr>
        </w:r>
        <w:r w:rsidR="007375BA">
          <w:rPr>
            <w:noProof/>
            <w:webHidden/>
          </w:rPr>
          <w:fldChar w:fldCharType="separate"/>
        </w:r>
        <w:r w:rsidR="007375BA">
          <w:rPr>
            <w:noProof/>
            <w:webHidden/>
          </w:rPr>
          <w:t>2</w:t>
        </w:r>
        <w:r w:rsidR="007375BA">
          <w:rPr>
            <w:noProof/>
            <w:webHidden/>
          </w:rPr>
          <w:fldChar w:fldCharType="end"/>
        </w:r>
      </w:hyperlink>
    </w:p>
    <w:p w14:paraId="617404CC" w14:textId="1CF8C03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9" w:history="1">
        <w:r w:rsidRPr="005B48EF">
          <w:rPr>
            <w:rStyle w:val="Collegamentoipertestuale"/>
            <w:noProof/>
          </w:rPr>
          <w:t>Figura 2: Classifica delle 15 feature più rilevanti per il modello SVM ProfilingUD sul genere Diary</w:t>
        </w:r>
        <w:r>
          <w:rPr>
            <w:noProof/>
            <w:webHidden/>
          </w:rPr>
          <w:tab/>
        </w:r>
        <w:r>
          <w:rPr>
            <w:noProof/>
            <w:webHidden/>
          </w:rPr>
          <w:fldChar w:fldCharType="begin"/>
        </w:r>
        <w:r>
          <w:rPr>
            <w:noProof/>
            <w:webHidden/>
          </w:rPr>
          <w:instrText xml:space="preserve"> PAGEREF _Toc199346509 \h </w:instrText>
        </w:r>
        <w:r>
          <w:rPr>
            <w:noProof/>
            <w:webHidden/>
          </w:rPr>
        </w:r>
        <w:r>
          <w:rPr>
            <w:noProof/>
            <w:webHidden/>
          </w:rPr>
          <w:fldChar w:fldCharType="separate"/>
        </w:r>
        <w:r>
          <w:rPr>
            <w:noProof/>
            <w:webHidden/>
          </w:rPr>
          <w:t>3</w:t>
        </w:r>
        <w:r>
          <w:rPr>
            <w:noProof/>
            <w:webHidden/>
          </w:rPr>
          <w:fldChar w:fldCharType="end"/>
        </w:r>
      </w:hyperlink>
    </w:p>
    <w:p w14:paraId="3AE8E15F" w14:textId="78A672BC"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0" w:history="1">
        <w:r w:rsidRPr="005B48EF">
          <w:rPr>
            <w:rStyle w:val="Collegamentoipertestuale"/>
            <w:noProof/>
          </w:rPr>
          <w:t>Figura 3: Classifica delle 15 feature più rilevanti per il modello SVM sul genere Journalism</w:t>
        </w:r>
        <w:r>
          <w:rPr>
            <w:noProof/>
            <w:webHidden/>
          </w:rPr>
          <w:tab/>
        </w:r>
        <w:r>
          <w:rPr>
            <w:noProof/>
            <w:webHidden/>
          </w:rPr>
          <w:fldChar w:fldCharType="begin"/>
        </w:r>
        <w:r>
          <w:rPr>
            <w:noProof/>
            <w:webHidden/>
          </w:rPr>
          <w:instrText xml:space="preserve"> PAGEREF _Toc199346510 \h </w:instrText>
        </w:r>
        <w:r>
          <w:rPr>
            <w:noProof/>
            <w:webHidden/>
          </w:rPr>
        </w:r>
        <w:r>
          <w:rPr>
            <w:noProof/>
            <w:webHidden/>
          </w:rPr>
          <w:fldChar w:fldCharType="separate"/>
        </w:r>
        <w:r>
          <w:rPr>
            <w:noProof/>
            <w:webHidden/>
          </w:rPr>
          <w:t>4</w:t>
        </w:r>
        <w:r>
          <w:rPr>
            <w:noProof/>
            <w:webHidden/>
          </w:rPr>
          <w:fldChar w:fldCharType="end"/>
        </w:r>
      </w:hyperlink>
    </w:p>
    <w:p w14:paraId="131ADC7F" w14:textId="10F04A70"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1" w:history="1">
        <w:r w:rsidRPr="005B48EF">
          <w:rPr>
            <w:rStyle w:val="Collegamentoipertestuale"/>
            <w:noProof/>
          </w:rPr>
          <w:t>Figura 4: Classifica delle 15 feature più rilevanti per il modello SVM sul genere Twitter</w:t>
        </w:r>
        <w:r>
          <w:rPr>
            <w:noProof/>
            <w:webHidden/>
          </w:rPr>
          <w:tab/>
        </w:r>
        <w:r>
          <w:rPr>
            <w:noProof/>
            <w:webHidden/>
          </w:rPr>
          <w:fldChar w:fldCharType="begin"/>
        </w:r>
        <w:r>
          <w:rPr>
            <w:noProof/>
            <w:webHidden/>
          </w:rPr>
          <w:instrText xml:space="preserve"> PAGEREF _Toc199346511 \h </w:instrText>
        </w:r>
        <w:r>
          <w:rPr>
            <w:noProof/>
            <w:webHidden/>
          </w:rPr>
        </w:r>
        <w:r>
          <w:rPr>
            <w:noProof/>
            <w:webHidden/>
          </w:rPr>
          <w:fldChar w:fldCharType="separate"/>
        </w:r>
        <w:r>
          <w:rPr>
            <w:noProof/>
            <w:webHidden/>
          </w:rPr>
          <w:t>4</w:t>
        </w:r>
        <w:r>
          <w:rPr>
            <w:noProof/>
            <w:webHidden/>
          </w:rPr>
          <w:fldChar w:fldCharType="end"/>
        </w:r>
      </w:hyperlink>
    </w:p>
    <w:p w14:paraId="0889A598" w14:textId="353DA0C2"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2" w:history="1">
        <w:r w:rsidRPr="005B48EF">
          <w:rPr>
            <w:rStyle w:val="Collegamentoipertestuale"/>
            <w:noProof/>
          </w:rPr>
          <w:t>Figura 5: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_Toc199346512 \h </w:instrText>
        </w:r>
        <w:r>
          <w:rPr>
            <w:noProof/>
            <w:webHidden/>
          </w:rPr>
        </w:r>
        <w:r>
          <w:rPr>
            <w:noProof/>
            <w:webHidden/>
          </w:rPr>
          <w:fldChar w:fldCharType="separate"/>
        </w:r>
        <w:r>
          <w:rPr>
            <w:noProof/>
            <w:webHidden/>
          </w:rPr>
          <w:t>8</w:t>
        </w:r>
        <w:r>
          <w:rPr>
            <w:noProof/>
            <w:webHidden/>
          </w:rPr>
          <w:fldChar w:fldCharType="end"/>
        </w:r>
      </w:hyperlink>
    </w:p>
    <w:p w14:paraId="23A26733" w14:textId="56F896F3"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3" w:history="1">
        <w:r w:rsidRPr="005B48EF">
          <w:rPr>
            <w:rStyle w:val="Collegamentoipertestuale"/>
            <w:noProof/>
          </w:rPr>
          <w:t>Figura 6: Confusion matrix delle performance di BERT sul genere Diary</w:t>
        </w:r>
        <w:r>
          <w:rPr>
            <w:noProof/>
            <w:webHidden/>
          </w:rPr>
          <w:tab/>
        </w:r>
        <w:r>
          <w:rPr>
            <w:noProof/>
            <w:webHidden/>
          </w:rPr>
          <w:fldChar w:fldCharType="begin"/>
        </w:r>
        <w:r>
          <w:rPr>
            <w:noProof/>
            <w:webHidden/>
          </w:rPr>
          <w:instrText xml:space="preserve"> PAGEREF _Toc199346513 \h </w:instrText>
        </w:r>
        <w:r>
          <w:rPr>
            <w:noProof/>
            <w:webHidden/>
          </w:rPr>
        </w:r>
        <w:r>
          <w:rPr>
            <w:noProof/>
            <w:webHidden/>
          </w:rPr>
          <w:fldChar w:fldCharType="separate"/>
        </w:r>
        <w:r>
          <w:rPr>
            <w:noProof/>
            <w:webHidden/>
          </w:rPr>
          <w:t>9</w:t>
        </w:r>
        <w:r>
          <w:rPr>
            <w:noProof/>
            <w:webHidden/>
          </w:rPr>
          <w:fldChar w:fldCharType="end"/>
        </w:r>
      </w:hyperlink>
    </w:p>
    <w:p w14:paraId="285DE519" w14:textId="2FD866D1"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4" w:history="1">
        <w:r w:rsidRPr="005B48EF">
          <w:rPr>
            <w:rStyle w:val="Collegamentoipertestuale"/>
            <w:noProof/>
          </w:rPr>
          <w:t>Figura 7: Curve di loss del training e della validation di BERT sul genere Diary nelle 5 epoche</w:t>
        </w:r>
        <w:r>
          <w:rPr>
            <w:noProof/>
            <w:webHidden/>
          </w:rPr>
          <w:tab/>
        </w:r>
        <w:r>
          <w:rPr>
            <w:noProof/>
            <w:webHidden/>
          </w:rPr>
          <w:fldChar w:fldCharType="begin"/>
        </w:r>
        <w:r>
          <w:rPr>
            <w:noProof/>
            <w:webHidden/>
          </w:rPr>
          <w:instrText xml:space="preserve"> PAGEREF _Toc199346514 \h </w:instrText>
        </w:r>
        <w:r>
          <w:rPr>
            <w:noProof/>
            <w:webHidden/>
          </w:rPr>
        </w:r>
        <w:r>
          <w:rPr>
            <w:noProof/>
            <w:webHidden/>
          </w:rPr>
          <w:fldChar w:fldCharType="separate"/>
        </w:r>
        <w:r>
          <w:rPr>
            <w:noProof/>
            <w:webHidden/>
          </w:rPr>
          <w:t>9</w:t>
        </w:r>
        <w:r>
          <w:rPr>
            <w:noProof/>
            <w:webHidden/>
          </w:rPr>
          <w:fldChar w:fldCharType="end"/>
        </w:r>
      </w:hyperlink>
    </w:p>
    <w:p w14:paraId="352AB431" w14:textId="51F29A98"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5" w:history="1">
        <w:r w:rsidRPr="005B48EF">
          <w:rPr>
            <w:rStyle w:val="Collegamentoipertestuale"/>
            <w:noProof/>
          </w:rPr>
          <w:t>Figura 8: Confusion matrix delle performance di BERT sul genere Diary</w:t>
        </w:r>
        <w:r>
          <w:rPr>
            <w:noProof/>
            <w:webHidden/>
          </w:rPr>
          <w:tab/>
        </w:r>
        <w:r>
          <w:rPr>
            <w:noProof/>
            <w:webHidden/>
          </w:rPr>
          <w:fldChar w:fldCharType="begin"/>
        </w:r>
        <w:r>
          <w:rPr>
            <w:noProof/>
            <w:webHidden/>
          </w:rPr>
          <w:instrText xml:space="preserve"> PAGEREF _Toc199346515 \h </w:instrText>
        </w:r>
        <w:r>
          <w:rPr>
            <w:noProof/>
            <w:webHidden/>
          </w:rPr>
        </w:r>
        <w:r>
          <w:rPr>
            <w:noProof/>
            <w:webHidden/>
          </w:rPr>
          <w:fldChar w:fldCharType="separate"/>
        </w:r>
        <w:r>
          <w:rPr>
            <w:noProof/>
            <w:webHidden/>
          </w:rPr>
          <w:t>10</w:t>
        </w:r>
        <w:r>
          <w:rPr>
            <w:noProof/>
            <w:webHidden/>
          </w:rPr>
          <w:fldChar w:fldCharType="end"/>
        </w:r>
      </w:hyperlink>
    </w:p>
    <w:p w14:paraId="424F99E9" w14:textId="05C0C788"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6" w:history="1">
        <w:r w:rsidRPr="005B48EF">
          <w:rPr>
            <w:rStyle w:val="Collegamentoipertestuale"/>
            <w:noProof/>
          </w:rPr>
          <w:t>Figura 9: Curve di loss di training e validation durante il fine-tuning di BERT sul genere Journalism in 5 epoche</w:t>
        </w:r>
        <w:r>
          <w:rPr>
            <w:noProof/>
            <w:webHidden/>
          </w:rPr>
          <w:tab/>
        </w:r>
        <w:r>
          <w:rPr>
            <w:noProof/>
            <w:webHidden/>
          </w:rPr>
          <w:fldChar w:fldCharType="begin"/>
        </w:r>
        <w:r>
          <w:rPr>
            <w:noProof/>
            <w:webHidden/>
          </w:rPr>
          <w:instrText xml:space="preserve"> PAGEREF _Toc199346516 \h </w:instrText>
        </w:r>
        <w:r>
          <w:rPr>
            <w:noProof/>
            <w:webHidden/>
          </w:rPr>
        </w:r>
        <w:r>
          <w:rPr>
            <w:noProof/>
            <w:webHidden/>
          </w:rPr>
          <w:fldChar w:fldCharType="separate"/>
        </w:r>
        <w:r>
          <w:rPr>
            <w:noProof/>
            <w:webHidden/>
          </w:rPr>
          <w:t>10</w:t>
        </w:r>
        <w:r>
          <w:rPr>
            <w:noProof/>
            <w:webHidden/>
          </w:rPr>
          <w:fldChar w:fldCharType="end"/>
        </w:r>
      </w:hyperlink>
    </w:p>
    <w:p w14:paraId="02D05EE2" w14:textId="4B7006A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7" w:history="1">
        <w:r w:rsidRPr="005B48EF">
          <w:rPr>
            <w:rStyle w:val="Collegamentoipertestuale"/>
            <w:noProof/>
          </w:rPr>
          <w:t>Figura 10: Confusion matrix delle performance di BERT sul genere journalism</w:t>
        </w:r>
        <w:r>
          <w:rPr>
            <w:noProof/>
            <w:webHidden/>
          </w:rPr>
          <w:tab/>
        </w:r>
        <w:r>
          <w:rPr>
            <w:noProof/>
            <w:webHidden/>
          </w:rPr>
          <w:fldChar w:fldCharType="begin"/>
        </w:r>
        <w:r>
          <w:rPr>
            <w:noProof/>
            <w:webHidden/>
          </w:rPr>
          <w:instrText xml:space="preserve"> PAGEREF _Toc199346517 \h </w:instrText>
        </w:r>
        <w:r>
          <w:rPr>
            <w:noProof/>
            <w:webHidden/>
          </w:rPr>
        </w:r>
        <w:r>
          <w:rPr>
            <w:noProof/>
            <w:webHidden/>
          </w:rPr>
          <w:fldChar w:fldCharType="separate"/>
        </w:r>
        <w:r>
          <w:rPr>
            <w:noProof/>
            <w:webHidden/>
          </w:rPr>
          <w:t>10</w:t>
        </w:r>
        <w:r>
          <w:rPr>
            <w:noProof/>
            <w:webHidden/>
          </w:rPr>
          <w:fldChar w:fldCharType="end"/>
        </w:r>
      </w:hyperlink>
    </w:p>
    <w:p w14:paraId="0ED4B269" w14:textId="488CBA7A"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8" w:history="1">
        <w:r w:rsidRPr="005B48EF">
          <w:rPr>
            <w:rStyle w:val="Collegamentoipertestuale"/>
            <w:noProof/>
          </w:rPr>
          <w:t>Figura 11: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_Toc199346518 \h </w:instrText>
        </w:r>
        <w:r>
          <w:rPr>
            <w:noProof/>
            <w:webHidden/>
          </w:rPr>
        </w:r>
        <w:r>
          <w:rPr>
            <w:noProof/>
            <w:webHidden/>
          </w:rPr>
          <w:fldChar w:fldCharType="separate"/>
        </w:r>
        <w:r>
          <w:rPr>
            <w:noProof/>
            <w:webHidden/>
          </w:rPr>
          <w:t>11</w:t>
        </w:r>
        <w:r>
          <w:rPr>
            <w:noProof/>
            <w:webHidden/>
          </w:rPr>
          <w:fldChar w:fldCharType="end"/>
        </w:r>
      </w:hyperlink>
    </w:p>
    <w:p w14:paraId="10CD235E" w14:textId="79D620DE"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9" w:history="1">
        <w:r w:rsidRPr="005B48EF">
          <w:rPr>
            <w:rStyle w:val="Collegamentoipertestuale"/>
            <w:noProof/>
          </w:rPr>
          <w:t>Figura 12: Confusion matrix delle performance di BERT sul genere Twitter</w:t>
        </w:r>
        <w:r>
          <w:rPr>
            <w:noProof/>
            <w:webHidden/>
          </w:rPr>
          <w:tab/>
        </w:r>
        <w:r>
          <w:rPr>
            <w:noProof/>
            <w:webHidden/>
          </w:rPr>
          <w:fldChar w:fldCharType="begin"/>
        </w:r>
        <w:r>
          <w:rPr>
            <w:noProof/>
            <w:webHidden/>
          </w:rPr>
          <w:instrText xml:space="preserve"> PAGEREF _Toc199346519 \h </w:instrText>
        </w:r>
        <w:r>
          <w:rPr>
            <w:noProof/>
            <w:webHidden/>
          </w:rPr>
        </w:r>
        <w:r>
          <w:rPr>
            <w:noProof/>
            <w:webHidden/>
          </w:rPr>
          <w:fldChar w:fldCharType="separate"/>
        </w:r>
        <w:r>
          <w:rPr>
            <w:noProof/>
            <w:webHidden/>
          </w:rPr>
          <w:t>11</w:t>
        </w:r>
        <w:r>
          <w:rPr>
            <w:noProof/>
            <w:webHidden/>
          </w:rPr>
          <w:fldChar w:fldCharType="end"/>
        </w:r>
      </w:hyperlink>
    </w:p>
    <w:p w14:paraId="650DF92D" w14:textId="28D280A0" w:rsidR="008C5FD3" w:rsidRDefault="00E45D17">
      <w:pPr>
        <w:pStyle w:val="EACLReferencetext"/>
        <w:rPr>
          <w:lang w:val="en-GB"/>
        </w:rPr>
      </w:pPr>
      <w:r>
        <w:rPr>
          <w:lang w:val="en-GB"/>
        </w:rPr>
        <w:fldChar w:fldCharType="end"/>
      </w:r>
      <w:bookmarkStart w:id="83" w:name="_Ref198715118"/>
    </w:p>
    <w:p w14:paraId="7F6E6A62" w14:textId="77777777" w:rsidR="00E45D17" w:rsidRDefault="00E45D17">
      <w:pPr>
        <w:pStyle w:val="EACLReferencetext"/>
        <w:rPr>
          <w:lang w:val="en-GB"/>
        </w:rPr>
      </w:pPr>
    </w:p>
    <w:p w14:paraId="324FA15A" w14:textId="4685256E" w:rsidR="007375B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9346494" w:history="1">
        <w:r w:rsidR="007375BA" w:rsidRPr="00997114">
          <w:rPr>
            <w:rStyle w:val="Collegamentoipertestuale"/>
            <w:noProof/>
          </w:rPr>
          <w:t>Tabella 1: Accuracy per fold dell’SVM rispetto alla baseline dummy su Children (5-fold cross validation)</w:t>
        </w:r>
        <w:r w:rsidR="007375BA">
          <w:rPr>
            <w:noProof/>
            <w:webHidden/>
          </w:rPr>
          <w:tab/>
        </w:r>
        <w:r w:rsidR="007375BA">
          <w:rPr>
            <w:noProof/>
            <w:webHidden/>
          </w:rPr>
          <w:fldChar w:fldCharType="begin"/>
        </w:r>
        <w:r w:rsidR="007375BA">
          <w:rPr>
            <w:noProof/>
            <w:webHidden/>
          </w:rPr>
          <w:instrText xml:space="preserve"> PAGEREF _Toc199346494 \h </w:instrText>
        </w:r>
        <w:r w:rsidR="007375BA">
          <w:rPr>
            <w:noProof/>
            <w:webHidden/>
          </w:rPr>
        </w:r>
        <w:r w:rsidR="007375BA">
          <w:rPr>
            <w:noProof/>
            <w:webHidden/>
          </w:rPr>
          <w:fldChar w:fldCharType="separate"/>
        </w:r>
        <w:r w:rsidR="007375BA">
          <w:rPr>
            <w:noProof/>
            <w:webHidden/>
          </w:rPr>
          <w:t>2</w:t>
        </w:r>
        <w:r w:rsidR="007375BA">
          <w:rPr>
            <w:noProof/>
            <w:webHidden/>
          </w:rPr>
          <w:fldChar w:fldCharType="end"/>
        </w:r>
      </w:hyperlink>
    </w:p>
    <w:p w14:paraId="33EDCA9E" w14:textId="1223B5ED"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5" w:history="1">
        <w:r w:rsidRPr="00997114">
          <w:rPr>
            <w:rStyle w:val="Collegamentoipertestuale"/>
            <w:noProof/>
          </w:rPr>
          <w:t>Tabella 2: Accuracy per fold dell’SVM rispetto alla baseline dummy su Diary (5-fold cross validation)</w:t>
        </w:r>
        <w:r>
          <w:rPr>
            <w:noProof/>
            <w:webHidden/>
          </w:rPr>
          <w:tab/>
        </w:r>
        <w:r>
          <w:rPr>
            <w:noProof/>
            <w:webHidden/>
          </w:rPr>
          <w:fldChar w:fldCharType="begin"/>
        </w:r>
        <w:r>
          <w:rPr>
            <w:noProof/>
            <w:webHidden/>
          </w:rPr>
          <w:instrText xml:space="preserve"> PAGEREF _Toc199346495 \h </w:instrText>
        </w:r>
        <w:r>
          <w:rPr>
            <w:noProof/>
            <w:webHidden/>
          </w:rPr>
        </w:r>
        <w:r>
          <w:rPr>
            <w:noProof/>
            <w:webHidden/>
          </w:rPr>
          <w:fldChar w:fldCharType="separate"/>
        </w:r>
        <w:r>
          <w:rPr>
            <w:noProof/>
            <w:webHidden/>
          </w:rPr>
          <w:t>3</w:t>
        </w:r>
        <w:r>
          <w:rPr>
            <w:noProof/>
            <w:webHidden/>
          </w:rPr>
          <w:fldChar w:fldCharType="end"/>
        </w:r>
      </w:hyperlink>
    </w:p>
    <w:p w14:paraId="4482EFD5" w14:textId="39D2373A"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6" w:history="1">
        <w:r w:rsidRPr="00997114">
          <w:rPr>
            <w:rStyle w:val="Collegamentoipertestuale"/>
            <w:noProof/>
          </w:rPr>
          <w:t>Tabella 3: Accuracy per fold dell’SVM rispetto alla baseline dummy su Journalism (5-fold cross validation)</w:t>
        </w:r>
        <w:r>
          <w:rPr>
            <w:noProof/>
            <w:webHidden/>
          </w:rPr>
          <w:tab/>
        </w:r>
        <w:r>
          <w:rPr>
            <w:noProof/>
            <w:webHidden/>
          </w:rPr>
          <w:fldChar w:fldCharType="begin"/>
        </w:r>
        <w:r>
          <w:rPr>
            <w:noProof/>
            <w:webHidden/>
          </w:rPr>
          <w:instrText xml:space="preserve"> PAGEREF _Toc199346496 \h </w:instrText>
        </w:r>
        <w:r>
          <w:rPr>
            <w:noProof/>
            <w:webHidden/>
          </w:rPr>
        </w:r>
        <w:r>
          <w:rPr>
            <w:noProof/>
            <w:webHidden/>
          </w:rPr>
          <w:fldChar w:fldCharType="separate"/>
        </w:r>
        <w:r>
          <w:rPr>
            <w:noProof/>
            <w:webHidden/>
          </w:rPr>
          <w:t>3</w:t>
        </w:r>
        <w:r>
          <w:rPr>
            <w:noProof/>
            <w:webHidden/>
          </w:rPr>
          <w:fldChar w:fldCharType="end"/>
        </w:r>
      </w:hyperlink>
    </w:p>
    <w:p w14:paraId="6E378F73" w14:textId="10C7E7E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7" w:history="1">
        <w:r w:rsidRPr="00997114">
          <w:rPr>
            <w:rStyle w:val="Collegamentoipertestuale"/>
            <w:noProof/>
          </w:rPr>
          <w:t>Tabella 4: Accuracy per fold dell'SVM rispetto alla baseline dummy su Twitter (5-fold cross validation)</w:t>
        </w:r>
        <w:r>
          <w:rPr>
            <w:noProof/>
            <w:webHidden/>
          </w:rPr>
          <w:tab/>
        </w:r>
        <w:r>
          <w:rPr>
            <w:noProof/>
            <w:webHidden/>
          </w:rPr>
          <w:fldChar w:fldCharType="begin"/>
        </w:r>
        <w:r>
          <w:rPr>
            <w:noProof/>
            <w:webHidden/>
          </w:rPr>
          <w:instrText xml:space="preserve"> PAGEREF _Toc199346497 \h </w:instrText>
        </w:r>
        <w:r>
          <w:rPr>
            <w:noProof/>
            <w:webHidden/>
          </w:rPr>
        </w:r>
        <w:r>
          <w:rPr>
            <w:noProof/>
            <w:webHidden/>
          </w:rPr>
          <w:fldChar w:fldCharType="separate"/>
        </w:r>
        <w:r>
          <w:rPr>
            <w:noProof/>
            <w:webHidden/>
          </w:rPr>
          <w:t>4</w:t>
        </w:r>
        <w:r>
          <w:rPr>
            <w:noProof/>
            <w:webHidden/>
          </w:rPr>
          <w:fldChar w:fldCharType="end"/>
        </w:r>
      </w:hyperlink>
    </w:p>
    <w:p w14:paraId="64871D25" w14:textId="482D9E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8" w:history="1">
        <w:r w:rsidRPr="00997114">
          <w:rPr>
            <w:rStyle w:val="Collegamentoipertestuale"/>
            <w:noProof/>
          </w:rPr>
          <w:t>Tabella 5: Report finale sul test set di SVM ProfilingUD</w:t>
        </w:r>
        <w:r>
          <w:rPr>
            <w:noProof/>
            <w:webHidden/>
          </w:rPr>
          <w:tab/>
        </w:r>
        <w:r>
          <w:rPr>
            <w:noProof/>
            <w:webHidden/>
          </w:rPr>
          <w:fldChar w:fldCharType="begin"/>
        </w:r>
        <w:r>
          <w:rPr>
            <w:noProof/>
            <w:webHidden/>
          </w:rPr>
          <w:instrText xml:space="preserve"> PAGEREF _Toc199346498 \h </w:instrText>
        </w:r>
        <w:r>
          <w:rPr>
            <w:noProof/>
            <w:webHidden/>
          </w:rPr>
        </w:r>
        <w:r>
          <w:rPr>
            <w:noProof/>
            <w:webHidden/>
          </w:rPr>
          <w:fldChar w:fldCharType="separate"/>
        </w:r>
        <w:r>
          <w:rPr>
            <w:noProof/>
            <w:webHidden/>
          </w:rPr>
          <w:t>5</w:t>
        </w:r>
        <w:r>
          <w:rPr>
            <w:noProof/>
            <w:webHidden/>
          </w:rPr>
          <w:fldChar w:fldCharType="end"/>
        </w:r>
      </w:hyperlink>
    </w:p>
    <w:p w14:paraId="2E7603B6" w14:textId="51C19FAE"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9" w:history="1">
        <w:r w:rsidRPr="00997114">
          <w:rPr>
            <w:rStyle w:val="Collegamentoipertestuale"/>
            <w:noProof/>
          </w:rPr>
          <w:t>Tabella 6: Mean accuracy della cross validation di ciascuna strategia (genere Children)</w:t>
        </w:r>
        <w:r>
          <w:rPr>
            <w:noProof/>
            <w:webHidden/>
          </w:rPr>
          <w:tab/>
        </w:r>
        <w:r>
          <w:rPr>
            <w:noProof/>
            <w:webHidden/>
          </w:rPr>
          <w:fldChar w:fldCharType="begin"/>
        </w:r>
        <w:r>
          <w:rPr>
            <w:noProof/>
            <w:webHidden/>
          </w:rPr>
          <w:instrText xml:space="preserve"> PAGEREF _Toc199346499 \h </w:instrText>
        </w:r>
        <w:r>
          <w:rPr>
            <w:noProof/>
            <w:webHidden/>
          </w:rPr>
        </w:r>
        <w:r>
          <w:rPr>
            <w:noProof/>
            <w:webHidden/>
          </w:rPr>
          <w:fldChar w:fldCharType="separate"/>
        </w:r>
        <w:r>
          <w:rPr>
            <w:noProof/>
            <w:webHidden/>
          </w:rPr>
          <w:t>5</w:t>
        </w:r>
        <w:r>
          <w:rPr>
            <w:noProof/>
            <w:webHidden/>
          </w:rPr>
          <w:fldChar w:fldCharType="end"/>
        </w:r>
      </w:hyperlink>
    </w:p>
    <w:p w14:paraId="00792CD8" w14:textId="1D98776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0" w:history="1">
        <w:r w:rsidRPr="00997114">
          <w:rPr>
            <w:rStyle w:val="Collegamentoipertestuale"/>
            <w:noProof/>
          </w:rPr>
          <w:t>Tabella 7: Mean accuracy della cross validation di ciascuna strategia (genere Diary)</w:t>
        </w:r>
        <w:r>
          <w:rPr>
            <w:noProof/>
            <w:webHidden/>
          </w:rPr>
          <w:tab/>
        </w:r>
        <w:r>
          <w:rPr>
            <w:noProof/>
            <w:webHidden/>
          </w:rPr>
          <w:fldChar w:fldCharType="begin"/>
        </w:r>
        <w:r>
          <w:rPr>
            <w:noProof/>
            <w:webHidden/>
          </w:rPr>
          <w:instrText xml:space="preserve"> PAGEREF _Toc199346500 \h </w:instrText>
        </w:r>
        <w:r>
          <w:rPr>
            <w:noProof/>
            <w:webHidden/>
          </w:rPr>
        </w:r>
        <w:r>
          <w:rPr>
            <w:noProof/>
            <w:webHidden/>
          </w:rPr>
          <w:fldChar w:fldCharType="separate"/>
        </w:r>
        <w:r>
          <w:rPr>
            <w:noProof/>
            <w:webHidden/>
          </w:rPr>
          <w:t>6</w:t>
        </w:r>
        <w:r>
          <w:rPr>
            <w:noProof/>
            <w:webHidden/>
          </w:rPr>
          <w:fldChar w:fldCharType="end"/>
        </w:r>
      </w:hyperlink>
    </w:p>
    <w:p w14:paraId="43BA1823" w14:textId="55EF5E95"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1" w:history="1">
        <w:r w:rsidRPr="00997114">
          <w:rPr>
            <w:rStyle w:val="Collegamentoipertestuale"/>
            <w:noProof/>
          </w:rPr>
          <w:t>Tabella 8: Mean accuracy della cross validation di ciascuna strategia (genere Journalism)</w:t>
        </w:r>
        <w:r>
          <w:rPr>
            <w:noProof/>
            <w:webHidden/>
          </w:rPr>
          <w:tab/>
        </w:r>
        <w:r>
          <w:rPr>
            <w:noProof/>
            <w:webHidden/>
          </w:rPr>
          <w:fldChar w:fldCharType="begin"/>
        </w:r>
        <w:r>
          <w:rPr>
            <w:noProof/>
            <w:webHidden/>
          </w:rPr>
          <w:instrText xml:space="preserve"> PAGEREF _Toc199346501 \h </w:instrText>
        </w:r>
        <w:r>
          <w:rPr>
            <w:noProof/>
            <w:webHidden/>
          </w:rPr>
        </w:r>
        <w:r>
          <w:rPr>
            <w:noProof/>
            <w:webHidden/>
          </w:rPr>
          <w:fldChar w:fldCharType="separate"/>
        </w:r>
        <w:r>
          <w:rPr>
            <w:noProof/>
            <w:webHidden/>
          </w:rPr>
          <w:t>6</w:t>
        </w:r>
        <w:r>
          <w:rPr>
            <w:noProof/>
            <w:webHidden/>
          </w:rPr>
          <w:fldChar w:fldCharType="end"/>
        </w:r>
      </w:hyperlink>
    </w:p>
    <w:p w14:paraId="553CBCFF" w14:textId="73ADAF9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2" w:history="1">
        <w:r w:rsidRPr="00997114">
          <w:rPr>
            <w:rStyle w:val="Collegamentoipertestuale"/>
            <w:noProof/>
          </w:rPr>
          <w:t>Tabella 9: risultati dell'SVM con word embeddings sul test set delle migliori strategie per ciascun genere</w:t>
        </w:r>
        <w:r>
          <w:rPr>
            <w:noProof/>
            <w:webHidden/>
          </w:rPr>
          <w:tab/>
        </w:r>
        <w:r>
          <w:rPr>
            <w:noProof/>
            <w:webHidden/>
          </w:rPr>
          <w:fldChar w:fldCharType="begin"/>
        </w:r>
        <w:r>
          <w:rPr>
            <w:noProof/>
            <w:webHidden/>
          </w:rPr>
          <w:instrText xml:space="preserve"> PAGEREF _Toc199346502 \h </w:instrText>
        </w:r>
        <w:r>
          <w:rPr>
            <w:noProof/>
            <w:webHidden/>
          </w:rPr>
        </w:r>
        <w:r>
          <w:rPr>
            <w:noProof/>
            <w:webHidden/>
          </w:rPr>
          <w:fldChar w:fldCharType="separate"/>
        </w:r>
        <w:r>
          <w:rPr>
            <w:noProof/>
            <w:webHidden/>
          </w:rPr>
          <w:t>6</w:t>
        </w:r>
        <w:r>
          <w:rPr>
            <w:noProof/>
            <w:webHidden/>
          </w:rPr>
          <w:fldChar w:fldCharType="end"/>
        </w:r>
      </w:hyperlink>
    </w:p>
    <w:p w14:paraId="162B767B" w14:textId="4DCEB362"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3" w:history="1">
        <w:r w:rsidRPr="00997114">
          <w:rPr>
            <w:rStyle w:val="Collegamentoipertestuale"/>
            <w:noProof/>
          </w:rPr>
          <w:t>Tabella 10: Risultati del fine-tuning di BERT sul genere Children per 5 epoche</w:t>
        </w:r>
        <w:r>
          <w:rPr>
            <w:noProof/>
            <w:webHidden/>
          </w:rPr>
          <w:tab/>
        </w:r>
        <w:r>
          <w:rPr>
            <w:noProof/>
            <w:webHidden/>
          </w:rPr>
          <w:fldChar w:fldCharType="begin"/>
        </w:r>
        <w:r>
          <w:rPr>
            <w:noProof/>
            <w:webHidden/>
          </w:rPr>
          <w:instrText xml:space="preserve"> PAGEREF _Toc199346503 \h </w:instrText>
        </w:r>
        <w:r>
          <w:rPr>
            <w:noProof/>
            <w:webHidden/>
          </w:rPr>
        </w:r>
        <w:r>
          <w:rPr>
            <w:noProof/>
            <w:webHidden/>
          </w:rPr>
          <w:fldChar w:fldCharType="separate"/>
        </w:r>
        <w:r>
          <w:rPr>
            <w:noProof/>
            <w:webHidden/>
          </w:rPr>
          <w:t>8</w:t>
        </w:r>
        <w:r>
          <w:rPr>
            <w:noProof/>
            <w:webHidden/>
          </w:rPr>
          <w:fldChar w:fldCharType="end"/>
        </w:r>
      </w:hyperlink>
    </w:p>
    <w:p w14:paraId="1C6CF91E" w14:textId="079248F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4" w:history="1">
        <w:r w:rsidRPr="00997114">
          <w:rPr>
            <w:rStyle w:val="Collegamentoipertestuale"/>
            <w:noProof/>
          </w:rPr>
          <w:t>Tabella 10: Risultati del fine-tuning di BERT sul genere Diary per 5 epoche</w:t>
        </w:r>
        <w:r>
          <w:rPr>
            <w:noProof/>
            <w:webHidden/>
          </w:rPr>
          <w:tab/>
        </w:r>
        <w:r>
          <w:rPr>
            <w:noProof/>
            <w:webHidden/>
          </w:rPr>
          <w:fldChar w:fldCharType="begin"/>
        </w:r>
        <w:r>
          <w:rPr>
            <w:noProof/>
            <w:webHidden/>
          </w:rPr>
          <w:instrText xml:space="preserve"> PAGEREF _Toc199346504 \h </w:instrText>
        </w:r>
        <w:r>
          <w:rPr>
            <w:noProof/>
            <w:webHidden/>
          </w:rPr>
        </w:r>
        <w:r>
          <w:rPr>
            <w:noProof/>
            <w:webHidden/>
          </w:rPr>
          <w:fldChar w:fldCharType="separate"/>
        </w:r>
        <w:r>
          <w:rPr>
            <w:noProof/>
            <w:webHidden/>
          </w:rPr>
          <w:t>9</w:t>
        </w:r>
        <w:r>
          <w:rPr>
            <w:noProof/>
            <w:webHidden/>
          </w:rPr>
          <w:fldChar w:fldCharType="end"/>
        </w:r>
      </w:hyperlink>
    </w:p>
    <w:p w14:paraId="1B9DC2BA" w14:textId="534E6918"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5" w:history="1">
        <w:r w:rsidRPr="00997114">
          <w:rPr>
            <w:rStyle w:val="Collegamentoipertestuale"/>
            <w:noProof/>
          </w:rPr>
          <w:t>Tabella 11: Risultati del fine-tuning di BERT sul genere journalism per 5 epoche</w:t>
        </w:r>
        <w:r>
          <w:rPr>
            <w:noProof/>
            <w:webHidden/>
          </w:rPr>
          <w:tab/>
        </w:r>
        <w:r>
          <w:rPr>
            <w:noProof/>
            <w:webHidden/>
          </w:rPr>
          <w:fldChar w:fldCharType="begin"/>
        </w:r>
        <w:r>
          <w:rPr>
            <w:noProof/>
            <w:webHidden/>
          </w:rPr>
          <w:instrText xml:space="preserve"> PAGEREF _Toc199346505 \h </w:instrText>
        </w:r>
        <w:r>
          <w:rPr>
            <w:noProof/>
            <w:webHidden/>
          </w:rPr>
        </w:r>
        <w:r>
          <w:rPr>
            <w:noProof/>
            <w:webHidden/>
          </w:rPr>
          <w:fldChar w:fldCharType="separate"/>
        </w:r>
        <w:r>
          <w:rPr>
            <w:noProof/>
            <w:webHidden/>
          </w:rPr>
          <w:t>10</w:t>
        </w:r>
        <w:r>
          <w:rPr>
            <w:noProof/>
            <w:webHidden/>
          </w:rPr>
          <w:fldChar w:fldCharType="end"/>
        </w:r>
      </w:hyperlink>
    </w:p>
    <w:p w14:paraId="0E441059" w14:textId="2EABAF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6" w:history="1">
        <w:r w:rsidRPr="00997114">
          <w:rPr>
            <w:rStyle w:val="Collegamentoipertestuale"/>
            <w:noProof/>
          </w:rPr>
          <w:t>Tabella 12: Risultati del fine-tuning di BERT sul genere Twitter per 5 epoche</w:t>
        </w:r>
        <w:r>
          <w:rPr>
            <w:noProof/>
            <w:webHidden/>
          </w:rPr>
          <w:tab/>
        </w:r>
        <w:r>
          <w:rPr>
            <w:noProof/>
            <w:webHidden/>
          </w:rPr>
          <w:fldChar w:fldCharType="begin"/>
        </w:r>
        <w:r>
          <w:rPr>
            <w:noProof/>
            <w:webHidden/>
          </w:rPr>
          <w:instrText xml:space="preserve"> PAGEREF _Toc199346506 \h </w:instrText>
        </w:r>
        <w:r>
          <w:rPr>
            <w:noProof/>
            <w:webHidden/>
          </w:rPr>
        </w:r>
        <w:r>
          <w:rPr>
            <w:noProof/>
            <w:webHidden/>
          </w:rPr>
          <w:fldChar w:fldCharType="separate"/>
        </w:r>
        <w:r>
          <w:rPr>
            <w:noProof/>
            <w:webHidden/>
          </w:rPr>
          <w:t>11</w:t>
        </w:r>
        <w:r>
          <w:rPr>
            <w:noProof/>
            <w:webHidden/>
          </w:rPr>
          <w:fldChar w:fldCharType="end"/>
        </w:r>
      </w:hyperlink>
    </w:p>
    <w:p w14:paraId="6433D157" w14:textId="4A11775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7" w:history="1">
        <w:r w:rsidRPr="00997114">
          <w:rPr>
            <w:rStyle w:val="Collegamentoipertestuale"/>
            <w:noProof/>
          </w:rPr>
          <w:t>Tabella 13: Metriche di valutazione del modello BERT sui dati di test suddivisi per genere</w:t>
        </w:r>
        <w:r>
          <w:rPr>
            <w:noProof/>
            <w:webHidden/>
          </w:rPr>
          <w:tab/>
        </w:r>
        <w:r>
          <w:rPr>
            <w:noProof/>
            <w:webHidden/>
          </w:rPr>
          <w:fldChar w:fldCharType="begin"/>
        </w:r>
        <w:r>
          <w:rPr>
            <w:noProof/>
            <w:webHidden/>
          </w:rPr>
          <w:instrText xml:space="preserve"> PAGEREF _Toc199346507 \h </w:instrText>
        </w:r>
        <w:r>
          <w:rPr>
            <w:noProof/>
            <w:webHidden/>
          </w:rPr>
        </w:r>
        <w:r>
          <w:rPr>
            <w:noProof/>
            <w:webHidden/>
          </w:rPr>
          <w:fldChar w:fldCharType="separate"/>
        </w:r>
        <w:r>
          <w:rPr>
            <w:noProof/>
            <w:webHidden/>
          </w:rPr>
          <w:t>11</w:t>
        </w:r>
        <w:r>
          <w:rPr>
            <w:noProof/>
            <w:webHidden/>
          </w:rPr>
          <w:fldChar w:fldCharType="end"/>
        </w:r>
      </w:hyperlink>
    </w:p>
    <w:p w14:paraId="26B9FA88" w14:textId="32F2DA7C" w:rsidR="00E45D17" w:rsidRPr="00B63026" w:rsidRDefault="00E45D17">
      <w:pPr>
        <w:pStyle w:val="EACLReferencetext"/>
        <w:rPr>
          <w:lang w:val="en-GB"/>
        </w:rPr>
      </w:pPr>
      <w:r>
        <w:rPr>
          <w:lang w:val="en-GB"/>
        </w:rPr>
        <w:fldChar w:fldCharType="end"/>
      </w:r>
      <w:bookmarkEnd w:id="83"/>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5438F" w14:textId="77777777" w:rsidR="00C15808" w:rsidRDefault="00C15808">
      <w:r>
        <w:separator/>
      </w:r>
    </w:p>
  </w:endnote>
  <w:endnote w:type="continuationSeparator" w:id="0">
    <w:p w14:paraId="26673CCC" w14:textId="77777777" w:rsidR="00C15808" w:rsidRDefault="00C15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0EE50" w14:textId="77777777" w:rsidR="00C15808" w:rsidRDefault="00C15808">
      <w:r>
        <w:rPr>
          <w:color w:val="000000"/>
        </w:rPr>
        <w:separator/>
      </w:r>
    </w:p>
  </w:footnote>
  <w:footnote w:type="continuationSeparator" w:id="0">
    <w:p w14:paraId="5A7866B1" w14:textId="77777777" w:rsidR="00C15808" w:rsidRDefault="00C15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58B0"/>
    <w:multiLevelType w:val="hybridMultilevel"/>
    <w:tmpl w:val="F03AA73C"/>
    <w:lvl w:ilvl="0" w:tplc="9E8E227A">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56299C"/>
    <w:multiLevelType w:val="hybridMultilevel"/>
    <w:tmpl w:val="69428CFE"/>
    <w:lvl w:ilvl="0" w:tplc="A094EE38">
      <w:numFmt w:val="bullet"/>
      <w:lvlText w:val=""/>
      <w:lvlJc w:val="left"/>
      <w:pPr>
        <w:ind w:left="1080" w:hanging="360"/>
      </w:pPr>
      <w:rPr>
        <w:rFonts w:ascii="Symbol" w:eastAsia="PMingLiU"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5E680DD5"/>
    <w:multiLevelType w:val="multilevel"/>
    <w:tmpl w:val="B71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310BD"/>
    <w:multiLevelType w:val="hybridMultilevel"/>
    <w:tmpl w:val="9F12E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2"/>
  </w:num>
  <w:num w:numId="2" w16cid:durableId="1376345736">
    <w:abstractNumId w:val="5"/>
  </w:num>
  <w:num w:numId="3" w16cid:durableId="697051100">
    <w:abstractNumId w:val="7"/>
  </w:num>
  <w:num w:numId="4" w16cid:durableId="1990209823">
    <w:abstractNumId w:val="9"/>
  </w:num>
  <w:num w:numId="5" w16cid:durableId="80419521">
    <w:abstractNumId w:val="6"/>
  </w:num>
  <w:num w:numId="6" w16cid:durableId="294334459">
    <w:abstractNumId w:val="1"/>
  </w:num>
  <w:num w:numId="7" w16cid:durableId="399329321">
    <w:abstractNumId w:val="13"/>
  </w:num>
  <w:num w:numId="8" w16cid:durableId="187958888">
    <w:abstractNumId w:val="3"/>
  </w:num>
  <w:num w:numId="9" w16cid:durableId="47920207">
    <w:abstractNumId w:val="2"/>
    <w:lvlOverride w:ilvl="0">
      <w:startOverride w:val="1"/>
    </w:lvlOverride>
  </w:num>
  <w:num w:numId="10" w16cid:durableId="1913857181">
    <w:abstractNumId w:val="8"/>
  </w:num>
  <w:num w:numId="11" w16cid:durableId="1283809900">
    <w:abstractNumId w:val="12"/>
  </w:num>
  <w:num w:numId="12" w16cid:durableId="2069186901">
    <w:abstractNumId w:val="10"/>
  </w:num>
  <w:num w:numId="13" w16cid:durableId="1662390711">
    <w:abstractNumId w:val="0"/>
  </w:num>
  <w:num w:numId="14" w16cid:durableId="505098688">
    <w:abstractNumId w:val="4"/>
  </w:num>
  <w:num w:numId="15" w16cid:durableId="1873034823">
    <w:abstractNumId w:val="11"/>
  </w:num>
  <w:num w:numId="16" w16cid:durableId="1365399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04970"/>
    <w:rsid w:val="00005B2E"/>
    <w:rsid w:val="00012A3C"/>
    <w:rsid w:val="00013E37"/>
    <w:rsid w:val="00017C60"/>
    <w:rsid w:val="00021697"/>
    <w:rsid w:val="00036EBD"/>
    <w:rsid w:val="00041D1B"/>
    <w:rsid w:val="00043C9A"/>
    <w:rsid w:val="00050875"/>
    <w:rsid w:val="000522B2"/>
    <w:rsid w:val="00055F60"/>
    <w:rsid w:val="00062A10"/>
    <w:rsid w:val="00071147"/>
    <w:rsid w:val="00075F60"/>
    <w:rsid w:val="00076C72"/>
    <w:rsid w:val="00080070"/>
    <w:rsid w:val="000819C2"/>
    <w:rsid w:val="00091B84"/>
    <w:rsid w:val="00095192"/>
    <w:rsid w:val="000972B0"/>
    <w:rsid w:val="000A15DD"/>
    <w:rsid w:val="000A2D2E"/>
    <w:rsid w:val="000A6CB5"/>
    <w:rsid w:val="000A7AFC"/>
    <w:rsid w:val="000A7C69"/>
    <w:rsid w:val="000B2C23"/>
    <w:rsid w:val="000B5953"/>
    <w:rsid w:val="000C31CB"/>
    <w:rsid w:val="000C376A"/>
    <w:rsid w:val="000D2A13"/>
    <w:rsid w:val="000D4EBD"/>
    <w:rsid w:val="000E038C"/>
    <w:rsid w:val="000E5852"/>
    <w:rsid w:val="000E5B57"/>
    <w:rsid w:val="000F015D"/>
    <w:rsid w:val="000F13AE"/>
    <w:rsid w:val="000F2E8E"/>
    <w:rsid w:val="000F2F22"/>
    <w:rsid w:val="000F39AE"/>
    <w:rsid w:val="000F58E4"/>
    <w:rsid w:val="00105F83"/>
    <w:rsid w:val="00110A4B"/>
    <w:rsid w:val="0011212D"/>
    <w:rsid w:val="00112135"/>
    <w:rsid w:val="00114FF6"/>
    <w:rsid w:val="00116C58"/>
    <w:rsid w:val="00117DB8"/>
    <w:rsid w:val="00131B91"/>
    <w:rsid w:val="00143541"/>
    <w:rsid w:val="001469DC"/>
    <w:rsid w:val="001508F5"/>
    <w:rsid w:val="00152262"/>
    <w:rsid w:val="00152A0A"/>
    <w:rsid w:val="0015395F"/>
    <w:rsid w:val="00157FE3"/>
    <w:rsid w:val="00162DEE"/>
    <w:rsid w:val="00165AC1"/>
    <w:rsid w:val="00165EF7"/>
    <w:rsid w:val="0017144D"/>
    <w:rsid w:val="0017519B"/>
    <w:rsid w:val="0017692A"/>
    <w:rsid w:val="001804AE"/>
    <w:rsid w:val="0018515E"/>
    <w:rsid w:val="0019393B"/>
    <w:rsid w:val="001949B4"/>
    <w:rsid w:val="001A3CA7"/>
    <w:rsid w:val="001A5D12"/>
    <w:rsid w:val="001B74B7"/>
    <w:rsid w:val="001B76FE"/>
    <w:rsid w:val="001B7D0A"/>
    <w:rsid w:val="001E1431"/>
    <w:rsid w:val="001E369D"/>
    <w:rsid w:val="001F1F3F"/>
    <w:rsid w:val="001F3821"/>
    <w:rsid w:val="001F6354"/>
    <w:rsid w:val="002055BC"/>
    <w:rsid w:val="00211C43"/>
    <w:rsid w:val="00214D05"/>
    <w:rsid w:val="00214FEC"/>
    <w:rsid w:val="00220D06"/>
    <w:rsid w:val="00230AB3"/>
    <w:rsid w:val="00233BA7"/>
    <w:rsid w:val="00235EF2"/>
    <w:rsid w:val="002447F7"/>
    <w:rsid w:val="00251AED"/>
    <w:rsid w:val="002522D6"/>
    <w:rsid w:val="002534B3"/>
    <w:rsid w:val="00254378"/>
    <w:rsid w:val="002560E6"/>
    <w:rsid w:val="002604D7"/>
    <w:rsid w:val="00260E1D"/>
    <w:rsid w:val="00273778"/>
    <w:rsid w:val="002767B7"/>
    <w:rsid w:val="00280583"/>
    <w:rsid w:val="00282616"/>
    <w:rsid w:val="002A6798"/>
    <w:rsid w:val="002A6C82"/>
    <w:rsid w:val="002B22A0"/>
    <w:rsid w:val="002B2988"/>
    <w:rsid w:val="002B7A37"/>
    <w:rsid w:val="002C4595"/>
    <w:rsid w:val="002D1B4F"/>
    <w:rsid w:val="002E0723"/>
    <w:rsid w:val="002E178A"/>
    <w:rsid w:val="002E27AF"/>
    <w:rsid w:val="002E2D1B"/>
    <w:rsid w:val="002E3DEB"/>
    <w:rsid w:val="002F6D29"/>
    <w:rsid w:val="002F75E6"/>
    <w:rsid w:val="002F79CC"/>
    <w:rsid w:val="00312DF0"/>
    <w:rsid w:val="00316296"/>
    <w:rsid w:val="003176A5"/>
    <w:rsid w:val="0031779A"/>
    <w:rsid w:val="00327AC0"/>
    <w:rsid w:val="003347D1"/>
    <w:rsid w:val="00334ED5"/>
    <w:rsid w:val="00343591"/>
    <w:rsid w:val="003468EE"/>
    <w:rsid w:val="00354794"/>
    <w:rsid w:val="00356EAD"/>
    <w:rsid w:val="00357E34"/>
    <w:rsid w:val="00363996"/>
    <w:rsid w:val="003639D7"/>
    <w:rsid w:val="003676E8"/>
    <w:rsid w:val="0037022D"/>
    <w:rsid w:val="00371CF8"/>
    <w:rsid w:val="00374B0C"/>
    <w:rsid w:val="00385C3C"/>
    <w:rsid w:val="00387FE5"/>
    <w:rsid w:val="00391581"/>
    <w:rsid w:val="00395F6D"/>
    <w:rsid w:val="003A242B"/>
    <w:rsid w:val="003A7DD6"/>
    <w:rsid w:val="003C1787"/>
    <w:rsid w:val="003E736B"/>
    <w:rsid w:val="003E7EDB"/>
    <w:rsid w:val="003F4539"/>
    <w:rsid w:val="003F491D"/>
    <w:rsid w:val="00402792"/>
    <w:rsid w:val="00402DAB"/>
    <w:rsid w:val="00403538"/>
    <w:rsid w:val="00406432"/>
    <w:rsid w:val="00406650"/>
    <w:rsid w:val="004076FC"/>
    <w:rsid w:val="00410E83"/>
    <w:rsid w:val="00421B60"/>
    <w:rsid w:val="004275CE"/>
    <w:rsid w:val="00433077"/>
    <w:rsid w:val="0043632B"/>
    <w:rsid w:val="0044337B"/>
    <w:rsid w:val="00446E01"/>
    <w:rsid w:val="00457800"/>
    <w:rsid w:val="00461853"/>
    <w:rsid w:val="00462073"/>
    <w:rsid w:val="00473BF2"/>
    <w:rsid w:val="00480FA3"/>
    <w:rsid w:val="004826DB"/>
    <w:rsid w:val="00495398"/>
    <w:rsid w:val="004A6E57"/>
    <w:rsid w:val="004B13E6"/>
    <w:rsid w:val="004B254B"/>
    <w:rsid w:val="004B2F66"/>
    <w:rsid w:val="004C107E"/>
    <w:rsid w:val="004C13DC"/>
    <w:rsid w:val="004E4CEB"/>
    <w:rsid w:val="004E64DA"/>
    <w:rsid w:val="004F159E"/>
    <w:rsid w:val="00502F98"/>
    <w:rsid w:val="00504386"/>
    <w:rsid w:val="00512805"/>
    <w:rsid w:val="00521525"/>
    <w:rsid w:val="00544FA2"/>
    <w:rsid w:val="00550233"/>
    <w:rsid w:val="00555993"/>
    <w:rsid w:val="00566026"/>
    <w:rsid w:val="00573031"/>
    <w:rsid w:val="00580ACB"/>
    <w:rsid w:val="00586CD0"/>
    <w:rsid w:val="005947F8"/>
    <w:rsid w:val="00597930"/>
    <w:rsid w:val="005A283D"/>
    <w:rsid w:val="005A345E"/>
    <w:rsid w:val="005A56A6"/>
    <w:rsid w:val="005B45CD"/>
    <w:rsid w:val="005C034C"/>
    <w:rsid w:val="005C111A"/>
    <w:rsid w:val="005C1835"/>
    <w:rsid w:val="005C78ED"/>
    <w:rsid w:val="005D089E"/>
    <w:rsid w:val="005D603D"/>
    <w:rsid w:val="005E6F9B"/>
    <w:rsid w:val="006020B0"/>
    <w:rsid w:val="006043FA"/>
    <w:rsid w:val="00604F6F"/>
    <w:rsid w:val="00607D6C"/>
    <w:rsid w:val="00622191"/>
    <w:rsid w:val="00623595"/>
    <w:rsid w:val="0062458D"/>
    <w:rsid w:val="00646DAB"/>
    <w:rsid w:val="0065144D"/>
    <w:rsid w:val="006609DF"/>
    <w:rsid w:val="00662E08"/>
    <w:rsid w:val="0067404D"/>
    <w:rsid w:val="00676566"/>
    <w:rsid w:val="00681456"/>
    <w:rsid w:val="00694274"/>
    <w:rsid w:val="00695CE7"/>
    <w:rsid w:val="006A3480"/>
    <w:rsid w:val="006B1B59"/>
    <w:rsid w:val="006B284A"/>
    <w:rsid w:val="006B5690"/>
    <w:rsid w:val="006C04BC"/>
    <w:rsid w:val="006C4ED5"/>
    <w:rsid w:val="006D7C1C"/>
    <w:rsid w:val="006E6F22"/>
    <w:rsid w:val="007005B4"/>
    <w:rsid w:val="0070506D"/>
    <w:rsid w:val="0071054A"/>
    <w:rsid w:val="00714949"/>
    <w:rsid w:val="00714F67"/>
    <w:rsid w:val="00716F9A"/>
    <w:rsid w:val="007205C9"/>
    <w:rsid w:val="00720C84"/>
    <w:rsid w:val="00721346"/>
    <w:rsid w:val="007301FD"/>
    <w:rsid w:val="007375BA"/>
    <w:rsid w:val="00737E26"/>
    <w:rsid w:val="00737F96"/>
    <w:rsid w:val="0074035D"/>
    <w:rsid w:val="00741335"/>
    <w:rsid w:val="0074207A"/>
    <w:rsid w:val="00746DAD"/>
    <w:rsid w:val="0076162F"/>
    <w:rsid w:val="00766C71"/>
    <w:rsid w:val="00775150"/>
    <w:rsid w:val="0078387A"/>
    <w:rsid w:val="00784F17"/>
    <w:rsid w:val="007929A5"/>
    <w:rsid w:val="007B6D30"/>
    <w:rsid w:val="007D4EB0"/>
    <w:rsid w:val="007E0F52"/>
    <w:rsid w:val="007E1A06"/>
    <w:rsid w:val="007E1AB1"/>
    <w:rsid w:val="007F1863"/>
    <w:rsid w:val="007F1FFA"/>
    <w:rsid w:val="007F30E9"/>
    <w:rsid w:val="00800BE7"/>
    <w:rsid w:val="00816E0F"/>
    <w:rsid w:val="00820A42"/>
    <w:rsid w:val="0082161D"/>
    <w:rsid w:val="0082702E"/>
    <w:rsid w:val="008362FF"/>
    <w:rsid w:val="0084363A"/>
    <w:rsid w:val="00843CA5"/>
    <w:rsid w:val="00844136"/>
    <w:rsid w:val="00845544"/>
    <w:rsid w:val="008523F5"/>
    <w:rsid w:val="00856BEB"/>
    <w:rsid w:val="00861513"/>
    <w:rsid w:val="00864BFE"/>
    <w:rsid w:val="008670B5"/>
    <w:rsid w:val="008738A0"/>
    <w:rsid w:val="008761AE"/>
    <w:rsid w:val="008859AF"/>
    <w:rsid w:val="0088691C"/>
    <w:rsid w:val="00890980"/>
    <w:rsid w:val="008A371B"/>
    <w:rsid w:val="008A3C5B"/>
    <w:rsid w:val="008B0ADC"/>
    <w:rsid w:val="008B7651"/>
    <w:rsid w:val="008C29D7"/>
    <w:rsid w:val="008C2F12"/>
    <w:rsid w:val="008C5FD3"/>
    <w:rsid w:val="008C63EE"/>
    <w:rsid w:val="008E0FF8"/>
    <w:rsid w:val="008F5104"/>
    <w:rsid w:val="008F6FFF"/>
    <w:rsid w:val="00901C03"/>
    <w:rsid w:val="00902232"/>
    <w:rsid w:val="00904081"/>
    <w:rsid w:val="00910601"/>
    <w:rsid w:val="0091499D"/>
    <w:rsid w:val="00915692"/>
    <w:rsid w:val="009200ED"/>
    <w:rsid w:val="009217DB"/>
    <w:rsid w:val="009303D8"/>
    <w:rsid w:val="009325E3"/>
    <w:rsid w:val="00935CA1"/>
    <w:rsid w:val="009407DD"/>
    <w:rsid w:val="0095533A"/>
    <w:rsid w:val="0095575E"/>
    <w:rsid w:val="00961300"/>
    <w:rsid w:val="00963DCC"/>
    <w:rsid w:val="00990F40"/>
    <w:rsid w:val="009A3E06"/>
    <w:rsid w:val="009B2C53"/>
    <w:rsid w:val="009B64EA"/>
    <w:rsid w:val="009B7727"/>
    <w:rsid w:val="009C0016"/>
    <w:rsid w:val="009C2C1F"/>
    <w:rsid w:val="009C5668"/>
    <w:rsid w:val="009D0C07"/>
    <w:rsid w:val="009D15AB"/>
    <w:rsid w:val="009D3974"/>
    <w:rsid w:val="009D72D9"/>
    <w:rsid w:val="009D73AB"/>
    <w:rsid w:val="009E16D2"/>
    <w:rsid w:val="009E34D6"/>
    <w:rsid w:val="009E35DD"/>
    <w:rsid w:val="009F1854"/>
    <w:rsid w:val="009F2B9F"/>
    <w:rsid w:val="009F3E4D"/>
    <w:rsid w:val="00A009C8"/>
    <w:rsid w:val="00A04AF0"/>
    <w:rsid w:val="00A04E4F"/>
    <w:rsid w:val="00A10BD3"/>
    <w:rsid w:val="00A12886"/>
    <w:rsid w:val="00A17177"/>
    <w:rsid w:val="00A22C51"/>
    <w:rsid w:val="00A243CE"/>
    <w:rsid w:val="00A2564D"/>
    <w:rsid w:val="00A30D16"/>
    <w:rsid w:val="00A33CE9"/>
    <w:rsid w:val="00A37D55"/>
    <w:rsid w:val="00A42E20"/>
    <w:rsid w:val="00A50B94"/>
    <w:rsid w:val="00A533F5"/>
    <w:rsid w:val="00A5375B"/>
    <w:rsid w:val="00A54E0B"/>
    <w:rsid w:val="00A5623D"/>
    <w:rsid w:val="00A57D35"/>
    <w:rsid w:val="00A60BAF"/>
    <w:rsid w:val="00A61C7B"/>
    <w:rsid w:val="00A621A5"/>
    <w:rsid w:val="00A739F7"/>
    <w:rsid w:val="00A776BD"/>
    <w:rsid w:val="00A85E50"/>
    <w:rsid w:val="00A872AF"/>
    <w:rsid w:val="00A91712"/>
    <w:rsid w:val="00A91A34"/>
    <w:rsid w:val="00A95AC0"/>
    <w:rsid w:val="00A9649E"/>
    <w:rsid w:val="00AB08A0"/>
    <w:rsid w:val="00AB5137"/>
    <w:rsid w:val="00AC38DB"/>
    <w:rsid w:val="00AC6ED9"/>
    <w:rsid w:val="00AD27CE"/>
    <w:rsid w:val="00AD29F4"/>
    <w:rsid w:val="00AD7EBC"/>
    <w:rsid w:val="00AF3651"/>
    <w:rsid w:val="00B023E4"/>
    <w:rsid w:val="00B03757"/>
    <w:rsid w:val="00B05100"/>
    <w:rsid w:val="00B116A5"/>
    <w:rsid w:val="00B117F8"/>
    <w:rsid w:val="00B12CCD"/>
    <w:rsid w:val="00B1356A"/>
    <w:rsid w:val="00B1554C"/>
    <w:rsid w:val="00B1714D"/>
    <w:rsid w:val="00B21AA3"/>
    <w:rsid w:val="00B23797"/>
    <w:rsid w:val="00B274A0"/>
    <w:rsid w:val="00B44D27"/>
    <w:rsid w:val="00B47EFE"/>
    <w:rsid w:val="00B51218"/>
    <w:rsid w:val="00B53FBA"/>
    <w:rsid w:val="00B6192C"/>
    <w:rsid w:val="00B63026"/>
    <w:rsid w:val="00B66056"/>
    <w:rsid w:val="00B67822"/>
    <w:rsid w:val="00B70570"/>
    <w:rsid w:val="00B77F81"/>
    <w:rsid w:val="00B96101"/>
    <w:rsid w:val="00BA5AD1"/>
    <w:rsid w:val="00BB1F39"/>
    <w:rsid w:val="00BC14C1"/>
    <w:rsid w:val="00BC6BC4"/>
    <w:rsid w:val="00BD7C19"/>
    <w:rsid w:val="00BE5BE3"/>
    <w:rsid w:val="00BE6524"/>
    <w:rsid w:val="00C15808"/>
    <w:rsid w:val="00C2207A"/>
    <w:rsid w:val="00C2774C"/>
    <w:rsid w:val="00C37203"/>
    <w:rsid w:val="00C4091D"/>
    <w:rsid w:val="00C44C99"/>
    <w:rsid w:val="00C5283D"/>
    <w:rsid w:val="00C5765F"/>
    <w:rsid w:val="00C71643"/>
    <w:rsid w:val="00CB25DF"/>
    <w:rsid w:val="00CB4B2A"/>
    <w:rsid w:val="00CB6AB8"/>
    <w:rsid w:val="00CC4CBE"/>
    <w:rsid w:val="00CC4E44"/>
    <w:rsid w:val="00CD5FA7"/>
    <w:rsid w:val="00CE79AA"/>
    <w:rsid w:val="00CE7FB9"/>
    <w:rsid w:val="00CF40E0"/>
    <w:rsid w:val="00D2547B"/>
    <w:rsid w:val="00D26E74"/>
    <w:rsid w:val="00D3192E"/>
    <w:rsid w:val="00D3326F"/>
    <w:rsid w:val="00D355F6"/>
    <w:rsid w:val="00D36C92"/>
    <w:rsid w:val="00D40241"/>
    <w:rsid w:val="00D51540"/>
    <w:rsid w:val="00D577DB"/>
    <w:rsid w:val="00D71512"/>
    <w:rsid w:val="00D75BDF"/>
    <w:rsid w:val="00D8058E"/>
    <w:rsid w:val="00D80F17"/>
    <w:rsid w:val="00D81A8E"/>
    <w:rsid w:val="00D866EF"/>
    <w:rsid w:val="00D8737B"/>
    <w:rsid w:val="00D9335B"/>
    <w:rsid w:val="00DA5BFB"/>
    <w:rsid w:val="00DC19B0"/>
    <w:rsid w:val="00DD1A91"/>
    <w:rsid w:val="00DE579C"/>
    <w:rsid w:val="00DE67B4"/>
    <w:rsid w:val="00DF79CA"/>
    <w:rsid w:val="00E00CFB"/>
    <w:rsid w:val="00E030BD"/>
    <w:rsid w:val="00E142D0"/>
    <w:rsid w:val="00E307FD"/>
    <w:rsid w:val="00E322D1"/>
    <w:rsid w:val="00E45D17"/>
    <w:rsid w:val="00E516CA"/>
    <w:rsid w:val="00E565ED"/>
    <w:rsid w:val="00E6016A"/>
    <w:rsid w:val="00E64CFC"/>
    <w:rsid w:val="00E7515E"/>
    <w:rsid w:val="00E8199B"/>
    <w:rsid w:val="00E954C3"/>
    <w:rsid w:val="00EA04E4"/>
    <w:rsid w:val="00EB2F2F"/>
    <w:rsid w:val="00EB3AB9"/>
    <w:rsid w:val="00EB4A55"/>
    <w:rsid w:val="00EC0812"/>
    <w:rsid w:val="00EC1E55"/>
    <w:rsid w:val="00ED2763"/>
    <w:rsid w:val="00ED600D"/>
    <w:rsid w:val="00EE6689"/>
    <w:rsid w:val="00EE7028"/>
    <w:rsid w:val="00EF333B"/>
    <w:rsid w:val="00F03065"/>
    <w:rsid w:val="00F06EFB"/>
    <w:rsid w:val="00F120F8"/>
    <w:rsid w:val="00F13898"/>
    <w:rsid w:val="00F13E5F"/>
    <w:rsid w:val="00F161E9"/>
    <w:rsid w:val="00F17E46"/>
    <w:rsid w:val="00F2369D"/>
    <w:rsid w:val="00F32106"/>
    <w:rsid w:val="00F400D4"/>
    <w:rsid w:val="00F5402E"/>
    <w:rsid w:val="00F60068"/>
    <w:rsid w:val="00F60172"/>
    <w:rsid w:val="00F631CE"/>
    <w:rsid w:val="00F648D8"/>
    <w:rsid w:val="00F7138F"/>
    <w:rsid w:val="00F8799E"/>
    <w:rsid w:val="00F95B09"/>
    <w:rsid w:val="00FB3001"/>
    <w:rsid w:val="00FB5D4F"/>
    <w:rsid w:val="00FC35EB"/>
    <w:rsid w:val="00FC5824"/>
    <w:rsid w:val="00FC58B4"/>
    <w:rsid w:val="00FD4253"/>
    <w:rsid w:val="00FD7D9A"/>
    <w:rsid w:val="00FE0B12"/>
    <w:rsid w:val="00FF17A9"/>
    <w:rsid w:val="00FF305A"/>
    <w:rsid w:val="00FF3660"/>
    <w:rsid w:val="00FF5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9335B"/>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uiPriority w:val="99"/>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 w:type="table" w:styleId="Grigliatabella">
    <w:name w:val="Table Grid"/>
    <w:basedOn w:val="Tabellanormale"/>
    <w:uiPriority w:val="39"/>
    <w:rsid w:val="0009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7801">
      <w:bodyDiv w:val="1"/>
      <w:marLeft w:val="0"/>
      <w:marRight w:val="0"/>
      <w:marTop w:val="0"/>
      <w:marBottom w:val="0"/>
      <w:divBdr>
        <w:top w:val="none" w:sz="0" w:space="0" w:color="auto"/>
        <w:left w:val="none" w:sz="0" w:space="0" w:color="auto"/>
        <w:bottom w:val="none" w:sz="0" w:space="0" w:color="auto"/>
        <w:right w:val="none" w:sz="0" w:space="0" w:color="auto"/>
      </w:divBdr>
      <w:divsChild>
        <w:div w:id="292950214">
          <w:marLeft w:val="0"/>
          <w:marRight w:val="0"/>
          <w:marTop w:val="0"/>
          <w:marBottom w:val="0"/>
          <w:divBdr>
            <w:top w:val="none" w:sz="0" w:space="0" w:color="auto"/>
            <w:left w:val="none" w:sz="0" w:space="0" w:color="auto"/>
            <w:bottom w:val="none" w:sz="0" w:space="0" w:color="auto"/>
            <w:right w:val="none" w:sz="0" w:space="0" w:color="auto"/>
          </w:divBdr>
          <w:divsChild>
            <w:div w:id="9291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401">
      <w:bodyDiv w:val="1"/>
      <w:marLeft w:val="0"/>
      <w:marRight w:val="0"/>
      <w:marTop w:val="0"/>
      <w:marBottom w:val="0"/>
      <w:divBdr>
        <w:top w:val="none" w:sz="0" w:space="0" w:color="auto"/>
        <w:left w:val="none" w:sz="0" w:space="0" w:color="auto"/>
        <w:bottom w:val="none" w:sz="0" w:space="0" w:color="auto"/>
        <w:right w:val="none" w:sz="0" w:space="0" w:color="auto"/>
      </w:divBdr>
    </w:div>
    <w:div w:id="210918536">
      <w:bodyDiv w:val="1"/>
      <w:marLeft w:val="0"/>
      <w:marRight w:val="0"/>
      <w:marTop w:val="0"/>
      <w:marBottom w:val="0"/>
      <w:divBdr>
        <w:top w:val="none" w:sz="0" w:space="0" w:color="auto"/>
        <w:left w:val="none" w:sz="0" w:space="0" w:color="auto"/>
        <w:bottom w:val="none" w:sz="0" w:space="0" w:color="auto"/>
        <w:right w:val="none" w:sz="0" w:space="0" w:color="auto"/>
      </w:divBdr>
    </w:div>
    <w:div w:id="243075631">
      <w:bodyDiv w:val="1"/>
      <w:marLeft w:val="0"/>
      <w:marRight w:val="0"/>
      <w:marTop w:val="0"/>
      <w:marBottom w:val="0"/>
      <w:divBdr>
        <w:top w:val="none" w:sz="0" w:space="0" w:color="auto"/>
        <w:left w:val="none" w:sz="0" w:space="0" w:color="auto"/>
        <w:bottom w:val="none" w:sz="0" w:space="0" w:color="auto"/>
        <w:right w:val="none" w:sz="0" w:space="0" w:color="auto"/>
      </w:divBdr>
    </w:div>
    <w:div w:id="418253364">
      <w:bodyDiv w:val="1"/>
      <w:marLeft w:val="0"/>
      <w:marRight w:val="0"/>
      <w:marTop w:val="0"/>
      <w:marBottom w:val="0"/>
      <w:divBdr>
        <w:top w:val="none" w:sz="0" w:space="0" w:color="auto"/>
        <w:left w:val="none" w:sz="0" w:space="0" w:color="auto"/>
        <w:bottom w:val="none" w:sz="0" w:space="0" w:color="auto"/>
        <w:right w:val="none" w:sz="0" w:space="0" w:color="auto"/>
      </w:divBdr>
    </w:div>
    <w:div w:id="506602832">
      <w:bodyDiv w:val="1"/>
      <w:marLeft w:val="0"/>
      <w:marRight w:val="0"/>
      <w:marTop w:val="0"/>
      <w:marBottom w:val="0"/>
      <w:divBdr>
        <w:top w:val="none" w:sz="0" w:space="0" w:color="auto"/>
        <w:left w:val="none" w:sz="0" w:space="0" w:color="auto"/>
        <w:bottom w:val="none" w:sz="0" w:space="0" w:color="auto"/>
        <w:right w:val="none" w:sz="0" w:space="0" w:color="auto"/>
      </w:divBdr>
    </w:div>
    <w:div w:id="736365726">
      <w:bodyDiv w:val="1"/>
      <w:marLeft w:val="0"/>
      <w:marRight w:val="0"/>
      <w:marTop w:val="0"/>
      <w:marBottom w:val="0"/>
      <w:divBdr>
        <w:top w:val="none" w:sz="0" w:space="0" w:color="auto"/>
        <w:left w:val="none" w:sz="0" w:space="0" w:color="auto"/>
        <w:bottom w:val="none" w:sz="0" w:space="0" w:color="auto"/>
        <w:right w:val="none" w:sz="0" w:space="0" w:color="auto"/>
      </w:divBdr>
    </w:div>
    <w:div w:id="737090759">
      <w:bodyDiv w:val="1"/>
      <w:marLeft w:val="0"/>
      <w:marRight w:val="0"/>
      <w:marTop w:val="0"/>
      <w:marBottom w:val="0"/>
      <w:divBdr>
        <w:top w:val="none" w:sz="0" w:space="0" w:color="auto"/>
        <w:left w:val="none" w:sz="0" w:space="0" w:color="auto"/>
        <w:bottom w:val="none" w:sz="0" w:space="0" w:color="auto"/>
        <w:right w:val="none" w:sz="0" w:space="0" w:color="auto"/>
      </w:divBdr>
    </w:div>
    <w:div w:id="773523520">
      <w:bodyDiv w:val="1"/>
      <w:marLeft w:val="0"/>
      <w:marRight w:val="0"/>
      <w:marTop w:val="0"/>
      <w:marBottom w:val="0"/>
      <w:divBdr>
        <w:top w:val="none" w:sz="0" w:space="0" w:color="auto"/>
        <w:left w:val="none" w:sz="0" w:space="0" w:color="auto"/>
        <w:bottom w:val="none" w:sz="0" w:space="0" w:color="auto"/>
        <w:right w:val="none" w:sz="0" w:space="0" w:color="auto"/>
      </w:divBdr>
    </w:div>
    <w:div w:id="781731500">
      <w:bodyDiv w:val="1"/>
      <w:marLeft w:val="0"/>
      <w:marRight w:val="0"/>
      <w:marTop w:val="0"/>
      <w:marBottom w:val="0"/>
      <w:divBdr>
        <w:top w:val="none" w:sz="0" w:space="0" w:color="auto"/>
        <w:left w:val="none" w:sz="0" w:space="0" w:color="auto"/>
        <w:bottom w:val="none" w:sz="0" w:space="0" w:color="auto"/>
        <w:right w:val="none" w:sz="0" w:space="0" w:color="auto"/>
      </w:divBdr>
    </w:div>
    <w:div w:id="793790067">
      <w:bodyDiv w:val="1"/>
      <w:marLeft w:val="0"/>
      <w:marRight w:val="0"/>
      <w:marTop w:val="0"/>
      <w:marBottom w:val="0"/>
      <w:divBdr>
        <w:top w:val="none" w:sz="0" w:space="0" w:color="auto"/>
        <w:left w:val="none" w:sz="0" w:space="0" w:color="auto"/>
        <w:bottom w:val="none" w:sz="0" w:space="0" w:color="auto"/>
        <w:right w:val="none" w:sz="0" w:space="0" w:color="auto"/>
      </w:divBdr>
      <w:divsChild>
        <w:div w:id="1309242457">
          <w:marLeft w:val="0"/>
          <w:marRight w:val="0"/>
          <w:marTop w:val="0"/>
          <w:marBottom w:val="0"/>
          <w:divBdr>
            <w:top w:val="none" w:sz="0" w:space="0" w:color="auto"/>
            <w:left w:val="none" w:sz="0" w:space="0" w:color="auto"/>
            <w:bottom w:val="none" w:sz="0" w:space="0" w:color="auto"/>
            <w:right w:val="none" w:sz="0" w:space="0" w:color="auto"/>
          </w:divBdr>
          <w:divsChild>
            <w:div w:id="16680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45">
      <w:bodyDiv w:val="1"/>
      <w:marLeft w:val="0"/>
      <w:marRight w:val="0"/>
      <w:marTop w:val="0"/>
      <w:marBottom w:val="0"/>
      <w:divBdr>
        <w:top w:val="none" w:sz="0" w:space="0" w:color="auto"/>
        <w:left w:val="none" w:sz="0" w:space="0" w:color="auto"/>
        <w:bottom w:val="none" w:sz="0" w:space="0" w:color="auto"/>
        <w:right w:val="none" w:sz="0" w:space="0" w:color="auto"/>
      </w:divBdr>
    </w:div>
    <w:div w:id="974065988">
      <w:bodyDiv w:val="1"/>
      <w:marLeft w:val="0"/>
      <w:marRight w:val="0"/>
      <w:marTop w:val="0"/>
      <w:marBottom w:val="0"/>
      <w:divBdr>
        <w:top w:val="none" w:sz="0" w:space="0" w:color="auto"/>
        <w:left w:val="none" w:sz="0" w:space="0" w:color="auto"/>
        <w:bottom w:val="none" w:sz="0" w:space="0" w:color="auto"/>
        <w:right w:val="none" w:sz="0" w:space="0" w:color="auto"/>
      </w:divBdr>
    </w:div>
    <w:div w:id="1025210702">
      <w:bodyDiv w:val="1"/>
      <w:marLeft w:val="0"/>
      <w:marRight w:val="0"/>
      <w:marTop w:val="0"/>
      <w:marBottom w:val="0"/>
      <w:divBdr>
        <w:top w:val="none" w:sz="0" w:space="0" w:color="auto"/>
        <w:left w:val="none" w:sz="0" w:space="0" w:color="auto"/>
        <w:bottom w:val="none" w:sz="0" w:space="0" w:color="auto"/>
        <w:right w:val="none" w:sz="0" w:space="0" w:color="auto"/>
      </w:divBdr>
    </w:div>
    <w:div w:id="1102844605">
      <w:bodyDiv w:val="1"/>
      <w:marLeft w:val="0"/>
      <w:marRight w:val="0"/>
      <w:marTop w:val="0"/>
      <w:marBottom w:val="0"/>
      <w:divBdr>
        <w:top w:val="none" w:sz="0" w:space="0" w:color="auto"/>
        <w:left w:val="none" w:sz="0" w:space="0" w:color="auto"/>
        <w:bottom w:val="none" w:sz="0" w:space="0" w:color="auto"/>
        <w:right w:val="none" w:sz="0" w:space="0" w:color="auto"/>
      </w:divBdr>
    </w:div>
    <w:div w:id="1484471897">
      <w:bodyDiv w:val="1"/>
      <w:marLeft w:val="0"/>
      <w:marRight w:val="0"/>
      <w:marTop w:val="0"/>
      <w:marBottom w:val="0"/>
      <w:divBdr>
        <w:top w:val="none" w:sz="0" w:space="0" w:color="auto"/>
        <w:left w:val="none" w:sz="0" w:space="0" w:color="auto"/>
        <w:bottom w:val="none" w:sz="0" w:space="0" w:color="auto"/>
        <w:right w:val="none" w:sz="0" w:space="0" w:color="auto"/>
      </w:divBdr>
    </w:div>
    <w:div w:id="1523591042">
      <w:bodyDiv w:val="1"/>
      <w:marLeft w:val="0"/>
      <w:marRight w:val="0"/>
      <w:marTop w:val="0"/>
      <w:marBottom w:val="0"/>
      <w:divBdr>
        <w:top w:val="none" w:sz="0" w:space="0" w:color="auto"/>
        <w:left w:val="none" w:sz="0" w:space="0" w:color="auto"/>
        <w:bottom w:val="none" w:sz="0" w:space="0" w:color="auto"/>
        <w:right w:val="none" w:sz="0" w:space="0" w:color="auto"/>
      </w:divBdr>
    </w:div>
    <w:div w:id="1537889919">
      <w:bodyDiv w:val="1"/>
      <w:marLeft w:val="0"/>
      <w:marRight w:val="0"/>
      <w:marTop w:val="0"/>
      <w:marBottom w:val="0"/>
      <w:divBdr>
        <w:top w:val="none" w:sz="0" w:space="0" w:color="auto"/>
        <w:left w:val="none" w:sz="0" w:space="0" w:color="auto"/>
        <w:bottom w:val="none" w:sz="0" w:space="0" w:color="auto"/>
        <w:right w:val="none" w:sz="0" w:space="0" w:color="auto"/>
      </w:divBdr>
    </w:div>
    <w:div w:id="1594897285">
      <w:bodyDiv w:val="1"/>
      <w:marLeft w:val="0"/>
      <w:marRight w:val="0"/>
      <w:marTop w:val="0"/>
      <w:marBottom w:val="0"/>
      <w:divBdr>
        <w:top w:val="none" w:sz="0" w:space="0" w:color="auto"/>
        <w:left w:val="none" w:sz="0" w:space="0" w:color="auto"/>
        <w:bottom w:val="none" w:sz="0" w:space="0" w:color="auto"/>
        <w:right w:val="none" w:sz="0" w:space="0" w:color="auto"/>
      </w:divBdr>
    </w:div>
    <w:div w:id="1598825425">
      <w:bodyDiv w:val="1"/>
      <w:marLeft w:val="0"/>
      <w:marRight w:val="0"/>
      <w:marTop w:val="0"/>
      <w:marBottom w:val="0"/>
      <w:divBdr>
        <w:top w:val="none" w:sz="0" w:space="0" w:color="auto"/>
        <w:left w:val="none" w:sz="0" w:space="0" w:color="auto"/>
        <w:bottom w:val="none" w:sz="0" w:space="0" w:color="auto"/>
        <w:right w:val="none" w:sz="0" w:space="0" w:color="auto"/>
      </w:divBdr>
    </w:div>
    <w:div w:id="1643146431">
      <w:bodyDiv w:val="1"/>
      <w:marLeft w:val="0"/>
      <w:marRight w:val="0"/>
      <w:marTop w:val="0"/>
      <w:marBottom w:val="0"/>
      <w:divBdr>
        <w:top w:val="none" w:sz="0" w:space="0" w:color="auto"/>
        <w:left w:val="none" w:sz="0" w:space="0" w:color="auto"/>
        <w:bottom w:val="none" w:sz="0" w:space="0" w:color="auto"/>
        <w:right w:val="none" w:sz="0" w:space="0" w:color="auto"/>
      </w:divBdr>
    </w:div>
    <w:div w:id="1932275822">
      <w:bodyDiv w:val="1"/>
      <w:marLeft w:val="0"/>
      <w:marRight w:val="0"/>
      <w:marTop w:val="0"/>
      <w:marBottom w:val="0"/>
      <w:divBdr>
        <w:top w:val="none" w:sz="0" w:space="0" w:color="auto"/>
        <w:left w:val="none" w:sz="0" w:space="0" w:color="auto"/>
        <w:bottom w:val="none" w:sz="0" w:space="0" w:color="auto"/>
        <w:right w:val="none" w:sz="0" w:space="0" w:color="auto"/>
      </w:divBdr>
    </w:div>
    <w:div w:id="1960838447">
      <w:bodyDiv w:val="1"/>
      <w:marLeft w:val="0"/>
      <w:marRight w:val="0"/>
      <w:marTop w:val="0"/>
      <w:marBottom w:val="0"/>
      <w:divBdr>
        <w:top w:val="none" w:sz="0" w:space="0" w:color="auto"/>
        <w:left w:val="none" w:sz="0" w:space="0" w:color="auto"/>
        <w:bottom w:val="none" w:sz="0" w:space="0" w:color="auto"/>
        <w:right w:val="none" w:sz="0" w:space="0" w:color="auto"/>
      </w:divBdr>
    </w:div>
    <w:div w:id="2114476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14</Pages>
  <Words>7384</Words>
  <Characters>42095</Characters>
  <Application>Microsoft Office Word</Application>
  <DocSecurity>0</DocSecurity>
  <Lines>350</Lines>
  <Paragraphs>98</Paragraphs>
  <ScaleCrop>false</ScaleCrop>
  <HeadingPairs>
    <vt:vector size="2" baseType="variant">
      <vt:variant>
        <vt:lpstr>Titolo</vt:lpstr>
      </vt:variant>
      <vt:variant>
        <vt:i4>1</vt:i4>
      </vt:variant>
    </vt:vector>
  </HeadingPairs>
  <TitlesOfParts>
    <vt:vector size="1" baseType="lpstr">
      <vt:lpstr>Instructions for CLiC.it-2014 Proceedings</vt:lpstr>
    </vt:vector>
  </TitlesOfParts>
  <Company/>
  <LinksUpToDate>false</LinksUpToDate>
  <CharactersWithSpaces>49381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147</cp:revision>
  <cp:lastPrinted>2025-05-22T17:04:00Z</cp:lastPrinted>
  <dcterms:created xsi:type="dcterms:W3CDTF">2025-05-27T22:07:00Z</dcterms:created>
  <dcterms:modified xsi:type="dcterms:W3CDTF">2025-05-29T22:13:00Z</dcterms:modified>
</cp:coreProperties>
</file>