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CE" w:rsidRDefault="00970F8F" w:rsidP="00970F8F">
      <w:pPr>
        <w:pStyle w:val="Heading1"/>
      </w:pPr>
      <w:r>
        <w:t xml:space="preserve">Gaussian Noise Generator Design </w:t>
      </w:r>
      <w:r w:rsidR="00143FBD">
        <w:t>Description</w:t>
      </w:r>
      <w:r>
        <w:t xml:space="preserve"> Document</w:t>
      </w:r>
    </w:p>
    <w:p w:rsidR="00970F8F" w:rsidRDefault="00970F8F" w:rsidP="00970F8F"/>
    <w:p w:rsidR="00970F8F" w:rsidRDefault="00970F8F" w:rsidP="00A77971">
      <w:pPr>
        <w:pStyle w:val="Heading2"/>
        <w:numPr>
          <w:ilvl w:val="0"/>
          <w:numId w:val="1"/>
        </w:numPr>
      </w:pPr>
      <w:r>
        <w:t>Background</w:t>
      </w:r>
    </w:p>
    <w:p w:rsidR="00970F8F" w:rsidRDefault="00053B0F" w:rsidP="00970F8F">
      <w:r>
        <w:t xml:space="preserve">This module implements a Gaussian distributed, random number generator based on the paper “Hardware Architecture of a Gaussian Noise Generator Based on the Inversion Method” by Gutierrez, </w:t>
      </w:r>
      <w:r>
        <w:rPr>
          <w:i/>
        </w:rPr>
        <w:t>et al.</w:t>
      </w:r>
      <w:r>
        <w:t xml:space="preserve"> The design consists of a 64-bit </w:t>
      </w:r>
      <w:proofErr w:type="spellStart"/>
      <w:r>
        <w:t>Tausworthe</w:t>
      </w:r>
      <w:proofErr w:type="spellEnd"/>
      <w:r>
        <w:t xml:space="preserve"> uniform random number generator and a piece-wise polynomial approximation of the </w:t>
      </w:r>
      <w:r w:rsidR="006C240E">
        <w:t>inverse cumulative distribution function</w:t>
      </w:r>
      <w:r w:rsidR="00A77971">
        <w:t xml:space="preserve"> (ICDF)</w:t>
      </w:r>
      <w:r w:rsidR="006C240E">
        <w:t>.</w:t>
      </w:r>
    </w:p>
    <w:p w:rsidR="009F60F9" w:rsidRDefault="009F60F9" w:rsidP="009F60F9">
      <w:pPr>
        <w:jc w:val="center"/>
      </w:pPr>
      <w:r>
        <w:rPr>
          <w:noProof/>
        </w:rPr>
        <w:drawing>
          <wp:inline distT="0" distB="0" distL="0" distR="0" wp14:anchorId="5190ADC2" wp14:editId="0EFCF9A3">
            <wp:extent cx="3662363" cy="319556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911" cy="32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0F" w:rsidRPr="00053B0F" w:rsidRDefault="00053B0F" w:rsidP="00970F8F">
      <w:r>
        <w:t xml:space="preserve">The design is archived with a </w:t>
      </w:r>
      <w:proofErr w:type="spellStart"/>
      <w:r>
        <w:t>Matlab</w:t>
      </w:r>
      <w:proofErr w:type="spellEnd"/>
      <w:r>
        <w:t xml:space="preserve"> reference source and a Verilog-based </w:t>
      </w:r>
      <w:proofErr w:type="spellStart"/>
      <w:r>
        <w:t>Vivado</w:t>
      </w:r>
      <w:proofErr w:type="spellEnd"/>
      <w:r>
        <w:t xml:space="preserve"> project.</w:t>
      </w:r>
    </w:p>
    <w:p w:rsidR="00F915BE" w:rsidRDefault="00F915BE" w:rsidP="00A77971">
      <w:pPr>
        <w:pStyle w:val="Heading2"/>
        <w:numPr>
          <w:ilvl w:val="0"/>
          <w:numId w:val="1"/>
        </w:numPr>
      </w:pPr>
      <w:r>
        <w:t>Toolset</w:t>
      </w:r>
    </w:p>
    <w:p w:rsidR="00F915BE" w:rsidRDefault="00F915BE" w:rsidP="00F915BE">
      <w:r>
        <w:t>The design was implemented using the following toolset:</w:t>
      </w:r>
    </w:p>
    <w:p w:rsidR="00F915BE" w:rsidRDefault="00F915BE" w:rsidP="00F915BE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R2016b (with Symbolic Math toolbox for coefficient calculation)</w:t>
      </w:r>
    </w:p>
    <w:p w:rsidR="00F915BE" w:rsidRPr="00F915BE" w:rsidRDefault="00F915BE" w:rsidP="00F915BE">
      <w:pPr>
        <w:pStyle w:val="ListParagraph"/>
        <w:numPr>
          <w:ilvl w:val="0"/>
          <w:numId w:val="2"/>
        </w:numPr>
      </w:pPr>
      <w:proofErr w:type="spellStart"/>
      <w:r>
        <w:t>Vivado</w:t>
      </w:r>
      <w:proofErr w:type="spellEnd"/>
      <w:r>
        <w:t xml:space="preserve"> 2016.3 </w:t>
      </w:r>
      <w:proofErr w:type="spellStart"/>
      <w:r>
        <w:t>WebPack</w:t>
      </w:r>
      <w:proofErr w:type="spellEnd"/>
      <w:r>
        <w:t xml:space="preserve"> edition</w:t>
      </w:r>
    </w:p>
    <w:p w:rsidR="00970F8F" w:rsidRDefault="00970F8F" w:rsidP="00A77971">
      <w:pPr>
        <w:pStyle w:val="Heading2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Design</w:t>
      </w:r>
    </w:p>
    <w:p w:rsidR="00053B0F" w:rsidRDefault="006C240E" w:rsidP="00970F8F">
      <w:r>
        <w:t xml:space="preserve">The </w:t>
      </w:r>
      <w:proofErr w:type="spellStart"/>
      <w:r>
        <w:t>Matlab</w:t>
      </w:r>
      <w:proofErr w:type="spellEnd"/>
      <w:r>
        <w:t xml:space="preserve"> implementation is </w:t>
      </w:r>
      <w:r w:rsidR="00A77971">
        <w:t xml:space="preserve">executed by running the </w:t>
      </w:r>
      <w:proofErr w:type="spellStart"/>
      <w:r w:rsidR="00976E10">
        <w:rPr>
          <w:i/>
        </w:rPr>
        <w:t>gng_test</w:t>
      </w:r>
      <w:r w:rsidR="00A77971">
        <w:rPr>
          <w:i/>
        </w:rPr>
        <w:t>.m</w:t>
      </w:r>
      <w:proofErr w:type="spellEnd"/>
      <w:r w:rsidR="00A77971">
        <w:t xml:space="preserve"> script in the </w:t>
      </w:r>
      <w:proofErr w:type="spellStart"/>
      <w:r w:rsidR="00A77971">
        <w:t>Matlab</w:t>
      </w:r>
      <w:proofErr w:type="spellEnd"/>
      <w:r w:rsidR="00A77971">
        <w:t xml:space="preserve"> folder. This script will generate 10000 random samples, storing the output and intermediate values in the </w:t>
      </w:r>
      <w:proofErr w:type="spellStart"/>
      <w:r w:rsidR="00A77971">
        <w:t>ref_results</w:t>
      </w:r>
      <w:proofErr w:type="spellEnd"/>
      <w:r w:rsidR="00A77971">
        <w:t xml:space="preserve"> folder for use by the Verilog </w:t>
      </w:r>
      <w:proofErr w:type="spellStart"/>
      <w:r w:rsidR="00A77971">
        <w:t>testbench</w:t>
      </w:r>
      <w:proofErr w:type="spellEnd"/>
      <w:r w:rsidR="00A77971">
        <w:t>.</w:t>
      </w:r>
    </w:p>
    <w:p w:rsidR="00992F2B" w:rsidRDefault="00992F2B" w:rsidP="00970F8F">
      <w:r>
        <w:t>The design achieves the following statistical results:</w:t>
      </w:r>
    </w:p>
    <w:p w:rsidR="0059510C" w:rsidRPr="0059510C" w:rsidRDefault="0059510C" w:rsidP="0059510C">
      <w:pPr>
        <w:spacing w:after="0"/>
        <w:rPr>
          <w:rFonts w:ascii="Courier New" w:hAnsi="Courier New" w:cs="Courier New"/>
        </w:rPr>
      </w:pPr>
      <w:r w:rsidRPr="0059510C">
        <w:rPr>
          <w:rFonts w:ascii="Courier New" w:hAnsi="Courier New" w:cs="Courier New"/>
        </w:rPr>
        <w:t>Floating point interpolator ref results:</w:t>
      </w:r>
    </w:p>
    <w:p w:rsidR="0059510C" w:rsidRPr="0059510C" w:rsidRDefault="0059510C" w:rsidP="0059510C">
      <w:pPr>
        <w:spacing w:after="0"/>
        <w:rPr>
          <w:rFonts w:ascii="Courier New" w:hAnsi="Courier New" w:cs="Courier New"/>
        </w:rPr>
      </w:pPr>
      <w:r w:rsidRPr="0059510C">
        <w:rPr>
          <w:rFonts w:ascii="Courier New" w:hAnsi="Courier New" w:cs="Courier New"/>
        </w:rPr>
        <w:t>H:0, P:0.16358, KS Stat:0.01117, CV:0.013564</w:t>
      </w:r>
    </w:p>
    <w:p w:rsidR="0059510C" w:rsidRPr="0059510C" w:rsidRDefault="0059510C" w:rsidP="0059510C">
      <w:pPr>
        <w:spacing w:after="0"/>
        <w:rPr>
          <w:rFonts w:ascii="Courier New" w:hAnsi="Courier New" w:cs="Courier New"/>
        </w:rPr>
      </w:pPr>
      <w:r w:rsidRPr="0059510C">
        <w:rPr>
          <w:rFonts w:ascii="Courier New" w:hAnsi="Courier New" w:cs="Courier New"/>
        </w:rPr>
        <w:t>Fixed point interpolator results:</w:t>
      </w:r>
    </w:p>
    <w:p w:rsidR="00992F2B" w:rsidRDefault="0059510C" w:rsidP="0059510C">
      <w:pPr>
        <w:rPr>
          <w:rFonts w:ascii="Courier New" w:hAnsi="Courier New" w:cs="Courier New"/>
        </w:rPr>
      </w:pPr>
      <w:r w:rsidRPr="0059510C">
        <w:rPr>
          <w:rFonts w:ascii="Courier New" w:hAnsi="Courier New" w:cs="Courier New"/>
        </w:rPr>
        <w:t>H:0, P:0.16583, KS Stat:0.01114, CV:0.013564</w:t>
      </w:r>
    </w:p>
    <w:p w:rsidR="00992F2B" w:rsidRDefault="00992F2B" w:rsidP="00992F2B">
      <w:r>
        <w:rPr>
          <w:noProof/>
        </w:rPr>
        <w:lastRenderedPageBreak/>
        <w:drawing>
          <wp:inline distT="0" distB="0" distL="0" distR="0" wp14:anchorId="5E5DD5E6" wp14:editId="03350DCF">
            <wp:extent cx="2963364" cy="2341563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742" cy="23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37574" wp14:editId="27F8A0B0">
            <wp:extent cx="2933720" cy="232378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079" cy="23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2B" w:rsidRPr="00992F2B" w:rsidRDefault="00992F2B" w:rsidP="009F60F9">
      <w:r>
        <w:rPr>
          <w:noProof/>
        </w:rPr>
        <w:drawing>
          <wp:inline distT="0" distB="0" distL="0" distR="0" wp14:anchorId="751F629A" wp14:editId="04D3B68F">
            <wp:extent cx="2966085" cy="2323751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331" cy="23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7BDDA" wp14:editId="49BAD593">
            <wp:extent cx="2966130" cy="23263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812" cy="23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t>Coefficient Calculation</w:t>
      </w:r>
    </w:p>
    <w:p w:rsidR="00992F2B" w:rsidRDefault="00992F2B" w:rsidP="00992F2B">
      <w:r>
        <w:t>For this implementation, the ICDF is approximated by polynomial interpolation. As the ICDF is symmetric about 0.5, the coefficients are calculated only for the region 0.5 to 1 in order to only use the positive region.</w:t>
      </w:r>
      <w:r w:rsidR="009F60F9">
        <w:t xml:space="preserve"> As the ICDF becomes increasingly non-linear as it tends to 1, the input range is divided </w:t>
      </w:r>
      <w:r w:rsidR="00014AFF">
        <w:t>using a hierarchical segmentation scheme, determined by the number of defined inner and outer bins.</w:t>
      </w:r>
    </w:p>
    <w:p w:rsidR="00014AFF" w:rsidRDefault="00014AFF" w:rsidP="00992F2B">
      <w:r>
        <w:t xml:space="preserve">The outer segmentation </w:t>
      </w:r>
      <w:r w:rsidR="00F915BE">
        <w:t xml:space="preserve">works as a power-of-2 segregator (i.e. the first outer bin covers the region 0.5 to 0.75, the second 0.75 to 0.875, and so on) while the inner segmentation is a uniform segregation. The </w:t>
      </w:r>
      <w:r w:rsidR="00F915BE">
        <w:rPr>
          <w:i/>
        </w:rPr>
        <w:t>coeff_calc_P2S_US.m</w:t>
      </w:r>
      <w:r w:rsidR="00F915BE">
        <w:t xml:space="preserve"> function loops through all outer and inner bins, performing a </w:t>
      </w:r>
      <w:proofErr w:type="spellStart"/>
      <w:r w:rsidR="00F915BE">
        <w:t>Matlab</w:t>
      </w:r>
      <w:proofErr w:type="spellEnd"/>
      <w:r w:rsidR="00F915BE">
        <w:t xml:space="preserve"> </w:t>
      </w:r>
      <w:proofErr w:type="spellStart"/>
      <w:r w:rsidR="00F915BE">
        <w:rPr>
          <w:i/>
        </w:rPr>
        <w:t>polyfit</w:t>
      </w:r>
      <w:proofErr w:type="spellEnd"/>
      <w:r w:rsidR="00F915BE">
        <w:t xml:space="preserve"> for the partial region of the ICDF</w:t>
      </w:r>
      <w:r w:rsidR="0059510C">
        <w:t xml:space="preserve"> of the active bin</w:t>
      </w:r>
      <w:r w:rsidR="007D2B50">
        <w:t xml:space="preserve"> against an input of 0 to 1 in 2^-15 steps</w:t>
      </w:r>
      <w:r w:rsidR="0059510C">
        <w:t>.</w:t>
      </w:r>
    </w:p>
    <w:p w:rsidR="0059510C" w:rsidRPr="00E872AF" w:rsidRDefault="0059510C" w:rsidP="00992F2B">
      <w:r>
        <w:t xml:space="preserve">Due to the numerical precision required when using more than ~35 outer bins, this function is implemented using the Symbolic Math toolbox. This results in very long run times so a reference </w:t>
      </w:r>
      <w:proofErr w:type="spellStart"/>
      <w:r>
        <w:rPr>
          <w:i/>
        </w:rPr>
        <w:t>coeffs.mat</w:t>
      </w:r>
      <w:proofErr w:type="spellEnd"/>
      <w:r>
        <w:t xml:space="preserve"> and </w:t>
      </w:r>
      <w:proofErr w:type="spellStart"/>
      <w:r>
        <w:rPr>
          <w:i/>
        </w:rPr>
        <w:t>fix_coeffs.mat</w:t>
      </w:r>
      <w:proofErr w:type="spellEnd"/>
      <w:r>
        <w:rPr>
          <w:i/>
        </w:rPr>
        <w:t xml:space="preserve"> </w:t>
      </w:r>
      <w:r w:rsidR="00E872AF">
        <w:t>are provided with floating- and fixed-point coefficients respectively.</w:t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t>Uniform Random Number Generation</w:t>
      </w:r>
    </w:p>
    <w:p w:rsidR="00E872AF" w:rsidRPr="00E872AF" w:rsidRDefault="00AA4B9B" w:rsidP="00E872AF">
      <w:r>
        <w:t xml:space="preserve">The required uniform random numbers are generated by a 64-bit </w:t>
      </w:r>
      <w:proofErr w:type="spellStart"/>
      <w:r>
        <w:t>Tausworthe</w:t>
      </w:r>
      <w:proofErr w:type="spellEnd"/>
      <w:r>
        <w:t xml:space="preserve"> generator. Note that the initial values of the intermediate regis</w:t>
      </w:r>
      <w:r w:rsidR="00F06099">
        <w:t>ters need</w:t>
      </w:r>
      <w:r>
        <w:t xml:space="preserve"> to match the values used in the Verilog implementation in order to obtain the same results.</w:t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lastRenderedPageBreak/>
        <w:t>Leading Zero Detection</w:t>
      </w:r>
    </w:p>
    <w:p w:rsidR="00F06099" w:rsidRPr="00F06099" w:rsidRDefault="00F06099" w:rsidP="00F06099">
      <w:r>
        <w:t xml:space="preserve">The </w:t>
      </w:r>
      <w:proofErr w:type="spellStart"/>
      <w:r>
        <w:rPr>
          <w:i/>
        </w:rPr>
        <w:t>lzd.m</w:t>
      </w:r>
      <w:proofErr w:type="spellEnd"/>
      <w:r>
        <w:t xml:space="preserve"> function identifies the position of the most significant 0 in a 64-bit binary number.</w:t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t>Mask to 0</w:t>
      </w:r>
    </w:p>
    <w:p w:rsidR="00976E10" w:rsidRPr="00976E10" w:rsidRDefault="00976E10" w:rsidP="00976E10">
      <w:r>
        <w:t xml:space="preserve">The </w:t>
      </w:r>
      <w:proofErr w:type="spellStart"/>
      <w:r>
        <w:rPr>
          <w:i/>
        </w:rPr>
        <w:t>mask_to_zero.m</w:t>
      </w:r>
      <w:proofErr w:type="spellEnd"/>
      <w:r>
        <w:t xml:space="preserve"> slices bits 17 down to 3 from a 64-bit input number, bit reverses it, and masks to zero any LS bits that came before the most significant 0 identified by the Leading Zero Detector.</w:t>
      </w:r>
      <w:r w:rsidR="007D2B50">
        <w:t xml:space="preserve"> The output of this function is treated as a </w:t>
      </w:r>
      <w:proofErr w:type="spellStart"/>
      <w:r w:rsidR="007D2B50">
        <w:t>ufix</w:t>
      </w:r>
      <w:proofErr w:type="spellEnd"/>
      <w:r w:rsidR="007D2B50">
        <w:t>(15,15).</w:t>
      </w:r>
    </w:p>
    <w:p w:rsidR="00A77971" w:rsidRDefault="00A77971" w:rsidP="00A77971">
      <w:pPr>
        <w:pStyle w:val="Heading3"/>
        <w:numPr>
          <w:ilvl w:val="1"/>
          <w:numId w:val="1"/>
        </w:numPr>
      </w:pPr>
      <w:r>
        <w:t>Interpolation</w:t>
      </w:r>
    </w:p>
    <w:p w:rsidR="00992F2B" w:rsidRDefault="007D2B50" w:rsidP="00992F2B">
      <w:r>
        <w:t xml:space="preserve">Both a floating- and fixed-point version of the interpolator are provided in </w:t>
      </w:r>
      <w:proofErr w:type="spellStart"/>
      <w:r>
        <w:rPr>
          <w:i/>
        </w:rPr>
        <w:t>gng_test.m</w:t>
      </w:r>
      <w:proofErr w:type="spellEnd"/>
      <w:r>
        <w:t xml:space="preserve">. Note that the fixed-point </w:t>
      </w:r>
      <w:proofErr w:type="spellStart"/>
      <w:r>
        <w:t>scalings</w:t>
      </w:r>
      <w:proofErr w:type="spellEnd"/>
      <w:r>
        <w:t xml:space="preserve"> are based on the fixed-point requirements of the coefficient table calculated using 62 outer segments and 4 inner segments. If values other than this are used, the </w:t>
      </w:r>
      <w:proofErr w:type="spellStart"/>
      <w:r>
        <w:t>scalings</w:t>
      </w:r>
      <w:proofErr w:type="spellEnd"/>
      <w:r>
        <w:t xml:space="preserve"> would need recalculated.</w:t>
      </w:r>
    </w:p>
    <w:p w:rsidR="006F38A5" w:rsidRDefault="006F38A5" w:rsidP="006F38A5">
      <w:pPr>
        <w:pStyle w:val="Heading3"/>
        <w:numPr>
          <w:ilvl w:val="1"/>
          <w:numId w:val="1"/>
        </w:numPr>
      </w:pPr>
      <w:r>
        <w:t>Data Logging</w:t>
      </w:r>
    </w:p>
    <w:p w:rsidR="006F38A5" w:rsidRDefault="006F38A5" w:rsidP="006F38A5">
      <w:r>
        <w:t xml:space="preserve">At the end of the test, the output and intermediate fixed-point results are saved as text files in the </w:t>
      </w:r>
      <w:proofErr w:type="spellStart"/>
      <w:r>
        <w:t>ref_results</w:t>
      </w:r>
      <w:proofErr w:type="spellEnd"/>
      <w:r>
        <w:t xml:space="preserve"> folder. These text files are used by the Verilog </w:t>
      </w:r>
      <w:proofErr w:type="spellStart"/>
      <w:r>
        <w:t>testbench</w:t>
      </w:r>
      <w:proofErr w:type="spellEnd"/>
      <w:r>
        <w:t xml:space="preserve"> to verify a bit-accurate implementation has been achieved.</w:t>
      </w:r>
    </w:p>
    <w:p w:rsidR="00B042B6" w:rsidRPr="006F38A5" w:rsidRDefault="00B042B6" w:rsidP="006F38A5"/>
    <w:p w:rsidR="00970F8F" w:rsidRDefault="00970F8F" w:rsidP="00A77971">
      <w:pPr>
        <w:pStyle w:val="Heading2"/>
        <w:numPr>
          <w:ilvl w:val="0"/>
          <w:numId w:val="1"/>
        </w:numPr>
      </w:pPr>
      <w:r>
        <w:t>Verilog Design</w:t>
      </w:r>
    </w:p>
    <w:p w:rsidR="00AD5552" w:rsidRPr="00F614B2" w:rsidRDefault="00AD5552" w:rsidP="00AD5552">
      <w:r>
        <w:t xml:space="preserve">The top level Verilog module, </w:t>
      </w:r>
      <w:proofErr w:type="spellStart"/>
      <w:r>
        <w:rPr>
          <w:i/>
        </w:rPr>
        <w:t>gng_top.v</w:t>
      </w:r>
      <w:proofErr w:type="spellEnd"/>
      <w:r>
        <w:t xml:space="preserve">, instantiates a 64-bit </w:t>
      </w:r>
      <w:proofErr w:type="spellStart"/>
      <w:r>
        <w:t>Tausworthe</w:t>
      </w:r>
      <w:proofErr w:type="spellEnd"/>
      <w:r>
        <w:t xml:space="preserve"> uniform random number generator, </w:t>
      </w:r>
      <w:proofErr w:type="spellStart"/>
      <w:r>
        <w:rPr>
          <w:i/>
        </w:rPr>
        <w:t>urn_gen.v</w:t>
      </w:r>
      <w:proofErr w:type="spellEnd"/>
      <w:r>
        <w:t xml:space="preserve">, and an ICDF interpolator, </w:t>
      </w:r>
      <w:proofErr w:type="spellStart"/>
      <w:r>
        <w:rPr>
          <w:i/>
        </w:rPr>
        <w:t>gng_interpolator.v</w:t>
      </w:r>
      <w:proofErr w:type="spellEnd"/>
      <w:r>
        <w:t>.</w:t>
      </w:r>
      <w:r w:rsidR="00F614B2">
        <w:t xml:space="preserve"> Once </w:t>
      </w:r>
      <w:proofErr w:type="spellStart"/>
      <w:r w:rsidR="00F614B2">
        <w:rPr>
          <w:i/>
        </w:rPr>
        <w:t>rst</w:t>
      </w:r>
      <w:proofErr w:type="spellEnd"/>
      <w:r w:rsidR="00F614B2">
        <w:t xml:space="preserve"> is de-asserted, there is a 14 clock cycle delay before valid results are available at </w:t>
      </w:r>
      <w:proofErr w:type="spellStart"/>
      <w:r w:rsidR="00F614B2">
        <w:rPr>
          <w:i/>
        </w:rPr>
        <w:t>awgn_out</w:t>
      </w:r>
      <w:proofErr w:type="spellEnd"/>
      <w:r w:rsidR="00F614B2">
        <w:t xml:space="preserve">. Thereafter, a new Gaussian random number is output at every rising edge of </w:t>
      </w:r>
      <w:r w:rsidR="00F614B2">
        <w:rPr>
          <w:i/>
        </w:rPr>
        <w:t>clk.</w:t>
      </w:r>
      <w:bookmarkStart w:id="0" w:name="_GoBack"/>
      <w:bookmarkEnd w:id="0"/>
    </w:p>
    <w:p w:rsidR="00A77971" w:rsidRDefault="00A77971" w:rsidP="00A77971">
      <w:pPr>
        <w:pStyle w:val="Heading3"/>
        <w:numPr>
          <w:ilvl w:val="1"/>
          <w:numId w:val="1"/>
        </w:numPr>
      </w:pPr>
      <w:r>
        <w:t>Uniform Random Number Generation</w:t>
      </w:r>
    </w:p>
    <w:p w:rsidR="00AD5552" w:rsidRPr="003541C7" w:rsidRDefault="003541C7" w:rsidP="00AD5552">
      <w:r>
        <w:t xml:space="preserve">The module </w:t>
      </w:r>
      <w:proofErr w:type="spellStart"/>
      <w:r>
        <w:rPr>
          <w:i/>
        </w:rPr>
        <w:t>urn_gen.v</w:t>
      </w:r>
      <w:proofErr w:type="spellEnd"/>
      <w:r>
        <w:t xml:space="preserve"> implements a 64-bit </w:t>
      </w:r>
      <w:proofErr w:type="spellStart"/>
      <w:r>
        <w:t>Tausworthe</w:t>
      </w:r>
      <w:proofErr w:type="spellEnd"/>
      <w:r>
        <w:t xml:space="preserve"> generator. This module resets the intermediate registers to a known starting </w:t>
      </w:r>
      <w:proofErr w:type="spellStart"/>
      <w:r>
        <w:t>starting</w:t>
      </w:r>
      <w:proofErr w:type="spellEnd"/>
      <w:r>
        <w:t xml:space="preserve"> condition when the </w:t>
      </w:r>
      <w:proofErr w:type="spellStart"/>
      <w:r>
        <w:rPr>
          <w:i/>
        </w:rPr>
        <w:t>rst</w:t>
      </w:r>
      <w:proofErr w:type="spellEnd"/>
      <w:r>
        <w:t xml:space="preserve"> input is asserted. When </w:t>
      </w:r>
      <w:proofErr w:type="spellStart"/>
      <w:r>
        <w:rPr>
          <w:i/>
        </w:rPr>
        <w:t>rst</w:t>
      </w:r>
      <w:proofErr w:type="spellEnd"/>
      <w:r>
        <w:t xml:space="preserve"> is de-asserted, a new random number is generated at every rising edge of </w:t>
      </w:r>
      <w:r>
        <w:rPr>
          <w:i/>
        </w:rPr>
        <w:t>clk</w:t>
      </w:r>
      <w:r>
        <w:t>.</w:t>
      </w:r>
    </w:p>
    <w:p w:rsidR="003541C7" w:rsidRDefault="003541C7" w:rsidP="00A77971">
      <w:pPr>
        <w:pStyle w:val="Heading3"/>
        <w:numPr>
          <w:ilvl w:val="1"/>
          <w:numId w:val="1"/>
        </w:numPr>
      </w:pPr>
      <w:r>
        <w:t>Interpolation</w:t>
      </w:r>
    </w:p>
    <w:p w:rsidR="003541C7" w:rsidRDefault="003541C7" w:rsidP="003541C7">
      <w:r>
        <w:t xml:space="preserve">The module </w:t>
      </w:r>
      <w:proofErr w:type="spellStart"/>
      <w:r>
        <w:rPr>
          <w:i/>
        </w:rPr>
        <w:t>gng_interpolator.v</w:t>
      </w:r>
      <w:proofErr w:type="spellEnd"/>
      <w:r>
        <w:t xml:space="preserve"> implements the ICDF interpolator. This module instant</w:t>
      </w:r>
      <w:r w:rsidR="004559E0">
        <w:t>iates the leading zero detector sub-module</w:t>
      </w:r>
      <w:r>
        <w:t xml:space="preserve"> </w:t>
      </w:r>
      <w:r w:rsidR="004559E0">
        <w:t>(</w:t>
      </w:r>
      <w:proofErr w:type="spellStart"/>
      <w:r>
        <w:rPr>
          <w:i/>
        </w:rPr>
        <w:t>lzd.v</w:t>
      </w:r>
      <w:proofErr w:type="spellEnd"/>
      <w:r w:rsidR="004559E0">
        <w:t>), mask-to-zero sub-module (</w:t>
      </w:r>
      <w:proofErr w:type="spellStart"/>
      <w:r w:rsidR="004559E0">
        <w:rPr>
          <w:i/>
        </w:rPr>
        <w:t>mask_to_zero.v</w:t>
      </w:r>
      <w:proofErr w:type="spellEnd"/>
      <w:r w:rsidR="004559E0">
        <w:t>), the coefficient store (</w:t>
      </w:r>
      <w:proofErr w:type="spellStart"/>
      <w:r w:rsidR="004559E0">
        <w:rPr>
          <w:i/>
        </w:rPr>
        <w:t>coeff_store.v</w:t>
      </w:r>
      <w:proofErr w:type="spellEnd"/>
      <w:r w:rsidR="004559E0">
        <w:t>), and two multiply-add modules to calculate the polynomial approximation.</w:t>
      </w:r>
    </w:p>
    <w:p w:rsidR="000F2EBA" w:rsidRPr="003541C7" w:rsidRDefault="000F2EBA" w:rsidP="003541C7">
      <w:r>
        <w:t>Various bit-shifts are implemented to ensure binary point alignment and various shit register pipelines are implemented to ensure latencies are balanced through the design.</w:t>
      </w:r>
    </w:p>
    <w:p w:rsidR="00B042B6" w:rsidRDefault="00B04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70F8F" w:rsidRDefault="00970F8F" w:rsidP="00A77971">
      <w:pPr>
        <w:pStyle w:val="Heading2"/>
        <w:numPr>
          <w:ilvl w:val="0"/>
          <w:numId w:val="1"/>
        </w:numPr>
      </w:pPr>
      <w:proofErr w:type="spellStart"/>
      <w:r>
        <w:lastRenderedPageBreak/>
        <w:t>Testbench</w:t>
      </w:r>
      <w:proofErr w:type="spellEnd"/>
      <w:r>
        <w:t xml:space="preserve"> Description</w:t>
      </w:r>
    </w:p>
    <w:p w:rsidR="00970F8F" w:rsidRDefault="006F38A5" w:rsidP="00970F8F">
      <w:r>
        <w:t xml:space="preserve">The Verilog implementation is verified against the </w:t>
      </w:r>
      <w:proofErr w:type="spellStart"/>
      <w:r>
        <w:t>Matlab</w:t>
      </w:r>
      <w:proofErr w:type="spellEnd"/>
      <w:r>
        <w:t xml:space="preserve"> fixed-point implementation by the </w:t>
      </w:r>
      <w:proofErr w:type="spellStart"/>
      <w:r>
        <w:rPr>
          <w:i/>
        </w:rPr>
        <w:t>gng_top_tb.v</w:t>
      </w:r>
      <w:proofErr w:type="spellEnd"/>
      <w:r>
        <w:t xml:space="preserve">. This </w:t>
      </w:r>
      <w:proofErr w:type="spellStart"/>
      <w:r>
        <w:t>testbench</w:t>
      </w:r>
      <w:proofErr w:type="spellEnd"/>
      <w:r>
        <w:t xml:space="preserve"> instantiates </w:t>
      </w:r>
      <w:proofErr w:type="spellStart"/>
      <w:r>
        <w:rPr>
          <w:i/>
        </w:rPr>
        <w:t>gng_top</w:t>
      </w:r>
      <w:proofErr w:type="spellEnd"/>
      <w:r>
        <w:t xml:space="preserve"> and compares its output to the expected results from the </w:t>
      </w:r>
      <w:proofErr w:type="spellStart"/>
      <w:r>
        <w:t>Matlab</w:t>
      </w:r>
      <w:proofErr w:type="spellEnd"/>
      <w:r>
        <w:t xml:space="preserve">-generated text files. </w:t>
      </w:r>
    </w:p>
    <w:p w:rsidR="006F38A5" w:rsidRDefault="006F38A5" w:rsidP="00970F8F">
      <w:r>
        <w:t>A shift register (</w:t>
      </w:r>
      <w:proofErr w:type="spellStart"/>
      <w:r>
        <w:rPr>
          <w:i/>
        </w:rPr>
        <w:t>test_en_reg</w:t>
      </w:r>
      <w:proofErr w:type="spellEnd"/>
      <w:r>
        <w:t>) is used to enable the individual tests at the appropriate time based on the internal latencies of the design.</w:t>
      </w:r>
    </w:p>
    <w:p w:rsidR="006F38A5" w:rsidRDefault="006F38A5" w:rsidP="00970F8F">
      <w:r>
        <w:t xml:space="preserve">If any differences are found between the implemented results and the expected results, the </w:t>
      </w:r>
      <w:proofErr w:type="spellStart"/>
      <w:r>
        <w:t>testbench</w:t>
      </w:r>
      <w:proofErr w:type="spellEnd"/>
      <w:r>
        <w:t xml:space="preserve"> </w:t>
      </w:r>
      <w:r w:rsidR="00615646">
        <w:t xml:space="preserve">raises a warning and describes which sub-module has caused the error. When all stored reference values have been tested, the </w:t>
      </w:r>
      <w:proofErr w:type="spellStart"/>
      <w:r w:rsidR="00615646">
        <w:t>testbench</w:t>
      </w:r>
      <w:proofErr w:type="spellEnd"/>
      <w:r w:rsidR="00615646">
        <w:t xml:space="preserve"> terminates and issues an overall pass/fail message.</w:t>
      </w:r>
    </w:p>
    <w:p w:rsidR="000F2EBA" w:rsidRPr="006F38A5" w:rsidRDefault="000F2EBA" w:rsidP="00970F8F">
      <w:r>
        <w:t xml:space="preserve">Note that if any of the fixed-point </w:t>
      </w:r>
      <w:proofErr w:type="spellStart"/>
      <w:r>
        <w:t>scalings</w:t>
      </w:r>
      <w:proofErr w:type="spellEnd"/>
      <w:r>
        <w:t xml:space="preserve"> or the initialization values for the </w:t>
      </w:r>
      <w:proofErr w:type="spellStart"/>
      <w:r>
        <w:t>Tausworthe</w:t>
      </w:r>
      <w:proofErr w:type="spellEnd"/>
      <w:r>
        <w:t xml:space="preserve"> generators are changed, resulting in changed reference result text files, the new text files need manually add to the </w:t>
      </w:r>
      <w:proofErr w:type="spellStart"/>
      <w:r>
        <w:t>Vivado</w:t>
      </w:r>
      <w:proofErr w:type="spellEnd"/>
      <w:r>
        <w:t xml:space="preserve"> project by adding them as simulation sources (ensure that “Copy sources into project” is selected).</w:t>
      </w:r>
    </w:p>
    <w:p w:rsidR="00970F8F" w:rsidRDefault="00970F8F" w:rsidP="00A77971">
      <w:pPr>
        <w:pStyle w:val="Heading2"/>
        <w:numPr>
          <w:ilvl w:val="0"/>
          <w:numId w:val="1"/>
        </w:numPr>
      </w:pPr>
      <w:r>
        <w:t>Implementation Results</w:t>
      </w:r>
    </w:p>
    <w:p w:rsidR="00970F8F" w:rsidRDefault="005035A7" w:rsidP="00970F8F">
      <w:r>
        <w:t xml:space="preserve">The design was synthesized and implemented for a </w:t>
      </w:r>
      <w:proofErr w:type="spellStart"/>
      <w:r>
        <w:t>Kintex</w:t>
      </w:r>
      <w:proofErr w:type="spellEnd"/>
      <w:r>
        <w:t xml:space="preserve"> </w:t>
      </w:r>
      <w:proofErr w:type="spellStart"/>
      <w:r>
        <w:t>Ultrascale</w:t>
      </w:r>
      <w:proofErr w:type="spellEnd"/>
      <w:r>
        <w:t xml:space="preserve"> </w:t>
      </w:r>
      <w:r w:rsidRPr="005035A7">
        <w:t>xcku035-ffva1156-3-e</w:t>
      </w:r>
      <w:r>
        <w:t>. The achieved results were: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+----------+------+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r w:rsidR="000B5A0D">
        <w:rPr>
          <w:rFonts w:ascii="Courier New" w:hAnsi="Courier New" w:cs="Courier New"/>
        </w:rPr>
        <w:t>Resource</w:t>
      </w:r>
      <w:r>
        <w:rPr>
          <w:rFonts w:ascii="Courier New" w:hAnsi="Courier New" w:cs="Courier New"/>
        </w:rPr>
        <w:t xml:space="preserve"> | Used | 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+----------+------+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LUT      |  331 </w:t>
      </w:r>
      <w:r w:rsidR="000B5A0D">
        <w:rPr>
          <w:rFonts w:ascii="Courier New" w:hAnsi="Courier New" w:cs="Courier New"/>
        </w:rPr>
        <w:t>|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LUTRAM   |   22 |                 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FF       |  396 |                 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BRAM     |   </w:t>
      </w:r>
      <w:r w:rsidR="000B5A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 |</w:t>
      </w:r>
    </w:p>
    <w:p w:rsidR="000B5A0D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DSP</w:t>
      </w:r>
      <w:r w:rsidR="000B5A0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|    2 | </w:t>
      </w:r>
    </w:p>
    <w:p w:rsidR="005035A7" w:rsidRDefault="000B5A0D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IO       |   18 | </w:t>
      </w:r>
      <w:r w:rsidR="005035A7">
        <w:rPr>
          <w:rFonts w:ascii="Courier New" w:hAnsi="Courier New" w:cs="Courier New"/>
        </w:rPr>
        <w:t xml:space="preserve">         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BUFG     |    1 |               </w:t>
      </w:r>
    </w:p>
    <w:p w:rsidR="005035A7" w:rsidRDefault="005035A7" w:rsidP="0050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+----------+------+</w:t>
      </w:r>
    </w:p>
    <w:p w:rsidR="000B5A0D" w:rsidRDefault="000B5A0D" w:rsidP="000B5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FMax</w:t>
      </w:r>
      <w:proofErr w:type="spellEnd"/>
      <w:r>
        <w:rPr>
          <w:rFonts w:ascii="Courier New" w:hAnsi="Courier New" w:cs="Courier New"/>
        </w:rPr>
        <w:t xml:space="preserve">     | 5</w:t>
      </w:r>
      <w:r w:rsidR="00E92CD8">
        <w:rPr>
          <w:rFonts w:ascii="Courier New" w:hAnsi="Courier New" w:cs="Courier New"/>
        </w:rPr>
        <w:t>83</w:t>
      </w:r>
      <w:r>
        <w:rPr>
          <w:rFonts w:ascii="Courier New" w:hAnsi="Courier New" w:cs="Courier New"/>
        </w:rPr>
        <w:t xml:space="preserve">M | </w:t>
      </w:r>
    </w:p>
    <w:p w:rsidR="00F06E9C" w:rsidRDefault="00F06E9C" w:rsidP="000B5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Thruput</w:t>
      </w:r>
      <w:proofErr w:type="spellEnd"/>
      <w:r>
        <w:rPr>
          <w:rFonts w:ascii="Courier New" w:hAnsi="Courier New" w:cs="Courier New"/>
        </w:rPr>
        <w:t xml:space="preserve">  | 583M |</w:t>
      </w:r>
    </w:p>
    <w:p w:rsidR="000B5A0D" w:rsidRDefault="000B5A0D" w:rsidP="000B5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+----------+------+</w:t>
      </w:r>
    </w:p>
    <w:p w:rsidR="005035A7" w:rsidRDefault="005035A7" w:rsidP="00970F8F"/>
    <w:p w:rsidR="00652843" w:rsidRPr="005035A7" w:rsidRDefault="00652843" w:rsidP="00970F8F">
      <w:r>
        <w:t>Sample timing constraint</w:t>
      </w:r>
      <w:r w:rsidR="00F06E9C">
        <w:t xml:space="preserve">s are provided as part of the </w:t>
      </w:r>
      <w:proofErr w:type="spellStart"/>
      <w:r w:rsidR="00F06E9C">
        <w:t>Vi</w:t>
      </w:r>
      <w:r>
        <w:t>vado</w:t>
      </w:r>
      <w:proofErr w:type="spellEnd"/>
      <w:r>
        <w:t xml:space="preserve"> project. Note that I/O pins have not been constrained as this core has not been targeted to a specific board.</w:t>
      </w:r>
    </w:p>
    <w:p w:rsidR="00970F8F" w:rsidRDefault="00970F8F" w:rsidP="00A77971">
      <w:pPr>
        <w:pStyle w:val="Heading2"/>
        <w:numPr>
          <w:ilvl w:val="0"/>
          <w:numId w:val="1"/>
        </w:numPr>
      </w:pPr>
      <w:r>
        <w:t>Future Work</w:t>
      </w:r>
    </w:p>
    <w:p w:rsidR="00970F8F" w:rsidRPr="006C240E" w:rsidRDefault="00053B0F" w:rsidP="00970F8F">
      <w:r>
        <w:t xml:space="preserve">This design has been implemented using a fixed segmentation scheme which gives adequate but potentially non-optimal </w:t>
      </w:r>
      <w:r w:rsidR="006C240E">
        <w:t xml:space="preserve">partitioning of the inverse cumulative distribution function. A future enhancement could be to implement a segmentation scheme such as the proposal in “Hierarchical Segmentation for Function Evaluation” by Lee, </w:t>
      </w:r>
      <w:r w:rsidR="006C240E">
        <w:rPr>
          <w:i/>
        </w:rPr>
        <w:t>et al.</w:t>
      </w:r>
      <w:r w:rsidR="006C240E">
        <w:t>, which could result in a reduced memory requirement and increased tail accuracy.</w:t>
      </w:r>
    </w:p>
    <w:sectPr w:rsidR="00970F8F" w:rsidRPr="006C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616D0"/>
    <w:multiLevelType w:val="multilevel"/>
    <w:tmpl w:val="22AC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02F6B36"/>
    <w:multiLevelType w:val="hybridMultilevel"/>
    <w:tmpl w:val="885C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8F"/>
    <w:rsid w:val="00014AFF"/>
    <w:rsid w:val="00053B0F"/>
    <w:rsid w:val="000B5A0D"/>
    <w:rsid w:val="000F2EBA"/>
    <w:rsid w:val="00143FBD"/>
    <w:rsid w:val="003541C7"/>
    <w:rsid w:val="004559E0"/>
    <w:rsid w:val="005035A7"/>
    <w:rsid w:val="0059510C"/>
    <w:rsid w:val="005A44CE"/>
    <w:rsid w:val="00615646"/>
    <w:rsid w:val="00652843"/>
    <w:rsid w:val="006C240E"/>
    <w:rsid w:val="006F38A5"/>
    <w:rsid w:val="007D2B50"/>
    <w:rsid w:val="00970F8F"/>
    <w:rsid w:val="00976E10"/>
    <w:rsid w:val="00992F2B"/>
    <w:rsid w:val="009F60F9"/>
    <w:rsid w:val="00A77971"/>
    <w:rsid w:val="00AA4B9B"/>
    <w:rsid w:val="00AD5552"/>
    <w:rsid w:val="00B042B6"/>
    <w:rsid w:val="00E872AF"/>
    <w:rsid w:val="00E92CD8"/>
    <w:rsid w:val="00F06099"/>
    <w:rsid w:val="00F06E9C"/>
    <w:rsid w:val="00F614B2"/>
    <w:rsid w:val="00F915BE"/>
    <w:rsid w:val="00F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88D6"/>
  <w15:chartTrackingRefBased/>
  <w15:docId w15:val="{CA9BE98B-98B4-48A5-A3A4-143ACD3C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F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9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4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Nicol</dc:creator>
  <cp:keywords/>
  <dc:description/>
  <cp:lastModifiedBy>arthur fountain</cp:lastModifiedBy>
  <cp:revision>14</cp:revision>
  <dcterms:created xsi:type="dcterms:W3CDTF">2016-12-04T20:36:00Z</dcterms:created>
  <dcterms:modified xsi:type="dcterms:W3CDTF">2016-12-05T19:43:00Z</dcterms:modified>
</cp:coreProperties>
</file>