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0"/>
        </w:rPr>
        <w:t>AGNIT CHATTERJEE</w:t>
      </w:r>
    </w:p>
    <w:p>
      <w:pPr>
        <w:spacing w:after="40"/>
        <w:jc w:val="center"/>
      </w:pPr>
      <w:r>
        <w:rPr>
          <w:color w:val="404040"/>
          <w:sz w:val="20"/>
        </w:rPr>
        <w:t>agnit.chatterjee@gmail.com  |  +91-8380078154  |  Kolkata, India</w:t>
      </w:r>
    </w:p>
    <w:p>
      <w:pPr>
        <w:spacing w:before="200" w:after="80"/>
        <w:pBdr>
          <w:bottom w:val="single" w:sz="6" w:space="2" w:color="1F3A5F"/>
        </w:pBdr>
      </w:pPr>
      <w:r>
        <w:rPr>
          <w:b/>
          <w:color w:val="1F3A5F"/>
          <w:sz w:val="23"/>
        </w:rPr>
        <w:t>PROFESSIONAL BACKGROUND</w:t>
      </w:r>
    </w:p>
    <w:p>
      <w:pPr>
        <w:pStyle w:val="ListBullet"/>
        <w:spacing w:after="40"/>
        <w:ind w:left="360"/>
      </w:pPr>
      <w:r>
        <w:rPr>
          <w:sz w:val="21"/>
        </w:rPr>
        <w:t>~14 years of experience in Business Intelligence, Data Warehousing and Cloud Data Engineering, with growing focus on Solution Architecture and applied AI.</w:t>
      </w:r>
    </w:p>
    <w:p>
      <w:pPr>
        <w:pStyle w:val="ListBullet"/>
        <w:spacing w:after="40"/>
        <w:ind w:left="360"/>
      </w:pPr>
      <w:r>
        <w:rPr>
          <w:sz w:val="21"/>
        </w:rPr>
        <w:t>~9 years of hands-on experience across modern cloud data stacks including Microsoft Azure, Snowflake, Databricks, dbt and Airflow, spanning ingestion, transformation, orchestration and governance.</w:t>
      </w:r>
    </w:p>
    <w:p>
      <w:pPr>
        <w:pStyle w:val="ListBullet"/>
        <w:spacing w:after="40"/>
        <w:ind w:left="360"/>
      </w:pPr>
      <w:r>
        <w:rPr>
          <w:sz w:val="21"/>
        </w:rPr>
        <w:t>Proven ability to take over at-risk, time-critical migration programs and deliver them to production — e.g., stabilizing and delivering a 10-source-system migration from an extremely vulnerable state to production-ready in a 3-month turnaround.</w:t>
      </w:r>
    </w:p>
    <w:p>
      <w:pPr>
        <w:pStyle w:val="ListBullet"/>
        <w:spacing w:after="40"/>
        <w:ind w:left="360"/>
      </w:pPr>
      <w:r>
        <w:rPr>
          <w:sz w:val="21"/>
        </w:rPr>
        <w:t>Experienced in architecting and leading migrations from legacy BI/ETL platforms (SiSense Elastic Cubes, SQL Server, SSIS, on-prem Teradata) to modern ELT stacks built on Snowflake and dbt.</w:t>
      </w:r>
    </w:p>
    <w:p>
      <w:pPr>
        <w:pStyle w:val="ListBullet"/>
        <w:spacing w:after="40"/>
        <w:ind w:left="360"/>
      </w:pPr>
      <w:r>
        <w:rPr>
          <w:sz w:val="21"/>
        </w:rPr>
        <w:t>Actively building applied AI/GenAI expertise, including Anthropic Claude architecture and development certifications, alongside deep Snowflake and Databricks specialization.</w:t>
      </w:r>
    </w:p>
    <w:p>
      <w:pPr>
        <w:pStyle w:val="ListBullet"/>
        <w:spacing w:after="40"/>
        <w:ind w:left="360"/>
      </w:pPr>
      <w:r>
        <w:rPr>
          <w:sz w:val="21"/>
        </w:rPr>
        <w:t>Strong track record leading cross-functional and cross-geography teams (internal + client), gathering requirements, building reusable frameworks, and navigating blockers to hit delivery deadlines.</w:t>
      </w:r>
    </w:p>
    <w:p>
      <w:pPr>
        <w:pStyle w:val="ListBullet"/>
        <w:spacing w:after="40"/>
        <w:ind w:left="360"/>
      </w:pPr>
      <w:r>
        <w:rPr>
          <w:sz w:val="21"/>
        </w:rPr>
        <w:t>Domain exposure across Telecom, Gaming, Entertainment, Banking, Power, Shipping, Retail, Insurance and Chemicals/Manufacturing.</w:t>
      </w:r>
    </w:p>
    <w:p>
      <w:pPr>
        <w:pStyle w:val="ListBullet"/>
        <w:spacing w:after="40"/>
        <w:ind w:left="360"/>
      </w:pPr>
      <w:r>
        <w:rPr>
          <w:sz w:val="21"/>
        </w:rPr>
        <w:t>Highly adaptable, strong communicator, comfortable owning delivery end-to-end from requirements through production support.</w:t>
      </w:r>
    </w:p>
    <w:p>
      <w:pPr>
        <w:spacing w:before="200" w:after="80"/>
        <w:pBdr>
          <w:bottom w:val="single" w:sz="6" w:space="2" w:color="1F3A5F"/>
        </w:pBdr>
      </w:pPr>
      <w:r>
        <w:rPr>
          <w:b/>
          <w:color w:val="1F3A5F"/>
          <w:sz w:val="23"/>
        </w:rPr>
        <w:t>WORK EXPERIENCE</w:t>
      </w:r>
    </w:p>
    <w:p>
      <w:pPr>
        <w:tabs>
          <w:tab w:pos="9072" w:val="right"/>
        </w:tabs>
        <w:spacing w:after="0" w:before="120"/>
      </w:pPr>
      <w:r>
        <w:rPr>
          <w:b/>
          <w:sz w:val="22"/>
        </w:rPr>
        <w:t>phData</w:t>
        <w:t xml:space="preserve">	</w:t>
      </w:r>
      <w:r>
        <w:rPr>
          <w:b/>
          <w:sz w:val="21"/>
        </w:rPr>
        <w:t>Feb 2026 – Present</w:t>
      </w:r>
    </w:p>
    <w:p>
      <w:pPr>
        <w:spacing w:after="60"/>
      </w:pPr>
      <w:r>
        <w:rPr>
          <w:i/>
          <w:sz w:val="21"/>
        </w:rPr>
        <w:t>Solutions Architect</w:t>
      </w:r>
    </w:p>
    <w:p>
      <w:pPr>
        <w:spacing w:before="80" w:after="40"/>
      </w:pPr>
      <w:r>
        <w:rPr>
          <w:b/>
          <w:i/>
          <w:sz w:val="21"/>
        </w:rPr>
        <w:t>Client: Gallagher — B’Equipped Platform Migration</w:t>
      </w:r>
    </w:p>
    <w:p>
      <w:pPr>
        <w:pStyle w:val="ListBullet"/>
        <w:spacing w:after="40"/>
        <w:ind w:left="360"/>
      </w:pPr>
      <w:r>
        <w:rPr>
          <w:sz w:val="21"/>
        </w:rPr>
        <w:t>Took ownership of the B’Equipped platform migration from an extremely vulnerable, at-risk state and delivered it to production within a 3-month turnaround.</w:t>
      </w:r>
    </w:p>
    <w:p>
      <w:pPr>
        <w:pStyle w:val="ListBullet"/>
        <w:spacing w:after="40"/>
        <w:ind w:left="360"/>
      </w:pPr>
      <w:r>
        <w:rPr>
          <w:sz w:val="21"/>
        </w:rPr>
        <w:t>Led the migration from SiSense Elastic Cubes to a full ELT architecture on Snowflake with dbt as the transformation layer, covering 10 source systems.</w:t>
      </w:r>
    </w:p>
    <w:p>
      <w:pPr>
        <w:pStyle w:val="ListBullet"/>
        <w:spacing w:after="40"/>
        <w:ind w:left="360"/>
      </w:pPr>
      <w:r>
        <w:rPr>
          <w:sz w:val="21"/>
        </w:rPr>
        <w:t>Drove requirements gathering and built reusable migration frameworks while coordinating across internal and client teams to unblock dependencies and hit the compressed deadline.</w:t>
      </w:r>
    </w:p>
    <w:p>
      <w:pPr>
        <w:spacing w:before="80" w:after="40"/>
      </w:pPr>
      <w:r>
        <w:rPr>
          <w:b/>
          <w:i/>
          <w:sz w:val="21"/>
        </w:rPr>
        <w:t>Client: Celanese — DDoE</w:t>
      </w:r>
    </w:p>
    <w:p>
      <w:pPr>
        <w:pStyle w:val="ListBullet"/>
        <w:spacing w:after="40"/>
        <w:ind w:left="360"/>
      </w:pPr>
      <w:r>
        <w:rPr>
          <w:sz w:val="21"/>
        </w:rPr>
        <w:t>Currently leading an in-flight migration of Celanese’s data platform (DDoE) from SQL Server to Snowflake, using dbt for transformation.</w:t>
      </w:r>
    </w:p>
    <w:p>
      <w:pPr>
        <w:tabs>
          <w:tab w:pos="9072" w:val="right"/>
        </w:tabs>
        <w:spacing w:after="0" w:before="120"/>
      </w:pPr>
      <w:r>
        <w:rPr>
          <w:b/>
          <w:sz w:val="22"/>
        </w:rPr>
        <w:t>Rackspace Technology</w:t>
        <w:t xml:space="preserve">	</w:t>
      </w:r>
      <w:r>
        <w:rPr>
          <w:b/>
          <w:sz w:val="21"/>
        </w:rPr>
        <w:t>Jan 2020 – Feb 2026</w:t>
      </w:r>
    </w:p>
    <w:p>
      <w:pPr>
        <w:spacing w:after="60"/>
      </w:pPr>
      <w:r>
        <w:rPr>
          <w:i/>
          <w:sz w:val="21"/>
        </w:rPr>
        <w:t>Lead Data and AI Engineer → Cloud Solutions Architect</w:t>
      </w:r>
    </w:p>
    <w:p>
      <w:pPr>
        <w:spacing w:after="60"/>
      </w:pPr>
      <w:r>
        <w:rPr>
          <w:i/>
          <w:color w:val="404040"/>
          <w:sz w:val="19"/>
        </w:rPr>
        <w:t>(Rackspace Singapore, Jan 2020 – Dec 2025; Rackspace India as Cloud Solutions Architect, Jan 2026 – Feb 2026) — Previously Just Analytics Pte Ltd</w:t>
      </w:r>
    </w:p>
    <w:p>
      <w:pPr>
        <w:spacing w:before="80" w:after="40"/>
      </w:pPr>
      <w:r>
        <w:rPr>
          <w:b/>
          <w:i/>
          <w:sz w:val="21"/>
        </w:rPr>
        <w:t>Client: Lloyds Bank GmbH — Cloud Data Pipeline Build</w:t>
      </w:r>
    </w:p>
    <w:p>
      <w:pPr>
        <w:pStyle w:val="ListBullet"/>
        <w:spacing w:after="40"/>
        <w:ind w:left="360"/>
      </w:pPr>
      <w:r>
        <w:rPr>
          <w:sz w:val="21"/>
        </w:rPr>
        <w:t>Served as Solution Architect leading a 14-member team on migrating an on-prem ETL ecosystem (SSIS, SQL Server) to an Azure Cloud Data Lake architecture.</w:t>
      </w:r>
    </w:p>
    <w:p>
      <w:pPr>
        <w:pStyle w:val="ListBullet"/>
        <w:spacing w:after="40"/>
        <w:ind w:left="360"/>
      </w:pPr>
      <w:r>
        <w:rPr>
          <w:sz w:val="21"/>
        </w:rPr>
        <w:t>Designed the target framework using Azure Data Factory for orchestration, dbt for transformation, and Databricks for Delta Lake implementation, with centralized logging and monitoring via Log Analytics, Azure Monitor and Logic Apps.</w:t>
      </w:r>
    </w:p>
    <w:p>
      <w:pPr>
        <w:pStyle w:val="ListBullet"/>
        <w:spacing w:after="40"/>
        <w:ind w:left="360"/>
      </w:pPr>
      <w:r>
        <w:rPr>
          <w:sz w:val="21"/>
        </w:rPr>
        <w:t>Migrated the entire on-prem data warehouse ecosystem to the cloud and built reusable frameworks including an Automated DQ Framework and proactive SLA-breach alerting.</w:t>
      </w:r>
    </w:p>
    <w:p>
      <w:pPr>
        <w:pStyle w:val="ListBullet"/>
        <w:spacing w:after="40"/>
        <w:ind w:left="360"/>
      </w:pPr>
      <w:r>
        <w:rPr>
          <w:sz w:val="21"/>
        </w:rPr>
        <w:t>Architected the Databricks solution around Medallion Architecture, event-based orchestration triggers, and performance tuning (cluster configuration, liquid clustering, broadcast joins).</w:t>
      </w:r>
    </w:p>
    <w:p>
      <w:pPr>
        <w:spacing w:before="80" w:after="40"/>
      </w:pPr>
      <w:r>
        <w:rPr>
          <w:b/>
          <w:i/>
          <w:sz w:val="21"/>
        </w:rPr>
        <w:t>Client: DFS (LVMH) — Insights Re-Platform</w:t>
      </w:r>
    </w:p>
    <w:p>
      <w:pPr>
        <w:pStyle w:val="ListBullet"/>
        <w:spacing w:after="40"/>
        <w:ind w:left="360"/>
      </w:pPr>
      <w:r>
        <w:rPr>
          <w:sz w:val="21"/>
        </w:rPr>
        <w:t>Led a 12-member team as Development Lead on a data warehouse re-architecture, migrating 25+ source systems.</w:t>
      </w:r>
    </w:p>
    <w:p>
      <w:pPr>
        <w:pStyle w:val="ListBullet"/>
        <w:spacing w:after="40"/>
        <w:ind w:left="360"/>
      </w:pPr>
      <w:r>
        <w:rPr>
          <w:sz w:val="21"/>
        </w:rPr>
        <w:t>Implemented the new framework using Airflow for orchestration, dbt for transformation and Snowflake as the warehouse, with centralized logging and monitoring.</w:t>
      </w:r>
    </w:p>
    <w:p>
      <w:pPr>
        <w:pStyle w:val="ListBullet"/>
        <w:spacing w:after="40"/>
        <w:ind w:left="360"/>
      </w:pPr>
      <w:r>
        <w:rPr>
          <w:sz w:val="21"/>
        </w:rPr>
        <w:t>Delivered reusable frameworks including MicroStrategy handshake integration and event-driven batch scheduling.</w:t>
      </w:r>
    </w:p>
    <w:p>
      <w:pPr>
        <w:spacing w:before="80" w:after="40"/>
      </w:pPr>
      <w:r>
        <w:rPr>
          <w:b/>
          <w:i/>
          <w:sz w:val="21"/>
        </w:rPr>
        <w:t>Client: Prudential — Unified Data Platform</w:t>
      </w:r>
    </w:p>
    <w:p>
      <w:pPr>
        <w:pStyle w:val="ListBullet"/>
        <w:spacing w:after="40"/>
        <w:ind w:left="360"/>
      </w:pPr>
      <w:r>
        <w:rPr>
          <w:sz w:val="21"/>
        </w:rPr>
        <w:t>Led a 4-member team as Development Lead on a Databricks-based data lake implementation, building real-time ingestion and near-real-time API frameworks for downstream consumption.</w:t>
      </w:r>
    </w:p>
    <w:p>
      <w:pPr>
        <w:pStyle w:val="ListBullet"/>
        <w:spacing w:after="40"/>
        <w:ind w:left="360"/>
      </w:pPr>
      <w:r>
        <w:rPr>
          <w:sz w:val="21"/>
        </w:rPr>
        <w:t>Integrated source systems across multiple Local Business Units (LBUs).</w:t>
      </w:r>
    </w:p>
    <w:p>
      <w:pPr>
        <w:spacing w:before="80" w:after="40"/>
      </w:pPr>
      <w:r>
        <w:rPr>
          <w:b/>
          <w:i/>
          <w:sz w:val="21"/>
        </w:rPr>
        <w:t>Client: IKEA — Data to Insights</w:t>
      </w:r>
    </w:p>
    <w:p>
      <w:pPr>
        <w:pStyle w:val="ListBullet"/>
        <w:spacing w:after="40"/>
        <w:ind w:left="360"/>
      </w:pPr>
      <w:r>
        <w:rPr>
          <w:sz w:val="21"/>
        </w:rPr>
        <w:t>Re-platformed legacy systems onto Databricks and Azure across numerous IKEA South-East Asia stores.</w:t>
      </w:r>
    </w:p>
    <w:p>
      <w:pPr>
        <w:spacing w:before="80" w:after="40"/>
      </w:pPr>
      <w:r>
        <w:rPr>
          <w:b/>
          <w:i/>
          <w:sz w:val="21"/>
        </w:rPr>
        <w:t>Client: Eastern Pacific Shipping (EPS) — Data Lake Implementation</w:t>
      </w:r>
    </w:p>
    <w:p>
      <w:pPr>
        <w:pStyle w:val="ListBullet"/>
        <w:spacing w:after="40"/>
        <w:ind w:left="360"/>
      </w:pPr>
      <w:r>
        <w:rPr>
          <w:sz w:val="21"/>
        </w:rPr>
        <w:t>Delivered an end-to-end data lake implementation (requirements through visualization), revamping a legacy system into a Databricks/Azure stack with Power BI reporting for a 160+ vessel shipping fleet.</w:t>
      </w:r>
    </w:p>
    <w:p>
      <w:pPr>
        <w:spacing w:before="80" w:after="40"/>
      </w:pPr>
      <w:r>
        <w:rPr>
          <w:b/>
          <w:i/>
          <w:sz w:val="21"/>
        </w:rPr>
        <w:t>Client: Singapore Power — Data Lake Implementation</w:t>
      </w:r>
    </w:p>
    <w:p>
      <w:pPr>
        <w:pStyle w:val="ListBullet"/>
        <w:spacing w:after="40"/>
        <w:ind w:left="360"/>
      </w:pPr>
      <w:r>
        <w:rPr>
          <w:sz w:val="21"/>
        </w:rPr>
        <w:t>Delivered an on-prem data warehouse implementation using SQL Server and Hadoop, handling high-volume Power Usage and Network Performance data end-to-end.</w:t>
      </w:r>
    </w:p>
    <w:p>
      <w:pPr>
        <w:tabs>
          <w:tab w:pos="9072" w:val="right"/>
        </w:tabs>
        <w:spacing w:after="0" w:before="120"/>
      </w:pPr>
      <w:r>
        <w:rPr>
          <w:b/>
          <w:sz w:val="22"/>
        </w:rPr>
        <w:t>Teradata (Managed Services)</w:t>
        <w:t xml:space="preserve">	</w:t>
      </w:r>
      <w:r>
        <w:rPr>
          <w:b/>
          <w:sz w:val="21"/>
        </w:rPr>
        <w:t>Nov 2016 – Dec 2019</w:t>
      </w:r>
    </w:p>
    <w:p>
      <w:pPr>
        <w:spacing w:after="60"/>
      </w:pPr>
      <w:r>
        <w:rPr>
          <w:i/>
          <w:sz w:val="21"/>
        </w:rPr>
        <w:t>Associate / Senior Associate</w:t>
      </w:r>
    </w:p>
    <w:p>
      <w:pPr>
        <w:pStyle w:val="ListBullet"/>
        <w:spacing w:after="40"/>
        <w:ind w:left="360"/>
      </w:pPr>
      <w:r>
        <w:rPr>
          <w:sz w:val="21"/>
        </w:rPr>
        <w:t>Electronic Arts — L1 support on a Teradata Customer Interaction Manager (CIM) CRM platform; handled data/application issues, BTEQ scripting for cleanup, and performance tuning.</w:t>
      </w:r>
    </w:p>
    <w:p>
      <w:pPr>
        <w:pStyle w:val="ListBullet"/>
        <w:spacing w:after="40"/>
        <w:ind w:left="360"/>
      </w:pPr>
      <w:r>
        <w:rPr>
          <w:sz w:val="21"/>
        </w:rPr>
        <w:t>HSBC Global — Development and L2 support across TCIS, CIM and Teradata SQL; built BTEQ scripts for CIM cleanup and segmentation, and tuned Teradata queries for CRM campaign workflows.</w:t>
      </w:r>
    </w:p>
    <w:p>
      <w:pPr>
        <w:pStyle w:val="ListBullet"/>
        <w:spacing w:after="40"/>
        <w:ind w:left="360"/>
      </w:pPr>
      <w:r>
        <w:rPr>
          <w:sz w:val="21"/>
        </w:rPr>
        <w:t>SiriusXM — Development and L2 support on CIM campaign creation/analysis; automated batch reporting via Unix shell scripting and tuned Teradata queries for communication/segmentation processes.</w:t>
      </w:r>
    </w:p>
    <w:p>
      <w:pPr>
        <w:pStyle w:val="ListBullet"/>
        <w:spacing w:after="40"/>
        <w:ind w:left="360"/>
      </w:pPr>
      <w:r>
        <w:rPr>
          <w:sz w:val="21"/>
        </w:rPr>
        <w:t>Recognized with Teradata GDC “Employee of the Quarter” (Q3 2016) and “Champion Associate of the Year” (2018).</w:t>
      </w:r>
    </w:p>
    <w:p>
      <w:pPr>
        <w:tabs>
          <w:tab w:pos="9072" w:val="right"/>
        </w:tabs>
        <w:spacing w:after="0" w:before="120"/>
      </w:pPr>
      <w:r>
        <w:rPr>
          <w:b/>
          <w:sz w:val="22"/>
        </w:rPr>
        <w:t>Amdocs</w:t>
        <w:t xml:space="preserve">	</w:t>
      </w:r>
      <w:r>
        <w:rPr>
          <w:b/>
          <w:sz w:val="21"/>
        </w:rPr>
        <w:t>Aug 2012 – Nov 2016</w:t>
      </w:r>
    </w:p>
    <w:p>
      <w:pPr>
        <w:spacing w:after="60"/>
      </w:pPr>
      <w:r>
        <w:rPr>
          <w:i/>
          <w:sz w:val="21"/>
        </w:rPr>
        <w:t>Developer</w:t>
      </w:r>
    </w:p>
    <w:p>
      <w:pPr>
        <w:pStyle w:val="ListBullet"/>
        <w:spacing w:after="40"/>
        <w:ind w:left="360"/>
      </w:pPr>
      <w:r>
        <w:rPr>
          <w:sz w:val="21"/>
        </w:rPr>
        <w:t>GLOBE (Philippines Telecom) — Enterprise Data Warehouse: built ETL pipelines (Informatica, Teradata) to extract and load telecom usage, usage amount, location and network performance data from heterogeneous sources for business reporting; led the Postpaid/Prepaid Usage subject area end-to-end, using Teradata TPT API/M-Load/F-Load/T-Pump/BTEQ and Informatica partitioning/PDO to meet ETL SLAs.</w:t>
      </w:r>
    </w:p>
    <w:p>
      <w:pPr>
        <w:spacing w:before="200" w:after="80"/>
        <w:pBdr>
          <w:bottom w:val="single" w:sz="6" w:space="2" w:color="1F3A5F"/>
        </w:pBdr>
      </w:pPr>
      <w:r>
        <w:rPr>
          <w:b/>
          <w:color w:val="1F3A5F"/>
          <w:sz w:val="23"/>
        </w:rPr>
        <w:t>SKILLS</w:t>
      </w:r>
    </w:p>
    <w:p>
      <w:pPr>
        <w:spacing w:after="40"/>
      </w:pPr>
      <w:r>
        <w:rPr>
          <w:b/>
          <w:sz w:val="21"/>
        </w:rPr>
        <w:t>Clouds:</w:t>
      </w:r>
      <w:r>
        <w:rPr>
          <w:sz w:val="21"/>
        </w:rPr>
        <w:t xml:space="preserve">  Microsoft Azure, AWS, Cloudera</w:t>
      </w:r>
    </w:p>
    <w:p>
      <w:pPr>
        <w:spacing w:after="40"/>
      </w:pPr>
      <w:r>
        <w:rPr>
          <w:b/>
          <w:sz w:val="21"/>
        </w:rPr>
        <w:t>Databases / Warehouses:</w:t>
      </w:r>
      <w:r>
        <w:rPr>
          <w:sz w:val="21"/>
        </w:rPr>
        <w:t xml:space="preserve">  Snowflake, Azure Synapse, Azure SQL, Teradata, Hive</w:t>
      </w:r>
    </w:p>
    <w:p>
      <w:pPr>
        <w:spacing w:after="40"/>
      </w:pPr>
      <w:r>
        <w:rPr>
          <w:b/>
          <w:sz w:val="21"/>
        </w:rPr>
        <w:t>Data Processing / Governance / BI:</w:t>
      </w:r>
      <w:r>
        <w:rPr>
          <w:sz w:val="21"/>
        </w:rPr>
        <w:t xml:space="preserve">  Databricks, dbt, Airflow, Azure Data Factory, Logic Apps, Log Analytics, Power BI, Unity Catalog, Automated DQ Frameworks</w:t>
      </w:r>
    </w:p>
    <w:p>
      <w:pPr>
        <w:spacing w:after="40"/>
      </w:pPr>
      <w:r>
        <w:rPr>
          <w:b/>
          <w:sz w:val="21"/>
        </w:rPr>
        <w:t>AI / GenAI:</w:t>
      </w:r>
      <w:r>
        <w:rPr>
          <w:sz w:val="21"/>
        </w:rPr>
        <w:t xml:space="preserve">  Anthropic Claude (Architecture &amp; Development), applied GenAI for data platform modernization</w:t>
      </w:r>
    </w:p>
    <w:p>
      <w:pPr>
        <w:spacing w:after="40"/>
      </w:pPr>
      <w:r>
        <w:rPr>
          <w:b/>
          <w:sz w:val="21"/>
        </w:rPr>
        <w:t>Languages (Programming):</w:t>
      </w:r>
      <w:r>
        <w:rPr>
          <w:sz w:val="21"/>
        </w:rPr>
        <w:t xml:space="preserve">  Python, Core Java, Groovy, Unix Shell Scripting</w:t>
      </w:r>
    </w:p>
    <w:p>
      <w:pPr>
        <w:spacing w:after="40"/>
      </w:pPr>
      <w:r>
        <w:rPr>
          <w:b/>
          <w:sz w:val="21"/>
        </w:rPr>
        <w:t>Legacy / ETL:</w:t>
      </w:r>
      <w:r>
        <w:rPr>
          <w:sz w:val="21"/>
        </w:rPr>
        <w:t xml:space="preserve">  Informatica, SSIS, Teradata BTEQ/CIM, Hadoop</w:t>
      </w:r>
    </w:p>
    <w:p>
      <w:pPr>
        <w:spacing w:after="40"/>
      </w:pPr>
      <w:r>
        <w:rPr>
          <w:b/>
          <w:sz w:val="21"/>
        </w:rPr>
        <w:t>Spoken Languages:</w:t>
      </w:r>
      <w:r>
        <w:rPr>
          <w:sz w:val="21"/>
        </w:rPr>
        <w:t xml:space="preserve">  English, Bengali, Hindi</w:t>
      </w:r>
    </w:p>
    <w:p>
      <w:pPr>
        <w:spacing w:before="200" w:after="80"/>
        <w:pBdr>
          <w:bottom w:val="single" w:sz="6" w:space="2" w:color="1F3A5F"/>
        </w:pBdr>
      </w:pPr>
      <w:r>
        <w:rPr>
          <w:b/>
          <w:color w:val="1F3A5F"/>
          <w:sz w:val="23"/>
        </w:rPr>
        <w:t>EDUCATION</w:t>
      </w:r>
    </w:p>
    <w:p>
      <w:pPr>
        <w:pStyle w:val="ListBullet"/>
        <w:spacing w:after="40"/>
        <w:ind w:left="360"/>
      </w:pPr>
      <w:r>
        <w:rPr>
          <w:sz w:val="21"/>
        </w:rPr>
        <w:t>Bachelor of Technology (Engineering), Guru Nanak Institute of Technology, Kolkata, West Bengal — 2008–2012</w:t>
      </w:r>
    </w:p>
    <w:p>
      <w:pPr>
        <w:spacing w:before="200" w:after="80"/>
        <w:pBdr>
          <w:bottom w:val="single" w:sz="6" w:space="2" w:color="1F3A5F"/>
        </w:pBdr>
      </w:pPr>
      <w:r>
        <w:rPr>
          <w:b/>
          <w:color w:val="1F3A5F"/>
          <w:sz w:val="23"/>
        </w:rPr>
        <w:t>PROFESSIONAL CERTIFICATIONS</w:t>
      </w:r>
    </w:p>
    <w:p>
      <w:pPr>
        <w:pStyle w:val="ListBullet"/>
        <w:spacing w:after="40"/>
        <w:ind w:left="360"/>
      </w:pPr>
      <w:r>
        <w:rPr>
          <w:sz w:val="21"/>
        </w:rPr>
        <w:t>Snowflake SnowPro Core</w:t>
      </w:r>
    </w:p>
    <w:p>
      <w:pPr>
        <w:pStyle w:val="ListBullet"/>
        <w:spacing w:after="40"/>
        <w:ind w:left="360"/>
      </w:pPr>
      <w:r>
        <w:rPr>
          <w:sz w:val="21"/>
        </w:rPr>
        <w:t>Snowflake Advanced Data Engineer</w:t>
      </w:r>
    </w:p>
    <w:p>
      <w:pPr>
        <w:pStyle w:val="ListBullet"/>
        <w:spacing w:after="40"/>
        <w:ind w:left="360"/>
      </w:pPr>
      <w:r>
        <w:rPr>
          <w:sz w:val="21"/>
        </w:rPr>
        <w:t>Claude Certified Architect – Foundations</w:t>
      </w:r>
    </w:p>
    <w:p>
      <w:pPr>
        <w:pStyle w:val="ListBullet"/>
        <w:spacing w:after="40"/>
        <w:ind w:left="360"/>
      </w:pPr>
      <w:r>
        <w:rPr>
          <w:sz w:val="21"/>
        </w:rPr>
        <w:t>Claude Certified Architect – Professional</w:t>
      </w:r>
    </w:p>
    <w:p>
      <w:pPr>
        <w:pStyle w:val="ListBullet"/>
        <w:spacing w:after="40"/>
        <w:ind w:left="360"/>
      </w:pPr>
      <w:r>
        <w:rPr>
          <w:sz w:val="21"/>
        </w:rPr>
        <w:t>Claude Certified Developer – Foundations</w:t>
      </w:r>
    </w:p>
    <w:p>
      <w:pPr>
        <w:pStyle w:val="ListBullet"/>
        <w:spacing w:after="40"/>
        <w:ind w:left="360"/>
      </w:pPr>
      <w:r>
        <w:rPr>
          <w:sz w:val="21"/>
        </w:rPr>
        <w:t>Databricks Solution Architect</w:t>
      </w:r>
    </w:p>
    <w:p>
      <w:pPr>
        <w:pStyle w:val="ListBullet"/>
        <w:spacing w:after="40"/>
        <w:ind w:left="360"/>
      </w:pPr>
      <w:r>
        <w:rPr>
          <w:sz w:val="21"/>
        </w:rPr>
        <w:t>dbt and Airflow Certified</w:t>
      </w:r>
    </w:p>
    <w:p>
      <w:pPr>
        <w:pStyle w:val="ListBullet"/>
        <w:spacing w:after="40"/>
        <w:ind w:left="360"/>
      </w:pPr>
      <w:r>
        <w:rPr>
          <w:sz w:val="21"/>
        </w:rPr>
        <w:t>Microsoft Certified: Azure Fundamentals</w:t>
      </w:r>
    </w:p>
    <w:p>
      <w:pPr>
        <w:pStyle w:val="ListBullet"/>
        <w:spacing w:after="40"/>
        <w:ind w:left="360"/>
      </w:pPr>
      <w:r>
        <w:rPr>
          <w:sz w:val="21"/>
        </w:rPr>
        <w:t>Microsoft Certified: Azure Data Engineer</w:t>
      </w:r>
    </w:p>
    <w:p>
      <w:pPr>
        <w:pStyle w:val="ListBullet"/>
        <w:spacing w:after="40"/>
        <w:ind w:left="360"/>
      </w:pPr>
      <w:r>
        <w:rPr>
          <w:sz w:val="21"/>
        </w:rPr>
        <w:t>Databricks Certified – Core Technical Capstone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