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5EAA" w14:textId="77777777" w:rsidR="00430389" w:rsidRDefault="00272145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r>
        <w:rPr>
          <w:b/>
          <w:bCs/>
          <w:sz w:val="36"/>
          <w:szCs w:val="36"/>
        </w:rPr>
        <w:t>AGNIVA MONDAL</w:t>
      </w:r>
    </w:p>
    <w:p w14:paraId="3A3A4BBE" w14:textId="222C8246" w:rsidR="00430389" w:rsidRDefault="00272145">
      <w:pPr>
        <w:pBdr>
          <w:bottom w:val="single" w:sz="6" w:space="0" w:color="FFFFFF"/>
        </w:pBdr>
        <w:spacing w:line="220" w:lineRule="atLeast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West Lafayette, </w:t>
      </w:r>
      <w:r w:rsidR="008411C8">
        <w:rPr>
          <w:sz w:val="22"/>
          <w:szCs w:val="22"/>
        </w:rPr>
        <w:t xml:space="preserve">Indiana </w:t>
      </w:r>
      <w:r>
        <w:rPr>
          <w:color w:val="000000"/>
          <w:sz w:val="22"/>
          <w:szCs w:val="22"/>
        </w:rPr>
        <w:t>| </w:t>
      </w:r>
      <w:r>
        <w:rPr>
          <w:sz w:val="22"/>
          <w:szCs w:val="22"/>
        </w:rPr>
        <w:t>+1</w:t>
      </w:r>
      <w:r w:rsidR="000E1677">
        <w:rPr>
          <w:sz w:val="22"/>
          <w:szCs w:val="22"/>
        </w:rPr>
        <w:t xml:space="preserve"> (765) 269-6291 </w:t>
      </w:r>
      <w:r>
        <w:rPr>
          <w:color w:val="000000"/>
          <w:sz w:val="22"/>
          <w:szCs w:val="22"/>
        </w:rPr>
        <w:t>| </w:t>
      </w:r>
      <w:hyperlink r:id="rId5" w:history="1">
        <w:r w:rsidR="00C313C6" w:rsidRPr="008411C8">
          <w:rPr>
            <w:rStyle w:val="Hyperlink"/>
            <w:color w:val="0432FF"/>
          </w:rPr>
          <w:t>ssagniva1534@gmail.com</w:t>
        </w:r>
      </w:hyperlink>
      <w:r w:rsidR="00C313C6" w:rsidRPr="008411C8">
        <w:rPr>
          <w:color w:val="0432FF"/>
        </w:rPr>
        <w:t xml:space="preserve"> </w:t>
      </w:r>
      <w:r w:rsidRPr="008411C8">
        <w:rPr>
          <w:color w:val="0432FF"/>
          <w:sz w:val="22"/>
          <w:szCs w:val="22"/>
        </w:rPr>
        <w:t>| </w:t>
      </w:r>
      <w:hyperlink r:id="rId6" w:history="1">
        <w:r w:rsidR="003D2848" w:rsidRPr="008411C8">
          <w:rPr>
            <w:color w:val="0432FF"/>
            <w:sz w:val="22"/>
            <w:szCs w:val="22"/>
            <w:u w:val="single"/>
          </w:rPr>
          <w:t>LinkedIn</w:t>
        </w:r>
      </w:hyperlink>
    </w:p>
    <w:p w14:paraId="69788366" w14:textId="77777777" w:rsidR="00430389" w:rsidRDefault="00430389">
      <w:pPr>
        <w:rPr>
          <w:sz w:val="22"/>
          <w:szCs w:val="22"/>
        </w:rPr>
      </w:pPr>
    </w:p>
    <w:p w14:paraId="4F55D5EB" w14:textId="77777777" w:rsidR="00430389" w:rsidRDefault="00272145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profile</w:t>
      </w:r>
    </w:p>
    <w:p w14:paraId="50B6C275" w14:textId="71901476" w:rsidR="00E45929" w:rsidRDefault="004568A7" w:rsidP="00AF01B3">
      <w:pPr>
        <w:spacing w:line="220" w:lineRule="atLeast"/>
        <w:jc w:val="both"/>
        <w:rPr>
          <w:sz w:val="22"/>
          <w:szCs w:val="22"/>
        </w:rPr>
      </w:pPr>
      <w:r>
        <w:rPr>
          <w:sz w:val="22"/>
          <w:szCs w:val="22"/>
        </w:rPr>
        <w:t>Data-driven h</w:t>
      </w:r>
      <w:r w:rsidR="00FE234C" w:rsidRPr="00FE234C">
        <w:rPr>
          <w:sz w:val="22"/>
          <w:szCs w:val="22"/>
        </w:rPr>
        <w:t xml:space="preserve">ealthcare analytics </w:t>
      </w:r>
      <w:r>
        <w:rPr>
          <w:sz w:val="22"/>
          <w:szCs w:val="22"/>
        </w:rPr>
        <w:t xml:space="preserve">maverick </w:t>
      </w:r>
      <w:r w:rsidR="00450520">
        <w:rPr>
          <w:sz w:val="22"/>
          <w:szCs w:val="22"/>
        </w:rPr>
        <w:t>with expertise</w:t>
      </w:r>
      <w:r w:rsidR="00FE234C" w:rsidRPr="00FE234C">
        <w:rPr>
          <w:sz w:val="22"/>
          <w:szCs w:val="22"/>
        </w:rPr>
        <w:t xml:space="preserve"> </w:t>
      </w:r>
      <w:r w:rsidR="00450520" w:rsidRPr="00FE234C">
        <w:rPr>
          <w:sz w:val="22"/>
          <w:szCs w:val="22"/>
        </w:rPr>
        <w:t>in</w:t>
      </w:r>
      <w:r w:rsidR="00450520">
        <w:rPr>
          <w:sz w:val="22"/>
          <w:szCs w:val="22"/>
        </w:rPr>
        <w:t xml:space="preserve"> </w:t>
      </w:r>
      <w:r w:rsidR="00450520" w:rsidRPr="00FE234C">
        <w:rPr>
          <w:sz w:val="22"/>
          <w:szCs w:val="22"/>
        </w:rPr>
        <w:t>patient</w:t>
      </w:r>
      <w:r w:rsidR="00FE234C" w:rsidRPr="00FE234C">
        <w:rPr>
          <w:sz w:val="22"/>
          <w:szCs w:val="22"/>
        </w:rPr>
        <w:t xml:space="preserve"> </w:t>
      </w:r>
      <w:r w:rsidR="00C44DF1">
        <w:rPr>
          <w:sz w:val="22"/>
          <w:szCs w:val="22"/>
        </w:rPr>
        <w:t xml:space="preserve">data </w:t>
      </w:r>
      <w:r w:rsidR="00FE234C" w:rsidRPr="00FE234C">
        <w:rPr>
          <w:sz w:val="22"/>
          <w:szCs w:val="22"/>
        </w:rPr>
        <w:t xml:space="preserve">analytics, commercial forecasting, and market </w:t>
      </w:r>
      <w:r w:rsidR="006A1F0A">
        <w:rPr>
          <w:sz w:val="22"/>
          <w:szCs w:val="22"/>
        </w:rPr>
        <w:t>access</w:t>
      </w:r>
      <w:r w:rsidR="00450520">
        <w:rPr>
          <w:sz w:val="22"/>
          <w:szCs w:val="22"/>
        </w:rPr>
        <w:t xml:space="preserve">. </w:t>
      </w:r>
      <w:r w:rsidR="006A1F0A">
        <w:rPr>
          <w:sz w:val="22"/>
          <w:szCs w:val="22"/>
        </w:rPr>
        <w:t>Skilled</w:t>
      </w:r>
      <w:r w:rsidR="00FE234C" w:rsidRPr="00FE234C">
        <w:rPr>
          <w:sz w:val="22"/>
          <w:szCs w:val="22"/>
        </w:rPr>
        <w:t xml:space="preserve"> in leveraging IQVIA datasets across adult and pediatric vaccine portfolios</w:t>
      </w:r>
      <w:r w:rsidR="00F6374E">
        <w:rPr>
          <w:sz w:val="22"/>
          <w:szCs w:val="22"/>
        </w:rPr>
        <w:t xml:space="preserve"> with a passion for decoding complexity.</w:t>
      </w:r>
      <w:r w:rsidR="00FE234C" w:rsidRPr="00FE234C">
        <w:rPr>
          <w:sz w:val="22"/>
          <w:szCs w:val="22"/>
        </w:rPr>
        <w:t xml:space="preserve"> Currently </w:t>
      </w:r>
      <w:r w:rsidR="006A1F0A">
        <w:rPr>
          <w:sz w:val="22"/>
          <w:szCs w:val="22"/>
        </w:rPr>
        <w:t>pursuing a</w:t>
      </w:r>
      <w:r w:rsidR="00FE234C" w:rsidRPr="00FE234C">
        <w:rPr>
          <w:sz w:val="22"/>
          <w:szCs w:val="22"/>
        </w:rPr>
        <w:t xml:space="preserve"> graduate </w:t>
      </w:r>
      <w:r w:rsidR="006A1F0A">
        <w:rPr>
          <w:sz w:val="22"/>
          <w:szCs w:val="22"/>
        </w:rPr>
        <w:t xml:space="preserve">degree </w:t>
      </w:r>
      <w:r w:rsidR="00FE234C" w:rsidRPr="00FE234C">
        <w:rPr>
          <w:sz w:val="22"/>
          <w:szCs w:val="22"/>
        </w:rPr>
        <w:t>at Purdue</w:t>
      </w:r>
      <w:r w:rsidR="006A1F0A">
        <w:rPr>
          <w:sz w:val="22"/>
          <w:szCs w:val="22"/>
        </w:rPr>
        <w:t xml:space="preserve"> University</w:t>
      </w:r>
      <w:r w:rsidR="00FE234C" w:rsidRPr="00FE234C">
        <w:rPr>
          <w:sz w:val="22"/>
          <w:szCs w:val="22"/>
        </w:rPr>
        <w:t xml:space="preserve">, </w:t>
      </w:r>
      <w:r w:rsidR="006A1F0A">
        <w:rPr>
          <w:sz w:val="22"/>
          <w:szCs w:val="22"/>
        </w:rPr>
        <w:t xml:space="preserve">focusing </w:t>
      </w:r>
      <w:r w:rsidR="00FE234C" w:rsidRPr="00FE234C">
        <w:rPr>
          <w:sz w:val="22"/>
          <w:szCs w:val="22"/>
        </w:rPr>
        <w:t>on AI, machine learning, and data-driven strategy.</w:t>
      </w:r>
    </w:p>
    <w:p w14:paraId="64E7FD53" w14:textId="10544932" w:rsidR="00A76866" w:rsidRPr="00A76866" w:rsidRDefault="00A76866" w:rsidP="00A76866">
      <w:pPr>
        <w:pStyle w:val="p1"/>
        <w:numPr>
          <w:ilvl w:val="0"/>
          <w:numId w:val="13"/>
        </w:numPr>
        <w:rPr>
          <w:color w:val="auto"/>
          <w:sz w:val="22"/>
          <w:szCs w:val="22"/>
          <w:lang w:val="en-US" w:eastAsia="en-US"/>
        </w:rPr>
      </w:pPr>
      <w:r w:rsidRPr="00A76866">
        <w:rPr>
          <w:b/>
          <w:bCs/>
          <w:i/>
          <w:iCs/>
          <w:sz w:val="22"/>
          <w:szCs w:val="22"/>
        </w:rPr>
        <w:t>Skills</w:t>
      </w:r>
      <w:r>
        <w:rPr>
          <w:b/>
          <w:bCs/>
          <w:i/>
          <w:iCs/>
          <w:sz w:val="22"/>
          <w:szCs w:val="22"/>
        </w:rPr>
        <w:t xml:space="preserve"> - </w:t>
      </w:r>
      <w:r w:rsidRPr="00A76866">
        <w:rPr>
          <w:color w:val="auto"/>
          <w:sz w:val="22"/>
          <w:szCs w:val="22"/>
          <w:lang w:val="en-US" w:eastAsia="en-US"/>
        </w:rPr>
        <w:t xml:space="preserve">Data Analysis, Data Visualization, Machine Learning, </w:t>
      </w:r>
      <w:r w:rsidR="00C44DF1">
        <w:rPr>
          <w:sz w:val="22"/>
          <w:szCs w:val="22"/>
        </w:rPr>
        <w:t>Predictive Modelling,</w:t>
      </w:r>
      <w:r w:rsidRPr="00A76866">
        <w:rPr>
          <w:color w:val="auto"/>
          <w:sz w:val="22"/>
          <w:szCs w:val="22"/>
          <w:lang w:val="en-US" w:eastAsia="en-US"/>
        </w:rPr>
        <w:t xml:space="preserve"> and </w:t>
      </w:r>
      <w:r w:rsidR="00450520">
        <w:rPr>
          <w:color w:val="auto"/>
          <w:sz w:val="22"/>
          <w:szCs w:val="22"/>
          <w:lang w:val="en-US" w:eastAsia="en-US"/>
        </w:rPr>
        <w:t>Forecasting</w:t>
      </w:r>
    </w:p>
    <w:p w14:paraId="1BBCEA08" w14:textId="12ADFBAC" w:rsidR="00A76866" w:rsidRPr="00A76866" w:rsidRDefault="00A76866" w:rsidP="00A76866">
      <w:pPr>
        <w:pStyle w:val="ListParagraph"/>
        <w:numPr>
          <w:ilvl w:val="0"/>
          <w:numId w:val="12"/>
        </w:numPr>
        <w:spacing w:line="220" w:lineRule="atLeast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Tools - </w:t>
      </w:r>
      <w:r>
        <w:rPr>
          <w:sz w:val="22"/>
          <w:szCs w:val="22"/>
        </w:rPr>
        <w:t xml:space="preserve">SQL, </w:t>
      </w:r>
      <w:r w:rsidR="00450520">
        <w:rPr>
          <w:sz w:val="22"/>
          <w:szCs w:val="22"/>
        </w:rPr>
        <w:t xml:space="preserve">Python, </w:t>
      </w:r>
      <w:r>
        <w:rPr>
          <w:sz w:val="22"/>
          <w:szCs w:val="22"/>
        </w:rPr>
        <w:t>Tableau, Spotfire, Amazon Redshift, Snowflake</w:t>
      </w:r>
      <w:r w:rsidR="00450520">
        <w:rPr>
          <w:sz w:val="22"/>
          <w:szCs w:val="22"/>
        </w:rPr>
        <w:t>, Advanced Excel, Power Point</w:t>
      </w:r>
    </w:p>
    <w:p w14:paraId="316770D8" w14:textId="107ABC30" w:rsidR="00FE234C" w:rsidRPr="00A76866" w:rsidRDefault="00A76866" w:rsidP="00A76866">
      <w:pPr>
        <w:pStyle w:val="ListParagraph"/>
        <w:numPr>
          <w:ilvl w:val="0"/>
          <w:numId w:val="12"/>
        </w:numPr>
        <w:spacing w:line="220" w:lineRule="atLeast"/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 xml:space="preserve">Datasets - </w:t>
      </w:r>
      <w:r w:rsidRPr="00A76866">
        <w:rPr>
          <w:sz w:val="22"/>
          <w:szCs w:val="22"/>
        </w:rPr>
        <w:t>IQVIA</w:t>
      </w:r>
      <w:r>
        <w:rPr>
          <w:sz w:val="22"/>
          <w:szCs w:val="22"/>
        </w:rPr>
        <w:t xml:space="preserve"> dataset (Rx, Dx, LAAD, FIA, NSP, NPA), PubMed, ClinicalTrials.gov. </w:t>
      </w:r>
      <w:r w:rsidRPr="00A76866">
        <w:rPr>
          <w:i/>
          <w:iCs/>
          <w:sz w:val="22"/>
          <w:szCs w:val="22"/>
        </w:rPr>
        <w:t xml:space="preserve"> </w:t>
      </w:r>
    </w:p>
    <w:p w14:paraId="2150F0E9" w14:textId="3FA66651" w:rsidR="00430389" w:rsidRPr="00644B13" w:rsidRDefault="00272145" w:rsidP="00644B13">
      <w:pPr>
        <w:spacing w:line="220" w:lineRule="atLeast"/>
        <w:rPr>
          <w:sz w:val="22"/>
          <w:szCs w:val="22"/>
        </w:rPr>
      </w:pPr>
      <w:r w:rsidRPr="00644B13">
        <w:rPr>
          <w:sz w:val="22"/>
          <w:szCs w:val="22"/>
        </w:rPr>
        <w:t> </w:t>
      </w:r>
    </w:p>
    <w:p w14:paraId="3936D9A9" w14:textId="77777777" w:rsidR="00430389" w:rsidRDefault="00272145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education</w:t>
      </w:r>
    </w:p>
    <w:p w14:paraId="0848F905" w14:textId="7D79E40D" w:rsidR="00430389" w:rsidRDefault="00272145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Purdue University, Daniels School of Business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West Lafayette, I</w:t>
      </w:r>
      <w:r w:rsidR="00A76866">
        <w:rPr>
          <w:rStyle w:val="fs14fw6overflow-hidden"/>
          <w:b/>
          <w:bCs/>
          <w:sz w:val="22"/>
          <w:szCs w:val="22"/>
        </w:rPr>
        <w:t>ndiana</w:t>
      </w:r>
    </w:p>
    <w:p w14:paraId="7285F95F" w14:textId="3FD9FE94" w:rsidR="00430389" w:rsidRDefault="00272145">
      <w:pPr>
        <w:tabs>
          <w:tab w:val="right" w:pos="10800"/>
        </w:tabs>
        <w:spacing w:line="220" w:lineRule="atLeast"/>
        <w:rPr>
          <w:rStyle w:val="fs14fw6text-right"/>
          <w:b/>
          <w:bCs/>
          <w:sz w:val="22"/>
          <w:szCs w:val="22"/>
        </w:rPr>
      </w:pPr>
      <w:r>
        <w:rPr>
          <w:rStyle w:val="fs14fw6fsi"/>
          <w:b/>
          <w:bCs/>
          <w:i/>
          <w:iCs/>
          <w:sz w:val="22"/>
          <w:szCs w:val="22"/>
        </w:rPr>
        <w:t xml:space="preserve">Master of </w:t>
      </w:r>
      <w:r w:rsidR="00CF51D6">
        <w:rPr>
          <w:rStyle w:val="fs14fw6fsi"/>
          <w:b/>
          <w:bCs/>
          <w:i/>
          <w:iCs/>
          <w:sz w:val="22"/>
          <w:szCs w:val="22"/>
        </w:rPr>
        <w:t xml:space="preserve">Science in </w:t>
      </w:r>
      <w:r>
        <w:rPr>
          <w:rStyle w:val="fs14fw6fsi"/>
          <w:b/>
          <w:bCs/>
          <w:i/>
          <w:iCs/>
          <w:sz w:val="22"/>
          <w:szCs w:val="22"/>
        </w:rPr>
        <w:t xml:space="preserve">Business Analytics and Information </w:t>
      </w:r>
      <w:r w:rsidR="00663490">
        <w:rPr>
          <w:rStyle w:val="fs14fw6fsi"/>
          <w:b/>
          <w:bCs/>
          <w:i/>
          <w:iCs/>
          <w:sz w:val="22"/>
          <w:szCs w:val="22"/>
        </w:rPr>
        <w:t xml:space="preserve">Management </w:t>
      </w:r>
      <w:r w:rsidR="003D2848" w:rsidRPr="003D2848">
        <w:rPr>
          <w:rStyle w:val="fs14fw6fsi"/>
          <w:b/>
          <w:bCs/>
          <w:i/>
          <w:iCs/>
          <w:sz w:val="22"/>
          <w:szCs w:val="22"/>
        </w:rPr>
        <w:t xml:space="preserve">(STEM </w:t>
      </w:r>
      <w:r w:rsidR="003D2848">
        <w:rPr>
          <w:rStyle w:val="fs14fw6fsi"/>
          <w:b/>
          <w:bCs/>
          <w:i/>
          <w:iCs/>
          <w:sz w:val="22"/>
          <w:szCs w:val="22"/>
        </w:rPr>
        <w:t>Designated</w:t>
      </w:r>
      <w:r w:rsidR="003D2848" w:rsidRPr="003D2848">
        <w:rPr>
          <w:rStyle w:val="fs14fw6fsi"/>
          <w:b/>
          <w:bCs/>
          <w:i/>
          <w:iCs/>
          <w:sz w:val="22"/>
          <w:szCs w:val="22"/>
        </w:rPr>
        <w:t>)</w:t>
      </w:r>
      <w:r>
        <w:rPr>
          <w:rStyle w:val="fs14fw6text-right"/>
          <w:b/>
          <w:bCs/>
          <w:i/>
          <w:iCs/>
          <w:sz w:val="22"/>
          <w:szCs w:val="22"/>
        </w:rPr>
        <w:tab/>
      </w:r>
      <w:r>
        <w:rPr>
          <w:rStyle w:val="fs14fw6text-right"/>
          <w:b/>
          <w:bCs/>
          <w:sz w:val="22"/>
          <w:szCs w:val="22"/>
        </w:rPr>
        <w:t>August 2025</w:t>
      </w:r>
      <w:r w:rsidR="00A76866">
        <w:rPr>
          <w:rStyle w:val="fs14fw6text-right"/>
          <w:b/>
          <w:bCs/>
          <w:sz w:val="22"/>
          <w:szCs w:val="22"/>
        </w:rPr>
        <w:t xml:space="preserve"> - Present</w:t>
      </w:r>
    </w:p>
    <w:p w14:paraId="444BE1C7" w14:textId="77777777" w:rsidR="00A76866" w:rsidRDefault="00A76866" w:rsidP="00A72BA4">
      <w:pPr>
        <w:spacing w:line="220" w:lineRule="atLeast"/>
        <w:rPr>
          <w:sz w:val="22"/>
          <w:szCs w:val="22"/>
        </w:rPr>
      </w:pPr>
    </w:p>
    <w:p w14:paraId="1E3CF110" w14:textId="1F52E0DA" w:rsidR="00430389" w:rsidRPr="00A72BA4" w:rsidRDefault="00272145" w:rsidP="00A72BA4">
      <w:pPr>
        <w:spacing w:line="220" w:lineRule="atLeast"/>
        <w:rPr>
          <w:rStyle w:val="fs14fw6"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Amity University, Amity Institute of Biotechnology</w:t>
      </w:r>
      <w:r>
        <w:rPr>
          <w:rStyle w:val="fs14fw6"/>
          <w:b/>
          <w:bCs/>
          <w:sz w:val="22"/>
          <w:szCs w:val="22"/>
        </w:rPr>
        <w:tab/>
      </w:r>
      <w:r w:rsidR="00A76866">
        <w:rPr>
          <w:rStyle w:val="fs14fw6"/>
          <w:b/>
          <w:bCs/>
          <w:sz w:val="22"/>
          <w:szCs w:val="22"/>
        </w:rPr>
        <w:t xml:space="preserve">                                                                           </w:t>
      </w:r>
      <w:r>
        <w:rPr>
          <w:rStyle w:val="fs14fw6overflow-hidden"/>
          <w:b/>
          <w:bCs/>
          <w:sz w:val="22"/>
          <w:szCs w:val="22"/>
        </w:rPr>
        <w:t>New Delhi, India</w:t>
      </w:r>
    </w:p>
    <w:p w14:paraId="14116307" w14:textId="68379117" w:rsidR="00430389" w:rsidRDefault="00272145" w:rsidP="003D2848">
      <w:pPr>
        <w:tabs>
          <w:tab w:val="right" w:pos="10800"/>
        </w:tabs>
        <w:spacing w:line="220" w:lineRule="atLeast"/>
        <w:rPr>
          <w:sz w:val="22"/>
          <w:szCs w:val="22"/>
        </w:rPr>
      </w:pPr>
      <w:r>
        <w:rPr>
          <w:rStyle w:val="fs14fw6fsi"/>
          <w:b/>
          <w:bCs/>
          <w:i/>
          <w:iCs/>
          <w:sz w:val="22"/>
          <w:szCs w:val="22"/>
        </w:rPr>
        <w:t xml:space="preserve">Bachelor of Technology </w:t>
      </w:r>
      <w:r w:rsidR="00CF51D6">
        <w:rPr>
          <w:rStyle w:val="fs14fw6fsi"/>
          <w:b/>
          <w:bCs/>
          <w:i/>
          <w:iCs/>
          <w:sz w:val="22"/>
          <w:szCs w:val="22"/>
        </w:rPr>
        <w:t>in</w:t>
      </w:r>
      <w:r>
        <w:rPr>
          <w:rStyle w:val="fs14fw6fsi"/>
          <w:b/>
          <w:bCs/>
          <w:i/>
          <w:iCs/>
          <w:sz w:val="22"/>
          <w:szCs w:val="22"/>
        </w:rPr>
        <w:t xml:space="preserve"> Biotechnology</w:t>
      </w:r>
      <w:r>
        <w:rPr>
          <w:rStyle w:val="fs14fw6text-right"/>
          <w:b/>
          <w:bCs/>
          <w:i/>
          <w:iCs/>
          <w:sz w:val="22"/>
          <w:szCs w:val="22"/>
        </w:rPr>
        <w:tab/>
      </w:r>
      <w:r w:rsidR="00A76866" w:rsidRPr="00A76866">
        <w:rPr>
          <w:rStyle w:val="fs14fw6text-right"/>
          <w:b/>
          <w:bCs/>
          <w:sz w:val="22"/>
          <w:szCs w:val="22"/>
        </w:rPr>
        <w:t>July 2015 – May 2019</w:t>
      </w:r>
    </w:p>
    <w:p w14:paraId="463EE273" w14:textId="77777777" w:rsidR="003D2848" w:rsidRPr="003D2848" w:rsidRDefault="003D2848" w:rsidP="003D2848">
      <w:pPr>
        <w:tabs>
          <w:tab w:val="right" w:pos="10800"/>
        </w:tabs>
        <w:spacing w:line="220" w:lineRule="atLeast"/>
        <w:rPr>
          <w:b/>
          <w:bCs/>
          <w:sz w:val="22"/>
          <w:szCs w:val="22"/>
        </w:rPr>
      </w:pPr>
    </w:p>
    <w:p w14:paraId="7A10CD7E" w14:textId="77777777" w:rsidR="00430389" w:rsidRDefault="00272145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professional experience</w:t>
      </w:r>
    </w:p>
    <w:p w14:paraId="1EB2D400" w14:textId="34D6A857" w:rsidR="00D961D3" w:rsidRDefault="00D961D3" w:rsidP="00D961D3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The Data Mine, Purdue University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West Lafayette, Indiana</w:t>
      </w:r>
    </w:p>
    <w:p w14:paraId="4D7BD8BE" w14:textId="22568355" w:rsidR="00D961D3" w:rsidRDefault="00D961D3" w:rsidP="00D961D3">
      <w:pPr>
        <w:tabs>
          <w:tab w:val="right" w:pos="10800"/>
        </w:tabs>
        <w:spacing w:line="220" w:lineRule="atLeast"/>
        <w:rPr>
          <w:rStyle w:val="fs14fw6text-right"/>
          <w:b/>
          <w:bCs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 xml:space="preserve">Graduate Data Science Researcher      </w:t>
      </w:r>
      <w:r>
        <w:rPr>
          <w:rStyle w:val="fs14fw6fsioverflow-hidden"/>
          <w:b/>
          <w:bCs/>
          <w:i/>
          <w:iCs/>
          <w:sz w:val="22"/>
          <w:szCs w:val="22"/>
        </w:rPr>
        <w:tab/>
        <w:t xml:space="preserve"> </w:t>
      </w:r>
      <w:r>
        <w:rPr>
          <w:rStyle w:val="fs14fw6text-right"/>
          <w:b/>
          <w:bCs/>
          <w:sz w:val="22"/>
          <w:szCs w:val="22"/>
        </w:rPr>
        <w:t>August 2025 – Present</w:t>
      </w:r>
    </w:p>
    <w:p w14:paraId="19BC9EF6" w14:textId="3098E78D" w:rsidR="00D961D3" w:rsidRPr="00D961D3" w:rsidRDefault="00D961D3" w:rsidP="00D961D3">
      <w:pPr>
        <w:pStyle w:val="ListParagraph"/>
        <w:numPr>
          <w:ilvl w:val="0"/>
          <w:numId w:val="12"/>
        </w:numPr>
        <w:tabs>
          <w:tab w:val="right" w:pos="10800"/>
        </w:tabs>
        <w:spacing w:line="220" w:lineRule="atLeast"/>
        <w:rPr>
          <w:b/>
          <w:bCs/>
          <w:sz w:val="22"/>
          <w:szCs w:val="22"/>
        </w:rPr>
      </w:pPr>
      <w:r w:rsidRPr="00D961D3">
        <w:rPr>
          <w:sz w:val="22"/>
          <w:szCs w:val="22"/>
        </w:rPr>
        <w:t>Collaborate</w:t>
      </w:r>
      <w:r w:rsidR="00DC1486">
        <w:rPr>
          <w:sz w:val="22"/>
          <w:szCs w:val="22"/>
        </w:rPr>
        <w:t>d</w:t>
      </w:r>
      <w:r w:rsidRPr="00D961D3">
        <w:rPr>
          <w:sz w:val="22"/>
          <w:szCs w:val="22"/>
        </w:rPr>
        <w:t xml:space="preserve"> with J</w:t>
      </w:r>
      <w:r>
        <w:rPr>
          <w:sz w:val="22"/>
          <w:szCs w:val="22"/>
        </w:rPr>
        <w:t xml:space="preserve">ohnson </w:t>
      </w:r>
      <w:r w:rsidRPr="00D961D3">
        <w:rPr>
          <w:sz w:val="22"/>
          <w:szCs w:val="22"/>
        </w:rPr>
        <w:t>&amp;</w:t>
      </w:r>
      <w:r>
        <w:rPr>
          <w:sz w:val="22"/>
          <w:szCs w:val="22"/>
        </w:rPr>
        <w:t xml:space="preserve"> </w:t>
      </w:r>
      <w:r w:rsidRPr="00D961D3">
        <w:rPr>
          <w:sz w:val="22"/>
          <w:szCs w:val="22"/>
        </w:rPr>
        <w:t>J</w:t>
      </w:r>
      <w:r>
        <w:rPr>
          <w:sz w:val="22"/>
          <w:szCs w:val="22"/>
        </w:rPr>
        <w:t>ohnson</w:t>
      </w:r>
      <w:r w:rsidRPr="00D961D3">
        <w:rPr>
          <w:sz w:val="22"/>
          <w:szCs w:val="22"/>
        </w:rPr>
        <w:t xml:space="preserve"> U.S. </w:t>
      </w:r>
      <w:r w:rsidR="00B64AFB">
        <w:rPr>
          <w:sz w:val="22"/>
          <w:szCs w:val="22"/>
        </w:rPr>
        <w:t>h</w:t>
      </w:r>
      <w:r w:rsidRPr="00D961D3">
        <w:rPr>
          <w:sz w:val="22"/>
          <w:szCs w:val="22"/>
        </w:rPr>
        <w:t xml:space="preserve">ematology </w:t>
      </w:r>
      <w:r w:rsidR="00B64AFB">
        <w:rPr>
          <w:sz w:val="22"/>
          <w:szCs w:val="22"/>
        </w:rPr>
        <w:t>m</w:t>
      </w:r>
      <w:r w:rsidRPr="00D961D3">
        <w:rPr>
          <w:sz w:val="22"/>
          <w:szCs w:val="22"/>
        </w:rPr>
        <w:t xml:space="preserve">edical </w:t>
      </w:r>
      <w:r w:rsidR="00B64AFB">
        <w:rPr>
          <w:sz w:val="22"/>
          <w:szCs w:val="22"/>
        </w:rPr>
        <w:t>a</w:t>
      </w:r>
      <w:r w:rsidRPr="00D961D3">
        <w:rPr>
          <w:sz w:val="22"/>
          <w:szCs w:val="22"/>
        </w:rPr>
        <w:t>ffairs to analyze double-blinded medical market research survey data, driving insights that shape portfolio strategy and stakeholder engagement.</w:t>
      </w:r>
    </w:p>
    <w:p w14:paraId="3606AE2F" w14:textId="67A9CEF4" w:rsidR="00D961D3" w:rsidRDefault="00D961D3" w:rsidP="00D961D3">
      <w:pPr>
        <w:pStyle w:val="ListParagraph"/>
        <w:numPr>
          <w:ilvl w:val="0"/>
          <w:numId w:val="12"/>
        </w:numPr>
        <w:tabs>
          <w:tab w:val="right" w:pos="10800"/>
        </w:tabs>
        <w:spacing w:line="220" w:lineRule="atLeast"/>
        <w:rPr>
          <w:sz w:val="22"/>
          <w:szCs w:val="22"/>
        </w:rPr>
      </w:pPr>
      <w:r w:rsidRPr="00D961D3">
        <w:rPr>
          <w:sz w:val="22"/>
          <w:szCs w:val="22"/>
        </w:rPr>
        <w:t>Leverag</w:t>
      </w:r>
      <w:r w:rsidR="00411380">
        <w:rPr>
          <w:sz w:val="22"/>
          <w:szCs w:val="22"/>
        </w:rPr>
        <w:t>ing</w:t>
      </w:r>
      <w:r w:rsidRPr="00D961D3">
        <w:rPr>
          <w:sz w:val="22"/>
          <w:szCs w:val="22"/>
        </w:rPr>
        <w:t xml:space="preserve"> Tableau</w:t>
      </w:r>
      <w:r w:rsidR="00AF53DC">
        <w:rPr>
          <w:sz w:val="22"/>
          <w:szCs w:val="22"/>
        </w:rPr>
        <w:t xml:space="preserve">, </w:t>
      </w:r>
      <w:r w:rsidRPr="00D961D3">
        <w:rPr>
          <w:sz w:val="22"/>
          <w:szCs w:val="22"/>
        </w:rPr>
        <w:t>Power BI to deliver evidence-based recommendations for multiple hematology therapeutics</w:t>
      </w:r>
      <w:r>
        <w:rPr>
          <w:sz w:val="22"/>
          <w:szCs w:val="22"/>
        </w:rPr>
        <w:t>.</w:t>
      </w:r>
      <w:r w:rsidRPr="00D961D3">
        <w:rPr>
          <w:sz w:val="22"/>
          <w:szCs w:val="22"/>
        </w:rPr>
        <w:t xml:space="preserve"> </w:t>
      </w:r>
    </w:p>
    <w:p w14:paraId="7BCECF7B" w14:textId="77777777" w:rsidR="00D961D3" w:rsidRPr="00D961D3" w:rsidRDefault="00D961D3" w:rsidP="00D961D3">
      <w:pPr>
        <w:pStyle w:val="ListParagraph"/>
        <w:tabs>
          <w:tab w:val="right" w:pos="10800"/>
        </w:tabs>
        <w:spacing w:line="220" w:lineRule="atLeast"/>
        <w:rPr>
          <w:sz w:val="22"/>
          <w:szCs w:val="22"/>
        </w:rPr>
      </w:pPr>
    </w:p>
    <w:p w14:paraId="71A865B0" w14:textId="6A2F5CC4" w:rsidR="00430389" w:rsidRPr="00D961D3" w:rsidRDefault="00272145" w:rsidP="00D961D3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 w:rsidRPr="00D961D3">
        <w:rPr>
          <w:rStyle w:val="fs14fw6overflow-hidden"/>
          <w:b/>
          <w:bCs/>
          <w:sz w:val="22"/>
          <w:szCs w:val="22"/>
        </w:rPr>
        <w:t>IQVIA</w:t>
      </w:r>
      <w:r w:rsidRPr="00D961D3">
        <w:rPr>
          <w:rStyle w:val="fs14fw6"/>
          <w:b/>
          <w:bCs/>
          <w:sz w:val="22"/>
          <w:szCs w:val="22"/>
        </w:rPr>
        <w:tab/>
      </w:r>
      <w:r w:rsidRPr="00D961D3">
        <w:rPr>
          <w:rStyle w:val="fs14fw6overflow-hidden"/>
          <w:b/>
          <w:bCs/>
          <w:sz w:val="22"/>
          <w:szCs w:val="22"/>
        </w:rPr>
        <w:t>Bangalore, India</w:t>
      </w:r>
    </w:p>
    <w:p w14:paraId="645207FF" w14:textId="350375CB" w:rsidR="00430389" w:rsidRDefault="00272145">
      <w:pPr>
        <w:tabs>
          <w:tab w:val="right" w:pos="10800"/>
        </w:tabs>
        <w:spacing w:line="220" w:lineRule="atLeast"/>
        <w:rPr>
          <w:rStyle w:val="fs14fw6text-right"/>
          <w:b/>
          <w:bCs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Associate Consultant</w:t>
      </w:r>
      <w:r w:rsidR="00A76866">
        <w:rPr>
          <w:rStyle w:val="fs14fw6fsioverflow-hidden"/>
          <w:b/>
          <w:bCs/>
          <w:i/>
          <w:iCs/>
          <w:sz w:val="22"/>
          <w:szCs w:val="22"/>
        </w:rPr>
        <w:t xml:space="preserve"> – Patient Analytics</w:t>
      </w:r>
      <w:r>
        <w:rPr>
          <w:rStyle w:val="fs14fw6text-right"/>
          <w:b/>
          <w:bCs/>
          <w:i/>
          <w:iCs/>
          <w:sz w:val="22"/>
          <w:szCs w:val="22"/>
        </w:rPr>
        <w:tab/>
      </w:r>
      <w:r>
        <w:rPr>
          <w:rStyle w:val="fs14fw6text-rightoverflow-hidden"/>
          <w:b/>
          <w:bCs/>
          <w:sz w:val="22"/>
          <w:szCs w:val="22"/>
        </w:rPr>
        <w:t>Feb 2022 - Jun 2025</w:t>
      </w:r>
    </w:p>
    <w:p w14:paraId="283FA8B6" w14:textId="7248565F" w:rsidR="00AF01B3" w:rsidRPr="00AF01B3" w:rsidRDefault="00AF01B3">
      <w:pPr>
        <w:numPr>
          <w:ilvl w:val="0"/>
          <w:numId w:val="4"/>
        </w:numPr>
        <w:spacing w:line="220" w:lineRule="atLeast"/>
        <w:ind w:left="765" w:hanging="442"/>
        <w:rPr>
          <w:sz w:val="22"/>
          <w:szCs w:val="22"/>
        </w:rPr>
      </w:pPr>
      <w:r w:rsidRPr="00AF01B3">
        <w:rPr>
          <w:sz w:val="22"/>
          <w:szCs w:val="22"/>
        </w:rPr>
        <w:t>Designed </w:t>
      </w:r>
      <w:r w:rsidR="00924EB6">
        <w:rPr>
          <w:sz w:val="22"/>
          <w:szCs w:val="22"/>
        </w:rPr>
        <w:t xml:space="preserve">and automated </w:t>
      </w:r>
      <w:r w:rsidRPr="00AF01B3">
        <w:rPr>
          <w:sz w:val="22"/>
          <w:szCs w:val="22"/>
        </w:rPr>
        <w:t xml:space="preserve">vaccination tracking methodologies for RSV, Tdap, and </w:t>
      </w:r>
      <w:r w:rsidR="00924EB6">
        <w:rPr>
          <w:sz w:val="22"/>
          <w:szCs w:val="22"/>
        </w:rPr>
        <w:t>flu</w:t>
      </w:r>
      <w:r w:rsidRPr="00AF01B3">
        <w:rPr>
          <w:sz w:val="22"/>
          <w:szCs w:val="22"/>
        </w:rPr>
        <w:t xml:space="preserve"> during pregnancy, providing state, payer, and channel</w:t>
      </w:r>
      <w:r>
        <w:rPr>
          <w:sz w:val="22"/>
          <w:szCs w:val="22"/>
        </w:rPr>
        <w:t xml:space="preserve"> </w:t>
      </w:r>
      <w:r w:rsidRPr="00AF01B3">
        <w:rPr>
          <w:sz w:val="22"/>
          <w:szCs w:val="22"/>
        </w:rPr>
        <w:t>level insights and improving reporting consistency</w:t>
      </w:r>
      <w:r>
        <w:rPr>
          <w:sz w:val="22"/>
          <w:szCs w:val="22"/>
        </w:rPr>
        <w:t xml:space="preserve"> for Pfizer</w:t>
      </w:r>
      <w:r w:rsidRPr="00AF01B3">
        <w:rPr>
          <w:sz w:val="22"/>
          <w:szCs w:val="22"/>
        </w:rPr>
        <w:t>.</w:t>
      </w:r>
    </w:p>
    <w:p w14:paraId="213BFF5A" w14:textId="53273C97" w:rsidR="00430389" w:rsidRDefault="00AF01B3">
      <w:pPr>
        <w:numPr>
          <w:ilvl w:val="0"/>
          <w:numId w:val="4"/>
        </w:numPr>
        <w:spacing w:line="220" w:lineRule="atLeast"/>
        <w:ind w:left="765" w:hanging="442"/>
        <w:rPr>
          <w:sz w:val="22"/>
          <w:szCs w:val="22"/>
        </w:rPr>
      </w:pPr>
      <w:r>
        <w:rPr>
          <w:sz w:val="22"/>
          <w:szCs w:val="22"/>
        </w:rPr>
        <w:t>Developed</w:t>
      </w:r>
      <w:r w:rsidR="00272145">
        <w:rPr>
          <w:sz w:val="22"/>
          <w:szCs w:val="22"/>
        </w:rPr>
        <w:t xml:space="preserve"> co-administration analysis of COVID-19 vaccinations with flu, pneumococcal and shingles</w:t>
      </w:r>
      <w:r w:rsidRPr="00AF01B3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AF01B3">
        <w:rPr>
          <w:sz w:val="22"/>
          <w:szCs w:val="22"/>
        </w:rPr>
        <w:t>supporting cross-vaccination strategy development.</w:t>
      </w:r>
    </w:p>
    <w:p w14:paraId="43FE90C5" w14:textId="77777777" w:rsidR="00AF01B3" w:rsidRDefault="00AF01B3" w:rsidP="00AF01B3">
      <w:pPr>
        <w:numPr>
          <w:ilvl w:val="0"/>
          <w:numId w:val="4"/>
        </w:numPr>
        <w:spacing w:line="220" w:lineRule="atLeast"/>
        <w:ind w:left="765" w:hanging="442"/>
        <w:rPr>
          <w:sz w:val="22"/>
          <w:szCs w:val="22"/>
        </w:rPr>
      </w:pPr>
      <w:r w:rsidRPr="00AF01B3">
        <w:rPr>
          <w:sz w:val="22"/>
          <w:szCs w:val="22"/>
        </w:rPr>
        <w:t>Built claims evaluation methodology using pharmacy data to assess paid, reversal, and rejection rates, reducing manual review by ~30% and improving claims resolution accuracy.</w:t>
      </w:r>
    </w:p>
    <w:p w14:paraId="5249381D" w14:textId="45756709" w:rsidR="00430389" w:rsidRDefault="00AF01B3" w:rsidP="00AF01B3">
      <w:pPr>
        <w:numPr>
          <w:ilvl w:val="0"/>
          <w:numId w:val="4"/>
        </w:numPr>
        <w:spacing w:line="220" w:lineRule="atLeast"/>
        <w:ind w:left="765" w:hanging="442"/>
        <w:rPr>
          <w:sz w:val="22"/>
          <w:szCs w:val="22"/>
        </w:rPr>
      </w:pPr>
      <w:r w:rsidRPr="00AF01B3">
        <w:rPr>
          <w:sz w:val="22"/>
          <w:szCs w:val="22"/>
        </w:rPr>
        <w:t>Estimated average out-of-pocket costs for Abrysvo, enhancing marketing competitiveness and informing pricing strategy decisions.</w:t>
      </w:r>
    </w:p>
    <w:p w14:paraId="5DFAA4E6" w14:textId="77777777" w:rsidR="00430389" w:rsidRDefault="00272145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Genpact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Pune, India</w:t>
      </w:r>
    </w:p>
    <w:p w14:paraId="7394E8C3" w14:textId="40DE9404" w:rsidR="00430389" w:rsidRDefault="00272145">
      <w:pPr>
        <w:tabs>
          <w:tab w:val="right" w:pos="10800"/>
        </w:tabs>
        <w:spacing w:line="220" w:lineRule="atLeast"/>
        <w:rPr>
          <w:rStyle w:val="fs14fw6text-right"/>
          <w:b/>
          <w:bCs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Business Analyst</w:t>
      </w:r>
      <w:r w:rsidR="00A76866">
        <w:rPr>
          <w:rStyle w:val="fs14fw6fsioverflow-hidden"/>
          <w:b/>
          <w:bCs/>
          <w:i/>
          <w:iCs/>
          <w:sz w:val="22"/>
          <w:szCs w:val="22"/>
        </w:rPr>
        <w:t xml:space="preserve"> </w:t>
      </w:r>
      <w:r w:rsidR="00BA1514">
        <w:rPr>
          <w:rStyle w:val="fs14fw6fsioverflow-hidden"/>
          <w:b/>
          <w:bCs/>
          <w:i/>
          <w:iCs/>
          <w:sz w:val="22"/>
          <w:szCs w:val="22"/>
        </w:rPr>
        <w:t>–</w:t>
      </w:r>
      <w:r w:rsidR="00A76866">
        <w:rPr>
          <w:rStyle w:val="fs14fw6fsioverflow-hidden"/>
          <w:b/>
          <w:bCs/>
          <w:i/>
          <w:iCs/>
          <w:sz w:val="22"/>
          <w:szCs w:val="22"/>
        </w:rPr>
        <w:t xml:space="preserve"> Vaccine</w:t>
      </w:r>
      <w:r w:rsidR="00BA1514">
        <w:rPr>
          <w:rStyle w:val="fs14fw6fsioverflow-hidden"/>
          <w:b/>
          <w:bCs/>
          <w:i/>
          <w:iCs/>
          <w:sz w:val="22"/>
          <w:szCs w:val="22"/>
        </w:rPr>
        <w:t xml:space="preserve"> Portfolio</w:t>
      </w:r>
      <w:r>
        <w:rPr>
          <w:rStyle w:val="fs14fw6text-right"/>
          <w:b/>
          <w:bCs/>
          <w:i/>
          <w:iCs/>
          <w:sz w:val="22"/>
          <w:szCs w:val="22"/>
        </w:rPr>
        <w:tab/>
      </w:r>
      <w:r>
        <w:rPr>
          <w:rStyle w:val="fs14fw6text-rightoverflow-hidden"/>
          <w:b/>
          <w:bCs/>
          <w:sz w:val="22"/>
          <w:szCs w:val="22"/>
        </w:rPr>
        <w:t>Aug 2021 - Feb 2022</w:t>
      </w:r>
    </w:p>
    <w:p w14:paraId="04D3D755" w14:textId="79FBACED" w:rsidR="00430389" w:rsidRPr="00E116DA" w:rsidRDefault="00E116DA" w:rsidP="00E116DA">
      <w:pPr>
        <w:pStyle w:val="ListParagraph"/>
        <w:numPr>
          <w:ilvl w:val="0"/>
          <w:numId w:val="4"/>
        </w:numPr>
        <w:spacing w:line="220" w:lineRule="atLeast"/>
        <w:rPr>
          <w:sz w:val="22"/>
          <w:szCs w:val="22"/>
        </w:rPr>
      </w:pPr>
      <w:r w:rsidRPr="00E116DA">
        <w:rPr>
          <w:sz w:val="22"/>
          <w:szCs w:val="22"/>
        </w:rPr>
        <w:t>Developed multi-geography dengue fever forecast models for Merck’s global team, improving forecast accuracy and accelerating global vaccine distribution planning</w:t>
      </w:r>
      <w:r w:rsidR="00663490">
        <w:rPr>
          <w:sz w:val="22"/>
          <w:szCs w:val="22"/>
        </w:rPr>
        <w:t>.</w:t>
      </w:r>
    </w:p>
    <w:p w14:paraId="0C3100F6" w14:textId="77777777" w:rsidR="00E116DA" w:rsidRPr="00E116DA" w:rsidRDefault="00E116DA" w:rsidP="00E116DA">
      <w:pPr>
        <w:pStyle w:val="ListParagraph"/>
        <w:spacing w:line="220" w:lineRule="atLeast"/>
        <w:ind w:left="644"/>
        <w:rPr>
          <w:sz w:val="22"/>
          <w:szCs w:val="22"/>
        </w:rPr>
      </w:pPr>
    </w:p>
    <w:p w14:paraId="4DF89791" w14:textId="1F65EE7E" w:rsidR="00430389" w:rsidRDefault="00272145">
      <w:pPr>
        <w:tabs>
          <w:tab w:val="right" w:pos="10800"/>
        </w:tabs>
        <w:spacing w:line="220" w:lineRule="atLeast"/>
        <w:rPr>
          <w:rStyle w:val="fs14fw6"/>
          <w:b/>
          <w:bCs/>
          <w:sz w:val="22"/>
          <w:szCs w:val="22"/>
        </w:rPr>
      </w:pPr>
      <w:r>
        <w:rPr>
          <w:rStyle w:val="fs14fw6overflow-hidden"/>
          <w:b/>
          <w:bCs/>
          <w:sz w:val="22"/>
          <w:szCs w:val="22"/>
        </w:rPr>
        <w:t>AlphaMeld Corporation</w:t>
      </w:r>
      <w:r>
        <w:rPr>
          <w:rStyle w:val="fs14fw6"/>
          <w:b/>
          <w:bCs/>
          <w:sz w:val="22"/>
          <w:szCs w:val="22"/>
        </w:rPr>
        <w:tab/>
      </w:r>
      <w:r>
        <w:rPr>
          <w:rStyle w:val="fs14fw6overflow-hidden"/>
          <w:b/>
          <w:bCs/>
          <w:sz w:val="22"/>
          <w:szCs w:val="22"/>
        </w:rPr>
        <w:t>Gurgaon, India</w:t>
      </w:r>
    </w:p>
    <w:p w14:paraId="54DB7EA6" w14:textId="692C213A" w:rsidR="00430389" w:rsidRDefault="00272145">
      <w:pPr>
        <w:tabs>
          <w:tab w:val="right" w:pos="10800"/>
        </w:tabs>
        <w:spacing w:line="220" w:lineRule="atLeast"/>
        <w:rPr>
          <w:rStyle w:val="fs14fw6text-right"/>
          <w:b/>
          <w:bCs/>
          <w:sz w:val="22"/>
          <w:szCs w:val="22"/>
        </w:rPr>
      </w:pPr>
      <w:r>
        <w:rPr>
          <w:rStyle w:val="fs14fw6fsioverflow-hidden"/>
          <w:b/>
          <w:bCs/>
          <w:i/>
          <w:iCs/>
          <w:sz w:val="22"/>
          <w:szCs w:val="22"/>
        </w:rPr>
        <w:t>Research Analyst</w:t>
      </w:r>
      <w:r w:rsidR="00A76866">
        <w:rPr>
          <w:rStyle w:val="fs14fw6fsioverflow-hidden"/>
          <w:b/>
          <w:bCs/>
          <w:i/>
          <w:iCs/>
          <w:sz w:val="22"/>
          <w:szCs w:val="22"/>
        </w:rPr>
        <w:t xml:space="preserve"> </w:t>
      </w:r>
      <w:r w:rsidR="002C5F97">
        <w:rPr>
          <w:rStyle w:val="fs14fw6fsioverflow-hidden"/>
          <w:b/>
          <w:bCs/>
          <w:i/>
          <w:iCs/>
          <w:sz w:val="22"/>
          <w:szCs w:val="22"/>
        </w:rPr>
        <w:t xml:space="preserve">- </w:t>
      </w:r>
      <w:r w:rsidR="00A76866">
        <w:rPr>
          <w:rStyle w:val="fs14fw6fsioverflow-hidden"/>
          <w:b/>
          <w:bCs/>
          <w:i/>
          <w:iCs/>
          <w:sz w:val="22"/>
          <w:szCs w:val="22"/>
        </w:rPr>
        <w:t xml:space="preserve">Commercial </w:t>
      </w:r>
      <w:r w:rsidR="00BA1514">
        <w:rPr>
          <w:rStyle w:val="fs14fw6fsioverflow-hidden"/>
          <w:b/>
          <w:bCs/>
          <w:i/>
          <w:iCs/>
          <w:sz w:val="22"/>
          <w:szCs w:val="22"/>
        </w:rPr>
        <w:t>Analytics</w:t>
      </w:r>
      <w:r>
        <w:rPr>
          <w:rStyle w:val="fs14fw6text-right"/>
          <w:b/>
          <w:bCs/>
          <w:i/>
          <w:iCs/>
          <w:sz w:val="22"/>
          <w:szCs w:val="22"/>
        </w:rPr>
        <w:tab/>
      </w:r>
      <w:r>
        <w:rPr>
          <w:rStyle w:val="fs14fw6text-rightoverflow-hidden"/>
          <w:b/>
          <w:bCs/>
          <w:sz w:val="22"/>
          <w:szCs w:val="22"/>
        </w:rPr>
        <w:t>Jul 2019 - Aug 2021</w:t>
      </w:r>
    </w:p>
    <w:p w14:paraId="6B707A1E" w14:textId="11BF8CDF" w:rsidR="00E116DA" w:rsidRPr="00E116DA" w:rsidRDefault="00E116DA" w:rsidP="002C5F97">
      <w:pPr>
        <w:numPr>
          <w:ilvl w:val="0"/>
          <w:numId w:val="6"/>
        </w:numPr>
        <w:spacing w:line="220" w:lineRule="atLeast"/>
        <w:rPr>
          <w:sz w:val="22"/>
          <w:szCs w:val="22"/>
        </w:rPr>
      </w:pPr>
      <w:r w:rsidRPr="00E116DA">
        <w:rPr>
          <w:sz w:val="22"/>
          <w:szCs w:val="22"/>
        </w:rPr>
        <w:t>Designed patient</w:t>
      </w:r>
      <w:r>
        <w:rPr>
          <w:sz w:val="22"/>
          <w:szCs w:val="22"/>
        </w:rPr>
        <w:t xml:space="preserve"> </w:t>
      </w:r>
      <w:r w:rsidRPr="00E116DA">
        <w:rPr>
          <w:sz w:val="22"/>
          <w:szCs w:val="22"/>
        </w:rPr>
        <w:t xml:space="preserve">and unit-level commercial forecasts, scenario analyses, and financial valuation models (NPV, e-NPV, IRR) across </w:t>
      </w:r>
      <w:r>
        <w:rPr>
          <w:sz w:val="22"/>
          <w:szCs w:val="22"/>
        </w:rPr>
        <w:t xml:space="preserve">IBD, </w:t>
      </w:r>
      <w:r w:rsidRPr="00E116DA">
        <w:rPr>
          <w:sz w:val="22"/>
          <w:szCs w:val="22"/>
        </w:rPr>
        <w:t xml:space="preserve">oncology, agitation, and rare </w:t>
      </w:r>
      <w:r>
        <w:rPr>
          <w:sz w:val="22"/>
          <w:szCs w:val="22"/>
        </w:rPr>
        <w:t>diseases</w:t>
      </w:r>
      <w:r w:rsidRPr="00E116DA">
        <w:rPr>
          <w:sz w:val="22"/>
          <w:szCs w:val="22"/>
        </w:rPr>
        <w:t xml:space="preserve">, enhancing </w:t>
      </w:r>
      <w:r>
        <w:rPr>
          <w:sz w:val="22"/>
          <w:szCs w:val="22"/>
        </w:rPr>
        <w:t xml:space="preserve">portfolio </w:t>
      </w:r>
      <w:r w:rsidRPr="00E116DA">
        <w:rPr>
          <w:sz w:val="22"/>
          <w:szCs w:val="22"/>
        </w:rPr>
        <w:t>decision-making efficiency.</w:t>
      </w:r>
    </w:p>
    <w:p w14:paraId="3AC462F6" w14:textId="45D46517" w:rsidR="00E116DA" w:rsidRPr="00E116DA" w:rsidRDefault="00E116DA" w:rsidP="002C5F97">
      <w:pPr>
        <w:numPr>
          <w:ilvl w:val="0"/>
          <w:numId w:val="6"/>
        </w:num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Automated</w:t>
      </w:r>
      <w:r w:rsidRPr="00E116DA">
        <w:rPr>
          <w:sz w:val="22"/>
          <w:szCs w:val="22"/>
        </w:rPr>
        <w:t> comparative pipeline analyses</w:t>
      </w:r>
      <w:r>
        <w:rPr>
          <w:sz w:val="22"/>
          <w:szCs w:val="22"/>
        </w:rPr>
        <w:t xml:space="preserve"> process</w:t>
      </w:r>
      <w:r w:rsidRPr="00E116DA">
        <w:rPr>
          <w:sz w:val="22"/>
          <w:szCs w:val="22"/>
        </w:rPr>
        <w:t>, including product profiling and clinical trial assessments, reducing time-to-insight for strategic planning by ~30%.</w:t>
      </w:r>
    </w:p>
    <w:p w14:paraId="3E4A5933" w14:textId="157EC125" w:rsidR="002C5F97" w:rsidRPr="002C5F97" w:rsidRDefault="002C5F97" w:rsidP="002C5F97">
      <w:pPr>
        <w:numPr>
          <w:ilvl w:val="0"/>
          <w:numId w:val="6"/>
        </w:numPr>
        <w:spacing w:line="220" w:lineRule="atLeast"/>
        <w:rPr>
          <w:sz w:val="22"/>
          <w:szCs w:val="22"/>
        </w:rPr>
      </w:pPr>
      <w:r w:rsidRPr="00E116DA">
        <w:rPr>
          <w:sz w:val="22"/>
          <w:szCs w:val="22"/>
        </w:rPr>
        <w:t>Streamlined data pipelines by collaborating with commercial</w:t>
      </w:r>
      <w:r w:rsidRPr="002C5F97">
        <w:rPr>
          <w:sz w:val="22"/>
          <w:szCs w:val="22"/>
        </w:rPr>
        <w:t>, finance, epidemiology and brand teams, resulting in a 25% increase in workflow efficiency.</w:t>
      </w:r>
    </w:p>
    <w:p w14:paraId="23D0E174" w14:textId="77903CAF" w:rsidR="002C5F97" w:rsidRPr="00D961D3" w:rsidRDefault="00272145" w:rsidP="00D961D3">
      <w:pPr>
        <w:spacing w:line="220" w:lineRule="atLeast"/>
        <w:rPr>
          <w:sz w:val="22"/>
          <w:szCs w:val="22"/>
        </w:rPr>
      </w:pPr>
      <w:r>
        <w:rPr>
          <w:sz w:val="22"/>
          <w:szCs w:val="22"/>
        </w:rPr>
        <w:t>  </w:t>
      </w:r>
    </w:p>
    <w:p w14:paraId="2F550591" w14:textId="77777777" w:rsidR="00430389" w:rsidRDefault="00272145">
      <w:pPr>
        <w:pBdr>
          <w:bottom w:val="single" w:sz="6" w:space="0" w:color="000000"/>
        </w:pBdr>
        <w:spacing w:line="220" w:lineRule="atLeast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leadership activities, affiliations, honors</w:t>
      </w:r>
    </w:p>
    <w:p w14:paraId="6BC34957" w14:textId="77777777" w:rsidR="00430389" w:rsidRDefault="00272145">
      <w:pPr>
        <w:numPr>
          <w:ilvl w:val="0"/>
          <w:numId w:val="9"/>
        </w:numPr>
        <w:spacing w:line="220" w:lineRule="atLeast"/>
        <w:ind w:left="765" w:hanging="442"/>
        <w:rPr>
          <w:sz w:val="22"/>
          <w:szCs w:val="22"/>
        </w:rPr>
      </w:pPr>
      <w:r>
        <w:rPr>
          <w:b/>
          <w:bCs/>
          <w:sz w:val="22"/>
          <w:szCs w:val="22"/>
        </w:rPr>
        <w:t>IQVIA Impact Award</w:t>
      </w:r>
      <w:r>
        <w:rPr>
          <w:sz w:val="22"/>
          <w:szCs w:val="22"/>
        </w:rPr>
        <w:t xml:space="preserve"> - Awarded for contributions to the L&amp;D initiatives and Innovative Project delivery.</w:t>
      </w:r>
    </w:p>
    <w:p w14:paraId="5859A399" w14:textId="37681D00" w:rsidR="00640099" w:rsidRPr="00640099" w:rsidRDefault="00640099" w:rsidP="00640099">
      <w:pPr>
        <w:numPr>
          <w:ilvl w:val="0"/>
          <w:numId w:val="9"/>
        </w:numPr>
        <w:spacing w:line="220" w:lineRule="atLeast"/>
        <w:ind w:left="765" w:hanging="442"/>
        <w:rPr>
          <w:sz w:val="22"/>
          <w:szCs w:val="22"/>
        </w:rPr>
      </w:pPr>
      <w:r>
        <w:rPr>
          <w:sz w:val="22"/>
          <w:szCs w:val="22"/>
        </w:rPr>
        <w:t xml:space="preserve">Led </w:t>
      </w:r>
      <w:r w:rsidRPr="00640099">
        <w:rPr>
          <w:b/>
          <w:bCs/>
          <w:sz w:val="22"/>
          <w:szCs w:val="22"/>
        </w:rPr>
        <w:t>African student trainings in Plant tissue culture</w:t>
      </w:r>
      <w:r>
        <w:rPr>
          <w:sz w:val="22"/>
          <w:szCs w:val="22"/>
        </w:rPr>
        <w:t>, GMO farming and entrepreneurship development. </w:t>
      </w:r>
    </w:p>
    <w:p w14:paraId="3DE17B40" w14:textId="3DA0AEAB" w:rsidR="00430389" w:rsidRDefault="00272145">
      <w:pPr>
        <w:numPr>
          <w:ilvl w:val="0"/>
          <w:numId w:val="9"/>
        </w:numPr>
        <w:spacing w:line="220" w:lineRule="atLeast"/>
        <w:ind w:left="765" w:hanging="442"/>
        <w:rPr>
          <w:sz w:val="22"/>
          <w:szCs w:val="22"/>
        </w:rPr>
      </w:pPr>
      <w:r>
        <w:rPr>
          <w:b/>
          <w:bCs/>
          <w:sz w:val="22"/>
          <w:szCs w:val="22"/>
        </w:rPr>
        <w:t>Green Revolution Global Certification by United Nations</w:t>
      </w:r>
      <w:r>
        <w:rPr>
          <w:sz w:val="22"/>
          <w:szCs w:val="22"/>
        </w:rPr>
        <w:t>, focused on global environmental sustainability.</w:t>
      </w:r>
    </w:p>
    <w:p w14:paraId="0E422EA1" w14:textId="01A8691F" w:rsidR="00430389" w:rsidRDefault="00272145">
      <w:pPr>
        <w:numPr>
          <w:ilvl w:val="0"/>
          <w:numId w:val="9"/>
        </w:numPr>
        <w:spacing w:line="220" w:lineRule="atLeast"/>
        <w:ind w:left="765" w:hanging="442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Led NGO work </w:t>
      </w:r>
      <w:r>
        <w:rPr>
          <w:b/>
          <w:bCs/>
          <w:sz w:val="22"/>
          <w:szCs w:val="22"/>
        </w:rPr>
        <w:t>Dreamathon by Dr APJ Abdul Kalam Centre</w:t>
      </w:r>
      <w:r>
        <w:rPr>
          <w:sz w:val="22"/>
          <w:szCs w:val="22"/>
        </w:rPr>
        <w:t xml:space="preserve"> inspiring young minds to chase </w:t>
      </w:r>
      <w:r w:rsidR="009B6B93">
        <w:rPr>
          <w:sz w:val="22"/>
          <w:szCs w:val="22"/>
        </w:rPr>
        <w:t>their</w:t>
      </w:r>
      <w:r>
        <w:rPr>
          <w:sz w:val="22"/>
          <w:szCs w:val="22"/>
        </w:rPr>
        <w:t xml:space="preserve"> dreams.</w:t>
      </w:r>
    </w:p>
    <w:sectPr w:rsidR="00430389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FB822DC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C6901B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8621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7E56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8FAEF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1207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6092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5A1B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C2012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7EADB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7B2EA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104D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ECC5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A3088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6D08C7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B26CB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5802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D40C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E464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5C0C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2BCB4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666B3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8650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74E5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D7C05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C6A48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0ABC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0D65CEA">
      <w:start w:val="1"/>
      <w:numFmt w:val="bullet"/>
      <w:lvlText w:val=""/>
      <w:lvlJc w:val="left"/>
      <w:pPr>
        <w:ind w:left="644" w:hanging="360"/>
      </w:pPr>
      <w:rPr>
        <w:rFonts w:ascii="Symbol" w:hAnsi="Symbol"/>
      </w:rPr>
    </w:lvl>
    <w:lvl w:ilvl="1" w:tplc="CF185226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/>
      </w:rPr>
    </w:lvl>
    <w:lvl w:ilvl="2" w:tplc="E4F649B2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/>
      </w:rPr>
    </w:lvl>
    <w:lvl w:ilvl="3" w:tplc="BFE40C2A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/>
      </w:rPr>
    </w:lvl>
    <w:lvl w:ilvl="4" w:tplc="048A82B6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/>
      </w:rPr>
    </w:lvl>
    <w:lvl w:ilvl="5" w:tplc="193EAA9E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/>
      </w:rPr>
    </w:lvl>
    <w:lvl w:ilvl="6" w:tplc="17CA1346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/>
      </w:rPr>
    </w:lvl>
    <w:lvl w:ilvl="7" w:tplc="D6BC9674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/>
      </w:rPr>
    </w:lvl>
    <w:lvl w:ilvl="8" w:tplc="7AE88C50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AC67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2059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9E7A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06DF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7F854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52EB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EA43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9E888A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B688D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CB845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AEDA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B083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9612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E6E5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3A2EB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B1EF2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4E6AD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E4EEF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37ED7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CC05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5410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F6DE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A6F8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BEF9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F67C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58DF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705B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08404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4C34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1565F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5FE35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2726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DCC53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CB488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4246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D828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030F5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A6B8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8EAF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48088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70D6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DAA0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7B607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24CF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10CA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3FF14B92"/>
    <w:multiLevelType w:val="hybridMultilevel"/>
    <w:tmpl w:val="D79404BE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B5263F"/>
    <w:multiLevelType w:val="hybridMultilevel"/>
    <w:tmpl w:val="21FC1EB8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211F2C"/>
    <w:multiLevelType w:val="hybridMultilevel"/>
    <w:tmpl w:val="47920F22"/>
    <w:lvl w:ilvl="0" w:tplc="579C73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  <w:i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234669"/>
    <w:multiLevelType w:val="hybridMultilevel"/>
    <w:tmpl w:val="8E025F30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663624">
    <w:abstractNumId w:val="0"/>
  </w:num>
  <w:num w:numId="2" w16cid:durableId="1255549223">
    <w:abstractNumId w:val="1"/>
  </w:num>
  <w:num w:numId="3" w16cid:durableId="63796263">
    <w:abstractNumId w:val="2"/>
  </w:num>
  <w:num w:numId="4" w16cid:durableId="507719385">
    <w:abstractNumId w:val="3"/>
  </w:num>
  <w:num w:numId="5" w16cid:durableId="578294084">
    <w:abstractNumId w:val="4"/>
  </w:num>
  <w:num w:numId="6" w16cid:durableId="832916763">
    <w:abstractNumId w:val="5"/>
  </w:num>
  <w:num w:numId="7" w16cid:durableId="1815944738">
    <w:abstractNumId w:val="6"/>
  </w:num>
  <w:num w:numId="8" w16cid:durableId="1209343430">
    <w:abstractNumId w:val="7"/>
  </w:num>
  <w:num w:numId="9" w16cid:durableId="1066143677">
    <w:abstractNumId w:val="8"/>
  </w:num>
  <w:num w:numId="10" w16cid:durableId="934366910">
    <w:abstractNumId w:val="10"/>
  </w:num>
  <w:num w:numId="11" w16cid:durableId="1070083983">
    <w:abstractNumId w:val="12"/>
  </w:num>
  <w:num w:numId="12" w16cid:durableId="1841386433">
    <w:abstractNumId w:val="9"/>
  </w:num>
  <w:num w:numId="13" w16cid:durableId="9348268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oNotDisplayPageBoundarie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0389"/>
    <w:rsid w:val="000E1677"/>
    <w:rsid w:val="00122FDF"/>
    <w:rsid w:val="001E2418"/>
    <w:rsid w:val="00241289"/>
    <w:rsid w:val="00272145"/>
    <w:rsid w:val="002C5F97"/>
    <w:rsid w:val="00312DAA"/>
    <w:rsid w:val="003632F4"/>
    <w:rsid w:val="003A04A6"/>
    <w:rsid w:val="003D143F"/>
    <w:rsid w:val="003D2848"/>
    <w:rsid w:val="003F5734"/>
    <w:rsid w:val="0040619A"/>
    <w:rsid w:val="00411380"/>
    <w:rsid w:val="00430389"/>
    <w:rsid w:val="00450520"/>
    <w:rsid w:val="004568A7"/>
    <w:rsid w:val="005751E1"/>
    <w:rsid w:val="005E2256"/>
    <w:rsid w:val="005F6AA3"/>
    <w:rsid w:val="00640099"/>
    <w:rsid w:val="00644B13"/>
    <w:rsid w:val="00663490"/>
    <w:rsid w:val="006A1F0A"/>
    <w:rsid w:val="0077079F"/>
    <w:rsid w:val="0078347B"/>
    <w:rsid w:val="008411C8"/>
    <w:rsid w:val="0086324F"/>
    <w:rsid w:val="00924EB6"/>
    <w:rsid w:val="009B6B93"/>
    <w:rsid w:val="009E0819"/>
    <w:rsid w:val="00A14001"/>
    <w:rsid w:val="00A72BA4"/>
    <w:rsid w:val="00A76866"/>
    <w:rsid w:val="00AA2070"/>
    <w:rsid w:val="00AA3074"/>
    <w:rsid w:val="00AF01B3"/>
    <w:rsid w:val="00AF53DC"/>
    <w:rsid w:val="00B64AFB"/>
    <w:rsid w:val="00BA1514"/>
    <w:rsid w:val="00C11687"/>
    <w:rsid w:val="00C313C6"/>
    <w:rsid w:val="00C44DF1"/>
    <w:rsid w:val="00CF51D6"/>
    <w:rsid w:val="00D3062F"/>
    <w:rsid w:val="00D961D3"/>
    <w:rsid w:val="00DB2C37"/>
    <w:rsid w:val="00DC1486"/>
    <w:rsid w:val="00E116DA"/>
    <w:rsid w:val="00E45929"/>
    <w:rsid w:val="00F6374E"/>
    <w:rsid w:val="00FC5ACF"/>
    <w:rsid w:val="00FE234C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54226"/>
  <w15:docId w15:val="{357A6A2C-336C-9C44-AA1E-D93514A8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overflow-hidden">
    <w:name w:val="fs14 fw6 overflow-hidde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6fsiundefinedtdn">
    <w:name w:val="fs14 fw6 fsi undefined tdn"/>
    <w:basedOn w:val="DefaultParagraphFont"/>
  </w:style>
  <w:style w:type="character" w:customStyle="1" w:styleId="fs14fw6fsi">
    <w:name w:val="fs14 fw6 fsi"/>
    <w:basedOn w:val="DefaultParagraphFont"/>
  </w:style>
  <w:style w:type="character" w:customStyle="1" w:styleId="fs14fw6text-right">
    <w:name w:val="fs14 fw6 text-right"/>
    <w:basedOn w:val="DefaultParagraphFont"/>
  </w:style>
  <w:style w:type="character" w:customStyle="1" w:styleId="fs14fw6fsioverflow-hidden">
    <w:name w:val="fs14 fw6 fsi overflow-hidden"/>
    <w:basedOn w:val="DefaultParagraphFont"/>
  </w:style>
  <w:style w:type="character" w:customStyle="1" w:styleId="fs14fw6text-rightoverflow-hidden">
    <w:name w:val="fs14 fw6 text-right overflow-hidden"/>
    <w:basedOn w:val="DefaultParagraphFont"/>
  </w:style>
  <w:style w:type="paragraph" w:styleId="ListParagraph">
    <w:name w:val="List Paragraph"/>
    <w:basedOn w:val="Normal"/>
    <w:uiPriority w:val="34"/>
    <w:qFormat/>
    <w:rsid w:val="00644B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13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3C6"/>
    <w:rPr>
      <w:color w:val="605E5C"/>
      <w:shd w:val="clear" w:color="auto" w:fill="E1DFDD"/>
    </w:rPr>
  </w:style>
  <w:style w:type="paragraph" w:customStyle="1" w:styleId="p1">
    <w:name w:val="p1"/>
    <w:basedOn w:val="Normal"/>
    <w:rsid w:val="00A76866"/>
    <w:rPr>
      <w:color w:val="000000"/>
      <w:sz w:val="17"/>
      <w:szCs w:val="17"/>
      <w:lang w:val="en-IN" w:eastAsia="en-GB"/>
    </w:rPr>
  </w:style>
  <w:style w:type="character" w:customStyle="1" w:styleId="apple-converted-space">
    <w:name w:val="apple-converted-space"/>
    <w:basedOn w:val="DefaultParagraphFont"/>
    <w:rsid w:val="00E116DA"/>
  </w:style>
  <w:style w:type="character" w:styleId="Strong">
    <w:name w:val="Strong"/>
    <w:basedOn w:val="DefaultParagraphFont"/>
    <w:uiPriority w:val="22"/>
    <w:qFormat/>
    <w:rsid w:val="00E116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gnivamondal1534" TargetMode="External"/><Relationship Id="rId5" Type="http://schemas.openxmlformats.org/officeDocument/2006/relationships/hyperlink" Target="mailto:ssagniva15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2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Agniva Mondal</cp:lastModifiedBy>
  <cp:revision>25</cp:revision>
  <cp:lastPrinted>2025-07-10T05:42:00Z</cp:lastPrinted>
  <dcterms:created xsi:type="dcterms:W3CDTF">2025-07-10T05:24:00Z</dcterms:created>
  <dcterms:modified xsi:type="dcterms:W3CDTF">2025-10-03T18:56:00Z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2025-07-10T06:08:03Z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9a943c92-31bd-4e4f-a305-7b02c62fbf9c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50, 3, 0, 1</vt:lpwstr>
  </property>
</Properties>
</file>