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291" w:rsidRPr="00F43291" w:rsidRDefault="00F43291" w:rsidP="00F43291">
      <w:pPr>
        <w:pStyle w:val="Heading2"/>
        <w:jc w:val="center"/>
        <w:rPr>
          <w:b/>
          <w:bCs/>
          <w:color w:val="auto"/>
          <w:lang w:val="fr-CA"/>
        </w:rPr>
      </w:pPr>
      <w:r w:rsidRPr="00F43291">
        <w:rPr>
          <w:b/>
          <w:bCs/>
          <w:color w:val="auto"/>
          <w:lang w:val="fr-CA"/>
        </w:rPr>
        <w:t>RÉPONSES AUX DEUX QUESTIONS</w:t>
      </w:r>
    </w:p>
    <w:p w:rsidR="00F43291" w:rsidRDefault="00F43291" w:rsidP="00F43291">
      <w:pPr>
        <w:pStyle w:val="Heading2"/>
        <w:rPr>
          <w:rFonts w:asciiTheme="minorHAnsi" w:hAnsiTheme="minorHAnsi" w:cstheme="minorHAnsi"/>
          <w:b/>
          <w:bCs/>
          <w:color w:val="auto"/>
          <w:sz w:val="24"/>
          <w:szCs w:val="24"/>
          <w:u w:val="single"/>
          <w:lang w:val="fr-CA"/>
        </w:rPr>
      </w:pPr>
    </w:p>
    <w:p w:rsidR="00F43291" w:rsidRPr="00F43291" w:rsidRDefault="00F43291" w:rsidP="00F43291">
      <w:pPr>
        <w:pStyle w:val="Heading2"/>
        <w:rPr>
          <w:rFonts w:asciiTheme="minorHAnsi" w:hAnsiTheme="minorHAnsi" w:cstheme="minorHAnsi"/>
          <w:b/>
          <w:bCs/>
          <w:color w:val="auto"/>
          <w:sz w:val="24"/>
          <w:szCs w:val="24"/>
          <w:lang w:val="fr-CA"/>
        </w:rPr>
      </w:pPr>
      <w:r w:rsidRPr="00F43291">
        <w:rPr>
          <w:rStyle w:val="Heading3Char"/>
          <w:rFonts w:asciiTheme="minorHAnsi" w:hAnsiTheme="minorHAnsi" w:cstheme="minorHAnsi"/>
          <w:b/>
          <w:bCs/>
          <w:color w:val="auto"/>
          <w:lang w:val="fr-CA"/>
        </w:rPr>
        <w:t>Question 2a:</w:t>
      </w:r>
      <w:r w:rsidRPr="00F43291">
        <w:rPr>
          <w:rFonts w:asciiTheme="minorHAnsi" w:hAnsiTheme="minorHAnsi" w:cstheme="minorHAnsi"/>
          <w:b/>
          <w:bCs/>
          <w:color w:val="auto"/>
          <w:sz w:val="24"/>
          <w:szCs w:val="24"/>
          <w:lang w:val="fr-CA"/>
        </w:rPr>
        <w:t xml:space="preserve"> </w:t>
      </w:r>
      <w:r w:rsidRPr="00F43291">
        <w:rPr>
          <w:rFonts w:asciiTheme="minorHAnsi" w:hAnsiTheme="minorHAnsi" w:cstheme="minorHAnsi"/>
          <w:color w:val="auto"/>
          <w:sz w:val="24"/>
          <w:szCs w:val="24"/>
          <w:lang w:val="fr-CA"/>
        </w:rPr>
        <w:t>Les logiciels modernes sont développés selon des architectures logiques comportant plusieurs couches ou niveaux (multi-tier architecture). Indiquez deux avantages importants de la décomposition d'un logiciel en une architecture multi-niveaux.</w:t>
      </w:r>
      <w:r w:rsidRPr="00F43291">
        <w:rPr>
          <w:rFonts w:asciiTheme="minorHAnsi" w:hAnsiTheme="minorHAnsi" w:cstheme="minorHAnsi"/>
          <w:b/>
          <w:bCs/>
          <w:color w:val="auto"/>
          <w:sz w:val="24"/>
          <w:szCs w:val="24"/>
          <w:lang w:val="fr-CA"/>
        </w:rPr>
        <w:t xml:space="preserve"> </w:t>
      </w:r>
    </w:p>
    <w:p w:rsidR="00F43291" w:rsidRPr="00F43291" w:rsidRDefault="00F43291" w:rsidP="00F43291">
      <w:pPr>
        <w:pStyle w:val="Heading2"/>
        <w:rPr>
          <w:rFonts w:asciiTheme="minorHAnsi" w:hAnsiTheme="minorHAnsi" w:cstheme="minorHAnsi"/>
          <w:b/>
          <w:bCs/>
          <w:color w:val="auto"/>
          <w:sz w:val="24"/>
          <w:szCs w:val="24"/>
          <w:lang w:val="fr-CA"/>
        </w:rPr>
      </w:pPr>
    </w:p>
    <w:p w:rsidR="00F43291" w:rsidRPr="00F43291" w:rsidRDefault="00F43291" w:rsidP="00F43291">
      <w:pPr>
        <w:rPr>
          <w:rFonts w:cstheme="minorHAnsi"/>
          <w:lang w:val="fr-CA"/>
        </w:rPr>
      </w:pPr>
      <w:bookmarkStart w:id="0" w:name="_GoBack"/>
      <w:bookmarkEnd w:id="0"/>
    </w:p>
    <w:p w:rsidR="00F43291" w:rsidRPr="00F43291" w:rsidRDefault="00F43291" w:rsidP="00F43291">
      <w:pPr>
        <w:rPr>
          <w:rFonts w:cstheme="minorHAnsi"/>
          <w:lang w:val="fr-CA"/>
        </w:rPr>
      </w:pPr>
    </w:p>
    <w:p w:rsidR="00536DFD" w:rsidRPr="00F43291" w:rsidRDefault="00F43291" w:rsidP="00F43291">
      <w:pPr>
        <w:pStyle w:val="Heading2"/>
        <w:rPr>
          <w:rFonts w:asciiTheme="minorHAnsi" w:hAnsiTheme="minorHAnsi" w:cstheme="minorHAnsi"/>
          <w:color w:val="auto"/>
          <w:sz w:val="24"/>
          <w:szCs w:val="24"/>
          <w:lang w:val="fr-CA"/>
        </w:rPr>
      </w:pPr>
      <w:r w:rsidRPr="00F43291">
        <w:rPr>
          <w:rStyle w:val="Heading3Char"/>
          <w:rFonts w:asciiTheme="minorHAnsi" w:hAnsiTheme="minorHAnsi" w:cstheme="minorHAnsi"/>
          <w:b/>
          <w:bCs/>
          <w:color w:val="auto"/>
          <w:lang w:val="fr-CA"/>
        </w:rPr>
        <w:t>Question 2b</w:t>
      </w:r>
      <w:r w:rsidRPr="00F43291">
        <w:rPr>
          <w:rFonts w:asciiTheme="minorHAnsi" w:hAnsiTheme="minorHAnsi" w:cstheme="minorHAnsi"/>
          <w:b/>
          <w:bCs/>
          <w:color w:val="auto"/>
          <w:sz w:val="24"/>
          <w:szCs w:val="24"/>
          <w:lang w:val="fr-CA"/>
        </w:rPr>
        <w:t xml:space="preserve">: </w:t>
      </w:r>
      <w:r w:rsidRPr="00F43291">
        <w:rPr>
          <w:rFonts w:asciiTheme="minorHAnsi" w:hAnsiTheme="minorHAnsi" w:cstheme="minorHAnsi"/>
          <w:color w:val="auto"/>
          <w:sz w:val="24"/>
          <w:szCs w:val="24"/>
          <w:lang w:val="fr-CA"/>
        </w:rPr>
        <w:t>En vous basant sur votre diagramme de paquetages, expliquez à quel niveau architectural vous associez la fonctionnalité permettant « De configurer automatiquement un espace de travail dans l’environnement de l’application Slack® pour l’équipe, en ajoutant également le/la chargé(e) de laboratoire responsable de la section comme membre de l’espace de travail. ». Justifiez votre réponse en discutant des possibilités de réutilisation de cette fonctionnalité dans une autre application et de la possibilité que cette fonctionnalité ne soit pas développée par vous, mais plutôt récupérée d’une source externe au projet.</w:t>
      </w:r>
    </w:p>
    <w:sectPr w:rsidR="00536DFD" w:rsidRPr="00F43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91"/>
    <w:rsid w:val="00536DFD"/>
    <w:rsid w:val="00F432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C327"/>
  <w15:chartTrackingRefBased/>
  <w15:docId w15:val="{5AC94A53-D183-48F7-B6AB-D5DFD8D3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2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2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32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32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ஜ๑Alice gong</dc:creator>
  <cp:keywords/>
  <dc:description/>
  <cp:lastModifiedBy>ஜ๑Alice gong</cp:lastModifiedBy>
  <cp:revision>1</cp:revision>
  <dcterms:created xsi:type="dcterms:W3CDTF">2019-10-25T21:52:00Z</dcterms:created>
  <dcterms:modified xsi:type="dcterms:W3CDTF">2019-10-25T21:57:00Z</dcterms:modified>
</cp:coreProperties>
</file>