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F8A2F" w14:textId="540728FF" w:rsidR="008D4914" w:rsidRPr="001712FC" w:rsidRDefault="00F907A3" w:rsidP="00F907A3">
      <w:pPr>
        <w:pStyle w:val="Heading2"/>
        <w:jc w:val="center"/>
        <w:rPr>
          <w:b/>
          <w:bCs/>
          <w:color w:val="auto"/>
          <w:lang w:val="fr-CA"/>
        </w:rPr>
      </w:pPr>
      <w:r w:rsidRPr="001712FC">
        <w:rPr>
          <w:b/>
          <w:bCs/>
          <w:color w:val="auto"/>
          <w:lang w:val="fr-CA"/>
        </w:rPr>
        <w:t>RÉPONSES AUX QUESTIONS</w:t>
      </w:r>
    </w:p>
    <w:p w14:paraId="31BCA07F" w14:textId="1E04A7E4" w:rsidR="00F907A3" w:rsidRDefault="00F907A3" w:rsidP="00F907A3">
      <w:pPr>
        <w:pStyle w:val="Heading3"/>
        <w:rPr>
          <w:b/>
          <w:bCs/>
          <w:color w:val="auto"/>
          <w:lang w:val="fr-CA"/>
        </w:rPr>
      </w:pPr>
      <w:r w:rsidRPr="001712FC">
        <w:rPr>
          <w:b/>
          <w:bCs/>
          <w:color w:val="auto"/>
          <w:u w:val="single"/>
          <w:lang w:val="fr-CA"/>
        </w:rPr>
        <w:t xml:space="preserve">Question </w:t>
      </w:r>
      <w:r w:rsidR="001712FC" w:rsidRPr="001712FC">
        <w:rPr>
          <w:b/>
          <w:bCs/>
          <w:color w:val="auto"/>
          <w:u w:val="single"/>
          <w:lang w:val="fr-CA"/>
        </w:rPr>
        <w:t>2</w:t>
      </w:r>
      <w:r w:rsidRPr="001712FC">
        <w:rPr>
          <w:b/>
          <w:bCs/>
          <w:color w:val="auto"/>
          <w:u w:val="single"/>
          <w:lang w:val="fr-CA"/>
        </w:rPr>
        <w:t>.1</w:t>
      </w:r>
      <w:r w:rsidRPr="001712FC">
        <w:rPr>
          <w:b/>
          <w:bCs/>
          <w:color w:val="auto"/>
          <w:lang w:val="fr-CA"/>
        </w:rPr>
        <w:t> : Identifiez l’intention et les avantages du patron Visiteur</w:t>
      </w:r>
      <w:r w:rsidR="001712FC">
        <w:rPr>
          <w:b/>
          <w:bCs/>
          <w:color w:val="auto"/>
          <w:lang w:val="fr-CA"/>
        </w:rPr>
        <w:t>.</w:t>
      </w:r>
    </w:p>
    <w:p w14:paraId="33A99FC9" w14:textId="15401200" w:rsidR="001712FC" w:rsidRPr="001712FC" w:rsidRDefault="00E318A2" w:rsidP="00F01583">
      <w:pPr>
        <w:ind w:firstLine="720"/>
        <w:jc w:val="both"/>
        <w:rPr>
          <w:lang w:val="fr-CA"/>
        </w:rPr>
      </w:pPr>
      <w:r>
        <w:rPr>
          <w:lang w:val="fr-CA"/>
        </w:rPr>
        <w:t>Nous avons vu en classe que l’intention du patron Visiteur s’agit de « permet</w:t>
      </w:r>
      <w:r w:rsidR="00D4240C">
        <w:rPr>
          <w:lang w:val="fr-CA"/>
        </w:rPr>
        <w:t>tre</w:t>
      </w:r>
      <w:r>
        <w:rPr>
          <w:lang w:val="fr-CA"/>
        </w:rPr>
        <w:t xml:space="preserve"> de définir une nouvelle opération sans modifier</w:t>
      </w:r>
      <w:r w:rsidR="00D4240C">
        <w:rPr>
          <w:lang w:val="fr-CA"/>
        </w:rPr>
        <w:t xml:space="preserve"> aux classes des objets sur lesquels l’opération va agir </w:t>
      </w:r>
      <w:r>
        <w:rPr>
          <w:lang w:val="fr-CA"/>
        </w:rPr>
        <w:t>»</w:t>
      </w:r>
      <w:r w:rsidR="00D4240C">
        <w:rPr>
          <w:lang w:val="fr-CA"/>
        </w:rPr>
        <w:t>. En effet, cette façon de faire est permise puisque le patron Visiteur est capable de séparer l’algorithme des objets sur lesquels ils opèrent dessus. Ce</w:t>
      </w:r>
      <w:r w:rsidR="00F01583">
        <w:rPr>
          <w:lang w:val="fr-CA"/>
        </w:rPr>
        <w:t xml:space="preserve"> patron offre alors une meilleure flexibilité puisqu’il y a indépendance entre les Visitors et la structure d’objets. Puis, étant donné que les méthodes du Visitor se retrouve tous dans une classe, c’est-à-dire un endroit commun, il y a fonctionnalité localisée.</w:t>
      </w:r>
    </w:p>
    <w:p w14:paraId="33BAD2B8" w14:textId="7BBCF31B" w:rsidR="00F907A3" w:rsidRPr="001712FC" w:rsidRDefault="00F907A3" w:rsidP="00F907A3">
      <w:pPr>
        <w:pStyle w:val="Heading3"/>
        <w:jc w:val="both"/>
        <w:rPr>
          <w:b/>
          <w:bCs/>
          <w:color w:val="auto"/>
          <w:lang w:val="fr-CA"/>
        </w:rPr>
      </w:pPr>
      <w:r w:rsidRPr="001712FC">
        <w:rPr>
          <w:b/>
          <w:bCs/>
          <w:color w:val="auto"/>
          <w:u w:val="single"/>
          <w:lang w:val="fr-CA"/>
        </w:rPr>
        <w:t xml:space="preserve">Question </w:t>
      </w:r>
      <w:r w:rsidR="001712FC" w:rsidRPr="001712FC">
        <w:rPr>
          <w:b/>
          <w:bCs/>
          <w:color w:val="auto"/>
          <w:u w:val="single"/>
          <w:lang w:val="fr-CA"/>
        </w:rPr>
        <w:t>2</w:t>
      </w:r>
      <w:r w:rsidRPr="001712FC">
        <w:rPr>
          <w:b/>
          <w:bCs/>
          <w:color w:val="auto"/>
          <w:u w:val="single"/>
          <w:lang w:val="fr-CA"/>
        </w:rPr>
        <w:t xml:space="preserve">.2 </w:t>
      </w:r>
      <w:r w:rsidRPr="001712FC">
        <w:rPr>
          <w:b/>
          <w:bCs/>
          <w:color w:val="auto"/>
          <w:lang w:val="fr-CA"/>
        </w:rPr>
        <w:t>: Tracer un diagramme de classes avec EA pour chacune des deux instances du patron Visiteur</w:t>
      </w:r>
      <w:r w:rsidR="00BD7A4F">
        <w:rPr>
          <w:b/>
          <w:bCs/>
          <w:color w:val="auto"/>
          <w:lang w:val="fr-CA"/>
        </w:rPr>
        <w:t>.</w:t>
      </w:r>
      <w:bookmarkStart w:id="0" w:name="_GoBack"/>
      <w:bookmarkEnd w:id="0"/>
    </w:p>
    <w:p w14:paraId="392B2725" w14:textId="518BD17B" w:rsidR="00F907A3" w:rsidRPr="001712FC" w:rsidRDefault="00F907A3" w:rsidP="00F907A3">
      <w:pPr>
        <w:pStyle w:val="Heading3"/>
        <w:rPr>
          <w:b/>
          <w:bCs/>
          <w:color w:val="auto"/>
          <w:lang w:val="fr-CA"/>
        </w:rPr>
      </w:pPr>
      <w:r w:rsidRPr="001712FC">
        <w:rPr>
          <w:b/>
          <w:bCs/>
          <w:color w:val="auto"/>
          <w:u w:val="single"/>
          <w:lang w:val="fr-CA"/>
        </w:rPr>
        <w:t xml:space="preserve">Question </w:t>
      </w:r>
      <w:r w:rsidR="001712FC" w:rsidRPr="001712FC">
        <w:rPr>
          <w:b/>
          <w:bCs/>
          <w:color w:val="auto"/>
          <w:u w:val="single"/>
          <w:lang w:val="fr-CA"/>
        </w:rPr>
        <w:t>2</w:t>
      </w:r>
      <w:r w:rsidRPr="001712FC">
        <w:rPr>
          <w:b/>
          <w:bCs/>
          <w:color w:val="auto"/>
          <w:u w:val="single"/>
          <w:lang w:val="fr-CA"/>
        </w:rPr>
        <w:t>.4</w:t>
      </w:r>
      <w:r w:rsidRPr="001712FC">
        <w:rPr>
          <w:b/>
          <w:bCs/>
          <w:color w:val="auto"/>
          <w:lang w:val="fr-CA"/>
        </w:rPr>
        <w:t> : Selon vous, la fonction d’ajout d’un rôle pour un membre d’une équipe pourrait-elle être implémentée comme un visiteur? Si oui, discuter des avantages et des inconvénients d’utiliser le patron visiteur pour cette fonction et sinon expliquez pourquoi le patron n’est pas applicable</w:t>
      </w:r>
    </w:p>
    <w:p w14:paraId="00BDCF14" w14:textId="7BF041A8" w:rsidR="00F907A3" w:rsidRPr="001712FC" w:rsidRDefault="00F907A3" w:rsidP="00F907A3">
      <w:pPr>
        <w:rPr>
          <w:b/>
          <w:bCs/>
          <w:lang w:val="fr-CA"/>
        </w:rPr>
      </w:pPr>
    </w:p>
    <w:p w14:paraId="527B835F" w14:textId="2060F9CB" w:rsidR="001712FC" w:rsidRPr="001712FC" w:rsidRDefault="001712FC" w:rsidP="001712FC">
      <w:pPr>
        <w:pStyle w:val="Heading3"/>
        <w:rPr>
          <w:b/>
          <w:bCs/>
          <w:color w:val="auto"/>
          <w:lang w:val="fr-CA"/>
        </w:rPr>
      </w:pPr>
      <w:r w:rsidRPr="001712FC">
        <w:rPr>
          <w:b/>
          <w:bCs/>
          <w:color w:val="auto"/>
          <w:u w:val="single"/>
          <w:lang w:val="fr-CA"/>
        </w:rPr>
        <w:t>Question 3.1</w:t>
      </w:r>
      <w:r w:rsidRPr="001712FC">
        <w:rPr>
          <w:b/>
          <w:bCs/>
          <w:color w:val="auto"/>
          <w:lang w:val="fr-CA"/>
        </w:rPr>
        <w:t> : Identifiez les points suivants :</w:t>
      </w:r>
    </w:p>
    <w:p w14:paraId="7A40D6DB" w14:textId="06D379E4" w:rsidR="001712FC" w:rsidRPr="001712FC" w:rsidRDefault="001712FC" w:rsidP="001712FC">
      <w:pPr>
        <w:pStyle w:val="Heading3"/>
        <w:numPr>
          <w:ilvl w:val="0"/>
          <w:numId w:val="1"/>
        </w:numPr>
        <w:rPr>
          <w:b/>
          <w:bCs/>
          <w:color w:val="auto"/>
          <w:lang w:val="fr-CA"/>
        </w:rPr>
      </w:pPr>
      <w:r w:rsidRPr="001712FC">
        <w:rPr>
          <w:b/>
          <w:bCs/>
          <w:color w:val="auto"/>
          <w:lang w:val="fr-CA"/>
        </w:rPr>
        <w:t>L’intention et les avantages du patron Command</w:t>
      </w:r>
      <w:r>
        <w:rPr>
          <w:b/>
          <w:bCs/>
          <w:color w:val="auto"/>
          <w:lang w:val="fr-CA"/>
        </w:rPr>
        <w:t>e;</w:t>
      </w:r>
    </w:p>
    <w:p w14:paraId="66AEDB39" w14:textId="652E431B" w:rsidR="001712FC" w:rsidRDefault="001712FC" w:rsidP="001712FC">
      <w:pPr>
        <w:pStyle w:val="Heading3"/>
        <w:numPr>
          <w:ilvl w:val="0"/>
          <w:numId w:val="1"/>
        </w:numPr>
        <w:rPr>
          <w:b/>
          <w:bCs/>
          <w:color w:val="auto"/>
          <w:lang w:val="fr-CA"/>
        </w:rPr>
      </w:pPr>
      <w:r>
        <w:rPr>
          <w:b/>
          <w:bCs/>
          <w:color w:val="auto"/>
          <w:lang w:val="fr-CA"/>
        </w:rPr>
        <w:t>La structure des classes réelles qui participent au patron Commande ainsi que leurs rôles (faire un diagramme de classes avec Enterprise Architect, ajouter des notes en UML pour indiquer les rôles, et exportez le tout en pdf);</w:t>
      </w:r>
    </w:p>
    <w:p w14:paraId="388DF242" w14:textId="106698E4" w:rsidR="001712FC" w:rsidRDefault="001712FC" w:rsidP="001712FC">
      <w:pPr>
        <w:pStyle w:val="Heading3"/>
        <w:rPr>
          <w:b/>
          <w:bCs/>
          <w:color w:val="auto"/>
          <w:lang w:val="fr-CA"/>
        </w:rPr>
      </w:pPr>
      <w:r w:rsidRPr="00F907A3">
        <w:rPr>
          <w:b/>
          <w:bCs/>
          <w:color w:val="auto"/>
          <w:u w:val="single"/>
          <w:lang w:val="fr-CA"/>
        </w:rPr>
        <w:t>Question 3.</w:t>
      </w:r>
      <w:r>
        <w:rPr>
          <w:b/>
          <w:bCs/>
          <w:color w:val="auto"/>
          <w:u w:val="single"/>
          <w:lang w:val="fr-CA"/>
        </w:rPr>
        <w:t>2</w:t>
      </w:r>
      <w:r w:rsidRPr="00F907A3">
        <w:rPr>
          <w:b/>
          <w:bCs/>
          <w:color w:val="auto"/>
          <w:lang w:val="fr-CA"/>
        </w:rPr>
        <w:t xml:space="preserve"> : </w:t>
      </w:r>
      <w:r>
        <w:rPr>
          <w:b/>
          <w:bCs/>
          <w:color w:val="auto"/>
          <w:lang w:val="fr-CA"/>
        </w:rPr>
        <w:t xml:space="preserve">Observez attentivement la classes </w:t>
      </w:r>
      <w:r>
        <w:rPr>
          <w:b/>
          <w:bCs/>
          <w:i/>
          <w:iCs/>
          <w:color w:val="auto"/>
          <w:lang w:val="fr-CA"/>
        </w:rPr>
        <w:t>CommandInvoker</w:t>
      </w:r>
      <w:r>
        <w:rPr>
          <w:b/>
          <w:bCs/>
          <w:color w:val="auto"/>
          <w:lang w:val="fr-CA"/>
        </w:rPr>
        <w:t xml:space="preserve"> qui permet de gérer la relation entre les commandes et les différents membres des équipes. En plus de participer u patron Commande, cette classe participe à deux autres patrons de conception vus en cours.</w:t>
      </w:r>
    </w:p>
    <w:p w14:paraId="78C409E4" w14:textId="1A26B194" w:rsidR="001712FC" w:rsidRDefault="001712FC" w:rsidP="001712FC">
      <w:pPr>
        <w:pStyle w:val="Heading3"/>
        <w:numPr>
          <w:ilvl w:val="0"/>
          <w:numId w:val="2"/>
        </w:numPr>
        <w:rPr>
          <w:b/>
          <w:bCs/>
          <w:color w:val="auto"/>
          <w:lang w:val="fr-CA"/>
        </w:rPr>
      </w:pPr>
      <w:r>
        <w:rPr>
          <w:b/>
          <w:bCs/>
          <w:color w:val="auto"/>
          <w:lang w:val="fr-CA"/>
        </w:rPr>
        <w:t>Quels sont les noms et les intentions de ces patrons de conception?</w:t>
      </w:r>
    </w:p>
    <w:p w14:paraId="59773A27" w14:textId="2975FC5B" w:rsidR="001712FC" w:rsidRDefault="001712FC" w:rsidP="001712FC">
      <w:pPr>
        <w:pStyle w:val="Heading3"/>
        <w:numPr>
          <w:ilvl w:val="0"/>
          <w:numId w:val="2"/>
        </w:numPr>
        <w:rPr>
          <w:b/>
          <w:bCs/>
          <w:color w:val="auto"/>
          <w:lang w:val="fr-CA"/>
        </w:rPr>
      </w:pPr>
      <w:r>
        <w:rPr>
          <w:b/>
          <w:bCs/>
          <w:color w:val="auto"/>
          <w:lang w:val="fr-CA"/>
        </w:rPr>
        <w:t xml:space="preserve">Quels sont les éléments de la classe </w:t>
      </w:r>
      <w:r>
        <w:rPr>
          <w:b/>
          <w:bCs/>
          <w:i/>
          <w:iCs/>
          <w:color w:val="auto"/>
          <w:lang w:val="fr-CA"/>
        </w:rPr>
        <w:t xml:space="preserve">CommandInvoker </w:t>
      </w:r>
      <w:r>
        <w:rPr>
          <w:b/>
          <w:bCs/>
          <w:color w:val="auto"/>
          <w:lang w:val="fr-CA"/>
        </w:rPr>
        <w:t>qui sont caractéristiques de es patrons de conception?</w:t>
      </w:r>
    </w:p>
    <w:p w14:paraId="008207CD" w14:textId="28EC9345" w:rsidR="001712FC" w:rsidRDefault="001712FC" w:rsidP="001712FC">
      <w:pPr>
        <w:pStyle w:val="Heading3"/>
        <w:numPr>
          <w:ilvl w:val="0"/>
          <w:numId w:val="1"/>
        </w:numPr>
        <w:rPr>
          <w:b/>
          <w:bCs/>
          <w:color w:val="auto"/>
          <w:lang w:val="fr-CA"/>
        </w:rPr>
      </w:pPr>
      <w:r>
        <w:rPr>
          <w:b/>
          <w:bCs/>
          <w:color w:val="auto"/>
          <w:lang w:val="fr-CA"/>
        </w:rPr>
        <w:t>Pourquoi avoir utilisé ici ces patrons de conception?</w:t>
      </w:r>
    </w:p>
    <w:p w14:paraId="68C99DE5" w14:textId="1201AF3C" w:rsidR="001712FC" w:rsidRDefault="001712FC" w:rsidP="001712FC">
      <w:pPr>
        <w:pStyle w:val="Heading3"/>
        <w:rPr>
          <w:b/>
          <w:bCs/>
          <w:color w:val="auto"/>
          <w:lang w:val="fr-CA"/>
        </w:rPr>
      </w:pPr>
      <w:r w:rsidRPr="001712FC">
        <w:rPr>
          <w:b/>
          <w:bCs/>
          <w:color w:val="auto"/>
          <w:u w:val="single"/>
          <w:lang w:val="fr-CA"/>
        </w:rPr>
        <w:t>Question 3.</w:t>
      </w:r>
      <w:r>
        <w:rPr>
          <w:b/>
          <w:bCs/>
          <w:color w:val="auto"/>
          <w:u w:val="single"/>
          <w:lang w:val="fr-CA"/>
        </w:rPr>
        <w:t>3</w:t>
      </w:r>
      <w:r w:rsidRPr="001712FC">
        <w:rPr>
          <w:b/>
          <w:bCs/>
          <w:color w:val="auto"/>
          <w:lang w:val="fr-CA"/>
        </w:rPr>
        <w:t xml:space="preserve"> : </w:t>
      </w:r>
      <w:r>
        <w:rPr>
          <w:b/>
          <w:bCs/>
          <w:color w:val="auto"/>
          <w:lang w:val="fr-CA"/>
        </w:rPr>
        <w:t xml:space="preserve">Pour compléter la fonctionnalité de </w:t>
      </w:r>
      <w:r>
        <w:rPr>
          <w:b/>
          <w:bCs/>
          <w:i/>
          <w:iCs/>
          <w:color w:val="auto"/>
          <w:lang w:val="fr-CA"/>
        </w:rPr>
        <w:t>TeamViewer</w:t>
      </w:r>
      <w:r>
        <w:rPr>
          <w:b/>
          <w:bCs/>
          <w:color w:val="auto"/>
          <w:lang w:val="fr-CA"/>
        </w:rPr>
        <w:t xml:space="preserve">, il faudrait ajouter de nouvelles sous-classes de la classe </w:t>
      </w:r>
      <w:r>
        <w:rPr>
          <w:b/>
          <w:bCs/>
          <w:i/>
          <w:iCs/>
          <w:color w:val="auto"/>
          <w:lang w:val="fr-CA"/>
        </w:rPr>
        <w:t>AbsCommand</w:t>
      </w:r>
      <w:r>
        <w:rPr>
          <w:b/>
          <w:bCs/>
          <w:color w:val="auto"/>
          <w:lang w:val="fr-CA"/>
        </w:rPr>
        <w:t>. Selon vous, est-ce que d’autres classes doivent être modifiées pour ajouter les nouvelles commandes? Justifiez votre réponse.</w:t>
      </w:r>
    </w:p>
    <w:p w14:paraId="65AC5162" w14:textId="1EBB0C79" w:rsidR="001712FC" w:rsidRDefault="001712FC" w:rsidP="001712FC">
      <w:pPr>
        <w:rPr>
          <w:lang w:val="fr-CA"/>
        </w:rPr>
      </w:pPr>
    </w:p>
    <w:p w14:paraId="08DA38B4" w14:textId="59C9CFC5" w:rsidR="001712FC" w:rsidRPr="001712FC" w:rsidRDefault="001712FC" w:rsidP="001712FC">
      <w:pPr>
        <w:pStyle w:val="Heading3"/>
        <w:rPr>
          <w:b/>
          <w:bCs/>
          <w:color w:val="auto"/>
          <w:lang w:val="fr-CA"/>
        </w:rPr>
      </w:pPr>
      <w:r w:rsidRPr="001712FC">
        <w:rPr>
          <w:b/>
          <w:bCs/>
          <w:color w:val="auto"/>
          <w:u w:val="single"/>
          <w:lang w:val="fr-CA"/>
        </w:rPr>
        <w:lastRenderedPageBreak/>
        <w:t>Question 3.</w:t>
      </w:r>
      <w:r>
        <w:rPr>
          <w:b/>
          <w:bCs/>
          <w:color w:val="auto"/>
          <w:u w:val="single"/>
          <w:lang w:val="fr-CA"/>
        </w:rPr>
        <w:t>4</w:t>
      </w:r>
      <w:r>
        <w:rPr>
          <w:b/>
          <w:bCs/>
          <w:color w:val="auto"/>
          <w:lang w:val="fr-CA"/>
        </w:rPr>
        <w:t xml:space="preserve"> : Dans la version proposée de la commande de traduction par la classe </w:t>
      </w:r>
      <w:r>
        <w:rPr>
          <w:b/>
          <w:bCs/>
          <w:i/>
          <w:iCs/>
          <w:color w:val="auto"/>
          <w:lang w:val="fr-CA"/>
        </w:rPr>
        <w:t>CommandTranslate</w:t>
      </w:r>
      <w:r>
        <w:rPr>
          <w:b/>
          <w:bCs/>
          <w:color w:val="auto"/>
          <w:lang w:val="fr-CA"/>
        </w:rPr>
        <w:t>, on suppose que la traduction d’une langue vers l’autre peut être effectuée de façon « inversible », c’est-à-dire sans perte d’information durant la traduction. Selon vous, cette supposition est-elle réaliste? Sinon, que faudrait-il faire pour rendre l’opération « undo » robuste si on ne peut pas supposer que l’opération est inversible? On ne vous demande pas d’implémenter une solution au problème, mais simplement de décrire le problème et la façon dont vous vous y prendriez pour le régler.</w:t>
      </w:r>
    </w:p>
    <w:p w14:paraId="16DA9583" w14:textId="5AA67517" w:rsidR="001712FC" w:rsidRDefault="001712FC" w:rsidP="001712FC">
      <w:pPr>
        <w:rPr>
          <w:lang w:val="fr-CA"/>
        </w:rPr>
      </w:pPr>
    </w:p>
    <w:p w14:paraId="3EE6DD87" w14:textId="77777777" w:rsidR="001712FC" w:rsidRPr="001712FC" w:rsidRDefault="001712FC" w:rsidP="001712FC">
      <w:pPr>
        <w:rPr>
          <w:lang w:val="fr-CA"/>
        </w:rPr>
      </w:pPr>
    </w:p>
    <w:p w14:paraId="2E5EEB3A" w14:textId="74B28AC1" w:rsidR="001712FC" w:rsidRPr="001712FC" w:rsidRDefault="001712FC" w:rsidP="001712FC">
      <w:pPr>
        <w:rPr>
          <w:lang w:val="fr-CA"/>
        </w:rPr>
      </w:pPr>
    </w:p>
    <w:p w14:paraId="1B82D32F" w14:textId="77777777" w:rsidR="001712FC" w:rsidRPr="001712FC" w:rsidRDefault="001712FC" w:rsidP="001712FC">
      <w:pPr>
        <w:rPr>
          <w:lang w:val="fr-CA"/>
        </w:rPr>
      </w:pPr>
    </w:p>
    <w:p w14:paraId="6E2E95FB" w14:textId="77777777" w:rsidR="001712FC" w:rsidRPr="001712FC" w:rsidRDefault="001712FC" w:rsidP="001712FC">
      <w:pPr>
        <w:rPr>
          <w:lang w:val="fr-CA"/>
        </w:rPr>
      </w:pPr>
    </w:p>
    <w:p w14:paraId="0A43E4A2" w14:textId="584A6192" w:rsidR="001712FC" w:rsidRPr="001712FC" w:rsidRDefault="001712FC" w:rsidP="001712FC">
      <w:pPr>
        <w:pStyle w:val="Heading3"/>
        <w:rPr>
          <w:b/>
          <w:bCs/>
          <w:color w:val="auto"/>
          <w:lang w:val="fr-CA"/>
        </w:rPr>
      </w:pPr>
    </w:p>
    <w:p w14:paraId="3AD14B56" w14:textId="77777777" w:rsidR="001712FC" w:rsidRPr="001712FC" w:rsidRDefault="001712FC" w:rsidP="001712FC">
      <w:pPr>
        <w:rPr>
          <w:lang w:val="fr-CA"/>
        </w:rPr>
      </w:pPr>
    </w:p>
    <w:p w14:paraId="4B13D266" w14:textId="77777777" w:rsidR="001712FC" w:rsidRDefault="001712FC" w:rsidP="00F907A3">
      <w:pPr>
        <w:rPr>
          <w:lang w:val="fr-CA"/>
        </w:rPr>
      </w:pPr>
    </w:p>
    <w:p w14:paraId="69439CCD" w14:textId="77777777" w:rsidR="00F907A3" w:rsidRPr="00F907A3" w:rsidRDefault="00F907A3" w:rsidP="00F907A3">
      <w:pPr>
        <w:rPr>
          <w:lang w:val="fr-CA"/>
        </w:rPr>
      </w:pPr>
    </w:p>
    <w:p w14:paraId="5FD3BEB4" w14:textId="77777777" w:rsidR="00F907A3" w:rsidRPr="00F907A3" w:rsidRDefault="00F907A3" w:rsidP="00F907A3">
      <w:pPr>
        <w:rPr>
          <w:lang w:val="fr-CA"/>
        </w:rPr>
      </w:pPr>
    </w:p>
    <w:p w14:paraId="50D26D60" w14:textId="77777777" w:rsidR="00F907A3" w:rsidRPr="00F907A3" w:rsidRDefault="00F907A3" w:rsidP="00F907A3">
      <w:pPr>
        <w:rPr>
          <w:lang w:val="fr-CA"/>
        </w:rPr>
      </w:pPr>
    </w:p>
    <w:sectPr w:rsidR="00F907A3" w:rsidRPr="00F907A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28CEC" w14:textId="77777777" w:rsidR="002675D5" w:rsidRDefault="002675D5" w:rsidP="005B3B2C">
      <w:pPr>
        <w:spacing w:after="0" w:line="240" w:lineRule="auto"/>
      </w:pPr>
      <w:r>
        <w:separator/>
      </w:r>
    </w:p>
  </w:endnote>
  <w:endnote w:type="continuationSeparator" w:id="0">
    <w:p w14:paraId="67AC9AB7" w14:textId="77777777" w:rsidR="002675D5" w:rsidRDefault="002675D5" w:rsidP="005B3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33428" w14:textId="77777777" w:rsidR="002675D5" w:rsidRDefault="002675D5" w:rsidP="005B3B2C">
      <w:pPr>
        <w:spacing w:after="0" w:line="240" w:lineRule="auto"/>
      </w:pPr>
      <w:r>
        <w:separator/>
      </w:r>
    </w:p>
  </w:footnote>
  <w:footnote w:type="continuationSeparator" w:id="0">
    <w:p w14:paraId="56FBE71D" w14:textId="77777777" w:rsidR="002675D5" w:rsidRDefault="002675D5" w:rsidP="005B3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F8A4" w14:textId="63E1F590" w:rsidR="00E318A2" w:rsidRPr="003E678A" w:rsidRDefault="00E318A2" w:rsidP="005B3B2C">
    <w:pPr>
      <w:pStyle w:val="Header"/>
      <w:rPr>
        <w:lang w:val="fr-CA"/>
      </w:rPr>
    </w:pPr>
    <w:r w:rsidRPr="003E678A">
      <w:rPr>
        <w:lang w:val="fr-CA"/>
      </w:rPr>
      <w:t>2019-1</w:t>
    </w:r>
    <w:r>
      <w:rPr>
        <w:lang w:val="fr-CA"/>
      </w:rPr>
      <w:t>2</w:t>
    </w:r>
    <w:r w:rsidRPr="003E678A">
      <w:rPr>
        <w:lang w:val="fr-CA"/>
      </w:rPr>
      <w:t>-</w:t>
    </w:r>
    <w:r>
      <w:rPr>
        <w:lang w:val="fr-CA"/>
      </w:rPr>
      <w:t>01</w:t>
    </w:r>
    <w:r w:rsidRPr="003E678A">
      <w:rPr>
        <w:lang w:val="fr-CA"/>
      </w:rPr>
      <w:tab/>
    </w:r>
    <w:r w:rsidRPr="003E678A">
      <w:rPr>
        <w:lang w:val="fr-CA"/>
      </w:rPr>
      <w:tab/>
      <w:t>L</w:t>
    </w:r>
    <w:r>
      <w:rPr>
        <w:lang w:val="fr-CA"/>
      </w:rPr>
      <w:t>OG2410</w:t>
    </w:r>
  </w:p>
  <w:p w14:paraId="2B9EE87C" w14:textId="67E037FA" w:rsidR="00E318A2" w:rsidRPr="005B3B2C" w:rsidRDefault="00E318A2">
    <w:pPr>
      <w:pStyle w:val="Header"/>
      <w:rPr>
        <w:lang w:val="fr-CA"/>
      </w:rPr>
    </w:pPr>
    <w:r w:rsidRPr="003E678A">
      <w:rPr>
        <w:lang w:val="fr-CA"/>
      </w:rPr>
      <w:t xml:space="preserve">Alice Gong et </w:t>
    </w:r>
    <w:r>
      <w:rPr>
        <w:lang w:val="fr-CA"/>
      </w:rPr>
      <w:t>Frédéric Lasnier</w:t>
    </w:r>
    <w:r>
      <w:rPr>
        <w:lang w:val="fr-CA"/>
      </w:rPr>
      <w:tab/>
    </w:r>
    <w:r>
      <w:rPr>
        <w:lang w:val="fr-CA"/>
      </w:rPr>
      <w:tab/>
      <w:t>gr.03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26F1"/>
    <w:multiLevelType w:val="hybridMultilevel"/>
    <w:tmpl w:val="BA1442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D323D8"/>
    <w:multiLevelType w:val="hybridMultilevel"/>
    <w:tmpl w:val="2AFC8EF0"/>
    <w:lvl w:ilvl="0" w:tplc="0EDC79DC">
      <w:start w:val="1"/>
      <w:numFmt w:val="lowerLetter"/>
      <w:lvlText w:val="%1)"/>
      <w:lvlJc w:val="left"/>
      <w:pPr>
        <w:ind w:left="720" w:hanging="360"/>
      </w:pPr>
      <w:rPr>
        <w:rFonts w:hint="default"/>
        <w:b/>
        <w:bCs/>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DB"/>
    <w:rsid w:val="001712FC"/>
    <w:rsid w:val="002675D5"/>
    <w:rsid w:val="005002DB"/>
    <w:rsid w:val="005B3B2C"/>
    <w:rsid w:val="008D4914"/>
    <w:rsid w:val="00BD590A"/>
    <w:rsid w:val="00BD7A4F"/>
    <w:rsid w:val="00D4240C"/>
    <w:rsid w:val="00E318A2"/>
    <w:rsid w:val="00F01583"/>
    <w:rsid w:val="00F907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3954"/>
  <w15:chartTrackingRefBased/>
  <w15:docId w15:val="{7A499760-E83F-45DC-9B6B-44D365F1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0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2C"/>
  </w:style>
  <w:style w:type="paragraph" w:styleId="Footer">
    <w:name w:val="footer"/>
    <w:basedOn w:val="Normal"/>
    <w:link w:val="FooterChar"/>
    <w:uiPriority w:val="99"/>
    <w:unhideWhenUsed/>
    <w:rsid w:val="005B3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2C"/>
  </w:style>
  <w:style w:type="character" w:customStyle="1" w:styleId="Heading2Char">
    <w:name w:val="Heading 2 Char"/>
    <w:basedOn w:val="DefaultParagraphFont"/>
    <w:link w:val="Heading2"/>
    <w:uiPriority w:val="9"/>
    <w:rsid w:val="00F90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07A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ஜ๑Alice gong</dc:creator>
  <cp:keywords/>
  <dc:description/>
  <cp:lastModifiedBy>ஜ๑Alice gong</cp:lastModifiedBy>
  <cp:revision>5</cp:revision>
  <dcterms:created xsi:type="dcterms:W3CDTF">2019-11-27T13:57:00Z</dcterms:created>
  <dcterms:modified xsi:type="dcterms:W3CDTF">2019-11-27T15:34:00Z</dcterms:modified>
</cp:coreProperties>
</file>