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94BB" w14:textId="55F27185" w:rsidR="001313D6" w:rsidRDefault="002E43F4" w:rsidP="002E43F4">
      <w:pPr>
        <w:jc w:val="center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逆规范化基本方法</w:t>
      </w:r>
    </w:p>
    <w:p w14:paraId="25F54F90" w14:textId="77777777" w:rsidR="002E43F4" w:rsidRPr="002E43F4" w:rsidRDefault="002E43F4" w:rsidP="002E43F4">
      <w:pPr>
        <w:rPr>
          <w:rFonts w:ascii="华文楷体" w:eastAsia="华文楷体" w:hAnsi="华文楷体"/>
          <w:b/>
          <w:bCs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方法</w:t>
      </w:r>
      <w:proofErr w:type="gramStart"/>
      <w:r w:rsidRPr="002E43F4">
        <w:rPr>
          <w:rFonts w:ascii="华文楷体" w:eastAsia="华文楷体" w:hAnsi="华文楷体"/>
          <w:b/>
          <w:bCs/>
          <w:sz w:val="24"/>
          <w:szCs w:val="24"/>
        </w:rPr>
        <w:t>一</w:t>
      </w:r>
      <w:proofErr w:type="gramEnd"/>
      <w:r w:rsidRPr="002E43F4">
        <w:rPr>
          <w:rFonts w:ascii="华文楷体" w:eastAsia="华文楷体" w:hAnsi="华文楷体"/>
          <w:b/>
          <w:bCs/>
          <w:sz w:val="24"/>
          <w:szCs w:val="24"/>
        </w:rPr>
        <w:t>：合并关系表 (表拼接)</w:t>
      </w:r>
    </w:p>
    <w:p w14:paraId="4EFA12FD" w14:textId="77777777" w:rsidR="002E43F4" w:rsidRPr="002E43F4" w:rsidRDefault="002E43F4" w:rsidP="002E43F4">
      <w:p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sz w:val="24"/>
          <w:szCs w:val="24"/>
        </w:rPr>
        <w:t>这就像是“天下大势，分久必合”。我们辛辛苦苦把它拆成 3NF 或 BCNF，现在为了某种目的，又把它们揉回</w:t>
      </w:r>
      <w:proofErr w:type="gramStart"/>
      <w:r w:rsidRPr="002E43F4">
        <w:rPr>
          <w:rFonts w:ascii="华文楷体" w:eastAsia="华文楷体" w:hAnsi="华文楷体"/>
          <w:sz w:val="24"/>
          <w:szCs w:val="24"/>
        </w:rPr>
        <w:t>一</w:t>
      </w:r>
      <w:proofErr w:type="gramEnd"/>
      <w:r w:rsidRPr="002E43F4">
        <w:rPr>
          <w:rFonts w:ascii="华文楷体" w:eastAsia="华文楷体" w:hAnsi="华文楷体"/>
          <w:sz w:val="24"/>
          <w:szCs w:val="24"/>
        </w:rPr>
        <w:t>张大宽表。</w:t>
      </w:r>
    </w:p>
    <w:p w14:paraId="6AB75F48" w14:textId="77777777" w:rsidR="002E43F4" w:rsidRPr="002E43F4" w:rsidRDefault="002E43F4" w:rsidP="002E43F4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操作方式：</w:t>
      </w:r>
      <w:r w:rsidRPr="002E43F4">
        <w:rPr>
          <w:rFonts w:ascii="华文楷体" w:eastAsia="华文楷体" w:hAnsi="华文楷体"/>
          <w:sz w:val="24"/>
          <w:szCs w:val="24"/>
        </w:rPr>
        <w:t xml:space="preserve"> 将存在“一对一”或经常需要联合查询的“一对多”关系的两张（或多张）表，通过 Join 操作合并为一张表。</w:t>
      </w:r>
    </w:p>
    <w:p w14:paraId="17CF322A" w14:textId="77777777" w:rsidR="002E43F4" w:rsidRPr="002E43F4" w:rsidRDefault="002E43F4" w:rsidP="002E43F4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核心目的：消除 Join 开销。</w:t>
      </w:r>
      <w:r w:rsidRPr="002E43F4">
        <w:rPr>
          <w:rFonts w:ascii="华文楷体" w:eastAsia="华文楷体" w:hAnsi="华文楷体"/>
          <w:sz w:val="24"/>
          <w:szCs w:val="24"/>
        </w:rPr>
        <w:t xml:space="preserve"> * 在关系型数据库中，</w:t>
      </w:r>
      <w:proofErr w:type="gramStart"/>
      <w:r w:rsidRPr="002E43F4">
        <w:rPr>
          <w:rFonts w:ascii="华文楷体" w:eastAsia="华文楷体" w:hAnsi="华文楷体"/>
          <w:sz w:val="24"/>
          <w:szCs w:val="24"/>
        </w:rPr>
        <w:t>跨表</w:t>
      </w:r>
      <w:proofErr w:type="gramEnd"/>
      <w:r w:rsidRPr="002E43F4">
        <w:rPr>
          <w:rFonts w:ascii="华文楷体" w:eastAsia="华文楷体" w:hAnsi="华文楷体"/>
          <w:sz w:val="24"/>
          <w:szCs w:val="24"/>
        </w:rPr>
        <w:t xml:space="preserve"> Join 是极其消耗 CPU 和内存的操作。如果在高并发的业务场景（比如双11首页商品展示）下，每次查询都要 Join 三四张表，数据库会直接</w:t>
      </w:r>
      <w:proofErr w:type="gramStart"/>
      <w:r w:rsidRPr="002E43F4">
        <w:rPr>
          <w:rFonts w:ascii="华文楷体" w:eastAsia="华文楷体" w:hAnsi="华文楷体"/>
          <w:sz w:val="24"/>
          <w:szCs w:val="24"/>
        </w:rPr>
        <w:t>宕</w:t>
      </w:r>
      <w:proofErr w:type="gramEnd"/>
      <w:r w:rsidRPr="002E43F4">
        <w:rPr>
          <w:rFonts w:ascii="华文楷体" w:eastAsia="华文楷体" w:hAnsi="华文楷体"/>
          <w:sz w:val="24"/>
          <w:szCs w:val="24"/>
        </w:rPr>
        <w:t>机。合并成一张宽表后，查询变成了极其高效的“单表扫描”。</w:t>
      </w:r>
    </w:p>
    <w:p w14:paraId="02C4230B" w14:textId="77777777" w:rsidR="002E43F4" w:rsidRPr="002E43F4" w:rsidRDefault="002E43F4" w:rsidP="002E43F4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典型场景：</w:t>
      </w:r>
      <w:r w:rsidRPr="002E43F4">
        <w:rPr>
          <w:rFonts w:ascii="华文楷体" w:eastAsia="华文楷体" w:hAnsi="华文楷体"/>
          <w:sz w:val="24"/>
          <w:szCs w:val="24"/>
        </w:rPr>
        <w:t xml:space="preserve"> * </w:t>
      </w:r>
      <w:r w:rsidRPr="002E43F4">
        <w:rPr>
          <w:rFonts w:ascii="华文楷体" w:eastAsia="华文楷体" w:hAnsi="华文楷体"/>
          <w:b/>
          <w:bCs/>
          <w:sz w:val="24"/>
          <w:szCs w:val="24"/>
        </w:rPr>
        <w:t>业务侧：</w:t>
      </w:r>
      <w:r w:rsidRPr="002E43F4">
        <w:rPr>
          <w:rFonts w:ascii="华文楷体" w:eastAsia="华文楷体" w:hAnsi="华文楷体"/>
          <w:sz w:val="24"/>
          <w:szCs w:val="24"/>
        </w:rPr>
        <w:t xml:space="preserve"> “用户登录表”和“用户基础信息表”（通常是一对一），每次登录都要同时查，不如直接合并。</w:t>
      </w:r>
    </w:p>
    <w:p w14:paraId="39810FCC" w14:textId="77777777" w:rsidR="002E43F4" w:rsidRPr="002E43F4" w:rsidRDefault="002E43F4" w:rsidP="002E43F4">
      <w:pPr>
        <w:numPr>
          <w:ilvl w:val="1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数据分析侧（</w:t>
      </w:r>
      <w:proofErr w:type="gramStart"/>
      <w:r w:rsidRPr="002E43F4">
        <w:rPr>
          <w:rFonts w:ascii="华文楷体" w:eastAsia="华文楷体" w:hAnsi="华文楷体"/>
          <w:b/>
          <w:bCs/>
          <w:sz w:val="24"/>
          <w:szCs w:val="24"/>
        </w:rPr>
        <w:t>数仓建设</w:t>
      </w:r>
      <w:proofErr w:type="gramEnd"/>
      <w:r w:rsidRPr="002E43F4">
        <w:rPr>
          <w:rFonts w:ascii="华文楷体" w:eastAsia="华文楷体" w:hAnsi="华文楷体"/>
          <w:b/>
          <w:bCs/>
          <w:sz w:val="24"/>
          <w:szCs w:val="24"/>
        </w:rPr>
        <w:t>）：</w:t>
      </w:r>
      <w:r w:rsidRPr="002E43F4">
        <w:rPr>
          <w:rFonts w:ascii="华文楷体" w:eastAsia="华文楷体" w:hAnsi="华文楷体"/>
          <w:sz w:val="24"/>
          <w:szCs w:val="24"/>
        </w:rPr>
        <w:t xml:space="preserve"> 把“订单表”、“商品维度表”、“用户维度表”全部 Left Join 拼成一张“订单大宽表”，方便数据分析</w:t>
      </w:r>
      <w:proofErr w:type="gramStart"/>
      <w:r w:rsidRPr="002E43F4">
        <w:rPr>
          <w:rFonts w:ascii="华文楷体" w:eastAsia="华文楷体" w:hAnsi="华文楷体"/>
          <w:sz w:val="24"/>
          <w:szCs w:val="24"/>
        </w:rPr>
        <w:t>师直接</w:t>
      </w:r>
      <w:proofErr w:type="gramEnd"/>
      <w:r w:rsidRPr="002E43F4">
        <w:rPr>
          <w:rFonts w:ascii="华文楷体" w:eastAsia="华文楷体" w:hAnsi="华文楷体"/>
          <w:sz w:val="24"/>
          <w:szCs w:val="24"/>
        </w:rPr>
        <w:t>写简单的 SQL 出报表，这在业界叫“维度退化”。</w:t>
      </w:r>
    </w:p>
    <w:p w14:paraId="2747E4CC" w14:textId="77777777" w:rsidR="002E43F4" w:rsidRPr="002E43F4" w:rsidRDefault="002E43F4" w:rsidP="002E43F4">
      <w:p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sz w:val="24"/>
          <w:szCs w:val="24"/>
        </w:rPr>
        <w:pict w14:anchorId="1397145F">
          <v:rect id="_x0000_i1031" style="width:0;height:1.5pt" o:hralign="center" o:hrstd="t" o:hr="t" fillcolor="#a0a0a0" stroked="f"/>
        </w:pict>
      </w:r>
    </w:p>
    <w:p w14:paraId="0C212EDE" w14:textId="77777777" w:rsidR="002E43F4" w:rsidRPr="002E43F4" w:rsidRDefault="002E43F4" w:rsidP="002E43F4">
      <w:pPr>
        <w:rPr>
          <w:rFonts w:ascii="华文楷体" w:eastAsia="华文楷体" w:hAnsi="华文楷体"/>
          <w:b/>
          <w:bCs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方法二：增加冗余列 或 派生列</w:t>
      </w:r>
    </w:p>
    <w:p w14:paraId="700FBC6F" w14:textId="77777777" w:rsidR="002E43F4" w:rsidRPr="002E43F4" w:rsidRDefault="002E43F4" w:rsidP="002E43F4">
      <w:p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sz w:val="24"/>
          <w:szCs w:val="24"/>
        </w:rPr>
        <w:t>如果说</w:t>
      </w:r>
      <w:proofErr w:type="gramStart"/>
      <w:r w:rsidRPr="002E43F4">
        <w:rPr>
          <w:rFonts w:ascii="华文楷体" w:eastAsia="华文楷体" w:hAnsi="华文楷体"/>
          <w:sz w:val="24"/>
          <w:szCs w:val="24"/>
        </w:rPr>
        <w:t>“</w:t>
      </w:r>
      <w:proofErr w:type="gramEnd"/>
      <w:r w:rsidRPr="002E43F4">
        <w:rPr>
          <w:rFonts w:ascii="华文楷体" w:eastAsia="华文楷体" w:hAnsi="华文楷体"/>
          <w:sz w:val="24"/>
          <w:szCs w:val="24"/>
        </w:rPr>
        <w:t>表合并”是简单粗暴的吞并，那么这个方法就是极其精细的“微调”。我们不合并整张表，我们只“偷”一两个字段过来。</w:t>
      </w:r>
    </w:p>
    <w:p w14:paraId="26BCDA99" w14:textId="77777777" w:rsidR="002E43F4" w:rsidRPr="002E43F4" w:rsidRDefault="002E43F4" w:rsidP="002E43F4">
      <w:pPr>
        <w:rPr>
          <w:rFonts w:ascii="华文楷体" w:eastAsia="华文楷体" w:hAnsi="华文楷体"/>
          <w:b/>
          <w:bCs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1. 增加冗余列 (Redundant Column)</w:t>
      </w:r>
    </w:p>
    <w:p w14:paraId="361AE531" w14:textId="77777777" w:rsidR="002E43F4" w:rsidRPr="002E43F4" w:rsidRDefault="002E43F4" w:rsidP="002E43F4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操作方式：</w:t>
      </w:r>
      <w:r w:rsidRPr="002E43F4">
        <w:rPr>
          <w:rFonts w:ascii="华文楷体" w:eastAsia="华文楷体" w:hAnsi="华文楷体"/>
          <w:sz w:val="24"/>
          <w:szCs w:val="24"/>
        </w:rPr>
        <w:t xml:space="preserve"> 把属于 A 表的非主键字段，故意复制一份放到 B 表里。</w:t>
      </w:r>
      <w:r w:rsidRPr="002E43F4">
        <w:rPr>
          <w:rFonts w:ascii="华文楷体" w:eastAsia="华文楷体" w:hAnsi="华文楷体"/>
          <w:b/>
          <w:bCs/>
          <w:sz w:val="24"/>
          <w:szCs w:val="24"/>
        </w:rPr>
        <w:t>（这属于典型的“明知故犯”破坏 3NF）</w:t>
      </w:r>
      <w:r w:rsidRPr="002E43F4">
        <w:rPr>
          <w:rFonts w:ascii="华文楷体" w:eastAsia="华文楷体" w:hAnsi="华文楷体"/>
          <w:sz w:val="24"/>
          <w:szCs w:val="24"/>
        </w:rPr>
        <w:t>。</w:t>
      </w:r>
    </w:p>
    <w:p w14:paraId="40D758D3" w14:textId="77777777" w:rsidR="002E43F4" w:rsidRPr="002E43F4" w:rsidRDefault="002E43F4" w:rsidP="002E43F4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为什么这么做：</w:t>
      </w:r>
      <w:r w:rsidRPr="002E43F4">
        <w:rPr>
          <w:rFonts w:ascii="华文楷体" w:eastAsia="华文楷体" w:hAnsi="华文楷体"/>
          <w:sz w:val="24"/>
          <w:szCs w:val="24"/>
        </w:rPr>
        <w:t xml:space="preserve"> 还是为了避免 Join，但代价比合并</w:t>
      </w:r>
      <w:proofErr w:type="gramStart"/>
      <w:r w:rsidRPr="002E43F4">
        <w:rPr>
          <w:rFonts w:ascii="华文楷体" w:eastAsia="华文楷体" w:hAnsi="华文楷体"/>
          <w:sz w:val="24"/>
          <w:szCs w:val="24"/>
        </w:rPr>
        <w:t>整张表</w:t>
      </w:r>
      <w:proofErr w:type="gramEnd"/>
      <w:r w:rsidRPr="002E43F4">
        <w:rPr>
          <w:rFonts w:ascii="华文楷体" w:eastAsia="华文楷体" w:hAnsi="华文楷体"/>
          <w:sz w:val="24"/>
          <w:szCs w:val="24"/>
        </w:rPr>
        <w:t>小得多。</w:t>
      </w:r>
    </w:p>
    <w:p w14:paraId="20777032" w14:textId="77777777" w:rsidR="002E43F4" w:rsidRPr="002E43F4" w:rsidRDefault="002E43F4" w:rsidP="002E43F4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lastRenderedPageBreak/>
        <w:t>经典案例：</w:t>
      </w:r>
      <w:r w:rsidRPr="002E43F4">
        <w:rPr>
          <w:rFonts w:ascii="华文楷体" w:eastAsia="华文楷体" w:hAnsi="华文楷体"/>
          <w:sz w:val="24"/>
          <w:szCs w:val="24"/>
        </w:rPr>
        <w:t xml:space="preserve"> * </w:t>
      </w:r>
      <w:r w:rsidRPr="002E43F4">
        <w:rPr>
          <w:rFonts w:ascii="华文楷体" w:eastAsia="华文楷体" w:hAnsi="华文楷体"/>
          <w:b/>
          <w:bCs/>
          <w:sz w:val="24"/>
          <w:szCs w:val="24"/>
        </w:rPr>
        <w:t>规范化设计（3NF）：</w:t>
      </w:r>
      <w:r w:rsidRPr="002E43F4">
        <w:rPr>
          <w:rFonts w:ascii="华文楷体" w:eastAsia="华文楷体" w:hAnsi="华文楷体"/>
          <w:sz w:val="24"/>
          <w:szCs w:val="24"/>
        </w:rPr>
        <w:t xml:space="preserve"> 订单表 (订单号, 用户ID, 总金额) 和 用户表 (用户ID, 用户姓名)。查询订单明细并展示用户名时，必须拿 用户ID 去连表查。</w:t>
      </w:r>
    </w:p>
    <w:p w14:paraId="2117E3F7" w14:textId="77777777" w:rsidR="002E43F4" w:rsidRPr="002E43F4" w:rsidRDefault="002E43F4" w:rsidP="002E43F4">
      <w:pPr>
        <w:numPr>
          <w:ilvl w:val="1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逆规范化设计：</w:t>
      </w:r>
      <w:r w:rsidRPr="002E43F4">
        <w:rPr>
          <w:rFonts w:ascii="华文楷体" w:eastAsia="华文楷体" w:hAnsi="华文楷体"/>
          <w:sz w:val="24"/>
          <w:szCs w:val="24"/>
        </w:rPr>
        <w:t xml:space="preserve"> 直接在订单表里加一个冗余列：订单表 (订单号, 用户ID, **用户姓名**, 总金额)。</w:t>
      </w:r>
    </w:p>
    <w:p w14:paraId="2C913E3E" w14:textId="77777777" w:rsidR="002E43F4" w:rsidRPr="002E43F4" w:rsidRDefault="002E43F4" w:rsidP="002E43F4">
      <w:pPr>
        <w:numPr>
          <w:ilvl w:val="1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优势：</w:t>
      </w:r>
      <w:r w:rsidRPr="002E43F4">
        <w:rPr>
          <w:rFonts w:ascii="华文楷体" w:eastAsia="华文楷体" w:hAnsi="华文楷体"/>
          <w:sz w:val="24"/>
          <w:szCs w:val="24"/>
        </w:rPr>
        <w:t xml:space="preserve"> 前端展示订单列表时，单表查询直接搞定。</w:t>
      </w:r>
    </w:p>
    <w:p w14:paraId="5B0D9D40" w14:textId="77777777" w:rsidR="002E43F4" w:rsidRPr="002E43F4" w:rsidRDefault="002E43F4" w:rsidP="002E43F4">
      <w:pPr>
        <w:numPr>
          <w:ilvl w:val="1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代价：</w:t>
      </w:r>
      <w:r w:rsidRPr="002E43F4">
        <w:rPr>
          <w:rFonts w:ascii="华文楷体" w:eastAsia="华文楷体" w:hAnsi="华文楷体"/>
          <w:sz w:val="24"/>
          <w:szCs w:val="24"/>
        </w:rPr>
        <w:t xml:space="preserve"> 如果用户改名了，你不仅要改 用户表，还得写额外的代码（或触发器）去把 订单表 里的历史名字全改一遍（更新异常）。这就要求我们在业务代码中手动维护数据一致性。</w:t>
      </w:r>
    </w:p>
    <w:p w14:paraId="34567A17" w14:textId="77777777" w:rsidR="002E43F4" w:rsidRPr="002E43F4" w:rsidRDefault="002E43F4" w:rsidP="002E43F4">
      <w:pPr>
        <w:rPr>
          <w:rFonts w:ascii="华文楷体" w:eastAsia="华文楷体" w:hAnsi="华文楷体"/>
          <w:b/>
          <w:bCs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2. 增加派生列 (Derived Column)</w:t>
      </w:r>
    </w:p>
    <w:p w14:paraId="74969606" w14:textId="77777777" w:rsidR="002E43F4" w:rsidRPr="002E43F4" w:rsidRDefault="002E43F4" w:rsidP="002E43F4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操作方式：</w:t>
      </w:r>
      <w:r w:rsidRPr="002E43F4">
        <w:rPr>
          <w:rFonts w:ascii="华文楷体" w:eastAsia="华文楷体" w:hAnsi="华文楷体"/>
          <w:sz w:val="24"/>
          <w:szCs w:val="24"/>
        </w:rPr>
        <w:t xml:space="preserve"> 在表中增加一个字段，这个字段的值是通过表内其他字段，或者其他表的数据</w:t>
      </w:r>
      <w:r w:rsidRPr="002E43F4">
        <w:rPr>
          <w:rFonts w:ascii="华文楷体" w:eastAsia="华文楷体" w:hAnsi="华文楷体"/>
          <w:b/>
          <w:bCs/>
          <w:sz w:val="24"/>
          <w:szCs w:val="24"/>
        </w:rPr>
        <w:t>计算/聚合</w:t>
      </w:r>
      <w:r w:rsidRPr="002E43F4">
        <w:rPr>
          <w:rFonts w:ascii="华文楷体" w:eastAsia="华文楷体" w:hAnsi="华文楷体"/>
          <w:sz w:val="24"/>
          <w:szCs w:val="24"/>
        </w:rPr>
        <w:t>出来的。</w:t>
      </w:r>
    </w:p>
    <w:p w14:paraId="500663EF" w14:textId="77777777" w:rsidR="002E43F4" w:rsidRPr="002E43F4" w:rsidRDefault="002E43F4" w:rsidP="002E43F4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为什么这么做：用“空间”换“CPU计算时间”。</w:t>
      </w:r>
    </w:p>
    <w:p w14:paraId="20349620" w14:textId="77777777" w:rsidR="002E43F4" w:rsidRPr="002E43F4" w:rsidRDefault="002E43F4" w:rsidP="002E43F4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经典案例：</w:t>
      </w:r>
    </w:p>
    <w:p w14:paraId="1C701C59" w14:textId="77777777" w:rsidR="002E43F4" w:rsidRPr="002E43F4" w:rsidRDefault="002E43F4" w:rsidP="002E43F4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sz w:val="24"/>
          <w:szCs w:val="24"/>
        </w:rPr>
        <w:t>订单明细表 (明细ID, 订单号, 单价, 数量)</w:t>
      </w:r>
    </w:p>
    <w:p w14:paraId="13FC4A31" w14:textId="77777777" w:rsidR="002E43F4" w:rsidRPr="002E43F4" w:rsidRDefault="002E43F4" w:rsidP="002E43F4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sz w:val="24"/>
          <w:szCs w:val="24"/>
        </w:rPr>
        <w:t>你要查某个订单的总价，规范的做法是 SUM(单价 * 数量) WHERE 订单号 = X。如果订单有几百个明细，每次查询数据库都要当场做算术题。</w:t>
      </w:r>
    </w:p>
    <w:p w14:paraId="50B6F4B2" w14:textId="77777777" w:rsidR="002E43F4" w:rsidRPr="002E43F4" w:rsidRDefault="002E43F4" w:rsidP="002E43F4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逆规范化设计：</w:t>
      </w:r>
      <w:r w:rsidRPr="002E43F4">
        <w:rPr>
          <w:rFonts w:ascii="华文楷体" w:eastAsia="华文楷体" w:hAnsi="华文楷体"/>
          <w:sz w:val="24"/>
          <w:szCs w:val="24"/>
        </w:rPr>
        <w:t xml:space="preserve"> 直接在主表 订单主表 (订单号, **订单总金额**) 里加一个派生列。</w:t>
      </w:r>
    </w:p>
    <w:p w14:paraId="15D621AA" w14:textId="77777777" w:rsidR="002E43F4" w:rsidRPr="002E43F4" w:rsidRDefault="002E43F4" w:rsidP="002E43F4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优势：</w:t>
      </w:r>
      <w:r w:rsidRPr="002E43F4">
        <w:rPr>
          <w:rFonts w:ascii="华文楷体" w:eastAsia="华文楷体" w:hAnsi="华文楷体"/>
          <w:sz w:val="24"/>
          <w:szCs w:val="24"/>
        </w:rPr>
        <w:t xml:space="preserve"> 查询时直接读取，速度快如闪电（$O(1)$ 复杂度）。</w:t>
      </w:r>
    </w:p>
    <w:p w14:paraId="52D637CB" w14:textId="77777777" w:rsidR="002E43F4" w:rsidRPr="002E43F4" w:rsidRDefault="002E43F4" w:rsidP="002E43F4">
      <w:pPr>
        <w:numPr>
          <w:ilvl w:val="1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2E43F4">
        <w:rPr>
          <w:rFonts w:ascii="华文楷体" w:eastAsia="华文楷体" w:hAnsi="华文楷体"/>
          <w:b/>
          <w:bCs/>
          <w:sz w:val="24"/>
          <w:szCs w:val="24"/>
        </w:rPr>
        <w:t>代价：</w:t>
      </w:r>
      <w:r w:rsidRPr="002E43F4">
        <w:rPr>
          <w:rFonts w:ascii="华文楷体" w:eastAsia="华文楷体" w:hAnsi="华文楷体"/>
          <w:sz w:val="24"/>
          <w:szCs w:val="24"/>
        </w:rPr>
        <w:t xml:space="preserve"> 每次订单明细有增删改，都必须同时更新主表的 订单总金</w:t>
      </w:r>
      <w:r w:rsidRPr="002E43F4">
        <w:rPr>
          <w:rFonts w:ascii="华文楷体" w:eastAsia="华文楷体" w:hAnsi="华文楷体"/>
          <w:sz w:val="24"/>
          <w:szCs w:val="24"/>
        </w:rPr>
        <w:lastRenderedPageBreak/>
        <w:t>额。</w:t>
      </w:r>
    </w:p>
    <w:p w14:paraId="1CA9A33D" w14:textId="77777777" w:rsidR="002E43F4" w:rsidRPr="002E43F4" w:rsidRDefault="002E43F4" w:rsidP="002E43F4">
      <w:pPr>
        <w:rPr>
          <w:rFonts w:ascii="华文楷体" w:eastAsia="华文楷体" w:hAnsi="华文楷体" w:hint="eastAsia"/>
          <w:sz w:val="24"/>
          <w:szCs w:val="24"/>
        </w:rPr>
      </w:pPr>
    </w:p>
    <w:sectPr w:rsidR="002E43F4" w:rsidRPr="002E43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EB899" w14:textId="77777777" w:rsidR="00862622" w:rsidRDefault="00862622" w:rsidP="002E43F4">
      <w:pPr>
        <w:rPr>
          <w:rFonts w:hint="eastAsia"/>
        </w:rPr>
      </w:pPr>
      <w:r>
        <w:separator/>
      </w:r>
    </w:p>
  </w:endnote>
  <w:endnote w:type="continuationSeparator" w:id="0">
    <w:p w14:paraId="04AB6394" w14:textId="77777777" w:rsidR="00862622" w:rsidRDefault="00862622" w:rsidP="002E43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E5C81" w14:textId="77777777" w:rsidR="00862622" w:rsidRDefault="00862622" w:rsidP="002E43F4">
      <w:pPr>
        <w:rPr>
          <w:rFonts w:hint="eastAsia"/>
        </w:rPr>
      </w:pPr>
      <w:r>
        <w:separator/>
      </w:r>
    </w:p>
  </w:footnote>
  <w:footnote w:type="continuationSeparator" w:id="0">
    <w:p w14:paraId="1BE6027F" w14:textId="77777777" w:rsidR="00862622" w:rsidRDefault="00862622" w:rsidP="002E43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3E6"/>
    <w:multiLevelType w:val="multilevel"/>
    <w:tmpl w:val="7A5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3AE3"/>
    <w:multiLevelType w:val="multilevel"/>
    <w:tmpl w:val="A25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4180B"/>
    <w:multiLevelType w:val="multilevel"/>
    <w:tmpl w:val="1DB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84914">
    <w:abstractNumId w:val="2"/>
  </w:num>
  <w:num w:numId="2" w16cid:durableId="1039670413">
    <w:abstractNumId w:val="0"/>
  </w:num>
  <w:num w:numId="3" w16cid:durableId="1280140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B0"/>
    <w:rsid w:val="001241E9"/>
    <w:rsid w:val="001313D6"/>
    <w:rsid w:val="002E43F4"/>
    <w:rsid w:val="00400950"/>
    <w:rsid w:val="0044133F"/>
    <w:rsid w:val="004B155E"/>
    <w:rsid w:val="004F0BFD"/>
    <w:rsid w:val="00576DA0"/>
    <w:rsid w:val="00583F47"/>
    <w:rsid w:val="00674B4C"/>
    <w:rsid w:val="00690339"/>
    <w:rsid w:val="006B5175"/>
    <w:rsid w:val="006D47F7"/>
    <w:rsid w:val="00726465"/>
    <w:rsid w:val="00746D64"/>
    <w:rsid w:val="007609B0"/>
    <w:rsid w:val="007C5ABC"/>
    <w:rsid w:val="007F6EB5"/>
    <w:rsid w:val="00862622"/>
    <w:rsid w:val="00892E41"/>
    <w:rsid w:val="00994C9F"/>
    <w:rsid w:val="009D6122"/>
    <w:rsid w:val="009F04D7"/>
    <w:rsid w:val="009F7D9A"/>
    <w:rsid w:val="00A800EC"/>
    <w:rsid w:val="00AA59B8"/>
    <w:rsid w:val="00AE372B"/>
    <w:rsid w:val="00BB4C7A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9E7C1"/>
  <w15:chartTrackingRefBased/>
  <w15:docId w15:val="{8B6EE7C4-62D1-42DE-BF4F-57DA3F05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09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9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9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9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9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9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9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9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09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09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09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09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09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09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09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09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9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0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9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09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9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9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09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09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43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43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43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43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582</Words>
  <Characters>607</Characters>
  <Application>Microsoft Office Word</Application>
  <DocSecurity>0</DocSecurity>
  <Lines>31</Lines>
  <Paragraphs>30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2026-04-05T05:08:00Z</dcterms:created>
  <dcterms:modified xsi:type="dcterms:W3CDTF">2026-04-05T05:09:00Z</dcterms:modified>
</cp:coreProperties>
</file>