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C6E1" w14:textId="5043AC68" w:rsidR="001313D6" w:rsidRDefault="00E322D1">
      <w:pPr>
        <w:rPr>
          <w:rFonts w:ascii="华文楷体" w:eastAsia="华文楷体" w:hAnsi="华文楷体" w:hint="eastAsia"/>
          <w:sz w:val="24"/>
          <w:szCs w:val="24"/>
        </w:rPr>
      </w:pPr>
      <w:r>
        <w:rPr>
          <w:rFonts w:ascii="华文楷体" w:eastAsia="华文楷体" w:hAnsi="华文楷体" w:hint="eastAsia"/>
          <w:sz w:val="24"/>
          <w:szCs w:val="24"/>
        </w:rPr>
        <w:t>数据库管理是指为保证数据库系统的正常运行和服务质量必须进行的系统管理工作。</w:t>
      </w:r>
    </w:p>
    <w:p w14:paraId="7EA346D0" w14:textId="315E0DC0" w:rsidR="00E322D1" w:rsidRDefault="00E322D1">
      <w:pPr>
        <w:rPr>
          <w:rFonts w:ascii="华文楷体" w:eastAsia="华文楷体" w:hAnsi="华文楷体" w:hint="eastAsia"/>
          <w:sz w:val="24"/>
          <w:szCs w:val="24"/>
        </w:rPr>
      </w:pPr>
      <w:r>
        <w:rPr>
          <w:rFonts w:ascii="华文楷体" w:eastAsia="华文楷体" w:hAnsi="华文楷体" w:hint="eastAsia"/>
          <w:sz w:val="24"/>
          <w:szCs w:val="24"/>
        </w:rPr>
        <w:t>数据库管理的目标：</w:t>
      </w:r>
    </w:p>
    <w:p w14:paraId="353C65A5" w14:textId="77777777" w:rsidR="00E322D1" w:rsidRPr="00E322D1" w:rsidRDefault="00E322D1" w:rsidP="00E322D1">
      <w:pPr>
        <w:numPr>
          <w:ilvl w:val="0"/>
          <w:numId w:val="1"/>
        </w:numPr>
        <w:rPr>
          <w:rFonts w:ascii="华文楷体" w:eastAsia="华文楷体" w:hAnsi="华文楷体" w:hint="eastAsia"/>
          <w:sz w:val="24"/>
          <w:szCs w:val="24"/>
        </w:rPr>
      </w:pPr>
      <w:r w:rsidRPr="00E322D1">
        <w:rPr>
          <w:rFonts w:ascii="华文楷体" w:eastAsia="华文楷体" w:hAnsi="华文楷体" w:hint="eastAsia"/>
          <w:sz w:val="24"/>
          <w:szCs w:val="24"/>
        </w:rPr>
        <w:t>保障数据库系统正常稳定运行</w:t>
      </w:r>
    </w:p>
    <w:p w14:paraId="6914356B" w14:textId="77777777" w:rsidR="00E322D1" w:rsidRPr="00E322D1" w:rsidRDefault="00E322D1" w:rsidP="00E322D1">
      <w:pPr>
        <w:numPr>
          <w:ilvl w:val="0"/>
          <w:numId w:val="1"/>
        </w:numPr>
        <w:rPr>
          <w:rFonts w:ascii="华文楷体" w:eastAsia="华文楷体" w:hAnsi="华文楷体" w:hint="eastAsia"/>
          <w:sz w:val="24"/>
          <w:szCs w:val="24"/>
        </w:rPr>
      </w:pPr>
      <w:r w:rsidRPr="00E322D1">
        <w:rPr>
          <w:rFonts w:ascii="华文楷体" w:eastAsia="华文楷体" w:hAnsi="华文楷体" w:hint="eastAsia"/>
          <w:sz w:val="24"/>
          <w:szCs w:val="24"/>
        </w:rPr>
        <w:t>充分发挥数据库系统的软硬件处理能力</w:t>
      </w:r>
    </w:p>
    <w:p w14:paraId="475238D7" w14:textId="77777777" w:rsidR="00E322D1" w:rsidRPr="00E322D1" w:rsidRDefault="00E322D1" w:rsidP="00E322D1">
      <w:pPr>
        <w:numPr>
          <w:ilvl w:val="0"/>
          <w:numId w:val="1"/>
        </w:numPr>
        <w:rPr>
          <w:rFonts w:ascii="华文楷体" w:eastAsia="华文楷体" w:hAnsi="华文楷体" w:hint="eastAsia"/>
          <w:sz w:val="24"/>
          <w:szCs w:val="24"/>
        </w:rPr>
      </w:pPr>
      <w:r w:rsidRPr="00E322D1">
        <w:rPr>
          <w:rFonts w:ascii="华文楷体" w:eastAsia="华文楷体" w:hAnsi="华文楷体" w:hint="eastAsia"/>
          <w:sz w:val="24"/>
          <w:szCs w:val="24"/>
        </w:rPr>
        <w:t>确保数据库系统安全和用户数据隐私性</w:t>
      </w:r>
    </w:p>
    <w:p w14:paraId="385B6A52" w14:textId="77777777" w:rsidR="00E322D1" w:rsidRPr="00E322D1" w:rsidRDefault="00E322D1" w:rsidP="00E322D1">
      <w:pPr>
        <w:numPr>
          <w:ilvl w:val="0"/>
          <w:numId w:val="1"/>
        </w:numPr>
        <w:rPr>
          <w:rFonts w:ascii="华文楷体" w:eastAsia="华文楷体" w:hAnsi="华文楷体" w:hint="eastAsia"/>
          <w:sz w:val="24"/>
          <w:szCs w:val="24"/>
        </w:rPr>
      </w:pPr>
      <w:r w:rsidRPr="00E322D1">
        <w:rPr>
          <w:rFonts w:ascii="华文楷体" w:eastAsia="华文楷体" w:hAnsi="华文楷体" w:hint="eastAsia"/>
          <w:sz w:val="24"/>
          <w:szCs w:val="24"/>
        </w:rPr>
        <w:t>有效管理数据库用户及其角色权限</w:t>
      </w:r>
    </w:p>
    <w:p w14:paraId="260A99F1" w14:textId="77777777" w:rsidR="00E322D1" w:rsidRPr="00E322D1" w:rsidRDefault="00E322D1" w:rsidP="00E322D1">
      <w:pPr>
        <w:numPr>
          <w:ilvl w:val="0"/>
          <w:numId w:val="1"/>
        </w:numPr>
        <w:rPr>
          <w:rFonts w:ascii="华文楷体" w:eastAsia="华文楷体" w:hAnsi="华文楷体" w:hint="eastAsia"/>
          <w:sz w:val="24"/>
          <w:szCs w:val="24"/>
        </w:rPr>
      </w:pPr>
      <w:r w:rsidRPr="00E322D1">
        <w:rPr>
          <w:rFonts w:ascii="华文楷体" w:eastAsia="华文楷体" w:hAnsi="华文楷体" w:hint="eastAsia"/>
          <w:sz w:val="24"/>
          <w:szCs w:val="24"/>
        </w:rPr>
        <w:t>解决数据库系统性能优化、系统故障与数据损坏等问题</w:t>
      </w:r>
    </w:p>
    <w:p w14:paraId="7FC07755" w14:textId="77777777" w:rsidR="00E322D1" w:rsidRPr="00E322D1" w:rsidRDefault="00E322D1" w:rsidP="00E322D1">
      <w:pPr>
        <w:numPr>
          <w:ilvl w:val="0"/>
          <w:numId w:val="1"/>
        </w:numPr>
        <w:rPr>
          <w:rFonts w:ascii="华文楷体" w:eastAsia="华文楷体" w:hAnsi="华文楷体" w:hint="eastAsia"/>
          <w:sz w:val="24"/>
          <w:szCs w:val="24"/>
        </w:rPr>
      </w:pPr>
      <w:r w:rsidRPr="00E322D1">
        <w:rPr>
          <w:rFonts w:ascii="华文楷体" w:eastAsia="华文楷体" w:hAnsi="华文楷体" w:hint="eastAsia"/>
          <w:sz w:val="24"/>
          <w:szCs w:val="24"/>
        </w:rPr>
        <w:t>最大程度地发挥数据库对其所属机构的作用</w:t>
      </w:r>
    </w:p>
    <w:p w14:paraId="0881D63E" w14:textId="4E851FA6" w:rsidR="00E322D1" w:rsidRDefault="00E322D1">
      <w:pPr>
        <w:rPr>
          <w:rFonts w:ascii="华文楷体" w:eastAsia="华文楷体" w:hAnsi="华文楷体" w:hint="eastAsia"/>
          <w:sz w:val="24"/>
          <w:szCs w:val="24"/>
        </w:rPr>
      </w:pPr>
      <w:r>
        <w:rPr>
          <w:rFonts w:ascii="华文楷体" w:eastAsia="华文楷体" w:hAnsi="华文楷体" w:hint="eastAsia"/>
          <w:sz w:val="24"/>
          <w:szCs w:val="24"/>
        </w:rPr>
        <w:t>DBMS管理功能结构：</w:t>
      </w:r>
    </w:p>
    <w:tbl>
      <w:tblPr>
        <w:tblStyle w:val="ae"/>
        <w:tblW w:w="0" w:type="auto"/>
        <w:tblLook w:val="04A0" w:firstRow="1" w:lastRow="0" w:firstColumn="1" w:lastColumn="0" w:noHBand="0" w:noVBand="1"/>
      </w:tblPr>
      <w:tblGrid>
        <w:gridCol w:w="8296"/>
      </w:tblGrid>
      <w:tr w:rsidR="00E322D1" w14:paraId="58BFC54D" w14:textId="77777777" w:rsidTr="00E322D1">
        <w:tc>
          <w:tcPr>
            <w:tcW w:w="8296" w:type="dxa"/>
          </w:tcPr>
          <w:p w14:paraId="2A8C059B" w14:textId="4996447E" w:rsidR="00E322D1" w:rsidRDefault="00E322D1">
            <w:pPr>
              <w:rPr>
                <w:rFonts w:ascii="华文楷体" w:eastAsia="华文楷体" w:hAnsi="华文楷体" w:hint="eastAsia"/>
                <w:sz w:val="24"/>
                <w:szCs w:val="24"/>
              </w:rPr>
            </w:pPr>
            <w:r w:rsidRPr="00E322D1">
              <w:rPr>
                <w:rFonts w:ascii="华文楷体" w:eastAsia="华文楷体" w:hAnsi="华文楷体"/>
                <w:noProof/>
                <w:sz w:val="24"/>
                <w:szCs w:val="24"/>
              </w:rPr>
              <w:drawing>
                <wp:inline distT="0" distB="0" distL="0" distR="0" wp14:anchorId="24CE70E3" wp14:editId="005F998C">
                  <wp:extent cx="4997450" cy="2420508"/>
                  <wp:effectExtent l="0" t="0" r="0" b="0"/>
                  <wp:docPr id="98062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2468" name=""/>
                          <pic:cNvPicPr/>
                        </pic:nvPicPr>
                        <pic:blipFill>
                          <a:blip r:embed="rId5"/>
                          <a:stretch>
                            <a:fillRect/>
                          </a:stretch>
                        </pic:blipFill>
                        <pic:spPr>
                          <a:xfrm>
                            <a:off x="0" y="0"/>
                            <a:ext cx="5005946" cy="2424623"/>
                          </a:xfrm>
                          <a:prstGeom prst="rect">
                            <a:avLst/>
                          </a:prstGeom>
                        </pic:spPr>
                      </pic:pic>
                    </a:graphicData>
                  </a:graphic>
                </wp:inline>
              </w:drawing>
            </w:r>
          </w:p>
        </w:tc>
      </w:tr>
    </w:tbl>
    <w:p w14:paraId="23018CA3" w14:textId="33BC909D" w:rsidR="00E322D1" w:rsidRDefault="006F0EB4">
      <w:pPr>
        <w:rPr>
          <w:rFonts w:ascii="华文楷体" w:eastAsia="华文楷体" w:hAnsi="华文楷体" w:hint="eastAsia"/>
          <w:sz w:val="24"/>
          <w:szCs w:val="24"/>
        </w:rPr>
      </w:pPr>
      <w:r>
        <w:rPr>
          <w:rFonts w:ascii="华文楷体" w:eastAsia="华文楷体" w:hAnsi="华文楷体" w:hint="eastAsia"/>
          <w:sz w:val="24"/>
          <w:szCs w:val="24"/>
        </w:rPr>
        <w:t>DBMS系统层次结构：</w:t>
      </w:r>
    </w:p>
    <w:tbl>
      <w:tblPr>
        <w:tblStyle w:val="ae"/>
        <w:tblW w:w="0" w:type="auto"/>
        <w:tblLook w:val="04A0" w:firstRow="1" w:lastRow="0" w:firstColumn="1" w:lastColumn="0" w:noHBand="0" w:noVBand="1"/>
      </w:tblPr>
      <w:tblGrid>
        <w:gridCol w:w="8296"/>
      </w:tblGrid>
      <w:tr w:rsidR="006F0EB4" w14:paraId="5D2141E6" w14:textId="77777777" w:rsidTr="006F0EB4">
        <w:tc>
          <w:tcPr>
            <w:tcW w:w="8296" w:type="dxa"/>
          </w:tcPr>
          <w:p w14:paraId="1539954C" w14:textId="3938DCC0" w:rsidR="006F0EB4" w:rsidRDefault="006F0EB4">
            <w:pPr>
              <w:rPr>
                <w:rFonts w:ascii="华文楷体" w:eastAsia="华文楷体" w:hAnsi="华文楷体" w:hint="eastAsia"/>
                <w:sz w:val="24"/>
                <w:szCs w:val="24"/>
              </w:rPr>
            </w:pPr>
            <w:r w:rsidRPr="006F0EB4">
              <w:rPr>
                <w:rFonts w:ascii="华文楷体" w:eastAsia="华文楷体" w:hAnsi="华文楷体"/>
                <w:noProof/>
                <w:sz w:val="24"/>
                <w:szCs w:val="24"/>
              </w:rPr>
              <w:lastRenderedPageBreak/>
              <w:drawing>
                <wp:inline distT="0" distB="0" distL="0" distR="0" wp14:anchorId="55797509" wp14:editId="62CBF6A1">
                  <wp:extent cx="5124450" cy="2263001"/>
                  <wp:effectExtent l="0" t="0" r="0" b="4445"/>
                  <wp:docPr id="117279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973" name=""/>
                          <pic:cNvPicPr/>
                        </pic:nvPicPr>
                        <pic:blipFill>
                          <a:blip r:embed="rId6"/>
                          <a:stretch>
                            <a:fillRect/>
                          </a:stretch>
                        </pic:blipFill>
                        <pic:spPr>
                          <a:xfrm>
                            <a:off x="0" y="0"/>
                            <a:ext cx="5130627" cy="2265729"/>
                          </a:xfrm>
                          <a:prstGeom prst="rect">
                            <a:avLst/>
                          </a:prstGeom>
                        </pic:spPr>
                      </pic:pic>
                    </a:graphicData>
                  </a:graphic>
                </wp:inline>
              </w:drawing>
            </w:r>
          </w:p>
        </w:tc>
      </w:tr>
    </w:tbl>
    <w:p w14:paraId="202833E6" w14:textId="756116F7" w:rsidR="006F0EB4" w:rsidRDefault="006F0EB4">
      <w:pPr>
        <w:rPr>
          <w:rFonts w:ascii="华文楷体" w:eastAsia="华文楷体" w:hAnsi="华文楷体" w:hint="eastAsia"/>
          <w:sz w:val="24"/>
          <w:szCs w:val="24"/>
        </w:rPr>
      </w:pPr>
      <w:r>
        <w:rPr>
          <w:rFonts w:ascii="华文楷体" w:eastAsia="华文楷体" w:hAnsi="华文楷体" w:hint="eastAsia"/>
          <w:sz w:val="24"/>
          <w:szCs w:val="24"/>
        </w:rPr>
        <w:t>数据库管理工具：任何数据库DBMS服务器系统，都必须有相应的数据库管理工具，以用户使用它们对数据库服务器及其数据库进行管理控制。如pgAdmin4是用于管理PostgreSQL数据库的工具。</w:t>
      </w:r>
    </w:p>
    <w:p w14:paraId="2A87F117" w14:textId="5EB7E017" w:rsidR="006F0EB4" w:rsidRDefault="006F0EB4">
      <w:pPr>
        <w:rPr>
          <w:rFonts w:ascii="华文楷体" w:eastAsia="华文楷体" w:hAnsi="华文楷体" w:hint="eastAsia"/>
          <w:sz w:val="24"/>
          <w:szCs w:val="24"/>
        </w:rPr>
      </w:pPr>
      <w:r>
        <w:rPr>
          <w:rFonts w:ascii="华文楷体" w:eastAsia="华文楷体" w:hAnsi="华文楷体" w:hint="eastAsia"/>
          <w:sz w:val="24"/>
          <w:szCs w:val="24"/>
        </w:rPr>
        <w:t>数据库存储结构：</w:t>
      </w:r>
    </w:p>
    <w:p w14:paraId="1C3472C0" w14:textId="0E238475" w:rsidR="006F0EB4" w:rsidRDefault="006F0EB4">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在数据库系统中，数据库存储结构可以分为逻辑存储结构和物理存储结构。</w:t>
      </w:r>
      <w:r w:rsidRPr="006F0EB4">
        <w:rPr>
          <w:rFonts w:ascii="华文楷体" w:eastAsia="华文楷体" w:hAnsi="华文楷体" w:hint="eastAsia"/>
          <w:sz w:val="24"/>
          <w:szCs w:val="24"/>
        </w:rPr>
        <w:t>逻辑存储结构是面向数据库编程用户的，物理存储结构是面向DBA用户的</w:t>
      </w:r>
      <w:r>
        <w:rPr>
          <w:rFonts w:ascii="华文楷体" w:eastAsia="华文楷体" w:hAnsi="华文楷体" w:hint="eastAsia"/>
          <w:sz w:val="24"/>
          <w:szCs w:val="24"/>
        </w:rPr>
        <w:t>。下图是关系数据库的逻辑存储结构：</w:t>
      </w:r>
    </w:p>
    <w:tbl>
      <w:tblPr>
        <w:tblStyle w:val="ae"/>
        <w:tblW w:w="0" w:type="auto"/>
        <w:tblLook w:val="04A0" w:firstRow="1" w:lastRow="0" w:firstColumn="1" w:lastColumn="0" w:noHBand="0" w:noVBand="1"/>
      </w:tblPr>
      <w:tblGrid>
        <w:gridCol w:w="8296"/>
      </w:tblGrid>
      <w:tr w:rsidR="006F0EB4" w14:paraId="58477953" w14:textId="77777777" w:rsidTr="006F0EB4">
        <w:tc>
          <w:tcPr>
            <w:tcW w:w="8296" w:type="dxa"/>
          </w:tcPr>
          <w:p w14:paraId="53DCCA3D" w14:textId="217CD37B" w:rsidR="006F0EB4" w:rsidRDefault="006F0EB4">
            <w:pPr>
              <w:rPr>
                <w:rFonts w:ascii="华文楷体" w:eastAsia="华文楷体" w:hAnsi="华文楷体" w:hint="eastAsia"/>
                <w:sz w:val="24"/>
                <w:szCs w:val="24"/>
              </w:rPr>
            </w:pPr>
            <w:r w:rsidRPr="006F0EB4">
              <w:rPr>
                <w:rFonts w:ascii="华文楷体" w:eastAsia="华文楷体" w:hAnsi="华文楷体"/>
                <w:noProof/>
                <w:sz w:val="24"/>
                <w:szCs w:val="24"/>
              </w:rPr>
              <w:drawing>
                <wp:inline distT="0" distB="0" distL="0" distR="0" wp14:anchorId="4CC9E329" wp14:editId="5D806E0A">
                  <wp:extent cx="5162091" cy="2921000"/>
                  <wp:effectExtent l="0" t="0" r="635" b="0"/>
                  <wp:docPr id="590772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72048" name=""/>
                          <pic:cNvPicPr/>
                        </pic:nvPicPr>
                        <pic:blipFill>
                          <a:blip r:embed="rId7"/>
                          <a:stretch>
                            <a:fillRect/>
                          </a:stretch>
                        </pic:blipFill>
                        <pic:spPr>
                          <a:xfrm>
                            <a:off x="0" y="0"/>
                            <a:ext cx="5164987" cy="2922639"/>
                          </a:xfrm>
                          <a:prstGeom prst="rect">
                            <a:avLst/>
                          </a:prstGeom>
                        </pic:spPr>
                      </pic:pic>
                    </a:graphicData>
                  </a:graphic>
                </wp:inline>
              </w:drawing>
            </w:r>
          </w:p>
        </w:tc>
      </w:tr>
    </w:tbl>
    <w:p w14:paraId="3EBF9372" w14:textId="445B2674" w:rsidR="006F0EB4" w:rsidRDefault="008B1B7D">
      <w:pPr>
        <w:rPr>
          <w:rFonts w:ascii="华文楷体" w:eastAsia="华文楷体" w:hAnsi="华文楷体" w:hint="eastAsia"/>
          <w:sz w:val="24"/>
          <w:szCs w:val="24"/>
        </w:rPr>
      </w:pPr>
      <w:r w:rsidRPr="008B1B7D">
        <w:rPr>
          <w:rFonts w:ascii="华文楷体" w:eastAsia="华文楷体" w:hAnsi="华文楷体" w:hint="eastAsia"/>
          <w:sz w:val="24"/>
          <w:szCs w:val="24"/>
        </w:rPr>
        <w:t>一个数据库在物理上是将数据存储在若干数据文件中的，这些数据文件在操作系统的文件目录中组织与存储数据。下图是典型关系数据库的物理存储结构</w:t>
      </w:r>
      <w:r>
        <w:rPr>
          <w:rFonts w:ascii="华文楷体" w:eastAsia="华文楷体" w:hAnsi="华文楷体" w:hint="eastAsia"/>
          <w:sz w:val="24"/>
          <w:szCs w:val="24"/>
        </w:rPr>
        <w:t>。</w:t>
      </w:r>
    </w:p>
    <w:tbl>
      <w:tblPr>
        <w:tblStyle w:val="ae"/>
        <w:tblW w:w="0" w:type="auto"/>
        <w:tblLook w:val="04A0" w:firstRow="1" w:lastRow="0" w:firstColumn="1" w:lastColumn="0" w:noHBand="0" w:noVBand="1"/>
      </w:tblPr>
      <w:tblGrid>
        <w:gridCol w:w="8296"/>
      </w:tblGrid>
      <w:tr w:rsidR="008B1B7D" w14:paraId="5C28A236" w14:textId="77777777" w:rsidTr="008B1B7D">
        <w:tc>
          <w:tcPr>
            <w:tcW w:w="8296" w:type="dxa"/>
          </w:tcPr>
          <w:p w14:paraId="246BF1D1" w14:textId="5C07D93B" w:rsidR="008B1B7D" w:rsidRDefault="008B1B7D">
            <w:pPr>
              <w:rPr>
                <w:rFonts w:ascii="华文楷体" w:eastAsia="华文楷体" w:hAnsi="华文楷体" w:hint="eastAsia"/>
                <w:sz w:val="24"/>
                <w:szCs w:val="24"/>
              </w:rPr>
            </w:pPr>
            <w:r w:rsidRPr="008B1B7D">
              <w:rPr>
                <w:rFonts w:ascii="华文楷体" w:eastAsia="华文楷体" w:hAnsi="华文楷体"/>
                <w:noProof/>
                <w:sz w:val="24"/>
                <w:szCs w:val="24"/>
              </w:rPr>
              <w:lastRenderedPageBreak/>
              <w:drawing>
                <wp:inline distT="0" distB="0" distL="0" distR="0" wp14:anchorId="342590C3" wp14:editId="119AF65E">
                  <wp:extent cx="5149850" cy="2322578"/>
                  <wp:effectExtent l="0" t="0" r="0" b="1905"/>
                  <wp:docPr id="1339000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00682" name=""/>
                          <pic:cNvPicPr/>
                        </pic:nvPicPr>
                        <pic:blipFill>
                          <a:blip r:embed="rId8"/>
                          <a:stretch>
                            <a:fillRect/>
                          </a:stretch>
                        </pic:blipFill>
                        <pic:spPr>
                          <a:xfrm>
                            <a:off x="0" y="0"/>
                            <a:ext cx="5156836" cy="2325729"/>
                          </a:xfrm>
                          <a:prstGeom prst="rect">
                            <a:avLst/>
                          </a:prstGeom>
                        </pic:spPr>
                      </pic:pic>
                    </a:graphicData>
                  </a:graphic>
                </wp:inline>
              </w:drawing>
            </w:r>
          </w:p>
        </w:tc>
      </w:tr>
    </w:tbl>
    <w:p w14:paraId="451576C2" w14:textId="6458B8C0" w:rsidR="008B1B7D" w:rsidRDefault="008B1B7D">
      <w:pPr>
        <w:rPr>
          <w:rFonts w:ascii="华文楷体" w:eastAsia="华文楷体" w:hAnsi="华文楷体" w:hint="eastAsia"/>
          <w:sz w:val="24"/>
          <w:szCs w:val="24"/>
        </w:rPr>
      </w:pPr>
      <w:r>
        <w:rPr>
          <w:rFonts w:ascii="华文楷体" w:eastAsia="华文楷体" w:hAnsi="华文楷体" w:hint="eastAsia"/>
          <w:sz w:val="24"/>
          <w:szCs w:val="24"/>
        </w:rPr>
        <w:t>数据文件组织：</w:t>
      </w:r>
    </w:p>
    <w:p w14:paraId="3CEBB906" w14:textId="523A0604" w:rsidR="008B1B7D" w:rsidRDefault="008B1B7D">
      <w:pPr>
        <w:rPr>
          <w:rFonts w:ascii="华文楷体" w:eastAsia="华文楷体" w:hAnsi="华文楷体" w:hint="eastAsia"/>
          <w:sz w:val="24"/>
          <w:szCs w:val="24"/>
        </w:rPr>
      </w:pPr>
      <w:r>
        <w:rPr>
          <w:rFonts w:ascii="华文楷体" w:eastAsia="华文楷体" w:hAnsi="华文楷体"/>
          <w:sz w:val="24"/>
          <w:szCs w:val="24"/>
        </w:rPr>
        <w:tab/>
      </w:r>
      <w:r w:rsidRPr="008B1B7D">
        <w:rPr>
          <w:rFonts w:ascii="华文楷体" w:eastAsia="华文楷体" w:hAnsi="华文楷体" w:hint="eastAsia"/>
          <w:sz w:val="24"/>
          <w:szCs w:val="24"/>
        </w:rPr>
        <w:t>从数据库逻辑存储结构来看，存取访问数据库的基本单位是内存页。从数据库物理存储结构来看，存取数据文件的基本单位是操作系统文件块（OS块）。它们都由若干数据记录组成</w:t>
      </w:r>
      <w:r>
        <w:rPr>
          <w:rFonts w:ascii="华文楷体" w:eastAsia="华文楷体" w:hAnsi="华文楷体" w:hint="eastAsia"/>
          <w:sz w:val="24"/>
          <w:szCs w:val="24"/>
        </w:rPr>
        <w:t>。</w:t>
      </w:r>
    </w:p>
    <w:p w14:paraId="4C601F0F" w14:textId="033D8D9A" w:rsidR="008B1B7D" w:rsidRDefault="008B1B7D">
      <w:pPr>
        <w:rPr>
          <w:rFonts w:ascii="华文楷体" w:eastAsia="华文楷体" w:hAnsi="华文楷体" w:hint="eastAsia"/>
          <w:sz w:val="24"/>
          <w:szCs w:val="24"/>
        </w:rPr>
      </w:pPr>
      <w:r>
        <w:rPr>
          <w:rFonts w:ascii="华文楷体" w:eastAsia="华文楷体" w:hAnsi="华文楷体" w:hint="eastAsia"/>
          <w:sz w:val="24"/>
          <w:szCs w:val="24"/>
        </w:rPr>
        <w:t>1. 数据文件记录结构——定长记录：</w:t>
      </w:r>
    </w:p>
    <w:tbl>
      <w:tblPr>
        <w:tblStyle w:val="ae"/>
        <w:tblW w:w="0" w:type="auto"/>
        <w:tblLook w:val="04A0" w:firstRow="1" w:lastRow="0" w:firstColumn="1" w:lastColumn="0" w:noHBand="0" w:noVBand="1"/>
      </w:tblPr>
      <w:tblGrid>
        <w:gridCol w:w="8296"/>
      </w:tblGrid>
      <w:tr w:rsidR="008B1B7D" w14:paraId="15AA1D5B" w14:textId="77777777" w:rsidTr="008B1B7D">
        <w:tc>
          <w:tcPr>
            <w:tcW w:w="8296" w:type="dxa"/>
          </w:tcPr>
          <w:p w14:paraId="0CA449A6" w14:textId="18FBFA1C" w:rsidR="008B1B7D" w:rsidRDefault="008B1B7D">
            <w:pPr>
              <w:rPr>
                <w:rFonts w:ascii="华文楷体" w:eastAsia="华文楷体" w:hAnsi="华文楷体" w:hint="eastAsia"/>
                <w:sz w:val="24"/>
                <w:szCs w:val="24"/>
              </w:rPr>
            </w:pPr>
            <w:r w:rsidRPr="008B1B7D">
              <w:rPr>
                <w:rFonts w:ascii="华文楷体" w:eastAsia="华文楷体" w:hAnsi="华文楷体"/>
                <w:noProof/>
                <w:sz w:val="24"/>
                <w:szCs w:val="24"/>
              </w:rPr>
              <w:drawing>
                <wp:inline distT="0" distB="0" distL="0" distR="0" wp14:anchorId="15B6D446" wp14:editId="1EFE3388">
                  <wp:extent cx="5124450" cy="2171074"/>
                  <wp:effectExtent l="0" t="0" r="0" b="635"/>
                  <wp:docPr id="119300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423" name=""/>
                          <pic:cNvPicPr/>
                        </pic:nvPicPr>
                        <pic:blipFill>
                          <a:blip r:embed="rId9"/>
                          <a:stretch>
                            <a:fillRect/>
                          </a:stretch>
                        </pic:blipFill>
                        <pic:spPr>
                          <a:xfrm>
                            <a:off x="0" y="0"/>
                            <a:ext cx="5130075" cy="2173457"/>
                          </a:xfrm>
                          <a:prstGeom prst="rect">
                            <a:avLst/>
                          </a:prstGeom>
                        </pic:spPr>
                      </pic:pic>
                    </a:graphicData>
                  </a:graphic>
                </wp:inline>
              </w:drawing>
            </w:r>
          </w:p>
        </w:tc>
      </w:tr>
    </w:tbl>
    <w:p w14:paraId="775AB22A" w14:textId="7A1B1C49" w:rsidR="008B1B7D" w:rsidRDefault="001F16F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w:t>
      </w:r>
      <w:r w:rsidRPr="001F16F5">
        <w:rPr>
          <w:rFonts w:ascii="华文楷体" w:eastAsia="华文楷体" w:hAnsi="华文楷体" w:hint="eastAsia"/>
          <w:sz w:val="24"/>
          <w:szCs w:val="24"/>
        </w:rPr>
        <w:t>当数据文件块的数据区大小不是定长记录大小的整数倍时，会出现一个定长记录在数据文件块中因空闲空间不够而存放不下的情况。</w:t>
      </w:r>
    </w:p>
    <w:p w14:paraId="21CC288A" w14:textId="6388199A" w:rsidR="001F16F5" w:rsidRDefault="001F16F5">
      <w:pPr>
        <w:rPr>
          <w:rFonts w:ascii="华文楷体" w:eastAsia="华文楷体" w:hAnsi="华文楷体" w:hint="eastAsia"/>
          <w:sz w:val="24"/>
          <w:szCs w:val="24"/>
        </w:rPr>
      </w:pPr>
      <w:r>
        <w:rPr>
          <w:rFonts w:ascii="华文楷体" w:eastAsia="华文楷体" w:hAnsi="华文楷体" w:hint="eastAsia"/>
          <w:sz w:val="24"/>
          <w:szCs w:val="24"/>
        </w:rPr>
        <w:t>解决方案：</w:t>
      </w:r>
      <w:r w:rsidRPr="001F16F5">
        <w:rPr>
          <w:rFonts w:ascii="华文楷体" w:eastAsia="华文楷体" w:hAnsi="华文楷体" w:hint="eastAsia"/>
          <w:sz w:val="24"/>
          <w:szCs w:val="24"/>
        </w:rPr>
        <w:t>只有在文件块中有足够空间时，才能存储到当前文件块内。若没有足够的空间，则需将该记录存储到另一空闲的文件块内</w:t>
      </w:r>
      <w:r>
        <w:rPr>
          <w:rFonts w:ascii="华文楷体" w:eastAsia="华文楷体" w:hAnsi="华文楷体" w:hint="eastAsia"/>
          <w:sz w:val="24"/>
          <w:szCs w:val="24"/>
        </w:rPr>
        <w:t>。</w:t>
      </w:r>
    </w:p>
    <w:p w14:paraId="1856F569" w14:textId="1D7D8DDA" w:rsidR="001F16F5" w:rsidRDefault="001F16F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（2）</w:t>
      </w:r>
      <w:r w:rsidRPr="001F16F5">
        <w:rPr>
          <w:rFonts w:ascii="华文楷体" w:eastAsia="华文楷体" w:hAnsi="华文楷体" w:hint="eastAsia"/>
          <w:sz w:val="24"/>
          <w:szCs w:val="24"/>
        </w:rPr>
        <w:t>当数据文件中删除记录后，文件块中空闲出来的记录空间应允许后续插入的其他记录使用，其实现记录删除和插入的算法应高效</w:t>
      </w:r>
      <w:r>
        <w:rPr>
          <w:rFonts w:ascii="华文楷体" w:eastAsia="华文楷体" w:hAnsi="华文楷体" w:hint="eastAsia"/>
          <w:sz w:val="24"/>
          <w:szCs w:val="24"/>
        </w:rPr>
        <w:t>.</w:t>
      </w:r>
    </w:p>
    <w:p w14:paraId="43E06089" w14:textId="60741975" w:rsidR="001F16F5" w:rsidRDefault="001F16F5">
      <w:pPr>
        <w:rPr>
          <w:rFonts w:ascii="华文楷体" w:eastAsia="华文楷体" w:hAnsi="华文楷体" w:hint="eastAsia"/>
          <w:sz w:val="24"/>
          <w:szCs w:val="24"/>
        </w:rPr>
      </w:pPr>
      <w:r>
        <w:rPr>
          <w:rFonts w:ascii="华文楷体" w:eastAsia="华文楷体" w:hAnsi="华文楷体" w:hint="eastAsia"/>
          <w:sz w:val="24"/>
          <w:szCs w:val="24"/>
        </w:rPr>
        <w:lastRenderedPageBreak/>
        <w:t>解决方案：</w:t>
      </w:r>
      <w:r w:rsidRPr="001F16F5">
        <w:rPr>
          <w:rFonts w:ascii="华文楷体" w:eastAsia="华文楷体" w:hAnsi="华文楷体" w:hint="eastAsia"/>
          <w:sz w:val="24"/>
          <w:szCs w:val="24"/>
        </w:rPr>
        <w:t>在数据文件中，形成一个被删除记录的自由链表。</w:t>
      </w:r>
    </w:p>
    <w:p w14:paraId="7D44D362" w14:textId="77777777" w:rsidR="001F16F5" w:rsidRPr="00E322D1" w:rsidRDefault="001F16F5">
      <w:pPr>
        <w:rPr>
          <w:rFonts w:ascii="华文楷体" w:eastAsia="华文楷体" w:hAnsi="华文楷体" w:hint="eastAsia"/>
          <w:sz w:val="24"/>
          <w:szCs w:val="24"/>
        </w:rPr>
      </w:pPr>
      <w:r>
        <w:rPr>
          <w:rFonts w:ascii="华文楷体" w:eastAsia="华文楷体" w:hAnsi="华文楷体" w:hint="eastAsia"/>
          <w:sz w:val="24"/>
          <w:szCs w:val="24"/>
        </w:rPr>
        <w:t>变长记录：</w:t>
      </w:r>
    </w:p>
    <w:tbl>
      <w:tblPr>
        <w:tblStyle w:val="ae"/>
        <w:tblW w:w="0" w:type="auto"/>
        <w:tblLook w:val="04A0" w:firstRow="1" w:lastRow="0" w:firstColumn="1" w:lastColumn="0" w:noHBand="0" w:noVBand="1"/>
      </w:tblPr>
      <w:tblGrid>
        <w:gridCol w:w="8296"/>
      </w:tblGrid>
      <w:tr w:rsidR="001F16F5" w14:paraId="1FAE6FA6" w14:textId="77777777" w:rsidTr="001F16F5">
        <w:tc>
          <w:tcPr>
            <w:tcW w:w="8296" w:type="dxa"/>
          </w:tcPr>
          <w:p w14:paraId="25A0AA35" w14:textId="17361F56" w:rsidR="001F16F5" w:rsidRDefault="001F16F5">
            <w:pPr>
              <w:rPr>
                <w:rFonts w:ascii="华文楷体" w:eastAsia="华文楷体" w:hAnsi="华文楷体" w:hint="eastAsia"/>
                <w:sz w:val="24"/>
                <w:szCs w:val="24"/>
              </w:rPr>
            </w:pPr>
            <w:r w:rsidRPr="001F16F5">
              <w:rPr>
                <w:rFonts w:ascii="华文楷体" w:eastAsia="华文楷体" w:hAnsi="华文楷体"/>
                <w:noProof/>
                <w:sz w:val="24"/>
                <w:szCs w:val="24"/>
              </w:rPr>
              <w:drawing>
                <wp:inline distT="0" distB="0" distL="0" distR="0" wp14:anchorId="125CEEDA" wp14:editId="72D99B40">
                  <wp:extent cx="5148698" cy="2368550"/>
                  <wp:effectExtent l="0" t="0" r="0" b="0"/>
                  <wp:docPr id="334776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6657" name=""/>
                          <pic:cNvPicPr/>
                        </pic:nvPicPr>
                        <pic:blipFill>
                          <a:blip r:embed="rId10"/>
                          <a:stretch>
                            <a:fillRect/>
                          </a:stretch>
                        </pic:blipFill>
                        <pic:spPr>
                          <a:xfrm>
                            <a:off x="0" y="0"/>
                            <a:ext cx="5151704" cy="2369933"/>
                          </a:xfrm>
                          <a:prstGeom prst="rect">
                            <a:avLst/>
                          </a:prstGeom>
                        </pic:spPr>
                      </pic:pic>
                    </a:graphicData>
                  </a:graphic>
                </wp:inline>
              </w:drawing>
            </w:r>
          </w:p>
        </w:tc>
      </w:tr>
    </w:tbl>
    <w:p w14:paraId="10CAE435" w14:textId="2362060B" w:rsidR="001F16F5" w:rsidRDefault="00AE75A5">
      <w:pPr>
        <w:rPr>
          <w:rFonts w:ascii="华文楷体" w:eastAsia="华文楷体" w:hAnsi="华文楷体" w:hint="eastAsia"/>
          <w:sz w:val="24"/>
          <w:szCs w:val="24"/>
        </w:rPr>
      </w:pPr>
      <w:r>
        <w:rPr>
          <w:rFonts w:ascii="华文楷体" w:eastAsia="华文楷体" w:hAnsi="华文楷体" w:hint="eastAsia"/>
          <w:sz w:val="24"/>
          <w:szCs w:val="24"/>
        </w:rPr>
        <w:t>2. 数据文件的记录方式：</w:t>
      </w:r>
    </w:p>
    <w:p w14:paraId="2D228E20" w14:textId="2FF4A008"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数据文件的记录组织方式，即如何将大量记录组织为数据文件，便DBMS对数据文件进行数据记录访问。</w:t>
      </w:r>
    </w:p>
    <w:p w14:paraId="25D5F1B7" w14:textId="5665A5EE"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堆文件组织</w:t>
      </w:r>
    </w:p>
    <w:p w14:paraId="2EE68EFE" w14:textId="290A9D96"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2. 顺序文件的组织</w:t>
      </w:r>
    </w:p>
    <w:p w14:paraId="67AB174A" w14:textId="01B2DB16"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3. 多表聚簇文件组织</w:t>
      </w:r>
    </w:p>
    <w:p w14:paraId="15EE02E2" w14:textId="062F664A"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4. Hash文件组织</w:t>
      </w:r>
    </w:p>
    <w:p w14:paraId="6D1AE048" w14:textId="6564F9A7" w:rsidR="00AE75A5" w:rsidRDefault="00AE75A5">
      <w:pPr>
        <w:rPr>
          <w:rFonts w:ascii="华文楷体" w:eastAsia="华文楷体" w:hAnsi="华文楷体" w:hint="eastAsia"/>
          <w:sz w:val="24"/>
          <w:szCs w:val="24"/>
        </w:rPr>
      </w:pPr>
      <w:r>
        <w:rPr>
          <w:rFonts w:ascii="华文楷体" w:eastAsia="华文楷体" w:hAnsi="华文楷体" w:hint="eastAsia"/>
          <w:sz w:val="24"/>
          <w:szCs w:val="24"/>
        </w:rPr>
        <w:t>数据字典存储：</w:t>
      </w:r>
    </w:p>
    <w:p w14:paraId="50142AEF" w14:textId="487D217B"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在数据库系统中，存放数据库元数据的系统数据库表及其视图称为数据库字典（Data Dictionary），也称为系统目录（System Catalog）。</w:t>
      </w:r>
    </w:p>
    <w:p w14:paraId="04EF55AD" w14:textId="7BDBF94C"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数据库表、视图的结构数据</w:t>
      </w:r>
    </w:p>
    <w:p w14:paraId="7E3FE100" w14:textId="33BE38BB"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2. 系统角色、用户数据</w:t>
      </w:r>
    </w:p>
    <w:p w14:paraId="5D7CCA64" w14:textId="3DB6662B"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3. 索引数据</w:t>
      </w:r>
    </w:p>
    <w:p w14:paraId="032913AD" w14:textId="71DA134F" w:rsidR="00AE75A5" w:rsidRDefault="00AE75A5">
      <w:pPr>
        <w:rPr>
          <w:rFonts w:ascii="华文楷体" w:eastAsia="华文楷体" w:hAnsi="华文楷体" w:hint="eastAsia"/>
          <w:sz w:val="24"/>
          <w:szCs w:val="24"/>
        </w:rPr>
      </w:pPr>
      <w:r>
        <w:rPr>
          <w:rFonts w:ascii="华文楷体" w:eastAsia="华文楷体" w:hAnsi="华文楷体" w:hint="eastAsia"/>
          <w:sz w:val="24"/>
          <w:szCs w:val="24"/>
        </w:rPr>
        <w:t>用户可通过系统视图对元数据进行查询处理。</w:t>
      </w:r>
    </w:p>
    <w:p w14:paraId="32FA06F2" w14:textId="78F23AA5" w:rsidR="00AE75A5" w:rsidRDefault="00AE75A5">
      <w:pPr>
        <w:rPr>
          <w:rFonts w:ascii="华文楷体" w:eastAsia="华文楷体" w:hAnsi="华文楷体" w:hint="eastAsia"/>
          <w:sz w:val="24"/>
          <w:szCs w:val="24"/>
        </w:rPr>
      </w:pPr>
      <w:r>
        <w:rPr>
          <w:rFonts w:ascii="华文楷体" w:eastAsia="华文楷体" w:hAnsi="华文楷体" w:hint="eastAsia"/>
          <w:sz w:val="24"/>
          <w:szCs w:val="24"/>
        </w:rPr>
        <w:lastRenderedPageBreak/>
        <w:t>存储引擎：</w:t>
      </w:r>
    </w:p>
    <w:p w14:paraId="21D79F9A" w14:textId="2C350AB8" w:rsidR="00AE75A5" w:rsidRDefault="00AE75A5">
      <w:pPr>
        <w:rPr>
          <w:rFonts w:ascii="华文楷体" w:eastAsia="华文楷体" w:hAnsi="华文楷体" w:hint="eastAsia"/>
          <w:sz w:val="24"/>
          <w:szCs w:val="24"/>
        </w:rPr>
      </w:pPr>
      <w:r>
        <w:rPr>
          <w:rFonts w:ascii="华文楷体" w:eastAsia="华文楷体" w:hAnsi="华文楷体"/>
          <w:sz w:val="24"/>
          <w:szCs w:val="24"/>
        </w:rPr>
        <w:tab/>
      </w:r>
      <w:r w:rsidRPr="00AE75A5">
        <w:rPr>
          <w:rFonts w:ascii="华文楷体" w:eastAsia="华文楷体" w:hAnsi="华文楷体" w:hint="eastAsia"/>
          <w:sz w:val="24"/>
          <w:szCs w:val="24"/>
        </w:rPr>
        <w:t>在数据库系统中，数据库存储管理功能是由DBMS软件的存储引擎来实现的。数据库存储引擎也称存储管理器，它负责数据库中数据存储、数据检索和数据更新等处理</w:t>
      </w:r>
      <w:r>
        <w:rPr>
          <w:rFonts w:ascii="华文楷体" w:eastAsia="华文楷体" w:hAnsi="华文楷体" w:hint="eastAsia"/>
          <w:sz w:val="24"/>
          <w:szCs w:val="24"/>
        </w:rPr>
        <w:t>。</w:t>
      </w:r>
    </w:p>
    <w:tbl>
      <w:tblPr>
        <w:tblStyle w:val="ae"/>
        <w:tblW w:w="0" w:type="auto"/>
        <w:tblLook w:val="04A0" w:firstRow="1" w:lastRow="0" w:firstColumn="1" w:lastColumn="0" w:noHBand="0" w:noVBand="1"/>
      </w:tblPr>
      <w:tblGrid>
        <w:gridCol w:w="8296"/>
      </w:tblGrid>
      <w:tr w:rsidR="00053C86" w14:paraId="2FD2AA17" w14:textId="77777777" w:rsidTr="00053C86">
        <w:tc>
          <w:tcPr>
            <w:tcW w:w="8296" w:type="dxa"/>
          </w:tcPr>
          <w:p w14:paraId="39027F19" w14:textId="7C93FFCE" w:rsidR="00053C86" w:rsidRDefault="00053C86">
            <w:pPr>
              <w:rPr>
                <w:rFonts w:ascii="华文楷体" w:eastAsia="华文楷体" w:hAnsi="华文楷体" w:hint="eastAsia"/>
                <w:sz w:val="24"/>
                <w:szCs w:val="24"/>
              </w:rPr>
            </w:pPr>
            <w:r w:rsidRPr="00053C86">
              <w:rPr>
                <w:rFonts w:ascii="华文楷体" w:eastAsia="华文楷体" w:hAnsi="华文楷体"/>
                <w:noProof/>
                <w:sz w:val="24"/>
                <w:szCs w:val="24"/>
              </w:rPr>
              <w:drawing>
                <wp:inline distT="0" distB="0" distL="0" distR="0" wp14:anchorId="54C98B8E" wp14:editId="52FB9B07">
                  <wp:extent cx="5274310" cy="4058285"/>
                  <wp:effectExtent l="0" t="0" r="2540" b="0"/>
                  <wp:docPr id="2128786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6116" name=""/>
                          <pic:cNvPicPr/>
                        </pic:nvPicPr>
                        <pic:blipFill>
                          <a:blip r:embed="rId11"/>
                          <a:stretch>
                            <a:fillRect/>
                          </a:stretch>
                        </pic:blipFill>
                        <pic:spPr>
                          <a:xfrm>
                            <a:off x="0" y="0"/>
                            <a:ext cx="5274310" cy="4058285"/>
                          </a:xfrm>
                          <a:prstGeom prst="rect">
                            <a:avLst/>
                          </a:prstGeom>
                        </pic:spPr>
                      </pic:pic>
                    </a:graphicData>
                  </a:graphic>
                </wp:inline>
              </w:drawing>
            </w:r>
          </w:p>
        </w:tc>
      </w:tr>
    </w:tbl>
    <w:p w14:paraId="4D525C55" w14:textId="2C8D5E5D" w:rsidR="00AE75A5" w:rsidRDefault="00053C86">
      <w:pPr>
        <w:rPr>
          <w:rFonts w:ascii="华文楷体" w:eastAsia="华文楷体" w:hAnsi="华文楷体" w:hint="eastAsia"/>
          <w:sz w:val="24"/>
          <w:szCs w:val="24"/>
        </w:rPr>
      </w:pPr>
      <w:r>
        <w:rPr>
          <w:rFonts w:ascii="华文楷体" w:eastAsia="华文楷体" w:hAnsi="华文楷体" w:hint="eastAsia"/>
          <w:sz w:val="24"/>
          <w:szCs w:val="24"/>
        </w:rPr>
        <w:t>索引结构原理：</w:t>
      </w:r>
    </w:p>
    <w:p w14:paraId="692EBDE4" w14:textId="58C8B191" w:rsidR="00053C86" w:rsidRDefault="00053C86">
      <w:pPr>
        <w:rPr>
          <w:rFonts w:ascii="华文楷体" w:eastAsia="华文楷体" w:hAnsi="华文楷体" w:hint="eastAsia"/>
          <w:sz w:val="24"/>
          <w:szCs w:val="24"/>
        </w:rPr>
      </w:pPr>
      <w:r>
        <w:rPr>
          <w:rFonts w:ascii="华文楷体" w:eastAsia="华文楷体" w:hAnsi="华文楷体"/>
          <w:sz w:val="24"/>
          <w:szCs w:val="24"/>
        </w:rPr>
        <w:tab/>
      </w:r>
      <w:r w:rsidRPr="00053C86">
        <w:rPr>
          <w:rFonts w:ascii="华文楷体" w:eastAsia="华文楷体" w:hAnsi="华文楷体" w:hint="eastAsia"/>
          <w:sz w:val="24"/>
          <w:szCs w:val="24"/>
        </w:rPr>
        <w:t>在关系数据库中，索引是一种数据记录定位结构，它将查询条件键值作为输入，能快速从索引结构（如索引表）获取该条件键值对应数据记录的位置指针，通过位置指针从关系表中找出结果集记录</w:t>
      </w:r>
      <w:r>
        <w:rPr>
          <w:rFonts w:ascii="华文楷体" w:eastAsia="华文楷体" w:hAnsi="华文楷体" w:hint="eastAsia"/>
          <w:sz w:val="24"/>
          <w:szCs w:val="24"/>
        </w:rPr>
        <w:t>。</w:t>
      </w:r>
    </w:p>
    <w:tbl>
      <w:tblPr>
        <w:tblStyle w:val="ae"/>
        <w:tblW w:w="0" w:type="auto"/>
        <w:tblLook w:val="04A0" w:firstRow="1" w:lastRow="0" w:firstColumn="1" w:lastColumn="0" w:noHBand="0" w:noVBand="1"/>
      </w:tblPr>
      <w:tblGrid>
        <w:gridCol w:w="8296"/>
      </w:tblGrid>
      <w:tr w:rsidR="00053C86" w14:paraId="076915B8" w14:textId="77777777" w:rsidTr="00053C86">
        <w:tc>
          <w:tcPr>
            <w:tcW w:w="8296" w:type="dxa"/>
          </w:tcPr>
          <w:p w14:paraId="55A3C929" w14:textId="757817AF" w:rsidR="00053C86" w:rsidRDefault="00053C86">
            <w:pPr>
              <w:rPr>
                <w:rFonts w:ascii="华文楷体" w:eastAsia="华文楷体" w:hAnsi="华文楷体" w:hint="eastAsia"/>
                <w:sz w:val="24"/>
                <w:szCs w:val="24"/>
              </w:rPr>
            </w:pPr>
            <w:r w:rsidRPr="00053C86">
              <w:rPr>
                <w:rFonts w:ascii="华文楷体" w:eastAsia="华文楷体" w:hAnsi="华文楷体"/>
                <w:noProof/>
                <w:sz w:val="24"/>
                <w:szCs w:val="24"/>
              </w:rPr>
              <w:lastRenderedPageBreak/>
              <w:drawing>
                <wp:inline distT="0" distB="0" distL="0" distR="0" wp14:anchorId="1B318352" wp14:editId="7E20A18C">
                  <wp:extent cx="5111750" cy="1877673"/>
                  <wp:effectExtent l="0" t="0" r="0" b="8890"/>
                  <wp:docPr id="324981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1466" name=""/>
                          <pic:cNvPicPr/>
                        </pic:nvPicPr>
                        <pic:blipFill>
                          <a:blip r:embed="rId12"/>
                          <a:stretch>
                            <a:fillRect/>
                          </a:stretch>
                        </pic:blipFill>
                        <pic:spPr>
                          <a:xfrm>
                            <a:off x="0" y="0"/>
                            <a:ext cx="5119653" cy="1880576"/>
                          </a:xfrm>
                          <a:prstGeom prst="rect">
                            <a:avLst/>
                          </a:prstGeom>
                        </pic:spPr>
                      </pic:pic>
                    </a:graphicData>
                  </a:graphic>
                </wp:inline>
              </w:drawing>
            </w:r>
          </w:p>
        </w:tc>
      </w:tr>
    </w:tbl>
    <w:p w14:paraId="0A3E3BBB" w14:textId="22502B69" w:rsidR="00053C86" w:rsidRDefault="00053C86">
      <w:pPr>
        <w:rPr>
          <w:rFonts w:ascii="华文楷体" w:eastAsia="华文楷体" w:hAnsi="华文楷体" w:hint="eastAsia"/>
          <w:sz w:val="24"/>
          <w:szCs w:val="24"/>
        </w:rPr>
      </w:pPr>
      <w:r>
        <w:rPr>
          <w:rFonts w:ascii="华文楷体" w:eastAsia="华文楷体" w:hAnsi="华文楷体" w:hint="eastAsia"/>
          <w:sz w:val="24"/>
          <w:szCs w:val="24"/>
        </w:rPr>
        <w:t>适合建立索引的属性列：</w:t>
      </w:r>
    </w:p>
    <w:p w14:paraId="518AB651" w14:textId="77777777" w:rsidR="00053C86" w:rsidRPr="00053C86" w:rsidRDefault="00053C86" w:rsidP="00053C86">
      <w:pPr>
        <w:numPr>
          <w:ilvl w:val="0"/>
          <w:numId w:val="2"/>
        </w:numPr>
        <w:rPr>
          <w:rFonts w:ascii="华文楷体" w:eastAsia="华文楷体" w:hAnsi="华文楷体" w:hint="eastAsia"/>
          <w:sz w:val="24"/>
          <w:szCs w:val="24"/>
        </w:rPr>
      </w:pPr>
      <w:r>
        <w:rPr>
          <w:rFonts w:ascii="华文楷体" w:eastAsia="华文楷体" w:hAnsi="华文楷体"/>
          <w:sz w:val="24"/>
          <w:szCs w:val="24"/>
        </w:rPr>
        <w:tab/>
      </w:r>
      <w:r w:rsidRPr="00053C86">
        <w:rPr>
          <w:rFonts w:ascii="华文楷体" w:eastAsia="华文楷体" w:hAnsi="华文楷体" w:hint="eastAsia"/>
          <w:sz w:val="24"/>
          <w:szCs w:val="24"/>
        </w:rPr>
        <w:t>在每个关系表的主键列上</w:t>
      </w:r>
    </w:p>
    <w:p w14:paraId="518116FE" w14:textId="77777777" w:rsidR="00053C86" w:rsidRPr="00053C86" w:rsidRDefault="00053C86" w:rsidP="00053C86">
      <w:pPr>
        <w:numPr>
          <w:ilvl w:val="0"/>
          <w:numId w:val="2"/>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在关系表的外键列上</w:t>
      </w:r>
    </w:p>
    <w:p w14:paraId="605BF8BF" w14:textId="77777777" w:rsidR="00053C86" w:rsidRPr="00053C86" w:rsidRDefault="00053C86" w:rsidP="00053C86">
      <w:pPr>
        <w:numPr>
          <w:ilvl w:val="0"/>
          <w:numId w:val="2"/>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在关系表中经常被查询的数据列上</w:t>
      </w:r>
    </w:p>
    <w:p w14:paraId="4362957F" w14:textId="77777777" w:rsidR="00053C86" w:rsidRPr="00053C86" w:rsidRDefault="00053C86" w:rsidP="00053C86">
      <w:pPr>
        <w:numPr>
          <w:ilvl w:val="0"/>
          <w:numId w:val="2"/>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在关系表中需要根据范围进行查询的数据列上</w:t>
      </w:r>
    </w:p>
    <w:p w14:paraId="380E085F" w14:textId="77777777" w:rsidR="00053C86" w:rsidRPr="00053C86" w:rsidRDefault="00053C86" w:rsidP="00053C86">
      <w:pPr>
        <w:numPr>
          <w:ilvl w:val="0"/>
          <w:numId w:val="2"/>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在关系表中经常需要排序查询输出的列上</w:t>
      </w:r>
    </w:p>
    <w:p w14:paraId="0D63F92F" w14:textId="77777777" w:rsidR="00053C86" w:rsidRPr="00053C86" w:rsidRDefault="00053C86" w:rsidP="00053C86">
      <w:pPr>
        <w:numPr>
          <w:ilvl w:val="0"/>
          <w:numId w:val="2"/>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在关系表查询中，经常使用WHERE子句的列上</w:t>
      </w:r>
    </w:p>
    <w:p w14:paraId="62E2F896" w14:textId="6F7B8183" w:rsidR="00053C86" w:rsidRDefault="00053C86">
      <w:pPr>
        <w:rPr>
          <w:rFonts w:ascii="华文楷体" w:eastAsia="华文楷体" w:hAnsi="华文楷体" w:hint="eastAsia"/>
          <w:sz w:val="24"/>
          <w:szCs w:val="24"/>
        </w:rPr>
      </w:pPr>
      <w:r>
        <w:rPr>
          <w:rFonts w:ascii="华文楷体" w:eastAsia="华文楷体" w:hAnsi="华文楷体" w:hint="eastAsia"/>
          <w:sz w:val="24"/>
          <w:szCs w:val="24"/>
        </w:rPr>
        <w:t>不适合建立索引的属性列：</w:t>
      </w:r>
    </w:p>
    <w:p w14:paraId="72388B69" w14:textId="77777777" w:rsidR="00053C86" w:rsidRPr="00053C86" w:rsidRDefault="00053C86" w:rsidP="00053C86">
      <w:pPr>
        <w:numPr>
          <w:ilvl w:val="0"/>
          <w:numId w:val="3"/>
        </w:numPr>
        <w:rPr>
          <w:rFonts w:ascii="华文楷体" w:eastAsia="华文楷体" w:hAnsi="华文楷体" w:hint="eastAsia"/>
          <w:sz w:val="24"/>
          <w:szCs w:val="24"/>
        </w:rPr>
      </w:pPr>
      <w:r>
        <w:rPr>
          <w:rFonts w:ascii="华文楷体" w:eastAsia="华文楷体" w:hAnsi="华文楷体"/>
          <w:sz w:val="24"/>
          <w:szCs w:val="24"/>
        </w:rPr>
        <w:tab/>
      </w:r>
      <w:r w:rsidRPr="00053C86">
        <w:rPr>
          <w:rFonts w:ascii="华文楷体" w:eastAsia="华文楷体" w:hAnsi="华文楷体" w:hint="eastAsia"/>
          <w:sz w:val="24"/>
          <w:szCs w:val="24"/>
        </w:rPr>
        <w:t>较少查询的列</w:t>
      </w:r>
    </w:p>
    <w:p w14:paraId="7E4931FA" w14:textId="77777777" w:rsidR="00053C86" w:rsidRPr="00053C86" w:rsidRDefault="00053C86" w:rsidP="00053C86">
      <w:pPr>
        <w:numPr>
          <w:ilvl w:val="0"/>
          <w:numId w:val="3"/>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只有少数值的列</w:t>
      </w:r>
    </w:p>
    <w:p w14:paraId="590F4751" w14:textId="77777777" w:rsidR="00053C86" w:rsidRPr="00053C86" w:rsidRDefault="00053C86" w:rsidP="00053C86">
      <w:pPr>
        <w:numPr>
          <w:ilvl w:val="0"/>
          <w:numId w:val="3"/>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大对象类型列</w:t>
      </w:r>
    </w:p>
    <w:p w14:paraId="3A2FE63D" w14:textId="77777777" w:rsidR="00053C86" w:rsidRPr="00053C86" w:rsidRDefault="00053C86" w:rsidP="00053C86">
      <w:pPr>
        <w:numPr>
          <w:ilvl w:val="0"/>
          <w:numId w:val="3"/>
        </w:numPr>
        <w:rPr>
          <w:rFonts w:ascii="华文楷体" w:eastAsia="华文楷体" w:hAnsi="华文楷体" w:hint="eastAsia"/>
          <w:sz w:val="24"/>
          <w:szCs w:val="24"/>
        </w:rPr>
      </w:pPr>
      <w:r w:rsidRPr="00053C86">
        <w:rPr>
          <w:rFonts w:ascii="华文楷体" w:eastAsia="华文楷体" w:hAnsi="华文楷体" w:hint="eastAsia"/>
          <w:sz w:val="24"/>
          <w:szCs w:val="24"/>
        </w:rPr>
        <w:t xml:space="preserve"> 修改数据性能要求较高的列</w:t>
      </w:r>
    </w:p>
    <w:p w14:paraId="4032C552" w14:textId="05A7C23C" w:rsidR="00053C86" w:rsidRDefault="00AC2DA4">
      <w:pPr>
        <w:rPr>
          <w:rFonts w:ascii="华文楷体" w:eastAsia="华文楷体" w:hAnsi="华文楷体" w:hint="eastAsia"/>
          <w:sz w:val="24"/>
          <w:szCs w:val="24"/>
        </w:rPr>
      </w:pPr>
      <w:r>
        <w:rPr>
          <w:rFonts w:ascii="华文楷体" w:eastAsia="华文楷体" w:hAnsi="华文楷体" w:hint="eastAsia"/>
          <w:sz w:val="24"/>
          <w:szCs w:val="24"/>
        </w:rPr>
        <w:t>B+树索引：</w:t>
      </w:r>
    </w:p>
    <w:p w14:paraId="4A0E1C92" w14:textId="100E8F99" w:rsidR="00AC2DA4" w:rsidRDefault="00AC2DA4" w:rsidP="00AC2DA4">
      <w:pPr>
        <w:ind w:firstLine="420"/>
        <w:rPr>
          <w:rFonts w:ascii="华文楷体" w:eastAsia="华文楷体" w:hAnsi="华文楷体" w:hint="eastAsia"/>
          <w:sz w:val="24"/>
          <w:szCs w:val="24"/>
        </w:rPr>
      </w:pPr>
      <w:r w:rsidRPr="00AC2DA4">
        <w:rPr>
          <w:rFonts w:ascii="华文楷体" w:eastAsia="华文楷体" w:hAnsi="华文楷体" w:hint="eastAsia"/>
          <w:sz w:val="24"/>
          <w:szCs w:val="24"/>
        </w:rPr>
        <w:t>一棵n阶（n为阶数，即节点可存储的搜索键最大值）的B+树具有如下特性</w:t>
      </w:r>
      <w:r>
        <w:rPr>
          <w:rFonts w:ascii="华文楷体" w:eastAsia="华文楷体" w:hAnsi="华文楷体" w:hint="eastAsia"/>
          <w:sz w:val="24"/>
          <w:szCs w:val="24"/>
        </w:rPr>
        <w:t>：</w:t>
      </w:r>
    </w:p>
    <w:p w14:paraId="49D6F811" w14:textId="19A796FC" w:rsidR="00AC2DA4" w:rsidRDefault="00AC2DA4" w:rsidP="00AC2DA4">
      <w:pPr>
        <w:ind w:firstLine="420"/>
        <w:rPr>
          <w:rFonts w:ascii="华文楷体" w:eastAsia="华文楷体" w:hAnsi="华文楷体" w:hint="eastAsia"/>
          <w:sz w:val="24"/>
          <w:szCs w:val="24"/>
        </w:rPr>
      </w:pPr>
      <w:r>
        <w:rPr>
          <w:rFonts w:ascii="华文楷体" w:eastAsia="华文楷体" w:hAnsi="华文楷体" w:hint="eastAsia"/>
          <w:sz w:val="24"/>
          <w:szCs w:val="24"/>
        </w:rPr>
        <w:t xml:space="preserve">1. </w:t>
      </w:r>
      <w:r w:rsidRPr="00AC2DA4">
        <w:rPr>
          <w:rFonts w:ascii="华文楷体" w:eastAsia="华文楷体" w:hAnsi="华文楷体" w:hint="eastAsia"/>
          <w:sz w:val="24"/>
          <w:szCs w:val="24"/>
        </w:rPr>
        <w:t>从根结点到叶子结点的每条路径长度相同</w:t>
      </w:r>
      <w:r>
        <w:rPr>
          <w:rFonts w:ascii="华文楷体" w:eastAsia="华文楷体" w:hAnsi="华文楷体" w:hint="eastAsia"/>
          <w:sz w:val="24"/>
          <w:szCs w:val="24"/>
        </w:rPr>
        <w:t>。</w:t>
      </w:r>
    </w:p>
    <w:p w14:paraId="41A20163" w14:textId="14EC9D59" w:rsidR="00AC2DA4" w:rsidRDefault="00AC2DA4" w:rsidP="00AC2DA4">
      <w:pPr>
        <w:ind w:firstLine="420"/>
        <w:rPr>
          <w:rFonts w:ascii="华文楷体" w:eastAsia="华文楷体" w:hAnsi="华文楷体" w:hint="eastAsia"/>
          <w:sz w:val="24"/>
          <w:szCs w:val="24"/>
        </w:rPr>
      </w:pPr>
      <w:r>
        <w:rPr>
          <w:rFonts w:ascii="华文楷体" w:eastAsia="华文楷体" w:hAnsi="华文楷体" w:hint="eastAsia"/>
          <w:sz w:val="24"/>
          <w:szCs w:val="24"/>
        </w:rPr>
        <w:t xml:space="preserve">2. </w:t>
      </w:r>
      <w:r w:rsidRPr="00AC2DA4">
        <w:rPr>
          <w:rFonts w:ascii="华文楷体" w:eastAsia="华文楷体" w:hAnsi="华文楷体" w:hint="eastAsia"/>
          <w:sz w:val="24"/>
          <w:szCs w:val="24"/>
        </w:rPr>
        <w:t>每个非叶节点不保存数据记录，它只存储搜索键值及下层节点指针</w:t>
      </w:r>
      <w:r>
        <w:rPr>
          <w:rFonts w:ascii="华文楷体" w:eastAsia="华文楷体" w:hAnsi="华文楷体" w:hint="eastAsia"/>
          <w:sz w:val="24"/>
          <w:szCs w:val="24"/>
        </w:rPr>
        <w:t>。</w:t>
      </w:r>
    </w:p>
    <w:p w14:paraId="11A48101" w14:textId="385FA780" w:rsidR="00AC2DA4" w:rsidRDefault="00AC2DA4" w:rsidP="00AC2DA4">
      <w:pPr>
        <w:ind w:firstLine="420"/>
        <w:rPr>
          <w:rFonts w:ascii="华文楷体" w:eastAsia="华文楷体" w:hAnsi="华文楷体" w:hint="eastAsia"/>
          <w:sz w:val="24"/>
          <w:szCs w:val="24"/>
        </w:rPr>
      </w:pPr>
      <w:r>
        <w:rPr>
          <w:rFonts w:ascii="华文楷体" w:eastAsia="华文楷体" w:hAnsi="华文楷体" w:hint="eastAsia"/>
          <w:sz w:val="24"/>
          <w:szCs w:val="24"/>
        </w:rPr>
        <w:lastRenderedPageBreak/>
        <w:t xml:space="preserve">3. </w:t>
      </w:r>
      <w:r w:rsidRPr="00AC2DA4">
        <w:rPr>
          <w:rFonts w:ascii="华文楷体" w:eastAsia="华文楷体" w:hAnsi="华文楷体" w:hint="eastAsia"/>
          <w:sz w:val="24"/>
          <w:szCs w:val="24"/>
        </w:rPr>
        <w:t>叶子节点不仅包含搜索键字，还包括键值对应的数据记录指针和节点链表指针</w:t>
      </w:r>
      <w:r>
        <w:rPr>
          <w:rFonts w:ascii="华文楷体" w:eastAsia="华文楷体" w:hAnsi="华文楷体" w:hint="eastAsia"/>
          <w:sz w:val="24"/>
          <w:szCs w:val="24"/>
        </w:rPr>
        <w:t>。将叶结点连成链表，方便顺序查询。</w:t>
      </w:r>
    </w:p>
    <w:p w14:paraId="648742C7" w14:textId="77777777" w:rsidR="00E53C14" w:rsidRPr="00E53C14" w:rsidRDefault="00E53C14" w:rsidP="00E53C14">
      <w:pPr>
        <w:rPr>
          <w:rFonts w:ascii="华文楷体" w:eastAsia="华文楷体" w:hAnsi="华文楷体" w:hint="eastAsia"/>
          <w:b/>
          <w:bCs/>
          <w:sz w:val="24"/>
          <w:szCs w:val="24"/>
        </w:rPr>
      </w:pPr>
      <w:r w:rsidRPr="00E53C14">
        <w:rPr>
          <w:rFonts w:ascii="华文楷体" w:eastAsia="华文楷体" w:hAnsi="华文楷体"/>
          <w:b/>
          <w:bCs/>
          <w:sz w:val="24"/>
          <w:szCs w:val="24"/>
        </w:rPr>
        <w:t>B+树索引总结</w:t>
      </w:r>
    </w:p>
    <w:p w14:paraId="3419ADDA" w14:textId="77777777" w:rsidR="00E53C14" w:rsidRPr="00E53C14" w:rsidRDefault="00E53C14" w:rsidP="00E53C14">
      <w:pPr>
        <w:rPr>
          <w:rFonts w:ascii="华文楷体" w:eastAsia="华文楷体" w:hAnsi="华文楷体" w:hint="eastAsia"/>
          <w:b/>
          <w:bCs/>
          <w:sz w:val="24"/>
          <w:szCs w:val="24"/>
        </w:rPr>
      </w:pPr>
      <w:r w:rsidRPr="00E53C14">
        <w:rPr>
          <w:rFonts w:ascii="华文楷体" w:eastAsia="华文楷体" w:hAnsi="华文楷体"/>
          <w:b/>
          <w:bCs/>
          <w:sz w:val="24"/>
          <w:szCs w:val="24"/>
        </w:rPr>
        <w:t>1. 结点的组成</w:t>
      </w:r>
    </w:p>
    <w:p w14:paraId="582F4AB4" w14:textId="77777777" w:rsidR="00E53C14" w:rsidRPr="00E53C14" w:rsidRDefault="00E53C14" w:rsidP="00E53C14">
      <w:pPr>
        <w:numPr>
          <w:ilvl w:val="0"/>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根节点 / 中间节点</w:t>
      </w:r>
    </w:p>
    <w:p w14:paraId="2951B24F" w14:textId="77777777" w:rsidR="00E53C14" w:rsidRPr="00E53C14" w:rsidRDefault="00E53C14" w:rsidP="00E53C14">
      <w:pPr>
        <w:numPr>
          <w:ilvl w:val="1"/>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存储关键字（索引值），不存实际数据。</w:t>
      </w:r>
    </w:p>
    <w:p w14:paraId="3E324F26" w14:textId="77777777" w:rsidR="00E53C14" w:rsidRPr="00E53C14" w:rsidRDefault="00E53C14" w:rsidP="00E53C14">
      <w:pPr>
        <w:numPr>
          <w:ilvl w:val="1"/>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关键字作为分界线，决定查询走哪条子树。</w:t>
      </w:r>
    </w:p>
    <w:p w14:paraId="2B134577" w14:textId="77777777" w:rsidR="00E53C14" w:rsidRPr="00E53C14" w:rsidRDefault="00E53C14" w:rsidP="00E53C14">
      <w:pPr>
        <w:numPr>
          <w:ilvl w:val="1"/>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子指针指向下层节点。</w:t>
      </w:r>
    </w:p>
    <w:p w14:paraId="1D5CA5D9" w14:textId="77777777" w:rsidR="00E53C14" w:rsidRPr="00E53C14" w:rsidRDefault="00E53C14" w:rsidP="00E53C14">
      <w:pPr>
        <w:numPr>
          <w:ilvl w:val="0"/>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叶子节点</w:t>
      </w:r>
    </w:p>
    <w:p w14:paraId="0653317B" w14:textId="77777777" w:rsidR="00E53C14" w:rsidRPr="00E53C14" w:rsidRDefault="00E53C14" w:rsidP="00E53C14">
      <w:pPr>
        <w:numPr>
          <w:ilvl w:val="1"/>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存储完整的键值集合，每个键值对应一条数据记录（元组）的指针。</w:t>
      </w:r>
    </w:p>
    <w:p w14:paraId="409DDF46" w14:textId="77777777" w:rsidR="00E53C14" w:rsidRPr="00E53C14" w:rsidRDefault="00E53C14" w:rsidP="00E53C14">
      <w:pPr>
        <w:numPr>
          <w:ilvl w:val="1"/>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额外有一个指向下一个叶子节点的指针，形成有序链表。</w:t>
      </w:r>
    </w:p>
    <w:p w14:paraId="038B64FD" w14:textId="77777777" w:rsidR="00E53C14" w:rsidRPr="00E53C14" w:rsidRDefault="00E53C14" w:rsidP="00E53C14">
      <w:pPr>
        <w:numPr>
          <w:ilvl w:val="0"/>
          <w:numId w:val="7"/>
        </w:numPr>
        <w:rPr>
          <w:rFonts w:ascii="华文楷体" w:eastAsia="华文楷体" w:hAnsi="华文楷体" w:hint="eastAsia"/>
          <w:b/>
          <w:bCs/>
          <w:sz w:val="24"/>
          <w:szCs w:val="24"/>
        </w:rPr>
      </w:pPr>
      <w:r w:rsidRPr="00E53C14">
        <w:rPr>
          <w:rFonts w:ascii="华文楷体" w:eastAsia="华文楷体" w:hAnsi="华文楷体"/>
          <w:b/>
          <w:bCs/>
          <w:sz w:val="24"/>
          <w:szCs w:val="24"/>
        </w:rPr>
        <w:t>数据存储块</w:t>
      </w:r>
    </w:p>
    <w:p w14:paraId="15ADE83F" w14:textId="77777777" w:rsidR="00E53C14" w:rsidRPr="00E53C14" w:rsidRDefault="00E53C14" w:rsidP="00E53C14">
      <w:pPr>
        <w:numPr>
          <w:ilvl w:val="0"/>
          <w:numId w:val="8"/>
        </w:numPr>
        <w:rPr>
          <w:rFonts w:ascii="华文楷体" w:eastAsia="华文楷体" w:hAnsi="华文楷体" w:hint="eastAsia"/>
          <w:b/>
          <w:bCs/>
          <w:sz w:val="24"/>
          <w:szCs w:val="24"/>
        </w:rPr>
      </w:pPr>
      <w:r w:rsidRPr="00E53C14">
        <w:rPr>
          <w:rFonts w:ascii="华文楷体" w:eastAsia="华文楷体" w:hAnsi="华文楷体"/>
          <w:b/>
          <w:bCs/>
          <w:sz w:val="24"/>
          <w:szCs w:val="24"/>
        </w:rPr>
        <w:t>存放实际的表记录（整条元组）。</w:t>
      </w:r>
    </w:p>
    <w:p w14:paraId="4BB3846A" w14:textId="77777777" w:rsidR="00E53C14" w:rsidRPr="00E53C14" w:rsidRDefault="00E53C14" w:rsidP="00E53C14">
      <w:pPr>
        <w:numPr>
          <w:ilvl w:val="0"/>
          <w:numId w:val="8"/>
        </w:numPr>
        <w:rPr>
          <w:rFonts w:ascii="华文楷体" w:eastAsia="华文楷体" w:hAnsi="华文楷体" w:hint="eastAsia"/>
          <w:b/>
          <w:bCs/>
          <w:sz w:val="24"/>
          <w:szCs w:val="24"/>
        </w:rPr>
      </w:pPr>
      <w:r w:rsidRPr="00E53C14">
        <w:rPr>
          <w:rFonts w:ascii="华文楷体" w:eastAsia="华文楷体" w:hAnsi="华文楷体"/>
          <w:b/>
          <w:bCs/>
          <w:sz w:val="24"/>
          <w:szCs w:val="24"/>
        </w:rPr>
        <w:t>叶子节点的指针最终指向这里。</w:t>
      </w:r>
    </w:p>
    <w:p w14:paraId="40EBB3F2" w14:textId="77777777" w:rsidR="00E53C14" w:rsidRPr="00E53C14" w:rsidRDefault="00E53C14" w:rsidP="00E53C14">
      <w:pPr>
        <w:rPr>
          <w:rFonts w:ascii="华文楷体" w:eastAsia="华文楷体" w:hAnsi="华文楷体" w:hint="eastAsia"/>
          <w:b/>
          <w:bCs/>
          <w:sz w:val="24"/>
          <w:szCs w:val="24"/>
        </w:rPr>
      </w:pPr>
      <w:r w:rsidRPr="00E53C14">
        <w:rPr>
          <w:rFonts w:ascii="华文楷体" w:eastAsia="华文楷体" w:hAnsi="华文楷体"/>
          <w:b/>
          <w:bCs/>
          <w:sz w:val="24"/>
          <w:szCs w:val="24"/>
        </w:rPr>
        <w:t>2. 键值 / 索引的来源</w:t>
      </w:r>
    </w:p>
    <w:p w14:paraId="2D6311CC" w14:textId="77777777" w:rsidR="00E53C14" w:rsidRPr="00E53C14" w:rsidRDefault="00E53C14" w:rsidP="00E53C14">
      <w:pPr>
        <w:numPr>
          <w:ilvl w:val="0"/>
          <w:numId w:val="9"/>
        </w:numPr>
        <w:rPr>
          <w:rFonts w:ascii="华文楷体" w:eastAsia="华文楷体" w:hAnsi="华文楷体" w:hint="eastAsia"/>
          <w:b/>
          <w:bCs/>
          <w:sz w:val="24"/>
          <w:szCs w:val="24"/>
        </w:rPr>
      </w:pPr>
      <w:r w:rsidRPr="00E53C14">
        <w:rPr>
          <w:rFonts w:ascii="华文楷体" w:eastAsia="华文楷体" w:hAnsi="华文楷体"/>
          <w:b/>
          <w:bCs/>
          <w:sz w:val="24"/>
          <w:szCs w:val="24"/>
        </w:rPr>
        <w:t>来自表中的某个属性或属性组合（如主键、唯一索引、普通索引）。</w:t>
      </w:r>
    </w:p>
    <w:p w14:paraId="4CAE9281" w14:textId="77777777" w:rsidR="00E53C14" w:rsidRPr="00E53C14" w:rsidRDefault="00E53C14" w:rsidP="00E53C14">
      <w:pPr>
        <w:numPr>
          <w:ilvl w:val="0"/>
          <w:numId w:val="9"/>
        </w:numPr>
        <w:rPr>
          <w:rFonts w:ascii="华文楷体" w:eastAsia="华文楷体" w:hAnsi="华文楷体" w:hint="eastAsia"/>
          <w:b/>
          <w:bCs/>
          <w:sz w:val="24"/>
          <w:szCs w:val="24"/>
        </w:rPr>
      </w:pPr>
      <w:r w:rsidRPr="00E53C14">
        <w:rPr>
          <w:rFonts w:ascii="华文楷体" w:eastAsia="华文楷体" w:hAnsi="华文楷体"/>
          <w:b/>
          <w:bCs/>
          <w:sz w:val="24"/>
          <w:szCs w:val="24"/>
        </w:rPr>
        <w:t>内部节点：只抽取部分关键字作为分界索引。</w:t>
      </w:r>
    </w:p>
    <w:p w14:paraId="60373F12" w14:textId="77777777" w:rsidR="00E53C14" w:rsidRPr="00E53C14" w:rsidRDefault="00E53C14" w:rsidP="00E53C14">
      <w:pPr>
        <w:numPr>
          <w:ilvl w:val="0"/>
          <w:numId w:val="9"/>
        </w:numPr>
        <w:rPr>
          <w:rFonts w:ascii="华文楷体" w:eastAsia="华文楷体" w:hAnsi="华文楷体" w:hint="eastAsia"/>
          <w:b/>
          <w:bCs/>
          <w:sz w:val="24"/>
          <w:szCs w:val="24"/>
        </w:rPr>
      </w:pPr>
      <w:r w:rsidRPr="00E53C14">
        <w:rPr>
          <w:rFonts w:ascii="华文楷体" w:eastAsia="华文楷体" w:hAnsi="华文楷体"/>
          <w:b/>
          <w:bCs/>
          <w:sz w:val="24"/>
          <w:szCs w:val="24"/>
        </w:rPr>
        <w:t>叶子节点：存放所有关键字，每个关键字对应一条完整数据记录。</w:t>
      </w:r>
    </w:p>
    <w:p w14:paraId="427B7812" w14:textId="77777777" w:rsidR="00E53C14" w:rsidRPr="00E53C14" w:rsidRDefault="00E53C14" w:rsidP="00E53C14">
      <w:pPr>
        <w:rPr>
          <w:rFonts w:ascii="华文楷体" w:eastAsia="华文楷体" w:hAnsi="华文楷体" w:hint="eastAsia"/>
          <w:b/>
          <w:bCs/>
          <w:sz w:val="24"/>
          <w:szCs w:val="24"/>
        </w:rPr>
      </w:pPr>
      <w:r w:rsidRPr="00E53C14">
        <w:rPr>
          <w:rFonts w:ascii="华文楷体" w:eastAsia="华文楷体" w:hAnsi="华文楷体"/>
          <w:b/>
          <w:bCs/>
          <w:sz w:val="24"/>
          <w:szCs w:val="24"/>
        </w:rPr>
        <w:t>3. 查找机制（B+树的特点）</w:t>
      </w:r>
    </w:p>
    <w:p w14:paraId="15BA1EE9" w14:textId="77777777" w:rsidR="00E53C14" w:rsidRPr="00E53C14" w:rsidRDefault="00E53C14" w:rsidP="00E53C14">
      <w:pPr>
        <w:numPr>
          <w:ilvl w:val="0"/>
          <w:numId w:val="10"/>
        </w:numPr>
        <w:rPr>
          <w:rFonts w:ascii="华文楷体" w:eastAsia="华文楷体" w:hAnsi="华文楷体" w:hint="eastAsia"/>
          <w:b/>
          <w:bCs/>
          <w:sz w:val="24"/>
          <w:szCs w:val="24"/>
        </w:rPr>
      </w:pPr>
      <w:r w:rsidRPr="00E53C14">
        <w:rPr>
          <w:rFonts w:ascii="华文楷体" w:eastAsia="华文楷体" w:hAnsi="华文楷体"/>
          <w:b/>
          <w:bCs/>
          <w:sz w:val="24"/>
          <w:szCs w:val="24"/>
        </w:rPr>
        <w:t>逐层导航：从根节点开始，根据关键字范围选择子树。</w:t>
      </w:r>
    </w:p>
    <w:p w14:paraId="2040985A" w14:textId="77777777" w:rsidR="00E53C14" w:rsidRPr="00E53C14" w:rsidRDefault="00E53C14" w:rsidP="00E53C14">
      <w:pPr>
        <w:numPr>
          <w:ilvl w:val="0"/>
          <w:numId w:val="10"/>
        </w:numPr>
        <w:rPr>
          <w:rFonts w:ascii="华文楷体" w:eastAsia="华文楷体" w:hAnsi="华文楷体" w:hint="eastAsia"/>
          <w:b/>
          <w:bCs/>
          <w:sz w:val="24"/>
          <w:szCs w:val="24"/>
        </w:rPr>
      </w:pPr>
      <w:r w:rsidRPr="00E53C14">
        <w:rPr>
          <w:rFonts w:ascii="华文楷体" w:eastAsia="华文楷体" w:hAnsi="华文楷体"/>
          <w:b/>
          <w:bCs/>
          <w:sz w:val="24"/>
          <w:szCs w:val="24"/>
        </w:rPr>
        <w:t>平衡性：所有叶子节点在同一层，查询路径长度一致。</w:t>
      </w:r>
    </w:p>
    <w:p w14:paraId="69218803" w14:textId="77777777" w:rsidR="00E53C14" w:rsidRPr="00E53C14" w:rsidRDefault="00E53C14" w:rsidP="00E53C14">
      <w:pPr>
        <w:numPr>
          <w:ilvl w:val="0"/>
          <w:numId w:val="10"/>
        </w:numPr>
        <w:rPr>
          <w:rFonts w:ascii="华文楷体" w:eastAsia="华文楷体" w:hAnsi="华文楷体" w:hint="eastAsia"/>
          <w:b/>
          <w:bCs/>
          <w:sz w:val="24"/>
          <w:szCs w:val="24"/>
        </w:rPr>
      </w:pPr>
      <w:r w:rsidRPr="00E53C14">
        <w:rPr>
          <w:rFonts w:ascii="华文楷体" w:eastAsia="华文楷体" w:hAnsi="华文楷体"/>
          <w:b/>
          <w:bCs/>
          <w:sz w:val="24"/>
          <w:szCs w:val="24"/>
        </w:rPr>
        <w:t>范围查询高效：叶子节点通过链表相连，可顺序遍历。</w:t>
      </w:r>
    </w:p>
    <w:p w14:paraId="466BDAB1" w14:textId="77777777" w:rsidR="00E53C14" w:rsidRPr="00E53C14" w:rsidRDefault="00E53C14" w:rsidP="00E53C14">
      <w:pPr>
        <w:numPr>
          <w:ilvl w:val="0"/>
          <w:numId w:val="10"/>
        </w:numPr>
        <w:rPr>
          <w:rFonts w:ascii="华文楷体" w:eastAsia="华文楷体" w:hAnsi="华文楷体" w:hint="eastAsia"/>
          <w:b/>
          <w:bCs/>
          <w:sz w:val="24"/>
          <w:szCs w:val="24"/>
        </w:rPr>
      </w:pPr>
      <w:r w:rsidRPr="00E53C14">
        <w:rPr>
          <w:rFonts w:ascii="华文楷体" w:eastAsia="华文楷体" w:hAnsi="华文楷体"/>
          <w:b/>
          <w:bCs/>
          <w:sz w:val="24"/>
          <w:szCs w:val="24"/>
        </w:rPr>
        <w:lastRenderedPageBreak/>
        <w:t>磁盘友好：内部节点只存索引，能在一个页中放更多关键字，减少磁盘 I/O。</w:t>
      </w:r>
    </w:p>
    <w:p w14:paraId="32B19EF4" w14:textId="77777777" w:rsidR="00E53C14" w:rsidRPr="00E53C14" w:rsidRDefault="00E53C14" w:rsidP="00E53C14">
      <w:pPr>
        <w:rPr>
          <w:rFonts w:ascii="华文楷体" w:eastAsia="华文楷体" w:hAnsi="华文楷体" w:hint="eastAsia"/>
          <w:b/>
          <w:bCs/>
          <w:sz w:val="24"/>
          <w:szCs w:val="24"/>
        </w:rPr>
      </w:pPr>
      <w:r w:rsidRPr="00E53C14">
        <w:rPr>
          <w:rFonts w:ascii="华文楷体" w:eastAsia="华文楷体" w:hAnsi="华文楷体"/>
          <w:b/>
          <w:bCs/>
          <w:sz w:val="24"/>
          <w:szCs w:val="24"/>
        </w:rPr>
        <w:t>4. 查询时 DBMS 的处理步骤</w:t>
      </w:r>
    </w:p>
    <w:p w14:paraId="632BCAA2" w14:textId="77777777" w:rsidR="00E53C14" w:rsidRPr="00E53C14" w:rsidRDefault="00E53C14" w:rsidP="00E53C14">
      <w:pPr>
        <w:numPr>
          <w:ilvl w:val="0"/>
          <w:numId w:val="11"/>
        </w:numPr>
        <w:rPr>
          <w:rFonts w:ascii="华文楷体" w:eastAsia="华文楷体" w:hAnsi="华文楷体" w:hint="eastAsia"/>
          <w:b/>
          <w:bCs/>
          <w:sz w:val="24"/>
          <w:szCs w:val="24"/>
        </w:rPr>
      </w:pPr>
      <w:r w:rsidRPr="00E53C14">
        <w:rPr>
          <w:rFonts w:ascii="华文楷体" w:eastAsia="华文楷体" w:hAnsi="华文楷体"/>
          <w:b/>
          <w:bCs/>
          <w:sz w:val="24"/>
          <w:szCs w:val="24"/>
        </w:rPr>
        <w:t>解析 SQL 条件：识别 WHERE 子句中的索引列，把条件值转化为索引键值。</w:t>
      </w:r>
    </w:p>
    <w:p w14:paraId="22099A72" w14:textId="77777777" w:rsidR="00E53C14" w:rsidRPr="00E53C14" w:rsidRDefault="00E53C14" w:rsidP="00E53C14">
      <w:pPr>
        <w:numPr>
          <w:ilvl w:val="0"/>
          <w:numId w:val="11"/>
        </w:numPr>
        <w:rPr>
          <w:rFonts w:ascii="华文楷体" w:eastAsia="华文楷体" w:hAnsi="华文楷体" w:hint="eastAsia"/>
          <w:b/>
          <w:bCs/>
          <w:sz w:val="24"/>
          <w:szCs w:val="24"/>
        </w:rPr>
      </w:pPr>
      <w:r w:rsidRPr="00E53C14">
        <w:rPr>
          <w:rFonts w:ascii="华文楷体" w:eastAsia="华文楷体" w:hAnsi="华文楷体"/>
          <w:b/>
          <w:bCs/>
          <w:sz w:val="24"/>
          <w:szCs w:val="24"/>
        </w:rPr>
        <w:t>进入 B+树索引：从根节点开始，根据关键字范围选择子树。</w:t>
      </w:r>
    </w:p>
    <w:p w14:paraId="6576C8F9" w14:textId="77777777" w:rsidR="00E53C14" w:rsidRPr="00E53C14" w:rsidRDefault="00E53C14" w:rsidP="00E53C14">
      <w:pPr>
        <w:numPr>
          <w:ilvl w:val="0"/>
          <w:numId w:val="11"/>
        </w:numPr>
        <w:rPr>
          <w:rFonts w:ascii="华文楷体" w:eastAsia="华文楷体" w:hAnsi="华文楷体" w:hint="eastAsia"/>
          <w:b/>
          <w:bCs/>
          <w:sz w:val="24"/>
          <w:szCs w:val="24"/>
        </w:rPr>
      </w:pPr>
      <w:r w:rsidRPr="00E53C14">
        <w:rPr>
          <w:rFonts w:ascii="华文楷体" w:eastAsia="华文楷体" w:hAnsi="华文楷体"/>
          <w:b/>
          <w:bCs/>
          <w:sz w:val="24"/>
          <w:szCs w:val="24"/>
        </w:rPr>
        <w:t>逐层定位：在中间节点继续比较，直到到达叶子节点。</w:t>
      </w:r>
    </w:p>
    <w:p w14:paraId="1908F630" w14:textId="77777777" w:rsidR="00E53C14" w:rsidRPr="00E53C14" w:rsidRDefault="00E53C14" w:rsidP="00E53C14">
      <w:pPr>
        <w:numPr>
          <w:ilvl w:val="0"/>
          <w:numId w:val="11"/>
        </w:numPr>
        <w:rPr>
          <w:rFonts w:ascii="华文楷体" w:eastAsia="华文楷体" w:hAnsi="华文楷体" w:hint="eastAsia"/>
          <w:b/>
          <w:bCs/>
          <w:sz w:val="24"/>
          <w:szCs w:val="24"/>
        </w:rPr>
      </w:pPr>
      <w:r w:rsidRPr="00E53C14">
        <w:rPr>
          <w:rFonts w:ascii="华文楷体" w:eastAsia="华文楷体" w:hAnsi="华文楷体"/>
          <w:b/>
          <w:bCs/>
          <w:sz w:val="24"/>
          <w:szCs w:val="24"/>
        </w:rPr>
        <w:t>匹配叶子节点：找到对应的键值，获取指向数据记录的指针。</w:t>
      </w:r>
    </w:p>
    <w:p w14:paraId="07D96156" w14:textId="77777777" w:rsidR="00E53C14" w:rsidRPr="00E53C14" w:rsidRDefault="00E53C14" w:rsidP="00E53C14">
      <w:pPr>
        <w:numPr>
          <w:ilvl w:val="0"/>
          <w:numId w:val="11"/>
        </w:numPr>
        <w:rPr>
          <w:rFonts w:ascii="华文楷体" w:eastAsia="华文楷体" w:hAnsi="华文楷体" w:hint="eastAsia"/>
          <w:b/>
          <w:bCs/>
          <w:sz w:val="24"/>
          <w:szCs w:val="24"/>
        </w:rPr>
      </w:pPr>
      <w:r w:rsidRPr="00E53C14">
        <w:rPr>
          <w:rFonts w:ascii="华文楷体" w:eastAsia="华文楷体" w:hAnsi="华文楷体"/>
          <w:b/>
          <w:bCs/>
          <w:sz w:val="24"/>
          <w:szCs w:val="24"/>
        </w:rPr>
        <w:t>访问数据块：通过指针读取整条元组数据。</w:t>
      </w:r>
    </w:p>
    <w:p w14:paraId="3977E82D" w14:textId="77777777" w:rsidR="00E53C14" w:rsidRPr="00E53C14" w:rsidRDefault="00E53C14" w:rsidP="00E53C14">
      <w:pPr>
        <w:numPr>
          <w:ilvl w:val="0"/>
          <w:numId w:val="11"/>
        </w:numPr>
        <w:rPr>
          <w:rFonts w:ascii="华文楷体" w:eastAsia="华文楷体" w:hAnsi="华文楷体" w:hint="eastAsia"/>
          <w:b/>
          <w:bCs/>
          <w:sz w:val="24"/>
          <w:szCs w:val="24"/>
        </w:rPr>
      </w:pPr>
      <w:r w:rsidRPr="00E53C14">
        <w:rPr>
          <w:rFonts w:ascii="华文楷体" w:eastAsia="华文楷体" w:hAnsi="华文楷体"/>
          <w:b/>
          <w:bCs/>
          <w:sz w:val="24"/>
          <w:szCs w:val="24"/>
        </w:rPr>
        <w:t>返回结果：将完整记录返回给用户。</w:t>
      </w:r>
    </w:p>
    <w:p w14:paraId="38DCCE40" w14:textId="333E276B" w:rsidR="004E20A4" w:rsidRPr="00E53C14" w:rsidRDefault="00E53C14" w:rsidP="004E20A4">
      <w:pPr>
        <w:numPr>
          <w:ilvl w:val="0"/>
          <w:numId w:val="12"/>
        </w:numPr>
        <w:rPr>
          <w:rFonts w:ascii="华文楷体" w:eastAsia="华文楷体" w:hAnsi="华文楷体" w:hint="eastAsia"/>
          <w:b/>
          <w:bCs/>
          <w:sz w:val="24"/>
          <w:szCs w:val="24"/>
        </w:rPr>
      </w:pPr>
      <w:r w:rsidRPr="00E53C14">
        <w:rPr>
          <w:rFonts w:ascii="华文楷体" w:eastAsia="华文楷体" w:hAnsi="华文楷体"/>
          <w:b/>
          <w:bCs/>
          <w:sz w:val="24"/>
          <w:szCs w:val="24"/>
        </w:rPr>
        <w:t>若是范围查询，则从起始键值开始，顺着叶子链表遍历直到结束条件。</w:t>
      </w:r>
    </w:p>
    <w:p w14:paraId="2F74B7BF" w14:textId="4F502BB4" w:rsidR="00AC2DA4" w:rsidRDefault="004E20A4" w:rsidP="004E20A4">
      <w:pPr>
        <w:rPr>
          <w:rFonts w:ascii="华文楷体" w:eastAsia="华文楷体" w:hAnsi="华文楷体" w:hint="eastAsia"/>
          <w:sz w:val="24"/>
          <w:szCs w:val="24"/>
        </w:rPr>
      </w:pPr>
      <w:r>
        <w:rPr>
          <w:rFonts w:ascii="华文楷体" w:eastAsia="华文楷体" w:hAnsi="华文楷体" w:hint="eastAsia"/>
          <w:sz w:val="24"/>
          <w:szCs w:val="24"/>
        </w:rPr>
        <w:t>散列表索引：</w:t>
      </w:r>
    </w:p>
    <w:p w14:paraId="6B42A21B" w14:textId="7CBA149F" w:rsidR="004E20A4" w:rsidRDefault="004E20A4" w:rsidP="004E20A4">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散列表，又称为哈希表，是一种根据键值在</w:t>
      </w:r>
      <w:r w:rsidRPr="004E20A4">
        <w:rPr>
          <w:rFonts w:ascii="华文楷体" w:eastAsia="华文楷体" w:hAnsi="华文楷体" w:hint="eastAsia"/>
          <w:sz w:val="24"/>
          <w:szCs w:val="24"/>
        </w:rPr>
        <w:t>散列表中获取数据记录指针的数据结构</w:t>
      </w:r>
      <w:r>
        <w:rPr>
          <w:rFonts w:ascii="华文楷体" w:eastAsia="华文楷体" w:hAnsi="华文楷体" w:hint="eastAsia"/>
          <w:sz w:val="24"/>
          <w:szCs w:val="24"/>
        </w:rPr>
        <w:t>。</w:t>
      </w:r>
    </w:p>
    <w:tbl>
      <w:tblPr>
        <w:tblStyle w:val="ae"/>
        <w:tblW w:w="0" w:type="auto"/>
        <w:tblLook w:val="04A0" w:firstRow="1" w:lastRow="0" w:firstColumn="1" w:lastColumn="0" w:noHBand="0" w:noVBand="1"/>
      </w:tblPr>
      <w:tblGrid>
        <w:gridCol w:w="8296"/>
      </w:tblGrid>
      <w:tr w:rsidR="004E20A4" w14:paraId="2F5529B6" w14:textId="77777777" w:rsidTr="004E20A4">
        <w:tc>
          <w:tcPr>
            <w:tcW w:w="8296" w:type="dxa"/>
          </w:tcPr>
          <w:p w14:paraId="1E334119" w14:textId="60A4F460" w:rsidR="004E20A4" w:rsidRDefault="004E20A4" w:rsidP="004E20A4">
            <w:pPr>
              <w:rPr>
                <w:rFonts w:ascii="华文楷体" w:eastAsia="华文楷体" w:hAnsi="华文楷体" w:hint="eastAsia"/>
                <w:sz w:val="24"/>
                <w:szCs w:val="24"/>
              </w:rPr>
            </w:pPr>
            <w:r w:rsidRPr="004E20A4">
              <w:rPr>
                <w:rFonts w:ascii="华文楷体" w:eastAsia="华文楷体" w:hAnsi="华文楷体"/>
                <w:noProof/>
                <w:sz w:val="24"/>
                <w:szCs w:val="24"/>
              </w:rPr>
              <w:drawing>
                <wp:inline distT="0" distB="0" distL="0" distR="0" wp14:anchorId="33400069" wp14:editId="00664B51">
                  <wp:extent cx="5162550" cy="2317740"/>
                  <wp:effectExtent l="0" t="0" r="0" b="6985"/>
                  <wp:docPr id="153771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10821" name=""/>
                          <pic:cNvPicPr/>
                        </pic:nvPicPr>
                        <pic:blipFill>
                          <a:blip r:embed="rId13"/>
                          <a:stretch>
                            <a:fillRect/>
                          </a:stretch>
                        </pic:blipFill>
                        <pic:spPr>
                          <a:xfrm>
                            <a:off x="0" y="0"/>
                            <a:ext cx="5169662" cy="2320933"/>
                          </a:xfrm>
                          <a:prstGeom prst="rect">
                            <a:avLst/>
                          </a:prstGeom>
                        </pic:spPr>
                      </pic:pic>
                    </a:graphicData>
                  </a:graphic>
                </wp:inline>
              </w:drawing>
            </w:r>
          </w:p>
        </w:tc>
      </w:tr>
    </w:tbl>
    <w:p w14:paraId="2B999B45" w14:textId="66021439" w:rsidR="004E20A4" w:rsidRDefault="004E20A4" w:rsidP="004E20A4">
      <w:pPr>
        <w:rPr>
          <w:rFonts w:ascii="华文楷体" w:eastAsia="华文楷体" w:hAnsi="华文楷体" w:hint="eastAsia"/>
          <w:sz w:val="24"/>
          <w:szCs w:val="24"/>
        </w:rPr>
      </w:pPr>
      <w:r>
        <w:rPr>
          <w:rFonts w:ascii="华文楷体" w:eastAsia="华文楷体" w:hAnsi="华文楷体" w:hint="eastAsia"/>
          <w:sz w:val="24"/>
          <w:szCs w:val="24"/>
        </w:rPr>
        <w:t>散列函数的选择应符合如下基本要求：</w:t>
      </w:r>
    </w:p>
    <w:p w14:paraId="2E4A3C75" w14:textId="77777777" w:rsidR="004E20A4" w:rsidRPr="004E20A4" w:rsidRDefault="004E20A4" w:rsidP="004E20A4">
      <w:pPr>
        <w:numPr>
          <w:ilvl w:val="0"/>
          <w:numId w:val="4"/>
        </w:numPr>
        <w:rPr>
          <w:rFonts w:ascii="华文楷体" w:eastAsia="华文楷体" w:hAnsi="华文楷体" w:hint="eastAsia"/>
          <w:sz w:val="24"/>
          <w:szCs w:val="24"/>
        </w:rPr>
      </w:pPr>
      <w:r w:rsidRPr="004E20A4">
        <w:rPr>
          <w:rFonts w:ascii="华文楷体" w:eastAsia="华文楷体" w:hAnsi="华文楷体" w:hint="eastAsia"/>
          <w:sz w:val="24"/>
          <w:szCs w:val="24"/>
        </w:rPr>
        <w:t>散列函数计算得到的散列值应是一个非负整数，并且应在散列表偏移值范</w:t>
      </w:r>
      <w:r w:rsidRPr="004E20A4">
        <w:rPr>
          <w:rFonts w:ascii="华文楷体" w:eastAsia="华文楷体" w:hAnsi="华文楷体" w:hint="eastAsia"/>
          <w:sz w:val="24"/>
          <w:szCs w:val="24"/>
        </w:rPr>
        <w:lastRenderedPageBreak/>
        <w:t>围内。</w:t>
      </w:r>
    </w:p>
    <w:p w14:paraId="70FE25CC" w14:textId="77777777" w:rsidR="004E20A4" w:rsidRPr="004E20A4" w:rsidRDefault="004E20A4" w:rsidP="004E20A4">
      <w:pPr>
        <w:numPr>
          <w:ilvl w:val="0"/>
          <w:numId w:val="4"/>
        </w:numPr>
        <w:rPr>
          <w:rFonts w:ascii="华文楷体" w:eastAsia="华文楷体" w:hAnsi="华文楷体" w:hint="eastAsia"/>
          <w:sz w:val="24"/>
          <w:szCs w:val="24"/>
        </w:rPr>
      </w:pPr>
      <w:r w:rsidRPr="004E20A4">
        <w:rPr>
          <w:rFonts w:ascii="华文楷体" w:eastAsia="华文楷体" w:hAnsi="华文楷体" w:hint="eastAsia"/>
          <w:sz w:val="24"/>
          <w:szCs w:val="24"/>
        </w:rPr>
        <w:t>如果输入散列函数的两个键值相等（如 key1 = key2），那么输出的散列值也应相等，即 hash(key1) = hash(key2)。</w:t>
      </w:r>
    </w:p>
    <w:p w14:paraId="60FD0662" w14:textId="77777777" w:rsidR="004E20A4" w:rsidRPr="004E20A4" w:rsidRDefault="004E20A4" w:rsidP="004E20A4">
      <w:pPr>
        <w:numPr>
          <w:ilvl w:val="0"/>
          <w:numId w:val="4"/>
        </w:numPr>
        <w:rPr>
          <w:rFonts w:ascii="华文楷体" w:eastAsia="华文楷体" w:hAnsi="华文楷体" w:hint="eastAsia"/>
          <w:sz w:val="24"/>
          <w:szCs w:val="24"/>
        </w:rPr>
      </w:pPr>
      <w:r w:rsidRPr="004E20A4">
        <w:rPr>
          <w:rFonts w:ascii="华文楷体" w:eastAsia="华文楷体" w:hAnsi="华文楷体" w:hint="eastAsia"/>
          <w:sz w:val="24"/>
          <w:szCs w:val="24"/>
        </w:rPr>
        <w:t>如果输入散列函数的两个键值不相等（如 key1 ≠ key2），那么输出的散列值应尽量做到不相等，即 hash(key1) ≠ hash(key2)。</w:t>
      </w:r>
    </w:p>
    <w:p w14:paraId="65EAC06E" w14:textId="77777777" w:rsidR="004E20A4" w:rsidRPr="004E20A4" w:rsidRDefault="004E20A4" w:rsidP="004E20A4">
      <w:pPr>
        <w:numPr>
          <w:ilvl w:val="0"/>
          <w:numId w:val="4"/>
        </w:numPr>
        <w:rPr>
          <w:rFonts w:ascii="华文楷体" w:eastAsia="华文楷体" w:hAnsi="华文楷体" w:hint="eastAsia"/>
          <w:sz w:val="24"/>
          <w:szCs w:val="24"/>
        </w:rPr>
      </w:pPr>
      <w:r w:rsidRPr="004E20A4">
        <w:rPr>
          <w:rFonts w:ascii="华文楷体" w:eastAsia="华文楷体" w:hAnsi="华文楷体" w:hint="eastAsia"/>
          <w:sz w:val="24"/>
          <w:szCs w:val="24"/>
        </w:rPr>
        <w:t>如果出现输入键值key不同，但输出的散列值相同，这就出现了散列冲突情况。散列表索引结构对此需要有解决办法。</w:t>
      </w:r>
    </w:p>
    <w:p w14:paraId="30CD935A" w14:textId="1615C1AC" w:rsidR="004E20A4" w:rsidRDefault="004E20A4" w:rsidP="004E20A4">
      <w:pPr>
        <w:rPr>
          <w:rFonts w:ascii="华文楷体" w:eastAsia="华文楷体" w:hAnsi="华文楷体" w:hint="eastAsia"/>
          <w:sz w:val="24"/>
          <w:szCs w:val="24"/>
        </w:rPr>
      </w:pPr>
      <w:r>
        <w:rPr>
          <w:rFonts w:ascii="华文楷体" w:eastAsia="华文楷体" w:hAnsi="华文楷体" w:hint="eastAsia"/>
          <w:sz w:val="24"/>
          <w:szCs w:val="24"/>
        </w:rPr>
        <w:t>主要的散列函数方法：</w:t>
      </w:r>
    </w:p>
    <w:p w14:paraId="62594E29" w14:textId="7E154AC7" w:rsidR="004E20A4" w:rsidRPr="004E20A4" w:rsidRDefault="004E20A4" w:rsidP="004E20A4">
      <w:pPr>
        <w:numPr>
          <w:ilvl w:val="0"/>
          <w:numId w:val="5"/>
        </w:numPr>
        <w:rPr>
          <w:rFonts w:ascii="华文楷体" w:eastAsia="华文楷体" w:hAnsi="华文楷体" w:hint="eastAsia"/>
          <w:sz w:val="24"/>
          <w:szCs w:val="24"/>
        </w:rPr>
      </w:pPr>
      <w:r w:rsidRPr="004E20A4">
        <w:rPr>
          <w:rFonts w:ascii="华文楷体" w:eastAsia="华文楷体" w:hAnsi="华文楷体" w:hint="eastAsia"/>
          <w:sz w:val="24"/>
          <w:szCs w:val="24"/>
        </w:rPr>
        <w:t>直接寻址法</w:t>
      </w:r>
    </w:p>
    <w:p w14:paraId="171863CC" w14:textId="77777777" w:rsidR="004E20A4" w:rsidRPr="004E20A4" w:rsidRDefault="004E20A4" w:rsidP="004E20A4">
      <w:pPr>
        <w:numPr>
          <w:ilvl w:val="0"/>
          <w:numId w:val="5"/>
        </w:numPr>
        <w:rPr>
          <w:rFonts w:ascii="华文楷体" w:eastAsia="华文楷体" w:hAnsi="华文楷体" w:hint="eastAsia"/>
          <w:sz w:val="24"/>
          <w:szCs w:val="24"/>
        </w:rPr>
      </w:pPr>
      <w:r w:rsidRPr="004E20A4">
        <w:rPr>
          <w:rFonts w:ascii="华文楷体" w:eastAsia="华文楷体" w:hAnsi="华文楷体" w:hint="eastAsia"/>
          <w:sz w:val="24"/>
          <w:szCs w:val="24"/>
        </w:rPr>
        <w:t>数字分析法</w:t>
      </w:r>
    </w:p>
    <w:p w14:paraId="1DB947FA" w14:textId="77777777" w:rsidR="004E20A4" w:rsidRPr="004E20A4" w:rsidRDefault="004E20A4" w:rsidP="004E20A4">
      <w:pPr>
        <w:numPr>
          <w:ilvl w:val="0"/>
          <w:numId w:val="5"/>
        </w:numPr>
        <w:rPr>
          <w:rFonts w:ascii="华文楷体" w:eastAsia="华文楷体" w:hAnsi="华文楷体" w:hint="eastAsia"/>
          <w:sz w:val="24"/>
          <w:szCs w:val="24"/>
        </w:rPr>
      </w:pPr>
      <w:r w:rsidRPr="004E20A4">
        <w:rPr>
          <w:rFonts w:ascii="华文楷体" w:eastAsia="华文楷体" w:hAnsi="华文楷体" w:hint="eastAsia"/>
          <w:sz w:val="24"/>
          <w:szCs w:val="24"/>
        </w:rPr>
        <w:t>平方取中法</w:t>
      </w:r>
    </w:p>
    <w:p w14:paraId="15CF94BB" w14:textId="720F073D" w:rsidR="004E20A4" w:rsidRDefault="004E20A4" w:rsidP="004E20A4">
      <w:pPr>
        <w:numPr>
          <w:ilvl w:val="0"/>
          <w:numId w:val="5"/>
        </w:numPr>
        <w:rPr>
          <w:rFonts w:ascii="华文楷体" w:eastAsia="华文楷体" w:hAnsi="华文楷体" w:hint="eastAsia"/>
          <w:sz w:val="24"/>
          <w:szCs w:val="24"/>
        </w:rPr>
      </w:pPr>
      <w:r w:rsidRPr="004E20A4">
        <w:rPr>
          <w:rFonts w:ascii="华文楷体" w:eastAsia="华文楷体" w:hAnsi="华文楷体" w:hint="eastAsia"/>
          <w:sz w:val="24"/>
          <w:szCs w:val="24"/>
        </w:rPr>
        <w:t>取随机数法</w:t>
      </w:r>
    </w:p>
    <w:p w14:paraId="1301A542" w14:textId="77777777" w:rsidR="004E20A4" w:rsidRPr="004E20A4" w:rsidRDefault="004E20A4" w:rsidP="004E20A4">
      <w:pPr>
        <w:pStyle w:val="a9"/>
        <w:numPr>
          <w:ilvl w:val="0"/>
          <w:numId w:val="5"/>
        </w:numPr>
        <w:rPr>
          <w:rFonts w:ascii="华文楷体" w:eastAsia="华文楷体" w:hAnsi="华文楷体" w:hint="eastAsia"/>
          <w:sz w:val="24"/>
          <w:szCs w:val="24"/>
        </w:rPr>
      </w:pPr>
      <w:r w:rsidRPr="004E20A4">
        <w:rPr>
          <w:rFonts w:ascii="华文楷体" w:eastAsia="华文楷体" w:hAnsi="华文楷体" w:hint="eastAsia"/>
          <w:sz w:val="24"/>
          <w:szCs w:val="24"/>
        </w:rPr>
        <w:t>除留取余法</w:t>
      </w:r>
    </w:p>
    <w:p w14:paraId="173979C8" w14:textId="67ED2F54" w:rsidR="004E20A4" w:rsidRDefault="004E20A4" w:rsidP="004E20A4">
      <w:pPr>
        <w:rPr>
          <w:rFonts w:ascii="华文楷体" w:eastAsia="华文楷体" w:hAnsi="华文楷体" w:hint="eastAsia"/>
          <w:sz w:val="24"/>
          <w:szCs w:val="24"/>
        </w:rPr>
      </w:pPr>
      <w:r w:rsidRPr="004E20A4">
        <w:rPr>
          <w:rFonts w:ascii="华文楷体" w:eastAsia="华文楷体" w:hAnsi="华文楷体" w:hint="eastAsia"/>
          <w:sz w:val="24"/>
          <w:szCs w:val="24"/>
        </w:rPr>
        <w:t>主要的散列冲突解决方法</w:t>
      </w:r>
      <w:r>
        <w:rPr>
          <w:rFonts w:ascii="华文楷体" w:eastAsia="华文楷体" w:hAnsi="华文楷体" w:hint="eastAsia"/>
          <w:sz w:val="24"/>
          <w:szCs w:val="24"/>
        </w:rPr>
        <w:t>：</w:t>
      </w:r>
    </w:p>
    <w:p w14:paraId="6CF83F05" w14:textId="77777777" w:rsidR="004E20A4" w:rsidRPr="004E20A4" w:rsidRDefault="004E20A4" w:rsidP="004E20A4">
      <w:pPr>
        <w:numPr>
          <w:ilvl w:val="0"/>
          <w:numId w:val="6"/>
        </w:numPr>
        <w:rPr>
          <w:rFonts w:ascii="华文楷体" w:eastAsia="华文楷体" w:hAnsi="华文楷体" w:hint="eastAsia"/>
          <w:sz w:val="24"/>
          <w:szCs w:val="24"/>
        </w:rPr>
      </w:pPr>
      <w:r w:rsidRPr="004E20A4">
        <w:rPr>
          <w:rFonts w:ascii="华文楷体" w:eastAsia="华文楷体" w:hAnsi="华文楷体" w:hint="eastAsia"/>
          <w:sz w:val="24"/>
          <w:szCs w:val="24"/>
        </w:rPr>
        <w:t>开放寻址法</w:t>
      </w:r>
    </w:p>
    <w:p w14:paraId="0A9686B3" w14:textId="77777777" w:rsidR="004E20A4" w:rsidRPr="004E20A4" w:rsidRDefault="004E20A4" w:rsidP="004E20A4">
      <w:pPr>
        <w:numPr>
          <w:ilvl w:val="0"/>
          <w:numId w:val="6"/>
        </w:numPr>
        <w:rPr>
          <w:rFonts w:ascii="华文楷体" w:eastAsia="华文楷体" w:hAnsi="华文楷体" w:hint="eastAsia"/>
          <w:sz w:val="24"/>
          <w:szCs w:val="24"/>
        </w:rPr>
      </w:pPr>
      <w:r w:rsidRPr="004E20A4">
        <w:rPr>
          <w:rFonts w:ascii="华文楷体" w:eastAsia="华文楷体" w:hAnsi="华文楷体" w:hint="eastAsia"/>
          <w:sz w:val="24"/>
          <w:szCs w:val="24"/>
        </w:rPr>
        <w:t>再哈希法</w:t>
      </w:r>
    </w:p>
    <w:p w14:paraId="05B04901" w14:textId="543B97B6" w:rsidR="004E20A4" w:rsidRDefault="004E20A4" w:rsidP="004E20A4">
      <w:pPr>
        <w:numPr>
          <w:ilvl w:val="0"/>
          <w:numId w:val="6"/>
        </w:numPr>
        <w:rPr>
          <w:rFonts w:ascii="华文楷体" w:eastAsia="华文楷体" w:hAnsi="华文楷体" w:hint="eastAsia"/>
          <w:sz w:val="24"/>
          <w:szCs w:val="24"/>
        </w:rPr>
      </w:pPr>
      <w:r w:rsidRPr="004E20A4">
        <w:rPr>
          <w:rFonts w:ascii="华文楷体" w:eastAsia="华文楷体" w:hAnsi="华文楷体" w:hint="eastAsia"/>
          <w:sz w:val="24"/>
          <w:szCs w:val="24"/>
        </w:rPr>
        <w:t>公共溢出区</w:t>
      </w:r>
    </w:p>
    <w:p w14:paraId="4977AB5F" w14:textId="77777777" w:rsidR="004E20A4" w:rsidRPr="004E20A4" w:rsidRDefault="004E20A4" w:rsidP="004E20A4">
      <w:pPr>
        <w:pStyle w:val="a9"/>
        <w:numPr>
          <w:ilvl w:val="0"/>
          <w:numId w:val="6"/>
        </w:numPr>
        <w:rPr>
          <w:rFonts w:ascii="华文楷体" w:eastAsia="华文楷体" w:hAnsi="华文楷体" w:hint="eastAsia"/>
          <w:sz w:val="24"/>
          <w:szCs w:val="24"/>
        </w:rPr>
      </w:pPr>
      <w:r w:rsidRPr="004E20A4">
        <w:rPr>
          <w:rFonts w:ascii="华文楷体" w:eastAsia="华文楷体" w:hAnsi="华文楷体" w:hint="eastAsia"/>
          <w:sz w:val="24"/>
          <w:szCs w:val="24"/>
        </w:rPr>
        <w:t>链地址法</w:t>
      </w:r>
    </w:p>
    <w:p w14:paraId="3A9A3889" w14:textId="4C783C3A" w:rsidR="004E20A4" w:rsidRDefault="00E53C14" w:rsidP="004E20A4">
      <w:pPr>
        <w:rPr>
          <w:rFonts w:ascii="华文楷体" w:eastAsia="华文楷体" w:hAnsi="华文楷体" w:hint="eastAsia"/>
          <w:sz w:val="24"/>
          <w:szCs w:val="24"/>
        </w:rPr>
      </w:pPr>
      <w:r>
        <w:rPr>
          <w:rFonts w:ascii="华文楷体" w:eastAsia="华文楷体" w:hAnsi="华文楷体" w:hint="eastAsia"/>
          <w:sz w:val="24"/>
          <w:szCs w:val="24"/>
        </w:rPr>
        <w:t>事务管理：</w:t>
      </w:r>
    </w:p>
    <w:p w14:paraId="27675203" w14:textId="77777777" w:rsidR="00E53C14" w:rsidRDefault="00E53C14" w:rsidP="00E53C14">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背景：</w:t>
      </w:r>
      <w:r w:rsidRPr="00E53C14">
        <w:rPr>
          <w:rFonts w:ascii="华文楷体" w:eastAsia="华文楷体" w:hAnsi="华文楷体" w:hint="eastAsia"/>
          <w:sz w:val="24"/>
          <w:szCs w:val="24"/>
        </w:rPr>
        <w:t>在数据库应用系统中，完成一个业务处理通常需要多个操作步骤才能完成处理。在每个操作步骤中，都可能遭遇失败，若没有一个处理机制，就可能造成操作数据混乱，从而破坏数据一致性。</w:t>
      </w:r>
    </w:p>
    <w:p w14:paraId="71D3997A" w14:textId="77777777" w:rsidR="00E53C14" w:rsidRPr="00E53C14" w:rsidRDefault="00E53C14" w:rsidP="004E20A4">
      <w:pPr>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概念：</w:t>
      </w:r>
      <w:r w:rsidRPr="00E53C14">
        <w:rPr>
          <w:rFonts w:ascii="华文楷体" w:eastAsia="华文楷体" w:hAnsi="华文楷体" w:hint="eastAsia"/>
          <w:sz w:val="24"/>
          <w:szCs w:val="24"/>
        </w:rPr>
        <w:t>在数据库中，事务（Transaction）是指由构成单个业务处理单元的一组数据库访问操作，要求它们</w:t>
      </w:r>
      <w:r w:rsidRPr="0092674F">
        <w:rPr>
          <w:rFonts w:ascii="华文楷体" w:eastAsia="华文楷体" w:hAnsi="华文楷体" w:hint="eastAsia"/>
          <w:b/>
          <w:bCs/>
          <w:sz w:val="24"/>
          <w:szCs w:val="24"/>
        </w:rPr>
        <w:t>要么都成功执行，要么都不执行</w:t>
      </w:r>
      <w:r>
        <w:rPr>
          <w:rFonts w:ascii="华文楷体" w:eastAsia="华文楷体" w:hAnsi="华文楷体" w:hint="eastAsia"/>
          <w:sz w:val="24"/>
          <w:szCs w:val="24"/>
        </w:rPr>
        <w:t>。在数据库系统中，事务是DBMS执行的最小任务单元。</w:t>
      </w:r>
      <w:r w:rsidRPr="00E53C14">
        <w:rPr>
          <w:rFonts w:ascii="华文楷体" w:eastAsia="华文楷体" w:hAnsi="华文楷体" w:hint="eastAsia"/>
          <w:sz w:val="24"/>
          <w:szCs w:val="24"/>
        </w:rPr>
        <w:t>同时，事务也是DBMS最小的故障恢复任务单元和并发控制任务单元。</w:t>
      </w:r>
    </w:p>
    <w:tbl>
      <w:tblPr>
        <w:tblStyle w:val="ae"/>
        <w:tblW w:w="0" w:type="auto"/>
        <w:tblLook w:val="04A0" w:firstRow="1" w:lastRow="0" w:firstColumn="1" w:lastColumn="0" w:noHBand="0" w:noVBand="1"/>
      </w:tblPr>
      <w:tblGrid>
        <w:gridCol w:w="8296"/>
      </w:tblGrid>
      <w:tr w:rsidR="00E53C14" w14:paraId="069A415D" w14:textId="77777777" w:rsidTr="00E53C14">
        <w:tc>
          <w:tcPr>
            <w:tcW w:w="8296" w:type="dxa"/>
          </w:tcPr>
          <w:p w14:paraId="53E801CF" w14:textId="266047FC" w:rsidR="00E53C14" w:rsidRDefault="00E53C14" w:rsidP="004E20A4">
            <w:pPr>
              <w:rPr>
                <w:rFonts w:ascii="华文楷体" w:eastAsia="华文楷体" w:hAnsi="华文楷体" w:hint="eastAsia"/>
                <w:sz w:val="24"/>
                <w:szCs w:val="24"/>
              </w:rPr>
            </w:pPr>
            <w:r w:rsidRPr="00E53C14">
              <w:rPr>
                <w:rFonts w:ascii="华文楷体" w:eastAsia="华文楷体" w:hAnsi="华文楷体"/>
                <w:noProof/>
                <w:sz w:val="24"/>
                <w:szCs w:val="24"/>
              </w:rPr>
              <w:drawing>
                <wp:inline distT="0" distB="0" distL="0" distR="0" wp14:anchorId="56B65B1F" wp14:editId="30A4B3B8">
                  <wp:extent cx="5111750" cy="2104766"/>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5117876" cy="2107288"/>
                          </a:xfrm>
                          <a:prstGeom prst="rect">
                            <a:avLst/>
                          </a:prstGeom>
                          <a:noFill/>
                          <a:ln w="9525">
                            <a:noFill/>
                          </a:ln>
                        </pic:spPr>
                      </pic:pic>
                    </a:graphicData>
                  </a:graphic>
                </wp:inline>
              </w:drawing>
            </w:r>
          </w:p>
        </w:tc>
      </w:tr>
    </w:tbl>
    <w:p w14:paraId="386B4C38" w14:textId="5B6101B9" w:rsidR="00E53C14" w:rsidRDefault="00E53C14" w:rsidP="004E20A4">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特性：</w:t>
      </w:r>
      <w:r w:rsidRPr="00E53C14">
        <w:rPr>
          <w:rFonts w:ascii="华文楷体" w:eastAsia="华文楷体" w:hAnsi="华文楷体" w:hint="eastAsia"/>
          <w:sz w:val="24"/>
          <w:szCs w:val="24"/>
        </w:rPr>
        <w:t>为了确保数据库共享访问的数据正确性，要求DBMS的事务管理机制维护事务的ACID特性：</w:t>
      </w:r>
    </w:p>
    <w:p w14:paraId="0AFE6564" w14:textId="77777777" w:rsidR="00E53C14" w:rsidRPr="00E53C14" w:rsidRDefault="00E53C14" w:rsidP="00E53C14">
      <w:pPr>
        <w:numPr>
          <w:ilvl w:val="0"/>
          <w:numId w:val="13"/>
        </w:numPr>
        <w:rPr>
          <w:rFonts w:ascii="华文楷体" w:eastAsia="华文楷体" w:hAnsi="华文楷体" w:hint="eastAsia"/>
          <w:sz w:val="24"/>
          <w:szCs w:val="24"/>
        </w:rPr>
      </w:pPr>
      <w:r w:rsidRPr="00E53C14">
        <w:rPr>
          <w:rFonts w:ascii="华文楷体" w:eastAsia="华文楷体" w:hAnsi="华文楷体" w:hint="eastAsia"/>
          <w:sz w:val="24"/>
          <w:szCs w:val="24"/>
        </w:rPr>
        <w:t>原子性（Atomicity）：事务所有操作在数据库中要么全部执行，要么全部不执行。</w:t>
      </w:r>
    </w:p>
    <w:p w14:paraId="5C845E68" w14:textId="77777777" w:rsidR="00E53C14" w:rsidRPr="00E53C14" w:rsidRDefault="00E53C14" w:rsidP="00E53C14">
      <w:pPr>
        <w:numPr>
          <w:ilvl w:val="0"/>
          <w:numId w:val="13"/>
        </w:numPr>
        <w:rPr>
          <w:rFonts w:ascii="华文楷体" w:eastAsia="华文楷体" w:hAnsi="华文楷体" w:hint="eastAsia"/>
          <w:sz w:val="24"/>
          <w:szCs w:val="24"/>
        </w:rPr>
      </w:pPr>
      <w:r w:rsidRPr="00E53C14">
        <w:rPr>
          <w:rFonts w:ascii="华文楷体" w:eastAsia="华文楷体" w:hAnsi="华文楷体" w:hint="eastAsia"/>
          <w:sz w:val="24"/>
          <w:szCs w:val="24"/>
        </w:rPr>
        <w:t>一致性（Consistency）：事务多次执行，其结果应一致。</w:t>
      </w:r>
    </w:p>
    <w:p w14:paraId="5D2694A5" w14:textId="77777777" w:rsidR="00E53C14" w:rsidRPr="00E53C14" w:rsidRDefault="00E53C14" w:rsidP="00E53C14">
      <w:pPr>
        <w:numPr>
          <w:ilvl w:val="0"/>
          <w:numId w:val="13"/>
        </w:numPr>
        <w:rPr>
          <w:rFonts w:ascii="华文楷体" w:eastAsia="华文楷体" w:hAnsi="华文楷体" w:hint="eastAsia"/>
          <w:sz w:val="24"/>
          <w:szCs w:val="24"/>
        </w:rPr>
      </w:pPr>
      <w:r w:rsidRPr="00E53C14">
        <w:rPr>
          <w:rFonts w:ascii="华文楷体" w:eastAsia="华文楷体" w:hAnsi="华文楷体" w:hint="eastAsia"/>
          <w:sz w:val="24"/>
          <w:szCs w:val="24"/>
        </w:rPr>
        <w:t>隔离性（Isolation）：事务与事务之间隔离，并发执行透明。</w:t>
      </w:r>
    </w:p>
    <w:p w14:paraId="2C21681E" w14:textId="77777777" w:rsidR="00E53C14" w:rsidRPr="00E53C14" w:rsidRDefault="00E53C14" w:rsidP="00E53C14">
      <w:pPr>
        <w:numPr>
          <w:ilvl w:val="0"/>
          <w:numId w:val="13"/>
        </w:numPr>
        <w:rPr>
          <w:rFonts w:ascii="华文楷体" w:eastAsia="华文楷体" w:hAnsi="华文楷体" w:hint="eastAsia"/>
          <w:sz w:val="24"/>
          <w:szCs w:val="24"/>
        </w:rPr>
      </w:pPr>
      <w:r w:rsidRPr="00E53C14">
        <w:rPr>
          <w:rFonts w:ascii="华文楷体" w:eastAsia="华文楷体" w:hAnsi="华文楷体" w:hint="eastAsia"/>
          <w:sz w:val="24"/>
          <w:szCs w:val="24"/>
        </w:rPr>
        <w:t>持续性（Durability ）：事务完成后，数据改变必须是永久的。</w:t>
      </w:r>
    </w:p>
    <w:p w14:paraId="1C1A1BCC" w14:textId="0D81396A" w:rsidR="00E53C14" w:rsidRDefault="00E53C14" w:rsidP="004E20A4">
      <w:pPr>
        <w:rPr>
          <w:rFonts w:ascii="华文楷体" w:eastAsia="华文楷体" w:hAnsi="华文楷体" w:hint="eastAsia"/>
          <w:sz w:val="24"/>
          <w:szCs w:val="24"/>
        </w:rPr>
      </w:pPr>
      <w:r>
        <w:rPr>
          <w:rFonts w:ascii="华文楷体" w:eastAsia="华文楷体" w:hAnsi="华文楷体" w:hint="eastAsia"/>
          <w:sz w:val="24"/>
          <w:szCs w:val="24"/>
        </w:rPr>
        <w:t>事务的并发执行：</w:t>
      </w:r>
    </w:p>
    <w:p w14:paraId="3BEFAF33" w14:textId="643FB9B8" w:rsidR="00E53C14" w:rsidRDefault="00E53C14" w:rsidP="004E20A4">
      <w:pPr>
        <w:rPr>
          <w:rFonts w:ascii="华文楷体" w:eastAsia="华文楷体" w:hAnsi="华文楷体" w:hint="eastAsia"/>
          <w:sz w:val="24"/>
          <w:szCs w:val="24"/>
        </w:rPr>
      </w:pPr>
      <w:r>
        <w:rPr>
          <w:rFonts w:ascii="华文楷体" w:eastAsia="华文楷体" w:hAnsi="华文楷体"/>
          <w:sz w:val="24"/>
          <w:szCs w:val="24"/>
        </w:rPr>
        <w:tab/>
      </w:r>
      <w:r w:rsidRPr="00E53C14">
        <w:rPr>
          <w:rFonts w:ascii="华文楷体" w:eastAsia="华文楷体" w:hAnsi="华文楷体" w:hint="eastAsia"/>
          <w:sz w:val="24"/>
          <w:szCs w:val="24"/>
        </w:rPr>
        <w:t>事务并发执行是指多个事务程序在数据库系统中同一时段运行</w:t>
      </w:r>
      <w:r>
        <w:rPr>
          <w:rFonts w:ascii="华文楷体" w:eastAsia="华文楷体" w:hAnsi="华文楷体" w:hint="eastAsia"/>
          <w:sz w:val="24"/>
          <w:szCs w:val="24"/>
        </w:rPr>
        <w:t>。</w:t>
      </w:r>
    </w:p>
    <w:p w14:paraId="434D334C" w14:textId="7E4CDE2A" w:rsidR="00E53C14" w:rsidRDefault="00E53C14" w:rsidP="004E20A4">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事务并发执行原因：</w:t>
      </w:r>
    </w:p>
    <w:p w14:paraId="40573177" w14:textId="2EF4D659" w:rsidR="00E53C14" w:rsidRPr="00E53C14" w:rsidRDefault="00E53C14" w:rsidP="00E53C14">
      <w:pPr>
        <w:numPr>
          <w:ilvl w:val="0"/>
          <w:numId w:val="14"/>
        </w:numPr>
        <w:rPr>
          <w:rFonts w:ascii="华文楷体" w:eastAsia="华文楷体" w:hAnsi="华文楷体" w:hint="eastAsia"/>
          <w:sz w:val="24"/>
          <w:szCs w:val="24"/>
        </w:rPr>
      </w:pPr>
      <w:r w:rsidRPr="00E53C14">
        <w:rPr>
          <w:rFonts w:ascii="华文楷体" w:eastAsia="华文楷体" w:hAnsi="华文楷体" w:hint="eastAsia"/>
          <w:sz w:val="24"/>
          <w:szCs w:val="24"/>
        </w:rPr>
        <w:t>改善系统的资源利用率</w:t>
      </w:r>
    </w:p>
    <w:p w14:paraId="6C11832F" w14:textId="77777777" w:rsidR="00E53C14" w:rsidRPr="00E53C14" w:rsidRDefault="00E53C14" w:rsidP="00E53C14">
      <w:pPr>
        <w:numPr>
          <w:ilvl w:val="0"/>
          <w:numId w:val="14"/>
        </w:numPr>
        <w:rPr>
          <w:rFonts w:ascii="华文楷体" w:eastAsia="华文楷体" w:hAnsi="华文楷体" w:hint="eastAsia"/>
          <w:sz w:val="24"/>
          <w:szCs w:val="24"/>
        </w:rPr>
      </w:pPr>
      <w:r w:rsidRPr="00E53C14">
        <w:rPr>
          <w:rFonts w:ascii="华文楷体" w:eastAsia="华文楷体" w:hAnsi="华文楷体" w:hint="eastAsia"/>
          <w:sz w:val="24"/>
          <w:szCs w:val="24"/>
        </w:rPr>
        <w:t>减少事务运行的平均等待时间</w:t>
      </w:r>
    </w:p>
    <w:p w14:paraId="5A830D9D" w14:textId="127188F6" w:rsidR="00E53C14" w:rsidRDefault="00E53C14" w:rsidP="00E53C14">
      <w:pPr>
        <w:rPr>
          <w:rFonts w:ascii="华文楷体" w:eastAsia="华文楷体" w:hAnsi="华文楷体" w:hint="eastAsia"/>
          <w:sz w:val="24"/>
          <w:szCs w:val="24"/>
        </w:rPr>
      </w:pPr>
      <w:r>
        <w:rPr>
          <w:rFonts w:ascii="华文楷体" w:eastAsia="华文楷体" w:hAnsi="华文楷体" w:hint="eastAsia"/>
          <w:sz w:val="24"/>
          <w:szCs w:val="24"/>
        </w:rPr>
        <w:t>相关SQL</w:t>
      </w:r>
      <w:r w:rsidR="00E372D5">
        <w:rPr>
          <w:rFonts w:ascii="华文楷体" w:eastAsia="华文楷体" w:hAnsi="华文楷体" w:hint="eastAsia"/>
          <w:sz w:val="24"/>
          <w:szCs w:val="24"/>
        </w:rPr>
        <w:t>语句：</w:t>
      </w:r>
    </w:p>
    <w:p w14:paraId="67A0C8A4" w14:textId="77777777" w:rsidR="00E372D5" w:rsidRPr="00E372D5" w:rsidRDefault="00E372D5" w:rsidP="00E372D5">
      <w:pPr>
        <w:numPr>
          <w:ilvl w:val="0"/>
          <w:numId w:val="15"/>
        </w:numPr>
        <w:rPr>
          <w:rFonts w:ascii="华文楷体" w:eastAsia="华文楷体" w:hAnsi="华文楷体" w:hint="eastAsia"/>
          <w:sz w:val="24"/>
          <w:szCs w:val="24"/>
        </w:rPr>
      </w:pPr>
      <w:r w:rsidRPr="00E372D5">
        <w:rPr>
          <w:rFonts w:ascii="华文楷体" w:eastAsia="华文楷体" w:hAnsi="华文楷体" w:hint="eastAsia"/>
          <w:sz w:val="24"/>
          <w:szCs w:val="24"/>
        </w:rPr>
        <w:lastRenderedPageBreak/>
        <w:t>BEGIN  或 START TRANSACTION</w:t>
      </w:r>
      <w:r w:rsidRPr="00E372D5">
        <w:rPr>
          <w:rFonts w:ascii="华文楷体" w:eastAsia="华文楷体" w:hAnsi="华文楷体" w:hint="eastAsia"/>
          <w:sz w:val="24"/>
          <w:szCs w:val="24"/>
        </w:rPr>
        <w:tab/>
        <w:t>；事务开始语句</w:t>
      </w:r>
    </w:p>
    <w:p w14:paraId="1E3E278D" w14:textId="77777777" w:rsidR="00E372D5" w:rsidRPr="00E372D5" w:rsidRDefault="00E372D5" w:rsidP="00E372D5">
      <w:pPr>
        <w:numPr>
          <w:ilvl w:val="0"/>
          <w:numId w:val="15"/>
        </w:numPr>
        <w:rPr>
          <w:rFonts w:ascii="华文楷体" w:eastAsia="华文楷体" w:hAnsi="华文楷体" w:hint="eastAsia"/>
          <w:sz w:val="24"/>
          <w:szCs w:val="24"/>
        </w:rPr>
      </w:pPr>
      <w:r w:rsidRPr="00E372D5">
        <w:rPr>
          <w:rFonts w:ascii="华文楷体" w:eastAsia="华文楷体" w:hAnsi="华文楷体" w:hint="eastAsia"/>
          <w:sz w:val="24"/>
          <w:szCs w:val="24"/>
        </w:rPr>
        <w:t>ROLLBACK</w:t>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t>；事务回滚语句</w:t>
      </w:r>
    </w:p>
    <w:p w14:paraId="51801C3F" w14:textId="77777777" w:rsidR="00E372D5" w:rsidRPr="00E372D5" w:rsidRDefault="00E372D5" w:rsidP="00E372D5">
      <w:pPr>
        <w:numPr>
          <w:ilvl w:val="0"/>
          <w:numId w:val="15"/>
        </w:numPr>
        <w:rPr>
          <w:rFonts w:ascii="华文楷体" w:eastAsia="华文楷体" w:hAnsi="华文楷体" w:hint="eastAsia"/>
          <w:sz w:val="24"/>
          <w:szCs w:val="24"/>
        </w:rPr>
      </w:pPr>
      <w:r w:rsidRPr="00E372D5">
        <w:rPr>
          <w:rFonts w:ascii="华文楷体" w:eastAsia="华文楷体" w:hAnsi="华文楷体" w:hint="eastAsia"/>
          <w:sz w:val="24"/>
          <w:szCs w:val="24"/>
        </w:rPr>
        <w:t>COMMIT</w:t>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t>；事务提交语句</w:t>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p>
    <w:p w14:paraId="3AC8766D" w14:textId="77777777" w:rsidR="00E372D5" w:rsidRPr="00E372D5" w:rsidRDefault="00E372D5" w:rsidP="00E372D5">
      <w:pPr>
        <w:numPr>
          <w:ilvl w:val="0"/>
          <w:numId w:val="15"/>
        </w:numPr>
        <w:rPr>
          <w:rFonts w:ascii="华文楷体" w:eastAsia="华文楷体" w:hAnsi="华文楷体" w:hint="eastAsia"/>
          <w:sz w:val="24"/>
          <w:szCs w:val="24"/>
        </w:rPr>
      </w:pPr>
      <w:r w:rsidRPr="00E372D5">
        <w:rPr>
          <w:rFonts w:ascii="华文楷体" w:eastAsia="华文楷体" w:hAnsi="华文楷体" w:hint="eastAsia"/>
          <w:sz w:val="24"/>
          <w:szCs w:val="24"/>
        </w:rPr>
        <w:t>SAVEPOINT</w:t>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r>
      <w:r w:rsidRPr="00E372D5">
        <w:rPr>
          <w:rFonts w:ascii="华文楷体" w:eastAsia="华文楷体" w:hAnsi="华文楷体" w:hint="eastAsia"/>
          <w:sz w:val="24"/>
          <w:szCs w:val="24"/>
        </w:rPr>
        <w:tab/>
        <w:t>；事务保存点语句</w:t>
      </w:r>
    </w:p>
    <w:p w14:paraId="1D2E3BBA" w14:textId="032EA223" w:rsidR="00E372D5" w:rsidRDefault="00E372D5" w:rsidP="00E53C14">
      <w:pPr>
        <w:rPr>
          <w:rFonts w:ascii="华文楷体" w:eastAsia="华文楷体" w:hAnsi="华文楷体" w:hint="eastAsia"/>
          <w:sz w:val="24"/>
          <w:szCs w:val="24"/>
        </w:rPr>
      </w:pPr>
      <w:r>
        <w:rPr>
          <w:rFonts w:ascii="华文楷体" w:eastAsia="华文楷体" w:hAnsi="华文楷体" w:hint="eastAsia"/>
          <w:sz w:val="24"/>
          <w:szCs w:val="24"/>
        </w:rPr>
        <w:t>基本框架：</w:t>
      </w:r>
    </w:p>
    <w:tbl>
      <w:tblPr>
        <w:tblStyle w:val="ae"/>
        <w:tblW w:w="0" w:type="auto"/>
        <w:tblLook w:val="04A0" w:firstRow="1" w:lastRow="0" w:firstColumn="1" w:lastColumn="0" w:noHBand="0" w:noVBand="1"/>
      </w:tblPr>
      <w:tblGrid>
        <w:gridCol w:w="8296"/>
      </w:tblGrid>
      <w:tr w:rsidR="00E372D5" w14:paraId="2480A323" w14:textId="77777777" w:rsidTr="00E372D5">
        <w:tc>
          <w:tcPr>
            <w:tcW w:w="8296" w:type="dxa"/>
          </w:tcPr>
          <w:p w14:paraId="29F7DA5B" w14:textId="04827836" w:rsidR="00E372D5" w:rsidRDefault="00E372D5" w:rsidP="00E53C14">
            <w:pPr>
              <w:rPr>
                <w:rFonts w:ascii="华文楷体" w:eastAsia="华文楷体" w:hAnsi="华文楷体" w:hint="eastAsia"/>
                <w:sz w:val="24"/>
                <w:szCs w:val="24"/>
              </w:rPr>
            </w:pPr>
            <w:r w:rsidRPr="00E372D5">
              <w:rPr>
                <w:rFonts w:ascii="华文楷体" w:eastAsia="华文楷体" w:hAnsi="华文楷体"/>
                <w:noProof/>
                <w:sz w:val="24"/>
                <w:szCs w:val="24"/>
              </w:rPr>
              <w:drawing>
                <wp:inline distT="0" distB="0" distL="0" distR="0" wp14:anchorId="1C4A6771" wp14:editId="24B5572E">
                  <wp:extent cx="5124450" cy="1959457"/>
                  <wp:effectExtent l="0" t="0" r="0" b="3175"/>
                  <wp:docPr id="818953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53372" name=""/>
                          <pic:cNvPicPr/>
                        </pic:nvPicPr>
                        <pic:blipFill>
                          <a:blip r:embed="rId15"/>
                          <a:stretch>
                            <a:fillRect/>
                          </a:stretch>
                        </pic:blipFill>
                        <pic:spPr>
                          <a:xfrm>
                            <a:off x="0" y="0"/>
                            <a:ext cx="5131670" cy="1962218"/>
                          </a:xfrm>
                          <a:prstGeom prst="rect">
                            <a:avLst/>
                          </a:prstGeom>
                        </pic:spPr>
                      </pic:pic>
                    </a:graphicData>
                  </a:graphic>
                </wp:inline>
              </w:drawing>
            </w:r>
          </w:p>
        </w:tc>
      </w:tr>
    </w:tbl>
    <w:p w14:paraId="642F9752" w14:textId="64A8381A" w:rsidR="00E372D5" w:rsidRDefault="00E372D5" w:rsidP="00E53C14">
      <w:pPr>
        <w:rPr>
          <w:rFonts w:ascii="华文楷体" w:eastAsia="华文楷体" w:hAnsi="华文楷体" w:hint="eastAsia"/>
          <w:sz w:val="24"/>
          <w:szCs w:val="24"/>
        </w:rPr>
      </w:pPr>
      <w:r>
        <w:rPr>
          <w:rFonts w:ascii="华文楷体" w:eastAsia="华文楷体" w:hAnsi="华文楷体" w:hint="eastAsia"/>
          <w:sz w:val="24"/>
          <w:szCs w:val="24"/>
        </w:rPr>
        <w:t>事务程序中不能使用的SQL语句：</w:t>
      </w:r>
    </w:p>
    <w:tbl>
      <w:tblPr>
        <w:tblStyle w:val="ae"/>
        <w:tblW w:w="0" w:type="auto"/>
        <w:tblLook w:val="04A0" w:firstRow="1" w:lastRow="0" w:firstColumn="1" w:lastColumn="0" w:noHBand="0" w:noVBand="1"/>
      </w:tblPr>
      <w:tblGrid>
        <w:gridCol w:w="8296"/>
      </w:tblGrid>
      <w:tr w:rsidR="00E372D5" w14:paraId="7F632E83" w14:textId="77777777" w:rsidTr="00E372D5">
        <w:tc>
          <w:tcPr>
            <w:tcW w:w="8296" w:type="dxa"/>
          </w:tcPr>
          <w:p w14:paraId="64A12132" w14:textId="77777777" w:rsidR="00E372D5" w:rsidRPr="00E372D5" w:rsidRDefault="00E372D5" w:rsidP="00E372D5">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创建数据库 CREATE  DATABASE</w:t>
            </w:r>
          </w:p>
          <w:p w14:paraId="14835D40" w14:textId="77777777" w:rsidR="00E372D5" w:rsidRPr="00E372D5" w:rsidRDefault="00E372D5" w:rsidP="00E372D5">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修改数据库 ALTER  DATABASE</w:t>
            </w:r>
          </w:p>
          <w:p w14:paraId="0E9D0AD0" w14:textId="77777777" w:rsidR="00E372D5" w:rsidRPr="00E372D5" w:rsidRDefault="00E372D5" w:rsidP="00E372D5">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删除数据库 DROP  DATABASE</w:t>
            </w:r>
          </w:p>
          <w:p w14:paraId="39B487A2" w14:textId="77777777" w:rsidR="00E372D5" w:rsidRPr="00E372D5" w:rsidRDefault="00E372D5" w:rsidP="00E372D5">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恢复数据库 RESTORE  DATABASE</w:t>
            </w:r>
          </w:p>
          <w:p w14:paraId="5DC422EC" w14:textId="77777777" w:rsidR="00E372D5" w:rsidRPr="00E372D5" w:rsidRDefault="00E372D5" w:rsidP="00E372D5">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加载数据库 LOAD  DATABASE</w:t>
            </w:r>
          </w:p>
          <w:p w14:paraId="487CA61B" w14:textId="77777777" w:rsidR="00E372D5" w:rsidRPr="00E372D5" w:rsidRDefault="00E372D5" w:rsidP="00E372D5">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备份日志文件 BACKUP  LOG</w:t>
            </w:r>
          </w:p>
          <w:p w14:paraId="70FD22A3" w14:textId="77777777" w:rsidR="00E372D5" w:rsidRPr="00E372D5" w:rsidRDefault="00E372D5" w:rsidP="00E372D5">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恢复日志文件 RESTORE  LOG</w:t>
            </w:r>
          </w:p>
          <w:p w14:paraId="775E800B" w14:textId="04E093F6" w:rsidR="00E372D5" w:rsidRPr="00E372D5" w:rsidRDefault="00E372D5" w:rsidP="00E53C14">
            <w:pPr>
              <w:numPr>
                <w:ilvl w:val="1"/>
                <w:numId w:val="16"/>
              </w:numPr>
              <w:rPr>
                <w:rFonts w:ascii="华文楷体" w:eastAsia="华文楷体" w:hAnsi="华文楷体" w:hint="eastAsia"/>
                <w:b/>
                <w:bCs/>
                <w:sz w:val="24"/>
                <w:szCs w:val="24"/>
              </w:rPr>
            </w:pPr>
            <w:r w:rsidRPr="00E372D5">
              <w:rPr>
                <w:rFonts w:ascii="华文楷体" w:eastAsia="华文楷体" w:hAnsi="华文楷体" w:hint="eastAsia"/>
                <w:b/>
                <w:bCs/>
                <w:sz w:val="24"/>
                <w:szCs w:val="24"/>
              </w:rPr>
              <w:t>授权操作 GRANT</w:t>
            </w:r>
          </w:p>
        </w:tc>
      </w:tr>
    </w:tbl>
    <w:p w14:paraId="500FBEC5" w14:textId="77777777" w:rsidR="008269AA" w:rsidRDefault="008269AA" w:rsidP="008269AA">
      <w:pPr>
        <w:rPr>
          <w:rFonts w:ascii="华文楷体" w:eastAsia="华文楷体" w:hAnsi="华文楷体"/>
          <w:sz w:val="24"/>
          <w:szCs w:val="24"/>
        </w:rPr>
      </w:pPr>
      <w:r>
        <w:rPr>
          <w:rFonts w:ascii="华文楷体" w:eastAsia="华文楷体" w:hAnsi="华文楷体" w:hint="eastAsia"/>
          <w:sz w:val="24"/>
          <w:szCs w:val="24"/>
        </w:rPr>
        <w:t>编写事务的常见模式：</w:t>
      </w:r>
    </w:p>
    <w:p w14:paraId="4FA24CC5" w14:textId="06C85FCC" w:rsidR="008269AA" w:rsidRPr="008269AA" w:rsidRDefault="008269AA" w:rsidP="008269AA">
      <w:pPr>
        <w:rPr>
          <w:rFonts w:ascii="华文楷体" w:eastAsia="华文楷体" w:hAnsi="华文楷体"/>
          <w:sz w:val="24"/>
          <w:szCs w:val="24"/>
        </w:rPr>
      </w:pPr>
      <w:r>
        <w:rPr>
          <w:rFonts w:ascii="华文楷体" w:eastAsia="华文楷体" w:hAnsi="华文楷体" w:hint="eastAsia"/>
          <w:sz w:val="24"/>
          <w:szCs w:val="24"/>
        </w:rPr>
        <w:t xml:space="preserve">1. </w:t>
      </w:r>
      <w:r w:rsidRPr="008269AA">
        <w:rPr>
          <w:rFonts w:ascii="华文楷体" w:eastAsia="华文楷体" w:hAnsi="华文楷体"/>
          <w:b/>
          <w:bCs/>
          <w:sz w:val="24"/>
          <w:szCs w:val="24"/>
        </w:rPr>
        <w:t>在可能出错的地方设置检查点 (SAVEPOINT)</w:t>
      </w:r>
    </w:p>
    <w:p w14:paraId="206805E6" w14:textId="77777777" w:rsidR="008269AA" w:rsidRPr="008269AA" w:rsidRDefault="008269AA" w:rsidP="008269AA">
      <w:pPr>
        <w:ind w:left="420" w:firstLine="420"/>
        <w:rPr>
          <w:rFonts w:ascii="华文楷体" w:eastAsia="华文楷体" w:hAnsi="华文楷体"/>
          <w:sz w:val="24"/>
          <w:szCs w:val="24"/>
        </w:rPr>
      </w:pPr>
      <w:r w:rsidRPr="008269AA">
        <w:rPr>
          <w:rFonts w:ascii="华文楷体" w:eastAsia="华文楷体" w:hAnsi="华文楷体"/>
          <w:sz w:val="24"/>
          <w:szCs w:val="24"/>
        </w:rPr>
        <w:t>我们预先不知道哪条语句会出错，但可以在关键步骤后设置检查点。</w:t>
      </w:r>
    </w:p>
    <w:p w14:paraId="5F0CF198" w14:textId="77777777" w:rsidR="008269AA" w:rsidRDefault="008269AA" w:rsidP="008269AA">
      <w:pPr>
        <w:ind w:left="300" w:firstLine="420"/>
        <w:rPr>
          <w:rFonts w:ascii="华文楷体" w:eastAsia="华文楷体" w:hAnsi="华文楷体"/>
          <w:sz w:val="24"/>
          <w:szCs w:val="24"/>
        </w:rPr>
      </w:pPr>
      <w:r w:rsidRPr="008269AA">
        <w:rPr>
          <w:rFonts w:ascii="华文楷体" w:eastAsia="华文楷体" w:hAnsi="华文楷体"/>
          <w:sz w:val="24"/>
          <w:szCs w:val="24"/>
        </w:rPr>
        <w:lastRenderedPageBreak/>
        <w:t>这样如果后续某条语句失败，就能回滚到最近的检查点，而不是整个事</w:t>
      </w:r>
    </w:p>
    <w:p w14:paraId="752EA238" w14:textId="0C7E298E" w:rsidR="008269AA" w:rsidRPr="008269AA" w:rsidRDefault="008269AA" w:rsidP="008269AA">
      <w:pPr>
        <w:rPr>
          <w:rFonts w:ascii="华文楷体" w:eastAsia="华文楷体" w:hAnsi="华文楷体"/>
          <w:sz w:val="24"/>
          <w:szCs w:val="24"/>
        </w:rPr>
      </w:pPr>
      <w:r>
        <w:rPr>
          <w:rFonts w:ascii="华文楷体" w:eastAsia="华文楷体" w:hAnsi="华文楷体" w:hint="eastAsia"/>
          <w:b/>
          <w:bCs/>
          <w:sz w:val="24"/>
          <w:szCs w:val="24"/>
        </w:rPr>
        <w:t xml:space="preserve">2. </w:t>
      </w:r>
      <w:r w:rsidRPr="008269AA">
        <w:rPr>
          <w:rFonts w:ascii="华文楷体" w:eastAsia="华文楷体" w:hAnsi="华文楷体"/>
          <w:b/>
          <w:bCs/>
          <w:sz w:val="24"/>
          <w:szCs w:val="24"/>
        </w:rPr>
        <w:t>在可能出错的语句后写好 ROLLBACK 逻辑</w:t>
      </w:r>
    </w:p>
    <w:p w14:paraId="19124105" w14:textId="77777777" w:rsidR="008269AA" w:rsidRPr="008269AA" w:rsidRDefault="008269AA" w:rsidP="008269AA">
      <w:pPr>
        <w:ind w:left="420" w:firstLine="420"/>
        <w:rPr>
          <w:rFonts w:ascii="华文楷体" w:eastAsia="华文楷体" w:hAnsi="华文楷体"/>
          <w:sz w:val="24"/>
          <w:szCs w:val="24"/>
        </w:rPr>
      </w:pPr>
      <w:r w:rsidRPr="008269AA">
        <w:rPr>
          <w:rFonts w:ascii="华文楷体" w:eastAsia="华文楷体" w:hAnsi="华文楷体"/>
          <w:sz w:val="24"/>
          <w:szCs w:val="24"/>
        </w:rPr>
        <w:t>不是说“直接写死 ROLLBACK”，而是写成一个分支逻辑：如果执行失败，就触发 ROLLBACK 或 ROLLBACK TO SAVEPOINT。</w:t>
      </w:r>
    </w:p>
    <w:p w14:paraId="24CBD4FD" w14:textId="77777777" w:rsidR="008269AA" w:rsidRDefault="008269AA" w:rsidP="008269AA">
      <w:pPr>
        <w:ind w:left="420" w:firstLine="420"/>
        <w:rPr>
          <w:rFonts w:ascii="华文楷体" w:eastAsia="华文楷体" w:hAnsi="华文楷体"/>
          <w:sz w:val="24"/>
          <w:szCs w:val="24"/>
        </w:rPr>
      </w:pPr>
      <w:r w:rsidRPr="008269AA">
        <w:rPr>
          <w:rFonts w:ascii="华文楷体" w:eastAsia="华文楷体" w:hAnsi="华文楷体"/>
          <w:sz w:val="24"/>
          <w:szCs w:val="24"/>
        </w:rPr>
        <w:t>在应用程序里，这通常由异常捕获机制来完成。</w:t>
      </w:r>
    </w:p>
    <w:p w14:paraId="1ADCAB31" w14:textId="0071B225" w:rsidR="008269AA" w:rsidRPr="008269AA" w:rsidRDefault="008269AA" w:rsidP="008269AA">
      <w:pPr>
        <w:rPr>
          <w:rFonts w:ascii="华文楷体" w:eastAsia="华文楷体" w:hAnsi="华文楷体"/>
          <w:sz w:val="24"/>
          <w:szCs w:val="24"/>
        </w:rPr>
      </w:pPr>
      <w:r>
        <w:rPr>
          <w:rFonts w:ascii="华文楷体" w:eastAsia="华文楷体" w:hAnsi="华文楷体" w:hint="eastAsia"/>
          <w:b/>
          <w:bCs/>
          <w:sz w:val="24"/>
          <w:szCs w:val="24"/>
        </w:rPr>
        <w:t xml:space="preserve">3. </w:t>
      </w:r>
      <w:r w:rsidRPr="008269AA">
        <w:rPr>
          <w:rFonts w:ascii="华文楷体" w:eastAsia="华文楷体" w:hAnsi="华文楷体"/>
          <w:b/>
          <w:bCs/>
          <w:sz w:val="24"/>
          <w:szCs w:val="24"/>
        </w:rPr>
        <w:t>在事务结尾写 COMMIT</w:t>
      </w:r>
    </w:p>
    <w:p w14:paraId="1EA02B2E" w14:textId="77777777" w:rsidR="008269AA" w:rsidRPr="008269AA" w:rsidRDefault="008269AA" w:rsidP="008269AA">
      <w:pPr>
        <w:ind w:left="720" w:firstLine="120"/>
        <w:rPr>
          <w:rFonts w:ascii="华文楷体" w:eastAsia="华文楷体" w:hAnsi="华文楷体"/>
          <w:sz w:val="24"/>
          <w:szCs w:val="24"/>
        </w:rPr>
      </w:pPr>
      <w:r w:rsidRPr="008269AA">
        <w:rPr>
          <w:rFonts w:ascii="华文楷体" w:eastAsia="华文楷体" w:hAnsi="华文楷体"/>
          <w:sz w:val="24"/>
          <w:szCs w:val="24"/>
        </w:rPr>
        <w:t>如果所有语句都成功，最后执行 COMMIT，把修改永久保存。</w:t>
      </w:r>
    </w:p>
    <w:p w14:paraId="01A535EB" w14:textId="77777777" w:rsidR="008269AA" w:rsidRPr="008269AA" w:rsidRDefault="008269AA" w:rsidP="008269AA">
      <w:pPr>
        <w:ind w:left="720" w:firstLine="120"/>
        <w:rPr>
          <w:rFonts w:ascii="华文楷体" w:eastAsia="华文楷体" w:hAnsi="华文楷体"/>
          <w:sz w:val="24"/>
          <w:szCs w:val="24"/>
        </w:rPr>
      </w:pPr>
      <w:r w:rsidRPr="008269AA">
        <w:rPr>
          <w:rFonts w:ascii="华文楷体" w:eastAsia="华文楷体" w:hAnsi="华文楷体"/>
          <w:sz w:val="24"/>
          <w:szCs w:val="24"/>
        </w:rPr>
        <w:t>如果中途有错误，COMMIT 就不会执行，而是走 ROLLBACK 分支。</w:t>
      </w:r>
    </w:p>
    <w:p w14:paraId="65577028" w14:textId="71393E59" w:rsidR="008269AA" w:rsidRDefault="008269AA" w:rsidP="00E53C14">
      <w:pPr>
        <w:rPr>
          <w:rFonts w:ascii="华文楷体" w:eastAsia="华文楷体" w:hAnsi="华文楷体"/>
          <w:sz w:val="24"/>
          <w:szCs w:val="24"/>
        </w:rPr>
      </w:pPr>
      <w:r>
        <w:rPr>
          <w:rFonts w:ascii="华文楷体" w:eastAsia="华文楷体" w:hAnsi="华文楷体" w:hint="eastAsia"/>
          <w:sz w:val="24"/>
          <w:szCs w:val="24"/>
        </w:rPr>
        <w:t>并发控制的目的：</w:t>
      </w:r>
    </w:p>
    <w:p w14:paraId="46DDC923" w14:textId="2F19A695" w:rsidR="008269AA" w:rsidRDefault="008269AA" w:rsidP="00E53C1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支持并发事务处理，使更多用户并行操作，提高系统的并发访问能力。</w:t>
      </w:r>
    </w:p>
    <w:p w14:paraId="70C693E3" w14:textId="107D08F0" w:rsidR="008269AA" w:rsidRDefault="008269AA" w:rsidP="00E53C1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保证一个事务工作不会对另一个事务工作产生不合理的影响。</w:t>
      </w:r>
    </w:p>
    <w:p w14:paraId="6C998725" w14:textId="3B8F3A50" w:rsidR="008269AA" w:rsidRDefault="008269AA" w:rsidP="00E53C14">
      <w:pPr>
        <w:rPr>
          <w:rFonts w:ascii="华文楷体" w:eastAsia="华文楷体" w:hAnsi="华文楷体"/>
          <w:sz w:val="24"/>
          <w:szCs w:val="24"/>
        </w:rPr>
      </w:pPr>
      <w:r>
        <w:rPr>
          <w:rFonts w:ascii="华文楷体" w:eastAsia="华文楷体" w:hAnsi="华文楷体" w:hint="eastAsia"/>
          <w:sz w:val="24"/>
          <w:szCs w:val="24"/>
        </w:rPr>
        <w:t>并发过程中的常见问题：</w:t>
      </w:r>
    </w:p>
    <w:p w14:paraId="76337D15" w14:textId="08677623" w:rsidR="008269AA" w:rsidRDefault="008269AA" w:rsidP="00E53C14">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丢失更新数据。</w:t>
      </w:r>
    </w:p>
    <w:p w14:paraId="3023BC82" w14:textId="21A4E50B" w:rsidR="008269AA" w:rsidRDefault="008269AA" w:rsidP="00E53C1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不可重复读取：</w:t>
      </w:r>
    </w:p>
    <w:p w14:paraId="2AA0332F" w14:textId="44C3E8F3" w:rsidR="008269AA" w:rsidRDefault="008269AA" w:rsidP="008269AA">
      <w:pPr>
        <w:ind w:left="420" w:firstLine="420"/>
        <w:rPr>
          <w:rFonts w:ascii="华文楷体" w:eastAsia="华文楷体" w:hAnsi="华文楷体"/>
          <w:sz w:val="24"/>
          <w:szCs w:val="24"/>
        </w:rPr>
      </w:pPr>
      <w:r>
        <w:rPr>
          <w:rFonts w:ascii="华文楷体" w:eastAsia="华文楷体" w:hAnsi="华文楷体" w:hint="eastAsia"/>
          <w:sz w:val="24"/>
          <w:szCs w:val="24"/>
        </w:rPr>
        <w:t>定义：</w:t>
      </w:r>
      <w:r w:rsidRPr="008269AA">
        <w:rPr>
          <w:rFonts w:ascii="华文楷体" w:eastAsia="华文楷体" w:hAnsi="华文楷体" w:hint="eastAsia"/>
          <w:sz w:val="24"/>
          <w:szCs w:val="24"/>
        </w:rPr>
        <w:t>一个事务对一个共享数据重复多次读取，但前后读取的数据不一致。</w:t>
      </w:r>
    </w:p>
    <w:p w14:paraId="6AD250FE" w14:textId="431DAD66" w:rsidR="008269AA" w:rsidRDefault="008269AA" w:rsidP="008269AA">
      <w:pPr>
        <w:ind w:left="420" w:firstLine="420"/>
        <w:rPr>
          <w:rFonts w:ascii="华文楷体" w:eastAsia="华文楷体" w:hAnsi="华文楷体"/>
          <w:sz w:val="24"/>
          <w:szCs w:val="24"/>
        </w:rPr>
      </w:pPr>
      <w:r>
        <w:rPr>
          <w:rFonts w:ascii="华文楷体" w:eastAsia="华文楷体" w:hAnsi="华文楷体" w:hint="eastAsia"/>
          <w:sz w:val="24"/>
          <w:szCs w:val="24"/>
        </w:rPr>
        <w:t>产生原因：</w:t>
      </w:r>
      <w:r w:rsidRPr="008269AA">
        <w:rPr>
          <w:rFonts w:ascii="华文楷体" w:eastAsia="华文楷体" w:hAnsi="华文楷体" w:hint="eastAsia"/>
          <w:sz w:val="24"/>
          <w:szCs w:val="24"/>
        </w:rPr>
        <w:t>事务T1读取某一数据后，事务T2对其做了修改，当事务T1再次读该数据时，得到与前一次不同的值</w:t>
      </w:r>
      <w:r>
        <w:rPr>
          <w:rFonts w:ascii="华文楷体" w:eastAsia="华文楷体" w:hAnsi="华文楷体" w:hint="eastAsia"/>
          <w:sz w:val="24"/>
          <w:szCs w:val="24"/>
        </w:rPr>
        <w:t>。</w:t>
      </w:r>
    </w:p>
    <w:p w14:paraId="4C8DF37D" w14:textId="132B1499" w:rsidR="008269AA" w:rsidRDefault="008269AA"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3. 脏数据读取：</w:t>
      </w:r>
    </w:p>
    <w:p w14:paraId="3F8B5301" w14:textId="34D502DB" w:rsidR="008269AA" w:rsidRDefault="008269AA"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定义：一个事务读取了被取消持久化的共享数据。</w:t>
      </w:r>
    </w:p>
    <w:p w14:paraId="5F79FA54" w14:textId="77777777" w:rsidR="008269AA" w:rsidRDefault="008269AA" w:rsidP="008269A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案例：</w:t>
      </w:r>
    </w:p>
    <w:tbl>
      <w:tblPr>
        <w:tblStyle w:val="ae"/>
        <w:tblW w:w="0" w:type="auto"/>
        <w:tblLook w:val="04A0" w:firstRow="1" w:lastRow="0" w:firstColumn="1" w:lastColumn="0" w:noHBand="0" w:noVBand="1"/>
      </w:tblPr>
      <w:tblGrid>
        <w:gridCol w:w="8296"/>
      </w:tblGrid>
      <w:tr w:rsidR="008269AA" w14:paraId="4A176C9A" w14:textId="77777777" w:rsidTr="008269AA">
        <w:tc>
          <w:tcPr>
            <w:tcW w:w="8296" w:type="dxa"/>
          </w:tcPr>
          <w:p w14:paraId="43F9329C" w14:textId="6ED1C124" w:rsidR="008269AA" w:rsidRDefault="008269AA" w:rsidP="008269AA">
            <w:pPr>
              <w:rPr>
                <w:rFonts w:ascii="华文楷体" w:eastAsia="华文楷体" w:hAnsi="华文楷体"/>
                <w:sz w:val="24"/>
                <w:szCs w:val="24"/>
              </w:rPr>
            </w:pPr>
            <w:r w:rsidRPr="008269AA">
              <w:rPr>
                <w:rFonts w:ascii="华文楷体" w:eastAsia="华文楷体" w:hAnsi="华文楷体"/>
                <w:sz w:val="24"/>
                <w:szCs w:val="24"/>
              </w:rPr>
              <w:lastRenderedPageBreak/>
              <w:drawing>
                <wp:inline distT="0" distB="0" distL="0" distR="0" wp14:anchorId="7FEB81C1" wp14:editId="08DDB6BD">
                  <wp:extent cx="5274310" cy="2128520"/>
                  <wp:effectExtent l="0" t="0" r="2540" b="5080"/>
                  <wp:docPr id="1228399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9655" name=""/>
                          <pic:cNvPicPr/>
                        </pic:nvPicPr>
                        <pic:blipFill>
                          <a:blip r:embed="rId16"/>
                          <a:stretch>
                            <a:fillRect/>
                          </a:stretch>
                        </pic:blipFill>
                        <pic:spPr>
                          <a:xfrm>
                            <a:off x="0" y="0"/>
                            <a:ext cx="5274310" cy="2128520"/>
                          </a:xfrm>
                          <a:prstGeom prst="rect">
                            <a:avLst/>
                          </a:prstGeom>
                        </pic:spPr>
                      </pic:pic>
                    </a:graphicData>
                  </a:graphic>
                </wp:inline>
              </w:drawing>
            </w:r>
          </w:p>
        </w:tc>
      </w:tr>
    </w:tbl>
    <w:p w14:paraId="79A35BB4" w14:textId="12C82046" w:rsidR="008269AA" w:rsidRDefault="007378C4" w:rsidP="008269AA">
      <w:pPr>
        <w:rPr>
          <w:rFonts w:ascii="华文楷体" w:eastAsia="华文楷体" w:hAnsi="华文楷体"/>
          <w:sz w:val="24"/>
          <w:szCs w:val="24"/>
        </w:rPr>
      </w:pPr>
      <w:r>
        <w:rPr>
          <w:rFonts w:ascii="华文楷体" w:eastAsia="华文楷体" w:hAnsi="华文楷体" w:hint="eastAsia"/>
          <w:sz w:val="24"/>
          <w:szCs w:val="24"/>
        </w:rPr>
        <w:t>事务调度原理：</w:t>
      </w:r>
    </w:p>
    <w:p w14:paraId="7D4DB002" w14:textId="2489E51F" w:rsidR="008269AA" w:rsidRDefault="007378C4"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可串行化调度：</w:t>
      </w:r>
      <w:r w:rsidRPr="007378C4">
        <w:rPr>
          <w:rFonts w:ascii="华文楷体" w:eastAsia="华文楷体" w:hAnsi="华文楷体" w:hint="eastAsia"/>
          <w:sz w:val="24"/>
          <w:szCs w:val="24"/>
        </w:rPr>
        <w:t>在事务并发执行中，只有当事务中数据操作调度顺序的执行结果与事务串行执行结果一样时，该并发事务调度才能保证数据操作的正确性和一致性。符合这样效果的调度称为可串行化调度。</w:t>
      </w:r>
    </w:p>
    <w:p w14:paraId="5906B7B5" w14:textId="25050C8D" w:rsidR="007378C4" w:rsidRDefault="007378C4" w:rsidP="008269AA">
      <w:pPr>
        <w:rPr>
          <w:rFonts w:ascii="华文楷体" w:eastAsia="华文楷体" w:hAnsi="华文楷体"/>
          <w:sz w:val="24"/>
          <w:szCs w:val="24"/>
        </w:rPr>
      </w:pPr>
      <w:r>
        <w:rPr>
          <w:rFonts w:ascii="华文楷体" w:eastAsia="华文楷体" w:hAnsi="华文楷体"/>
          <w:sz w:val="24"/>
          <w:szCs w:val="24"/>
        </w:rPr>
        <w:tab/>
      </w:r>
      <w:r w:rsidRPr="007378C4">
        <w:rPr>
          <w:rFonts w:ascii="华文楷体" w:eastAsia="华文楷体" w:hAnsi="华文楷体" w:hint="eastAsia"/>
          <w:sz w:val="24"/>
          <w:szCs w:val="24"/>
        </w:rPr>
        <w:t>DBMS并发事务调度目标</w:t>
      </w:r>
      <w:r>
        <w:rPr>
          <w:rFonts w:ascii="华文楷体" w:eastAsia="华文楷体" w:hAnsi="华文楷体" w:hint="eastAsia"/>
          <w:sz w:val="24"/>
          <w:szCs w:val="24"/>
        </w:rPr>
        <w:t>：</w:t>
      </w:r>
      <w:r w:rsidRPr="007378C4">
        <w:rPr>
          <w:rFonts w:ascii="华文楷体" w:eastAsia="华文楷体" w:hAnsi="华文楷体" w:hint="eastAsia"/>
          <w:sz w:val="24"/>
          <w:szCs w:val="24"/>
        </w:rPr>
        <w:t>使并发事务调度实现的处理结果与串行化调度处理结果一致。</w:t>
      </w:r>
    </w:p>
    <w:p w14:paraId="1AE214F4" w14:textId="1C2E9AEF" w:rsidR="004E13C2" w:rsidRDefault="004E13C2" w:rsidP="008269AA">
      <w:pPr>
        <w:rPr>
          <w:rFonts w:ascii="华文楷体" w:eastAsia="华文楷体" w:hAnsi="华文楷体"/>
          <w:sz w:val="24"/>
          <w:szCs w:val="24"/>
        </w:rPr>
      </w:pPr>
      <w:r>
        <w:rPr>
          <w:rFonts w:ascii="华文楷体" w:eastAsia="华文楷体" w:hAnsi="华文楷体" w:hint="eastAsia"/>
          <w:sz w:val="24"/>
          <w:szCs w:val="24"/>
        </w:rPr>
        <w:t>数据库锁机制：为了解决多个事务并发对共享数据进行新增、更新、删除、查询带来的数据不一致问题时，需要对共享数据进行加锁访问。</w:t>
      </w:r>
    </w:p>
    <w:p w14:paraId="1E375289" w14:textId="0B5CBDAD" w:rsidR="004E13C2" w:rsidRDefault="004E13C2" w:rsidP="008269AA">
      <w:pPr>
        <w:rPr>
          <w:rFonts w:ascii="华文楷体" w:eastAsia="华文楷体" w:hAnsi="华文楷体"/>
          <w:sz w:val="24"/>
          <w:szCs w:val="24"/>
        </w:rPr>
      </w:pPr>
      <w:r>
        <w:rPr>
          <w:rFonts w:ascii="华文楷体" w:eastAsia="华文楷体" w:hAnsi="华文楷体" w:hint="eastAsia"/>
          <w:sz w:val="24"/>
          <w:szCs w:val="24"/>
        </w:rPr>
        <w:t>资源锁定访问：</w:t>
      </w:r>
    </w:p>
    <w:p w14:paraId="1A858377" w14:textId="793538BD" w:rsidR="004E13C2" w:rsidRDefault="004E13C2"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在DBMS中，通过加入缩表机制，来实现共享数据锁定访问，其加锁方式包含如下类型：</w:t>
      </w:r>
    </w:p>
    <w:p w14:paraId="57DF9912" w14:textId="4B2F185E" w:rsidR="004E13C2" w:rsidRDefault="004E13C2" w:rsidP="008269AA">
      <w:pPr>
        <w:rPr>
          <w:rFonts w:ascii="华文楷体" w:eastAsia="华文楷体" w:hAnsi="华文楷体"/>
          <w:sz w:val="24"/>
          <w:szCs w:val="24"/>
        </w:rPr>
      </w:pPr>
      <w:r>
        <w:rPr>
          <w:rFonts w:ascii="华文楷体" w:eastAsia="华文楷体" w:hAnsi="华文楷体"/>
          <w:sz w:val="24"/>
          <w:szCs w:val="24"/>
        </w:rPr>
        <w:tab/>
      </w:r>
      <w:r w:rsidR="00E91B63">
        <w:rPr>
          <w:rFonts w:ascii="华文楷体" w:eastAsia="华文楷体" w:hAnsi="华文楷体" w:hint="eastAsia"/>
          <w:sz w:val="24"/>
          <w:szCs w:val="24"/>
        </w:rPr>
        <w:t>排它锁定（Lock-X）：</w:t>
      </w:r>
      <w:r w:rsidR="00E91B63" w:rsidRPr="00E91B63">
        <w:rPr>
          <w:rFonts w:ascii="华文楷体" w:eastAsia="华文楷体" w:hAnsi="华文楷体"/>
          <w:sz w:val="24"/>
          <w:szCs w:val="24"/>
        </w:rPr>
        <w:t>保证只有一个事务能修改数据，其他事务既不能修改也不能读取（在严格隔离级别下）。</w:t>
      </w:r>
    </w:p>
    <w:p w14:paraId="540E0D72" w14:textId="386877F7" w:rsidR="00E91B63" w:rsidRDefault="00E91B63"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共享锁定（Lock-S）：</w:t>
      </w:r>
      <w:r w:rsidRPr="00E91B63">
        <w:rPr>
          <w:rFonts w:ascii="华文楷体" w:eastAsia="华文楷体" w:hAnsi="华文楷体"/>
          <w:sz w:val="24"/>
          <w:szCs w:val="24"/>
        </w:rPr>
        <w:t>允许多个事务同时读取同一数据，但禁止修改。在共享锁释放之前，不能对该数据加排它锁。</w:t>
      </w:r>
    </w:p>
    <w:p w14:paraId="4BECF4E0" w14:textId="2091B40B" w:rsidR="00E91B63" w:rsidRDefault="00E91B63" w:rsidP="008269AA">
      <w:pPr>
        <w:rPr>
          <w:rFonts w:ascii="华文楷体" w:eastAsia="华文楷体" w:hAnsi="华文楷体"/>
          <w:sz w:val="24"/>
          <w:szCs w:val="24"/>
        </w:rPr>
      </w:pPr>
      <w:r>
        <w:rPr>
          <w:rFonts w:ascii="华文楷体" w:eastAsia="华文楷体" w:hAnsi="华文楷体" w:hint="eastAsia"/>
          <w:sz w:val="24"/>
          <w:szCs w:val="24"/>
        </w:rPr>
        <w:t>锁操作的相容性：</w:t>
      </w:r>
    </w:p>
    <w:tbl>
      <w:tblPr>
        <w:tblStyle w:val="ae"/>
        <w:tblW w:w="0" w:type="auto"/>
        <w:tblLook w:val="04A0" w:firstRow="1" w:lastRow="0" w:firstColumn="1" w:lastColumn="0" w:noHBand="0" w:noVBand="1"/>
      </w:tblPr>
      <w:tblGrid>
        <w:gridCol w:w="8296"/>
      </w:tblGrid>
      <w:tr w:rsidR="00E91B63" w14:paraId="730B36B8" w14:textId="77777777" w:rsidTr="00E91B63">
        <w:tc>
          <w:tcPr>
            <w:tcW w:w="8296" w:type="dxa"/>
          </w:tcPr>
          <w:p w14:paraId="0442001E" w14:textId="153BBC89" w:rsidR="00E91B63" w:rsidRDefault="00E91B63" w:rsidP="008269AA">
            <w:pPr>
              <w:rPr>
                <w:rFonts w:ascii="华文楷体" w:eastAsia="华文楷体" w:hAnsi="华文楷体" w:hint="eastAsia"/>
                <w:sz w:val="24"/>
                <w:szCs w:val="24"/>
              </w:rPr>
            </w:pPr>
            <w:r w:rsidRPr="00E91B63">
              <w:rPr>
                <w:rFonts w:ascii="华文楷体" w:eastAsia="华文楷体" w:hAnsi="华文楷体"/>
                <w:sz w:val="24"/>
                <w:szCs w:val="24"/>
              </w:rPr>
              <w:lastRenderedPageBreak/>
              <w:drawing>
                <wp:inline distT="0" distB="0" distL="0" distR="0" wp14:anchorId="2FBC872C" wp14:editId="32203B4D">
                  <wp:extent cx="5124450" cy="1649128"/>
                  <wp:effectExtent l="0" t="0" r="0" b="8255"/>
                  <wp:docPr id="2060145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5680" name=""/>
                          <pic:cNvPicPr/>
                        </pic:nvPicPr>
                        <pic:blipFill>
                          <a:blip r:embed="rId17"/>
                          <a:stretch>
                            <a:fillRect/>
                          </a:stretch>
                        </pic:blipFill>
                        <pic:spPr>
                          <a:xfrm>
                            <a:off x="0" y="0"/>
                            <a:ext cx="5134335" cy="1652309"/>
                          </a:xfrm>
                          <a:prstGeom prst="rect">
                            <a:avLst/>
                          </a:prstGeom>
                        </pic:spPr>
                      </pic:pic>
                    </a:graphicData>
                  </a:graphic>
                </wp:inline>
              </w:drawing>
            </w:r>
          </w:p>
        </w:tc>
      </w:tr>
    </w:tbl>
    <w:p w14:paraId="0545208D" w14:textId="601B2B41" w:rsidR="00E91B63" w:rsidRDefault="00E91B63" w:rsidP="008269AA">
      <w:pPr>
        <w:rPr>
          <w:rFonts w:ascii="华文楷体" w:eastAsia="华文楷体" w:hAnsi="华文楷体"/>
          <w:sz w:val="24"/>
          <w:szCs w:val="24"/>
        </w:rPr>
      </w:pPr>
      <w:r>
        <w:rPr>
          <w:rFonts w:ascii="华文楷体" w:eastAsia="华文楷体" w:hAnsi="华文楷体" w:hint="eastAsia"/>
          <w:sz w:val="24"/>
          <w:szCs w:val="24"/>
        </w:rPr>
        <w:t>加锁协议：</w:t>
      </w:r>
    </w:p>
    <w:p w14:paraId="682996C8" w14:textId="17999780" w:rsidR="00E91B63" w:rsidRDefault="00E91B63"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一级加锁协议：任何事物在修改共享数据对象之前，必须对该数据执行排它锁定指令，直到该事务处理完成，才进行解锁指令执行。</w:t>
      </w:r>
    </w:p>
    <w:p w14:paraId="49B7CC88" w14:textId="4122D815" w:rsidR="00E91B63" w:rsidRDefault="00E91B63"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特点：</w:t>
      </w:r>
      <w:r w:rsidRPr="00E91B63">
        <w:rPr>
          <w:rFonts w:ascii="华文楷体" w:eastAsia="华文楷体" w:hAnsi="华文楷体" w:hint="eastAsia"/>
          <w:sz w:val="24"/>
          <w:szCs w:val="24"/>
        </w:rPr>
        <w:t>使用一级加锁协议，可避免出现更新丢失问题。但不能解决“不可重复读取”、“脏读”等数据不一致问题。</w:t>
      </w:r>
    </w:p>
    <w:p w14:paraId="5C264BE7" w14:textId="091E25EB" w:rsidR="00E91B63" w:rsidRDefault="00CF5119"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二级加锁协议：</w:t>
      </w:r>
      <w:r w:rsidRPr="00CF5119">
        <w:rPr>
          <w:rFonts w:ascii="华文楷体" w:eastAsia="华文楷体" w:hAnsi="华文楷体" w:hint="eastAsia"/>
          <w:sz w:val="24"/>
          <w:szCs w:val="24"/>
        </w:rPr>
        <w:t>在一级加锁协议基础上，针对并发事务的共享数据读操作，必须对该数据执行共享锁定指令，读完数据后即刻释放共享锁定。</w:t>
      </w:r>
    </w:p>
    <w:p w14:paraId="01530138" w14:textId="60F427E1" w:rsidR="00CF5119" w:rsidRDefault="00CF5119"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特点：</w:t>
      </w:r>
      <w:r w:rsidRPr="00CF5119">
        <w:rPr>
          <w:rFonts w:ascii="华文楷体" w:eastAsia="华文楷体" w:hAnsi="华文楷体" w:hint="eastAsia"/>
          <w:sz w:val="24"/>
          <w:szCs w:val="24"/>
        </w:rPr>
        <w:t>该加锁协议不但可以防止“丢失更新”的数据不一致性问题，还可防止出现脏读数据问题。但有可能会出现“不可重复读取”的数据不一致问题</w:t>
      </w:r>
      <w:r>
        <w:rPr>
          <w:rFonts w:ascii="华文楷体" w:eastAsia="华文楷体" w:hAnsi="华文楷体" w:hint="eastAsia"/>
          <w:sz w:val="24"/>
          <w:szCs w:val="24"/>
        </w:rPr>
        <w:t>。</w:t>
      </w:r>
    </w:p>
    <w:p w14:paraId="6058D12F" w14:textId="32ADD562" w:rsidR="00CF5119" w:rsidRDefault="00CF5119"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三级加锁协议：</w:t>
      </w:r>
      <w:r w:rsidRPr="00CF5119">
        <w:rPr>
          <w:rFonts w:ascii="华文楷体" w:eastAsia="华文楷体" w:hAnsi="华文楷体" w:hint="eastAsia"/>
          <w:sz w:val="24"/>
          <w:szCs w:val="24"/>
        </w:rPr>
        <w:t>在一级加锁协议基础上，针对并发事务对共享数据进行读操作，必须对该数据执行共享锁定指令，直到该事务处理结束才释放共享锁定</w:t>
      </w:r>
      <w:r>
        <w:rPr>
          <w:rFonts w:ascii="华文楷体" w:eastAsia="华文楷体" w:hAnsi="华文楷体" w:hint="eastAsia"/>
          <w:sz w:val="24"/>
          <w:szCs w:val="24"/>
        </w:rPr>
        <w:t>。</w:t>
      </w:r>
    </w:p>
    <w:p w14:paraId="1603DBCC" w14:textId="6A2AF1E1" w:rsidR="00CF5119" w:rsidRDefault="00CF5119" w:rsidP="008269A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特点：</w:t>
      </w:r>
      <w:r w:rsidRPr="00CF5119">
        <w:rPr>
          <w:rFonts w:ascii="华文楷体" w:eastAsia="华文楷体" w:hAnsi="华文楷体" w:hint="eastAsia"/>
          <w:sz w:val="24"/>
          <w:szCs w:val="24"/>
        </w:rPr>
        <w:t>该加锁协议不但可以防止“丢失更新”、“脏读”的数据不一致性问题，还可防止出现“不可重复读取”的数据一致性问题</w:t>
      </w:r>
      <w:r>
        <w:rPr>
          <w:rFonts w:ascii="华文楷体" w:eastAsia="华文楷体" w:hAnsi="华文楷体" w:hint="eastAsia"/>
          <w:sz w:val="24"/>
          <w:szCs w:val="24"/>
        </w:rPr>
        <w:t>。</w:t>
      </w:r>
    </w:p>
    <w:p w14:paraId="4CE5DA85" w14:textId="64D7E099" w:rsidR="00E67458" w:rsidRDefault="00E67458" w:rsidP="008269AA">
      <w:pPr>
        <w:rPr>
          <w:rFonts w:ascii="华文楷体" w:eastAsia="华文楷体" w:hAnsi="华文楷体"/>
          <w:sz w:val="24"/>
          <w:szCs w:val="24"/>
        </w:rPr>
      </w:pPr>
      <w:r>
        <w:rPr>
          <w:rFonts w:ascii="华文楷体" w:eastAsia="华文楷体" w:hAnsi="华文楷体" w:hint="eastAsia"/>
          <w:sz w:val="24"/>
          <w:szCs w:val="24"/>
        </w:rPr>
        <w:t>不同级别锁协议比较：</w:t>
      </w:r>
    </w:p>
    <w:tbl>
      <w:tblPr>
        <w:tblStyle w:val="ae"/>
        <w:tblW w:w="0" w:type="auto"/>
        <w:tblLook w:val="04A0" w:firstRow="1" w:lastRow="0" w:firstColumn="1" w:lastColumn="0" w:noHBand="0" w:noVBand="1"/>
      </w:tblPr>
      <w:tblGrid>
        <w:gridCol w:w="1382"/>
        <w:gridCol w:w="1382"/>
        <w:gridCol w:w="1383"/>
        <w:gridCol w:w="1383"/>
        <w:gridCol w:w="1383"/>
        <w:gridCol w:w="1383"/>
      </w:tblGrid>
      <w:tr w:rsidR="00E67458" w14:paraId="464148A8" w14:textId="77777777" w:rsidTr="00E67458">
        <w:tc>
          <w:tcPr>
            <w:tcW w:w="1382" w:type="dxa"/>
          </w:tcPr>
          <w:p w14:paraId="1EBE8AE1" w14:textId="71EA77C1"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加锁协议级别</w:t>
            </w:r>
          </w:p>
        </w:tc>
        <w:tc>
          <w:tcPr>
            <w:tcW w:w="1382" w:type="dxa"/>
          </w:tcPr>
          <w:p w14:paraId="0EE29F0D" w14:textId="50DCE819"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排它锁</w:t>
            </w:r>
          </w:p>
        </w:tc>
        <w:tc>
          <w:tcPr>
            <w:tcW w:w="1383" w:type="dxa"/>
          </w:tcPr>
          <w:p w14:paraId="26FC69E0" w14:textId="6CAAC5B2"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共享锁</w:t>
            </w:r>
          </w:p>
        </w:tc>
        <w:tc>
          <w:tcPr>
            <w:tcW w:w="1383" w:type="dxa"/>
          </w:tcPr>
          <w:p w14:paraId="3C767A09" w14:textId="2F7AEC9F"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不丢失更新</w:t>
            </w:r>
          </w:p>
        </w:tc>
        <w:tc>
          <w:tcPr>
            <w:tcW w:w="1383" w:type="dxa"/>
          </w:tcPr>
          <w:p w14:paraId="283485EF" w14:textId="6244D460"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不脏读</w:t>
            </w:r>
          </w:p>
        </w:tc>
        <w:tc>
          <w:tcPr>
            <w:tcW w:w="1383" w:type="dxa"/>
          </w:tcPr>
          <w:p w14:paraId="0202F36D" w14:textId="00B3ACE4"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可重复读</w:t>
            </w:r>
          </w:p>
        </w:tc>
      </w:tr>
      <w:tr w:rsidR="00E67458" w14:paraId="2513F8DB" w14:textId="77777777" w:rsidTr="00E67458">
        <w:tc>
          <w:tcPr>
            <w:tcW w:w="1382" w:type="dxa"/>
          </w:tcPr>
          <w:p w14:paraId="518D2761" w14:textId="64FD4217"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一级</w:t>
            </w:r>
          </w:p>
        </w:tc>
        <w:tc>
          <w:tcPr>
            <w:tcW w:w="1382" w:type="dxa"/>
          </w:tcPr>
          <w:p w14:paraId="2F2C969F" w14:textId="7E146447"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全程加锁</w:t>
            </w:r>
          </w:p>
        </w:tc>
        <w:tc>
          <w:tcPr>
            <w:tcW w:w="1383" w:type="dxa"/>
          </w:tcPr>
          <w:p w14:paraId="5C9B1831" w14:textId="521905B9"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不加</w:t>
            </w:r>
          </w:p>
        </w:tc>
        <w:tc>
          <w:tcPr>
            <w:tcW w:w="1383" w:type="dxa"/>
          </w:tcPr>
          <w:p w14:paraId="44FC061D" w14:textId="4E0A7E5B"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是</w:t>
            </w:r>
          </w:p>
        </w:tc>
        <w:tc>
          <w:tcPr>
            <w:tcW w:w="1383" w:type="dxa"/>
          </w:tcPr>
          <w:p w14:paraId="1383591C" w14:textId="4DB17781"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否</w:t>
            </w:r>
          </w:p>
        </w:tc>
        <w:tc>
          <w:tcPr>
            <w:tcW w:w="1383" w:type="dxa"/>
          </w:tcPr>
          <w:p w14:paraId="30FE4118" w14:textId="4E5FA0EA"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否</w:t>
            </w:r>
          </w:p>
        </w:tc>
      </w:tr>
      <w:tr w:rsidR="00E67458" w14:paraId="6C54E96F" w14:textId="77777777" w:rsidTr="00E67458">
        <w:tc>
          <w:tcPr>
            <w:tcW w:w="1382" w:type="dxa"/>
          </w:tcPr>
          <w:p w14:paraId="0A3EB9CF" w14:textId="1A37E371"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lastRenderedPageBreak/>
              <w:t>二级</w:t>
            </w:r>
          </w:p>
        </w:tc>
        <w:tc>
          <w:tcPr>
            <w:tcW w:w="1382" w:type="dxa"/>
          </w:tcPr>
          <w:p w14:paraId="236B0248" w14:textId="744D7715"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全程加锁</w:t>
            </w:r>
          </w:p>
        </w:tc>
        <w:tc>
          <w:tcPr>
            <w:tcW w:w="1383" w:type="dxa"/>
          </w:tcPr>
          <w:p w14:paraId="5B4353F4" w14:textId="210C7F67"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开始时加锁，读完数据释放锁定</w:t>
            </w:r>
          </w:p>
        </w:tc>
        <w:tc>
          <w:tcPr>
            <w:tcW w:w="1383" w:type="dxa"/>
          </w:tcPr>
          <w:p w14:paraId="40F8A2A3" w14:textId="7180876F"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是</w:t>
            </w:r>
          </w:p>
        </w:tc>
        <w:tc>
          <w:tcPr>
            <w:tcW w:w="1383" w:type="dxa"/>
          </w:tcPr>
          <w:p w14:paraId="1D842FBE" w14:textId="297667D6"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是</w:t>
            </w:r>
          </w:p>
        </w:tc>
        <w:tc>
          <w:tcPr>
            <w:tcW w:w="1383" w:type="dxa"/>
          </w:tcPr>
          <w:p w14:paraId="73284E68" w14:textId="21F89291"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否</w:t>
            </w:r>
          </w:p>
        </w:tc>
      </w:tr>
      <w:tr w:rsidR="00E67458" w14:paraId="172058C2" w14:textId="77777777" w:rsidTr="00E67458">
        <w:tc>
          <w:tcPr>
            <w:tcW w:w="1382" w:type="dxa"/>
          </w:tcPr>
          <w:p w14:paraId="108C38B2" w14:textId="3CF9B177"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三级</w:t>
            </w:r>
          </w:p>
        </w:tc>
        <w:tc>
          <w:tcPr>
            <w:tcW w:w="1382" w:type="dxa"/>
          </w:tcPr>
          <w:p w14:paraId="6E67B165" w14:textId="17F1F4AD"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全程加锁</w:t>
            </w:r>
          </w:p>
        </w:tc>
        <w:tc>
          <w:tcPr>
            <w:tcW w:w="1383" w:type="dxa"/>
          </w:tcPr>
          <w:p w14:paraId="1B0D5A64" w14:textId="0E8A9B69"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全程加锁</w:t>
            </w:r>
          </w:p>
        </w:tc>
        <w:tc>
          <w:tcPr>
            <w:tcW w:w="1383" w:type="dxa"/>
          </w:tcPr>
          <w:p w14:paraId="6A517AFA" w14:textId="6ACA347C"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是</w:t>
            </w:r>
          </w:p>
        </w:tc>
        <w:tc>
          <w:tcPr>
            <w:tcW w:w="1383" w:type="dxa"/>
          </w:tcPr>
          <w:p w14:paraId="52E7C20E" w14:textId="49AA9295"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是</w:t>
            </w:r>
          </w:p>
        </w:tc>
        <w:tc>
          <w:tcPr>
            <w:tcW w:w="1383" w:type="dxa"/>
          </w:tcPr>
          <w:p w14:paraId="200C68E2" w14:textId="7A93FF41" w:rsidR="00E67458" w:rsidRDefault="00E67458" w:rsidP="008269AA">
            <w:pPr>
              <w:rPr>
                <w:rFonts w:ascii="华文楷体" w:eastAsia="华文楷体" w:hAnsi="华文楷体" w:hint="eastAsia"/>
                <w:sz w:val="24"/>
                <w:szCs w:val="24"/>
              </w:rPr>
            </w:pPr>
            <w:r>
              <w:rPr>
                <w:rFonts w:ascii="华文楷体" w:eastAsia="华文楷体" w:hAnsi="华文楷体" w:hint="eastAsia"/>
                <w:sz w:val="24"/>
                <w:szCs w:val="24"/>
              </w:rPr>
              <w:t>是</w:t>
            </w:r>
          </w:p>
        </w:tc>
      </w:tr>
    </w:tbl>
    <w:p w14:paraId="77EC24B8" w14:textId="77777777" w:rsidR="00E67458" w:rsidRPr="00E53C14" w:rsidRDefault="00E67458" w:rsidP="008269AA">
      <w:pPr>
        <w:rPr>
          <w:rFonts w:ascii="华文楷体" w:eastAsia="华文楷体" w:hAnsi="华文楷体" w:hint="eastAsia"/>
          <w:sz w:val="24"/>
          <w:szCs w:val="24"/>
        </w:rPr>
      </w:pPr>
    </w:p>
    <w:sectPr w:rsidR="00E67458" w:rsidRPr="00E53C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EB8"/>
    <w:multiLevelType w:val="multilevel"/>
    <w:tmpl w:val="11A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93DBF"/>
    <w:multiLevelType w:val="hybridMultilevel"/>
    <w:tmpl w:val="F7BED1C2"/>
    <w:lvl w:ilvl="0" w:tplc="ABAC722C">
      <w:start w:val="1"/>
      <w:numFmt w:val="bullet"/>
      <w:lvlText w:val="•"/>
      <w:lvlJc w:val="left"/>
      <w:pPr>
        <w:tabs>
          <w:tab w:val="num" w:pos="720"/>
        </w:tabs>
        <w:ind w:left="720" w:hanging="360"/>
      </w:pPr>
      <w:rPr>
        <w:rFonts w:ascii="Arial" w:hAnsi="Arial" w:hint="default"/>
      </w:rPr>
    </w:lvl>
    <w:lvl w:ilvl="1" w:tplc="5FF6ED82" w:tentative="1">
      <w:start w:val="1"/>
      <w:numFmt w:val="bullet"/>
      <w:lvlText w:val="•"/>
      <w:lvlJc w:val="left"/>
      <w:pPr>
        <w:tabs>
          <w:tab w:val="num" w:pos="1440"/>
        </w:tabs>
        <w:ind w:left="1440" w:hanging="360"/>
      </w:pPr>
      <w:rPr>
        <w:rFonts w:ascii="Arial" w:hAnsi="Arial" w:hint="default"/>
      </w:rPr>
    </w:lvl>
    <w:lvl w:ilvl="2" w:tplc="5DFADDAE" w:tentative="1">
      <w:start w:val="1"/>
      <w:numFmt w:val="bullet"/>
      <w:lvlText w:val="•"/>
      <w:lvlJc w:val="left"/>
      <w:pPr>
        <w:tabs>
          <w:tab w:val="num" w:pos="2160"/>
        </w:tabs>
        <w:ind w:left="2160" w:hanging="360"/>
      </w:pPr>
      <w:rPr>
        <w:rFonts w:ascii="Arial" w:hAnsi="Arial" w:hint="default"/>
      </w:rPr>
    </w:lvl>
    <w:lvl w:ilvl="3" w:tplc="EDDE0F38" w:tentative="1">
      <w:start w:val="1"/>
      <w:numFmt w:val="bullet"/>
      <w:lvlText w:val="•"/>
      <w:lvlJc w:val="left"/>
      <w:pPr>
        <w:tabs>
          <w:tab w:val="num" w:pos="2880"/>
        </w:tabs>
        <w:ind w:left="2880" w:hanging="360"/>
      </w:pPr>
      <w:rPr>
        <w:rFonts w:ascii="Arial" w:hAnsi="Arial" w:hint="default"/>
      </w:rPr>
    </w:lvl>
    <w:lvl w:ilvl="4" w:tplc="357AEC1C" w:tentative="1">
      <w:start w:val="1"/>
      <w:numFmt w:val="bullet"/>
      <w:lvlText w:val="•"/>
      <w:lvlJc w:val="left"/>
      <w:pPr>
        <w:tabs>
          <w:tab w:val="num" w:pos="3600"/>
        </w:tabs>
        <w:ind w:left="3600" w:hanging="360"/>
      </w:pPr>
      <w:rPr>
        <w:rFonts w:ascii="Arial" w:hAnsi="Arial" w:hint="default"/>
      </w:rPr>
    </w:lvl>
    <w:lvl w:ilvl="5" w:tplc="9F98FB6C" w:tentative="1">
      <w:start w:val="1"/>
      <w:numFmt w:val="bullet"/>
      <w:lvlText w:val="•"/>
      <w:lvlJc w:val="left"/>
      <w:pPr>
        <w:tabs>
          <w:tab w:val="num" w:pos="4320"/>
        </w:tabs>
        <w:ind w:left="4320" w:hanging="360"/>
      </w:pPr>
      <w:rPr>
        <w:rFonts w:ascii="Arial" w:hAnsi="Arial" w:hint="default"/>
      </w:rPr>
    </w:lvl>
    <w:lvl w:ilvl="6" w:tplc="F0326238" w:tentative="1">
      <w:start w:val="1"/>
      <w:numFmt w:val="bullet"/>
      <w:lvlText w:val="•"/>
      <w:lvlJc w:val="left"/>
      <w:pPr>
        <w:tabs>
          <w:tab w:val="num" w:pos="5040"/>
        </w:tabs>
        <w:ind w:left="5040" w:hanging="360"/>
      </w:pPr>
      <w:rPr>
        <w:rFonts w:ascii="Arial" w:hAnsi="Arial" w:hint="default"/>
      </w:rPr>
    </w:lvl>
    <w:lvl w:ilvl="7" w:tplc="534014DA" w:tentative="1">
      <w:start w:val="1"/>
      <w:numFmt w:val="bullet"/>
      <w:lvlText w:val="•"/>
      <w:lvlJc w:val="left"/>
      <w:pPr>
        <w:tabs>
          <w:tab w:val="num" w:pos="5760"/>
        </w:tabs>
        <w:ind w:left="5760" w:hanging="360"/>
      </w:pPr>
      <w:rPr>
        <w:rFonts w:ascii="Arial" w:hAnsi="Arial" w:hint="default"/>
      </w:rPr>
    </w:lvl>
    <w:lvl w:ilvl="8" w:tplc="614C366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7811B1"/>
    <w:multiLevelType w:val="multilevel"/>
    <w:tmpl w:val="D4A2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76DE6"/>
    <w:multiLevelType w:val="hybridMultilevel"/>
    <w:tmpl w:val="DE28660C"/>
    <w:lvl w:ilvl="0" w:tplc="573AC60A">
      <w:start w:val="1"/>
      <w:numFmt w:val="bullet"/>
      <w:lvlText w:val="•"/>
      <w:lvlJc w:val="left"/>
      <w:pPr>
        <w:tabs>
          <w:tab w:val="num" w:pos="720"/>
        </w:tabs>
        <w:ind w:left="720" w:hanging="360"/>
      </w:pPr>
      <w:rPr>
        <w:rFonts w:ascii="Arial" w:hAnsi="Arial" w:hint="default"/>
      </w:rPr>
    </w:lvl>
    <w:lvl w:ilvl="1" w:tplc="2B90799A" w:tentative="1">
      <w:start w:val="1"/>
      <w:numFmt w:val="bullet"/>
      <w:lvlText w:val="•"/>
      <w:lvlJc w:val="left"/>
      <w:pPr>
        <w:tabs>
          <w:tab w:val="num" w:pos="1440"/>
        </w:tabs>
        <w:ind w:left="1440" w:hanging="360"/>
      </w:pPr>
      <w:rPr>
        <w:rFonts w:ascii="Arial" w:hAnsi="Arial" w:hint="default"/>
      </w:rPr>
    </w:lvl>
    <w:lvl w:ilvl="2" w:tplc="6CA08EC4" w:tentative="1">
      <w:start w:val="1"/>
      <w:numFmt w:val="bullet"/>
      <w:lvlText w:val="•"/>
      <w:lvlJc w:val="left"/>
      <w:pPr>
        <w:tabs>
          <w:tab w:val="num" w:pos="2160"/>
        </w:tabs>
        <w:ind w:left="2160" w:hanging="360"/>
      </w:pPr>
      <w:rPr>
        <w:rFonts w:ascii="Arial" w:hAnsi="Arial" w:hint="default"/>
      </w:rPr>
    </w:lvl>
    <w:lvl w:ilvl="3" w:tplc="5B9261BA" w:tentative="1">
      <w:start w:val="1"/>
      <w:numFmt w:val="bullet"/>
      <w:lvlText w:val="•"/>
      <w:lvlJc w:val="left"/>
      <w:pPr>
        <w:tabs>
          <w:tab w:val="num" w:pos="2880"/>
        </w:tabs>
        <w:ind w:left="2880" w:hanging="360"/>
      </w:pPr>
      <w:rPr>
        <w:rFonts w:ascii="Arial" w:hAnsi="Arial" w:hint="default"/>
      </w:rPr>
    </w:lvl>
    <w:lvl w:ilvl="4" w:tplc="A502D15E" w:tentative="1">
      <w:start w:val="1"/>
      <w:numFmt w:val="bullet"/>
      <w:lvlText w:val="•"/>
      <w:lvlJc w:val="left"/>
      <w:pPr>
        <w:tabs>
          <w:tab w:val="num" w:pos="3600"/>
        </w:tabs>
        <w:ind w:left="3600" w:hanging="360"/>
      </w:pPr>
      <w:rPr>
        <w:rFonts w:ascii="Arial" w:hAnsi="Arial" w:hint="default"/>
      </w:rPr>
    </w:lvl>
    <w:lvl w:ilvl="5" w:tplc="8580FCFC" w:tentative="1">
      <w:start w:val="1"/>
      <w:numFmt w:val="bullet"/>
      <w:lvlText w:val="•"/>
      <w:lvlJc w:val="left"/>
      <w:pPr>
        <w:tabs>
          <w:tab w:val="num" w:pos="4320"/>
        </w:tabs>
        <w:ind w:left="4320" w:hanging="360"/>
      </w:pPr>
      <w:rPr>
        <w:rFonts w:ascii="Arial" w:hAnsi="Arial" w:hint="default"/>
      </w:rPr>
    </w:lvl>
    <w:lvl w:ilvl="6" w:tplc="0F2E9F0E" w:tentative="1">
      <w:start w:val="1"/>
      <w:numFmt w:val="bullet"/>
      <w:lvlText w:val="•"/>
      <w:lvlJc w:val="left"/>
      <w:pPr>
        <w:tabs>
          <w:tab w:val="num" w:pos="5040"/>
        </w:tabs>
        <w:ind w:left="5040" w:hanging="360"/>
      </w:pPr>
      <w:rPr>
        <w:rFonts w:ascii="Arial" w:hAnsi="Arial" w:hint="default"/>
      </w:rPr>
    </w:lvl>
    <w:lvl w:ilvl="7" w:tplc="63042834" w:tentative="1">
      <w:start w:val="1"/>
      <w:numFmt w:val="bullet"/>
      <w:lvlText w:val="•"/>
      <w:lvlJc w:val="left"/>
      <w:pPr>
        <w:tabs>
          <w:tab w:val="num" w:pos="5760"/>
        </w:tabs>
        <w:ind w:left="5760" w:hanging="360"/>
      </w:pPr>
      <w:rPr>
        <w:rFonts w:ascii="Arial" w:hAnsi="Arial" w:hint="default"/>
      </w:rPr>
    </w:lvl>
    <w:lvl w:ilvl="8" w:tplc="BA5E1A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176447"/>
    <w:multiLevelType w:val="hybridMultilevel"/>
    <w:tmpl w:val="906E712C"/>
    <w:lvl w:ilvl="0" w:tplc="41D6FD78">
      <w:start w:val="1"/>
      <w:numFmt w:val="bullet"/>
      <w:lvlText w:val="•"/>
      <w:lvlJc w:val="left"/>
      <w:pPr>
        <w:tabs>
          <w:tab w:val="num" w:pos="720"/>
        </w:tabs>
        <w:ind w:left="720" w:hanging="360"/>
      </w:pPr>
      <w:rPr>
        <w:rFonts w:ascii="Arial" w:hAnsi="Arial" w:hint="default"/>
      </w:rPr>
    </w:lvl>
    <w:lvl w:ilvl="1" w:tplc="68D2E142" w:tentative="1">
      <w:start w:val="1"/>
      <w:numFmt w:val="bullet"/>
      <w:lvlText w:val="•"/>
      <w:lvlJc w:val="left"/>
      <w:pPr>
        <w:tabs>
          <w:tab w:val="num" w:pos="1440"/>
        </w:tabs>
        <w:ind w:left="1440" w:hanging="360"/>
      </w:pPr>
      <w:rPr>
        <w:rFonts w:ascii="Arial" w:hAnsi="Arial" w:hint="default"/>
      </w:rPr>
    </w:lvl>
    <w:lvl w:ilvl="2" w:tplc="376CB150" w:tentative="1">
      <w:start w:val="1"/>
      <w:numFmt w:val="bullet"/>
      <w:lvlText w:val="•"/>
      <w:lvlJc w:val="left"/>
      <w:pPr>
        <w:tabs>
          <w:tab w:val="num" w:pos="2160"/>
        </w:tabs>
        <w:ind w:left="2160" w:hanging="360"/>
      </w:pPr>
      <w:rPr>
        <w:rFonts w:ascii="Arial" w:hAnsi="Arial" w:hint="default"/>
      </w:rPr>
    </w:lvl>
    <w:lvl w:ilvl="3" w:tplc="C87829DA" w:tentative="1">
      <w:start w:val="1"/>
      <w:numFmt w:val="bullet"/>
      <w:lvlText w:val="•"/>
      <w:lvlJc w:val="left"/>
      <w:pPr>
        <w:tabs>
          <w:tab w:val="num" w:pos="2880"/>
        </w:tabs>
        <w:ind w:left="2880" w:hanging="360"/>
      </w:pPr>
      <w:rPr>
        <w:rFonts w:ascii="Arial" w:hAnsi="Arial" w:hint="default"/>
      </w:rPr>
    </w:lvl>
    <w:lvl w:ilvl="4" w:tplc="E0FEF6F2" w:tentative="1">
      <w:start w:val="1"/>
      <w:numFmt w:val="bullet"/>
      <w:lvlText w:val="•"/>
      <w:lvlJc w:val="left"/>
      <w:pPr>
        <w:tabs>
          <w:tab w:val="num" w:pos="3600"/>
        </w:tabs>
        <w:ind w:left="3600" w:hanging="360"/>
      </w:pPr>
      <w:rPr>
        <w:rFonts w:ascii="Arial" w:hAnsi="Arial" w:hint="default"/>
      </w:rPr>
    </w:lvl>
    <w:lvl w:ilvl="5" w:tplc="4734EC60" w:tentative="1">
      <w:start w:val="1"/>
      <w:numFmt w:val="bullet"/>
      <w:lvlText w:val="•"/>
      <w:lvlJc w:val="left"/>
      <w:pPr>
        <w:tabs>
          <w:tab w:val="num" w:pos="4320"/>
        </w:tabs>
        <w:ind w:left="4320" w:hanging="360"/>
      </w:pPr>
      <w:rPr>
        <w:rFonts w:ascii="Arial" w:hAnsi="Arial" w:hint="default"/>
      </w:rPr>
    </w:lvl>
    <w:lvl w:ilvl="6" w:tplc="C986AEF0" w:tentative="1">
      <w:start w:val="1"/>
      <w:numFmt w:val="bullet"/>
      <w:lvlText w:val="•"/>
      <w:lvlJc w:val="left"/>
      <w:pPr>
        <w:tabs>
          <w:tab w:val="num" w:pos="5040"/>
        </w:tabs>
        <w:ind w:left="5040" w:hanging="360"/>
      </w:pPr>
      <w:rPr>
        <w:rFonts w:ascii="Arial" w:hAnsi="Arial" w:hint="default"/>
      </w:rPr>
    </w:lvl>
    <w:lvl w:ilvl="7" w:tplc="BF522970" w:tentative="1">
      <w:start w:val="1"/>
      <w:numFmt w:val="bullet"/>
      <w:lvlText w:val="•"/>
      <w:lvlJc w:val="left"/>
      <w:pPr>
        <w:tabs>
          <w:tab w:val="num" w:pos="5760"/>
        </w:tabs>
        <w:ind w:left="5760" w:hanging="360"/>
      </w:pPr>
      <w:rPr>
        <w:rFonts w:ascii="Arial" w:hAnsi="Arial" w:hint="default"/>
      </w:rPr>
    </w:lvl>
    <w:lvl w:ilvl="8" w:tplc="0478E9F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D891756"/>
    <w:multiLevelType w:val="hybridMultilevel"/>
    <w:tmpl w:val="0D26B71E"/>
    <w:lvl w:ilvl="0" w:tplc="86561734">
      <w:start w:val="1"/>
      <w:numFmt w:val="bullet"/>
      <w:lvlText w:val="•"/>
      <w:lvlJc w:val="left"/>
      <w:pPr>
        <w:tabs>
          <w:tab w:val="num" w:pos="720"/>
        </w:tabs>
        <w:ind w:left="720" w:hanging="360"/>
      </w:pPr>
      <w:rPr>
        <w:rFonts w:ascii="宋体" w:hAnsi="宋体" w:hint="default"/>
      </w:rPr>
    </w:lvl>
    <w:lvl w:ilvl="1" w:tplc="763C6068" w:tentative="1">
      <w:start w:val="1"/>
      <w:numFmt w:val="bullet"/>
      <w:lvlText w:val="•"/>
      <w:lvlJc w:val="left"/>
      <w:pPr>
        <w:tabs>
          <w:tab w:val="num" w:pos="1440"/>
        </w:tabs>
        <w:ind w:left="1440" w:hanging="360"/>
      </w:pPr>
      <w:rPr>
        <w:rFonts w:ascii="宋体" w:hAnsi="宋体" w:hint="default"/>
      </w:rPr>
    </w:lvl>
    <w:lvl w:ilvl="2" w:tplc="D09697AE" w:tentative="1">
      <w:start w:val="1"/>
      <w:numFmt w:val="bullet"/>
      <w:lvlText w:val="•"/>
      <w:lvlJc w:val="left"/>
      <w:pPr>
        <w:tabs>
          <w:tab w:val="num" w:pos="2160"/>
        </w:tabs>
        <w:ind w:left="2160" w:hanging="360"/>
      </w:pPr>
      <w:rPr>
        <w:rFonts w:ascii="宋体" w:hAnsi="宋体" w:hint="default"/>
      </w:rPr>
    </w:lvl>
    <w:lvl w:ilvl="3" w:tplc="6B7CF452" w:tentative="1">
      <w:start w:val="1"/>
      <w:numFmt w:val="bullet"/>
      <w:lvlText w:val="•"/>
      <w:lvlJc w:val="left"/>
      <w:pPr>
        <w:tabs>
          <w:tab w:val="num" w:pos="2880"/>
        </w:tabs>
        <w:ind w:left="2880" w:hanging="360"/>
      </w:pPr>
      <w:rPr>
        <w:rFonts w:ascii="宋体" w:hAnsi="宋体" w:hint="default"/>
      </w:rPr>
    </w:lvl>
    <w:lvl w:ilvl="4" w:tplc="B3E026A4" w:tentative="1">
      <w:start w:val="1"/>
      <w:numFmt w:val="bullet"/>
      <w:lvlText w:val="•"/>
      <w:lvlJc w:val="left"/>
      <w:pPr>
        <w:tabs>
          <w:tab w:val="num" w:pos="3600"/>
        </w:tabs>
        <w:ind w:left="3600" w:hanging="360"/>
      </w:pPr>
      <w:rPr>
        <w:rFonts w:ascii="宋体" w:hAnsi="宋体" w:hint="default"/>
      </w:rPr>
    </w:lvl>
    <w:lvl w:ilvl="5" w:tplc="E72AB696" w:tentative="1">
      <w:start w:val="1"/>
      <w:numFmt w:val="bullet"/>
      <w:lvlText w:val="•"/>
      <w:lvlJc w:val="left"/>
      <w:pPr>
        <w:tabs>
          <w:tab w:val="num" w:pos="4320"/>
        </w:tabs>
        <w:ind w:left="4320" w:hanging="360"/>
      </w:pPr>
      <w:rPr>
        <w:rFonts w:ascii="宋体" w:hAnsi="宋体" w:hint="default"/>
      </w:rPr>
    </w:lvl>
    <w:lvl w:ilvl="6" w:tplc="31B085C0" w:tentative="1">
      <w:start w:val="1"/>
      <w:numFmt w:val="bullet"/>
      <w:lvlText w:val="•"/>
      <w:lvlJc w:val="left"/>
      <w:pPr>
        <w:tabs>
          <w:tab w:val="num" w:pos="5040"/>
        </w:tabs>
        <w:ind w:left="5040" w:hanging="360"/>
      </w:pPr>
      <w:rPr>
        <w:rFonts w:ascii="宋体" w:hAnsi="宋体" w:hint="default"/>
      </w:rPr>
    </w:lvl>
    <w:lvl w:ilvl="7" w:tplc="779C1906" w:tentative="1">
      <w:start w:val="1"/>
      <w:numFmt w:val="bullet"/>
      <w:lvlText w:val="•"/>
      <w:lvlJc w:val="left"/>
      <w:pPr>
        <w:tabs>
          <w:tab w:val="num" w:pos="5760"/>
        </w:tabs>
        <w:ind w:left="5760" w:hanging="360"/>
      </w:pPr>
      <w:rPr>
        <w:rFonts w:ascii="宋体" w:hAnsi="宋体" w:hint="default"/>
      </w:rPr>
    </w:lvl>
    <w:lvl w:ilvl="8" w:tplc="62329F98"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314A1BE9"/>
    <w:multiLevelType w:val="multilevel"/>
    <w:tmpl w:val="C42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07004"/>
    <w:multiLevelType w:val="hybridMultilevel"/>
    <w:tmpl w:val="44D06310"/>
    <w:lvl w:ilvl="0" w:tplc="F4A88BBA">
      <w:start w:val="1"/>
      <w:numFmt w:val="bullet"/>
      <w:lvlText w:val="•"/>
      <w:lvlJc w:val="left"/>
      <w:pPr>
        <w:tabs>
          <w:tab w:val="num" w:pos="720"/>
        </w:tabs>
        <w:ind w:left="720" w:hanging="360"/>
      </w:pPr>
      <w:rPr>
        <w:rFonts w:ascii="Arial" w:hAnsi="Arial" w:hint="default"/>
      </w:rPr>
    </w:lvl>
    <w:lvl w:ilvl="1" w:tplc="E75683C4">
      <w:start w:val="1"/>
      <w:numFmt w:val="bullet"/>
      <w:lvlText w:val="•"/>
      <w:lvlJc w:val="left"/>
      <w:pPr>
        <w:tabs>
          <w:tab w:val="num" w:pos="1440"/>
        </w:tabs>
        <w:ind w:left="1440" w:hanging="360"/>
      </w:pPr>
      <w:rPr>
        <w:rFonts w:ascii="Arial" w:hAnsi="Arial" w:hint="default"/>
      </w:rPr>
    </w:lvl>
    <w:lvl w:ilvl="2" w:tplc="78408F44" w:tentative="1">
      <w:start w:val="1"/>
      <w:numFmt w:val="bullet"/>
      <w:lvlText w:val="•"/>
      <w:lvlJc w:val="left"/>
      <w:pPr>
        <w:tabs>
          <w:tab w:val="num" w:pos="2160"/>
        </w:tabs>
        <w:ind w:left="2160" w:hanging="360"/>
      </w:pPr>
      <w:rPr>
        <w:rFonts w:ascii="Arial" w:hAnsi="Arial" w:hint="default"/>
      </w:rPr>
    </w:lvl>
    <w:lvl w:ilvl="3" w:tplc="94D42DFC" w:tentative="1">
      <w:start w:val="1"/>
      <w:numFmt w:val="bullet"/>
      <w:lvlText w:val="•"/>
      <w:lvlJc w:val="left"/>
      <w:pPr>
        <w:tabs>
          <w:tab w:val="num" w:pos="2880"/>
        </w:tabs>
        <w:ind w:left="2880" w:hanging="360"/>
      </w:pPr>
      <w:rPr>
        <w:rFonts w:ascii="Arial" w:hAnsi="Arial" w:hint="default"/>
      </w:rPr>
    </w:lvl>
    <w:lvl w:ilvl="4" w:tplc="7706A95C" w:tentative="1">
      <w:start w:val="1"/>
      <w:numFmt w:val="bullet"/>
      <w:lvlText w:val="•"/>
      <w:lvlJc w:val="left"/>
      <w:pPr>
        <w:tabs>
          <w:tab w:val="num" w:pos="3600"/>
        </w:tabs>
        <w:ind w:left="3600" w:hanging="360"/>
      </w:pPr>
      <w:rPr>
        <w:rFonts w:ascii="Arial" w:hAnsi="Arial" w:hint="default"/>
      </w:rPr>
    </w:lvl>
    <w:lvl w:ilvl="5" w:tplc="DA1030A4" w:tentative="1">
      <w:start w:val="1"/>
      <w:numFmt w:val="bullet"/>
      <w:lvlText w:val="•"/>
      <w:lvlJc w:val="left"/>
      <w:pPr>
        <w:tabs>
          <w:tab w:val="num" w:pos="4320"/>
        </w:tabs>
        <w:ind w:left="4320" w:hanging="360"/>
      </w:pPr>
      <w:rPr>
        <w:rFonts w:ascii="Arial" w:hAnsi="Arial" w:hint="default"/>
      </w:rPr>
    </w:lvl>
    <w:lvl w:ilvl="6" w:tplc="634A75C4" w:tentative="1">
      <w:start w:val="1"/>
      <w:numFmt w:val="bullet"/>
      <w:lvlText w:val="•"/>
      <w:lvlJc w:val="left"/>
      <w:pPr>
        <w:tabs>
          <w:tab w:val="num" w:pos="5040"/>
        </w:tabs>
        <w:ind w:left="5040" w:hanging="360"/>
      </w:pPr>
      <w:rPr>
        <w:rFonts w:ascii="Arial" w:hAnsi="Arial" w:hint="default"/>
      </w:rPr>
    </w:lvl>
    <w:lvl w:ilvl="7" w:tplc="7D3E537E" w:tentative="1">
      <w:start w:val="1"/>
      <w:numFmt w:val="bullet"/>
      <w:lvlText w:val="•"/>
      <w:lvlJc w:val="left"/>
      <w:pPr>
        <w:tabs>
          <w:tab w:val="num" w:pos="5760"/>
        </w:tabs>
        <w:ind w:left="5760" w:hanging="360"/>
      </w:pPr>
      <w:rPr>
        <w:rFonts w:ascii="Arial" w:hAnsi="Arial" w:hint="default"/>
      </w:rPr>
    </w:lvl>
    <w:lvl w:ilvl="8" w:tplc="79B6CD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8880860"/>
    <w:multiLevelType w:val="multilevel"/>
    <w:tmpl w:val="EC2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260F6"/>
    <w:multiLevelType w:val="hybridMultilevel"/>
    <w:tmpl w:val="30A8ED2E"/>
    <w:lvl w:ilvl="0" w:tplc="A8382116">
      <w:start w:val="1"/>
      <w:numFmt w:val="bullet"/>
      <w:lvlText w:val="•"/>
      <w:lvlJc w:val="left"/>
      <w:pPr>
        <w:tabs>
          <w:tab w:val="num" w:pos="720"/>
        </w:tabs>
        <w:ind w:left="720" w:hanging="360"/>
      </w:pPr>
      <w:rPr>
        <w:rFonts w:ascii="Arial" w:hAnsi="Arial" w:hint="default"/>
      </w:rPr>
    </w:lvl>
    <w:lvl w:ilvl="1" w:tplc="B3925B60" w:tentative="1">
      <w:start w:val="1"/>
      <w:numFmt w:val="bullet"/>
      <w:lvlText w:val="•"/>
      <w:lvlJc w:val="left"/>
      <w:pPr>
        <w:tabs>
          <w:tab w:val="num" w:pos="1440"/>
        </w:tabs>
        <w:ind w:left="1440" w:hanging="360"/>
      </w:pPr>
      <w:rPr>
        <w:rFonts w:ascii="Arial" w:hAnsi="Arial" w:hint="default"/>
      </w:rPr>
    </w:lvl>
    <w:lvl w:ilvl="2" w:tplc="FC563454" w:tentative="1">
      <w:start w:val="1"/>
      <w:numFmt w:val="bullet"/>
      <w:lvlText w:val="•"/>
      <w:lvlJc w:val="left"/>
      <w:pPr>
        <w:tabs>
          <w:tab w:val="num" w:pos="2160"/>
        </w:tabs>
        <w:ind w:left="2160" w:hanging="360"/>
      </w:pPr>
      <w:rPr>
        <w:rFonts w:ascii="Arial" w:hAnsi="Arial" w:hint="default"/>
      </w:rPr>
    </w:lvl>
    <w:lvl w:ilvl="3" w:tplc="C1CAFD04" w:tentative="1">
      <w:start w:val="1"/>
      <w:numFmt w:val="bullet"/>
      <w:lvlText w:val="•"/>
      <w:lvlJc w:val="left"/>
      <w:pPr>
        <w:tabs>
          <w:tab w:val="num" w:pos="2880"/>
        </w:tabs>
        <w:ind w:left="2880" w:hanging="360"/>
      </w:pPr>
      <w:rPr>
        <w:rFonts w:ascii="Arial" w:hAnsi="Arial" w:hint="default"/>
      </w:rPr>
    </w:lvl>
    <w:lvl w:ilvl="4" w:tplc="212AA6C6" w:tentative="1">
      <w:start w:val="1"/>
      <w:numFmt w:val="bullet"/>
      <w:lvlText w:val="•"/>
      <w:lvlJc w:val="left"/>
      <w:pPr>
        <w:tabs>
          <w:tab w:val="num" w:pos="3600"/>
        </w:tabs>
        <w:ind w:left="3600" w:hanging="360"/>
      </w:pPr>
      <w:rPr>
        <w:rFonts w:ascii="Arial" w:hAnsi="Arial" w:hint="default"/>
      </w:rPr>
    </w:lvl>
    <w:lvl w:ilvl="5" w:tplc="8676E6F2" w:tentative="1">
      <w:start w:val="1"/>
      <w:numFmt w:val="bullet"/>
      <w:lvlText w:val="•"/>
      <w:lvlJc w:val="left"/>
      <w:pPr>
        <w:tabs>
          <w:tab w:val="num" w:pos="4320"/>
        </w:tabs>
        <w:ind w:left="4320" w:hanging="360"/>
      </w:pPr>
      <w:rPr>
        <w:rFonts w:ascii="Arial" w:hAnsi="Arial" w:hint="default"/>
      </w:rPr>
    </w:lvl>
    <w:lvl w:ilvl="6" w:tplc="878EC3C4" w:tentative="1">
      <w:start w:val="1"/>
      <w:numFmt w:val="bullet"/>
      <w:lvlText w:val="•"/>
      <w:lvlJc w:val="left"/>
      <w:pPr>
        <w:tabs>
          <w:tab w:val="num" w:pos="5040"/>
        </w:tabs>
        <w:ind w:left="5040" w:hanging="360"/>
      </w:pPr>
      <w:rPr>
        <w:rFonts w:ascii="Arial" w:hAnsi="Arial" w:hint="default"/>
      </w:rPr>
    </w:lvl>
    <w:lvl w:ilvl="7" w:tplc="A88C74E0" w:tentative="1">
      <w:start w:val="1"/>
      <w:numFmt w:val="bullet"/>
      <w:lvlText w:val="•"/>
      <w:lvlJc w:val="left"/>
      <w:pPr>
        <w:tabs>
          <w:tab w:val="num" w:pos="5760"/>
        </w:tabs>
        <w:ind w:left="5760" w:hanging="360"/>
      </w:pPr>
      <w:rPr>
        <w:rFonts w:ascii="Arial" w:hAnsi="Arial" w:hint="default"/>
      </w:rPr>
    </w:lvl>
    <w:lvl w:ilvl="8" w:tplc="4A9CCA7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2D2388C"/>
    <w:multiLevelType w:val="multilevel"/>
    <w:tmpl w:val="3F760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C34B1A"/>
    <w:multiLevelType w:val="hybridMultilevel"/>
    <w:tmpl w:val="CDD86EB8"/>
    <w:lvl w:ilvl="0" w:tplc="11EE204E">
      <w:start w:val="1"/>
      <w:numFmt w:val="bullet"/>
      <w:lvlText w:val="•"/>
      <w:lvlJc w:val="left"/>
      <w:pPr>
        <w:tabs>
          <w:tab w:val="num" w:pos="720"/>
        </w:tabs>
        <w:ind w:left="720" w:hanging="360"/>
      </w:pPr>
      <w:rPr>
        <w:rFonts w:ascii="Arial" w:hAnsi="Arial" w:hint="default"/>
      </w:rPr>
    </w:lvl>
    <w:lvl w:ilvl="1" w:tplc="B02ABEF2" w:tentative="1">
      <w:start w:val="1"/>
      <w:numFmt w:val="bullet"/>
      <w:lvlText w:val="•"/>
      <w:lvlJc w:val="left"/>
      <w:pPr>
        <w:tabs>
          <w:tab w:val="num" w:pos="1440"/>
        </w:tabs>
        <w:ind w:left="1440" w:hanging="360"/>
      </w:pPr>
      <w:rPr>
        <w:rFonts w:ascii="Arial" w:hAnsi="Arial" w:hint="default"/>
      </w:rPr>
    </w:lvl>
    <w:lvl w:ilvl="2" w:tplc="C902C9E6" w:tentative="1">
      <w:start w:val="1"/>
      <w:numFmt w:val="bullet"/>
      <w:lvlText w:val="•"/>
      <w:lvlJc w:val="left"/>
      <w:pPr>
        <w:tabs>
          <w:tab w:val="num" w:pos="2160"/>
        </w:tabs>
        <w:ind w:left="2160" w:hanging="360"/>
      </w:pPr>
      <w:rPr>
        <w:rFonts w:ascii="Arial" w:hAnsi="Arial" w:hint="default"/>
      </w:rPr>
    </w:lvl>
    <w:lvl w:ilvl="3" w:tplc="27D211C2" w:tentative="1">
      <w:start w:val="1"/>
      <w:numFmt w:val="bullet"/>
      <w:lvlText w:val="•"/>
      <w:lvlJc w:val="left"/>
      <w:pPr>
        <w:tabs>
          <w:tab w:val="num" w:pos="2880"/>
        </w:tabs>
        <w:ind w:left="2880" w:hanging="360"/>
      </w:pPr>
      <w:rPr>
        <w:rFonts w:ascii="Arial" w:hAnsi="Arial" w:hint="default"/>
      </w:rPr>
    </w:lvl>
    <w:lvl w:ilvl="4" w:tplc="ACA85764" w:tentative="1">
      <w:start w:val="1"/>
      <w:numFmt w:val="bullet"/>
      <w:lvlText w:val="•"/>
      <w:lvlJc w:val="left"/>
      <w:pPr>
        <w:tabs>
          <w:tab w:val="num" w:pos="3600"/>
        </w:tabs>
        <w:ind w:left="3600" w:hanging="360"/>
      </w:pPr>
      <w:rPr>
        <w:rFonts w:ascii="Arial" w:hAnsi="Arial" w:hint="default"/>
      </w:rPr>
    </w:lvl>
    <w:lvl w:ilvl="5" w:tplc="F4FAC23E" w:tentative="1">
      <w:start w:val="1"/>
      <w:numFmt w:val="bullet"/>
      <w:lvlText w:val="•"/>
      <w:lvlJc w:val="left"/>
      <w:pPr>
        <w:tabs>
          <w:tab w:val="num" w:pos="4320"/>
        </w:tabs>
        <w:ind w:left="4320" w:hanging="360"/>
      </w:pPr>
      <w:rPr>
        <w:rFonts w:ascii="Arial" w:hAnsi="Arial" w:hint="default"/>
      </w:rPr>
    </w:lvl>
    <w:lvl w:ilvl="6" w:tplc="7D104768" w:tentative="1">
      <w:start w:val="1"/>
      <w:numFmt w:val="bullet"/>
      <w:lvlText w:val="•"/>
      <w:lvlJc w:val="left"/>
      <w:pPr>
        <w:tabs>
          <w:tab w:val="num" w:pos="5040"/>
        </w:tabs>
        <w:ind w:left="5040" w:hanging="360"/>
      </w:pPr>
      <w:rPr>
        <w:rFonts w:ascii="Arial" w:hAnsi="Arial" w:hint="default"/>
      </w:rPr>
    </w:lvl>
    <w:lvl w:ilvl="7" w:tplc="EF0A004C" w:tentative="1">
      <w:start w:val="1"/>
      <w:numFmt w:val="bullet"/>
      <w:lvlText w:val="•"/>
      <w:lvlJc w:val="left"/>
      <w:pPr>
        <w:tabs>
          <w:tab w:val="num" w:pos="5760"/>
        </w:tabs>
        <w:ind w:left="5760" w:hanging="360"/>
      </w:pPr>
      <w:rPr>
        <w:rFonts w:ascii="Arial" w:hAnsi="Arial" w:hint="default"/>
      </w:rPr>
    </w:lvl>
    <w:lvl w:ilvl="8" w:tplc="D6784EC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3FD58EE"/>
    <w:multiLevelType w:val="hybridMultilevel"/>
    <w:tmpl w:val="DCAA1928"/>
    <w:lvl w:ilvl="0" w:tplc="61021BDC">
      <w:start w:val="1"/>
      <w:numFmt w:val="bullet"/>
      <w:lvlText w:val="•"/>
      <w:lvlJc w:val="left"/>
      <w:pPr>
        <w:tabs>
          <w:tab w:val="num" w:pos="720"/>
        </w:tabs>
        <w:ind w:left="720" w:hanging="360"/>
      </w:pPr>
      <w:rPr>
        <w:rFonts w:ascii="Arial" w:hAnsi="Arial" w:hint="default"/>
      </w:rPr>
    </w:lvl>
    <w:lvl w:ilvl="1" w:tplc="3F589766" w:tentative="1">
      <w:start w:val="1"/>
      <w:numFmt w:val="bullet"/>
      <w:lvlText w:val="•"/>
      <w:lvlJc w:val="left"/>
      <w:pPr>
        <w:tabs>
          <w:tab w:val="num" w:pos="1440"/>
        </w:tabs>
        <w:ind w:left="1440" w:hanging="360"/>
      </w:pPr>
      <w:rPr>
        <w:rFonts w:ascii="Arial" w:hAnsi="Arial" w:hint="default"/>
      </w:rPr>
    </w:lvl>
    <w:lvl w:ilvl="2" w:tplc="B0948AB0" w:tentative="1">
      <w:start w:val="1"/>
      <w:numFmt w:val="bullet"/>
      <w:lvlText w:val="•"/>
      <w:lvlJc w:val="left"/>
      <w:pPr>
        <w:tabs>
          <w:tab w:val="num" w:pos="2160"/>
        </w:tabs>
        <w:ind w:left="2160" w:hanging="360"/>
      </w:pPr>
      <w:rPr>
        <w:rFonts w:ascii="Arial" w:hAnsi="Arial" w:hint="default"/>
      </w:rPr>
    </w:lvl>
    <w:lvl w:ilvl="3" w:tplc="24EE1952" w:tentative="1">
      <w:start w:val="1"/>
      <w:numFmt w:val="bullet"/>
      <w:lvlText w:val="•"/>
      <w:lvlJc w:val="left"/>
      <w:pPr>
        <w:tabs>
          <w:tab w:val="num" w:pos="2880"/>
        </w:tabs>
        <w:ind w:left="2880" w:hanging="360"/>
      </w:pPr>
      <w:rPr>
        <w:rFonts w:ascii="Arial" w:hAnsi="Arial" w:hint="default"/>
      </w:rPr>
    </w:lvl>
    <w:lvl w:ilvl="4" w:tplc="C3EE0D9C" w:tentative="1">
      <w:start w:val="1"/>
      <w:numFmt w:val="bullet"/>
      <w:lvlText w:val="•"/>
      <w:lvlJc w:val="left"/>
      <w:pPr>
        <w:tabs>
          <w:tab w:val="num" w:pos="3600"/>
        </w:tabs>
        <w:ind w:left="3600" w:hanging="360"/>
      </w:pPr>
      <w:rPr>
        <w:rFonts w:ascii="Arial" w:hAnsi="Arial" w:hint="default"/>
      </w:rPr>
    </w:lvl>
    <w:lvl w:ilvl="5" w:tplc="995E2BA8" w:tentative="1">
      <w:start w:val="1"/>
      <w:numFmt w:val="bullet"/>
      <w:lvlText w:val="•"/>
      <w:lvlJc w:val="left"/>
      <w:pPr>
        <w:tabs>
          <w:tab w:val="num" w:pos="4320"/>
        </w:tabs>
        <w:ind w:left="4320" w:hanging="360"/>
      </w:pPr>
      <w:rPr>
        <w:rFonts w:ascii="Arial" w:hAnsi="Arial" w:hint="default"/>
      </w:rPr>
    </w:lvl>
    <w:lvl w:ilvl="6" w:tplc="1A28D234" w:tentative="1">
      <w:start w:val="1"/>
      <w:numFmt w:val="bullet"/>
      <w:lvlText w:val="•"/>
      <w:lvlJc w:val="left"/>
      <w:pPr>
        <w:tabs>
          <w:tab w:val="num" w:pos="5040"/>
        </w:tabs>
        <w:ind w:left="5040" w:hanging="360"/>
      </w:pPr>
      <w:rPr>
        <w:rFonts w:ascii="Arial" w:hAnsi="Arial" w:hint="default"/>
      </w:rPr>
    </w:lvl>
    <w:lvl w:ilvl="7" w:tplc="A6D25FD4" w:tentative="1">
      <w:start w:val="1"/>
      <w:numFmt w:val="bullet"/>
      <w:lvlText w:val="•"/>
      <w:lvlJc w:val="left"/>
      <w:pPr>
        <w:tabs>
          <w:tab w:val="num" w:pos="5760"/>
        </w:tabs>
        <w:ind w:left="5760" w:hanging="360"/>
      </w:pPr>
      <w:rPr>
        <w:rFonts w:ascii="Arial" w:hAnsi="Arial" w:hint="default"/>
      </w:rPr>
    </w:lvl>
    <w:lvl w:ilvl="8" w:tplc="B9B8585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20E0241"/>
    <w:multiLevelType w:val="multilevel"/>
    <w:tmpl w:val="4A14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46248D"/>
    <w:multiLevelType w:val="multilevel"/>
    <w:tmpl w:val="D2C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B314E"/>
    <w:multiLevelType w:val="hybridMultilevel"/>
    <w:tmpl w:val="89EC8F5A"/>
    <w:lvl w:ilvl="0" w:tplc="1D00107E">
      <w:start w:val="1"/>
      <w:numFmt w:val="bullet"/>
      <w:lvlText w:val="•"/>
      <w:lvlJc w:val="left"/>
      <w:pPr>
        <w:tabs>
          <w:tab w:val="num" w:pos="720"/>
        </w:tabs>
        <w:ind w:left="720" w:hanging="360"/>
      </w:pPr>
      <w:rPr>
        <w:rFonts w:ascii="宋体" w:hAnsi="宋体" w:hint="default"/>
      </w:rPr>
    </w:lvl>
    <w:lvl w:ilvl="1" w:tplc="24E4AA52" w:tentative="1">
      <w:start w:val="1"/>
      <w:numFmt w:val="bullet"/>
      <w:lvlText w:val="•"/>
      <w:lvlJc w:val="left"/>
      <w:pPr>
        <w:tabs>
          <w:tab w:val="num" w:pos="1440"/>
        </w:tabs>
        <w:ind w:left="1440" w:hanging="360"/>
      </w:pPr>
      <w:rPr>
        <w:rFonts w:ascii="宋体" w:hAnsi="宋体" w:hint="default"/>
      </w:rPr>
    </w:lvl>
    <w:lvl w:ilvl="2" w:tplc="AC641912" w:tentative="1">
      <w:start w:val="1"/>
      <w:numFmt w:val="bullet"/>
      <w:lvlText w:val="•"/>
      <w:lvlJc w:val="left"/>
      <w:pPr>
        <w:tabs>
          <w:tab w:val="num" w:pos="2160"/>
        </w:tabs>
        <w:ind w:left="2160" w:hanging="360"/>
      </w:pPr>
      <w:rPr>
        <w:rFonts w:ascii="宋体" w:hAnsi="宋体" w:hint="default"/>
      </w:rPr>
    </w:lvl>
    <w:lvl w:ilvl="3" w:tplc="0CA8FD92" w:tentative="1">
      <w:start w:val="1"/>
      <w:numFmt w:val="bullet"/>
      <w:lvlText w:val="•"/>
      <w:lvlJc w:val="left"/>
      <w:pPr>
        <w:tabs>
          <w:tab w:val="num" w:pos="2880"/>
        </w:tabs>
        <w:ind w:left="2880" w:hanging="360"/>
      </w:pPr>
      <w:rPr>
        <w:rFonts w:ascii="宋体" w:hAnsi="宋体" w:hint="default"/>
      </w:rPr>
    </w:lvl>
    <w:lvl w:ilvl="4" w:tplc="6756E524" w:tentative="1">
      <w:start w:val="1"/>
      <w:numFmt w:val="bullet"/>
      <w:lvlText w:val="•"/>
      <w:lvlJc w:val="left"/>
      <w:pPr>
        <w:tabs>
          <w:tab w:val="num" w:pos="3600"/>
        </w:tabs>
        <w:ind w:left="3600" w:hanging="360"/>
      </w:pPr>
      <w:rPr>
        <w:rFonts w:ascii="宋体" w:hAnsi="宋体" w:hint="default"/>
      </w:rPr>
    </w:lvl>
    <w:lvl w:ilvl="5" w:tplc="19EE1E5C" w:tentative="1">
      <w:start w:val="1"/>
      <w:numFmt w:val="bullet"/>
      <w:lvlText w:val="•"/>
      <w:lvlJc w:val="left"/>
      <w:pPr>
        <w:tabs>
          <w:tab w:val="num" w:pos="4320"/>
        </w:tabs>
        <w:ind w:left="4320" w:hanging="360"/>
      </w:pPr>
      <w:rPr>
        <w:rFonts w:ascii="宋体" w:hAnsi="宋体" w:hint="default"/>
      </w:rPr>
    </w:lvl>
    <w:lvl w:ilvl="6" w:tplc="2F88C18E" w:tentative="1">
      <w:start w:val="1"/>
      <w:numFmt w:val="bullet"/>
      <w:lvlText w:val="•"/>
      <w:lvlJc w:val="left"/>
      <w:pPr>
        <w:tabs>
          <w:tab w:val="num" w:pos="5040"/>
        </w:tabs>
        <w:ind w:left="5040" w:hanging="360"/>
      </w:pPr>
      <w:rPr>
        <w:rFonts w:ascii="宋体" w:hAnsi="宋体" w:hint="default"/>
      </w:rPr>
    </w:lvl>
    <w:lvl w:ilvl="7" w:tplc="DD1898EA" w:tentative="1">
      <w:start w:val="1"/>
      <w:numFmt w:val="bullet"/>
      <w:lvlText w:val="•"/>
      <w:lvlJc w:val="left"/>
      <w:pPr>
        <w:tabs>
          <w:tab w:val="num" w:pos="5760"/>
        </w:tabs>
        <w:ind w:left="5760" w:hanging="360"/>
      </w:pPr>
      <w:rPr>
        <w:rFonts w:ascii="宋体" w:hAnsi="宋体" w:hint="default"/>
      </w:rPr>
    </w:lvl>
    <w:lvl w:ilvl="8" w:tplc="AEF20B56" w:tentative="1">
      <w:start w:val="1"/>
      <w:numFmt w:val="bullet"/>
      <w:lvlText w:val="•"/>
      <w:lvlJc w:val="left"/>
      <w:pPr>
        <w:tabs>
          <w:tab w:val="num" w:pos="6480"/>
        </w:tabs>
        <w:ind w:left="6480" w:hanging="360"/>
      </w:pPr>
      <w:rPr>
        <w:rFonts w:ascii="宋体" w:hAnsi="宋体" w:hint="default"/>
      </w:rPr>
    </w:lvl>
  </w:abstractNum>
  <w:abstractNum w:abstractNumId="16" w15:restartNumberingAfterBreak="0">
    <w:nsid w:val="78300D20"/>
    <w:multiLevelType w:val="hybridMultilevel"/>
    <w:tmpl w:val="7DE42438"/>
    <w:lvl w:ilvl="0" w:tplc="FA54FAE4">
      <w:start w:val="1"/>
      <w:numFmt w:val="bullet"/>
      <w:lvlText w:val="•"/>
      <w:lvlJc w:val="left"/>
      <w:pPr>
        <w:tabs>
          <w:tab w:val="num" w:pos="720"/>
        </w:tabs>
        <w:ind w:left="720" w:hanging="360"/>
      </w:pPr>
      <w:rPr>
        <w:rFonts w:ascii="Arial" w:hAnsi="Arial" w:hint="default"/>
      </w:rPr>
    </w:lvl>
    <w:lvl w:ilvl="1" w:tplc="B4EC5E16" w:tentative="1">
      <w:start w:val="1"/>
      <w:numFmt w:val="bullet"/>
      <w:lvlText w:val="•"/>
      <w:lvlJc w:val="left"/>
      <w:pPr>
        <w:tabs>
          <w:tab w:val="num" w:pos="1440"/>
        </w:tabs>
        <w:ind w:left="1440" w:hanging="360"/>
      </w:pPr>
      <w:rPr>
        <w:rFonts w:ascii="Arial" w:hAnsi="Arial" w:hint="default"/>
      </w:rPr>
    </w:lvl>
    <w:lvl w:ilvl="2" w:tplc="F308046C" w:tentative="1">
      <w:start w:val="1"/>
      <w:numFmt w:val="bullet"/>
      <w:lvlText w:val="•"/>
      <w:lvlJc w:val="left"/>
      <w:pPr>
        <w:tabs>
          <w:tab w:val="num" w:pos="2160"/>
        </w:tabs>
        <w:ind w:left="2160" w:hanging="360"/>
      </w:pPr>
      <w:rPr>
        <w:rFonts w:ascii="Arial" w:hAnsi="Arial" w:hint="default"/>
      </w:rPr>
    </w:lvl>
    <w:lvl w:ilvl="3" w:tplc="06BCDA3A" w:tentative="1">
      <w:start w:val="1"/>
      <w:numFmt w:val="bullet"/>
      <w:lvlText w:val="•"/>
      <w:lvlJc w:val="left"/>
      <w:pPr>
        <w:tabs>
          <w:tab w:val="num" w:pos="2880"/>
        </w:tabs>
        <w:ind w:left="2880" w:hanging="360"/>
      </w:pPr>
      <w:rPr>
        <w:rFonts w:ascii="Arial" w:hAnsi="Arial" w:hint="default"/>
      </w:rPr>
    </w:lvl>
    <w:lvl w:ilvl="4" w:tplc="87E28D02" w:tentative="1">
      <w:start w:val="1"/>
      <w:numFmt w:val="bullet"/>
      <w:lvlText w:val="•"/>
      <w:lvlJc w:val="left"/>
      <w:pPr>
        <w:tabs>
          <w:tab w:val="num" w:pos="3600"/>
        </w:tabs>
        <w:ind w:left="3600" w:hanging="360"/>
      </w:pPr>
      <w:rPr>
        <w:rFonts w:ascii="Arial" w:hAnsi="Arial" w:hint="default"/>
      </w:rPr>
    </w:lvl>
    <w:lvl w:ilvl="5" w:tplc="21CCE818" w:tentative="1">
      <w:start w:val="1"/>
      <w:numFmt w:val="bullet"/>
      <w:lvlText w:val="•"/>
      <w:lvlJc w:val="left"/>
      <w:pPr>
        <w:tabs>
          <w:tab w:val="num" w:pos="4320"/>
        </w:tabs>
        <w:ind w:left="4320" w:hanging="360"/>
      </w:pPr>
      <w:rPr>
        <w:rFonts w:ascii="Arial" w:hAnsi="Arial" w:hint="default"/>
      </w:rPr>
    </w:lvl>
    <w:lvl w:ilvl="6" w:tplc="9E022290" w:tentative="1">
      <w:start w:val="1"/>
      <w:numFmt w:val="bullet"/>
      <w:lvlText w:val="•"/>
      <w:lvlJc w:val="left"/>
      <w:pPr>
        <w:tabs>
          <w:tab w:val="num" w:pos="5040"/>
        </w:tabs>
        <w:ind w:left="5040" w:hanging="360"/>
      </w:pPr>
      <w:rPr>
        <w:rFonts w:ascii="Arial" w:hAnsi="Arial" w:hint="default"/>
      </w:rPr>
    </w:lvl>
    <w:lvl w:ilvl="7" w:tplc="7632EBD8" w:tentative="1">
      <w:start w:val="1"/>
      <w:numFmt w:val="bullet"/>
      <w:lvlText w:val="•"/>
      <w:lvlJc w:val="left"/>
      <w:pPr>
        <w:tabs>
          <w:tab w:val="num" w:pos="5760"/>
        </w:tabs>
        <w:ind w:left="5760" w:hanging="360"/>
      </w:pPr>
      <w:rPr>
        <w:rFonts w:ascii="Arial" w:hAnsi="Arial" w:hint="default"/>
      </w:rPr>
    </w:lvl>
    <w:lvl w:ilvl="8" w:tplc="409299C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93372C6"/>
    <w:multiLevelType w:val="multilevel"/>
    <w:tmpl w:val="B15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48477">
    <w:abstractNumId w:val="1"/>
  </w:num>
  <w:num w:numId="2" w16cid:durableId="158694514">
    <w:abstractNumId w:val="5"/>
  </w:num>
  <w:num w:numId="3" w16cid:durableId="712080069">
    <w:abstractNumId w:val="15"/>
  </w:num>
  <w:num w:numId="4" w16cid:durableId="83890570">
    <w:abstractNumId w:val="9"/>
  </w:num>
  <w:num w:numId="5" w16cid:durableId="411123330">
    <w:abstractNumId w:val="11"/>
  </w:num>
  <w:num w:numId="6" w16cid:durableId="868839914">
    <w:abstractNumId w:val="12"/>
  </w:num>
  <w:num w:numId="7" w16cid:durableId="1657805296">
    <w:abstractNumId w:val="2"/>
  </w:num>
  <w:num w:numId="8" w16cid:durableId="2047755915">
    <w:abstractNumId w:val="8"/>
  </w:num>
  <w:num w:numId="9" w16cid:durableId="1385786769">
    <w:abstractNumId w:val="0"/>
  </w:num>
  <w:num w:numId="10" w16cid:durableId="678849738">
    <w:abstractNumId w:val="6"/>
  </w:num>
  <w:num w:numId="11" w16cid:durableId="916019471">
    <w:abstractNumId w:val="13"/>
  </w:num>
  <w:num w:numId="12" w16cid:durableId="1295715706">
    <w:abstractNumId w:val="14"/>
  </w:num>
  <w:num w:numId="13" w16cid:durableId="84150132">
    <w:abstractNumId w:val="16"/>
  </w:num>
  <w:num w:numId="14" w16cid:durableId="1635214017">
    <w:abstractNumId w:val="3"/>
  </w:num>
  <w:num w:numId="15" w16cid:durableId="438451119">
    <w:abstractNumId w:val="4"/>
  </w:num>
  <w:num w:numId="16" w16cid:durableId="1265335253">
    <w:abstractNumId w:val="7"/>
  </w:num>
  <w:num w:numId="17" w16cid:durableId="2002658015">
    <w:abstractNumId w:val="10"/>
  </w:num>
  <w:num w:numId="18" w16cid:durableId="1397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4AC"/>
    <w:rsid w:val="00053C86"/>
    <w:rsid w:val="001241E9"/>
    <w:rsid w:val="001313D6"/>
    <w:rsid w:val="001F16F5"/>
    <w:rsid w:val="0030066F"/>
    <w:rsid w:val="00400950"/>
    <w:rsid w:val="0044133F"/>
    <w:rsid w:val="004B155E"/>
    <w:rsid w:val="004E13C2"/>
    <w:rsid w:val="004E20A4"/>
    <w:rsid w:val="004F0BFD"/>
    <w:rsid w:val="00576DA0"/>
    <w:rsid w:val="00583F47"/>
    <w:rsid w:val="00674B4C"/>
    <w:rsid w:val="00690339"/>
    <w:rsid w:val="006B5175"/>
    <w:rsid w:val="006D47F7"/>
    <w:rsid w:val="006F0EB4"/>
    <w:rsid w:val="007378C4"/>
    <w:rsid w:val="00746D64"/>
    <w:rsid w:val="007C5ABC"/>
    <w:rsid w:val="007F6EB5"/>
    <w:rsid w:val="008269AA"/>
    <w:rsid w:val="00892E41"/>
    <w:rsid w:val="008B1B7D"/>
    <w:rsid w:val="0092674F"/>
    <w:rsid w:val="00994C9F"/>
    <w:rsid w:val="009D6122"/>
    <w:rsid w:val="009F04D7"/>
    <w:rsid w:val="009F7D9A"/>
    <w:rsid w:val="00A73D61"/>
    <w:rsid w:val="00A800EC"/>
    <w:rsid w:val="00AA59B8"/>
    <w:rsid w:val="00AC2DA4"/>
    <w:rsid w:val="00AE372B"/>
    <w:rsid w:val="00AE75A5"/>
    <w:rsid w:val="00B504AC"/>
    <w:rsid w:val="00BB4C7A"/>
    <w:rsid w:val="00CF5119"/>
    <w:rsid w:val="00D7543A"/>
    <w:rsid w:val="00E322D1"/>
    <w:rsid w:val="00E372D5"/>
    <w:rsid w:val="00E53C14"/>
    <w:rsid w:val="00E55AC1"/>
    <w:rsid w:val="00E67458"/>
    <w:rsid w:val="00E82FB8"/>
    <w:rsid w:val="00E91B63"/>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6B985"/>
  <w15:chartTrackingRefBased/>
  <w15:docId w15:val="{F214FDC4-7007-480B-AFF6-D03AA402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04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04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04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04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04A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504A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04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04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04A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04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04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04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04AC"/>
    <w:rPr>
      <w:rFonts w:cstheme="majorBidi"/>
      <w:color w:val="0F4761" w:themeColor="accent1" w:themeShade="BF"/>
      <w:sz w:val="28"/>
      <w:szCs w:val="28"/>
    </w:rPr>
  </w:style>
  <w:style w:type="character" w:customStyle="1" w:styleId="50">
    <w:name w:val="标题 5 字符"/>
    <w:basedOn w:val="a0"/>
    <w:link w:val="5"/>
    <w:uiPriority w:val="9"/>
    <w:semiHidden/>
    <w:rsid w:val="00B504AC"/>
    <w:rPr>
      <w:rFonts w:cstheme="majorBidi"/>
      <w:color w:val="0F4761" w:themeColor="accent1" w:themeShade="BF"/>
      <w:sz w:val="24"/>
      <w:szCs w:val="24"/>
    </w:rPr>
  </w:style>
  <w:style w:type="character" w:customStyle="1" w:styleId="60">
    <w:name w:val="标题 6 字符"/>
    <w:basedOn w:val="a0"/>
    <w:link w:val="6"/>
    <w:uiPriority w:val="9"/>
    <w:semiHidden/>
    <w:rsid w:val="00B504AC"/>
    <w:rPr>
      <w:rFonts w:cstheme="majorBidi"/>
      <w:b/>
      <w:bCs/>
      <w:color w:val="0F4761" w:themeColor="accent1" w:themeShade="BF"/>
    </w:rPr>
  </w:style>
  <w:style w:type="character" w:customStyle="1" w:styleId="70">
    <w:name w:val="标题 7 字符"/>
    <w:basedOn w:val="a0"/>
    <w:link w:val="7"/>
    <w:uiPriority w:val="9"/>
    <w:semiHidden/>
    <w:rsid w:val="00B504AC"/>
    <w:rPr>
      <w:rFonts w:cstheme="majorBidi"/>
      <w:b/>
      <w:bCs/>
      <w:color w:val="595959" w:themeColor="text1" w:themeTint="A6"/>
    </w:rPr>
  </w:style>
  <w:style w:type="character" w:customStyle="1" w:styleId="80">
    <w:name w:val="标题 8 字符"/>
    <w:basedOn w:val="a0"/>
    <w:link w:val="8"/>
    <w:uiPriority w:val="9"/>
    <w:semiHidden/>
    <w:rsid w:val="00B504AC"/>
    <w:rPr>
      <w:rFonts w:cstheme="majorBidi"/>
      <w:color w:val="595959" w:themeColor="text1" w:themeTint="A6"/>
    </w:rPr>
  </w:style>
  <w:style w:type="character" w:customStyle="1" w:styleId="90">
    <w:name w:val="标题 9 字符"/>
    <w:basedOn w:val="a0"/>
    <w:link w:val="9"/>
    <w:uiPriority w:val="9"/>
    <w:semiHidden/>
    <w:rsid w:val="00B504AC"/>
    <w:rPr>
      <w:rFonts w:eastAsiaTheme="majorEastAsia" w:cstheme="majorBidi"/>
      <w:color w:val="595959" w:themeColor="text1" w:themeTint="A6"/>
    </w:rPr>
  </w:style>
  <w:style w:type="paragraph" w:styleId="a3">
    <w:name w:val="Title"/>
    <w:basedOn w:val="a"/>
    <w:next w:val="a"/>
    <w:link w:val="a4"/>
    <w:uiPriority w:val="10"/>
    <w:qFormat/>
    <w:rsid w:val="00B504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04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04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04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04AC"/>
    <w:pPr>
      <w:spacing w:before="160" w:after="160"/>
      <w:jc w:val="center"/>
    </w:pPr>
    <w:rPr>
      <w:i/>
      <w:iCs/>
      <w:color w:val="404040" w:themeColor="text1" w:themeTint="BF"/>
    </w:rPr>
  </w:style>
  <w:style w:type="character" w:customStyle="1" w:styleId="a8">
    <w:name w:val="引用 字符"/>
    <w:basedOn w:val="a0"/>
    <w:link w:val="a7"/>
    <w:uiPriority w:val="29"/>
    <w:rsid w:val="00B504AC"/>
    <w:rPr>
      <w:i/>
      <w:iCs/>
      <w:color w:val="404040" w:themeColor="text1" w:themeTint="BF"/>
    </w:rPr>
  </w:style>
  <w:style w:type="paragraph" w:styleId="a9">
    <w:name w:val="List Paragraph"/>
    <w:basedOn w:val="a"/>
    <w:uiPriority w:val="34"/>
    <w:qFormat/>
    <w:rsid w:val="00B504AC"/>
    <w:pPr>
      <w:ind w:left="720"/>
      <w:contextualSpacing/>
    </w:pPr>
  </w:style>
  <w:style w:type="character" w:styleId="aa">
    <w:name w:val="Intense Emphasis"/>
    <w:basedOn w:val="a0"/>
    <w:uiPriority w:val="21"/>
    <w:qFormat/>
    <w:rsid w:val="00B504AC"/>
    <w:rPr>
      <w:i/>
      <w:iCs/>
      <w:color w:val="0F4761" w:themeColor="accent1" w:themeShade="BF"/>
    </w:rPr>
  </w:style>
  <w:style w:type="paragraph" w:styleId="ab">
    <w:name w:val="Intense Quote"/>
    <w:basedOn w:val="a"/>
    <w:next w:val="a"/>
    <w:link w:val="ac"/>
    <w:uiPriority w:val="30"/>
    <w:qFormat/>
    <w:rsid w:val="00B50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04AC"/>
    <w:rPr>
      <w:i/>
      <w:iCs/>
      <w:color w:val="0F4761" w:themeColor="accent1" w:themeShade="BF"/>
    </w:rPr>
  </w:style>
  <w:style w:type="character" w:styleId="ad">
    <w:name w:val="Intense Reference"/>
    <w:basedOn w:val="a0"/>
    <w:uiPriority w:val="32"/>
    <w:qFormat/>
    <w:rsid w:val="00B504AC"/>
    <w:rPr>
      <w:b/>
      <w:bCs/>
      <w:smallCaps/>
      <w:color w:val="0F4761" w:themeColor="accent1" w:themeShade="BF"/>
      <w:spacing w:val="5"/>
    </w:rPr>
  </w:style>
  <w:style w:type="table" w:styleId="ae">
    <w:name w:val="Table Grid"/>
    <w:basedOn w:val="a1"/>
    <w:uiPriority w:val="39"/>
    <w:rsid w:val="00E32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E53C1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15</Pages>
  <Words>2224</Words>
  <Characters>2536</Characters>
  <Application>Microsoft Office Word</Application>
  <DocSecurity>0</DocSecurity>
  <Lines>149</Lines>
  <Paragraphs>190</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4</cp:revision>
  <dcterms:created xsi:type="dcterms:W3CDTF">2026-04-07T02:21:00Z</dcterms:created>
  <dcterms:modified xsi:type="dcterms:W3CDTF">2026-04-09T03:56:00Z</dcterms:modified>
</cp:coreProperties>
</file>