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FCA7B" w14:textId="77777777" w:rsidR="00C47B19" w:rsidRPr="001F369B" w:rsidRDefault="00222CE5" w:rsidP="00222CE5">
      <w:pPr>
        <w:pStyle w:val="Ttulo1"/>
      </w:pPr>
      <w:bookmarkStart w:id="0" w:name="OLE_LINK1"/>
      <w:bookmarkStart w:id="1" w:name="OLE_LINK2"/>
      <w:r>
        <w:t>Renovación de iluminado</w:t>
      </w:r>
    </w:p>
    <w:p w14:paraId="5A97A1D4" w14:textId="77777777" w:rsidR="00C47B19" w:rsidRPr="00626FB8" w:rsidRDefault="00C47B19" w:rsidP="00C47B19">
      <w:pPr>
        <w:pStyle w:val="Ttuloenidiomaalternativo"/>
      </w:pPr>
      <w:r w:rsidRPr="00DC47CC">
        <w:t xml:space="preserve">Article </w:t>
      </w:r>
      <w:r w:rsidRPr="008A187D">
        <w:rPr>
          <w:lang w:val="en-US"/>
        </w:rPr>
        <w:t>template</w:t>
      </w:r>
      <w:r w:rsidRPr="00DC47CC">
        <w:t xml:space="preserve"> and editorial instructions for </w:t>
      </w:r>
      <w:r w:rsidR="00F50F57">
        <w:t>practices</w:t>
      </w:r>
    </w:p>
    <w:bookmarkEnd w:id="0"/>
    <w:bookmarkEnd w:id="1"/>
    <w:p w14:paraId="0628375B" w14:textId="7256E738" w:rsidR="00C47B19" w:rsidRPr="00DB5234" w:rsidRDefault="00222CE5" w:rsidP="00C47B19">
      <w:pPr>
        <w:pStyle w:val="Autores"/>
      </w:pPr>
      <w:r>
        <w:t>Héctor Daniel Rosales Medina</w:t>
      </w:r>
      <w:r w:rsidR="0010447F">
        <w:t xml:space="preserve"> (1)</w:t>
      </w:r>
      <w:r>
        <w:t>, Daniel Alexander Peralta Landin</w:t>
      </w:r>
      <w:r w:rsidR="00AF12C3">
        <w:t xml:space="preserve"> (2), Alma Judith </w:t>
      </w:r>
      <w:proofErr w:type="spellStart"/>
      <w:r w:rsidR="00AF12C3">
        <w:t>Gonzalez</w:t>
      </w:r>
      <w:proofErr w:type="spellEnd"/>
      <w:r w:rsidR="0010447F">
        <w:t xml:space="preserve"> Mo</w:t>
      </w:r>
      <w:r w:rsidR="0010447F">
        <w:t>n</w:t>
      </w:r>
      <w:r w:rsidR="0010447F">
        <w:t xml:space="preserve">tes (3) </w:t>
      </w:r>
    </w:p>
    <w:p w14:paraId="4FE062C4" w14:textId="77777777" w:rsidR="00C47B19" w:rsidRDefault="0010447F" w:rsidP="0010447F">
      <w:pPr>
        <w:pStyle w:val="Filiacin"/>
        <w:sectPr w:rsidR="00C47B19" w:rsidSect="00C47B1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18" w:right="1134" w:bottom="1701" w:left="1418" w:header="851" w:footer="992" w:gutter="0"/>
          <w:pgNumType w:start="1"/>
          <w:cols w:space="708"/>
        </w:sectPr>
      </w:pPr>
      <w:r>
        <w:t xml:space="preserve"> (1) UDC, hector_rome_15@outlook.com. (2) </w:t>
      </w:r>
      <w:hyperlink r:id="rId14" w:history="1">
        <w:r w:rsidRPr="00A14FE0">
          <w:rPr>
            <w:rStyle w:val="Hipervnculo"/>
          </w:rPr>
          <w:t>dperalta1@ucol.mx</w:t>
        </w:r>
      </w:hyperlink>
      <w:r>
        <w:t>. (3) galma0564@gmail.com</w:t>
      </w:r>
    </w:p>
    <w:p w14:paraId="6E39E8B2" w14:textId="77777777" w:rsidR="00C47B19" w:rsidRPr="001F369B" w:rsidRDefault="00C47B19" w:rsidP="006F4B47">
      <w:pPr>
        <w:pStyle w:val="Resumen-Ttulo"/>
      </w:pPr>
      <w:r w:rsidRPr="006F4B47">
        <w:lastRenderedPageBreak/>
        <w:t>Resumen</w:t>
      </w:r>
    </w:p>
    <w:p w14:paraId="3EA0D94B" w14:textId="77777777" w:rsidR="00C47B19" w:rsidRPr="006F4B47" w:rsidRDefault="00C47B19" w:rsidP="006F4B47">
      <w:pPr>
        <w:pStyle w:val="Resumen-Texto"/>
      </w:pPr>
      <w:r w:rsidRPr="006F4B47">
        <w:t xml:space="preserve">Se proporciona una plantilla a los autores así como instrucciones sobre el proceso editorial y el formato del texto, las ilustraciones y las referencias </w:t>
      </w:r>
      <w:proofErr w:type="spellStart"/>
      <w:r w:rsidRPr="006F4B47">
        <w:t>biblográf</w:t>
      </w:r>
      <w:r w:rsidRPr="006F4B47">
        <w:t>i</w:t>
      </w:r>
      <w:r w:rsidRPr="006F4B47">
        <w:t>cas</w:t>
      </w:r>
      <w:proofErr w:type="spellEnd"/>
      <w:r w:rsidRPr="006F4B47">
        <w:t>.</w:t>
      </w:r>
    </w:p>
    <w:p w14:paraId="3BBCE9FD" w14:textId="77777777" w:rsidR="00C47B19" w:rsidRDefault="00C47B19" w:rsidP="006B5C61">
      <w:pPr>
        <w:pStyle w:val="Resumen-Texto"/>
        <w:rPr>
          <w:lang w:val="en-US"/>
        </w:rPr>
      </w:pPr>
      <w:r w:rsidRPr="001321A0">
        <w:rPr>
          <w:b/>
        </w:rPr>
        <w:t>Palabras clave</w:t>
      </w:r>
      <w:r w:rsidRPr="006F4B47">
        <w:t xml:space="preserve">: Plantilla de artículo. </w:t>
      </w:r>
      <w:proofErr w:type="spellStart"/>
      <w:r w:rsidR="006B5C61" w:rsidRPr="0010447F">
        <w:rPr>
          <w:lang w:val="en-US"/>
        </w:rPr>
        <w:t>Instrucciones</w:t>
      </w:r>
      <w:proofErr w:type="spellEnd"/>
      <w:r w:rsidR="006B5C61" w:rsidRPr="0010447F">
        <w:rPr>
          <w:lang w:val="en-US"/>
        </w:rPr>
        <w:t xml:space="preserve"> </w:t>
      </w:r>
      <w:proofErr w:type="spellStart"/>
      <w:r w:rsidR="006B5C61" w:rsidRPr="0010447F">
        <w:rPr>
          <w:lang w:val="en-US"/>
        </w:rPr>
        <w:t>para</w:t>
      </w:r>
      <w:proofErr w:type="spellEnd"/>
      <w:r w:rsidR="006B5C61" w:rsidRPr="0010447F">
        <w:rPr>
          <w:lang w:val="en-US"/>
        </w:rPr>
        <w:t xml:space="preserve"> los </w:t>
      </w:r>
      <w:proofErr w:type="spellStart"/>
      <w:r w:rsidR="006B5C61" w:rsidRPr="0010447F">
        <w:rPr>
          <w:lang w:val="en-US"/>
        </w:rPr>
        <w:t>autore</w:t>
      </w:r>
      <w:r w:rsidR="00396726">
        <w:rPr>
          <w:lang w:val="en-US"/>
        </w:rPr>
        <w:t>s</w:t>
      </w:r>
      <w:proofErr w:type="spellEnd"/>
      <w:r w:rsidR="00396726">
        <w:rPr>
          <w:lang w:val="en-US"/>
        </w:rPr>
        <w:t>.</w:t>
      </w:r>
      <w:r w:rsidR="00B02A4E">
        <w:rPr>
          <w:lang w:val="en-US"/>
        </w:rPr>
        <w:t xml:space="preserve"> </w:t>
      </w:r>
    </w:p>
    <w:p w14:paraId="59695D49" w14:textId="77777777" w:rsidR="00B02A4E" w:rsidRDefault="00B02A4E" w:rsidP="006B5C61">
      <w:pPr>
        <w:pStyle w:val="Resumen-Texto"/>
        <w:rPr>
          <w:lang w:val="en-US"/>
        </w:rPr>
      </w:pPr>
    </w:p>
    <w:p w14:paraId="3A2C9336" w14:textId="77777777" w:rsidR="00B02A4E" w:rsidRPr="0010447F" w:rsidRDefault="00B02A4E" w:rsidP="00B02A4E">
      <w:pPr>
        <w:pStyle w:val="Resumen-Ttulo"/>
        <w:spacing w:before="160"/>
        <w:rPr>
          <w:lang w:val="en-US"/>
        </w:rPr>
      </w:pPr>
      <w:r w:rsidRPr="0010447F">
        <w:rPr>
          <w:lang w:val="en-US"/>
        </w:rPr>
        <w:t>Abstract</w:t>
      </w:r>
    </w:p>
    <w:p w14:paraId="5B18425A" w14:textId="77777777" w:rsidR="00B02A4E" w:rsidRPr="001F369B" w:rsidRDefault="00B02A4E" w:rsidP="00B02A4E">
      <w:pPr>
        <w:pStyle w:val="Resumen-TextoIngls"/>
      </w:pPr>
      <w:r w:rsidRPr="001F369B">
        <w:t>An article template and instructions on the editorial process and the text, figure and references format are provided.</w:t>
      </w:r>
    </w:p>
    <w:p w14:paraId="4CB65854" w14:textId="77777777" w:rsidR="00B02A4E" w:rsidRPr="001F369B" w:rsidRDefault="00B02A4E" w:rsidP="00B02A4E">
      <w:pPr>
        <w:pStyle w:val="Resumen-TextoIngls"/>
      </w:pPr>
      <w:r w:rsidRPr="001321A0">
        <w:rPr>
          <w:b/>
        </w:rPr>
        <w:t>Keywords</w:t>
      </w:r>
      <w:r w:rsidRPr="001F369B">
        <w:t>: Article template. Author’s instructions.</w:t>
      </w:r>
    </w:p>
    <w:p w14:paraId="0A675BFF" w14:textId="77777777" w:rsidR="00B02A4E" w:rsidRPr="008A187D" w:rsidRDefault="00B02A4E" w:rsidP="00B02A4E">
      <w:pPr>
        <w:pStyle w:val="Resumen-Texto"/>
        <w:rPr>
          <w:lang w:val="en-US"/>
        </w:rPr>
        <w:sectPr w:rsidR="00B02A4E" w:rsidRPr="008A187D" w:rsidSect="00B02A4E">
          <w:type w:val="continuous"/>
          <w:pgSz w:w="11900" w:h="16840"/>
          <w:pgMar w:top="1418" w:right="1134" w:bottom="1701" w:left="1418" w:header="851" w:footer="992" w:gutter="0"/>
          <w:pgBorders>
            <w:top w:val="single" w:sz="4" w:space="1" w:color="auto" w:shadow="1"/>
            <w:left w:val="single" w:sz="4" w:space="4" w:color="auto" w:shadow="1"/>
            <w:bottom w:val="single" w:sz="4" w:space="1" w:color="auto" w:shadow="1"/>
            <w:right w:val="single" w:sz="4" w:space="4" w:color="auto" w:shadow="1"/>
          </w:pgBorders>
          <w:cols w:num="2" w:space="709"/>
          <w:titlePg/>
        </w:sectPr>
      </w:pPr>
    </w:p>
    <w:p w14:paraId="3A40F212" w14:textId="77777777" w:rsidR="00B02A4E" w:rsidRPr="00DB5234" w:rsidRDefault="00B02A4E" w:rsidP="00B02A4E">
      <w:pPr>
        <w:pStyle w:val="Ttulo2"/>
        <w:spacing w:before="0"/>
      </w:pPr>
      <w:r>
        <w:rPr>
          <w:lang w:val="en-US"/>
        </w:rPr>
        <w:lastRenderedPageBreak/>
        <w:t xml:space="preserve">Introduction </w:t>
      </w:r>
    </w:p>
    <w:p w14:paraId="68936B5D" w14:textId="77777777" w:rsidR="00B02A4E" w:rsidRDefault="00B02A4E" w:rsidP="00B02A4E">
      <w:r>
        <w:t>La iluminación vial juega un papel muy impo</w:t>
      </w:r>
      <w:r>
        <w:t>r</w:t>
      </w:r>
      <w:r>
        <w:t>tante en la sociedad pues con ella se pretende mantener visibilidad en la mayor parte de las calles de una ciudad o población, lo que puede ayudar a la seguridad de las personas.</w:t>
      </w:r>
    </w:p>
    <w:p w14:paraId="7A8AABEB" w14:textId="77777777" w:rsidR="00B02A4E" w:rsidRDefault="00B02A4E" w:rsidP="00B02A4E">
      <w:r>
        <w:t xml:space="preserve">Con este proyecto se busca la mejora de las lámparas para que estas ayuden a obtener el objetivo que estas tienen. Si es que alcanzan a abarcar la mayor área posible y también mejorar el rendimiento y menor gastos en la electricidad. Todo esto en el municipio de </w:t>
      </w:r>
      <w:proofErr w:type="spellStart"/>
      <w:r>
        <w:t>coquimatlan</w:t>
      </w:r>
      <w:proofErr w:type="spellEnd"/>
      <w:r>
        <w:t xml:space="preserve"> en la zona centro</w:t>
      </w:r>
    </w:p>
    <w:p w14:paraId="34F24E1C" w14:textId="77777777" w:rsidR="00B02A4E" w:rsidRPr="001F369B" w:rsidRDefault="00B02A4E" w:rsidP="00B02A4E">
      <w:pPr>
        <w:pStyle w:val="Ttulo2"/>
      </w:pPr>
      <w:r>
        <w:t>Desarrollo</w:t>
      </w:r>
    </w:p>
    <w:p w14:paraId="4EAB45D6" w14:textId="77777777" w:rsidR="00B02A4E" w:rsidRDefault="00B02A4E" w:rsidP="00B02A4E">
      <w:r>
        <w:t>Para hacer una renovación de cualquier cosa para minimizar los gastos en su utilización, es necesario tener en cuenta todos los aspectos necesarios que ayudaran a tomar decisiones al momento de elegir los nuevos recursos.</w:t>
      </w:r>
    </w:p>
    <w:p w14:paraId="1BA30F64" w14:textId="77777777" w:rsidR="00B02A4E" w:rsidRDefault="00B02A4E" w:rsidP="00B02A4E">
      <w:r>
        <w:t>Que tanto será la disminución de gastos que se generaran a partir de la renovación, en este caso, se busca minimizar gastos en electricidad y también, que las lámparas abarquen una m</w:t>
      </w:r>
      <w:r>
        <w:t>a</w:t>
      </w:r>
      <w:r>
        <w:t>yor área para que estas ayuden a tener la m</w:t>
      </w:r>
      <w:r>
        <w:t>a</w:t>
      </w:r>
      <w:r>
        <w:t>yor parte de las vialidades iluminadas.</w:t>
      </w:r>
    </w:p>
    <w:p w14:paraId="59923157" w14:textId="77777777" w:rsidR="00B02A4E" w:rsidRDefault="00B02A4E" w:rsidP="00B02A4E">
      <w:r>
        <w:t>Es necesario conocer qué tipo de lámparas están siendo utilizadas actualmente, así como el precio que tienen y también el área de superficie que alcanzan a iluminar para posteriormente comenzar con la búsqueda de un nuevo modelo que mejore todos los aspectos posibles.</w:t>
      </w:r>
    </w:p>
    <w:p w14:paraId="587BB16B" w14:textId="77777777" w:rsidR="00B02A4E" w:rsidRDefault="00B02A4E" w:rsidP="00B02A4E">
      <w:r>
        <w:t>También debemos tomar en cuenta que este tipo de lámpara son utilizadas en muchos dif</w:t>
      </w:r>
      <w:r>
        <w:t>e</w:t>
      </w:r>
      <w:r>
        <w:t>rentes lugares que requieren iluminación.</w:t>
      </w:r>
    </w:p>
    <w:p w14:paraId="1C523568" w14:textId="77777777" w:rsidR="00B02A4E" w:rsidRDefault="00B02A4E" w:rsidP="00B02A4E"/>
    <w:p w14:paraId="18D7A0F7" w14:textId="77777777" w:rsidR="00B02A4E" w:rsidRDefault="00B02A4E" w:rsidP="00B02A4E">
      <w:r>
        <w:lastRenderedPageBreak/>
        <w:t>En la figura de abajo vamos a ilustrar La altura del poste o la altura a la que se piensa a colocar la lámpara o luminaria.</w:t>
      </w:r>
    </w:p>
    <w:p w14:paraId="2346D077" w14:textId="77777777" w:rsidR="00B02A4E" w:rsidRDefault="00B02A4E" w:rsidP="00B02A4E">
      <w:r>
        <w:t xml:space="preserve">Debemos tomar en cuenta que estas cifras son en </w:t>
      </w:r>
      <w:proofErr w:type="spellStart"/>
      <w:r>
        <w:t>en</w:t>
      </w:r>
      <w:proofErr w:type="spellEnd"/>
      <w:r>
        <w:t xml:space="preserve"> función de la cantidad de área que se pretende iluminar y la cantidad de luz con la que se pretenda proveer a ese espacio.</w:t>
      </w:r>
    </w:p>
    <w:p w14:paraId="6EB82990" w14:textId="77777777" w:rsidR="00B02A4E" w:rsidRDefault="00B02A4E" w:rsidP="00B02A4E">
      <w:r>
        <w:rPr>
          <w:noProof/>
          <w:lang w:val="es-MX" w:eastAsia="es-MX"/>
        </w:rPr>
        <w:drawing>
          <wp:inline distT="0" distB="0" distL="0" distR="0" wp14:anchorId="16518B79" wp14:editId="5160534F">
            <wp:extent cx="2742565" cy="2778760"/>
            <wp:effectExtent l="0" t="0" r="635" b="2540"/>
            <wp:docPr id="4" name="Imagen 4" descr="Alturas del poste o lámpara sugeridas para su correcta insta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uras del poste o lámpara sugeridas para su correcta instalació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565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F6C54" w14:textId="77777777" w:rsidR="00B02A4E" w:rsidRDefault="00B02A4E" w:rsidP="00B02A4E">
      <w:pPr>
        <w:pStyle w:val="Leyendadefiguraotabla"/>
        <w:spacing w:before="240"/>
      </w:pPr>
      <w:r w:rsidRPr="001321A0">
        <w:rPr>
          <w:i w:val="0"/>
        </w:rPr>
        <w:t>Figura 1.</w:t>
      </w:r>
      <w:r w:rsidRPr="001321A0">
        <w:t xml:space="preserve"> </w:t>
      </w:r>
      <w:r>
        <w:t xml:space="preserve">Área abarcada partir de la altura. Fuente: </w:t>
      </w:r>
      <w:hyperlink r:id="rId16" w:history="1">
        <w:r>
          <w:rPr>
            <w:rStyle w:val="Hipervnculo"/>
          </w:rPr>
          <w:t>http://www.sgt-total.com/</w:t>
        </w:r>
      </w:hyperlink>
    </w:p>
    <w:p w14:paraId="128BA577" w14:textId="77777777" w:rsidR="00B02A4E" w:rsidRDefault="00B02A4E" w:rsidP="00B02A4E">
      <w:r>
        <w:t>Es necesario también ubicar los puntos que indiquen la ubicación de los postes de luz sobre el polígono generado a través de un mapa para conocer que partes de las vialidades pueden estar siendo ignoradas o en otras palabras, que no están siendo iluminadas, para buscar otros puntos estratégicos que ayuden a mantener el máximo po</w:t>
      </w:r>
      <w:r>
        <w:t>r</w:t>
      </w:r>
      <w:r>
        <w:t>centaje de la vialidad iluminada.</w:t>
      </w:r>
    </w:p>
    <w:p w14:paraId="12577CA2" w14:textId="77777777" w:rsidR="00B02A4E" w:rsidRPr="0010447F" w:rsidRDefault="00B02A4E" w:rsidP="006B5C61">
      <w:pPr>
        <w:pStyle w:val="Resumen-Texto"/>
        <w:rPr>
          <w:lang w:val="en-US"/>
        </w:rPr>
        <w:sectPr w:rsidR="00B02A4E" w:rsidRPr="0010447F" w:rsidSect="00C47B19">
          <w:headerReference w:type="default" r:id="rId17"/>
          <w:type w:val="continuous"/>
          <w:pgSz w:w="11900" w:h="16840"/>
          <w:pgMar w:top="1418" w:right="1134" w:bottom="1701" w:left="1418" w:header="851" w:footer="992" w:gutter="0"/>
          <w:pgBorders>
            <w:top w:val="single" w:sz="4" w:space="1" w:color="auto" w:shadow="1"/>
            <w:left w:val="single" w:sz="4" w:space="4" w:color="auto" w:shadow="1"/>
            <w:bottom w:val="single" w:sz="4" w:space="1" w:color="auto" w:shadow="1"/>
            <w:right w:val="single" w:sz="4" w:space="4" w:color="auto" w:shadow="1"/>
          </w:pgBorders>
          <w:cols w:num="2" w:space="709"/>
          <w:titlePg/>
        </w:sectPr>
      </w:pPr>
      <w:r w:rsidRPr="00DA3AFA">
        <w:rPr>
          <w:noProof/>
          <w:lang w:val="es-MX" w:eastAsia="es-MX"/>
        </w:rPr>
        <w:lastRenderedPageBreak/>
        <w:drawing>
          <wp:anchor distT="0" distB="0" distL="114300" distR="114300" simplePos="0" relativeHeight="251658240" behindDoc="1" locked="0" layoutInCell="1" allowOverlap="1" wp14:anchorId="7768E56F" wp14:editId="0E36D2DB">
            <wp:simplePos x="0" y="0"/>
            <wp:positionH relativeFrom="column">
              <wp:posOffset>3194685</wp:posOffset>
            </wp:positionH>
            <wp:positionV relativeFrom="paragraph">
              <wp:posOffset>-363855</wp:posOffset>
            </wp:positionV>
            <wp:extent cx="2742565" cy="2997835"/>
            <wp:effectExtent l="0" t="0" r="635" b="0"/>
            <wp:wrapTight wrapText="bothSides">
              <wp:wrapPolygon edited="0">
                <wp:start x="0" y="0"/>
                <wp:lineTo x="0" y="21412"/>
                <wp:lineTo x="21455" y="21412"/>
                <wp:lineTo x="21455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50162" w14:textId="77777777" w:rsidR="00AB6197" w:rsidRDefault="00AB6197" w:rsidP="00C47B19">
      <w:r w:rsidRPr="00AB6197">
        <w:lastRenderedPageBreak/>
        <w:t>Actualmente los luminarios convencionales para el alumbrado público de vialidades a nivel mu</w:t>
      </w:r>
      <w:r w:rsidRPr="00AB6197">
        <w:t>n</w:t>
      </w:r>
      <w:r w:rsidRPr="00AB6197">
        <w:t>dial que aun operan lámparas de aditivos met</w:t>
      </w:r>
      <w:r w:rsidRPr="00AB6197">
        <w:t>á</w:t>
      </w:r>
      <w:r w:rsidRPr="00AB6197">
        <w:t>licos y de vapor de mercurio con potencias de 175 y 250 W o de vapor de sodio en alta presión con potencias de 150 y 250 W (mediante sus respectivos balastros electromagnéticos en t</w:t>
      </w:r>
      <w:r w:rsidRPr="00AB6197">
        <w:t>o</w:t>
      </w:r>
      <w:r w:rsidRPr="00AB6197">
        <w:t>dos los casos ) y que se encuentran instalados en postes a 9 metros de altura de montaje, se pueden reemplazar de forma integral por nu</w:t>
      </w:r>
      <w:r w:rsidRPr="00AB6197">
        <w:t>e</w:t>
      </w:r>
      <w:r w:rsidRPr="00AB6197">
        <w:t>vos luminarios que operan lámparas tubulares rectangulares de inducción electromagnética con arillos inductores externos con potencias de 80 W (para sustituir potencias de 175 y 150 W) y 120 W (para sustituir potencias de 250W) que tienen las siguientes características:</w:t>
      </w:r>
    </w:p>
    <w:p w14:paraId="7522DEB8" w14:textId="77777777" w:rsidR="00AB6197" w:rsidRDefault="00AB6197" w:rsidP="00AB6197">
      <w:r>
        <w:t>* Carcasa que aloja al módulo de potencia y conjunto óptico fabricada en fundición de alum</w:t>
      </w:r>
      <w:r>
        <w:t>i</w:t>
      </w:r>
      <w:r>
        <w:t>nio inyectada en alta presión con acabado de pintura de resina poliéster en polvo aplicada mediante proceso electrostático.</w:t>
      </w:r>
    </w:p>
    <w:p w14:paraId="55C73C0B" w14:textId="77777777" w:rsidR="00AB6197" w:rsidRDefault="00AB6197" w:rsidP="00AB6197">
      <w:r>
        <w:t>* Tapa de apertura superior con abatimiento trasero o lateral para acceso al conjunto óptico y módulo de potencia fabricada en fundición de aluminio inyectada en alta presión con acabado de pintura de resina poliéster en polvo aplicada mediante proceso electrostático.</w:t>
      </w:r>
    </w:p>
    <w:p w14:paraId="57574DEF" w14:textId="77777777" w:rsidR="00AB6197" w:rsidRDefault="00AB6197" w:rsidP="00AB6197">
      <w:r>
        <w:t xml:space="preserve">* Conjunto óptico con alto grado de protección ante el ingreso de partículas sólidas y liquidas (IP65), integrado por un refractor curvo o plano de vidrio claro </w:t>
      </w:r>
      <w:proofErr w:type="spellStart"/>
      <w:r>
        <w:t>termotemplado</w:t>
      </w:r>
      <w:proofErr w:type="spellEnd"/>
      <w:r>
        <w:t xml:space="preserve"> resistente a ca</w:t>
      </w:r>
      <w:r>
        <w:t>m</w:t>
      </w:r>
      <w:r>
        <w:t xml:space="preserve">bios bruscos de temperatura y un reflector con diseño facetado fabricado de aluminio </w:t>
      </w:r>
      <w:proofErr w:type="spellStart"/>
      <w:r>
        <w:t>hidrofo</w:t>
      </w:r>
      <w:r>
        <w:t>r</w:t>
      </w:r>
      <w:r>
        <w:t>mado</w:t>
      </w:r>
      <w:proofErr w:type="spellEnd"/>
      <w:r>
        <w:t xml:space="preserve"> anodizado de alta reflectancia con acab</w:t>
      </w:r>
      <w:r>
        <w:t>a</w:t>
      </w:r>
      <w:r>
        <w:t>do especular.</w:t>
      </w:r>
    </w:p>
    <w:p w14:paraId="4B559ECB" w14:textId="77777777" w:rsidR="00AB6197" w:rsidRDefault="00AB6197" w:rsidP="00AB6197">
      <w:r>
        <w:t>* Empaques o sellos termoformados de hule silicón con larga vida útil para asegurar una alta hermeticidad entre la carcasa y la tapa de ape</w:t>
      </w:r>
      <w:r>
        <w:t>r</w:t>
      </w:r>
      <w:r>
        <w:t>tura superior.</w:t>
      </w:r>
    </w:p>
    <w:p w14:paraId="2EB9AAD6" w14:textId="77777777" w:rsidR="00AB6197" w:rsidRDefault="00AB6197" w:rsidP="00AB6197">
      <w:r>
        <w:t>* Filtro de carbón activado situado en la parte posterior del reflector para evitar altas presiones de operación dentro del conjunto óptico.</w:t>
      </w:r>
    </w:p>
    <w:p w14:paraId="23DBAC76" w14:textId="77777777" w:rsidR="00AB6197" w:rsidRDefault="00AB6197" w:rsidP="00AB6197">
      <w:r>
        <w:t>* Sistema de cierre entre la tapa de apertura superior y la carcasa mediante broches frontales o laterales fabricados de acero inoxidable.</w:t>
      </w:r>
    </w:p>
    <w:p w14:paraId="3D73E0BE" w14:textId="77777777" w:rsidR="00AB6197" w:rsidRDefault="00AB6197" w:rsidP="00AB6197">
      <w:r>
        <w:t>* Lámpara tubular rectangular de inducción ele</w:t>
      </w:r>
      <w:r>
        <w:t>c</w:t>
      </w:r>
      <w:r>
        <w:t>tromagnética con arillos inductores externos con potencias de 80 o 120 W.</w:t>
      </w:r>
    </w:p>
    <w:p w14:paraId="2181A381" w14:textId="77777777" w:rsidR="00B02A4E" w:rsidRDefault="00B02A4E" w:rsidP="00AB6197"/>
    <w:p w14:paraId="056A5479" w14:textId="77777777" w:rsidR="00B02A4E" w:rsidRDefault="00B02A4E" w:rsidP="00AB6197"/>
    <w:p w14:paraId="5B3759CE" w14:textId="77777777" w:rsidR="00B02A4E" w:rsidRDefault="00B02A4E" w:rsidP="00B02A4E">
      <w:pPr>
        <w:pStyle w:val="Leyendadefiguraotabla"/>
        <w:spacing w:before="240"/>
      </w:pPr>
      <w:r w:rsidRPr="001321A0">
        <w:rPr>
          <w:i w:val="0"/>
        </w:rPr>
        <w:t>Figura</w:t>
      </w:r>
      <w:r>
        <w:rPr>
          <w:i w:val="0"/>
        </w:rPr>
        <w:t xml:space="preserve"> 2</w:t>
      </w:r>
      <w:r w:rsidRPr="001321A0">
        <w:rPr>
          <w:i w:val="0"/>
        </w:rPr>
        <w:t>.</w:t>
      </w:r>
      <w:r w:rsidRPr="001321A0">
        <w:t xml:space="preserve"> </w:t>
      </w:r>
      <w:r>
        <w:t xml:space="preserve">Polígono a trabajar. Fuente: </w:t>
      </w:r>
      <w:hyperlink r:id="rId19" w:history="1">
        <w:r w:rsidRPr="005558D9">
          <w:rPr>
            <w:rStyle w:val="Hipervnculo"/>
          </w:rPr>
          <w:t>https://www.google.com.mx/maps.z</w:t>
        </w:r>
      </w:hyperlink>
    </w:p>
    <w:p w14:paraId="757D2859" w14:textId="77777777" w:rsidR="00B02A4E" w:rsidRDefault="00AB6197" w:rsidP="00B02A4E">
      <w:r>
        <w:t>* Generador electrónico de alta frecuencia para operar una lámpara tubular rectangular de i</w:t>
      </w:r>
      <w:r>
        <w:t>n</w:t>
      </w:r>
      <w:r>
        <w:t>ducción electromagnética con arillos inductores externos con potencias de 80 o 120 W.</w:t>
      </w:r>
    </w:p>
    <w:p w14:paraId="5D81C97A" w14:textId="77777777" w:rsidR="00AB6197" w:rsidRDefault="00AB6197" w:rsidP="00B02A4E">
      <w:r>
        <w:t xml:space="preserve">* Receptáculo superior para incorporar </w:t>
      </w:r>
      <w:r w:rsidR="00DA3AFA">
        <w:t>foto int</w:t>
      </w:r>
      <w:r w:rsidR="00DA3AFA">
        <w:t>e</w:t>
      </w:r>
      <w:r w:rsidR="00DA3AFA">
        <w:t>rruptor</w:t>
      </w:r>
      <w:r>
        <w:t xml:space="preserve"> electrónico para el control automático del encendido y apagado.</w:t>
      </w:r>
    </w:p>
    <w:p w14:paraId="571B43EE" w14:textId="77777777" w:rsidR="00AB6197" w:rsidRDefault="00AB6197" w:rsidP="00AB6197">
      <w:r>
        <w:t>* Sistema de montaje del luminario mediante adaptador horizontal ajustable con entrada para brazo a poste y/o acoplamiento vertical para colocación en punta de poste.</w:t>
      </w:r>
    </w:p>
    <w:p w14:paraId="4C09EFE8" w14:textId="77777777" w:rsidR="00AB6197" w:rsidRDefault="00AB6197" w:rsidP="00AB6197">
      <w:r>
        <w:t xml:space="preserve">* Curvas de distribución fotométrica IES tipo II corta o media con control </w:t>
      </w:r>
      <w:proofErr w:type="spellStart"/>
      <w:r>
        <w:t>cut</w:t>
      </w:r>
      <w:proofErr w:type="spellEnd"/>
      <w:r>
        <w:t>-off que limita al máximo el flujo luminoso emitido hacia el hemi</w:t>
      </w:r>
      <w:r>
        <w:t>s</w:t>
      </w:r>
      <w:r>
        <w:t>ferio superior del luminario.</w:t>
      </w:r>
    </w:p>
    <w:p w14:paraId="34456715" w14:textId="1CB70B9F" w:rsidR="00C47B19" w:rsidRDefault="00AB6197" w:rsidP="00AB6197">
      <w:r>
        <w:t xml:space="preserve">* Eficiencia promedio del luminario de 80% con un alto coeficiente de utilización del lado calle para una mejor uniformidad del flujo luminoso enviado hacia la carpeta </w:t>
      </w:r>
      <w:r w:rsidR="006A54F5">
        <w:t>asfáltica.</w:t>
      </w:r>
    </w:p>
    <w:p w14:paraId="65905543" w14:textId="78373A03" w:rsidR="00C47B19" w:rsidRPr="006A54F5" w:rsidRDefault="006A54F5" w:rsidP="001F369B">
      <w:pPr>
        <w:pStyle w:val="Ttulo3"/>
        <w:rPr>
          <w:b/>
          <w:bCs/>
        </w:rPr>
      </w:pPr>
      <w:r w:rsidRPr="006A54F5">
        <w:rPr>
          <w:b/>
          <w:bCs/>
        </w:rPr>
        <w:t>Manejo de datos</w:t>
      </w:r>
    </w:p>
    <w:p w14:paraId="60B866B6" w14:textId="40F46338" w:rsidR="00C47B19" w:rsidRDefault="006A54F5" w:rsidP="006A54F5">
      <w:pPr>
        <w:pStyle w:val="Prrafodelista"/>
        <w:numPr>
          <w:ilvl w:val="0"/>
          <w:numId w:val="19"/>
        </w:numPr>
      </w:pPr>
      <w:r>
        <w:t>Tratamiento de datos</w:t>
      </w:r>
    </w:p>
    <w:p w14:paraId="7A8F3508" w14:textId="38025FB4" w:rsidR="006A54F5" w:rsidRDefault="006A54F5" w:rsidP="006A54F5">
      <w:pPr>
        <w:pStyle w:val="Prrafodelista"/>
      </w:pPr>
      <w:r>
        <w:t>El programa tomara los datos recab</w:t>
      </w:r>
      <w:r>
        <w:t>a</w:t>
      </w:r>
      <w:r>
        <w:t>dos de archivos vectoriales, que el usuario ingrese en este, de esta manera las instrucciones en el código seguirán hasta que se obtenga lo buscado.</w:t>
      </w:r>
    </w:p>
    <w:p w14:paraId="4E1E437F" w14:textId="31B4DEC1" w:rsidR="006A54F5" w:rsidRDefault="006A54F5" w:rsidP="006A54F5">
      <w:pPr>
        <w:pStyle w:val="Prrafodelista"/>
      </w:pPr>
      <w:r>
        <w:rPr>
          <w:noProof/>
          <w:lang w:val="es-MX" w:eastAsia="es-MX"/>
        </w:rPr>
        <w:lastRenderedPageBreak/>
        <w:drawing>
          <wp:inline distT="0" distB="0" distL="0" distR="0" wp14:anchorId="03E2F75D" wp14:editId="5D958089">
            <wp:extent cx="2173432" cy="1981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5924" cy="199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DA67" w14:textId="74782A37" w:rsidR="006A54F5" w:rsidRDefault="006A54F5" w:rsidP="006A54F5">
      <w:pPr>
        <w:pStyle w:val="Prrafodelista"/>
      </w:pPr>
      <w:r>
        <w:t>Archivo vectorial de la mancha urbana del municipio de Coquimatlán.</w:t>
      </w:r>
    </w:p>
    <w:p w14:paraId="40F870AC" w14:textId="599A61D2" w:rsidR="006A54F5" w:rsidRDefault="006A54F5" w:rsidP="006A54F5">
      <w:pPr>
        <w:pStyle w:val="Prrafodelista"/>
        <w:numPr>
          <w:ilvl w:val="0"/>
          <w:numId w:val="19"/>
        </w:numPr>
      </w:pPr>
      <w:r>
        <w:t>Plataforma</w:t>
      </w:r>
    </w:p>
    <w:p w14:paraId="22B866E0" w14:textId="5D876DAD" w:rsidR="006A54F5" w:rsidRDefault="006A54F5" w:rsidP="006A54F5">
      <w:pPr>
        <w:pStyle w:val="Prrafodelista"/>
      </w:pPr>
      <w:r>
        <w:t>Se pretende que este programa funci</w:t>
      </w:r>
      <w:r>
        <w:t>o</w:t>
      </w:r>
      <w:r>
        <w:t xml:space="preserve">né con la plataforma Windows, anqué se espera que para poder aumentar </w:t>
      </w:r>
      <w:r w:rsidR="002058AF">
        <w:t>el uso de este programa se convierta en multiplataforma.</w:t>
      </w:r>
    </w:p>
    <w:p w14:paraId="2F876741" w14:textId="3187720C" w:rsidR="002058AF" w:rsidRDefault="002058AF" w:rsidP="002058AF">
      <w:pPr>
        <w:pStyle w:val="Prrafodelista"/>
        <w:numPr>
          <w:ilvl w:val="0"/>
          <w:numId w:val="19"/>
        </w:numPr>
      </w:pPr>
      <w:r>
        <w:t>Programas</w:t>
      </w:r>
    </w:p>
    <w:p w14:paraId="342F0E07" w14:textId="33B9DF81" w:rsidR="002058AF" w:rsidRDefault="002058AF" w:rsidP="002058AF">
      <w:pPr>
        <w:pStyle w:val="Prrafodelista"/>
      </w:pPr>
      <w:r>
        <w:t>El programa que tiene una gran rel</w:t>
      </w:r>
      <w:r>
        <w:t>e</w:t>
      </w:r>
      <w:r>
        <w:t xml:space="preserve">vancia en este proyecto es el de </w:t>
      </w:r>
      <w:proofErr w:type="spellStart"/>
      <w:r>
        <w:t>PyQgis</w:t>
      </w:r>
      <w:proofErr w:type="spellEnd"/>
      <w:r>
        <w:t>. Esto por  la gran cantidad de l</w:t>
      </w:r>
      <w:r>
        <w:t>i</w:t>
      </w:r>
      <w:r>
        <w:t>brerías que podrán facilitar estos proc</w:t>
      </w:r>
      <w:r>
        <w:t>e</w:t>
      </w:r>
      <w:r>
        <w:t>dimientos.</w:t>
      </w:r>
    </w:p>
    <w:p w14:paraId="1D492CFC" w14:textId="05EF0E04" w:rsidR="00C47B19" w:rsidRDefault="003C146E" w:rsidP="001F369B">
      <w:pPr>
        <w:pStyle w:val="Ttulo3"/>
        <w:rPr>
          <w:b/>
          <w:sz w:val="24"/>
        </w:rPr>
      </w:pPr>
      <w:r w:rsidRPr="003C146E">
        <w:rPr>
          <w:b/>
          <w:sz w:val="24"/>
        </w:rPr>
        <w:t>Resultados</w:t>
      </w:r>
    </w:p>
    <w:p w14:paraId="28D04183" w14:textId="77777777" w:rsidR="003C146E" w:rsidRPr="003C146E" w:rsidRDefault="003C146E" w:rsidP="003C146E">
      <w:pPr>
        <w:rPr>
          <w:b/>
          <w:sz w:val="24"/>
        </w:rPr>
      </w:pPr>
      <w:r w:rsidRPr="003C146E">
        <w:rPr>
          <w:b/>
          <w:sz w:val="24"/>
        </w:rPr>
        <w:t>Tratamiento de datos</w:t>
      </w:r>
    </w:p>
    <w:p w14:paraId="433379B1" w14:textId="586DF9A2" w:rsidR="003C146E" w:rsidRDefault="003C146E" w:rsidP="003C146E">
      <w:r>
        <w:t>El programa tomara los datos recab</w:t>
      </w:r>
      <w:r>
        <w:t>a</w:t>
      </w:r>
      <w:r>
        <w:t>dos de archivos vectoriales, que el usuario ingrese en este, de esta manera las instrucciones en el código seguirán hasta que se obtenga lo busc</w:t>
      </w:r>
      <w:r>
        <w:t>a</w:t>
      </w:r>
      <w:r>
        <w:t>do</w:t>
      </w:r>
    </w:p>
    <w:p w14:paraId="3286A120" w14:textId="6821DEFD" w:rsidR="003C146E" w:rsidRDefault="003C146E" w:rsidP="003C146E"/>
    <w:p w14:paraId="1BFD7943" w14:textId="77777777" w:rsidR="003C146E" w:rsidRDefault="003C146E" w:rsidP="003C146E">
      <w:r>
        <w:t>Archivo vectorial de la mancha urbana del mun</w:t>
      </w:r>
      <w:r>
        <w:t>i</w:t>
      </w:r>
      <w:r>
        <w:t>cipio de Coqu</w:t>
      </w:r>
      <w:r>
        <w:t>i</w:t>
      </w:r>
      <w:r>
        <w:t>matlán.</w:t>
      </w:r>
    </w:p>
    <w:p w14:paraId="00D78F4E" w14:textId="77777777" w:rsidR="003C146E" w:rsidRPr="003C146E" w:rsidRDefault="003C146E" w:rsidP="003C146E">
      <w:pPr>
        <w:rPr>
          <w:b/>
          <w:sz w:val="24"/>
        </w:rPr>
      </w:pPr>
      <w:r w:rsidRPr="003C146E">
        <w:rPr>
          <w:b/>
          <w:sz w:val="24"/>
        </w:rPr>
        <w:t>Plataforma</w:t>
      </w:r>
    </w:p>
    <w:p w14:paraId="0DFCDB21" w14:textId="77777777" w:rsidR="003C146E" w:rsidRDefault="003C146E" w:rsidP="003C146E">
      <w:r>
        <w:lastRenderedPageBreak/>
        <w:t>Se pretende que este programa funci</w:t>
      </w:r>
      <w:r>
        <w:t>o</w:t>
      </w:r>
      <w:r>
        <w:t>né con la plataforma Windows, anqué se espera que para poder aumentar el uso de este programa se convierta en multiplataforma.</w:t>
      </w:r>
    </w:p>
    <w:p w14:paraId="10839BA0" w14:textId="386F2C26" w:rsidR="003C146E" w:rsidRPr="003C146E" w:rsidRDefault="003C146E" w:rsidP="003C146E">
      <w:pPr>
        <w:rPr>
          <w:b/>
          <w:sz w:val="24"/>
        </w:rPr>
      </w:pPr>
      <w:r w:rsidRPr="003C146E">
        <w:rPr>
          <w:b/>
          <w:sz w:val="24"/>
        </w:rPr>
        <w:t>Programas</w:t>
      </w:r>
    </w:p>
    <w:p w14:paraId="01424B83" w14:textId="461FA3C4" w:rsidR="003C146E" w:rsidRDefault="003C146E" w:rsidP="003C146E">
      <w:r>
        <w:t>El programa que tiene una gran rel</w:t>
      </w:r>
      <w:r>
        <w:t>e</w:t>
      </w:r>
      <w:r>
        <w:t xml:space="preserve">vancia en este proyecto es el de </w:t>
      </w:r>
      <w:proofErr w:type="spellStart"/>
      <w:r>
        <w:t>PyQgis</w:t>
      </w:r>
      <w:proofErr w:type="spellEnd"/>
      <w:r>
        <w:t>. Esto por  la gran cantidad de l</w:t>
      </w:r>
      <w:r>
        <w:t>i</w:t>
      </w:r>
      <w:r>
        <w:t>brerías que podrán facilitar estos proced</w:t>
      </w:r>
      <w:r>
        <w:t>i</w:t>
      </w:r>
      <w:r>
        <w:t>mientos.</w:t>
      </w:r>
    </w:p>
    <w:p w14:paraId="71010F13" w14:textId="77777777" w:rsidR="003C498D" w:rsidRDefault="003C498D" w:rsidP="003C146E"/>
    <w:p w14:paraId="50AC3996" w14:textId="53D69ABE" w:rsidR="003C498D" w:rsidRDefault="003C498D" w:rsidP="003C146E">
      <w:r>
        <w:t>La</w:t>
      </w:r>
      <w:r w:rsidR="007B61F7">
        <w:t>s coordenadas que se mandan llamar por m</w:t>
      </w:r>
      <w:r w:rsidR="007B61F7">
        <w:t>e</w:t>
      </w:r>
      <w:r w:rsidR="007B61F7">
        <w:t xml:space="preserve">dio de un código ya establecido hacen que se relacionen con  lugares en la tierra reales. La decisión sobre el sistema de proyecciones y el sistema de coordenadas de referencia a usar depende de la zona que se desea trabajar, del análisis que se pretende hacer y  a </w:t>
      </w:r>
      <w:r w:rsidR="007B61F7">
        <w:t>m</w:t>
      </w:r>
      <w:r w:rsidR="007B61F7">
        <w:t>enudo de la disponib</w:t>
      </w:r>
      <w:r w:rsidR="007B61F7">
        <w:t>i</w:t>
      </w:r>
      <w:r w:rsidR="007B61F7">
        <w:t>lidad.</w:t>
      </w:r>
    </w:p>
    <w:p w14:paraId="7054E612" w14:textId="7F160C9A" w:rsidR="007B61F7" w:rsidRDefault="00AF12C3" w:rsidP="003C146E"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CC63052" wp14:editId="34D8F121">
            <wp:simplePos x="0" y="0"/>
            <wp:positionH relativeFrom="column">
              <wp:posOffset>-3035935</wp:posOffset>
            </wp:positionH>
            <wp:positionV relativeFrom="paragraph">
              <wp:posOffset>4865370</wp:posOffset>
            </wp:positionV>
            <wp:extent cx="2476500" cy="22574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1F7">
        <w:t>También como el sistema de proyecci</w:t>
      </w:r>
      <w:r w:rsidR="007B61F7">
        <w:t>o</w:t>
      </w:r>
      <w:r w:rsidR="007B61F7">
        <w:t>nes de coordenadas existen otra forma de represe</w:t>
      </w:r>
      <w:r w:rsidR="007B61F7">
        <w:t>n</w:t>
      </w:r>
      <w:r w:rsidR="007B61F7">
        <w:t>tar la tierra que es muy útil y en este caso a nos</w:t>
      </w:r>
      <w:r w:rsidR="007B61F7">
        <w:t>o</w:t>
      </w:r>
      <w:r w:rsidR="007B61F7">
        <w:t>tros nos facilitó un poco más las cosas para p</w:t>
      </w:r>
      <w:r w:rsidR="007B61F7">
        <w:t>o</w:t>
      </w:r>
      <w:r w:rsidR="007B61F7">
        <w:t>der llevar con mayor facilidad el proyecto para representar la forma del lugar donde será el estudio.</w:t>
      </w:r>
    </w:p>
    <w:p w14:paraId="6AFB45E9" w14:textId="77777777" w:rsidR="007B61F7" w:rsidRDefault="007B61F7" w:rsidP="003C146E"/>
    <w:p w14:paraId="195B7346" w14:textId="59CACAE5" w:rsidR="007B61F7" w:rsidRDefault="007B61F7" w:rsidP="003C146E">
      <w:r>
        <w:t>Pueden existir algunos problemas con este e</w:t>
      </w:r>
      <w:r>
        <w:t>n</w:t>
      </w:r>
      <w:r>
        <w:t>foque, ya que en la mayoría se consérvenla mayor parte de la forma de la tierra e ilustra la co</w:t>
      </w:r>
      <w:r>
        <w:t>n</w:t>
      </w:r>
      <w:r>
        <w:t>figuración espacial de los objetos del tamaño continental</w:t>
      </w:r>
    </w:p>
    <w:p w14:paraId="412386B9" w14:textId="46DA8240" w:rsidR="003C146E" w:rsidRDefault="003C146E" w:rsidP="003C146E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44DCF0B5" wp14:editId="33A8CD70">
            <wp:simplePos x="0" y="0"/>
            <wp:positionH relativeFrom="column">
              <wp:posOffset>374015</wp:posOffset>
            </wp:positionH>
            <wp:positionV relativeFrom="paragraph">
              <wp:posOffset>184785</wp:posOffset>
            </wp:positionV>
            <wp:extent cx="1838325" cy="2189480"/>
            <wp:effectExtent l="0" t="0" r="9525" b="127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64" t="17334" r="43453" b="25368"/>
                    <a:stretch/>
                  </pic:blipFill>
                  <pic:spPr bwMode="auto">
                    <a:xfrm>
                      <a:off x="0" y="0"/>
                      <a:ext cx="1838325" cy="218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FE7A0" w14:textId="77777777" w:rsidR="003C146E" w:rsidRDefault="003C146E" w:rsidP="003C146E"/>
    <w:p w14:paraId="34F5A437" w14:textId="4F655FB9" w:rsidR="003C146E" w:rsidRDefault="003C146E" w:rsidP="003C146E"/>
    <w:p w14:paraId="4EA9A992" w14:textId="77777777" w:rsidR="003C146E" w:rsidRDefault="003C146E" w:rsidP="003C146E"/>
    <w:p w14:paraId="5DDB2CD7" w14:textId="77777777" w:rsidR="003C146E" w:rsidRDefault="003C146E" w:rsidP="003C146E"/>
    <w:p w14:paraId="3C54160A" w14:textId="77777777" w:rsidR="003C146E" w:rsidRDefault="003C146E" w:rsidP="003C146E"/>
    <w:p w14:paraId="00DE409F" w14:textId="77777777" w:rsidR="003C146E" w:rsidRDefault="003C146E" w:rsidP="003C146E"/>
    <w:p w14:paraId="6961D612" w14:textId="77777777" w:rsidR="003C146E" w:rsidRDefault="003C146E" w:rsidP="003C146E"/>
    <w:p w14:paraId="695E6739" w14:textId="77777777" w:rsidR="003C146E" w:rsidRDefault="003C146E" w:rsidP="003C146E"/>
    <w:p w14:paraId="65AAF695" w14:textId="77777777" w:rsidR="003C146E" w:rsidRDefault="003C146E" w:rsidP="003C146E"/>
    <w:p w14:paraId="6AC29C26" w14:textId="77777777" w:rsidR="003C146E" w:rsidRDefault="003C146E" w:rsidP="003C146E"/>
    <w:p w14:paraId="46ED5ED5" w14:textId="77777777" w:rsidR="003C146E" w:rsidRDefault="003C146E" w:rsidP="003C146E"/>
    <w:p w14:paraId="2628B4BB" w14:textId="7CC03477" w:rsidR="003C146E" w:rsidRDefault="003C146E" w:rsidP="003C146E">
      <w:r>
        <w:t>En esta muestra ya se dan a conocer los punto</w:t>
      </w:r>
      <w:r w:rsidR="003C498D">
        <w:t>s la localización</w:t>
      </w:r>
      <w:r>
        <w:t xml:space="preserve"> que son los que se buscan para tener mejor la iluminación</w:t>
      </w:r>
      <w:r w:rsidR="003C498D">
        <w:t>, son</w:t>
      </w:r>
      <w:r>
        <w:t xml:space="preserve"> los que se pr</w:t>
      </w:r>
      <w:r>
        <w:t>e</w:t>
      </w:r>
      <w:r>
        <w:t xml:space="preserve">tenden </w:t>
      </w:r>
      <w:r w:rsidR="003C498D">
        <w:t>i</w:t>
      </w:r>
      <w:r w:rsidR="003C498D">
        <w:t>n</w:t>
      </w:r>
      <w:r w:rsidR="003C498D">
        <w:t>stalar</w:t>
      </w:r>
      <w:r>
        <w:t xml:space="preserve"> para que en esta área que se </w:t>
      </w:r>
      <w:r w:rsidR="003C498D">
        <w:t>llevó</w:t>
      </w:r>
      <w:r>
        <w:t xml:space="preserve"> el </w:t>
      </w:r>
      <w:r w:rsidR="003C498D">
        <w:t>proyecto en práctica  tenga una m</w:t>
      </w:r>
      <w:r>
        <w:t>e</w:t>
      </w:r>
      <w:r w:rsidR="003C498D">
        <w:t>j</w:t>
      </w:r>
      <w:r>
        <w:t xml:space="preserve">or y </w:t>
      </w:r>
      <w:r w:rsidR="003C498D">
        <w:lastRenderedPageBreak/>
        <w:t>cómoda</w:t>
      </w:r>
      <w:r>
        <w:t xml:space="preserve"> iluminación </w:t>
      </w:r>
      <w:r w:rsidR="003C498D">
        <w:t>para los hab</w:t>
      </w:r>
      <w:r w:rsidR="003C498D">
        <w:t>i</w:t>
      </w:r>
      <w:r w:rsidR="003C498D">
        <w:t>tantes de esta colonia del municipio de Coquimatlán.</w:t>
      </w:r>
    </w:p>
    <w:p w14:paraId="7619CCED" w14:textId="77777777" w:rsidR="003C498D" w:rsidRDefault="003C498D" w:rsidP="003C146E">
      <w:r>
        <w:t xml:space="preserve">Para poder llegar a tener la localización de cada punto estos fueron llamados de un archivo en  con extensión  de </w:t>
      </w:r>
      <w:proofErr w:type="spellStart"/>
      <w:r>
        <w:t>csv</w:t>
      </w:r>
      <w:proofErr w:type="spellEnd"/>
      <w:r>
        <w:t>. Que  se t</w:t>
      </w:r>
      <w:r>
        <w:t>e</w:t>
      </w:r>
      <w:r>
        <w:t xml:space="preserve">nían   con coordenadas. </w:t>
      </w:r>
    </w:p>
    <w:p w14:paraId="5127BC25" w14:textId="022FFF4D" w:rsidR="003C498D" w:rsidRDefault="003C498D" w:rsidP="003C146E">
      <w:r>
        <w:t>Una vez que ya se tenían las coordenadas esto trajo consigo cada punto c</w:t>
      </w:r>
      <w:r>
        <w:t>o</w:t>
      </w:r>
      <w:r>
        <w:t>mo se muestra en la imagen. Teniendo también con este proces</w:t>
      </w:r>
      <w:r>
        <w:t>a</w:t>
      </w:r>
      <w:r>
        <w:t>miento se puede obtener el área total de la s</w:t>
      </w:r>
      <w:r>
        <w:t>u</w:t>
      </w:r>
      <w:r>
        <w:t>perficie a trabajar y tener en cuenta los gastos que se llegaran a utilizar en un proyecto como este si es que se llevara a la vida cotidiana.</w:t>
      </w:r>
    </w:p>
    <w:p w14:paraId="44B5E225" w14:textId="77777777" w:rsidR="007B61F7" w:rsidRDefault="007B61F7" w:rsidP="003C146E"/>
    <w:p w14:paraId="10B191DE" w14:textId="70F14A36" w:rsidR="007B61F7" w:rsidRDefault="007B61F7" w:rsidP="003C146E">
      <w:r>
        <w:t>Posteriormente ya que se ubicaron los punto  y se obtuvo el área en una base de dato se gua</w:t>
      </w:r>
      <w:r>
        <w:t>r</w:t>
      </w:r>
      <w:r w:rsidR="00AF12C3">
        <w:t>daron todo los datos obtenidos, llamándole a esta base de datos postes de luz.</w:t>
      </w:r>
    </w:p>
    <w:p w14:paraId="7762801D" w14:textId="68BCFBBF" w:rsidR="00AF12C3" w:rsidRDefault="00AF12C3" w:rsidP="003C146E"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6E2B70FB" wp14:editId="0C39752F">
            <wp:simplePos x="0" y="0"/>
            <wp:positionH relativeFrom="column">
              <wp:posOffset>412750</wp:posOffset>
            </wp:positionH>
            <wp:positionV relativeFrom="paragraph">
              <wp:posOffset>26670</wp:posOffset>
            </wp:positionV>
            <wp:extent cx="1871980" cy="19812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61CCF9" w14:textId="77777777" w:rsidR="003C498D" w:rsidRDefault="003C498D" w:rsidP="003C146E"/>
    <w:p w14:paraId="654D1DCB" w14:textId="77777777" w:rsidR="003C146E" w:rsidRDefault="003C146E" w:rsidP="003C146E"/>
    <w:p w14:paraId="5A7CE37D" w14:textId="77777777" w:rsidR="003C146E" w:rsidRDefault="003C146E" w:rsidP="003C146E"/>
    <w:p w14:paraId="73B8F52C" w14:textId="77777777" w:rsidR="00AF12C3" w:rsidRDefault="00AF12C3" w:rsidP="003C146E"/>
    <w:p w14:paraId="19A2870F" w14:textId="77777777" w:rsidR="00AF12C3" w:rsidRDefault="00AF12C3" w:rsidP="003C146E"/>
    <w:p w14:paraId="0B23F77C" w14:textId="77777777" w:rsidR="00AF12C3" w:rsidRDefault="00AF12C3" w:rsidP="003C146E"/>
    <w:p w14:paraId="7DDA09E3" w14:textId="77777777" w:rsidR="00AF12C3" w:rsidRDefault="00AF12C3" w:rsidP="003C146E"/>
    <w:p w14:paraId="30BA525C" w14:textId="77777777" w:rsidR="00AF12C3" w:rsidRDefault="00AF12C3" w:rsidP="003C146E"/>
    <w:p w14:paraId="76F667DD" w14:textId="77777777" w:rsidR="00AF12C3" w:rsidRDefault="00AF12C3" w:rsidP="003C146E"/>
    <w:p w14:paraId="65FB7E52" w14:textId="7DFA6CB9" w:rsidR="00AF12C3" w:rsidRDefault="00AF12C3" w:rsidP="003C146E">
      <w:r>
        <w:t>Finalmente todos los datos obtenidos de dicho código de dicho proyecto quedaran guardados  en esta b</w:t>
      </w:r>
      <w:r>
        <w:t>a</w:t>
      </w:r>
      <w:r>
        <w:t>se de datos.</w:t>
      </w:r>
      <w:bookmarkStart w:id="2" w:name="_GoBack"/>
      <w:bookmarkEnd w:id="2"/>
    </w:p>
    <w:p w14:paraId="7C2A0580" w14:textId="77777777" w:rsidR="00AF12C3" w:rsidRPr="003C146E" w:rsidRDefault="00AF12C3" w:rsidP="003C146E"/>
    <w:p w14:paraId="7C300709" w14:textId="77777777" w:rsidR="00C47B19" w:rsidRPr="001F369B" w:rsidRDefault="00C47B19" w:rsidP="001F369B">
      <w:pPr>
        <w:pStyle w:val="Ttulo3"/>
      </w:pPr>
      <w:r>
        <w:t>Figuras y gráficos</w:t>
      </w:r>
    </w:p>
    <w:p w14:paraId="598AD32A" w14:textId="77777777" w:rsidR="00C47B19" w:rsidRDefault="00C47B19" w:rsidP="00C47B19">
      <w:r>
        <w:t>Las figuras deben presentarse con r</w:t>
      </w:r>
      <w:r>
        <w:t>e</w:t>
      </w:r>
      <w:r>
        <w:t xml:space="preserve">solución de impresión de alta calidad (600 </w:t>
      </w:r>
      <w:proofErr w:type="spellStart"/>
      <w:r>
        <w:t>ppp</w:t>
      </w:r>
      <w:proofErr w:type="spellEnd"/>
      <w:r>
        <w:t>) y, ad</w:t>
      </w:r>
      <w:r>
        <w:t>e</w:t>
      </w:r>
      <w:r>
        <w:t>más, en el formato de la aplicación orig</w:t>
      </w:r>
      <w:r>
        <w:t>i</w:t>
      </w:r>
      <w:r>
        <w:t>nal con la que se creó. Tenga cuidado si genera imág</w:t>
      </w:r>
      <w:r>
        <w:t>e</w:t>
      </w:r>
      <w:r>
        <w:t>nes a partir de la pant</w:t>
      </w:r>
      <w:r>
        <w:t>a</w:t>
      </w:r>
      <w:r>
        <w:t>lla de su ordenador. Si recurre a imprimir pant</w:t>
      </w:r>
      <w:r>
        <w:t>a</w:t>
      </w:r>
      <w:r>
        <w:t xml:space="preserve">lla en Windows obtendrá solo una resolución de 72 </w:t>
      </w:r>
      <w:proofErr w:type="spellStart"/>
      <w:r>
        <w:t>ppp</w:t>
      </w:r>
      <w:proofErr w:type="spellEnd"/>
      <w:r>
        <w:t>. En ese caso, utilice una pantalla lo más grande posible, a</w:t>
      </w:r>
      <w:r>
        <w:t>m</w:t>
      </w:r>
      <w:r>
        <w:t>plíe la ventana al máximo, copie con la tecla "</w:t>
      </w:r>
      <w:proofErr w:type="spellStart"/>
      <w:r>
        <w:t>impr</w:t>
      </w:r>
      <w:proofErr w:type="spellEnd"/>
      <w:r>
        <w:t xml:space="preserve"> </w:t>
      </w:r>
      <w:proofErr w:type="spellStart"/>
      <w:r>
        <w:t>pant</w:t>
      </w:r>
      <w:proofErr w:type="spellEnd"/>
      <w:r>
        <w:t>", pegue en el pr</w:t>
      </w:r>
      <w:r>
        <w:t>o</w:t>
      </w:r>
      <w:r>
        <w:t>grama "Paint" y guarde el fichero; compruebe luego los result</w:t>
      </w:r>
      <w:r>
        <w:t>a</w:t>
      </w:r>
      <w:r>
        <w:t>dos. Existen programas que permiten obtener  imágenes de pantalla a una resolución acept</w:t>
      </w:r>
      <w:r>
        <w:t>a</w:t>
      </w:r>
      <w:r>
        <w:t>ble. En el cuerpo del artículo las imágenes po</w:t>
      </w:r>
      <w:r>
        <w:t>r</w:t>
      </w:r>
      <w:r>
        <w:t>tarán epígrafes indicativos de su contenido pr</w:t>
      </w:r>
      <w:r>
        <w:t>e</w:t>
      </w:r>
      <w:r>
        <w:t>cedidos de la palabra "Figura" y un número c</w:t>
      </w:r>
      <w:r>
        <w:t>o</w:t>
      </w:r>
      <w:r>
        <w:lastRenderedPageBreak/>
        <w:t>rrelativo (por ejemplo, "Figura 1. "). Aplique a dicho epígrafe el estilo “Leyenda de figura o tabla”; ponga Figura y el número en redonda.</w:t>
      </w:r>
    </w:p>
    <w:p w14:paraId="3DD3C581" w14:textId="77777777" w:rsidR="00C47B19" w:rsidRDefault="00222CE5" w:rsidP="00C47B19">
      <w:pPr>
        <w:pStyle w:val="Figura"/>
      </w:pPr>
      <w:r w:rsidRPr="001321A0">
        <w:rPr>
          <w:noProof/>
          <w:lang w:val="es-MX" w:eastAsia="es-MX"/>
        </w:rPr>
        <w:drawing>
          <wp:inline distT="0" distB="0" distL="0" distR="0" wp14:anchorId="6843D507" wp14:editId="0D505399">
            <wp:extent cx="2743200" cy="1666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B824" w14:textId="77777777" w:rsidR="00C47B19" w:rsidRPr="001321A0" w:rsidRDefault="00C47B19" w:rsidP="00C47B19">
      <w:pPr>
        <w:pStyle w:val="Leyendadefiguraotabla"/>
        <w:spacing w:before="240"/>
      </w:pPr>
      <w:r w:rsidRPr="001321A0">
        <w:rPr>
          <w:i w:val="0"/>
        </w:rPr>
        <w:t>Figura 1.</w:t>
      </w:r>
      <w:r w:rsidRPr="001321A0">
        <w:t xml:space="preserve"> Fachada principal de la biblioteca</w:t>
      </w:r>
    </w:p>
    <w:p w14:paraId="1A40DB21" w14:textId="696896FD" w:rsidR="00C47B19" w:rsidRDefault="00C47B19" w:rsidP="00C47B19">
      <w:r>
        <w:t>Si las figuras son más anchas de lo que permite el ancho de la columna, sitúelas al final del d</w:t>
      </w:r>
      <w:r>
        <w:t>o</w:t>
      </w:r>
      <w:r>
        <w:t>cumento en la sección sin columnas.</w:t>
      </w:r>
      <w:r w:rsidRPr="001F369B">
        <w:t xml:space="preserve"> </w:t>
      </w:r>
      <w:r>
        <w:t>Especif</w:t>
      </w:r>
      <w:r>
        <w:t>i</w:t>
      </w:r>
      <w:r>
        <w:t>que en el texto (Figura n, en apéndice).</w:t>
      </w:r>
    </w:p>
    <w:p w14:paraId="45232E3F" w14:textId="77777777" w:rsidR="00C47B19" w:rsidRPr="001F369B" w:rsidRDefault="00C47B19" w:rsidP="001F369B">
      <w:pPr>
        <w:pStyle w:val="Ttulo3"/>
      </w:pPr>
      <w:r w:rsidRPr="001F369B">
        <w:t>Tablas</w:t>
      </w:r>
    </w:p>
    <w:p w14:paraId="71B20400" w14:textId="77777777" w:rsidR="00C47B19" w:rsidRDefault="00C47B19" w:rsidP="00C47B19">
      <w:r>
        <w:t>Deben realizarse con el mismo procesador de textos que el artículo. En texto portarán epígr</w:t>
      </w:r>
      <w:r>
        <w:t>a</w:t>
      </w:r>
      <w:r>
        <w:t>fes indicativos de su contenido precedidos de la palabra "Tabla" y un numeral romano correlativo (por ejemplo, "Tabla I. ").</w:t>
      </w:r>
    </w:p>
    <w:p w14:paraId="5550739A" w14:textId="15AEAA03" w:rsidR="00C47B19" w:rsidRDefault="00C47B19" w:rsidP="00C47B19">
      <w:r>
        <w:t>Si las tablas son más anchas de lo que permite la columna, sitúelas al final del d</w:t>
      </w:r>
      <w:r>
        <w:t>o</w:t>
      </w:r>
      <w:r>
        <w:t>cumento en la sección sin columnas. Espec</w:t>
      </w:r>
      <w:r>
        <w:t>i</w:t>
      </w:r>
      <w:r>
        <w:t>fique en el texto (Tabla n, en apé</w:t>
      </w:r>
      <w:r>
        <w:t>n</w:t>
      </w:r>
      <w:r>
        <w:t>dice).</w:t>
      </w:r>
    </w:p>
    <w:p w14:paraId="0A6FC1AD" w14:textId="77777777" w:rsidR="00C47B19" w:rsidRDefault="00C47B19" w:rsidP="00C47B19">
      <w:pPr>
        <w:spacing w:after="360"/>
      </w:pPr>
      <w:r>
        <w:t>Utilice para la cabecera de la tabla el estilo “T</w:t>
      </w:r>
      <w:r>
        <w:t>a</w:t>
      </w:r>
      <w:r>
        <w:t>bla-Cabecera) y para el texto de las celdas no</w:t>
      </w:r>
      <w:r>
        <w:t>r</w:t>
      </w:r>
      <w:r>
        <w:t>males el estilo “Tabla-Texto”. Para la leyenda de pie de tabla, use el estilo “Leyenda de figura o tabla”.</w:t>
      </w:r>
    </w:p>
    <w:tbl>
      <w:tblPr>
        <w:tblW w:w="4536" w:type="dxa"/>
        <w:tblInd w:w="7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59"/>
        <w:gridCol w:w="2377"/>
      </w:tblGrid>
      <w:tr w:rsidR="00C47B19" w:rsidRPr="00550742" w14:paraId="7489AE79" w14:textId="77777777">
        <w:trPr>
          <w:cantSplit/>
        </w:trPr>
        <w:tc>
          <w:tcPr>
            <w:tcW w:w="215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C65BE72" w14:textId="77777777" w:rsidR="00C47B19" w:rsidRPr="00550742" w:rsidRDefault="00C47B19" w:rsidP="00550742">
            <w:pPr>
              <w:pStyle w:val="Tabla-Cabecera"/>
            </w:pPr>
            <w:r w:rsidRPr="00550742">
              <w:t>Estilo</w:t>
            </w:r>
          </w:p>
        </w:tc>
        <w:tc>
          <w:tcPr>
            <w:tcW w:w="237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64808E2" w14:textId="77777777" w:rsidR="00C47B19" w:rsidRPr="00550742" w:rsidRDefault="00C47B19" w:rsidP="00550742">
            <w:pPr>
              <w:pStyle w:val="Tabla-Cabecera"/>
            </w:pPr>
            <w:r w:rsidRPr="00550742">
              <w:t>Utilización</w:t>
            </w:r>
          </w:p>
        </w:tc>
      </w:tr>
      <w:tr w:rsidR="00C47B19" w:rsidRPr="001F369B" w14:paraId="41496AA5" w14:textId="77777777">
        <w:trPr>
          <w:cantSplit/>
        </w:trPr>
        <w:tc>
          <w:tcPr>
            <w:tcW w:w="215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0F75922" w14:textId="77777777" w:rsidR="00C47B19" w:rsidRPr="001F369B" w:rsidRDefault="00C47B19" w:rsidP="00550742">
            <w:pPr>
              <w:pStyle w:val="Tabla-Texto"/>
            </w:pPr>
            <w:r w:rsidRPr="001F369B">
              <w:t>Subrayados</w:t>
            </w:r>
          </w:p>
        </w:tc>
        <w:tc>
          <w:tcPr>
            <w:tcW w:w="237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C234CE3" w14:textId="77777777" w:rsidR="00C47B19" w:rsidRPr="001F369B" w:rsidRDefault="00C47B19" w:rsidP="00550742">
            <w:pPr>
              <w:pStyle w:val="Tabla-Texto"/>
            </w:pPr>
            <w:r w:rsidRPr="001F369B">
              <w:t>No usar</w:t>
            </w:r>
          </w:p>
        </w:tc>
      </w:tr>
      <w:tr w:rsidR="00C47B19" w:rsidRPr="001F369B" w14:paraId="492614BF" w14:textId="77777777">
        <w:trPr>
          <w:cantSplit/>
        </w:trPr>
        <w:tc>
          <w:tcPr>
            <w:tcW w:w="215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88D0F0A" w14:textId="77777777" w:rsidR="00C47B19" w:rsidRPr="001F369B" w:rsidRDefault="00C47B19" w:rsidP="00550742">
            <w:pPr>
              <w:pStyle w:val="Tabla-Texto"/>
            </w:pPr>
            <w:r w:rsidRPr="001F369B">
              <w:t>Negritas</w:t>
            </w:r>
          </w:p>
        </w:tc>
        <w:tc>
          <w:tcPr>
            <w:tcW w:w="237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686B6F8" w14:textId="77777777" w:rsidR="00C47B19" w:rsidRPr="001F369B" w:rsidRDefault="00C47B19" w:rsidP="00550742">
            <w:pPr>
              <w:pStyle w:val="Tabla-Texto"/>
            </w:pPr>
            <w:r w:rsidRPr="001F369B">
              <w:t>No usar</w:t>
            </w:r>
          </w:p>
        </w:tc>
      </w:tr>
      <w:tr w:rsidR="00C47B19" w:rsidRPr="001F369B" w14:paraId="75F47994" w14:textId="77777777">
        <w:trPr>
          <w:cantSplit/>
        </w:trPr>
        <w:tc>
          <w:tcPr>
            <w:tcW w:w="215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4F6B642" w14:textId="77777777" w:rsidR="00C47B19" w:rsidRPr="001F369B" w:rsidRDefault="00C47B19" w:rsidP="00550742">
            <w:pPr>
              <w:pStyle w:val="Tabla-Texto"/>
            </w:pPr>
            <w:r w:rsidRPr="00550742">
              <w:t>Versales</w:t>
            </w:r>
          </w:p>
        </w:tc>
        <w:tc>
          <w:tcPr>
            <w:tcW w:w="237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7BAD7C6" w14:textId="77777777" w:rsidR="00C47B19" w:rsidRPr="001F369B" w:rsidRDefault="00C47B19" w:rsidP="00550742">
            <w:pPr>
              <w:pStyle w:val="Tabla-Texto"/>
            </w:pPr>
            <w:r w:rsidRPr="001F369B">
              <w:t>No usar</w:t>
            </w:r>
          </w:p>
        </w:tc>
      </w:tr>
      <w:tr w:rsidR="00C47B19" w:rsidRPr="001F369B" w14:paraId="1C2D1785" w14:textId="77777777">
        <w:trPr>
          <w:cantSplit/>
        </w:trPr>
        <w:tc>
          <w:tcPr>
            <w:tcW w:w="215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EE91AE0" w14:textId="77777777" w:rsidR="00C47B19" w:rsidRPr="001F369B" w:rsidRDefault="00C47B19" w:rsidP="00550742">
            <w:pPr>
              <w:pStyle w:val="Tabla-Texto"/>
            </w:pPr>
            <w:r w:rsidRPr="001F369B">
              <w:t>Cursivas</w:t>
            </w:r>
          </w:p>
        </w:tc>
        <w:tc>
          <w:tcPr>
            <w:tcW w:w="237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FB8E3D0" w14:textId="77777777" w:rsidR="00C47B19" w:rsidRPr="001F369B" w:rsidRDefault="00C47B19" w:rsidP="00550742">
            <w:pPr>
              <w:pStyle w:val="Tabla-Texto"/>
            </w:pPr>
            <w:r w:rsidRPr="001F369B">
              <w:t>Términos en otras lenguas diferentes de la del texto</w:t>
            </w:r>
          </w:p>
          <w:p w14:paraId="43084D46" w14:textId="77777777" w:rsidR="00C47B19" w:rsidRPr="001F369B" w:rsidRDefault="00C47B19" w:rsidP="00550742">
            <w:pPr>
              <w:pStyle w:val="Tabla-Texto"/>
            </w:pPr>
            <w:r w:rsidRPr="001F369B">
              <w:t>Títulos de obras</w:t>
            </w:r>
          </w:p>
          <w:p w14:paraId="30893E70" w14:textId="77777777" w:rsidR="00C47B19" w:rsidRPr="001F369B" w:rsidRDefault="00C47B19" w:rsidP="00550742">
            <w:pPr>
              <w:pStyle w:val="Tabla-Texto"/>
            </w:pPr>
            <w:r w:rsidRPr="001F369B">
              <w:t>Énfasis</w:t>
            </w:r>
          </w:p>
        </w:tc>
      </w:tr>
      <w:tr w:rsidR="00C47B19" w:rsidRPr="001F369B" w14:paraId="79526035" w14:textId="77777777">
        <w:trPr>
          <w:cantSplit/>
        </w:trPr>
        <w:tc>
          <w:tcPr>
            <w:tcW w:w="215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8EC1213" w14:textId="77777777" w:rsidR="00C47B19" w:rsidRPr="001F369B" w:rsidRDefault="00C47B19" w:rsidP="00550742">
            <w:pPr>
              <w:pStyle w:val="Tabla-Texto"/>
            </w:pPr>
            <w:r w:rsidRPr="001F369B">
              <w:t>Mayúsculas</w:t>
            </w:r>
          </w:p>
        </w:tc>
        <w:tc>
          <w:tcPr>
            <w:tcW w:w="237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37E24B0" w14:textId="77777777" w:rsidR="00C47B19" w:rsidRPr="001F369B" w:rsidRDefault="00C47B19" w:rsidP="00550742">
            <w:pPr>
              <w:pStyle w:val="Tabla-Texto"/>
            </w:pPr>
            <w:r w:rsidRPr="001F369B">
              <w:t>Solo acrónimos</w:t>
            </w:r>
          </w:p>
        </w:tc>
      </w:tr>
    </w:tbl>
    <w:p w14:paraId="6841BD26" w14:textId="77777777" w:rsidR="00C47B19" w:rsidRPr="006F4B47" w:rsidRDefault="00C47B19" w:rsidP="006F4B47">
      <w:pPr>
        <w:pStyle w:val="Leyendadefiguraotabla"/>
      </w:pPr>
      <w:r w:rsidRPr="006F4B47">
        <w:rPr>
          <w:i w:val="0"/>
        </w:rPr>
        <w:t>Tabla I.</w:t>
      </w:r>
      <w:r w:rsidRPr="006F4B47">
        <w:t xml:space="preserve"> Estilos de carácter permitidos y su uso</w:t>
      </w:r>
    </w:p>
    <w:p w14:paraId="3D024A39" w14:textId="77777777" w:rsidR="00C47B19" w:rsidRDefault="00C47B19" w:rsidP="001F369B">
      <w:pPr>
        <w:pStyle w:val="Ttulo3"/>
      </w:pPr>
      <w:r>
        <w:t>Notas</w:t>
      </w:r>
    </w:p>
    <w:p w14:paraId="1BE64A5F" w14:textId="77777777" w:rsidR="00C47B19" w:rsidRDefault="00C47B19" w:rsidP="00C47B19">
      <w:r>
        <w:t>Las notas explicativas deben usarse excepci</w:t>
      </w:r>
      <w:r>
        <w:t>o</w:t>
      </w:r>
      <w:r>
        <w:t xml:space="preserve">nalmente. No utilice el sistema automático de su </w:t>
      </w:r>
      <w:r>
        <w:lastRenderedPageBreak/>
        <w:t>procesador de textos. Refiéralas en texto t</w:t>
      </w:r>
      <w:r>
        <w:t>e</w:t>
      </w:r>
      <w:r>
        <w:t>cleando su número secuencial entre paréntesis, e inclúyalas al final del trabajo en un apartado titulado "Notas" situado inmediatamente antes del dedicado a las "Referencias", en orden s</w:t>
      </w:r>
      <w:r>
        <w:t>e</w:t>
      </w:r>
      <w:r>
        <w:t>cuencial y precedida cada una de ellas de su correspondiente número entre paréntesis segu</w:t>
      </w:r>
      <w:r>
        <w:t>i</w:t>
      </w:r>
      <w:r>
        <w:t>do de tabulador. Las citas bibliográficas se real</w:t>
      </w:r>
      <w:r>
        <w:t>i</w:t>
      </w:r>
      <w:r>
        <w:t>zarán como en el resto del texto; y la referencia completa se incluirá en el apartado de "Refere</w:t>
      </w:r>
      <w:r>
        <w:t>n</w:t>
      </w:r>
      <w:r>
        <w:t>cias". Las páginas web se consideran refere</w:t>
      </w:r>
      <w:r>
        <w:t>n</w:t>
      </w:r>
      <w:r>
        <w:t>cias bibliográficas y deben tratarse como tales, evitando su cita como nota.</w:t>
      </w:r>
    </w:p>
    <w:p w14:paraId="6CBFD3EF" w14:textId="77777777" w:rsidR="00C47B19" w:rsidRDefault="00C47B19" w:rsidP="00C47B19">
      <w:r>
        <w:t>Aplique a los párrafos de notas el estilo “Notas”.</w:t>
      </w:r>
    </w:p>
    <w:p w14:paraId="16326539" w14:textId="77777777" w:rsidR="00C47B19" w:rsidRDefault="00C47B19" w:rsidP="001F369B">
      <w:pPr>
        <w:pStyle w:val="Ttulo3"/>
      </w:pPr>
      <w:r>
        <w:t>Citas bibliográficas en texto</w:t>
      </w:r>
    </w:p>
    <w:p w14:paraId="2661F6AD" w14:textId="77777777" w:rsidR="00C47B19" w:rsidRDefault="00C47B19" w:rsidP="00C47B19">
      <w:r>
        <w:t>Las referencias bibliográficas en texto se den</w:t>
      </w:r>
      <w:r>
        <w:t>o</w:t>
      </w:r>
      <w:r>
        <w:t>tarán por el apellido del autor, el año del trabajo y, si es necesario, el número de página. Si co</w:t>
      </w:r>
      <w:r>
        <w:t>n</w:t>
      </w:r>
      <w:r>
        <w:t>viene, el nombre y el apellido del autor podrán quedar fuera del paréntesis. Cuando se suc</w:t>
      </w:r>
      <w:r>
        <w:t>e</w:t>
      </w:r>
      <w:r>
        <w:t>dan seguidamente varias referencias al mismo autor y obra, se podrá usar la abreviatura ib</w:t>
      </w:r>
      <w:r>
        <w:t>i</w:t>
      </w:r>
      <w:r>
        <w:t>dem. Si dos autores de la lista de referencias poseen el mismo primer apellido, se referirán por sus dos apellidos y, si tienen ambos apell</w:t>
      </w:r>
      <w:r>
        <w:t>i</w:t>
      </w:r>
      <w:r>
        <w:t>dos iguales, por el nombre también. Si dos o más trabajos del mismo autor son del mismo año, se distinguirán mediante letras del alfabeto secuenciales en minúsculas pospuestas a la fecha sin espacio. Si hay varias referencias dentro del paréntesis, se separarán por punto y coma si son de diferentes autores, y coma si son del mismo.</w:t>
      </w:r>
    </w:p>
    <w:p w14:paraId="174122D1" w14:textId="77777777" w:rsidR="00C47B19" w:rsidRDefault="00C47B19" w:rsidP="00C47B19">
      <w:r>
        <w:t>Así, por ejemplo, "Es una teoría sustentada por varios autores (Gallego, 1975; Fernández y Alonso, 1993) […]". "Según Jaime Pérez (1993, p. 24) se establecen […]". "El mismo autor (ib</w:t>
      </w:r>
      <w:r>
        <w:t>i</w:t>
      </w:r>
      <w:r>
        <w:t>dem, p. 27) hace constar la conveniencia de […]". "Se han detectado diferencias en la repl</w:t>
      </w:r>
      <w:r>
        <w:t>i</w:t>
      </w:r>
      <w:r>
        <w:t>cación de la experiencia (Menéndez, 1994a, 1994b; Menéndez y Alonso, 1997)".</w:t>
      </w:r>
    </w:p>
    <w:p w14:paraId="38E168D8" w14:textId="77777777" w:rsidR="00C47B19" w:rsidRDefault="00C47B19" w:rsidP="00C47B19">
      <w:r>
        <w:t xml:space="preserve">Si incluye texto literal de algún autor, inclúyalo entre comillas. </w:t>
      </w:r>
    </w:p>
    <w:p w14:paraId="3A7FF3CC" w14:textId="77777777" w:rsidR="00C47B19" w:rsidRDefault="00C47B19" w:rsidP="00C47B19">
      <w:pPr>
        <w:pStyle w:val="Cita"/>
      </w:pPr>
      <w:r>
        <w:t>Si el texto literal que está reproduciendo supera las dos o tres líneas, siga un procedimiento diferente: hágalo sin comillas en un párrafo aparte con el e</w:t>
      </w:r>
      <w:r>
        <w:t>s</w:t>
      </w:r>
      <w:r>
        <w:t>tilo “Cita”. Si lo muestra incompleto, incluya tres puntos entre corchetes para indicar la elipsis […].</w:t>
      </w:r>
    </w:p>
    <w:p w14:paraId="59B89DF8" w14:textId="77777777" w:rsidR="00C47B19" w:rsidRDefault="00C47B19" w:rsidP="001F369B">
      <w:pPr>
        <w:pStyle w:val="Ttulo3"/>
      </w:pPr>
      <w:r>
        <w:t>Formato de las referencias bibliográficas</w:t>
      </w:r>
    </w:p>
    <w:p w14:paraId="1A910A2A" w14:textId="77777777" w:rsidR="00C47B19" w:rsidRDefault="00C47B19" w:rsidP="00C47B19">
      <w:r>
        <w:t>Las referencias bibliográficas se incluirán por orden alfabético al final del artículo bajo el título "Referencias", aplicándoles el estilo “Refere</w:t>
      </w:r>
      <w:r>
        <w:t>n</w:t>
      </w:r>
      <w:r>
        <w:t xml:space="preserve">cias”. Deberán seguir la norma UNE 50104:1996/ISO 690:1987, y, en cuanto a la </w:t>
      </w:r>
      <w:r>
        <w:lastRenderedPageBreak/>
        <w:t>puntuación, aproximarse lo más posible a las ISBD abreviadas, aunque sin espacio delante de punto, coma y punto y coma. Las referencias a páginas web deben incluirse también en este apartado, no en el texto ni en nota. Refiera ad</w:t>
      </w:r>
      <w:r>
        <w:t>e</w:t>
      </w:r>
      <w:r>
        <w:t>cuadamente en el texto del articulo toda la b</w:t>
      </w:r>
      <w:r>
        <w:t>i</w:t>
      </w:r>
      <w:r>
        <w:t>bliografía utilizada; no incluya en el apartado referencias documentos que no haya incluido en el texto. Se presenta a continuación el formato para los principales tipos de materiales, con los elementos que pueden darse o no en cursivas, y seguidos de un ejemplo.</w:t>
      </w:r>
    </w:p>
    <w:p w14:paraId="493FA348" w14:textId="77777777" w:rsidR="00C47B19" w:rsidRDefault="00C47B19" w:rsidP="001F369B">
      <w:pPr>
        <w:pStyle w:val="Ttulo3"/>
      </w:pPr>
      <w:r>
        <w:t>Monografías, congresos, informes, normas y tesis</w:t>
      </w:r>
    </w:p>
    <w:p w14:paraId="2967D993" w14:textId="77777777" w:rsidR="00C47B19" w:rsidRDefault="00C47B19" w:rsidP="00C47B19">
      <w:r>
        <w:t xml:space="preserve">Apellido, Nombre; </w:t>
      </w:r>
      <w:proofErr w:type="spellStart"/>
      <w:r>
        <w:t>ApellidoN</w:t>
      </w:r>
      <w:proofErr w:type="spellEnd"/>
      <w:r>
        <w:t xml:space="preserve">, </w:t>
      </w:r>
      <w:proofErr w:type="spellStart"/>
      <w:r>
        <w:t>NombreN</w:t>
      </w:r>
      <w:proofErr w:type="spellEnd"/>
      <w:r>
        <w:t xml:space="preserve"> (función) (Año). Título: subtítulo. Edición. Lugar de publ</w:t>
      </w:r>
      <w:r>
        <w:t>i</w:t>
      </w:r>
      <w:r>
        <w:t>cación: editor; lugar de publicación: editor, f</w:t>
      </w:r>
      <w:r>
        <w:t>e</w:t>
      </w:r>
      <w:r>
        <w:t>cha. ISBN número. Tesis doctoral.</w:t>
      </w:r>
    </w:p>
    <w:p w14:paraId="10129CC5" w14:textId="77777777" w:rsidR="00C47B19" w:rsidRDefault="00C47B19" w:rsidP="00C47B19">
      <w:proofErr w:type="spellStart"/>
      <w:r>
        <w:t>Delclaux</w:t>
      </w:r>
      <w:proofErr w:type="spellEnd"/>
      <w:r>
        <w:t xml:space="preserve">, Isidoro; </w:t>
      </w:r>
      <w:proofErr w:type="spellStart"/>
      <w:r>
        <w:t>Seoane</w:t>
      </w:r>
      <w:proofErr w:type="spellEnd"/>
      <w:r>
        <w:t>, Julio (1982). Psicol</w:t>
      </w:r>
      <w:r>
        <w:t>o</w:t>
      </w:r>
      <w:r>
        <w:t>gía cognitiva y procesamiento de la información: teoría, investigación y aplicaciones. Madrid: Ediciones Pirámide, 1982.</w:t>
      </w:r>
    </w:p>
    <w:p w14:paraId="3514E62B" w14:textId="77777777" w:rsidR="00C47B19" w:rsidRDefault="00C47B19" w:rsidP="001F369B">
      <w:pPr>
        <w:pStyle w:val="Ttulo4"/>
      </w:pPr>
      <w:r>
        <w:t>Artículos de publicaciones periódicas</w:t>
      </w:r>
    </w:p>
    <w:p w14:paraId="7DCEC6B9" w14:textId="77777777" w:rsidR="00C47B19" w:rsidRDefault="00C47B19" w:rsidP="00C47B19">
      <w:r>
        <w:t xml:space="preserve">Apellido, Nombre; </w:t>
      </w:r>
      <w:proofErr w:type="spellStart"/>
      <w:r>
        <w:t>ApellidoN</w:t>
      </w:r>
      <w:proofErr w:type="spellEnd"/>
      <w:r>
        <w:t xml:space="preserve">, </w:t>
      </w:r>
      <w:proofErr w:type="spellStart"/>
      <w:r>
        <w:t>NombreN</w:t>
      </w:r>
      <w:proofErr w:type="spellEnd"/>
      <w:r>
        <w:t xml:space="preserve"> (función) (Año). Título: subtítulo. // Título de la publicación periódica. ISSN numero. </w:t>
      </w:r>
      <w:proofErr w:type="spellStart"/>
      <w:r>
        <w:t>Volumen</w:t>
      </w:r>
      <w:proofErr w:type="gramStart"/>
      <w:r>
        <w:t>:número</w:t>
      </w:r>
      <w:proofErr w:type="spellEnd"/>
      <w:proofErr w:type="gramEnd"/>
      <w:r>
        <w:t xml:space="preserve"> (F</w:t>
      </w:r>
      <w:r>
        <w:t>e</w:t>
      </w:r>
      <w:r>
        <w:t>cha de publicación) primera página-última pág</w:t>
      </w:r>
      <w:r>
        <w:t>i</w:t>
      </w:r>
      <w:r>
        <w:t>na.</w:t>
      </w:r>
    </w:p>
    <w:p w14:paraId="00AAB5E0" w14:textId="77777777" w:rsidR="00C47B19" w:rsidRDefault="00C47B19" w:rsidP="00C47B19">
      <w:r w:rsidRPr="008A187D">
        <w:rPr>
          <w:lang w:val="en-US"/>
        </w:rPr>
        <w:t xml:space="preserve">Ellis, David (1992a). The physical and cognitive paradigms in Information Retrieval Research. // Journal of Documentation. </w:t>
      </w:r>
      <w:r>
        <w:t>48:1 (March 1992) 45-46.</w:t>
      </w:r>
    </w:p>
    <w:p w14:paraId="300FFFDC" w14:textId="77777777" w:rsidR="00C47B19" w:rsidRDefault="00C47B19" w:rsidP="001F369B">
      <w:pPr>
        <w:pStyle w:val="Ttulo4"/>
      </w:pPr>
      <w:r>
        <w:t>Capítulos de una monografía, de un i</w:t>
      </w:r>
      <w:r>
        <w:t>n</w:t>
      </w:r>
      <w:r>
        <w:t>forme o contribuciones a un congreso</w:t>
      </w:r>
    </w:p>
    <w:p w14:paraId="70D75836" w14:textId="77777777" w:rsidR="00C47B19" w:rsidRPr="008A187D" w:rsidRDefault="00C47B19" w:rsidP="00C47B19">
      <w:pPr>
        <w:rPr>
          <w:lang w:val="en-US"/>
        </w:rPr>
      </w:pPr>
      <w:r>
        <w:t xml:space="preserve">Apellido, Nombre; </w:t>
      </w:r>
      <w:proofErr w:type="spellStart"/>
      <w:r>
        <w:t>ApellidoN</w:t>
      </w:r>
      <w:proofErr w:type="spellEnd"/>
      <w:r>
        <w:t xml:space="preserve">, </w:t>
      </w:r>
      <w:proofErr w:type="spellStart"/>
      <w:r>
        <w:t>NombreN</w:t>
      </w:r>
      <w:proofErr w:type="spellEnd"/>
      <w:r>
        <w:t xml:space="preserve"> (función) (Año). Título: subtítulo. // Apellido, Nombre; </w:t>
      </w:r>
      <w:proofErr w:type="spellStart"/>
      <w:r>
        <w:t>Ap</w:t>
      </w:r>
      <w:r>
        <w:t>e</w:t>
      </w:r>
      <w:r>
        <w:t>llidoN</w:t>
      </w:r>
      <w:proofErr w:type="spellEnd"/>
      <w:r>
        <w:t xml:space="preserve">, </w:t>
      </w:r>
      <w:proofErr w:type="spellStart"/>
      <w:r>
        <w:t>NombreN</w:t>
      </w:r>
      <w:proofErr w:type="spellEnd"/>
      <w:r>
        <w:t xml:space="preserve"> (función) (Año). Título: subtít</w:t>
      </w:r>
      <w:r>
        <w:t>u</w:t>
      </w:r>
      <w:r>
        <w:t xml:space="preserve">lo. Edición. Lugar de publicación: editor; lugar de publicación: editor, fecha. </w:t>
      </w:r>
      <w:r w:rsidRPr="008A187D">
        <w:rPr>
          <w:lang w:val="en-US"/>
        </w:rPr>
        <w:t xml:space="preserve">ISBN </w:t>
      </w:r>
      <w:proofErr w:type="spellStart"/>
      <w:r w:rsidRPr="008A187D">
        <w:rPr>
          <w:lang w:val="en-US"/>
        </w:rPr>
        <w:t>número</w:t>
      </w:r>
      <w:proofErr w:type="spellEnd"/>
      <w:r w:rsidRPr="008A187D">
        <w:rPr>
          <w:lang w:val="en-US"/>
        </w:rPr>
        <w:t xml:space="preserve">. </w:t>
      </w:r>
      <w:proofErr w:type="spellStart"/>
      <w:r w:rsidRPr="008A187D">
        <w:rPr>
          <w:lang w:val="en-US"/>
        </w:rPr>
        <w:t>Primera</w:t>
      </w:r>
      <w:proofErr w:type="spellEnd"/>
      <w:r w:rsidRPr="008A187D">
        <w:rPr>
          <w:lang w:val="en-US"/>
        </w:rPr>
        <w:t xml:space="preserve"> </w:t>
      </w:r>
      <w:proofErr w:type="spellStart"/>
      <w:r w:rsidRPr="008A187D">
        <w:rPr>
          <w:lang w:val="en-US"/>
        </w:rPr>
        <w:t>página-última</w:t>
      </w:r>
      <w:proofErr w:type="spellEnd"/>
      <w:r w:rsidRPr="008A187D">
        <w:rPr>
          <w:lang w:val="en-US"/>
        </w:rPr>
        <w:t xml:space="preserve"> </w:t>
      </w:r>
      <w:proofErr w:type="spellStart"/>
      <w:r w:rsidRPr="008A187D">
        <w:rPr>
          <w:lang w:val="en-US"/>
        </w:rPr>
        <w:t>página</w:t>
      </w:r>
      <w:proofErr w:type="spellEnd"/>
      <w:r w:rsidRPr="008A187D">
        <w:rPr>
          <w:lang w:val="en-US"/>
        </w:rPr>
        <w:t>.</w:t>
      </w:r>
    </w:p>
    <w:p w14:paraId="10600B4A" w14:textId="77777777" w:rsidR="00C47B19" w:rsidRPr="008A187D" w:rsidRDefault="00C47B19" w:rsidP="00C47B19">
      <w:pPr>
        <w:rPr>
          <w:lang w:val="en-US"/>
        </w:rPr>
      </w:pPr>
      <w:r w:rsidRPr="008A187D">
        <w:rPr>
          <w:lang w:val="en-US"/>
        </w:rPr>
        <w:t>Markey, Karen (1990). Keyword searching in an online catalog enhanced with a library classific</w:t>
      </w:r>
      <w:r w:rsidRPr="008A187D">
        <w:rPr>
          <w:lang w:val="en-US"/>
        </w:rPr>
        <w:t>a</w:t>
      </w:r>
      <w:r w:rsidRPr="008A187D">
        <w:rPr>
          <w:lang w:val="en-US"/>
        </w:rPr>
        <w:t>tion. // Bengtson, Betty G.; Hill, Janet Swan (eds.). Classification of library materials: current and future potential for providing access. New York: Neal-Shuman Publishers, 1990. 99-125.</w:t>
      </w:r>
    </w:p>
    <w:p w14:paraId="4F9DD4E6" w14:textId="77777777" w:rsidR="00C47B19" w:rsidRDefault="00C47B19" w:rsidP="00C47B19">
      <w:r w:rsidRPr="008A187D">
        <w:rPr>
          <w:lang w:val="en-US"/>
        </w:rPr>
        <w:t xml:space="preserve">Smith, Ph. J.; </w:t>
      </w:r>
      <w:proofErr w:type="spellStart"/>
      <w:r w:rsidRPr="008A187D">
        <w:rPr>
          <w:lang w:val="en-US"/>
        </w:rPr>
        <w:t>Beghtol</w:t>
      </w:r>
      <w:proofErr w:type="spellEnd"/>
      <w:r w:rsidRPr="008A187D">
        <w:rPr>
          <w:lang w:val="en-US"/>
        </w:rPr>
        <w:t xml:space="preserve">, C.; Fidel, R.; </w:t>
      </w:r>
      <w:proofErr w:type="spellStart"/>
      <w:r w:rsidRPr="008A187D">
        <w:rPr>
          <w:lang w:val="en-US"/>
        </w:rPr>
        <w:t>Kwasnik</w:t>
      </w:r>
      <w:proofErr w:type="spellEnd"/>
      <w:r w:rsidRPr="008A187D">
        <w:rPr>
          <w:lang w:val="en-US"/>
        </w:rPr>
        <w:t xml:space="preserve">, B. H. (eds.) </w:t>
      </w:r>
      <w:r w:rsidRPr="0010447F">
        <w:rPr>
          <w:lang w:val="en-US"/>
        </w:rPr>
        <w:t xml:space="preserve">(1993). </w:t>
      </w:r>
      <w:r w:rsidRPr="008A187D">
        <w:rPr>
          <w:lang w:val="en-US"/>
        </w:rPr>
        <w:t xml:space="preserve">Proceedings of the 4th ASIS SIG/CR Classification Research Workshop: Columbus, OH, Oct.24, 1993. </w:t>
      </w:r>
      <w:r>
        <w:t xml:space="preserve">Silver Spring, MD.: American </w:t>
      </w:r>
      <w:proofErr w:type="spellStart"/>
      <w:r>
        <w:t>Society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Science</w:t>
      </w:r>
      <w:proofErr w:type="spellEnd"/>
      <w:r>
        <w:t>, 1993.</w:t>
      </w:r>
    </w:p>
    <w:p w14:paraId="74FD4C2D" w14:textId="77777777" w:rsidR="00C47B19" w:rsidRDefault="00C47B19" w:rsidP="001F369B">
      <w:pPr>
        <w:pStyle w:val="Ttulo4"/>
      </w:pPr>
      <w:r>
        <w:lastRenderedPageBreak/>
        <w:t>Páginas web y recursos en línea</w:t>
      </w:r>
    </w:p>
    <w:p w14:paraId="34604545" w14:textId="77777777" w:rsidR="00C47B19" w:rsidRDefault="00C47B19" w:rsidP="00C47B19">
      <w:r>
        <w:t>Se tratarán como monografías, artículos o cap</w:t>
      </w:r>
      <w:r>
        <w:t>í</w:t>
      </w:r>
      <w:r>
        <w:t>tulos según corresponda y se añadirá al final detrás de punto el URL y la fecha de consulta entre paréntesis:</w:t>
      </w:r>
    </w:p>
    <w:p w14:paraId="6C4E49B2" w14:textId="77777777" w:rsidR="00C47B19" w:rsidRDefault="00C47B19" w:rsidP="00C47B19">
      <w:r>
        <w:t>Referencia. URL (Fecha de consulta).</w:t>
      </w:r>
    </w:p>
    <w:p w14:paraId="126E2582" w14:textId="77777777" w:rsidR="00C47B19" w:rsidRPr="008A187D" w:rsidRDefault="00C47B19" w:rsidP="00C47B19">
      <w:pPr>
        <w:rPr>
          <w:lang w:val="en-US"/>
        </w:rPr>
      </w:pPr>
      <w:r>
        <w:t xml:space="preserve">Sagredo Fernández, Félix; Espinosa </w:t>
      </w:r>
      <w:proofErr w:type="spellStart"/>
      <w:r>
        <w:t>Temiño</w:t>
      </w:r>
      <w:proofErr w:type="spellEnd"/>
      <w:r>
        <w:t>, María Blanca (2000). Del libro, al libro electrón</w:t>
      </w:r>
      <w:r>
        <w:t>i</w:t>
      </w:r>
      <w:r>
        <w:t>co-digital. // Cuadernos de Documentación Mu</w:t>
      </w:r>
      <w:r>
        <w:t>l</w:t>
      </w:r>
      <w:r>
        <w:t xml:space="preserve">timedia. </w:t>
      </w:r>
      <w:r w:rsidRPr="008A187D">
        <w:rPr>
          <w:lang w:val="en-US"/>
        </w:rPr>
        <w:t>9 (2000). http://www.ucm.es/info/multidoc/multidoc/revista/num9/cine/ sagredo.htm (2001-01-22).</w:t>
      </w:r>
    </w:p>
    <w:p w14:paraId="26A198D0" w14:textId="77777777" w:rsidR="00C47B19" w:rsidRPr="001F369B" w:rsidRDefault="00C47B19" w:rsidP="001F369B">
      <w:pPr>
        <w:pStyle w:val="Ttulo2"/>
      </w:pPr>
      <w:r w:rsidRPr="001F369B">
        <w:t>El resumen</w:t>
      </w:r>
    </w:p>
    <w:p w14:paraId="207019F6" w14:textId="77777777" w:rsidR="00C47B19" w:rsidRDefault="00C47B19" w:rsidP="00C47B19">
      <w:r>
        <w:t>Un resumen proporciona información sobre objetivos, alcance, metodología, resultados, conclusiones y recomendaciones. Por alcance se entiende la determinación de hasta qué pu</w:t>
      </w:r>
      <w:r>
        <w:t>n</w:t>
      </w:r>
      <w:r>
        <w:t>to se han tratado los objetivos. Los resultados, conclusiones y recomendaciones se distinguen unos de otros así: los resultados son las info</w:t>
      </w:r>
      <w:r>
        <w:t>r</w:t>
      </w:r>
      <w:r>
        <w:t>maciones o datos específicos y concretos que se obtienen de la aplicación de la metodología; las conclusiones se derivan de los resultados bien al interpretarlos en el marco de conoc</w:t>
      </w:r>
      <w:r>
        <w:t>i</w:t>
      </w:r>
      <w:r>
        <w:t>mientos teóricos previos o bien al crear un ma</w:t>
      </w:r>
      <w:r>
        <w:t>r</w:t>
      </w:r>
      <w:r>
        <w:t>co de interpretación nuevo a partir de ellos a través de un proceso de abstracción; finalmente, las recomendaciones se refieren a los nuevos problemas y vías de estudio que plantean a la vista de los resultados y conclusiones.</w:t>
      </w:r>
    </w:p>
    <w:p w14:paraId="07A0C744" w14:textId="77777777" w:rsidR="00C47B19" w:rsidRDefault="00C47B19" w:rsidP="00C47B19">
      <w:r>
        <w:t>El resumen se debe redactar de forma clara y concisa, sin redundancias ni perífrasis ni info</w:t>
      </w:r>
      <w:r>
        <w:t>r</w:t>
      </w:r>
      <w:r>
        <w:t>mación difícil de interpretar, como neologismos o abreviaturas que no se desarrollan. Debe t</w:t>
      </w:r>
      <w:r>
        <w:t>e</w:t>
      </w:r>
      <w:r>
        <w:t>ner un mínimo de cien palabras y un máximo de doscientas cincuenta.</w:t>
      </w:r>
    </w:p>
    <w:p w14:paraId="3E092776" w14:textId="77777777" w:rsidR="00C47B19" w:rsidRDefault="00C47B19" w:rsidP="00C47B19">
      <w:r>
        <w:t>Es muy conveniente que su primera frase co</w:t>
      </w:r>
      <w:r>
        <w:t>n</w:t>
      </w:r>
      <w:r>
        <w:t>tenga en primer lugar la mención del tipo de documento. Por ejemplo, "Estado de la cuestión sobre la aplicación del modelo europeo de cal</w:t>
      </w:r>
      <w:r>
        <w:t>i</w:t>
      </w:r>
      <w:r>
        <w:t>dad a las bibliotecas universitarias", "Proyecto de aplicación del MARC21 a la catalogación de páginas web institucionales", etc.</w:t>
      </w:r>
    </w:p>
    <w:p w14:paraId="003BB6B5" w14:textId="77777777" w:rsidR="00C47B19" w:rsidRDefault="00C47B19" w:rsidP="001F369B">
      <w:pPr>
        <w:pStyle w:val="Ttulo2"/>
      </w:pPr>
      <w:r>
        <w:t>La redacción del artículo científico: algunos aspectos obvios frecuentemente descuidados</w:t>
      </w:r>
    </w:p>
    <w:p w14:paraId="0DDCF342" w14:textId="77777777" w:rsidR="00C47B19" w:rsidRDefault="00C47B19" w:rsidP="00C47B19">
      <w:pPr>
        <w:pStyle w:val="Listasinnumerar"/>
        <w:tabs>
          <w:tab w:val="clear" w:pos="224"/>
          <w:tab w:val="clear" w:pos="1001"/>
          <w:tab w:val="left" w:pos="196"/>
        </w:tabs>
        <w:ind w:left="193" w:hanging="153"/>
      </w:pPr>
      <w:r w:rsidRPr="001F369B">
        <w:rPr>
          <w:i/>
        </w:rPr>
        <w:t>Sistematicidad</w:t>
      </w:r>
      <w:r>
        <w:t>. El artículo científico debe r</w:t>
      </w:r>
      <w:r>
        <w:t>e</w:t>
      </w:r>
      <w:r>
        <w:t>dactarse de forma muy organizada, con una estructura textual firme. En los informes de resultados de proyectos, se suele utilizar el esquema objetivos-metodología-resultados- conclusiones- recomendaciones. En los est</w:t>
      </w:r>
      <w:r>
        <w:t>a</w:t>
      </w:r>
      <w:r>
        <w:t>dos de la cuestión se aborda el asunto en o</w:t>
      </w:r>
      <w:r>
        <w:t>r</w:t>
      </w:r>
      <w:r>
        <w:lastRenderedPageBreak/>
        <w:t>den cronológico o bien sistemático, según la ontología propia del área científica en cue</w:t>
      </w:r>
      <w:r>
        <w:t>s</w:t>
      </w:r>
      <w:r>
        <w:t>tión; sigue la discusión, la síntesis, las concl</w:t>
      </w:r>
      <w:r>
        <w:t>u</w:t>
      </w:r>
      <w:r>
        <w:t>siones y las recomendaciones. Los artículos críticos suelen seguir el esquema tesis-síntesis-antítesis. Otros tipos documentales pueden exigir otras estructuras textuales, p</w:t>
      </w:r>
      <w:r>
        <w:t>e</w:t>
      </w:r>
      <w:r>
        <w:t>ro, en cualquier caso, dicha estructura debe ser explícita y aparente.</w:t>
      </w:r>
    </w:p>
    <w:p w14:paraId="706CD29D" w14:textId="77777777" w:rsidR="00C47B19" w:rsidRDefault="00C47B19" w:rsidP="00C47B19">
      <w:pPr>
        <w:numPr>
          <w:ilvl w:val="0"/>
          <w:numId w:val="1"/>
        </w:numPr>
        <w:tabs>
          <w:tab w:val="clear" w:pos="1001"/>
          <w:tab w:val="left" w:pos="224"/>
        </w:tabs>
        <w:ind w:left="196" w:hanging="154"/>
      </w:pPr>
      <w:r w:rsidRPr="001F369B">
        <w:rPr>
          <w:i/>
        </w:rPr>
        <w:t>Claridad y concisión</w:t>
      </w:r>
      <w:r>
        <w:t>. El lenguaje del artículo científico debe ser claro y conciso. Excepci</w:t>
      </w:r>
      <w:r>
        <w:t>o</w:t>
      </w:r>
      <w:r>
        <w:t>nalmente, en los trabajos de tipo ensayístico las personas con un alto dominio del lenguaje escrito pueden permitirse la utilización de r</w:t>
      </w:r>
      <w:r>
        <w:t>e</w:t>
      </w:r>
      <w:r>
        <w:t xml:space="preserve">cursos literarios. </w:t>
      </w:r>
    </w:p>
    <w:p w14:paraId="19D8BC9E" w14:textId="77777777" w:rsidR="00C47B19" w:rsidRDefault="00C47B19" w:rsidP="00C47B19">
      <w:pPr>
        <w:numPr>
          <w:ilvl w:val="0"/>
          <w:numId w:val="1"/>
        </w:numPr>
        <w:tabs>
          <w:tab w:val="clear" w:pos="1001"/>
          <w:tab w:val="left" w:pos="224"/>
        </w:tabs>
        <w:ind w:left="196" w:hanging="154"/>
      </w:pPr>
      <w:r w:rsidRPr="001F369B">
        <w:rPr>
          <w:i/>
        </w:rPr>
        <w:t>Pertinencia y parsimonia</w:t>
      </w:r>
      <w:r>
        <w:t>. Debe evitarse pr</w:t>
      </w:r>
      <w:r>
        <w:t>o</w:t>
      </w:r>
      <w:r>
        <w:t>porcionar información ya conocida, salvo si constituye el punto central de la discusión. A ella cabe referirse por medio de las citas o, si estas no son necesarias, suponerla patrim</w:t>
      </w:r>
      <w:r>
        <w:t>o</w:t>
      </w:r>
      <w:r>
        <w:t xml:space="preserve">nio de la comunidad profesional y científica. Sistematizar conocimiento es una función que se realiza solo en un tipo de artículo científico -la revisión o estado de la cuestión-; en los demás casos es contraproducente, aunque se deben citar las fuentes y las obras clave en la introducción del trabajo. </w:t>
      </w:r>
    </w:p>
    <w:p w14:paraId="2AC8AE86" w14:textId="77777777" w:rsidR="00C47B19" w:rsidRDefault="00C47B19" w:rsidP="00C47B19">
      <w:pPr>
        <w:numPr>
          <w:ilvl w:val="0"/>
          <w:numId w:val="1"/>
        </w:numPr>
        <w:tabs>
          <w:tab w:val="clear" w:pos="1001"/>
          <w:tab w:val="left" w:pos="224"/>
        </w:tabs>
        <w:ind w:left="196" w:hanging="154"/>
      </w:pPr>
      <w:r w:rsidRPr="001F369B">
        <w:rPr>
          <w:i/>
        </w:rPr>
        <w:t>Civilidad</w:t>
      </w:r>
      <w:r>
        <w:t>. Es necesario citar a otros autores que han trabajado sobre el tema, demostra</w:t>
      </w:r>
      <w:r>
        <w:t>n</w:t>
      </w:r>
      <w:r>
        <w:t>do que se conoce la literatura previa y que el trabajo se inserta civilizadamente en un d</w:t>
      </w:r>
      <w:r>
        <w:t>e</w:t>
      </w:r>
      <w:r>
        <w:t>terminado contexto científico.</w:t>
      </w:r>
    </w:p>
    <w:p w14:paraId="6FDC1C33" w14:textId="77777777" w:rsidR="00C47B19" w:rsidRDefault="00C47B19" w:rsidP="001F369B">
      <w:pPr>
        <w:pStyle w:val="Ttulo2"/>
        <w:numPr>
          <w:ilvl w:val="0"/>
          <w:numId w:val="0"/>
        </w:numPr>
      </w:pPr>
      <w:r>
        <w:t>Notas</w:t>
      </w:r>
    </w:p>
    <w:p w14:paraId="6A32C257" w14:textId="77777777" w:rsidR="00C47B19" w:rsidRPr="001F369B" w:rsidRDefault="00C47B19" w:rsidP="001F369B">
      <w:pPr>
        <w:pStyle w:val="Notas"/>
      </w:pPr>
      <w:r w:rsidRPr="001F369B">
        <w:t>(1)</w:t>
      </w:r>
      <w:r w:rsidRPr="001F369B">
        <w:tab/>
        <w:t>A propuesta de los autores o del comité científico, una versión ampliada de los trabajos presentados podrá ser remitida para su publicación en la revi</w:t>
      </w:r>
      <w:r w:rsidRPr="001F369B">
        <w:t>s</w:t>
      </w:r>
      <w:r w:rsidRPr="001F369B">
        <w:t xml:space="preserve">ta </w:t>
      </w:r>
      <w:proofErr w:type="spellStart"/>
      <w:r w:rsidRPr="00E702BA">
        <w:rPr>
          <w:i/>
        </w:rPr>
        <w:t>Scire</w:t>
      </w:r>
      <w:proofErr w:type="spellEnd"/>
      <w:r w:rsidRPr="00E702BA">
        <w:rPr>
          <w:i/>
        </w:rPr>
        <w:t>: representación y organización del con</w:t>
      </w:r>
      <w:r w:rsidRPr="00E702BA">
        <w:rPr>
          <w:i/>
        </w:rPr>
        <w:t>o</w:t>
      </w:r>
      <w:r w:rsidRPr="00E702BA">
        <w:rPr>
          <w:i/>
        </w:rPr>
        <w:t>cimiento</w:t>
      </w:r>
      <w:r w:rsidRPr="001F369B">
        <w:t xml:space="preserve"> o en la revista Organización del Conoc</w:t>
      </w:r>
      <w:r w:rsidRPr="001F369B">
        <w:t>i</w:t>
      </w:r>
      <w:r w:rsidRPr="001F369B">
        <w:t>miento en Sistemas de Información y Document</w:t>
      </w:r>
      <w:r w:rsidRPr="001F369B">
        <w:t>a</w:t>
      </w:r>
      <w:r w:rsidRPr="001F369B">
        <w:t>ción tras recibir las sugerencias del comité cient</w:t>
      </w:r>
      <w:r w:rsidRPr="001F369B">
        <w:t>í</w:t>
      </w:r>
      <w:r w:rsidRPr="001F369B">
        <w:t>fico, si las hubiere. Los trabajos no será public</w:t>
      </w:r>
      <w:r w:rsidRPr="001F369B">
        <w:t>a</w:t>
      </w:r>
      <w:r w:rsidRPr="001F369B">
        <w:t>dos si no cuentan con el visto bueno de los ev</w:t>
      </w:r>
      <w:r w:rsidRPr="001F369B">
        <w:t>a</w:t>
      </w:r>
      <w:r w:rsidRPr="001F369B">
        <w:t>luadores seleccionados en virtud de su especial</w:t>
      </w:r>
      <w:r w:rsidRPr="001F369B">
        <w:t>i</w:t>
      </w:r>
      <w:r w:rsidRPr="001F369B">
        <w:t>zación temática, que supervisarán los artículos basándose en el sistema de doble ciego.</w:t>
      </w:r>
    </w:p>
    <w:p w14:paraId="38568083" w14:textId="77777777" w:rsidR="00C47B19" w:rsidRDefault="00C47B19" w:rsidP="001F369B">
      <w:pPr>
        <w:pStyle w:val="Ttulo2"/>
        <w:numPr>
          <w:ilvl w:val="0"/>
          <w:numId w:val="0"/>
        </w:numPr>
      </w:pPr>
      <w:r>
        <w:t>Referencias</w:t>
      </w:r>
    </w:p>
    <w:p w14:paraId="698CF38F" w14:textId="77777777" w:rsidR="00C47B19" w:rsidRPr="008A187D" w:rsidRDefault="00C47B19" w:rsidP="00C47B19">
      <w:pPr>
        <w:pStyle w:val="Referencias"/>
        <w:rPr>
          <w:lang w:val="en-US"/>
        </w:rPr>
      </w:pPr>
      <w:proofErr w:type="spellStart"/>
      <w:r w:rsidRPr="001203FE">
        <w:t>Delclaux</w:t>
      </w:r>
      <w:proofErr w:type="spellEnd"/>
      <w:r w:rsidRPr="001203FE">
        <w:t xml:space="preserve">, Isidoro; </w:t>
      </w:r>
      <w:proofErr w:type="spellStart"/>
      <w:r w:rsidRPr="001203FE">
        <w:t>Seoane</w:t>
      </w:r>
      <w:proofErr w:type="spellEnd"/>
      <w:r w:rsidRPr="001203FE">
        <w:t xml:space="preserve">, Julio (1982). Psicología cognitiva y procesamiento de la información: teoría, investigación y aplicaciones. </w:t>
      </w:r>
      <w:r w:rsidRPr="008A187D">
        <w:rPr>
          <w:lang w:val="en-US"/>
        </w:rPr>
        <w:t xml:space="preserve">Madrid: </w:t>
      </w:r>
      <w:proofErr w:type="spellStart"/>
      <w:r w:rsidRPr="008A187D">
        <w:rPr>
          <w:lang w:val="en-US"/>
        </w:rPr>
        <w:t>Ediciones</w:t>
      </w:r>
      <w:proofErr w:type="spellEnd"/>
      <w:r w:rsidRPr="008A187D">
        <w:rPr>
          <w:lang w:val="en-US"/>
        </w:rPr>
        <w:t xml:space="preserve"> </w:t>
      </w:r>
      <w:proofErr w:type="spellStart"/>
      <w:r w:rsidRPr="008A187D">
        <w:rPr>
          <w:lang w:val="en-US"/>
        </w:rPr>
        <w:t>Pirámide</w:t>
      </w:r>
      <w:proofErr w:type="spellEnd"/>
      <w:r w:rsidRPr="008A187D">
        <w:rPr>
          <w:lang w:val="en-US"/>
        </w:rPr>
        <w:t>, 1982.</w:t>
      </w:r>
    </w:p>
    <w:p w14:paraId="5F68AA36" w14:textId="77777777" w:rsidR="00C47B19" w:rsidRPr="008A187D" w:rsidRDefault="00C47B19" w:rsidP="00C47B19">
      <w:pPr>
        <w:pStyle w:val="Referencias"/>
        <w:rPr>
          <w:lang w:val="en-US"/>
        </w:rPr>
      </w:pPr>
      <w:r w:rsidRPr="008A187D">
        <w:rPr>
          <w:lang w:val="en-US"/>
        </w:rPr>
        <w:t xml:space="preserve">Ellis, David (1992a). The physical and cognitive paradigms in Information Retrieval </w:t>
      </w:r>
      <w:proofErr w:type="spellStart"/>
      <w:r w:rsidRPr="008A187D">
        <w:rPr>
          <w:lang w:val="en-US"/>
        </w:rPr>
        <w:t>Re search</w:t>
      </w:r>
      <w:proofErr w:type="spellEnd"/>
      <w:r w:rsidRPr="008A187D">
        <w:rPr>
          <w:lang w:val="en-US"/>
        </w:rPr>
        <w:t>. // Journal of Doc</w:t>
      </w:r>
      <w:r w:rsidRPr="008A187D">
        <w:rPr>
          <w:lang w:val="en-US"/>
        </w:rPr>
        <w:t>u</w:t>
      </w:r>
      <w:r w:rsidRPr="008A187D">
        <w:rPr>
          <w:lang w:val="en-US"/>
        </w:rPr>
        <w:t>mentation. 48:1 (March 1992) 45-46.</w:t>
      </w:r>
    </w:p>
    <w:p w14:paraId="4D56BDB9" w14:textId="77777777" w:rsidR="00C47B19" w:rsidRPr="001203FE" w:rsidRDefault="00C47B19" w:rsidP="00C47B19">
      <w:pPr>
        <w:pStyle w:val="Referencias"/>
      </w:pPr>
      <w:r w:rsidRPr="008A187D">
        <w:rPr>
          <w:lang w:val="en-US"/>
        </w:rPr>
        <w:t>Markey, Karen (1990). Keyword searching in an online catalog enhanced with a library classification. // Bengtson, Betty G.; Hill, Janet Swan (eds.). Classific</w:t>
      </w:r>
      <w:r w:rsidRPr="008A187D">
        <w:rPr>
          <w:lang w:val="en-US"/>
        </w:rPr>
        <w:t>a</w:t>
      </w:r>
      <w:r w:rsidRPr="008A187D">
        <w:rPr>
          <w:lang w:val="en-US"/>
        </w:rPr>
        <w:t xml:space="preserve">tion of library materials: current and future potential for </w:t>
      </w:r>
      <w:r w:rsidRPr="008A187D">
        <w:rPr>
          <w:lang w:val="en-US"/>
        </w:rPr>
        <w:lastRenderedPageBreak/>
        <w:t xml:space="preserve">providing access. </w:t>
      </w:r>
      <w:r w:rsidRPr="001203FE">
        <w:t xml:space="preserve">New York: </w:t>
      </w:r>
      <w:proofErr w:type="spellStart"/>
      <w:r w:rsidRPr="001203FE">
        <w:t>Neal-Shuman</w:t>
      </w:r>
      <w:proofErr w:type="spellEnd"/>
      <w:r w:rsidRPr="001203FE">
        <w:t xml:space="preserve"> </w:t>
      </w:r>
      <w:proofErr w:type="spellStart"/>
      <w:r w:rsidRPr="001203FE">
        <w:t>Publishers</w:t>
      </w:r>
      <w:proofErr w:type="spellEnd"/>
      <w:r w:rsidRPr="001203FE">
        <w:t>, 1990. 99-125.</w:t>
      </w:r>
    </w:p>
    <w:p w14:paraId="13B92F76" w14:textId="77777777" w:rsidR="00C47B19" w:rsidRPr="008A187D" w:rsidRDefault="00C47B19" w:rsidP="00C47B19">
      <w:pPr>
        <w:pStyle w:val="Referencias"/>
        <w:rPr>
          <w:lang w:val="en-US"/>
        </w:rPr>
      </w:pPr>
      <w:r w:rsidRPr="001203FE">
        <w:t xml:space="preserve">Sagredo Fernández, Félix; Espinosa </w:t>
      </w:r>
      <w:proofErr w:type="spellStart"/>
      <w:r w:rsidRPr="001203FE">
        <w:t>Temiño</w:t>
      </w:r>
      <w:proofErr w:type="spellEnd"/>
      <w:r w:rsidRPr="001203FE">
        <w:t xml:space="preserve">, María Blanca (2000). Del libro, al libro electrónico-digital. // Cuadernos de Documentación Multimedia. </w:t>
      </w:r>
      <w:r w:rsidRPr="008A187D">
        <w:rPr>
          <w:lang w:val="en-US"/>
        </w:rPr>
        <w:t xml:space="preserve">9 (2000). </w:t>
      </w:r>
    </w:p>
    <w:p w14:paraId="425E7FC2" w14:textId="77777777" w:rsidR="00C47B19" w:rsidRPr="001203FE" w:rsidRDefault="00C47B19" w:rsidP="00C47B19">
      <w:pPr>
        <w:pStyle w:val="Referencias"/>
      </w:pPr>
      <w:r w:rsidRPr="008A187D">
        <w:rPr>
          <w:lang w:val="en-US"/>
        </w:rPr>
        <w:t xml:space="preserve">Smith, Ph. J.; </w:t>
      </w:r>
      <w:proofErr w:type="spellStart"/>
      <w:r w:rsidRPr="008A187D">
        <w:rPr>
          <w:lang w:val="en-US"/>
        </w:rPr>
        <w:t>Beghtol</w:t>
      </w:r>
      <w:proofErr w:type="spellEnd"/>
      <w:r w:rsidRPr="008A187D">
        <w:rPr>
          <w:lang w:val="en-US"/>
        </w:rPr>
        <w:t xml:space="preserve">, C.; Fidel, R.; </w:t>
      </w:r>
      <w:proofErr w:type="spellStart"/>
      <w:r w:rsidRPr="008A187D">
        <w:rPr>
          <w:lang w:val="en-US"/>
        </w:rPr>
        <w:t>Kwasnik</w:t>
      </w:r>
      <w:proofErr w:type="spellEnd"/>
      <w:r w:rsidRPr="008A187D">
        <w:rPr>
          <w:lang w:val="en-US"/>
        </w:rPr>
        <w:t xml:space="preserve">, B. H. (eds.) </w:t>
      </w:r>
      <w:r w:rsidRPr="0010447F">
        <w:rPr>
          <w:lang w:val="en-US"/>
        </w:rPr>
        <w:t xml:space="preserve">(1993). </w:t>
      </w:r>
      <w:r w:rsidRPr="008A187D">
        <w:rPr>
          <w:lang w:val="en-US"/>
        </w:rPr>
        <w:t>Proceedings of the 4th ASIS SIG/CR Classific</w:t>
      </w:r>
      <w:r w:rsidRPr="008A187D">
        <w:rPr>
          <w:lang w:val="en-US"/>
        </w:rPr>
        <w:t>a</w:t>
      </w:r>
      <w:r w:rsidRPr="008A187D">
        <w:rPr>
          <w:lang w:val="en-US"/>
        </w:rPr>
        <w:t xml:space="preserve">tion Research Workshop: Columbus, OH, Oct.24, 1993. </w:t>
      </w:r>
      <w:r w:rsidRPr="001203FE">
        <w:t xml:space="preserve">Silver Spring, MD.: American </w:t>
      </w:r>
      <w:proofErr w:type="spellStart"/>
      <w:r w:rsidRPr="001203FE">
        <w:t>Society</w:t>
      </w:r>
      <w:proofErr w:type="spellEnd"/>
      <w:r w:rsidRPr="001203FE">
        <w:t xml:space="preserve"> </w:t>
      </w:r>
      <w:proofErr w:type="spellStart"/>
      <w:r w:rsidRPr="001203FE">
        <w:t>for</w:t>
      </w:r>
      <w:proofErr w:type="spellEnd"/>
      <w:r w:rsidRPr="001203FE">
        <w:t xml:space="preserve"> </w:t>
      </w:r>
      <w:proofErr w:type="spellStart"/>
      <w:r w:rsidRPr="001203FE">
        <w:t>Information</w:t>
      </w:r>
      <w:proofErr w:type="spellEnd"/>
      <w:r w:rsidRPr="001203FE">
        <w:t xml:space="preserve"> </w:t>
      </w:r>
      <w:proofErr w:type="spellStart"/>
      <w:r w:rsidRPr="001203FE">
        <w:t>Science</w:t>
      </w:r>
      <w:proofErr w:type="spellEnd"/>
      <w:r w:rsidRPr="001203FE">
        <w:t>, 1993.</w:t>
      </w:r>
    </w:p>
    <w:p w14:paraId="3E5810AA" w14:textId="77777777" w:rsidR="00C47B19" w:rsidRPr="001F369B" w:rsidRDefault="00C47B19" w:rsidP="00C47B19"/>
    <w:p w14:paraId="538425C5" w14:textId="77777777" w:rsidR="00C47B19" w:rsidRDefault="00C47B19" w:rsidP="00C47B19">
      <w:pPr>
        <w:sectPr w:rsidR="00C47B19" w:rsidSect="00C47B19">
          <w:type w:val="continuous"/>
          <w:pgSz w:w="11900" w:h="16840"/>
          <w:pgMar w:top="1418" w:right="1134" w:bottom="1701" w:left="1418" w:header="851" w:footer="992" w:gutter="0"/>
          <w:cols w:num="2" w:space="709"/>
          <w:titlePg/>
        </w:sectPr>
      </w:pPr>
    </w:p>
    <w:p w14:paraId="0FA9D282" w14:textId="77777777" w:rsidR="00C47B19" w:rsidRDefault="00C47B19" w:rsidP="001F369B">
      <w:pPr>
        <w:pStyle w:val="Ttulo2"/>
        <w:numPr>
          <w:ilvl w:val="0"/>
          <w:numId w:val="0"/>
        </w:numPr>
      </w:pPr>
      <w:r>
        <w:lastRenderedPageBreak/>
        <w:t>Apéndice</w:t>
      </w:r>
    </w:p>
    <w:p w14:paraId="00FD73D6" w14:textId="77777777" w:rsidR="00C47B19" w:rsidRDefault="00C47B19" w:rsidP="00C47B19">
      <w:r>
        <w:t>Utilice esta página y las siguientes para situar tablas y figuras de tamaño superior al ancho de la colu</w:t>
      </w:r>
      <w:r>
        <w:t>m</w:t>
      </w:r>
      <w:r>
        <w:t>na, u otros materiales. Si no la utiliza, borre esta sección.</w:t>
      </w:r>
    </w:p>
    <w:sectPr w:rsidR="00C47B19" w:rsidSect="00C47B19">
      <w:pgSz w:w="11900" w:h="16840"/>
      <w:pgMar w:top="1418" w:right="1134" w:bottom="1701" w:left="1418" w:header="851" w:footer="992" w:gutter="0"/>
      <w:cols w:space="708" w:equalWidth="0">
        <w:col w:w="9348" w:space="70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5752D5" w14:textId="77777777" w:rsidR="00E619C5" w:rsidRDefault="00E619C5">
      <w:pPr>
        <w:spacing w:after="0"/>
      </w:pPr>
      <w:r>
        <w:separator/>
      </w:r>
    </w:p>
  </w:endnote>
  <w:endnote w:type="continuationSeparator" w:id="0">
    <w:p w14:paraId="7CE9D1F0" w14:textId="77777777" w:rsidR="00E619C5" w:rsidRDefault="00E619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AB256" w14:textId="77777777" w:rsidR="00C47B19" w:rsidRDefault="00C47B1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D9406" w14:textId="77777777" w:rsidR="00C47B19" w:rsidRPr="006F4B47" w:rsidRDefault="00C47B19" w:rsidP="00C47B19">
    <w:pPr>
      <w:pStyle w:val="PidepginaIbersid"/>
    </w:pPr>
    <w:r w:rsidRPr="006F4B47">
      <w:t xml:space="preserve">Apellidos Autor1, Nombre Autor1; Apellidos </w:t>
    </w:r>
    <w:proofErr w:type="spellStart"/>
    <w:r w:rsidRPr="006F4B47">
      <w:t>AutorN</w:t>
    </w:r>
    <w:proofErr w:type="spellEnd"/>
    <w:r w:rsidRPr="006F4B47">
      <w:t xml:space="preserve">, Nombre Autor N. </w:t>
    </w:r>
    <w:r w:rsidRPr="006F4B47">
      <w:rPr>
        <w:i/>
      </w:rPr>
      <w:t xml:space="preserve">Título: subtítulo. // </w:t>
    </w:r>
    <w:proofErr w:type="spellStart"/>
    <w:r w:rsidRPr="006F4B47">
      <w:t>Ibersid</w:t>
    </w:r>
    <w:proofErr w:type="spellEnd"/>
    <w:r w:rsidRPr="006F4B47">
      <w:t>. (2008) p1-pn. ISSN 1888-0967.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3C3D5F" w14:textId="77777777" w:rsidR="00C47B19" w:rsidRDefault="00C47B1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952C05" w14:textId="77777777" w:rsidR="00E619C5" w:rsidRDefault="00E619C5">
      <w:pPr>
        <w:spacing w:after="0"/>
      </w:pPr>
      <w:r>
        <w:separator/>
      </w:r>
    </w:p>
  </w:footnote>
  <w:footnote w:type="continuationSeparator" w:id="0">
    <w:p w14:paraId="76770195" w14:textId="77777777" w:rsidR="00E619C5" w:rsidRDefault="00E619C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2D3ED" w14:textId="77777777" w:rsidR="00C47B19" w:rsidRDefault="00C47B1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327E26" w14:textId="77777777" w:rsidR="00C47B19" w:rsidRDefault="00C47B1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7BB3B" w14:textId="77777777" w:rsidR="00C47B19" w:rsidRDefault="00C47B19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CB74D8" w14:textId="77777777" w:rsidR="00C47B19" w:rsidRPr="001F369B" w:rsidRDefault="00C47B19" w:rsidP="00C47B19">
    <w:pPr>
      <w:pStyle w:val="Encabezado"/>
      <w:pBdr>
        <w:bottom w:val="single" w:sz="2" w:space="1" w:color="auto"/>
      </w:pBdr>
      <w:jc w:val="center"/>
      <w:rPr>
        <w:b/>
      </w:rPr>
    </w:pPr>
    <w:r w:rsidRPr="001F369B">
      <w:rPr>
        <w:rStyle w:val="Nmerodepgina"/>
        <w:b/>
      </w:rPr>
      <w:fldChar w:fldCharType="begin"/>
    </w:r>
    <w:r w:rsidRPr="001F369B">
      <w:rPr>
        <w:rStyle w:val="Nmerodepgina"/>
        <w:b/>
      </w:rPr>
      <w:instrText xml:space="preserve"> </w:instrText>
    </w:r>
    <w:r>
      <w:rPr>
        <w:rStyle w:val="Nmerodepgina"/>
        <w:b/>
      </w:rPr>
      <w:instrText>PAGE</w:instrText>
    </w:r>
    <w:r w:rsidRPr="001F369B">
      <w:rPr>
        <w:rStyle w:val="Nmerodepgina"/>
        <w:b/>
      </w:rPr>
      <w:instrText xml:space="preserve"> </w:instrText>
    </w:r>
    <w:r w:rsidRPr="001F369B">
      <w:rPr>
        <w:rStyle w:val="Nmerodepgina"/>
        <w:b/>
      </w:rPr>
      <w:fldChar w:fldCharType="separate"/>
    </w:r>
    <w:r w:rsidR="00AF12C3">
      <w:rPr>
        <w:rStyle w:val="Nmerodepgina"/>
        <w:b/>
        <w:noProof/>
      </w:rPr>
      <w:t>4</w:t>
    </w:r>
    <w:r w:rsidRPr="001F369B">
      <w:rPr>
        <w:rStyle w:val="Nmerodepgina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634FB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AF09F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10460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5468E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2FC91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FD8C9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0806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B2656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761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AD25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5B6E87"/>
    <w:multiLevelType w:val="hybridMultilevel"/>
    <w:tmpl w:val="53D0DE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E54DA3"/>
    <w:multiLevelType w:val="multilevel"/>
    <w:tmpl w:val="D8A484FA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>
    <w:nsid w:val="1E346628"/>
    <w:multiLevelType w:val="hybridMultilevel"/>
    <w:tmpl w:val="8666712A"/>
    <w:lvl w:ilvl="0" w:tplc="B774EAB4">
      <w:start w:val="1"/>
      <w:numFmt w:val="bullet"/>
      <w:pStyle w:val="Listasinnumerar"/>
      <w:lvlText w:val="•"/>
      <w:lvlJc w:val="left"/>
      <w:pPr>
        <w:tabs>
          <w:tab w:val="num" w:pos="1001"/>
        </w:tabs>
        <w:ind w:left="1001" w:hanging="360"/>
      </w:pPr>
      <w:rPr>
        <w:rFonts w:ascii="Times New Roman" w:hAnsi="Times New Roman" w:hint="default"/>
      </w:rPr>
    </w:lvl>
    <w:lvl w:ilvl="1" w:tplc="000304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706CE1"/>
    <w:multiLevelType w:val="multilevel"/>
    <w:tmpl w:val="DE84E9BC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%2.%3.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%2.%3.%4.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78EF47A7"/>
    <w:multiLevelType w:val="multilevel"/>
    <w:tmpl w:val="980474FE"/>
    <w:lvl w:ilvl="0">
      <w:start w:val="1"/>
      <w:numFmt w:val="none"/>
      <w:pStyle w:val="Ttulo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%2.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%2.%3.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%2.%3.%4.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7FC73EA2"/>
    <w:multiLevelType w:val="multilevel"/>
    <w:tmpl w:val="8666712A"/>
    <w:lvl w:ilvl="0">
      <w:start w:val="1"/>
      <w:numFmt w:val="bullet"/>
      <w:lvlText w:val="•"/>
      <w:lvlJc w:val="left"/>
      <w:pPr>
        <w:tabs>
          <w:tab w:val="num" w:pos="1001"/>
        </w:tabs>
        <w:ind w:left="1001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15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1"/>
  </w:num>
  <w:num w:numId="11">
    <w:abstractNumId w:val="0"/>
  </w:num>
  <w:num w:numId="12">
    <w:abstractNumId w:val="9"/>
  </w:num>
  <w:num w:numId="13">
    <w:abstractNumId w:val="8"/>
  </w:num>
  <w:num w:numId="14">
    <w:abstractNumId w:val="3"/>
  </w:num>
  <w:num w:numId="15">
    <w:abstractNumId w:val="2"/>
  </w:num>
  <w:num w:numId="16">
    <w:abstractNumId w:val="14"/>
  </w:num>
  <w:num w:numId="17">
    <w:abstractNumId w:val="12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activeWritingStyle w:appName="MSWord" w:lang="es-ES_tradnl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s-MX" w:vendorID="64" w:dllVersion="6" w:nlCheck="1" w:checkStyle="0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en-GB" w:vendorID="64" w:dllVersion="0" w:nlCheck="1" w:checkStyle="0"/>
  <w:activeWritingStyle w:appName="MSWord" w:lang="es-ES_tradnl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CE5"/>
    <w:rsid w:val="0001208E"/>
    <w:rsid w:val="00055129"/>
    <w:rsid w:val="0010447F"/>
    <w:rsid w:val="002058AF"/>
    <w:rsid w:val="00222CE5"/>
    <w:rsid w:val="00226464"/>
    <w:rsid w:val="00273251"/>
    <w:rsid w:val="002D0C65"/>
    <w:rsid w:val="00396726"/>
    <w:rsid w:val="003C146E"/>
    <w:rsid w:val="003C498D"/>
    <w:rsid w:val="006A54F5"/>
    <w:rsid w:val="006B5C61"/>
    <w:rsid w:val="007156F6"/>
    <w:rsid w:val="007B61F7"/>
    <w:rsid w:val="0084076C"/>
    <w:rsid w:val="008A187D"/>
    <w:rsid w:val="008B6219"/>
    <w:rsid w:val="00AB6197"/>
    <w:rsid w:val="00AF12C3"/>
    <w:rsid w:val="00B02A4E"/>
    <w:rsid w:val="00B30FA9"/>
    <w:rsid w:val="00C46E3D"/>
    <w:rsid w:val="00C47B19"/>
    <w:rsid w:val="00DA2FCE"/>
    <w:rsid w:val="00DA3AFA"/>
    <w:rsid w:val="00E619C5"/>
    <w:rsid w:val="00F22D1F"/>
    <w:rsid w:val="00F5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06A03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9B"/>
    <w:pPr>
      <w:spacing w:after="120"/>
      <w:jc w:val="both"/>
    </w:pPr>
    <w:rPr>
      <w:rFonts w:ascii="Arial" w:hAnsi="Arial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E85B28"/>
    <w:pPr>
      <w:keepNext/>
      <w:numPr>
        <w:numId w:val="2"/>
      </w:numPr>
      <w:pBdr>
        <w:top w:val="single" w:sz="6" w:space="2" w:color="auto"/>
      </w:pBdr>
      <w:suppressAutoHyphens/>
      <w:jc w:val="center"/>
      <w:outlineLvl w:val="0"/>
    </w:pPr>
    <w:rPr>
      <w:kern w:val="32"/>
      <w:sz w:val="44"/>
      <w:szCs w:val="32"/>
    </w:rPr>
  </w:style>
  <w:style w:type="paragraph" w:styleId="Ttulo2">
    <w:name w:val="heading 2"/>
    <w:basedOn w:val="Normal"/>
    <w:next w:val="Normal"/>
    <w:qFormat/>
    <w:rsid w:val="001F369B"/>
    <w:pPr>
      <w:keepNext/>
      <w:keepLines/>
      <w:numPr>
        <w:ilvl w:val="1"/>
        <w:numId w:val="2"/>
      </w:numPr>
      <w:pBdr>
        <w:bottom w:val="single" w:sz="2" w:space="1" w:color="auto"/>
      </w:pBdr>
      <w:tabs>
        <w:tab w:val="clear" w:pos="0"/>
        <w:tab w:val="left" w:pos="284"/>
      </w:tabs>
      <w:suppressAutoHyphens/>
      <w:spacing w:before="240"/>
      <w:jc w:val="left"/>
      <w:outlineLvl w:val="1"/>
    </w:pPr>
    <w:rPr>
      <w:b/>
      <w:sz w:val="22"/>
      <w:szCs w:val="28"/>
    </w:rPr>
  </w:style>
  <w:style w:type="paragraph" w:styleId="Ttulo3">
    <w:name w:val="heading 3"/>
    <w:basedOn w:val="Ttulo2"/>
    <w:next w:val="Normal"/>
    <w:qFormat/>
    <w:rsid w:val="001F369B"/>
    <w:pPr>
      <w:numPr>
        <w:ilvl w:val="2"/>
      </w:numPr>
      <w:tabs>
        <w:tab w:val="clear" w:pos="0"/>
        <w:tab w:val="clear" w:pos="284"/>
        <w:tab w:val="left" w:pos="426"/>
      </w:tabs>
      <w:outlineLvl w:val="2"/>
    </w:pPr>
    <w:rPr>
      <w:b w:val="0"/>
      <w:sz w:val="20"/>
    </w:rPr>
  </w:style>
  <w:style w:type="paragraph" w:styleId="Ttulo4">
    <w:name w:val="heading 4"/>
    <w:basedOn w:val="Normal"/>
    <w:next w:val="Normal"/>
    <w:qFormat/>
    <w:rsid w:val="001F369B"/>
    <w:pPr>
      <w:keepNext/>
      <w:numPr>
        <w:ilvl w:val="3"/>
        <w:numId w:val="2"/>
      </w:numPr>
      <w:tabs>
        <w:tab w:val="clear" w:pos="0"/>
        <w:tab w:val="left" w:pos="567"/>
      </w:tabs>
      <w:spacing w:before="240"/>
      <w:outlineLvl w:val="3"/>
    </w:pPr>
    <w:rPr>
      <w:i/>
      <w:szCs w:val="28"/>
    </w:rPr>
  </w:style>
  <w:style w:type="paragraph" w:styleId="Ttulo5">
    <w:name w:val="heading 5"/>
    <w:basedOn w:val="Normal"/>
    <w:next w:val="Normal"/>
    <w:qFormat/>
    <w:rsid w:val="001F369B"/>
    <w:pPr>
      <w:numPr>
        <w:ilvl w:val="4"/>
        <w:numId w:val="2"/>
      </w:num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qFormat/>
    <w:rsid w:val="001F369B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sz w:val="22"/>
      <w:szCs w:val="22"/>
    </w:rPr>
  </w:style>
  <w:style w:type="paragraph" w:styleId="Ttulo7">
    <w:name w:val="heading 7"/>
    <w:basedOn w:val="Normal"/>
    <w:next w:val="Normal"/>
    <w:qFormat/>
    <w:rsid w:val="001F369B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1F369B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sz w:val="24"/>
    </w:rPr>
  </w:style>
  <w:style w:type="paragraph" w:styleId="Ttulo9">
    <w:name w:val="heading 9"/>
    <w:basedOn w:val="Normal"/>
    <w:next w:val="Normal"/>
    <w:qFormat/>
    <w:rsid w:val="001F369B"/>
    <w:pPr>
      <w:numPr>
        <w:ilvl w:val="8"/>
        <w:numId w:val="2"/>
      </w:num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B523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3441E1"/>
    <w:pPr>
      <w:tabs>
        <w:tab w:val="center" w:pos="4252"/>
        <w:tab w:val="right" w:pos="8504"/>
      </w:tabs>
      <w:suppressAutoHyphens/>
      <w:jc w:val="center"/>
    </w:pPr>
  </w:style>
  <w:style w:type="paragraph" w:customStyle="1" w:styleId="Autores">
    <w:name w:val="Autores"/>
    <w:basedOn w:val="Normal"/>
    <w:rsid w:val="00626FB8"/>
    <w:pPr>
      <w:spacing w:after="240"/>
      <w:jc w:val="center"/>
    </w:pPr>
    <w:rPr>
      <w:b/>
    </w:rPr>
  </w:style>
  <w:style w:type="character" w:styleId="Nmerodepgina">
    <w:name w:val="page number"/>
    <w:basedOn w:val="Fuentedeprrafopredeter"/>
    <w:rsid w:val="001F369B"/>
  </w:style>
  <w:style w:type="paragraph" w:customStyle="1" w:styleId="Resumen-Ttulo">
    <w:name w:val="Resumen-Título"/>
    <w:basedOn w:val="Normal"/>
    <w:rsid w:val="006F4B47"/>
    <w:pPr>
      <w:spacing w:before="240" w:after="60"/>
    </w:pPr>
    <w:rPr>
      <w:b/>
    </w:rPr>
  </w:style>
  <w:style w:type="paragraph" w:customStyle="1" w:styleId="Resumen-Texto">
    <w:name w:val="Resumen-Texto"/>
    <w:basedOn w:val="Normal"/>
    <w:rsid w:val="006F4B47"/>
    <w:pPr>
      <w:spacing w:after="60"/>
    </w:pPr>
    <w:rPr>
      <w:sz w:val="18"/>
    </w:rPr>
  </w:style>
  <w:style w:type="paragraph" w:customStyle="1" w:styleId="Listasinnumerar">
    <w:name w:val="Lista sin numerar"/>
    <w:basedOn w:val="Normal"/>
    <w:rsid w:val="001F369B"/>
    <w:pPr>
      <w:numPr>
        <w:numId w:val="1"/>
      </w:numPr>
      <w:tabs>
        <w:tab w:val="left" w:pos="224"/>
      </w:tabs>
    </w:pPr>
  </w:style>
  <w:style w:type="paragraph" w:customStyle="1" w:styleId="Referencias">
    <w:name w:val="Referencias"/>
    <w:basedOn w:val="Normal"/>
    <w:rsid w:val="001203FE"/>
    <w:pPr>
      <w:spacing w:after="60"/>
      <w:ind w:left="284" w:hanging="284"/>
    </w:pPr>
    <w:rPr>
      <w:sz w:val="16"/>
    </w:rPr>
  </w:style>
  <w:style w:type="paragraph" w:customStyle="1" w:styleId="Tabla-Texto">
    <w:name w:val="Tabla-Texto"/>
    <w:basedOn w:val="Normal"/>
    <w:rsid w:val="00550742"/>
    <w:pPr>
      <w:suppressAutoHyphens/>
      <w:spacing w:before="20" w:after="20"/>
      <w:jc w:val="left"/>
    </w:pPr>
    <w:rPr>
      <w:sz w:val="18"/>
    </w:rPr>
  </w:style>
  <w:style w:type="paragraph" w:customStyle="1" w:styleId="Leyendadefiguraotabla">
    <w:name w:val="Leyenda de figura o tabla"/>
    <w:basedOn w:val="Normal"/>
    <w:rsid w:val="003441E1"/>
    <w:pPr>
      <w:suppressAutoHyphens/>
      <w:spacing w:before="120" w:after="360"/>
      <w:jc w:val="center"/>
    </w:pPr>
    <w:rPr>
      <w:i/>
      <w:sz w:val="18"/>
    </w:rPr>
  </w:style>
  <w:style w:type="paragraph" w:customStyle="1" w:styleId="Tabla-Cabecera">
    <w:name w:val="Tabla-Cabecera"/>
    <w:basedOn w:val="Tabla-Texto"/>
    <w:rsid w:val="00550742"/>
    <w:rPr>
      <w:i/>
    </w:rPr>
  </w:style>
  <w:style w:type="paragraph" w:customStyle="1" w:styleId="Notas">
    <w:name w:val="Notas"/>
    <w:basedOn w:val="Normal"/>
    <w:rsid w:val="001F369B"/>
    <w:pPr>
      <w:ind w:left="284" w:hanging="284"/>
    </w:pPr>
    <w:rPr>
      <w:sz w:val="18"/>
    </w:rPr>
  </w:style>
  <w:style w:type="paragraph" w:customStyle="1" w:styleId="Listanumerada">
    <w:name w:val="Lista numerada"/>
    <w:basedOn w:val="Listasinnumerar"/>
    <w:rsid w:val="001F369B"/>
    <w:pPr>
      <w:numPr>
        <w:numId w:val="5"/>
      </w:numPr>
      <w:tabs>
        <w:tab w:val="clear" w:pos="224"/>
        <w:tab w:val="clear" w:pos="360"/>
        <w:tab w:val="num" w:pos="284"/>
      </w:tabs>
      <w:ind w:left="284" w:hanging="284"/>
    </w:pPr>
  </w:style>
  <w:style w:type="paragraph" w:customStyle="1" w:styleId="Filiacin">
    <w:name w:val="Filiación"/>
    <w:basedOn w:val="Normal"/>
    <w:rsid w:val="00626FB8"/>
    <w:pPr>
      <w:spacing w:after="480"/>
      <w:jc w:val="center"/>
    </w:pPr>
  </w:style>
  <w:style w:type="character" w:styleId="Hipervnculo">
    <w:name w:val="Hyperlink"/>
    <w:basedOn w:val="Fuentedeprrafopredeter"/>
    <w:rsid w:val="00626FB8"/>
    <w:rPr>
      <w:color w:val="auto"/>
      <w:u w:val="none"/>
    </w:rPr>
  </w:style>
  <w:style w:type="character" w:styleId="Hipervnculovisitado">
    <w:name w:val="FollowedHyperlink"/>
    <w:basedOn w:val="Fuentedeprrafopredeter"/>
    <w:rsid w:val="00626FB8"/>
    <w:rPr>
      <w:color w:val="auto"/>
      <w:u w:val="none"/>
    </w:rPr>
  </w:style>
  <w:style w:type="paragraph" w:customStyle="1" w:styleId="Ttuloenidiomaalternativo">
    <w:name w:val="Título en idioma alternativo"/>
    <w:basedOn w:val="Resumen-Ttulo"/>
    <w:rsid w:val="00626FB8"/>
    <w:pPr>
      <w:pBdr>
        <w:bottom w:val="single" w:sz="6" w:space="5" w:color="auto"/>
      </w:pBdr>
      <w:spacing w:before="0" w:after="360"/>
      <w:jc w:val="center"/>
    </w:pPr>
    <w:rPr>
      <w:b w:val="0"/>
      <w:i/>
      <w:lang w:val="en-GB"/>
    </w:rPr>
  </w:style>
  <w:style w:type="paragraph" w:customStyle="1" w:styleId="Resumen-TextoIngls">
    <w:name w:val="Resumen-Texto Inglés"/>
    <w:basedOn w:val="Resumen-Texto"/>
    <w:rsid w:val="001321A0"/>
    <w:rPr>
      <w:lang w:val="en-GB"/>
    </w:rPr>
  </w:style>
  <w:style w:type="paragraph" w:styleId="Cita">
    <w:name w:val="Quote"/>
    <w:basedOn w:val="Normal"/>
    <w:qFormat/>
    <w:rsid w:val="001321A0"/>
    <w:pPr>
      <w:ind w:left="210"/>
    </w:pPr>
    <w:rPr>
      <w:sz w:val="18"/>
    </w:rPr>
  </w:style>
  <w:style w:type="paragraph" w:customStyle="1" w:styleId="Figura">
    <w:name w:val="Figura"/>
    <w:basedOn w:val="Normal"/>
    <w:rsid w:val="001321A0"/>
    <w:pPr>
      <w:spacing w:before="360" w:after="0"/>
      <w:ind w:left="-284" w:right="-284"/>
      <w:jc w:val="center"/>
    </w:pPr>
  </w:style>
  <w:style w:type="paragraph" w:customStyle="1" w:styleId="PidepginaIbersid">
    <w:name w:val="Pié de página Ibersid"/>
    <w:basedOn w:val="Piedepgina"/>
    <w:rsid w:val="001203FE"/>
    <w:pPr>
      <w:pBdr>
        <w:top w:val="single" w:sz="2" w:space="5" w:color="auto"/>
      </w:pBdr>
      <w:spacing w:after="0"/>
    </w:pPr>
    <w:rPr>
      <w:sz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672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6726"/>
    <w:rPr>
      <w:rFonts w:ascii="Segoe UI" w:hAnsi="Segoe UI" w:cs="Segoe UI"/>
      <w:sz w:val="18"/>
      <w:szCs w:val="18"/>
      <w:lang w:val="es-ES_tradnl" w:eastAsia="es-ES_tradnl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A3AF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A54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9B"/>
    <w:pPr>
      <w:spacing w:after="120"/>
      <w:jc w:val="both"/>
    </w:pPr>
    <w:rPr>
      <w:rFonts w:ascii="Arial" w:hAnsi="Arial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E85B28"/>
    <w:pPr>
      <w:keepNext/>
      <w:numPr>
        <w:numId w:val="2"/>
      </w:numPr>
      <w:pBdr>
        <w:top w:val="single" w:sz="6" w:space="2" w:color="auto"/>
      </w:pBdr>
      <w:suppressAutoHyphens/>
      <w:jc w:val="center"/>
      <w:outlineLvl w:val="0"/>
    </w:pPr>
    <w:rPr>
      <w:kern w:val="32"/>
      <w:sz w:val="44"/>
      <w:szCs w:val="32"/>
    </w:rPr>
  </w:style>
  <w:style w:type="paragraph" w:styleId="Ttulo2">
    <w:name w:val="heading 2"/>
    <w:basedOn w:val="Normal"/>
    <w:next w:val="Normal"/>
    <w:qFormat/>
    <w:rsid w:val="001F369B"/>
    <w:pPr>
      <w:keepNext/>
      <w:keepLines/>
      <w:numPr>
        <w:ilvl w:val="1"/>
        <w:numId w:val="2"/>
      </w:numPr>
      <w:pBdr>
        <w:bottom w:val="single" w:sz="2" w:space="1" w:color="auto"/>
      </w:pBdr>
      <w:tabs>
        <w:tab w:val="clear" w:pos="0"/>
        <w:tab w:val="left" w:pos="284"/>
      </w:tabs>
      <w:suppressAutoHyphens/>
      <w:spacing w:before="240"/>
      <w:jc w:val="left"/>
      <w:outlineLvl w:val="1"/>
    </w:pPr>
    <w:rPr>
      <w:b/>
      <w:sz w:val="22"/>
      <w:szCs w:val="28"/>
    </w:rPr>
  </w:style>
  <w:style w:type="paragraph" w:styleId="Ttulo3">
    <w:name w:val="heading 3"/>
    <w:basedOn w:val="Ttulo2"/>
    <w:next w:val="Normal"/>
    <w:qFormat/>
    <w:rsid w:val="001F369B"/>
    <w:pPr>
      <w:numPr>
        <w:ilvl w:val="2"/>
      </w:numPr>
      <w:tabs>
        <w:tab w:val="clear" w:pos="0"/>
        <w:tab w:val="clear" w:pos="284"/>
        <w:tab w:val="left" w:pos="426"/>
      </w:tabs>
      <w:outlineLvl w:val="2"/>
    </w:pPr>
    <w:rPr>
      <w:b w:val="0"/>
      <w:sz w:val="20"/>
    </w:rPr>
  </w:style>
  <w:style w:type="paragraph" w:styleId="Ttulo4">
    <w:name w:val="heading 4"/>
    <w:basedOn w:val="Normal"/>
    <w:next w:val="Normal"/>
    <w:qFormat/>
    <w:rsid w:val="001F369B"/>
    <w:pPr>
      <w:keepNext/>
      <w:numPr>
        <w:ilvl w:val="3"/>
        <w:numId w:val="2"/>
      </w:numPr>
      <w:tabs>
        <w:tab w:val="clear" w:pos="0"/>
        <w:tab w:val="left" w:pos="567"/>
      </w:tabs>
      <w:spacing w:before="240"/>
      <w:outlineLvl w:val="3"/>
    </w:pPr>
    <w:rPr>
      <w:i/>
      <w:szCs w:val="28"/>
    </w:rPr>
  </w:style>
  <w:style w:type="paragraph" w:styleId="Ttulo5">
    <w:name w:val="heading 5"/>
    <w:basedOn w:val="Normal"/>
    <w:next w:val="Normal"/>
    <w:qFormat/>
    <w:rsid w:val="001F369B"/>
    <w:pPr>
      <w:numPr>
        <w:ilvl w:val="4"/>
        <w:numId w:val="2"/>
      </w:num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qFormat/>
    <w:rsid w:val="001F369B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sz w:val="22"/>
      <w:szCs w:val="22"/>
    </w:rPr>
  </w:style>
  <w:style w:type="paragraph" w:styleId="Ttulo7">
    <w:name w:val="heading 7"/>
    <w:basedOn w:val="Normal"/>
    <w:next w:val="Normal"/>
    <w:qFormat/>
    <w:rsid w:val="001F369B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1F369B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sz w:val="24"/>
    </w:rPr>
  </w:style>
  <w:style w:type="paragraph" w:styleId="Ttulo9">
    <w:name w:val="heading 9"/>
    <w:basedOn w:val="Normal"/>
    <w:next w:val="Normal"/>
    <w:qFormat/>
    <w:rsid w:val="001F369B"/>
    <w:pPr>
      <w:numPr>
        <w:ilvl w:val="8"/>
        <w:numId w:val="2"/>
      </w:num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B523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3441E1"/>
    <w:pPr>
      <w:tabs>
        <w:tab w:val="center" w:pos="4252"/>
        <w:tab w:val="right" w:pos="8504"/>
      </w:tabs>
      <w:suppressAutoHyphens/>
      <w:jc w:val="center"/>
    </w:pPr>
  </w:style>
  <w:style w:type="paragraph" w:customStyle="1" w:styleId="Autores">
    <w:name w:val="Autores"/>
    <w:basedOn w:val="Normal"/>
    <w:rsid w:val="00626FB8"/>
    <w:pPr>
      <w:spacing w:after="240"/>
      <w:jc w:val="center"/>
    </w:pPr>
    <w:rPr>
      <w:b/>
    </w:rPr>
  </w:style>
  <w:style w:type="character" w:styleId="Nmerodepgina">
    <w:name w:val="page number"/>
    <w:basedOn w:val="Fuentedeprrafopredeter"/>
    <w:rsid w:val="001F369B"/>
  </w:style>
  <w:style w:type="paragraph" w:customStyle="1" w:styleId="Resumen-Ttulo">
    <w:name w:val="Resumen-Título"/>
    <w:basedOn w:val="Normal"/>
    <w:rsid w:val="006F4B47"/>
    <w:pPr>
      <w:spacing w:before="240" w:after="60"/>
    </w:pPr>
    <w:rPr>
      <w:b/>
    </w:rPr>
  </w:style>
  <w:style w:type="paragraph" w:customStyle="1" w:styleId="Resumen-Texto">
    <w:name w:val="Resumen-Texto"/>
    <w:basedOn w:val="Normal"/>
    <w:rsid w:val="006F4B47"/>
    <w:pPr>
      <w:spacing w:after="60"/>
    </w:pPr>
    <w:rPr>
      <w:sz w:val="18"/>
    </w:rPr>
  </w:style>
  <w:style w:type="paragraph" w:customStyle="1" w:styleId="Listasinnumerar">
    <w:name w:val="Lista sin numerar"/>
    <w:basedOn w:val="Normal"/>
    <w:rsid w:val="001F369B"/>
    <w:pPr>
      <w:numPr>
        <w:numId w:val="1"/>
      </w:numPr>
      <w:tabs>
        <w:tab w:val="left" w:pos="224"/>
      </w:tabs>
    </w:pPr>
  </w:style>
  <w:style w:type="paragraph" w:customStyle="1" w:styleId="Referencias">
    <w:name w:val="Referencias"/>
    <w:basedOn w:val="Normal"/>
    <w:rsid w:val="001203FE"/>
    <w:pPr>
      <w:spacing w:after="60"/>
      <w:ind w:left="284" w:hanging="284"/>
    </w:pPr>
    <w:rPr>
      <w:sz w:val="16"/>
    </w:rPr>
  </w:style>
  <w:style w:type="paragraph" w:customStyle="1" w:styleId="Tabla-Texto">
    <w:name w:val="Tabla-Texto"/>
    <w:basedOn w:val="Normal"/>
    <w:rsid w:val="00550742"/>
    <w:pPr>
      <w:suppressAutoHyphens/>
      <w:spacing w:before="20" w:after="20"/>
      <w:jc w:val="left"/>
    </w:pPr>
    <w:rPr>
      <w:sz w:val="18"/>
    </w:rPr>
  </w:style>
  <w:style w:type="paragraph" w:customStyle="1" w:styleId="Leyendadefiguraotabla">
    <w:name w:val="Leyenda de figura o tabla"/>
    <w:basedOn w:val="Normal"/>
    <w:rsid w:val="003441E1"/>
    <w:pPr>
      <w:suppressAutoHyphens/>
      <w:spacing w:before="120" w:after="360"/>
      <w:jc w:val="center"/>
    </w:pPr>
    <w:rPr>
      <w:i/>
      <w:sz w:val="18"/>
    </w:rPr>
  </w:style>
  <w:style w:type="paragraph" w:customStyle="1" w:styleId="Tabla-Cabecera">
    <w:name w:val="Tabla-Cabecera"/>
    <w:basedOn w:val="Tabla-Texto"/>
    <w:rsid w:val="00550742"/>
    <w:rPr>
      <w:i/>
    </w:rPr>
  </w:style>
  <w:style w:type="paragraph" w:customStyle="1" w:styleId="Notas">
    <w:name w:val="Notas"/>
    <w:basedOn w:val="Normal"/>
    <w:rsid w:val="001F369B"/>
    <w:pPr>
      <w:ind w:left="284" w:hanging="284"/>
    </w:pPr>
    <w:rPr>
      <w:sz w:val="18"/>
    </w:rPr>
  </w:style>
  <w:style w:type="paragraph" w:customStyle="1" w:styleId="Listanumerada">
    <w:name w:val="Lista numerada"/>
    <w:basedOn w:val="Listasinnumerar"/>
    <w:rsid w:val="001F369B"/>
    <w:pPr>
      <w:numPr>
        <w:numId w:val="5"/>
      </w:numPr>
      <w:tabs>
        <w:tab w:val="clear" w:pos="224"/>
        <w:tab w:val="clear" w:pos="360"/>
        <w:tab w:val="num" w:pos="284"/>
      </w:tabs>
      <w:ind w:left="284" w:hanging="284"/>
    </w:pPr>
  </w:style>
  <w:style w:type="paragraph" w:customStyle="1" w:styleId="Filiacin">
    <w:name w:val="Filiación"/>
    <w:basedOn w:val="Normal"/>
    <w:rsid w:val="00626FB8"/>
    <w:pPr>
      <w:spacing w:after="480"/>
      <w:jc w:val="center"/>
    </w:pPr>
  </w:style>
  <w:style w:type="character" w:styleId="Hipervnculo">
    <w:name w:val="Hyperlink"/>
    <w:basedOn w:val="Fuentedeprrafopredeter"/>
    <w:rsid w:val="00626FB8"/>
    <w:rPr>
      <w:color w:val="auto"/>
      <w:u w:val="none"/>
    </w:rPr>
  </w:style>
  <w:style w:type="character" w:styleId="Hipervnculovisitado">
    <w:name w:val="FollowedHyperlink"/>
    <w:basedOn w:val="Fuentedeprrafopredeter"/>
    <w:rsid w:val="00626FB8"/>
    <w:rPr>
      <w:color w:val="auto"/>
      <w:u w:val="none"/>
    </w:rPr>
  </w:style>
  <w:style w:type="paragraph" w:customStyle="1" w:styleId="Ttuloenidiomaalternativo">
    <w:name w:val="Título en idioma alternativo"/>
    <w:basedOn w:val="Resumen-Ttulo"/>
    <w:rsid w:val="00626FB8"/>
    <w:pPr>
      <w:pBdr>
        <w:bottom w:val="single" w:sz="6" w:space="5" w:color="auto"/>
      </w:pBdr>
      <w:spacing w:before="0" w:after="360"/>
      <w:jc w:val="center"/>
    </w:pPr>
    <w:rPr>
      <w:b w:val="0"/>
      <w:i/>
      <w:lang w:val="en-GB"/>
    </w:rPr>
  </w:style>
  <w:style w:type="paragraph" w:customStyle="1" w:styleId="Resumen-TextoIngls">
    <w:name w:val="Resumen-Texto Inglés"/>
    <w:basedOn w:val="Resumen-Texto"/>
    <w:rsid w:val="001321A0"/>
    <w:rPr>
      <w:lang w:val="en-GB"/>
    </w:rPr>
  </w:style>
  <w:style w:type="paragraph" w:styleId="Cita">
    <w:name w:val="Quote"/>
    <w:basedOn w:val="Normal"/>
    <w:qFormat/>
    <w:rsid w:val="001321A0"/>
    <w:pPr>
      <w:ind w:left="210"/>
    </w:pPr>
    <w:rPr>
      <w:sz w:val="18"/>
    </w:rPr>
  </w:style>
  <w:style w:type="paragraph" w:customStyle="1" w:styleId="Figura">
    <w:name w:val="Figura"/>
    <w:basedOn w:val="Normal"/>
    <w:rsid w:val="001321A0"/>
    <w:pPr>
      <w:spacing w:before="360" w:after="0"/>
      <w:ind w:left="-284" w:right="-284"/>
      <w:jc w:val="center"/>
    </w:pPr>
  </w:style>
  <w:style w:type="paragraph" w:customStyle="1" w:styleId="PidepginaIbersid">
    <w:name w:val="Pié de página Ibersid"/>
    <w:basedOn w:val="Piedepgina"/>
    <w:rsid w:val="001203FE"/>
    <w:pPr>
      <w:pBdr>
        <w:top w:val="single" w:sz="2" w:space="5" w:color="auto"/>
      </w:pBdr>
      <w:spacing w:after="0"/>
    </w:pPr>
    <w:rPr>
      <w:sz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672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6726"/>
    <w:rPr>
      <w:rFonts w:ascii="Segoe UI" w:hAnsi="Segoe UI" w:cs="Segoe UI"/>
      <w:sz w:val="18"/>
      <w:szCs w:val="18"/>
      <w:lang w:val="es-ES_tradnl" w:eastAsia="es-ES_tradnl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A3AF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A5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7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sgt-total.com/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hyperlink" Target="https://www.google.com.mx/maps.z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dperalta1@ucol.mx" TargetMode="External"/><Relationship Id="rId22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\Desktop\PlantillaReport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PlantillaReporte</Template>
  <TotalTime>40</TotalTime>
  <Pages>8</Pages>
  <Words>3262</Words>
  <Characters>17945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e instrucciones de uso</vt:lpstr>
    </vt:vector>
  </TitlesOfParts>
  <Company>Universidad de Zaragoza</Company>
  <LinksUpToDate>false</LinksUpToDate>
  <CharactersWithSpaces>21165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 instrucciones de uso</dc:title>
  <dc:subject/>
  <dc:creator>HECTOR DANIEL ROSALES MEDINA</dc:creator>
  <cp:keywords/>
  <cp:lastModifiedBy>Alma Judith Gonzalez Montes</cp:lastModifiedBy>
  <cp:revision>3</cp:revision>
  <cp:lastPrinted>2007-05-16T21:51:00Z</cp:lastPrinted>
  <dcterms:created xsi:type="dcterms:W3CDTF">2019-11-14T21:52:00Z</dcterms:created>
  <dcterms:modified xsi:type="dcterms:W3CDTF">2019-11-20T22:46:00Z</dcterms:modified>
</cp:coreProperties>
</file>